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620"/>
        <w:gridCol w:w="195"/>
        <w:gridCol w:w="1725"/>
        <w:gridCol w:w="2819"/>
      </w:tblGrid>
      <w:tr w:rsidR="00A658DB" w:rsidRPr="005F2C72" w:rsidTr="006D6FF5">
        <w:trPr>
          <w:trHeight w:hRule="exact" w:val="851"/>
        </w:trPr>
        <w:tc>
          <w:tcPr>
            <w:tcW w:w="4900" w:type="dxa"/>
            <w:gridSpan w:val="2"/>
            <w:tcBorders>
              <w:bottom w:val="single" w:sz="4" w:space="0" w:color="auto"/>
            </w:tcBorders>
            <w:vAlign w:val="bottom"/>
          </w:tcPr>
          <w:p w:rsidR="00A658DB" w:rsidRPr="00245892" w:rsidRDefault="00A658DB" w:rsidP="006D6FF5">
            <w:pPr>
              <w:spacing w:after="80" w:line="300" w:lineRule="exact"/>
              <w:rPr>
                <w:sz w:val="28"/>
              </w:rPr>
            </w:pPr>
            <w:r w:rsidRPr="00245892">
              <w:rPr>
                <w:sz w:val="28"/>
              </w:rPr>
              <w:t>Организация Объединенных Наций</w:t>
            </w:r>
          </w:p>
        </w:tc>
        <w:tc>
          <w:tcPr>
            <w:tcW w:w="195" w:type="dxa"/>
            <w:tcBorders>
              <w:bottom w:val="single" w:sz="4" w:space="0" w:color="auto"/>
            </w:tcBorders>
            <w:vAlign w:val="bottom"/>
          </w:tcPr>
          <w:p w:rsidR="00A658DB" w:rsidRPr="00245892" w:rsidRDefault="00A658DB" w:rsidP="006D6FF5">
            <w:pPr>
              <w:jc w:val="right"/>
            </w:pPr>
          </w:p>
        </w:tc>
        <w:tc>
          <w:tcPr>
            <w:tcW w:w="4544" w:type="dxa"/>
            <w:gridSpan w:val="2"/>
            <w:tcBorders>
              <w:left w:val="nil"/>
              <w:bottom w:val="single" w:sz="4" w:space="0" w:color="auto"/>
            </w:tcBorders>
            <w:vAlign w:val="bottom"/>
          </w:tcPr>
          <w:p w:rsidR="00A658DB" w:rsidRPr="00962C48" w:rsidRDefault="00A658DB" w:rsidP="006D6FF5">
            <w:pPr>
              <w:jc w:val="right"/>
              <w:rPr>
                <w:lang w:val="en-US"/>
              </w:rPr>
            </w:pPr>
            <w:r w:rsidRPr="009D6B18">
              <w:rPr>
                <w:sz w:val="40"/>
                <w:szCs w:val="40"/>
                <w:lang w:val="en-US"/>
              </w:rPr>
              <w:t>ECE</w:t>
            </w:r>
            <w:r w:rsidRPr="00962C48">
              <w:rPr>
                <w:lang w:val="en-US"/>
              </w:rPr>
              <w:t>/</w:t>
            </w:r>
            <w:r>
              <w:fldChar w:fldCharType="begin"/>
            </w:r>
            <w:r w:rsidRPr="00962C48">
              <w:rPr>
                <w:lang w:val="en-US"/>
              </w:rPr>
              <w:instrText xml:space="preserve"> FILLIN  "</w:instrText>
            </w:r>
            <w:r>
              <w:instrText>Введите</w:instrText>
            </w:r>
            <w:r w:rsidRPr="00962C48">
              <w:rPr>
                <w:lang w:val="en-US"/>
              </w:rPr>
              <w:instrText xml:space="preserve"> </w:instrText>
            </w:r>
            <w:r>
              <w:instrText>символ</w:instrText>
            </w:r>
            <w:r w:rsidRPr="00962C48">
              <w:rPr>
                <w:lang w:val="en-US"/>
              </w:rPr>
              <w:instrText xml:space="preserve"> </w:instrText>
            </w:r>
            <w:r>
              <w:instrText>после</w:instrText>
            </w:r>
            <w:r w:rsidRPr="00962C48">
              <w:rPr>
                <w:lang w:val="en-US"/>
              </w:rPr>
              <w:instrText xml:space="preserve"> </w:instrText>
            </w:r>
            <w:r>
              <w:instrText>Е</w:instrText>
            </w:r>
            <w:r w:rsidRPr="00962C48">
              <w:rPr>
                <w:lang w:val="en-US"/>
              </w:rPr>
              <w:instrText xml:space="preserve">CE/"  \* MERGEFORMAT </w:instrText>
            </w:r>
            <w:r>
              <w:fldChar w:fldCharType="separate"/>
            </w:r>
            <w:r w:rsidR="007A60FD">
              <w:rPr>
                <w:lang w:val="en-US"/>
              </w:rPr>
              <w:t>TRANS/WP.15/AC.2/58/Add.1</w:t>
            </w:r>
            <w:r>
              <w:fldChar w:fldCharType="end"/>
            </w:r>
            <w:r w:rsidRPr="00962C48">
              <w:rPr>
                <w:lang w:val="en-US"/>
              </w:rPr>
              <w:t xml:space="preserve">                  </w:t>
            </w:r>
          </w:p>
        </w:tc>
      </w:tr>
      <w:tr w:rsidR="00A658DB" w:rsidRPr="00245892" w:rsidTr="006D6FF5">
        <w:trPr>
          <w:trHeight w:hRule="exact" w:val="2835"/>
        </w:trPr>
        <w:tc>
          <w:tcPr>
            <w:tcW w:w="1280" w:type="dxa"/>
            <w:tcBorders>
              <w:top w:val="single" w:sz="4" w:space="0" w:color="auto"/>
              <w:bottom w:val="single" w:sz="12" w:space="0" w:color="auto"/>
            </w:tcBorders>
          </w:tcPr>
          <w:p w:rsidR="00A658DB" w:rsidRPr="00245892" w:rsidRDefault="00A658DB" w:rsidP="006D6FF5">
            <w:pPr>
              <w:spacing w:before="120"/>
              <w:jc w:val="center"/>
            </w:pPr>
            <w:r>
              <w:rPr>
                <w:noProof/>
                <w:lang w:val="en-US"/>
              </w:rPr>
              <w:drawing>
                <wp:inline distT="0" distB="0" distL="0" distR="0" wp14:anchorId="3EFEF7DC" wp14:editId="56778784">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3"/>
            <w:tcBorders>
              <w:top w:val="single" w:sz="4" w:space="0" w:color="auto"/>
              <w:bottom w:val="single" w:sz="12" w:space="0" w:color="auto"/>
            </w:tcBorders>
          </w:tcPr>
          <w:p w:rsidR="00A658DB" w:rsidRPr="00FB1897" w:rsidRDefault="00A658DB" w:rsidP="006D6FF5">
            <w:pPr>
              <w:suppressAutoHyphens/>
              <w:spacing w:before="120" w:line="460" w:lineRule="exact"/>
              <w:rPr>
                <w:b/>
                <w:spacing w:val="-4"/>
                <w:w w:val="100"/>
                <w:sz w:val="40"/>
                <w:szCs w:val="40"/>
              </w:rPr>
            </w:pPr>
            <w:r w:rsidRPr="00FB1897">
              <w:rPr>
                <w:b/>
                <w:spacing w:val="-4"/>
                <w:w w:val="100"/>
                <w:sz w:val="40"/>
                <w:szCs w:val="40"/>
              </w:rPr>
              <w:t xml:space="preserve">Экономический </w:t>
            </w:r>
            <w:r w:rsidRPr="00FB1897">
              <w:rPr>
                <w:b/>
                <w:spacing w:val="-4"/>
                <w:w w:val="100"/>
                <w:sz w:val="40"/>
                <w:szCs w:val="40"/>
              </w:rPr>
              <w:br/>
              <w:t>и Социальный Совет</w:t>
            </w:r>
          </w:p>
        </w:tc>
        <w:tc>
          <w:tcPr>
            <w:tcW w:w="2819" w:type="dxa"/>
            <w:tcBorders>
              <w:top w:val="single" w:sz="4" w:space="0" w:color="auto"/>
              <w:bottom w:val="single" w:sz="12" w:space="0" w:color="auto"/>
            </w:tcBorders>
          </w:tcPr>
          <w:p w:rsidR="00A658DB" w:rsidRPr="00245892" w:rsidRDefault="00A658DB" w:rsidP="006D6FF5">
            <w:pPr>
              <w:spacing w:before="240"/>
            </w:pPr>
            <w:r w:rsidRPr="00245892">
              <w:t xml:space="preserve">Distr.: </w:t>
            </w:r>
            <w:bookmarkStart w:id="0" w:name="ПолеСоСписком1"/>
            <w:r w:rsidRPr="00245892">
              <w:fldChar w:fldCharType="begin">
                <w:ffData>
                  <w:name w:val="ПолеСоСписком1"/>
                  <w:enabled/>
                  <w:calcOnExit w:val="0"/>
                  <w:ddList>
                    <w:listEntry w:val="General"/>
                    <w:listEntry w:val="Limited"/>
                    <w:listEntry w:val="Restricted"/>
                  </w:ddList>
                </w:ffData>
              </w:fldChar>
            </w:r>
            <w:r w:rsidRPr="00245892">
              <w:instrText xml:space="preserve"> FORMDROPDOWN </w:instrText>
            </w:r>
            <w:r w:rsidR="005D17C5">
              <w:fldChar w:fldCharType="separate"/>
            </w:r>
            <w:r w:rsidRPr="00245892">
              <w:fldChar w:fldCharType="end"/>
            </w:r>
            <w:bookmarkEnd w:id="0"/>
          </w:p>
          <w:p w:rsidR="00A658DB" w:rsidRPr="00245892" w:rsidRDefault="00A658DB" w:rsidP="006D6FF5">
            <w:fldSimple w:instr=" FILLIN  &quot;Введите дату документа&quot; \* MERGEFORMAT ">
              <w:r w:rsidR="007A60FD">
                <w:t>4 March 2016</w:t>
              </w:r>
            </w:fldSimple>
          </w:p>
          <w:p w:rsidR="00A658DB" w:rsidRPr="00245892" w:rsidRDefault="00A658DB" w:rsidP="006D6FF5">
            <w:r w:rsidRPr="00245892">
              <w:t>Russian</w:t>
            </w:r>
          </w:p>
          <w:p w:rsidR="00A658DB" w:rsidRPr="00245892" w:rsidRDefault="00A658DB" w:rsidP="006D6FF5">
            <w:r w:rsidRPr="00245892">
              <w:t xml:space="preserve">Original: </w:t>
            </w:r>
            <w:bookmarkStart w:id="1" w:name="ПолеСоСписком2"/>
            <w:r w:rsidRPr="00245892">
              <w:fldChar w:fldCharType="begin">
                <w:ffData>
                  <w:name w:val="ПолеСоСписком2"/>
                  <w:enabled/>
                  <w:calcOnExit w:val="0"/>
                  <w:ddList>
                    <w:result w:val="6"/>
                    <w:listEntry w:val="English"/>
                    <w:listEntry w:val="French"/>
                    <w:listEntry w:val="Spanish"/>
                    <w:listEntry w:val="Arabic"/>
                    <w:listEntry w:val="Chinese"/>
                    <w:listEntry w:val="English/French"/>
                    <w:listEntry w:val="English and French"/>
                  </w:ddList>
                </w:ffData>
              </w:fldChar>
            </w:r>
            <w:r w:rsidRPr="00245892">
              <w:instrText xml:space="preserve"> FORMDROPDOWN </w:instrText>
            </w:r>
            <w:r w:rsidR="005D17C5">
              <w:fldChar w:fldCharType="separate"/>
            </w:r>
            <w:r w:rsidRPr="00245892">
              <w:fldChar w:fldCharType="end"/>
            </w:r>
            <w:bookmarkEnd w:id="1"/>
          </w:p>
          <w:p w:rsidR="00A658DB" w:rsidRPr="00245892" w:rsidRDefault="00A658DB" w:rsidP="006D6FF5"/>
        </w:tc>
      </w:tr>
    </w:tbl>
    <w:p w:rsidR="00A658DB" w:rsidRDefault="00A658DB" w:rsidP="00A658DB">
      <w:pPr>
        <w:spacing w:before="120"/>
        <w:rPr>
          <w:b/>
          <w:sz w:val="28"/>
          <w:szCs w:val="28"/>
        </w:rPr>
      </w:pPr>
      <w:r w:rsidRPr="00245892">
        <w:rPr>
          <w:b/>
          <w:sz w:val="28"/>
          <w:szCs w:val="28"/>
        </w:rPr>
        <w:t>Европейская экономическая комиссия</w:t>
      </w:r>
    </w:p>
    <w:p w:rsidR="00962C48" w:rsidRPr="00962C48" w:rsidRDefault="00962C48" w:rsidP="00962C48">
      <w:pPr>
        <w:spacing w:before="120" w:line="240" w:lineRule="auto"/>
        <w:rPr>
          <w:sz w:val="28"/>
          <w:szCs w:val="28"/>
        </w:rPr>
      </w:pPr>
      <w:r w:rsidRPr="00962C48">
        <w:rPr>
          <w:sz w:val="28"/>
          <w:szCs w:val="28"/>
        </w:rPr>
        <w:t>Комитет по внутреннему транс</w:t>
      </w:r>
      <w:bookmarkStart w:id="2" w:name="_GoBack"/>
      <w:bookmarkEnd w:id="2"/>
      <w:r w:rsidRPr="00962C48">
        <w:rPr>
          <w:sz w:val="28"/>
          <w:szCs w:val="28"/>
        </w:rPr>
        <w:t>порту</w:t>
      </w:r>
    </w:p>
    <w:p w:rsidR="00962C48" w:rsidRPr="00962C48" w:rsidRDefault="00962C48" w:rsidP="00962C48">
      <w:pPr>
        <w:spacing w:before="120" w:line="240" w:lineRule="auto"/>
        <w:rPr>
          <w:b/>
          <w:sz w:val="24"/>
          <w:szCs w:val="24"/>
        </w:rPr>
      </w:pPr>
      <w:r>
        <w:rPr>
          <w:b/>
          <w:sz w:val="24"/>
          <w:szCs w:val="24"/>
        </w:rPr>
        <w:t>Рабочая группа по перевозкам</w:t>
      </w:r>
      <w:r w:rsidRPr="00962C48">
        <w:rPr>
          <w:b/>
          <w:sz w:val="24"/>
          <w:szCs w:val="24"/>
        </w:rPr>
        <w:br/>
        <w:t>опасных грузов</w:t>
      </w:r>
    </w:p>
    <w:p w:rsidR="00962C48" w:rsidRPr="00962C48" w:rsidRDefault="00962C48" w:rsidP="00962C48">
      <w:pPr>
        <w:spacing w:before="120" w:line="240" w:lineRule="auto"/>
        <w:rPr>
          <w:b/>
        </w:rPr>
      </w:pPr>
      <w:r w:rsidRPr="00962C48">
        <w:rPr>
          <w:b/>
        </w:rPr>
        <w:t>Совместное с</w:t>
      </w:r>
      <w:r>
        <w:rPr>
          <w:b/>
        </w:rPr>
        <w:t>овещание экспертов по Правилам,</w:t>
      </w:r>
      <w:r w:rsidRPr="00962C48">
        <w:rPr>
          <w:b/>
        </w:rPr>
        <w:br/>
        <w:t>прилагаемым к Европейскому</w:t>
      </w:r>
      <w:r>
        <w:rPr>
          <w:b/>
        </w:rPr>
        <w:t xml:space="preserve"> соглашению</w:t>
      </w:r>
      <w:r w:rsidRPr="00962C48">
        <w:rPr>
          <w:b/>
        </w:rPr>
        <w:br/>
        <w:t>о междуна</w:t>
      </w:r>
      <w:r>
        <w:rPr>
          <w:b/>
        </w:rPr>
        <w:t>родной перевозке опасных грузов</w:t>
      </w:r>
      <w:r w:rsidRPr="00962C48">
        <w:rPr>
          <w:b/>
        </w:rPr>
        <w:br/>
        <w:t xml:space="preserve">по </w:t>
      </w:r>
      <w:r>
        <w:rPr>
          <w:b/>
        </w:rPr>
        <w:t>внутренним водным путям (ВОПОГ)</w:t>
      </w:r>
      <w:r w:rsidRPr="00962C48">
        <w:rPr>
          <w:b/>
        </w:rPr>
        <w:br/>
        <w:t>(Комитет по вопросам безопасности ВОПОГ)</w:t>
      </w:r>
    </w:p>
    <w:p w:rsidR="00962C48" w:rsidRPr="00962C48" w:rsidRDefault="00962C48" w:rsidP="00962C48">
      <w:pPr>
        <w:spacing w:before="120" w:line="240" w:lineRule="auto"/>
        <w:rPr>
          <w:b/>
        </w:rPr>
      </w:pPr>
      <w:r w:rsidRPr="00962C48">
        <w:rPr>
          <w:b/>
        </w:rPr>
        <w:t>Двадцать восьмая сессия</w:t>
      </w:r>
    </w:p>
    <w:p w:rsidR="00962C48" w:rsidRDefault="00962C48" w:rsidP="00962C48">
      <w:pPr>
        <w:spacing w:line="240" w:lineRule="auto"/>
      </w:pPr>
      <w:r>
        <w:t>Женева, 25–29 января 2016 года</w:t>
      </w:r>
    </w:p>
    <w:p w:rsidR="00962C48" w:rsidRPr="006D6FF5" w:rsidRDefault="00962C48" w:rsidP="00962C48">
      <w:pPr>
        <w:pStyle w:val="HChGR"/>
      </w:pPr>
      <w:r>
        <w:tab/>
      </w:r>
      <w:r>
        <w:tab/>
        <w:t>Доклад Совместного совещания экспертов</w:t>
      </w:r>
      <w:r w:rsidRPr="00962C48">
        <w:br/>
      </w:r>
      <w:r>
        <w:t>по Правилам, прилагаемым к Европейскому</w:t>
      </w:r>
      <w:r w:rsidRPr="00962C48">
        <w:t xml:space="preserve"> </w:t>
      </w:r>
      <w:r>
        <w:t>соглашению о международной перевозке</w:t>
      </w:r>
      <w:r w:rsidRPr="00962C48">
        <w:br/>
      </w:r>
      <w:r>
        <w:t>опасных грузов по внутренним водным путям</w:t>
      </w:r>
      <w:r w:rsidRPr="00962C48">
        <w:br/>
      </w:r>
      <w:r>
        <w:t>(Комитета</w:t>
      </w:r>
      <w:r w:rsidRPr="00962C48">
        <w:t xml:space="preserve"> </w:t>
      </w:r>
      <w:r>
        <w:t>по вопросам безопасности ВОПОГ),</w:t>
      </w:r>
      <w:r w:rsidRPr="00962C48">
        <w:br/>
      </w:r>
      <w:r>
        <w:t>о раб</w:t>
      </w:r>
      <w:r w:rsidR="006D6FF5">
        <w:t>оте его двадцать восьмой сессии</w:t>
      </w:r>
      <w:r w:rsidR="006D6FF5" w:rsidRPr="006D6FF5">
        <w:rPr>
          <w:rStyle w:val="FootnoteReference"/>
          <w:b w:val="0"/>
          <w:position w:val="4"/>
        </w:rPr>
        <w:footnoteReference w:id="1"/>
      </w:r>
    </w:p>
    <w:p w:rsidR="00962C48" w:rsidRDefault="00962C48" w:rsidP="006D6FF5">
      <w:pPr>
        <w:pStyle w:val="H1GR"/>
        <w:keepNext w:val="0"/>
        <w:keepLines w:val="0"/>
      </w:pPr>
      <w:r>
        <w:tab/>
      </w:r>
      <w:r>
        <w:tab/>
        <w:t>Добавление</w:t>
      </w:r>
    </w:p>
    <w:p w:rsidR="00962C48" w:rsidRDefault="00962C48" w:rsidP="006D6FF5">
      <w:pPr>
        <w:pStyle w:val="HChGR"/>
        <w:keepNext w:val="0"/>
        <w:keepLines w:val="0"/>
      </w:pPr>
      <w:r>
        <w:t>Приложение I</w:t>
      </w:r>
    </w:p>
    <w:p w:rsidR="00A658DB" w:rsidRPr="00F44E55" w:rsidRDefault="00962C48" w:rsidP="006D6FF5">
      <w:pPr>
        <w:pStyle w:val="HChGR"/>
        <w:keepNext w:val="0"/>
        <w:keepLines w:val="0"/>
      </w:pPr>
      <w:r>
        <w:tab/>
      </w:r>
      <w:r>
        <w:tab/>
        <w:t>Проекты поправок к Правилам, прилагаемым</w:t>
      </w:r>
      <w:r w:rsidRPr="00962C48">
        <w:br/>
      </w:r>
      <w:r>
        <w:t>к ВОПОГ, для вступления в силу</w:t>
      </w:r>
      <w:r w:rsidRPr="00962C48">
        <w:br/>
      </w:r>
      <w:r>
        <w:t>1 января 2017 года</w:t>
      </w:r>
    </w:p>
    <w:p w:rsidR="006D6FF5" w:rsidRPr="006D6FF5" w:rsidRDefault="006D6FF5" w:rsidP="006D6FF5">
      <w:pPr>
        <w:pStyle w:val="H1GR"/>
        <w:keepNext w:val="0"/>
        <w:keepLines w:val="0"/>
        <w:pageBreakBefore/>
      </w:pPr>
      <w:r w:rsidRPr="00F44E55">
        <w:lastRenderedPageBreak/>
        <w:tab/>
      </w:r>
      <w:r w:rsidRPr="006D6FF5">
        <w:rPr>
          <w:lang w:val="en-GB"/>
        </w:rPr>
        <w:t>A</w:t>
      </w:r>
      <w:r w:rsidRPr="006D6FF5">
        <w:t>.</w:t>
      </w:r>
      <w:r w:rsidRPr="006D6FF5">
        <w:tab/>
        <w:t>Проекты поправок, принятые на предыдущих сессиях</w:t>
      </w:r>
    </w:p>
    <w:p w:rsidR="006D6FF5" w:rsidRPr="006D6FF5" w:rsidRDefault="006D6FF5" w:rsidP="006D6FF5">
      <w:pPr>
        <w:pStyle w:val="SingleTxtGR"/>
        <w:rPr>
          <w:bCs/>
          <w:lang w:eastAsia="ru-RU"/>
        </w:rPr>
      </w:pPr>
      <w:r w:rsidRPr="006D6FF5">
        <w:rPr>
          <w:bCs/>
          <w:lang w:eastAsia="ru-RU"/>
        </w:rPr>
        <w:t>Проекты поправок, принятые на предыдущих сессиях (</w:t>
      </w:r>
      <w:r w:rsidRPr="006D6FF5">
        <w:rPr>
          <w:bCs/>
          <w:lang w:val="en-GB" w:eastAsia="ru-RU"/>
        </w:rPr>
        <w:t>ECE</w:t>
      </w:r>
      <w:r w:rsidRPr="006D6FF5">
        <w:rPr>
          <w:bCs/>
          <w:lang w:eastAsia="ru-RU"/>
        </w:rPr>
        <w:t>/</w:t>
      </w:r>
      <w:r w:rsidRPr="006D6FF5">
        <w:rPr>
          <w:bCs/>
          <w:lang w:val="en-GB" w:eastAsia="ru-RU"/>
        </w:rPr>
        <w:t>ADN</w:t>
      </w:r>
      <w:r w:rsidRPr="006D6FF5">
        <w:rPr>
          <w:bCs/>
          <w:lang w:eastAsia="ru-RU"/>
        </w:rPr>
        <w:t>/2016/1), были подтверждены со следующим изменением:</w:t>
      </w:r>
    </w:p>
    <w:p w:rsidR="006D6FF5" w:rsidRPr="006D6FF5" w:rsidRDefault="006D6FF5" w:rsidP="006D6FF5">
      <w:pPr>
        <w:pStyle w:val="SingleTxtGR"/>
        <w:tabs>
          <w:tab w:val="clear" w:pos="3969"/>
        </w:tabs>
        <w:rPr>
          <w:bCs/>
          <w:lang w:eastAsia="ru-RU"/>
        </w:rPr>
      </w:pPr>
      <w:r w:rsidRPr="006D6FF5">
        <w:rPr>
          <w:bCs/>
          <w:lang w:eastAsia="ru-RU"/>
        </w:rPr>
        <w:t xml:space="preserve">Специальное положение 803 </w:t>
      </w:r>
      <w:r w:rsidRPr="006D6FF5">
        <w:rPr>
          <w:bCs/>
          <w:lang w:val="en-US" w:eastAsia="ru-RU"/>
        </w:rPr>
        <w:t>c</w:t>
      </w:r>
      <w:r w:rsidRPr="006D6FF5">
        <w:rPr>
          <w:bCs/>
          <w:lang w:eastAsia="ru-RU"/>
        </w:rPr>
        <w:t>)</w:t>
      </w:r>
      <w:r w:rsidRPr="006D6FF5">
        <w:rPr>
          <w:bCs/>
          <w:lang w:eastAsia="ru-RU"/>
        </w:rPr>
        <w:tab/>
        <w:t>Изменить конец следующим образом: «…</w:t>
      </w:r>
      <w:r w:rsidRPr="006D6FF5">
        <w:rPr>
          <w:bCs/>
          <w:lang w:eastAsia="ru-RU" w:bidi="ru-RU"/>
        </w:rPr>
        <w:t>осуществляется начиная с первого дня превышения. Необходимый прибор для контроля температуры должен находиться на борту начиная с первого дня перевозки, в который превышена максимальная продолжительность рейса;</w:t>
      </w:r>
      <w:r w:rsidRPr="006D6FF5">
        <w:rPr>
          <w:bCs/>
          <w:lang w:eastAsia="ru-RU"/>
        </w:rPr>
        <w:t>».</w:t>
      </w:r>
    </w:p>
    <w:p w:rsidR="006D6FF5" w:rsidRPr="006D6FF5" w:rsidRDefault="006D6FF5" w:rsidP="006D6FF5">
      <w:pPr>
        <w:pStyle w:val="SingleTxtGR"/>
        <w:rPr>
          <w:lang w:eastAsia="ru-RU"/>
        </w:rPr>
      </w:pPr>
      <w:r w:rsidRPr="006D6FF5">
        <w:rPr>
          <w:i/>
          <w:iCs/>
          <w:lang w:eastAsia="ru-RU"/>
        </w:rPr>
        <w:t xml:space="preserve">(Справочный документ: </w:t>
      </w:r>
      <w:r w:rsidRPr="006D6FF5">
        <w:rPr>
          <w:i/>
          <w:lang w:val="en-GB" w:eastAsia="ru-RU"/>
        </w:rPr>
        <w:t>ECE</w:t>
      </w:r>
      <w:r w:rsidRPr="006D6FF5">
        <w:rPr>
          <w:i/>
          <w:lang w:eastAsia="ru-RU"/>
        </w:rPr>
        <w:t>/</w:t>
      </w:r>
      <w:r w:rsidRPr="006D6FF5">
        <w:rPr>
          <w:i/>
          <w:lang w:val="en-GB" w:eastAsia="ru-RU"/>
        </w:rPr>
        <w:t>TRANS</w:t>
      </w:r>
      <w:r w:rsidRPr="006D6FF5">
        <w:rPr>
          <w:i/>
          <w:lang w:eastAsia="ru-RU"/>
        </w:rPr>
        <w:t>/</w:t>
      </w:r>
      <w:r w:rsidRPr="006D6FF5">
        <w:rPr>
          <w:i/>
          <w:lang w:val="en-GB" w:eastAsia="ru-RU"/>
        </w:rPr>
        <w:t>WP</w:t>
      </w:r>
      <w:r w:rsidRPr="006D6FF5">
        <w:rPr>
          <w:i/>
          <w:lang w:eastAsia="ru-RU"/>
        </w:rPr>
        <w:t>.15/</w:t>
      </w:r>
      <w:r w:rsidRPr="006D6FF5">
        <w:rPr>
          <w:i/>
          <w:lang w:val="en-GB" w:eastAsia="ru-RU"/>
        </w:rPr>
        <w:t>AC</w:t>
      </w:r>
      <w:r w:rsidRPr="006D6FF5">
        <w:rPr>
          <w:i/>
          <w:lang w:eastAsia="ru-RU"/>
        </w:rPr>
        <w:t xml:space="preserve">.2/2016/23 </w:t>
      </w:r>
      <w:r w:rsidRPr="006D6FF5">
        <w:rPr>
          <w:i/>
          <w:iCs/>
          <w:lang w:eastAsia="ru-RU"/>
        </w:rPr>
        <w:t>с поправками)</w:t>
      </w:r>
    </w:p>
    <w:p w:rsidR="006D6FF5" w:rsidRPr="006D6FF5" w:rsidRDefault="006D6FF5" w:rsidP="006D6FF5">
      <w:pPr>
        <w:pStyle w:val="H1GR"/>
      </w:pPr>
      <w:r w:rsidRPr="006D6FF5">
        <w:tab/>
      </w:r>
      <w:r w:rsidRPr="006D6FF5">
        <w:rPr>
          <w:lang w:val="en-GB"/>
        </w:rPr>
        <w:t>B</w:t>
      </w:r>
      <w:r w:rsidRPr="006D6FF5">
        <w:t>.</w:t>
      </w:r>
      <w:r w:rsidRPr="006D6FF5">
        <w:tab/>
        <w:t xml:space="preserve">Проекты поправок, принятые Совместным совещанием МПОГ/ДОПОГ/ВОПОГ и </w:t>
      </w:r>
      <w:r w:rsidRPr="006D6FF5">
        <w:rPr>
          <w:lang w:val="en-GB"/>
        </w:rPr>
        <w:t>WP</w:t>
      </w:r>
      <w:r w:rsidRPr="006D6FF5">
        <w:t>.15 на основе работы Подк</w:t>
      </w:r>
      <w:r w:rsidRPr="006D6FF5">
        <w:rPr>
          <w:bCs/>
        </w:rPr>
        <w:t xml:space="preserve">омитета экспертов </w:t>
      </w:r>
      <w:r w:rsidR="00772E85">
        <w:t>Организации</w:t>
      </w:r>
      <w:r>
        <w:t xml:space="preserve"> Объединенных</w:t>
      </w:r>
      <w:r w:rsidRPr="006D6FF5">
        <w:br/>
        <w:t xml:space="preserve">Наций </w:t>
      </w:r>
      <w:r w:rsidRPr="006D6FF5">
        <w:rPr>
          <w:bCs/>
        </w:rPr>
        <w:t>по перевозке опасных грузов</w:t>
      </w:r>
    </w:p>
    <w:p w:rsidR="006D6FF5" w:rsidRPr="006D6FF5" w:rsidRDefault="006D6FF5" w:rsidP="006D6FF5">
      <w:pPr>
        <w:pStyle w:val="SingleTxtGR"/>
        <w:rPr>
          <w:bCs/>
          <w:lang w:eastAsia="ru-RU"/>
        </w:rPr>
      </w:pPr>
      <w:r w:rsidRPr="006D6FF5">
        <w:rPr>
          <w:b/>
          <w:lang w:eastAsia="ru-RU"/>
        </w:rPr>
        <w:t xml:space="preserve">Документ </w:t>
      </w:r>
      <w:r w:rsidRPr="006D6FF5">
        <w:rPr>
          <w:b/>
          <w:lang w:val="en-GB" w:eastAsia="ru-RU"/>
        </w:rPr>
        <w:t>ECE</w:t>
      </w:r>
      <w:r w:rsidRPr="006D6FF5">
        <w:rPr>
          <w:b/>
          <w:lang w:eastAsia="ru-RU"/>
        </w:rPr>
        <w:t>/</w:t>
      </w:r>
      <w:r w:rsidRPr="006D6FF5">
        <w:rPr>
          <w:b/>
          <w:lang w:val="en-GB" w:eastAsia="ru-RU"/>
        </w:rPr>
        <w:t>TRANS</w:t>
      </w:r>
      <w:r w:rsidRPr="006D6FF5">
        <w:rPr>
          <w:b/>
          <w:lang w:eastAsia="ru-RU"/>
        </w:rPr>
        <w:t>/</w:t>
      </w:r>
      <w:r w:rsidRPr="006D6FF5">
        <w:rPr>
          <w:b/>
          <w:lang w:val="en-GB" w:eastAsia="ru-RU"/>
        </w:rPr>
        <w:t>WP</w:t>
      </w:r>
      <w:r w:rsidRPr="006D6FF5">
        <w:rPr>
          <w:b/>
          <w:lang w:eastAsia="ru-RU"/>
        </w:rPr>
        <w:t>.15/</w:t>
      </w:r>
      <w:r w:rsidRPr="006D6FF5">
        <w:rPr>
          <w:b/>
          <w:lang w:val="en-GB" w:eastAsia="ru-RU"/>
        </w:rPr>
        <w:t>AC</w:t>
      </w:r>
      <w:r w:rsidRPr="006D6FF5">
        <w:rPr>
          <w:b/>
          <w:lang w:eastAsia="ru-RU"/>
        </w:rPr>
        <w:t xml:space="preserve">.2/2016/1 </w:t>
      </w:r>
      <w:r w:rsidRPr="006D6FF5">
        <w:rPr>
          <w:bCs/>
          <w:lang w:eastAsia="ru-RU"/>
        </w:rPr>
        <w:t>был принят со следующими изменениями:</w:t>
      </w:r>
    </w:p>
    <w:p w:rsidR="006D6FF5" w:rsidRPr="006D6FF5" w:rsidRDefault="006D6FF5" w:rsidP="006D6FF5">
      <w:pPr>
        <w:pStyle w:val="SingleTxtGR"/>
        <w:tabs>
          <w:tab w:val="clear" w:pos="2835"/>
          <w:tab w:val="left" w:pos="2702"/>
        </w:tabs>
        <w:rPr>
          <w:lang w:eastAsia="ru-RU"/>
        </w:rPr>
      </w:pPr>
      <w:r w:rsidRPr="006D6FF5">
        <w:rPr>
          <w:lang w:eastAsia="ru-RU"/>
        </w:rPr>
        <w:t>2.2.9.1.10.2.5</w:t>
      </w:r>
      <w:r w:rsidRPr="006D6FF5">
        <w:rPr>
          <w:lang w:eastAsia="ru-RU"/>
        </w:rPr>
        <w:tab/>
        <w:t>В ВОПОГ данная поправка должна относиться к пункту</w:t>
      </w:r>
      <w:r w:rsidRPr="006D6FF5">
        <w:rPr>
          <w:lang w:val="en-GB" w:eastAsia="ru-RU"/>
        </w:rPr>
        <w:t> </w:t>
      </w:r>
      <w:r w:rsidRPr="006D6FF5">
        <w:rPr>
          <w:lang w:eastAsia="ru-RU"/>
        </w:rPr>
        <w:t>2.4.2.5.</w:t>
      </w:r>
    </w:p>
    <w:p w:rsidR="006D6FF5" w:rsidRPr="006D6FF5" w:rsidRDefault="006D6FF5" w:rsidP="006D6FF5">
      <w:pPr>
        <w:pStyle w:val="SingleTxtGR"/>
        <w:tabs>
          <w:tab w:val="clear" w:pos="3969"/>
          <w:tab w:val="left" w:pos="4214"/>
        </w:tabs>
        <w:rPr>
          <w:lang w:eastAsia="ru-RU"/>
        </w:rPr>
      </w:pPr>
      <w:r w:rsidRPr="006D6FF5">
        <w:rPr>
          <w:lang w:eastAsia="ru-RU"/>
        </w:rPr>
        <w:t>Для № ООН 3528, 3529 и 3530</w:t>
      </w:r>
      <w:r w:rsidRPr="006D6FF5">
        <w:rPr>
          <w:lang w:eastAsia="ru-RU"/>
        </w:rPr>
        <w:tab/>
        <w:t>Данное изменение не касается текста на русском языке.</w:t>
      </w:r>
    </w:p>
    <w:p w:rsidR="006D6FF5" w:rsidRPr="006D6FF5" w:rsidRDefault="006D6FF5" w:rsidP="006D6FF5">
      <w:pPr>
        <w:pStyle w:val="SingleTxtGR"/>
        <w:rPr>
          <w:lang w:eastAsia="ru-RU"/>
        </w:rPr>
      </w:pPr>
      <w:r w:rsidRPr="006D6FF5">
        <w:rPr>
          <w:i/>
          <w:iCs/>
          <w:lang w:eastAsia="ru-RU"/>
        </w:rPr>
        <w:t xml:space="preserve">(Справочный документ: неофициальный документ </w:t>
      </w:r>
      <w:r w:rsidRPr="006D6FF5">
        <w:rPr>
          <w:i/>
          <w:iCs/>
          <w:lang w:val="en-GB" w:eastAsia="ru-RU"/>
        </w:rPr>
        <w:t>INF</w:t>
      </w:r>
      <w:r w:rsidRPr="006D6FF5">
        <w:rPr>
          <w:i/>
          <w:iCs/>
          <w:lang w:eastAsia="ru-RU"/>
        </w:rPr>
        <w:t>.6)</w:t>
      </w:r>
    </w:p>
    <w:p w:rsidR="006D6FF5" w:rsidRPr="006D6FF5" w:rsidRDefault="006D6FF5" w:rsidP="006D6FF5">
      <w:pPr>
        <w:pStyle w:val="SingleTxtGR"/>
        <w:rPr>
          <w:iCs/>
          <w:lang w:eastAsia="ru-RU"/>
        </w:rPr>
      </w:pPr>
      <w:r w:rsidRPr="006D6FF5">
        <w:rPr>
          <w:iCs/>
          <w:lang w:eastAsia="ru-RU"/>
        </w:rPr>
        <w:t>Специальное положение 310</w:t>
      </w:r>
      <w:r w:rsidRPr="006D6FF5">
        <w:rPr>
          <w:iCs/>
          <w:lang w:eastAsia="ru-RU"/>
        </w:rPr>
        <w:tab/>
        <w:t>Данная поправка не касается текста на русском языке.</w:t>
      </w:r>
    </w:p>
    <w:p w:rsidR="006D6FF5" w:rsidRPr="006D6FF5" w:rsidRDefault="006D6FF5" w:rsidP="006D6FF5">
      <w:pPr>
        <w:pStyle w:val="SingleTxtGR"/>
        <w:rPr>
          <w:iCs/>
          <w:lang w:eastAsia="ru-RU"/>
        </w:rPr>
      </w:pPr>
      <w:r w:rsidRPr="006D6FF5">
        <w:rPr>
          <w:i/>
          <w:iCs/>
          <w:lang w:eastAsia="ru-RU"/>
        </w:rPr>
        <w:t xml:space="preserve">(Справочный документ: неофициальный документ </w:t>
      </w:r>
      <w:r w:rsidRPr="006D6FF5">
        <w:rPr>
          <w:i/>
          <w:iCs/>
          <w:lang w:val="en-GB" w:eastAsia="ru-RU"/>
        </w:rPr>
        <w:t>INF</w:t>
      </w:r>
      <w:r w:rsidRPr="006D6FF5">
        <w:rPr>
          <w:i/>
          <w:iCs/>
          <w:lang w:eastAsia="ru-RU"/>
        </w:rPr>
        <w:t>.8)</w:t>
      </w:r>
    </w:p>
    <w:p w:rsidR="006D6FF5" w:rsidRPr="006D6FF5" w:rsidRDefault="006D6FF5" w:rsidP="006D6FF5">
      <w:pPr>
        <w:pStyle w:val="SingleTxtGR"/>
        <w:rPr>
          <w:lang w:eastAsia="ru-RU"/>
        </w:rPr>
      </w:pPr>
      <w:r w:rsidRPr="006D6FF5">
        <w:rPr>
          <w:iCs/>
          <w:lang w:eastAsia="ru-RU"/>
        </w:rPr>
        <w:t>Специальное положение 369</w:t>
      </w:r>
      <w:r w:rsidRPr="006D6FF5">
        <w:rPr>
          <w:iCs/>
          <w:lang w:eastAsia="ru-RU"/>
        </w:rPr>
        <w:tab/>
        <w:t>Заменить «с дополнительной опасностью реактивного материала и коррозионного воздействия» на «с дополнительной опасностью радиоактивности и коррозионного воздействия».</w:t>
      </w:r>
    </w:p>
    <w:p w:rsidR="006D6FF5" w:rsidRPr="006D6FF5" w:rsidRDefault="006D6FF5" w:rsidP="006D6FF5">
      <w:pPr>
        <w:pStyle w:val="SingleTxtGR"/>
        <w:rPr>
          <w:i/>
          <w:iCs/>
          <w:lang w:eastAsia="ru-RU"/>
        </w:rPr>
      </w:pPr>
      <w:r w:rsidRPr="006D6FF5">
        <w:rPr>
          <w:i/>
          <w:iCs/>
          <w:lang w:eastAsia="ru-RU"/>
        </w:rPr>
        <w:t xml:space="preserve">(Справочный документ: неофициальный документ </w:t>
      </w:r>
      <w:r w:rsidRPr="006D6FF5">
        <w:rPr>
          <w:i/>
          <w:iCs/>
          <w:lang w:val="en-GB" w:eastAsia="ru-RU"/>
        </w:rPr>
        <w:t>INF</w:t>
      </w:r>
      <w:r w:rsidRPr="006D6FF5">
        <w:rPr>
          <w:i/>
          <w:iCs/>
          <w:lang w:eastAsia="ru-RU"/>
        </w:rPr>
        <w:t>.8)</w:t>
      </w:r>
    </w:p>
    <w:p w:rsidR="006D6FF5" w:rsidRPr="006D6FF5" w:rsidRDefault="006D6FF5" w:rsidP="006D6FF5">
      <w:pPr>
        <w:pStyle w:val="SingleTxtGR"/>
        <w:rPr>
          <w:bCs/>
          <w:lang w:eastAsia="ru-RU"/>
        </w:rPr>
      </w:pPr>
      <w:r w:rsidRPr="006D6FF5">
        <w:rPr>
          <w:b/>
          <w:bCs/>
          <w:lang w:eastAsia="ru-RU"/>
        </w:rPr>
        <w:t xml:space="preserve">Документ </w:t>
      </w:r>
      <w:r w:rsidRPr="006D6FF5">
        <w:rPr>
          <w:b/>
          <w:lang w:val="en-GB" w:eastAsia="ru-RU"/>
        </w:rPr>
        <w:t>ECE</w:t>
      </w:r>
      <w:r w:rsidRPr="006D6FF5">
        <w:rPr>
          <w:b/>
          <w:lang w:eastAsia="ru-RU"/>
        </w:rPr>
        <w:t>/</w:t>
      </w:r>
      <w:r w:rsidRPr="006D6FF5">
        <w:rPr>
          <w:b/>
          <w:lang w:val="en-GB" w:eastAsia="ru-RU"/>
        </w:rPr>
        <w:t>TRANS</w:t>
      </w:r>
      <w:r w:rsidRPr="006D6FF5">
        <w:rPr>
          <w:b/>
          <w:lang w:eastAsia="ru-RU"/>
        </w:rPr>
        <w:t>/</w:t>
      </w:r>
      <w:r w:rsidRPr="006D6FF5">
        <w:rPr>
          <w:b/>
          <w:lang w:val="en-GB" w:eastAsia="ru-RU"/>
        </w:rPr>
        <w:t>WP</w:t>
      </w:r>
      <w:r w:rsidRPr="006D6FF5">
        <w:rPr>
          <w:b/>
          <w:lang w:eastAsia="ru-RU"/>
        </w:rPr>
        <w:t>.15/</w:t>
      </w:r>
      <w:r w:rsidRPr="006D6FF5">
        <w:rPr>
          <w:b/>
          <w:lang w:val="en-GB" w:eastAsia="ru-RU"/>
        </w:rPr>
        <w:t>AC</w:t>
      </w:r>
      <w:r w:rsidRPr="006D6FF5">
        <w:rPr>
          <w:b/>
          <w:lang w:eastAsia="ru-RU"/>
        </w:rPr>
        <w:t>.2/2016/16</w:t>
      </w:r>
      <w:r w:rsidRPr="006D6FF5">
        <w:rPr>
          <w:bCs/>
          <w:lang w:eastAsia="ru-RU"/>
        </w:rPr>
        <w:t xml:space="preserve"> был принят со следующими изменениями:</w:t>
      </w:r>
    </w:p>
    <w:p w:rsidR="006D6FF5" w:rsidRPr="006D6FF5" w:rsidRDefault="006D6FF5" w:rsidP="006D6FF5">
      <w:pPr>
        <w:pStyle w:val="SingleTxtGR"/>
        <w:tabs>
          <w:tab w:val="clear" w:pos="2835"/>
          <w:tab w:val="left" w:pos="3122"/>
        </w:tabs>
        <w:rPr>
          <w:lang w:eastAsia="ru-RU"/>
        </w:rPr>
      </w:pPr>
      <w:r w:rsidRPr="006D6FF5">
        <w:rPr>
          <w:lang w:eastAsia="ru-RU"/>
        </w:rPr>
        <w:t>2.2.9.1.2, 2.2.9.1.5</w:t>
      </w:r>
      <w:r w:rsidRPr="006D6FF5">
        <w:rPr>
          <w:lang w:eastAsia="ru-RU"/>
        </w:rPr>
        <w:tab/>
        <w:t>Данное изменение не касается текста на русском языке.</w:t>
      </w:r>
    </w:p>
    <w:p w:rsidR="006D6FF5" w:rsidRPr="006D6FF5" w:rsidRDefault="006D6FF5" w:rsidP="006D6FF5">
      <w:pPr>
        <w:pStyle w:val="SingleTxtGR"/>
        <w:rPr>
          <w:lang w:eastAsia="ru-RU"/>
        </w:rPr>
      </w:pPr>
      <w:r w:rsidRPr="006D6FF5">
        <w:rPr>
          <w:lang w:eastAsia="ru-RU"/>
        </w:rPr>
        <w:t>Для № ООН 3171: в колонке 6 заменить «665 666» на «666 667».</w:t>
      </w:r>
    </w:p>
    <w:p w:rsidR="006D6FF5" w:rsidRPr="006D6FF5" w:rsidRDefault="006D6FF5" w:rsidP="006D6FF5">
      <w:pPr>
        <w:pStyle w:val="SingleTxtGR"/>
        <w:tabs>
          <w:tab w:val="left" w:pos="4340"/>
        </w:tabs>
        <w:rPr>
          <w:lang w:eastAsia="ru-RU"/>
        </w:rPr>
      </w:pPr>
      <w:r w:rsidRPr="006D6FF5">
        <w:rPr>
          <w:lang w:eastAsia="ru-RU"/>
        </w:rPr>
        <w:t xml:space="preserve">Специальное положение 666 </w:t>
      </w:r>
      <w:r w:rsidRPr="006D6FF5">
        <w:rPr>
          <w:lang w:val="en-US" w:eastAsia="ru-RU"/>
        </w:rPr>
        <w:t>b</w:t>
      </w:r>
      <w:r w:rsidRPr="006D6FF5">
        <w:rPr>
          <w:lang w:eastAsia="ru-RU"/>
        </w:rPr>
        <w:t>)</w:t>
      </w:r>
      <w:r w:rsidRPr="006D6FF5">
        <w:rPr>
          <w:lang w:eastAsia="ru-RU"/>
        </w:rPr>
        <w:tab/>
        <w:t>Данное изменение не касается текста на русском языке.</w:t>
      </w:r>
    </w:p>
    <w:p w:rsidR="006D6FF5" w:rsidRPr="006D6FF5" w:rsidRDefault="006D6FF5" w:rsidP="006D6FF5">
      <w:pPr>
        <w:pStyle w:val="SingleTxtGR"/>
        <w:rPr>
          <w:lang w:eastAsia="ru-RU"/>
        </w:rPr>
      </w:pPr>
      <w:r w:rsidRPr="006D6FF5">
        <w:rPr>
          <w:lang w:eastAsia="ru-RU"/>
        </w:rPr>
        <w:t>Перед «665 (</w:t>
      </w:r>
      <w:r w:rsidRPr="006D6FF5">
        <w:rPr>
          <w:i/>
          <w:iCs/>
          <w:lang w:eastAsia="ru-RU"/>
        </w:rPr>
        <w:t>Зарезервировано</w:t>
      </w:r>
      <w:r w:rsidRPr="006D6FF5">
        <w:rPr>
          <w:lang w:eastAsia="ru-RU"/>
        </w:rPr>
        <w:t>)» заменить предлагаемые сопутствующие поправки следующим текстом:</w:t>
      </w:r>
    </w:p>
    <w:p w:rsidR="006D6FF5" w:rsidRPr="006D6FF5" w:rsidRDefault="006D6FF5" w:rsidP="006D6FF5">
      <w:pPr>
        <w:pStyle w:val="SingleTxtGR"/>
        <w:rPr>
          <w:lang w:eastAsia="ru-RU"/>
        </w:rPr>
      </w:pPr>
      <w:r w:rsidRPr="006D6FF5">
        <w:rPr>
          <w:lang w:eastAsia="ru-RU"/>
        </w:rPr>
        <w:t>«Сопутствующие поправки: Исключить "378–499 (</w:t>
      </w:r>
      <w:r w:rsidRPr="006D6FF5">
        <w:rPr>
          <w:iCs/>
          <w:lang w:eastAsia="ru-RU"/>
        </w:rPr>
        <w:t>Зарезервированы</w:t>
      </w:r>
      <w:r w:rsidRPr="006D6FF5">
        <w:rPr>
          <w:lang w:eastAsia="ru-RU"/>
        </w:rPr>
        <w:t>)". После специального положения 386 включить "387–499 (Зарезервированы)".».</w:t>
      </w:r>
    </w:p>
    <w:p w:rsidR="006D6FF5" w:rsidRPr="006D6FF5" w:rsidRDefault="006D6FF5" w:rsidP="008D54F8">
      <w:pPr>
        <w:pStyle w:val="SingleTxtGR"/>
        <w:tabs>
          <w:tab w:val="clear" w:pos="2268"/>
          <w:tab w:val="left" w:pos="2352"/>
        </w:tabs>
        <w:rPr>
          <w:lang w:eastAsia="ru-RU"/>
        </w:rPr>
      </w:pPr>
      <w:r w:rsidRPr="006D6FF5">
        <w:rPr>
          <w:lang w:eastAsia="ru-RU"/>
        </w:rPr>
        <w:t>Глава 3.3</w:t>
      </w:r>
      <w:r w:rsidRPr="006D6FF5">
        <w:rPr>
          <w:lang w:eastAsia="ru-RU"/>
        </w:rPr>
        <w:tab/>
        <w:t>Вместо «665 (</w:t>
      </w:r>
      <w:r w:rsidRPr="006D6FF5">
        <w:rPr>
          <w:i/>
          <w:iCs/>
          <w:lang w:eastAsia="ru-RU"/>
        </w:rPr>
        <w:t>Зарезервировано</w:t>
      </w:r>
      <w:r w:rsidRPr="006D6FF5">
        <w:rPr>
          <w:lang w:eastAsia="ru-RU"/>
        </w:rPr>
        <w:t>)» читать «664–665 (</w:t>
      </w:r>
      <w:r w:rsidRPr="006D6FF5">
        <w:rPr>
          <w:i/>
          <w:iCs/>
          <w:lang w:eastAsia="ru-RU"/>
        </w:rPr>
        <w:t>Зарезервированы</w:t>
      </w:r>
      <w:r w:rsidRPr="006D6FF5">
        <w:rPr>
          <w:lang w:eastAsia="ru-RU"/>
        </w:rPr>
        <w:t>)».</w:t>
      </w:r>
    </w:p>
    <w:p w:rsidR="006D6FF5" w:rsidRPr="006D6FF5" w:rsidRDefault="006D6FF5" w:rsidP="008D54F8">
      <w:pPr>
        <w:pStyle w:val="SingleTxtGR"/>
        <w:tabs>
          <w:tab w:val="left" w:pos="4354"/>
        </w:tabs>
        <w:rPr>
          <w:lang w:eastAsia="ru-RU"/>
        </w:rPr>
      </w:pPr>
      <w:r w:rsidRPr="006D6FF5">
        <w:rPr>
          <w:lang w:eastAsia="ru-RU"/>
        </w:rPr>
        <w:t xml:space="preserve">Специальное положение 668 </w:t>
      </w:r>
      <w:r w:rsidRPr="006D6FF5">
        <w:rPr>
          <w:lang w:val="en-US" w:eastAsia="ru-RU"/>
        </w:rPr>
        <w:t>b</w:t>
      </w:r>
      <w:r w:rsidRPr="006D6FF5">
        <w:rPr>
          <w:lang w:eastAsia="ru-RU"/>
        </w:rPr>
        <w:t>)</w:t>
      </w:r>
      <w:r w:rsidRPr="006D6FF5">
        <w:rPr>
          <w:lang w:eastAsia="ru-RU"/>
        </w:rPr>
        <w:tab/>
        <w:t>Данное изменение не касается теста на русском языке.</w:t>
      </w:r>
    </w:p>
    <w:p w:rsidR="006D6FF5" w:rsidRPr="006D6FF5" w:rsidRDefault="006D6FF5" w:rsidP="006D6FF5">
      <w:pPr>
        <w:pStyle w:val="SingleTxtGR"/>
        <w:rPr>
          <w:lang w:eastAsia="ru-RU"/>
        </w:rPr>
      </w:pPr>
      <w:r w:rsidRPr="006D6FF5">
        <w:rPr>
          <w:lang w:eastAsia="ru-RU"/>
        </w:rPr>
        <w:t xml:space="preserve">3.4.13 </w:t>
      </w:r>
      <w:r w:rsidRPr="006D6FF5">
        <w:rPr>
          <w:lang w:val="en-US" w:eastAsia="ru-RU"/>
        </w:rPr>
        <w:t>b</w:t>
      </w:r>
      <w:r w:rsidRPr="006D6FF5">
        <w:rPr>
          <w:lang w:eastAsia="ru-RU"/>
        </w:rPr>
        <w:t>)</w:t>
      </w:r>
      <w:r w:rsidRPr="006D6FF5">
        <w:rPr>
          <w:lang w:eastAsia="ru-RU"/>
        </w:rPr>
        <w:tab/>
        <w:t>Заменить предлагаемую поправку следующим текстом:</w:t>
      </w:r>
    </w:p>
    <w:p w:rsidR="006D6FF5" w:rsidRPr="006D6FF5" w:rsidRDefault="006D6FF5" w:rsidP="006D6FF5">
      <w:pPr>
        <w:pStyle w:val="SingleTxtGR"/>
        <w:rPr>
          <w:iCs/>
          <w:lang w:eastAsia="ru-RU"/>
        </w:rPr>
      </w:pPr>
      <w:r w:rsidRPr="006D6FF5">
        <w:rPr>
          <w:lang w:eastAsia="ru-RU"/>
        </w:rPr>
        <w:t xml:space="preserve">«3.4.13 </w:t>
      </w:r>
      <w:r w:rsidRPr="006D6FF5">
        <w:rPr>
          <w:lang w:val="en-US" w:eastAsia="ru-RU"/>
        </w:rPr>
        <w:t>b</w:t>
      </w:r>
      <w:r w:rsidRPr="006D6FF5">
        <w:rPr>
          <w:lang w:eastAsia="ru-RU"/>
        </w:rPr>
        <w:t>)</w:t>
      </w:r>
      <w:r w:rsidRPr="006D6FF5">
        <w:rPr>
          <w:lang w:eastAsia="ru-RU"/>
        </w:rPr>
        <w:tab/>
      </w:r>
      <w:r w:rsidRPr="006D6FF5">
        <w:rPr>
          <w:iCs/>
          <w:lang w:eastAsia="ru-RU"/>
        </w:rPr>
        <w:t>Данная поправка не касается текста на русском языке.</w:t>
      </w:r>
      <w:r w:rsidRPr="006D6FF5">
        <w:rPr>
          <w:lang w:eastAsia="ru-RU"/>
        </w:rPr>
        <w:t>».</w:t>
      </w:r>
    </w:p>
    <w:p w:rsidR="006D6FF5" w:rsidRPr="006D6FF5" w:rsidRDefault="006D6FF5" w:rsidP="006D6FF5">
      <w:pPr>
        <w:pStyle w:val="SingleTxtGR"/>
        <w:rPr>
          <w:lang w:eastAsia="ru-RU"/>
        </w:rPr>
      </w:pPr>
      <w:r w:rsidRPr="006D6FF5">
        <w:rPr>
          <w:lang w:eastAsia="ru-RU"/>
        </w:rPr>
        <w:t>3.4.13</w:t>
      </w:r>
      <w:r w:rsidRPr="006D6FF5">
        <w:rPr>
          <w:lang w:val="en-GB" w:eastAsia="ru-RU"/>
        </w:rPr>
        <w:t> </w:t>
      </w:r>
      <w:r w:rsidRPr="006D6FF5">
        <w:rPr>
          <w:lang w:eastAsia="ru-RU"/>
        </w:rPr>
        <w:t>с)</w:t>
      </w:r>
      <w:r w:rsidRPr="006D6FF5">
        <w:rPr>
          <w:lang w:eastAsia="ru-RU"/>
        </w:rPr>
        <w:tab/>
        <w:t>Изменить конец следующим образом: «…и маркировочные знаки в соответствии с разделом 3.4.15.».</w:t>
      </w:r>
    </w:p>
    <w:p w:rsidR="006D6FF5" w:rsidRPr="006D6FF5" w:rsidRDefault="006D6FF5" w:rsidP="00772E85">
      <w:pPr>
        <w:pStyle w:val="SingleTxtGR"/>
        <w:tabs>
          <w:tab w:val="clear" w:pos="1701"/>
          <w:tab w:val="clear" w:pos="2268"/>
          <w:tab w:val="left" w:pos="2254"/>
        </w:tabs>
        <w:rPr>
          <w:lang w:eastAsia="ru-RU"/>
        </w:rPr>
      </w:pPr>
      <w:r w:rsidRPr="006D6FF5">
        <w:rPr>
          <w:lang w:eastAsia="ru-RU"/>
        </w:rPr>
        <w:t>3.4.13</w:t>
      </w:r>
      <w:r w:rsidRPr="006D6FF5">
        <w:rPr>
          <w:lang w:eastAsia="ru-RU"/>
        </w:rPr>
        <w:tab/>
        <w:t>В абзаце после подпункта с) заменить «маркировка, размещенная на контейнерах, не видна» на «маркировочные знаки, размещенные на контейнерах, не видны» и в конце заменить «та же маркировка» на «те же маркировочные знаки».</w:t>
      </w:r>
    </w:p>
    <w:p w:rsidR="006D6FF5" w:rsidRPr="006D6FF5" w:rsidRDefault="006D6FF5" w:rsidP="006D6FF5">
      <w:pPr>
        <w:pStyle w:val="SingleTxtGR"/>
        <w:rPr>
          <w:lang w:eastAsia="ru-RU"/>
        </w:rPr>
      </w:pPr>
      <w:r w:rsidRPr="006D6FF5">
        <w:rPr>
          <w:lang w:eastAsia="ru-RU"/>
        </w:rPr>
        <w:t>5.5.3.3.3</w:t>
      </w:r>
      <w:r w:rsidRPr="006D6FF5">
        <w:rPr>
          <w:lang w:eastAsia="ru-RU"/>
        </w:rPr>
        <w:tab/>
        <w:t>Изменить предлагаемый текст пункта 5.5.3.3.3 следующим образом:</w:t>
      </w:r>
    </w:p>
    <w:p w:rsidR="006D6FF5" w:rsidRPr="006D6FF5" w:rsidRDefault="006D6FF5" w:rsidP="006D6FF5">
      <w:pPr>
        <w:pStyle w:val="SingleTxtGR"/>
        <w:rPr>
          <w:lang w:eastAsia="ru-RU"/>
        </w:rPr>
      </w:pPr>
      <w:r w:rsidRPr="006D6FF5">
        <w:rPr>
          <w:lang w:eastAsia="ru-RU"/>
        </w:rPr>
        <w:t>В первом предложении включить «, вагонах» после «транспортных средствах».</w:t>
      </w:r>
    </w:p>
    <w:p w:rsidR="006D6FF5" w:rsidRPr="006D6FF5" w:rsidRDefault="006D6FF5" w:rsidP="006D6FF5">
      <w:pPr>
        <w:pStyle w:val="SingleTxtGR"/>
        <w:rPr>
          <w:lang w:eastAsia="ru-RU"/>
        </w:rPr>
      </w:pPr>
      <w:r w:rsidRPr="006D6FF5">
        <w:rPr>
          <w:lang w:eastAsia="ru-RU"/>
        </w:rPr>
        <w:t>Подпункты: первый подпункт перенести на место второго подпункта и начать со слов «– в случае транспортны</w:t>
      </w:r>
      <w:r w:rsidR="004F7F27">
        <w:rPr>
          <w:lang w:eastAsia="ru-RU"/>
        </w:rPr>
        <w:t>х средств исключен газообмен…».</w:t>
      </w:r>
    </w:p>
    <w:p w:rsidR="006D6FF5" w:rsidRPr="006D6FF5" w:rsidRDefault="006D6FF5" w:rsidP="008D54F8">
      <w:pPr>
        <w:pStyle w:val="SingleTxtGR"/>
        <w:rPr>
          <w:lang w:eastAsia="ru-RU"/>
        </w:rPr>
      </w:pPr>
      <w:r w:rsidRPr="006D6FF5">
        <w:rPr>
          <w:lang w:eastAsia="ru-RU"/>
        </w:rPr>
        <w:t>5.5.3.6.1</w:t>
      </w:r>
      <w:r w:rsidRPr="006D6FF5">
        <w:rPr>
          <w:lang w:eastAsia="ru-RU"/>
        </w:rPr>
        <w:tab/>
        <w:t>Включить соответствующую ссылку на вагоны каждый раз, когда упоминаются транспортные средства.</w:t>
      </w:r>
    </w:p>
    <w:p w:rsidR="006D6FF5" w:rsidRPr="006D6FF5" w:rsidRDefault="006D6FF5" w:rsidP="006D6FF5">
      <w:pPr>
        <w:pStyle w:val="SingleTxtGR"/>
        <w:rPr>
          <w:lang w:eastAsia="ru-RU"/>
        </w:rPr>
      </w:pPr>
      <w:r w:rsidRPr="006D6FF5">
        <w:rPr>
          <w:i/>
          <w:lang w:eastAsia="ru-RU"/>
        </w:rPr>
        <w:t>(</w:t>
      </w:r>
      <w:r w:rsidRPr="006D6FF5">
        <w:rPr>
          <w:i/>
          <w:iCs/>
          <w:lang w:eastAsia="ru-RU"/>
        </w:rPr>
        <w:t xml:space="preserve">Справочный документ: неофициальный документ </w:t>
      </w:r>
      <w:r w:rsidRPr="006D6FF5">
        <w:rPr>
          <w:i/>
          <w:iCs/>
          <w:lang w:val="en-US" w:eastAsia="ru-RU"/>
        </w:rPr>
        <w:t>INF</w:t>
      </w:r>
      <w:r w:rsidRPr="006D6FF5">
        <w:rPr>
          <w:i/>
          <w:iCs/>
          <w:lang w:eastAsia="ru-RU"/>
        </w:rPr>
        <w:t>.6</w:t>
      </w:r>
      <w:r w:rsidRPr="006D6FF5">
        <w:rPr>
          <w:i/>
          <w:lang w:eastAsia="ru-RU"/>
        </w:rPr>
        <w:t>)</w:t>
      </w:r>
    </w:p>
    <w:p w:rsidR="006D6FF5" w:rsidRPr="006D6FF5" w:rsidRDefault="006D6FF5" w:rsidP="008D54F8">
      <w:pPr>
        <w:pStyle w:val="H1GR"/>
      </w:pPr>
      <w:r w:rsidRPr="006D6FF5">
        <w:tab/>
      </w:r>
      <w:r w:rsidRPr="006D6FF5">
        <w:rPr>
          <w:lang w:val="en-GB"/>
        </w:rPr>
        <w:t>C</w:t>
      </w:r>
      <w:r w:rsidRPr="006D6FF5">
        <w:t>.</w:t>
      </w:r>
      <w:r w:rsidRPr="006D6FF5">
        <w:tab/>
        <w:t>Прочие поправки</w:t>
      </w:r>
    </w:p>
    <w:p w:rsidR="006D6FF5" w:rsidRPr="006D6FF5" w:rsidRDefault="006D6FF5" w:rsidP="008D54F8">
      <w:pPr>
        <w:pStyle w:val="H1GR"/>
      </w:pPr>
      <w:r w:rsidRPr="006D6FF5">
        <w:tab/>
      </w:r>
      <w:r w:rsidRPr="006D6FF5">
        <w:tab/>
        <w:t>Глава 1.2</w:t>
      </w:r>
    </w:p>
    <w:p w:rsidR="006D6FF5" w:rsidRPr="006D6FF5" w:rsidRDefault="006D6FF5" w:rsidP="008D54F8">
      <w:pPr>
        <w:pStyle w:val="SingleTxtGR"/>
        <w:tabs>
          <w:tab w:val="clear" w:pos="1701"/>
          <w:tab w:val="left" w:pos="1848"/>
        </w:tabs>
        <w:rPr>
          <w:bCs/>
          <w:lang w:eastAsia="ru-RU"/>
        </w:rPr>
      </w:pPr>
      <w:r w:rsidRPr="006D6FF5">
        <w:rPr>
          <w:bCs/>
          <w:lang w:eastAsia="ru-RU"/>
        </w:rPr>
        <w:t>1.2.1</w:t>
      </w:r>
      <w:r w:rsidRPr="006D6FF5">
        <w:rPr>
          <w:bCs/>
          <w:lang w:eastAsia="ru-RU"/>
        </w:rPr>
        <w:tab/>
        <w:t>Изменить определение СПГ следующим образом:</w:t>
      </w:r>
    </w:p>
    <w:p w:rsidR="006D6FF5" w:rsidRPr="006D6FF5" w:rsidRDefault="006D6FF5" w:rsidP="006D6FF5">
      <w:pPr>
        <w:pStyle w:val="SingleTxtGR"/>
        <w:rPr>
          <w:bCs/>
          <w:lang w:eastAsia="ru-RU"/>
        </w:rPr>
      </w:pPr>
      <w:r w:rsidRPr="006D6FF5">
        <w:rPr>
          <w:bCs/>
          <w:lang w:eastAsia="ru-RU"/>
        </w:rPr>
        <w:t>«"</w:t>
      </w:r>
      <w:r w:rsidRPr="006D6FF5">
        <w:rPr>
          <w:bCs/>
          <w:i/>
          <w:lang w:eastAsia="ru-RU"/>
        </w:rPr>
        <w:t xml:space="preserve">Сжиженный природный </w:t>
      </w:r>
      <w:r w:rsidR="00772E85">
        <w:rPr>
          <w:bCs/>
          <w:i/>
          <w:lang w:eastAsia="ru-RU"/>
        </w:rPr>
        <w:t>газ (СПГ)</w:t>
      </w:r>
      <w:r w:rsidR="00772E85" w:rsidRPr="00772E85">
        <w:rPr>
          <w:bCs/>
          <w:lang w:eastAsia="ru-RU"/>
        </w:rPr>
        <w:t>"</w:t>
      </w:r>
      <w:r w:rsidR="00772E85">
        <w:rPr>
          <w:bCs/>
          <w:i/>
          <w:lang w:eastAsia="ru-RU"/>
        </w:rPr>
        <w:t xml:space="preserve"> </w:t>
      </w:r>
      <w:r w:rsidRPr="006D6FF5">
        <w:rPr>
          <w:bCs/>
          <w:lang w:eastAsia="ru-RU"/>
        </w:rPr>
        <w:t>охлажденный сжиженный газ, состоящий из природного газа с высоким содержанием метана, которому присвоен №</w:t>
      </w:r>
      <w:r w:rsidRPr="006D6FF5">
        <w:rPr>
          <w:bCs/>
          <w:lang w:val="en-GB" w:eastAsia="ru-RU"/>
        </w:rPr>
        <w:t> </w:t>
      </w:r>
      <w:r w:rsidRPr="006D6FF5">
        <w:rPr>
          <w:bCs/>
          <w:lang w:eastAsia="ru-RU"/>
        </w:rPr>
        <w:t>ООН</w:t>
      </w:r>
      <w:r w:rsidRPr="006D6FF5">
        <w:rPr>
          <w:bCs/>
          <w:lang w:val="en-GB" w:eastAsia="ru-RU"/>
        </w:rPr>
        <w:t> </w:t>
      </w:r>
      <w:r w:rsidRPr="006D6FF5">
        <w:rPr>
          <w:bCs/>
          <w:lang w:eastAsia="ru-RU"/>
        </w:rPr>
        <w:t>1972.</w:t>
      </w:r>
      <w:r w:rsidRPr="006D6FF5">
        <w:rPr>
          <w:bCs/>
          <w:iCs/>
          <w:lang w:eastAsia="ru-RU"/>
        </w:rPr>
        <w:t>».</w:t>
      </w:r>
    </w:p>
    <w:p w:rsidR="006D6FF5" w:rsidRPr="006D6FF5" w:rsidRDefault="006D6FF5" w:rsidP="006D6FF5">
      <w:pPr>
        <w:pStyle w:val="SingleTxtGR"/>
        <w:rPr>
          <w:lang w:eastAsia="ru-RU"/>
        </w:rPr>
      </w:pPr>
      <w:r w:rsidRPr="006D6FF5">
        <w:rPr>
          <w:i/>
          <w:iCs/>
          <w:lang w:eastAsia="ru-RU"/>
        </w:rPr>
        <w:t xml:space="preserve">(Справочный документ: неофициальный документ </w:t>
      </w:r>
      <w:r w:rsidRPr="006D6FF5">
        <w:rPr>
          <w:i/>
          <w:iCs/>
          <w:lang w:val="en-GB" w:eastAsia="ru-RU"/>
        </w:rPr>
        <w:t>INF</w:t>
      </w:r>
      <w:r w:rsidRPr="006D6FF5">
        <w:rPr>
          <w:i/>
          <w:iCs/>
          <w:lang w:eastAsia="ru-RU"/>
        </w:rPr>
        <w:t>.6)</w:t>
      </w:r>
    </w:p>
    <w:p w:rsidR="006D6FF5" w:rsidRPr="006D6FF5" w:rsidRDefault="006D6FF5" w:rsidP="008D54F8">
      <w:pPr>
        <w:pStyle w:val="SingleTxtGR"/>
        <w:tabs>
          <w:tab w:val="clear" w:pos="1701"/>
          <w:tab w:val="left" w:pos="1848"/>
        </w:tabs>
        <w:rPr>
          <w:lang w:eastAsia="ru-RU"/>
        </w:rPr>
      </w:pPr>
      <w:r w:rsidRPr="006D6FF5">
        <w:rPr>
          <w:lang w:eastAsia="ru-RU"/>
        </w:rPr>
        <w:t>1.2.1</w:t>
      </w:r>
      <w:r w:rsidRPr="006D6FF5">
        <w:rPr>
          <w:lang w:eastAsia="ru-RU"/>
        </w:rPr>
        <w:tab/>
        <w:t>Добавить в алфавитном порядке следующие новые определения:</w:t>
      </w:r>
    </w:p>
    <w:p w:rsidR="006D6FF5" w:rsidRPr="006D6FF5" w:rsidRDefault="006D6FF5" w:rsidP="006D6FF5">
      <w:pPr>
        <w:pStyle w:val="SingleTxtGR"/>
        <w:rPr>
          <w:lang w:eastAsia="ru-RU"/>
        </w:rPr>
      </w:pPr>
      <w:r w:rsidRPr="006D6FF5">
        <w:rPr>
          <w:lang w:eastAsia="ru-RU"/>
        </w:rPr>
        <w:t>«"</w:t>
      </w:r>
      <w:r w:rsidRPr="006D6FF5">
        <w:rPr>
          <w:i/>
          <w:iCs/>
          <w:lang w:eastAsia="ru-RU"/>
        </w:rPr>
        <w:t xml:space="preserve">Компримированный природный газ </w:t>
      </w:r>
      <w:r w:rsidR="00772E85">
        <w:rPr>
          <w:i/>
          <w:iCs/>
          <w:lang w:eastAsia="ru-RU"/>
        </w:rPr>
        <w:t>(КПГ)</w:t>
      </w:r>
      <w:r w:rsidR="00772E85" w:rsidRPr="00772E85">
        <w:rPr>
          <w:bCs/>
          <w:iCs/>
          <w:lang w:eastAsia="ru-RU"/>
        </w:rPr>
        <w:t>"</w:t>
      </w:r>
      <w:r w:rsidR="00772E85">
        <w:rPr>
          <w:bCs/>
          <w:iCs/>
          <w:lang w:eastAsia="ru-RU"/>
        </w:rPr>
        <w:t xml:space="preserve"> </w:t>
      </w:r>
      <w:r w:rsidR="00772E85">
        <w:rPr>
          <w:iCs/>
          <w:lang w:eastAsia="ru-RU"/>
        </w:rPr>
        <w:t xml:space="preserve">означает </w:t>
      </w:r>
      <w:r w:rsidRPr="006D6FF5">
        <w:rPr>
          <w:lang w:eastAsia="ru-RU"/>
        </w:rPr>
        <w:t>сжатый газ, состоящий из природного газа с высоким содержанием метана, которому присвоен №</w:t>
      </w:r>
      <w:r w:rsidRPr="006D6FF5">
        <w:rPr>
          <w:lang w:val="en-GB" w:eastAsia="ru-RU"/>
        </w:rPr>
        <w:t> </w:t>
      </w:r>
      <w:r w:rsidRPr="006D6FF5">
        <w:rPr>
          <w:lang w:eastAsia="ru-RU"/>
        </w:rPr>
        <w:t>ООН</w:t>
      </w:r>
      <w:r w:rsidRPr="006D6FF5">
        <w:rPr>
          <w:lang w:val="en-GB" w:eastAsia="ru-RU"/>
        </w:rPr>
        <w:t> </w:t>
      </w:r>
      <w:r w:rsidRPr="006D6FF5">
        <w:rPr>
          <w:lang w:eastAsia="ru-RU"/>
        </w:rPr>
        <w:t>1971.</w:t>
      </w:r>
      <w:r w:rsidRPr="006D6FF5">
        <w:rPr>
          <w:iCs/>
          <w:lang w:eastAsia="ru-RU"/>
        </w:rPr>
        <w:t>».</w:t>
      </w:r>
    </w:p>
    <w:p w:rsidR="006D6FF5" w:rsidRPr="006D6FF5" w:rsidRDefault="006D6FF5" w:rsidP="006D6FF5">
      <w:pPr>
        <w:pStyle w:val="SingleTxtGR"/>
        <w:rPr>
          <w:lang w:eastAsia="ru-RU"/>
        </w:rPr>
      </w:pPr>
      <w:r w:rsidRPr="006D6FF5">
        <w:rPr>
          <w:i/>
          <w:iCs/>
          <w:lang w:eastAsia="ru-RU"/>
        </w:rPr>
        <w:t xml:space="preserve">(Справочный документ: неофициальный документ </w:t>
      </w:r>
      <w:r w:rsidRPr="006D6FF5">
        <w:rPr>
          <w:i/>
          <w:iCs/>
          <w:lang w:val="en-GB" w:eastAsia="ru-RU"/>
        </w:rPr>
        <w:t>INF</w:t>
      </w:r>
      <w:r w:rsidRPr="006D6FF5">
        <w:rPr>
          <w:i/>
          <w:iCs/>
          <w:lang w:eastAsia="ru-RU"/>
        </w:rPr>
        <w:t>.6)</w:t>
      </w:r>
    </w:p>
    <w:p w:rsidR="006D6FF5" w:rsidRPr="006D6FF5" w:rsidRDefault="005F2C72" w:rsidP="006D6FF5">
      <w:pPr>
        <w:pStyle w:val="SingleTxtGR"/>
        <w:rPr>
          <w:bCs/>
          <w:lang w:eastAsia="ru-RU"/>
        </w:rPr>
      </w:pPr>
      <w:r>
        <w:rPr>
          <w:bCs/>
          <w:lang w:eastAsia="ru-RU"/>
        </w:rPr>
        <w:t>«</w:t>
      </w:r>
      <w:r w:rsidRPr="00772E85">
        <w:rPr>
          <w:bCs/>
          <w:lang w:eastAsia="ru-RU"/>
        </w:rPr>
        <w:t>"</w:t>
      </w:r>
      <w:r>
        <w:rPr>
          <w:bCs/>
          <w:i/>
          <w:lang w:eastAsia="ru-RU"/>
        </w:rPr>
        <w:t>Файл</w:t>
      </w:r>
      <w:r w:rsidR="001C0081">
        <w:rPr>
          <w:bCs/>
          <w:i/>
          <w:lang w:eastAsia="ru-RU"/>
        </w:rPr>
        <w:t xml:space="preserve"> </w:t>
      </w:r>
      <w:r w:rsidR="00772E85">
        <w:rPr>
          <w:bCs/>
          <w:i/>
          <w:lang w:eastAsia="ru-RU"/>
        </w:rPr>
        <w:t>судна</w:t>
      </w:r>
      <w:r w:rsidR="00772E85" w:rsidRPr="00772E85">
        <w:rPr>
          <w:bCs/>
          <w:lang w:eastAsia="ru-RU"/>
        </w:rPr>
        <w:t>"</w:t>
      </w:r>
      <w:r w:rsidR="006D6FF5" w:rsidRPr="004F7F27">
        <w:rPr>
          <w:bCs/>
          <w:i/>
          <w:lang w:eastAsia="ru-RU"/>
        </w:rPr>
        <w:t xml:space="preserve"> </w:t>
      </w:r>
      <w:r w:rsidR="006D6FF5" w:rsidRPr="006D6FF5">
        <w:rPr>
          <w:bCs/>
          <w:lang w:eastAsia="ru-RU"/>
        </w:rPr>
        <w:t>означает файл, в котором содержится вся важная техническая информация о судне или барже, такая как конструктивные чертежи и документы, касающиеся оборудования.</w:t>
      </w:r>
      <w:r w:rsidR="006D6FF5" w:rsidRPr="00772E85">
        <w:rPr>
          <w:bCs/>
          <w:lang w:eastAsia="ru-RU"/>
        </w:rPr>
        <w:t>».</w:t>
      </w:r>
    </w:p>
    <w:p w:rsidR="006D6FF5" w:rsidRPr="006D6FF5" w:rsidRDefault="006D6FF5" w:rsidP="006D6FF5">
      <w:pPr>
        <w:pStyle w:val="SingleTxtGR"/>
        <w:rPr>
          <w:i/>
          <w:iCs/>
          <w:lang w:eastAsia="ru-RU"/>
        </w:rPr>
      </w:pPr>
      <w:r w:rsidRPr="006D6FF5">
        <w:rPr>
          <w:i/>
          <w:iCs/>
          <w:lang w:eastAsia="ru-RU"/>
        </w:rPr>
        <w:t xml:space="preserve">(Справочный документ: </w:t>
      </w:r>
      <w:r w:rsidRPr="006D6FF5">
        <w:rPr>
          <w:i/>
          <w:iCs/>
          <w:lang w:val="en-GB" w:eastAsia="ru-RU"/>
        </w:rPr>
        <w:t>ECE</w:t>
      </w:r>
      <w:r w:rsidRPr="006D6FF5">
        <w:rPr>
          <w:i/>
          <w:iCs/>
          <w:lang w:eastAsia="ru-RU"/>
        </w:rPr>
        <w:t>/</w:t>
      </w:r>
      <w:r w:rsidRPr="006D6FF5">
        <w:rPr>
          <w:i/>
          <w:iCs/>
          <w:lang w:val="en-GB" w:eastAsia="ru-RU"/>
        </w:rPr>
        <w:t>TRANS</w:t>
      </w:r>
      <w:r w:rsidRPr="006D6FF5">
        <w:rPr>
          <w:i/>
          <w:iCs/>
          <w:lang w:eastAsia="ru-RU"/>
        </w:rPr>
        <w:t>/</w:t>
      </w:r>
      <w:r w:rsidRPr="006D6FF5">
        <w:rPr>
          <w:i/>
          <w:iCs/>
          <w:lang w:val="en-GB" w:eastAsia="ru-RU"/>
        </w:rPr>
        <w:t>WP</w:t>
      </w:r>
      <w:r w:rsidRPr="006D6FF5">
        <w:rPr>
          <w:i/>
          <w:iCs/>
          <w:lang w:eastAsia="ru-RU"/>
        </w:rPr>
        <w:t>.15/</w:t>
      </w:r>
      <w:r w:rsidRPr="006D6FF5">
        <w:rPr>
          <w:i/>
          <w:iCs/>
          <w:lang w:val="en-GB" w:eastAsia="ru-RU"/>
        </w:rPr>
        <w:t>AC</w:t>
      </w:r>
      <w:r w:rsidRPr="006D6FF5">
        <w:rPr>
          <w:i/>
          <w:iCs/>
          <w:lang w:eastAsia="ru-RU"/>
        </w:rPr>
        <w:t>.2/2016/20)</w:t>
      </w:r>
    </w:p>
    <w:p w:rsidR="006D6FF5" w:rsidRPr="006D6FF5" w:rsidRDefault="006D6FF5" w:rsidP="008D54F8">
      <w:pPr>
        <w:pStyle w:val="H1GR"/>
      </w:pPr>
      <w:r w:rsidRPr="006D6FF5">
        <w:tab/>
      </w:r>
      <w:r w:rsidRPr="006D6FF5">
        <w:tab/>
        <w:t>Глава 1.4</w:t>
      </w:r>
    </w:p>
    <w:p w:rsidR="006D6FF5" w:rsidRPr="006D6FF5" w:rsidRDefault="008D54F8" w:rsidP="006D6FF5">
      <w:pPr>
        <w:pStyle w:val="SingleTxtGR"/>
        <w:rPr>
          <w:iCs/>
          <w:lang w:eastAsia="ru-RU"/>
        </w:rPr>
      </w:pPr>
      <w:r>
        <w:rPr>
          <w:iCs/>
          <w:lang w:eastAsia="ru-RU"/>
        </w:rPr>
        <w:t>1.4.3.3</w:t>
      </w:r>
      <w:r w:rsidRPr="008D54F8">
        <w:rPr>
          <w:iCs/>
          <w:lang w:eastAsia="ru-RU"/>
        </w:rPr>
        <w:t xml:space="preserve"> </w:t>
      </w:r>
      <w:r w:rsidR="006D6FF5" w:rsidRPr="006D6FF5">
        <w:rPr>
          <w:iCs/>
          <w:lang w:eastAsia="ru-RU"/>
        </w:rPr>
        <w:t xml:space="preserve">(ответственный за наполнение) В подпункте </w:t>
      </w:r>
      <w:r w:rsidR="006D6FF5" w:rsidRPr="006D6FF5">
        <w:rPr>
          <w:iCs/>
          <w:lang w:val="en-GB" w:eastAsia="ru-RU"/>
        </w:rPr>
        <w:t>s</w:t>
      </w:r>
      <w:r w:rsidR="006D6FF5" w:rsidRPr="006D6FF5">
        <w:rPr>
          <w:iCs/>
          <w:lang w:eastAsia="ru-RU"/>
        </w:rPr>
        <w:t>) заменить «инструкциям по погрузке» на «инструкциям по скорости загрузки и разгрузки».</w:t>
      </w:r>
    </w:p>
    <w:p w:rsidR="006D6FF5" w:rsidRPr="006D6FF5" w:rsidRDefault="006D6FF5" w:rsidP="006D6FF5">
      <w:pPr>
        <w:pStyle w:val="SingleTxtGR"/>
        <w:rPr>
          <w:iCs/>
          <w:lang w:eastAsia="ru-RU"/>
        </w:rPr>
      </w:pPr>
      <w:r w:rsidRPr="006D6FF5">
        <w:rPr>
          <w:i/>
          <w:iCs/>
          <w:lang w:eastAsia="ru-RU"/>
        </w:rPr>
        <w:t xml:space="preserve">(Справочный документ: </w:t>
      </w:r>
      <w:r w:rsidRPr="006D6FF5">
        <w:rPr>
          <w:i/>
          <w:iCs/>
          <w:lang w:val="en-GB" w:eastAsia="ru-RU"/>
        </w:rPr>
        <w:t>ECE</w:t>
      </w:r>
      <w:r w:rsidRPr="006D6FF5">
        <w:rPr>
          <w:i/>
          <w:iCs/>
          <w:lang w:eastAsia="ru-RU"/>
        </w:rPr>
        <w:t>/</w:t>
      </w:r>
      <w:r w:rsidRPr="006D6FF5">
        <w:rPr>
          <w:i/>
          <w:iCs/>
          <w:lang w:val="en-GB" w:eastAsia="ru-RU"/>
        </w:rPr>
        <w:t>TRANS</w:t>
      </w:r>
      <w:r w:rsidRPr="006D6FF5">
        <w:rPr>
          <w:i/>
          <w:iCs/>
          <w:lang w:eastAsia="ru-RU"/>
        </w:rPr>
        <w:t>/</w:t>
      </w:r>
      <w:r w:rsidRPr="006D6FF5">
        <w:rPr>
          <w:i/>
          <w:iCs/>
          <w:lang w:val="en-GB" w:eastAsia="ru-RU"/>
        </w:rPr>
        <w:t>WP</w:t>
      </w:r>
      <w:r w:rsidRPr="006D6FF5">
        <w:rPr>
          <w:i/>
          <w:iCs/>
          <w:lang w:eastAsia="ru-RU"/>
        </w:rPr>
        <w:t>.15/</w:t>
      </w:r>
      <w:r w:rsidRPr="006D6FF5">
        <w:rPr>
          <w:i/>
          <w:iCs/>
          <w:lang w:val="en-GB" w:eastAsia="ru-RU"/>
        </w:rPr>
        <w:t>AC</w:t>
      </w:r>
      <w:r w:rsidRPr="006D6FF5">
        <w:rPr>
          <w:i/>
          <w:iCs/>
          <w:lang w:eastAsia="ru-RU"/>
        </w:rPr>
        <w:t>.2/2016/18)</w:t>
      </w:r>
    </w:p>
    <w:p w:rsidR="006D6FF5" w:rsidRPr="006D6FF5" w:rsidRDefault="006D6FF5" w:rsidP="008D54F8">
      <w:pPr>
        <w:pStyle w:val="SingleTxtGR"/>
        <w:tabs>
          <w:tab w:val="clear" w:pos="1701"/>
          <w:tab w:val="left" w:pos="1848"/>
        </w:tabs>
        <w:rPr>
          <w:iCs/>
          <w:lang w:eastAsia="ru-RU"/>
        </w:rPr>
      </w:pPr>
      <w:r w:rsidRPr="006D6FF5">
        <w:rPr>
          <w:iCs/>
          <w:lang w:eastAsia="ru-RU"/>
        </w:rPr>
        <w:t xml:space="preserve">1.4.3.7.1 </w:t>
      </w:r>
      <w:r w:rsidRPr="006D6FF5">
        <w:rPr>
          <w:iCs/>
          <w:lang w:val="en-GB" w:eastAsia="ru-RU"/>
        </w:rPr>
        <w:t>j</w:t>
      </w:r>
      <w:r w:rsidRPr="006D6FF5">
        <w:rPr>
          <w:iCs/>
          <w:lang w:eastAsia="ru-RU"/>
        </w:rPr>
        <w:t>)</w:t>
      </w:r>
      <w:r w:rsidRPr="006D6FF5">
        <w:rPr>
          <w:iCs/>
          <w:lang w:eastAsia="ru-RU"/>
        </w:rPr>
        <w:tab/>
      </w:r>
      <w:r w:rsidRPr="008D54F8">
        <w:rPr>
          <w:lang w:eastAsia="ru-RU"/>
        </w:rPr>
        <w:t>Изменить</w:t>
      </w:r>
      <w:r w:rsidRPr="006D6FF5">
        <w:rPr>
          <w:iCs/>
          <w:lang w:eastAsia="ru-RU"/>
        </w:rPr>
        <w:t xml:space="preserve"> начало следующим образом: «удостовериться в том, что скорость разгрузки соответствует инструкциям по скорости загрузки и разгрузки, предусм</w:t>
      </w:r>
      <w:r w:rsidR="00772E85">
        <w:rPr>
          <w:iCs/>
          <w:lang w:eastAsia="ru-RU"/>
        </w:rPr>
        <w:t>отренным в… ». Остальной текст –</w:t>
      </w:r>
      <w:r w:rsidRPr="006D6FF5">
        <w:rPr>
          <w:iCs/>
          <w:lang w:eastAsia="ru-RU"/>
        </w:rPr>
        <w:t xml:space="preserve"> без изменений.</w:t>
      </w:r>
    </w:p>
    <w:p w:rsidR="006D6FF5" w:rsidRPr="006D6FF5" w:rsidRDefault="006D6FF5" w:rsidP="006D6FF5">
      <w:pPr>
        <w:pStyle w:val="SingleTxtGR"/>
        <w:rPr>
          <w:i/>
          <w:iCs/>
          <w:lang w:eastAsia="ru-RU"/>
        </w:rPr>
      </w:pPr>
      <w:r w:rsidRPr="006D6FF5">
        <w:rPr>
          <w:i/>
          <w:iCs/>
          <w:lang w:eastAsia="ru-RU"/>
        </w:rPr>
        <w:t xml:space="preserve">(Справочный документ: </w:t>
      </w:r>
      <w:r w:rsidRPr="006D6FF5">
        <w:rPr>
          <w:i/>
          <w:iCs/>
          <w:lang w:val="en-GB" w:eastAsia="ru-RU"/>
        </w:rPr>
        <w:t>ECE</w:t>
      </w:r>
      <w:r w:rsidRPr="006D6FF5">
        <w:rPr>
          <w:i/>
          <w:iCs/>
          <w:lang w:eastAsia="ru-RU"/>
        </w:rPr>
        <w:t>/</w:t>
      </w:r>
      <w:r w:rsidRPr="006D6FF5">
        <w:rPr>
          <w:i/>
          <w:iCs/>
          <w:lang w:val="en-GB" w:eastAsia="ru-RU"/>
        </w:rPr>
        <w:t>TRANS</w:t>
      </w:r>
      <w:r w:rsidRPr="006D6FF5">
        <w:rPr>
          <w:i/>
          <w:iCs/>
          <w:lang w:eastAsia="ru-RU"/>
        </w:rPr>
        <w:t>/</w:t>
      </w:r>
      <w:r w:rsidRPr="006D6FF5">
        <w:rPr>
          <w:i/>
          <w:iCs/>
          <w:lang w:val="en-GB" w:eastAsia="ru-RU"/>
        </w:rPr>
        <w:t>WP</w:t>
      </w:r>
      <w:r w:rsidRPr="006D6FF5">
        <w:rPr>
          <w:i/>
          <w:iCs/>
          <w:lang w:eastAsia="ru-RU"/>
        </w:rPr>
        <w:t>.15/</w:t>
      </w:r>
      <w:r w:rsidRPr="006D6FF5">
        <w:rPr>
          <w:i/>
          <w:iCs/>
          <w:lang w:val="en-GB" w:eastAsia="ru-RU"/>
        </w:rPr>
        <w:t>AC</w:t>
      </w:r>
      <w:r w:rsidRPr="006D6FF5">
        <w:rPr>
          <w:i/>
          <w:iCs/>
          <w:lang w:eastAsia="ru-RU"/>
        </w:rPr>
        <w:t>.2/2016/18)</w:t>
      </w:r>
    </w:p>
    <w:p w:rsidR="006D6FF5" w:rsidRPr="006D6FF5" w:rsidRDefault="006D6FF5" w:rsidP="008D54F8">
      <w:pPr>
        <w:pStyle w:val="H1GR"/>
      </w:pPr>
      <w:r w:rsidRPr="006D6FF5">
        <w:tab/>
      </w:r>
      <w:r w:rsidRPr="006D6FF5">
        <w:tab/>
        <w:t>Глава 1.6</w:t>
      </w:r>
    </w:p>
    <w:p w:rsidR="006D6FF5" w:rsidRPr="006D6FF5" w:rsidRDefault="006D6FF5" w:rsidP="006D6FF5">
      <w:pPr>
        <w:pStyle w:val="SingleTxtGR"/>
        <w:rPr>
          <w:lang w:eastAsia="ru-RU"/>
        </w:rPr>
      </w:pPr>
      <w:r w:rsidRPr="006D6FF5">
        <w:rPr>
          <w:lang w:eastAsia="ru-RU"/>
        </w:rPr>
        <w:t>1.6.7.2</w:t>
      </w:r>
      <w:r w:rsidRPr="006D6FF5">
        <w:rPr>
          <w:lang w:eastAsia="ru-RU"/>
        </w:rPr>
        <w:tab/>
        <w:t>Добавить новые переходные положения следующего содержания:</w:t>
      </w:r>
    </w:p>
    <w:p w:rsidR="006D6FF5" w:rsidRPr="006D6FF5" w:rsidRDefault="001C0081" w:rsidP="006D6FF5">
      <w:pPr>
        <w:pStyle w:val="SingleTxtGR"/>
        <w:rPr>
          <w:lang w:eastAsia="ru-RU"/>
        </w:rPr>
      </w:pPr>
      <w:r>
        <w:rPr>
          <w:lang w:eastAsia="ru-RU"/>
        </w:rPr>
        <w:t>«</w:t>
      </w:r>
      <w:r w:rsidR="006D6FF5" w:rsidRPr="006D6FF5">
        <w:rPr>
          <w:lang w:eastAsia="ru-RU"/>
        </w:rPr>
        <w:t>1.6.7.2.1.4</w:t>
      </w:r>
      <w:r w:rsidR="006D6FF5" w:rsidRPr="006D6FF5">
        <w:rPr>
          <w:lang w:eastAsia="ru-RU"/>
        </w:rPr>
        <w:tab/>
        <w:t xml:space="preserve">В случае судна или баржи, киль которых был заложен до 1 </w:t>
      </w:r>
      <w:r w:rsidR="00772E85">
        <w:rPr>
          <w:lang w:eastAsia="ru-RU"/>
        </w:rPr>
        <w:t>июля</w:t>
      </w:r>
      <w:r w:rsidR="006D6FF5" w:rsidRPr="006D6FF5">
        <w:rPr>
          <w:lang w:eastAsia="ru-RU"/>
        </w:rPr>
        <w:t xml:space="preserve"> 2017 года и которые не соответствуют требованиям подраздела 9.0.</w:t>
      </w:r>
      <w:r w:rsidR="006D6FF5" w:rsidRPr="006D6FF5">
        <w:rPr>
          <w:lang w:val="en-GB" w:eastAsia="ru-RU"/>
        </w:rPr>
        <w:t>X</w:t>
      </w:r>
      <w:r w:rsidR="006D6FF5" w:rsidRPr="006D6FF5">
        <w:rPr>
          <w:lang w:eastAsia="ru-RU"/>
        </w:rPr>
        <w:t>.1, касающимся файла судна, сбор документов для файла судна должен быть начат не позднее следующего возобновл</w:t>
      </w:r>
      <w:r w:rsidR="008D54F8">
        <w:rPr>
          <w:lang w:eastAsia="ru-RU"/>
        </w:rPr>
        <w:t>ения свидетельства о допущении.»</w:t>
      </w:r>
      <w:r w:rsidR="006D6FF5" w:rsidRPr="006D6FF5">
        <w:rPr>
          <w:lang w:eastAsia="ru-RU"/>
        </w:rPr>
        <w:t>.</w:t>
      </w:r>
    </w:p>
    <w:p w:rsidR="006D6FF5" w:rsidRPr="006D6FF5" w:rsidRDefault="006D6FF5" w:rsidP="006D6FF5">
      <w:pPr>
        <w:pStyle w:val="SingleTxtGR"/>
        <w:rPr>
          <w:lang w:eastAsia="ru-RU"/>
        </w:rPr>
      </w:pPr>
      <w:r w:rsidRPr="006D6FF5">
        <w:rPr>
          <w:i/>
          <w:iCs/>
          <w:lang w:eastAsia="ru-RU"/>
        </w:rPr>
        <w:t xml:space="preserve">(Справочный документ: </w:t>
      </w:r>
      <w:r w:rsidR="008D54F8" w:rsidRPr="008D54F8">
        <w:rPr>
          <w:i/>
          <w:iCs/>
          <w:lang w:val="fr-CH" w:eastAsia="ru-RU"/>
        </w:rPr>
        <w:t>ECE</w:t>
      </w:r>
      <w:r w:rsidR="008D54F8" w:rsidRPr="008D54F8">
        <w:rPr>
          <w:i/>
          <w:iCs/>
          <w:lang w:eastAsia="ru-RU"/>
        </w:rPr>
        <w:t>/</w:t>
      </w:r>
      <w:r w:rsidR="008D54F8" w:rsidRPr="008D54F8">
        <w:rPr>
          <w:i/>
          <w:iCs/>
          <w:lang w:val="fr-CH" w:eastAsia="ru-RU"/>
        </w:rPr>
        <w:t>TRANS</w:t>
      </w:r>
      <w:r w:rsidR="008D54F8" w:rsidRPr="008D54F8">
        <w:rPr>
          <w:i/>
          <w:iCs/>
          <w:lang w:eastAsia="ru-RU"/>
        </w:rPr>
        <w:t>/</w:t>
      </w:r>
      <w:r w:rsidR="008D54F8" w:rsidRPr="008D54F8">
        <w:rPr>
          <w:i/>
          <w:iCs/>
          <w:lang w:val="fr-CH" w:eastAsia="ru-RU"/>
        </w:rPr>
        <w:t>WP</w:t>
      </w:r>
      <w:r w:rsidR="008D54F8" w:rsidRPr="008D54F8">
        <w:rPr>
          <w:i/>
          <w:iCs/>
          <w:lang w:eastAsia="ru-RU"/>
        </w:rPr>
        <w:t>.15/</w:t>
      </w:r>
      <w:r w:rsidR="008D54F8" w:rsidRPr="008D54F8">
        <w:rPr>
          <w:i/>
          <w:iCs/>
          <w:lang w:val="fr-CH" w:eastAsia="ru-RU"/>
        </w:rPr>
        <w:t>AC</w:t>
      </w:r>
      <w:r w:rsidR="008D54F8" w:rsidRPr="008D54F8">
        <w:rPr>
          <w:i/>
          <w:iCs/>
          <w:lang w:eastAsia="ru-RU"/>
        </w:rPr>
        <w:t>.2/2016/</w:t>
      </w:r>
      <w:r w:rsidRPr="006D6FF5">
        <w:rPr>
          <w:i/>
          <w:iCs/>
          <w:lang w:eastAsia="ru-RU"/>
        </w:rPr>
        <w:t>20 с поправками)</w:t>
      </w:r>
    </w:p>
    <w:p w:rsidR="006D6FF5" w:rsidRPr="006D6FF5" w:rsidRDefault="008D54F8" w:rsidP="006D6FF5">
      <w:pPr>
        <w:pStyle w:val="SingleTxtGR"/>
        <w:rPr>
          <w:lang w:eastAsia="ru-RU"/>
        </w:rPr>
      </w:pPr>
      <w:r>
        <w:rPr>
          <w:lang w:eastAsia="ru-RU"/>
        </w:rPr>
        <w:t>«</w:t>
      </w:r>
      <w:r w:rsidR="006D6FF5" w:rsidRPr="006D6FF5">
        <w:rPr>
          <w:lang w:eastAsia="ru-RU"/>
        </w:rPr>
        <w:t>1.6.7.2.2.5</w:t>
      </w:r>
      <w:r w:rsidR="006D6FF5" w:rsidRPr="006D6FF5">
        <w:rPr>
          <w:lang w:eastAsia="ru-RU"/>
        </w:rPr>
        <w:tab/>
        <w:t xml:space="preserve">В случае судна или баржи, киль которых был заложен до 1 </w:t>
      </w:r>
      <w:r w:rsidR="00772E85">
        <w:rPr>
          <w:lang w:eastAsia="ru-RU"/>
        </w:rPr>
        <w:t>июля</w:t>
      </w:r>
      <w:r w:rsidR="006D6FF5" w:rsidRPr="006D6FF5">
        <w:rPr>
          <w:lang w:eastAsia="ru-RU"/>
        </w:rPr>
        <w:t xml:space="preserve"> 2017 года и которые не соответствуют требованиям подраздела 9.3.</w:t>
      </w:r>
      <w:r w:rsidR="006D6FF5" w:rsidRPr="006D6FF5">
        <w:rPr>
          <w:lang w:val="en-GB" w:eastAsia="ru-RU"/>
        </w:rPr>
        <w:t>X</w:t>
      </w:r>
      <w:r w:rsidR="006D6FF5" w:rsidRPr="006D6FF5">
        <w:rPr>
          <w:lang w:eastAsia="ru-RU"/>
        </w:rPr>
        <w:t>.1, касающимся файла судна, сбор документов для файла судна должен быть начат не позднее следующего возобновл</w:t>
      </w:r>
      <w:r>
        <w:rPr>
          <w:lang w:eastAsia="ru-RU"/>
        </w:rPr>
        <w:t>ения свидетельства о допущении.»</w:t>
      </w:r>
      <w:r w:rsidR="006D6FF5" w:rsidRPr="006D6FF5">
        <w:rPr>
          <w:lang w:eastAsia="ru-RU"/>
        </w:rPr>
        <w:t>.</w:t>
      </w:r>
    </w:p>
    <w:p w:rsidR="006D6FF5" w:rsidRPr="006D6FF5" w:rsidRDefault="006D6FF5" w:rsidP="006D6FF5">
      <w:pPr>
        <w:pStyle w:val="SingleTxtGR"/>
        <w:rPr>
          <w:lang w:eastAsia="ru-RU"/>
        </w:rPr>
      </w:pPr>
      <w:r w:rsidRPr="006D6FF5">
        <w:rPr>
          <w:i/>
          <w:iCs/>
          <w:lang w:eastAsia="ru-RU"/>
        </w:rPr>
        <w:t xml:space="preserve">(Справочный документ: </w:t>
      </w:r>
      <w:r w:rsidR="008D54F8" w:rsidRPr="008D54F8">
        <w:rPr>
          <w:i/>
          <w:iCs/>
          <w:lang w:val="fr-CH" w:eastAsia="ru-RU"/>
        </w:rPr>
        <w:t>ECE</w:t>
      </w:r>
      <w:r w:rsidR="008D54F8" w:rsidRPr="008D54F8">
        <w:rPr>
          <w:i/>
          <w:iCs/>
          <w:lang w:eastAsia="ru-RU"/>
        </w:rPr>
        <w:t>/</w:t>
      </w:r>
      <w:r w:rsidR="008D54F8" w:rsidRPr="008D54F8">
        <w:rPr>
          <w:i/>
          <w:iCs/>
          <w:lang w:val="fr-CH" w:eastAsia="ru-RU"/>
        </w:rPr>
        <w:t>TRANS</w:t>
      </w:r>
      <w:r w:rsidR="008D54F8" w:rsidRPr="008D54F8">
        <w:rPr>
          <w:i/>
          <w:iCs/>
          <w:lang w:eastAsia="ru-RU"/>
        </w:rPr>
        <w:t>/</w:t>
      </w:r>
      <w:r w:rsidR="008D54F8" w:rsidRPr="008D54F8">
        <w:rPr>
          <w:i/>
          <w:iCs/>
          <w:lang w:val="fr-CH" w:eastAsia="ru-RU"/>
        </w:rPr>
        <w:t>WP</w:t>
      </w:r>
      <w:r w:rsidR="008D54F8" w:rsidRPr="008D54F8">
        <w:rPr>
          <w:i/>
          <w:iCs/>
          <w:lang w:eastAsia="ru-RU"/>
        </w:rPr>
        <w:t>.15/</w:t>
      </w:r>
      <w:r w:rsidR="008D54F8" w:rsidRPr="008D54F8">
        <w:rPr>
          <w:i/>
          <w:iCs/>
          <w:lang w:val="fr-CH" w:eastAsia="ru-RU"/>
        </w:rPr>
        <w:t>AC</w:t>
      </w:r>
      <w:r w:rsidR="008D54F8" w:rsidRPr="008D54F8">
        <w:rPr>
          <w:i/>
          <w:iCs/>
          <w:lang w:eastAsia="ru-RU"/>
        </w:rPr>
        <w:t>.2/2016/</w:t>
      </w:r>
      <w:r w:rsidRPr="006D6FF5">
        <w:rPr>
          <w:i/>
          <w:iCs/>
          <w:lang w:eastAsia="ru-RU"/>
        </w:rPr>
        <w:t>20 с поправками)</w:t>
      </w:r>
    </w:p>
    <w:p w:rsidR="006D6FF5" w:rsidRPr="006D6FF5" w:rsidRDefault="006D6FF5" w:rsidP="006D6FF5">
      <w:pPr>
        <w:pStyle w:val="SingleTxtGR"/>
        <w:rPr>
          <w:lang w:eastAsia="ru-RU"/>
        </w:rPr>
      </w:pPr>
      <w:r w:rsidRPr="006D6FF5">
        <w:rPr>
          <w:lang w:eastAsia="ru-RU"/>
        </w:rPr>
        <w:t>1.6.7.4.2</w:t>
      </w:r>
      <w:r w:rsidRPr="006D6FF5">
        <w:rPr>
          <w:lang w:eastAsia="ru-RU"/>
        </w:rPr>
        <w:tab/>
      </w:r>
      <w:r w:rsidR="008D54F8">
        <w:rPr>
          <w:lang w:eastAsia="ru-RU"/>
        </w:rPr>
        <w:t>Исключить таблицу 2 и включить «Таблица 2. До 31 декабря</w:t>
      </w:r>
      <w:r w:rsidR="008D54F8">
        <w:rPr>
          <w:lang w:eastAsia="ru-RU"/>
        </w:rPr>
        <w:br/>
      </w:r>
      <w:r w:rsidRPr="006D6FF5">
        <w:rPr>
          <w:lang w:eastAsia="ru-RU"/>
        </w:rPr>
        <w:t xml:space="preserve">2015 </w:t>
      </w:r>
      <w:r w:rsidR="008D54F8">
        <w:rPr>
          <w:lang w:eastAsia="ru-RU"/>
        </w:rPr>
        <w:t>года</w:t>
      </w:r>
      <w:r w:rsidR="008D54F8">
        <w:rPr>
          <w:lang w:eastAsia="ru-RU"/>
        </w:rPr>
        <w:tab/>
        <w:t>(Исключена)»</w:t>
      </w:r>
      <w:r w:rsidRPr="006D6FF5">
        <w:rPr>
          <w:lang w:eastAsia="ru-RU"/>
        </w:rPr>
        <w:t>.</w:t>
      </w:r>
    </w:p>
    <w:p w:rsidR="006D6FF5" w:rsidRPr="006D6FF5" w:rsidRDefault="006D6FF5" w:rsidP="006D6FF5">
      <w:pPr>
        <w:pStyle w:val="SingleTxtGR"/>
        <w:rPr>
          <w:i/>
          <w:iCs/>
          <w:lang w:eastAsia="ru-RU"/>
        </w:rPr>
      </w:pPr>
      <w:r w:rsidRPr="006D6FF5">
        <w:rPr>
          <w:i/>
          <w:iCs/>
          <w:lang w:eastAsia="ru-RU"/>
        </w:rPr>
        <w:t xml:space="preserve">(Справочный документ: </w:t>
      </w:r>
      <w:r w:rsidR="008D54F8" w:rsidRPr="008D54F8">
        <w:rPr>
          <w:i/>
          <w:iCs/>
          <w:lang w:val="fr-CH" w:eastAsia="ru-RU"/>
        </w:rPr>
        <w:t>ECE</w:t>
      </w:r>
      <w:r w:rsidR="008D54F8" w:rsidRPr="008D54F8">
        <w:rPr>
          <w:i/>
          <w:iCs/>
          <w:lang w:eastAsia="ru-RU"/>
        </w:rPr>
        <w:t>/</w:t>
      </w:r>
      <w:r w:rsidR="008D54F8" w:rsidRPr="008D54F8">
        <w:rPr>
          <w:i/>
          <w:iCs/>
          <w:lang w:val="fr-CH" w:eastAsia="ru-RU"/>
        </w:rPr>
        <w:t>TRANS</w:t>
      </w:r>
      <w:r w:rsidR="008D54F8" w:rsidRPr="008D54F8">
        <w:rPr>
          <w:i/>
          <w:iCs/>
          <w:lang w:eastAsia="ru-RU"/>
        </w:rPr>
        <w:t>/</w:t>
      </w:r>
      <w:r w:rsidR="008D54F8" w:rsidRPr="008D54F8">
        <w:rPr>
          <w:i/>
          <w:iCs/>
          <w:lang w:val="fr-CH" w:eastAsia="ru-RU"/>
        </w:rPr>
        <w:t>WP</w:t>
      </w:r>
      <w:r w:rsidR="008D54F8" w:rsidRPr="008D54F8">
        <w:rPr>
          <w:i/>
          <w:iCs/>
          <w:lang w:eastAsia="ru-RU"/>
        </w:rPr>
        <w:t>.15/</w:t>
      </w:r>
      <w:r w:rsidR="008D54F8" w:rsidRPr="008D54F8">
        <w:rPr>
          <w:i/>
          <w:iCs/>
          <w:lang w:val="fr-CH" w:eastAsia="ru-RU"/>
        </w:rPr>
        <w:t>AC</w:t>
      </w:r>
      <w:r w:rsidR="008D54F8" w:rsidRPr="008D54F8">
        <w:rPr>
          <w:i/>
          <w:iCs/>
          <w:lang w:eastAsia="ru-RU"/>
        </w:rPr>
        <w:t>.2/2016/</w:t>
      </w:r>
      <w:r w:rsidRPr="006D6FF5">
        <w:rPr>
          <w:i/>
          <w:iCs/>
          <w:lang w:eastAsia="ru-RU"/>
        </w:rPr>
        <w:t>13)</w:t>
      </w:r>
    </w:p>
    <w:p w:rsidR="006D6FF5" w:rsidRPr="006D6FF5" w:rsidRDefault="006D6FF5" w:rsidP="006D6FF5">
      <w:pPr>
        <w:pStyle w:val="SingleTxtGR"/>
        <w:rPr>
          <w:lang w:eastAsia="ru-RU"/>
        </w:rPr>
      </w:pPr>
      <w:r w:rsidRPr="006D6FF5">
        <w:rPr>
          <w:lang w:eastAsia="ru-RU"/>
        </w:rPr>
        <w:t>Включить новый раздел 1.6.9 следующего содержания:</w:t>
      </w:r>
    </w:p>
    <w:p w:rsidR="006D6FF5" w:rsidRPr="006D6FF5" w:rsidRDefault="008D54F8" w:rsidP="008D54F8">
      <w:pPr>
        <w:pStyle w:val="SingleTxtGR"/>
        <w:tabs>
          <w:tab w:val="clear" w:pos="1701"/>
          <w:tab w:val="clear" w:pos="2268"/>
          <w:tab w:val="left" w:pos="2142"/>
        </w:tabs>
        <w:rPr>
          <w:b/>
          <w:lang w:eastAsia="ru-RU"/>
        </w:rPr>
      </w:pPr>
      <w:r>
        <w:rPr>
          <w:b/>
          <w:lang w:eastAsia="ru-RU"/>
        </w:rPr>
        <w:t>«1.6.9</w:t>
      </w:r>
      <w:r>
        <w:rPr>
          <w:b/>
          <w:lang w:eastAsia="ru-RU"/>
        </w:rPr>
        <w:tab/>
      </w:r>
      <w:r w:rsidR="006D6FF5" w:rsidRPr="006D6FF5">
        <w:rPr>
          <w:b/>
          <w:lang w:eastAsia="ru-RU"/>
        </w:rPr>
        <w:t>Переходные положения, касающиеся признания классификационных обществ</w:t>
      </w:r>
    </w:p>
    <w:p w:rsidR="006D6FF5" w:rsidRPr="006D6FF5" w:rsidRDefault="006D6FF5" w:rsidP="008D54F8">
      <w:pPr>
        <w:pStyle w:val="SingleTxtGR"/>
        <w:tabs>
          <w:tab w:val="clear" w:pos="2268"/>
          <w:tab w:val="left" w:pos="2156"/>
        </w:tabs>
        <w:rPr>
          <w:lang w:eastAsia="ru-RU"/>
        </w:rPr>
      </w:pPr>
      <w:r w:rsidRPr="006D6FF5">
        <w:rPr>
          <w:lang w:eastAsia="ru-RU"/>
        </w:rPr>
        <w:t>1.6.9.1</w:t>
      </w:r>
      <w:r w:rsidRPr="006D6FF5">
        <w:rPr>
          <w:lang w:eastAsia="ru-RU"/>
        </w:rPr>
        <w:tab/>
        <w:t>Положения пункта 1.15.3.8, касающиеся поддержания эффективной внутренней системы качества рекомендованными классификационными обществами, могут применяться до 14 сентября 2018 года в варианте, применимом на 31 декабря 2015 года.».</w:t>
      </w:r>
    </w:p>
    <w:p w:rsidR="006D6FF5" w:rsidRPr="006D6FF5" w:rsidRDefault="006D6FF5" w:rsidP="006D6FF5">
      <w:pPr>
        <w:pStyle w:val="SingleTxtGR"/>
        <w:rPr>
          <w:i/>
          <w:iCs/>
          <w:lang w:eastAsia="ru-RU"/>
        </w:rPr>
      </w:pPr>
      <w:r w:rsidRPr="006D6FF5">
        <w:rPr>
          <w:i/>
          <w:iCs/>
          <w:lang w:eastAsia="ru-RU"/>
        </w:rPr>
        <w:t>(Справочный документ:</w:t>
      </w:r>
      <w:r w:rsidRPr="006D6FF5">
        <w:rPr>
          <w:lang w:eastAsia="ru-RU"/>
        </w:rPr>
        <w:t xml:space="preserve"> </w:t>
      </w:r>
      <w:r w:rsidRPr="006D6FF5">
        <w:rPr>
          <w:i/>
          <w:iCs/>
          <w:lang w:eastAsia="ru-RU"/>
        </w:rPr>
        <w:t xml:space="preserve">неофициальный документ </w:t>
      </w:r>
      <w:r w:rsidRPr="006D6FF5">
        <w:rPr>
          <w:i/>
          <w:iCs/>
          <w:lang w:val="fr-CH" w:eastAsia="ru-RU"/>
        </w:rPr>
        <w:t>INF</w:t>
      </w:r>
      <w:r w:rsidRPr="006D6FF5">
        <w:rPr>
          <w:i/>
          <w:iCs/>
          <w:lang w:eastAsia="ru-RU"/>
        </w:rPr>
        <w:t>.7)</w:t>
      </w:r>
    </w:p>
    <w:p w:rsidR="006D6FF5" w:rsidRPr="006D6FF5" w:rsidRDefault="006D6FF5" w:rsidP="008D54F8">
      <w:pPr>
        <w:pStyle w:val="H1GR"/>
      </w:pPr>
      <w:r w:rsidRPr="006D6FF5">
        <w:tab/>
      </w:r>
      <w:r w:rsidRPr="006D6FF5">
        <w:tab/>
        <w:t>Глава 1.15</w:t>
      </w:r>
    </w:p>
    <w:p w:rsidR="006D6FF5" w:rsidRPr="00F44E55" w:rsidRDefault="006D6FF5" w:rsidP="008D54F8">
      <w:pPr>
        <w:pStyle w:val="SingleTxtGR"/>
        <w:tabs>
          <w:tab w:val="clear" w:pos="2268"/>
          <w:tab w:val="left" w:pos="2156"/>
        </w:tabs>
        <w:rPr>
          <w:iCs/>
          <w:lang w:val="es-ES" w:eastAsia="ru-RU"/>
        </w:rPr>
      </w:pPr>
      <w:r w:rsidRPr="00F44E55">
        <w:rPr>
          <w:iCs/>
          <w:lang w:val="es-ES" w:eastAsia="ru-RU"/>
        </w:rPr>
        <w:t>1.15.3.8</w:t>
      </w:r>
      <w:r w:rsidRPr="00F44E55">
        <w:rPr>
          <w:iCs/>
          <w:lang w:val="es-ES" w:eastAsia="ru-RU"/>
        </w:rPr>
        <w:tab/>
      </w:r>
      <w:r w:rsidRPr="008D54F8">
        <w:rPr>
          <w:lang w:eastAsia="ru-RU"/>
        </w:rPr>
        <w:t>Заменить</w:t>
      </w:r>
      <w:r w:rsidRPr="00F44E55">
        <w:rPr>
          <w:iCs/>
          <w:lang w:val="es-ES" w:eastAsia="ru-RU"/>
        </w:rPr>
        <w:t xml:space="preserve"> «</w:t>
      </w:r>
      <w:r w:rsidRPr="006D6FF5">
        <w:rPr>
          <w:iCs/>
          <w:lang w:val="es-ES" w:eastAsia="ru-RU"/>
        </w:rPr>
        <w:t>EN</w:t>
      </w:r>
      <w:r w:rsidRPr="00F44E55">
        <w:rPr>
          <w:iCs/>
          <w:lang w:val="es-ES" w:eastAsia="ru-RU"/>
        </w:rPr>
        <w:t xml:space="preserve"> </w:t>
      </w:r>
      <w:r w:rsidRPr="006D6FF5">
        <w:rPr>
          <w:iCs/>
          <w:lang w:val="es-ES" w:eastAsia="ru-RU"/>
        </w:rPr>
        <w:t>ISO</w:t>
      </w:r>
      <w:r w:rsidRPr="00F44E55">
        <w:rPr>
          <w:iCs/>
          <w:lang w:val="es-ES" w:eastAsia="ru-RU"/>
        </w:rPr>
        <w:t xml:space="preserve"> 9001:2008 + </w:t>
      </w:r>
      <w:r w:rsidRPr="006D6FF5">
        <w:rPr>
          <w:iCs/>
          <w:lang w:val="es-ES" w:eastAsia="ru-RU"/>
        </w:rPr>
        <w:t>AC</w:t>
      </w:r>
      <w:r w:rsidRPr="00F44E55">
        <w:rPr>
          <w:iCs/>
          <w:lang w:val="es-ES" w:eastAsia="ru-RU"/>
        </w:rPr>
        <w:t xml:space="preserve">:2009» </w:t>
      </w:r>
      <w:r w:rsidRPr="006D6FF5">
        <w:rPr>
          <w:iCs/>
          <w:lang w:eastAsia="ru-RU"/>
        </w:rPr>
        <w:t>на</w:t>
      </w:r>
      <w:r w:rsidRPr="00F44E55">
        <w:rPr>
          <w:iCs/>
          <w:lang w:val="es-ES" w:eastAsia="ru-RU"/>
        </w:rPr>
        <w:t xml:space="preserve"> «</w:t>
      </w:r>
      <w:r w:rsidRPr="006D6FF5">
        <w:rPr>
          <w:iCs/>
          <w:lang w:val="es-ES" w:eastAsia="ru-RU"/>
        </w:rPr>
        <w:t>EN</w:t>
      </w:r>
      <w:r w:rsidRPr="00F44E55">
        <w:rPr>
          <w:iCs/>
          <w:lang w:val="es-ES" w:eastAsia="ru-RU"/>
        </w:rPr>
        <w:t xml:space="preserve"> </w:t>
      </w:r>
      <w:r w:rsidRPr="006D6FF5">
        <w:rPr>
          <w:iCs/>
          <w:lang w:val="es-ES" w:eastAsia="ru-RU"/>
        </w:rPr>
        <w:t>ISO</w:t>
      </w:r>
      <w:r w:rsidRPr="00F44E55">
        <w:rPr>
          <w:iCs/>
          <w:lang w:val="es-ES" w:eastAsia="ru-RU"/>
        </w:rPr>
        <w:t xml:space="preserve"> 9001: 2015».</w:t>
      </w:r>
    </w:p>
    <w:p w:rsidR="006D6FF5" w:rsidRPr="006D6FF5" w:rsidRDefault="006D6FF5" w:rsidP="006D6FF5">
      <w:pPr>
        <w:pStyle w:val="SingleTxtGR"/>
        <w:rPr>
          <w:i/>
          <w:iCs/>
          <w:lang w:eastAsia="ru-RU"/>
        </w:rPr>
      </w:pPr>
      <w:r w:rsidRPr="006D6FF5">
        <w:rPr>
          <w:i/>
          <w:iCs/>
          <w:lang w:eastAsia="ru-RU"/>
        </w:rPr>
        <w:t>(Справочный документ:</w:t>
      </w:r>
      <w:r w:rsidRPr="006D6FF5">
        <w:rPr>
          <w:lang w:eastAsia="ru-RU"/>
        </w:rPr>
        <w:t xml:space="preserve"> </w:t>
      </w:r>
      <w:r w:rsidRPr="006D6FF5">
        <w:rPr>
          <w:i/>
          <w:iCs/>
          <w:lang w:eastAsia="ru-RU"/>
        </w:rPr>
        <w:t xml:space="preserve">неофициальный документ </w:t>
      </w:r>
      <w:r w:rsidRPr="005D17C5">
        <w:rPr>
          <w:i/>
          <w:iCs/>
          <w:lang w:val="es-ES" w:eastAsia="ru-RU"/>
        </w:rPr>
        <w:t>INF</w:t>
      </w:r>
      <w:r w:rsidRPr="006D6FF5">
        <w:rPr>
          <w:i/>
          <w:iCs/>
          <w:lang w:eastAsia="ru-RU"/>
        </w:rPr>
        <w:t>.7)</w:t>
      </w:r>
    </w:p>
    <w:p w:rsidR="006D6FF5" w:rsidRPr="006D6FF5" w:rsidRDefault="006D6FF5" w:rsidP="008D54F8">
      <w:pPr>
        <w:pStyle w:val="H1GR"/>
      </w:pPr>
      <w:r w:rsidRPr="006D6FF5">
        <w:tab/>
      </w:r>
      <w:r w:rsidRPr="006D6FF5">
        <w:tab/>
        <w:t>Глава 1.16</w:t>
      </w:r>
    </w:p>
    <w:p w:rsidR="006D6FF5" w:rsidRPr="006D6FF5" w:rsidRDefault="006D6FF5" w:rsidP="008D54F8">
      <w:pPr>
        <w:pStyle w:val="SingleTxtGR"/>
        <w:tabs>
          <w:tab w:val="clear" w:pos="1701"/>
          <w:tab w:val="left" w:pos="1918"/>
        </w:tabs>
        <w:rPr>
          <w:lang w:eastAsia="ru-RU"/>
        </w:rPr>
      </w:pPr>
      <w:r w:rsidRPr="006D6FF5">
        <w:rPr>
          <w:lang w:eastAsia="ru-RU"/>
        </w:rPr>
        <w:t>1.16</w:t>
      </w:r>
      <w:r w:rsidRPr="006D6FF5">
        <w:rPr>
          <w:lang w:eastAsia="ru-RU"/>
        </w:rPr>
        <w:tab/>
        <w:t>Добавить новый пункт следующего содержания:</w:t>
      </w:r>
    </w:p>
    <w:p w:rsidR="006D6FF5" w:rsidRPr="006D6FF5" w:rsidRDefault="006D6FF5" w:rsidP="006D6FF5">
      <w:pPr>
        <w:pStyle w:val="SingleTxtGR"/>
        <w:rPr>
          <w:lang w:eastAsia="ru-RU"/>
        </w:rPr>
      </w:pPr>
      <w:r w:rsidRPr="006D6FF5">
        <w:rPr>
          <w:iCs/>
          <w:lang w:eastAsia="ru-RU"/>
        </w:rPr>
        <w:t>«</w:t>
      </w:r>
      <w:r w:rsidRPr="006D6FF5">
        <w:rPr>
          <w:lang w:eastAsia="ru-RU"/>
        </w:rPr>
        <w:t>1.16.0</w:t>
      </w:r>
      <w:r w:rsidRPr="006D6FF5">
        <w:rPr>
          <w:lang w:eastAsia="ru-RU"/>
        </w:rPr>
        <w:tab/>
        <w:t>Для целей настоящей главы "собственник" означает "собственник или его назначенный представитель, или, если судно зафрахтовано оператором, оператор или его назначенный представитель".».</w:t>
      </w:r>
    </w:p>
    <w:p w:rsidR="006D6FF5" w:rsidRPr="006D6FF5" w:rsidRDefault="006D6FF5" w:rsidP="006D6FF5">
      <w:pPr>
        <w:pStyle w:val="SingleTxtGR"/>
        <w:rPr>
          <w:i/>
          <w:iCs/>
          <w:lang w:eastAsia="ru-RU"/>
        </w:rPr>
      </w:pPr>
      <w:r w:rsidRPr="006D6FF5">
        <w:rPr>
          <w:i/>
          <w:iCs/>
          <w:lang w:eastAsia="ru-RU"/>
        </w:rPr>
        <w:t xml:space="preserve">(Справочный документ: </w:t>
      </w:r>
      <w:r w:rsidR="009F42DA" w:rsidRPr="009F42DA">
        <w:rPr>
          <w:i/>
          <w:iCs/>
          <w:lang w:val="fr-CH" w:eastAsia="ru-RU"/>
        </w:rPr>
        <w:t>ECE</w:t>
      </w:r>
      <w:r w:rsidR="009F42DA" w:rsidRPr="009F42DA">
        <w:rPr>
          <w:i/>
          <w:iCs/>
          <w:lang w:eastAsia="ru-RU"/>
        </w:rPr>
        <w:t>/</w:t>
      </w:r>
      <w:r w:rsidR="009F42DA" w:rsidRPr="009F42DA">
        <w:rPr>
          <w:i/>
          <w:iCs/>
          <w:lang w:val="fr-CH" w:eastAsia="ru-RU"/>
        </w:rPr>
        <w:t>TRANS</w:t>
      </w:r>
      <w:r w:rsidR="009F42DA" w:rsidRPr="009F42DA">
        <w:rPr>
          <w:i/>
          <w:iCs/>
          <w:lang w:eastAsia="ru-RU"/>
        </w:rPr>
        <w:t>/</w:t>
      </w:r>
      <w:r w:rsidR="009F42DA" w:rsidRPr="009F42DA">
        <w:rPr>
          <w:i/>
          <w:iCs/>
          <w:lang w:val="fr-CH" w:eastAsia="ru-RU"/>
        </w:rPr>
        <w:t>WP</w:t>
      </w:r>
      <w:r w:rsidR="009F42DA" w:rsidRPr="009F42DA">
        <w:rPr>
          <w:i/>
          <w:iCs/>
          <w:lang w:eastAsia="ru-RU"/>
        </w:rPr>
        <w:t>.15/</w:t>
      </w:r>
      <w:r w:rsidR="009F42DA" w:rsidRPr="009F42DA">
        <w:rPr>
          <w:i/>
          <w:iCs/>
          <w:lang w:val="fr-CH" w:eastAsia="ru-RU"/>
        </w:rPr>
        <w:t>AC</w:t>
      </w:r>
      <w:r w:rsidR="009F42DA" w:rsidRPr="009F42DA">
        <w:rPr>
          <w:i/>
          <w:iCs/>
          <w:lang w:eastAsia="ru-RU"/>
        </w:rPr>
        <w:t>.2/2016/</w:t>
      </w:r>
      <w:r w:rsidRPr="006D6FF5">
        <w:rPr>
          <w:i/>
          <w:iCs/>
          <w:lang w:eastAsia="ru-RU"/>
        </w:rPr>
        <w:t>20)</w:t>
      </w:r>
    </w:p>
    <w:p w:rsidR="006D6FF5" w:rsidRPr="006D6FF5" w:rsidRDefault="006D6FF5" w:rsidP="009F42DA">
      <w:pPr>
        <w:pStyle w:val="SingleTxtGR"/>
        <w:pageBreakBefore/>
        <w:rPr>
          <w:iCs/>
          <w:lang w:eastAsia="ru-RU"/>
        </w:rPr>
      </w:pPr>
      <w:r w:rsidRPr="006D6FF5">
        <w:rPr>
          <w:iCs/>
          <w:lang w:eastAsia="ru-RU"/>
        </w:rPr>
        <w:t>1.16.1.2.2</w:t>
      </w:r>
      <w:r w:rsidRPr="006D6FF5">
        <w:rPr>
          <w:iCs/>
          <w:lang w:eastAsia="ru-RU"/>
        </w:rPr>
        <w:tab/>
        <w:t>Изменить конец следующим образом: «…конструкция и оборудование полностью отвечают применимым положениям настоящих Правил.</w:t>
      </w:r>
      <w:r w:rsidRPr="006D6FF5">
        <w:rPr>
          <w:lang w:eastAsia="ru-RU"/>
        </w:rPr>
        <w:t>».</w:t>
      </w:r>
    </w:p>
    <w:p w:rsidR="006D6FF5" w:rsidRPr="006D6FF5" w:rsidRDefault="006D6FF5" w:rsidP="006D6FF5">
      <w:pPr>
        <w:pStyle w:val="SingleTxtGR"/>
        <w:rPr>
          <w:i/>
          <w:iCs/>
          <w:lang w:eastAsia="ru-RU"/>
        </w:rPr>
      </w:pPr>
      <w:r w:rsidRPr="006D6FF5">
        <w:rPr>
          <w:i/>
          <w:iCs/>
          <w:lang w:eastAsia="ru-RU"/>
        </w:rPr>
        <w:t xml:space="preserve">(Справочный документ: </w:t>
      </w:r>
      <w:r w:rsidR="009F42DA" w:rsidRPr="009F42DA">
        <w:rPr>
          <w:i/>
          <w:iCs/>
          <w:lang w:val="fr-CH" w:eastAsia="ru-RU"/>
        </w:rPr>
        <w:t>ECE</w:t>
      </w:r>
      <w:r w:rsidR="009F42DA" w:rsidRPr="009F42DA">
        <w:rPr>
          <w:i/>
          <w:iCs/>
          <w:lang w:eastAsia="ru-RU"/>
        </w:rPr>
        <w:t>/</w:t>
      </w:r>
      <w:r w:rsidR="009F42DA" w:rsidRPr="009F42DA">
        <w:rPr>
          <w:i/>
          <w:iCs/>
          <w:lang w:val="fr-CH" w:eastAsia="ru-RU"/>
        </w:rPr>
        <w:t>TRANS</w:t>
      </w:r>
      <w:r w:rsidR="009F42DA" w:rsidRPr="009F42DA">
        <w:rPr>
          <w:i/>
          <w:iCs/>
          <w:lang w:eastAsia="ru-RU"/>
        </w:rPr>
        <w:t>/</w:t>
      </w:r>
      <w:r w:rsidR="009F42DA" w:rsidRPr="009F42DA">
        <w:rPr>
          <w:i/>
          <w:iCs/>
          <w:lang w:val="fr-CH" w:eastAsia="ru-RU"/>
        </w:rPr>
        <w:t>WP</w:t>
      </w:r>
      <w:r w:rsidR="009F42DA" w:rsidRPr="009F42DA">
        <w:rPr>
          <w:i/>
          <w:iCs/>
          <w:lang w:eastAsia="ru-RU"/>
        </w:rPr>
        <w:t>.15/</w:t>
      </w:r>
      <w:r w:rsidR="009F42DA" w:rsidRPr="009F42DA">
        <w:rPr>
          <w:i/>
          <w:iCs/>
          <w:lang w:val="fr-CH" w:eastAsia="ru-RU"/>
        </w:rPr>
        <w:t>AC</w:t>
      </w:r>
      <w:r w:rsidR="009F42DA" w:rsidRPr="009F42DA">
        <w:rPr>
          <w:i/>
          <w:iCs/>
          <w:lang w:eastAsia="ru-RU"/>
        </w:rPr>
        <w:t>.2/2016/</w:t>
      </w:r>
      <w:r w:rsidRPr="006D6FF5">
        <w:rPr>
          <w:i/>
          <w:iCs/>
          <w:lang w:eastAsia="ru-RU"/>
        </w:rPr>
        <w:t>20)</w:t>
      </w:r>
    </w:p>
    <w:p w:rsidR="006D6FF5" w:rsidRPr="006D6FF5" w:rsidRDefault="006D6FF5" w:rsidP="004F7F27">
      <w:pPr>
        <w:pStyle w:val="SingleTxtGR"/>
        <w:tabs>
          <w:tab w:val="clear" w:pos="3402"/>
          <w:tab w:val="left" w:pos="3598"/>
        </w:tabs>
        <w:rPr>
          <w:lang w:eastAsia="ru-RU"/>
        </w:rPr>
      </w:pPr>
      <w:r w:rsidRPr="006D6FF5">
        <w:rPr>
          <w:lang w:eastAsia="ru-RU"/>
        </w:rPr>
        <w:t>1.16.1.2.5, второй абзац</w:t>
      </w:r>
      <w:r w:rsidRPr="006D6FF5">
        <w:rPr>
          <w:lang w:eastAsia="ru-RU"/>
        </w:rPr>
        <w:tab/>
        <w:t xml:space="preserve">В конце третьего предложения включить </w:t>
      </w:r>
      <w:r w:rsidRPr="006D6FF5">
        <w:rPr>
          <w:iCs/>
          <w:lang w:eastAsia="ru-RU"/>
        </w:rPr>
        <w:t>«</w:t>
      </w:r>
      <w:r w:rsidRPr="006D6FF5">
        <w:rPr>
          <w:lang w:eastAsia="ru-RU"/>
        </w:rPr>
        <w:t xml:space="preserve">признанное» перед </w:t>
      </w:r>
      <w:r w:rsidRPr="006D6FF5">
        <w:rPr>
          <w:iCs/>
          <w:lang w:eastAsia="ru-RU"/>
        </w:rPr>
        <w:t>«</w:t>
      </w:r>
      <w:r w:rsidRPr="006D6FF5">
        <w:rPr>
          <w:lang w:eastAsia="ru-RU"/>
        </w:rPr>
        <w:t>классификационное общество».</w:t>
      </w:r>
    </w:p>
    <w:p w:rsidR="006D6FF5" w:rsidRPr="006D6FF5" w:rsidRDefault="006D6FF5" w:rsidP="006D6FF5">
      <w:pPr>
        <w:pStyle w:val="SingleTxtGR"/>
        <w:rPr>
          <w:i/>
          <w:iCs/>
          <w:lang w:eastAsia="ru-RU"/>
        </w:rPr>
      </w:pPr>
      <w:r w:rsidRPr="006D6FF5">
        <w:rPr>
          <w:i/>
          <w:iCs/>
          <w:lang w:eastAsia="ru-RU"/>
        </w:rPr>
        <w:t xml:space="preserve">(Справочный документ: </w:t>
      </w:r>
      <w:r w:rsidR="009F42DA" w:rsidRPr="009F42DA">
        <w:rPr>
          <w:i/>
          <w:iCs/>
          <w:lang w:val="fr-CH" w:eastAsia="ru-RU"/>
        </w:rPr>
        <w:t>ECE</w:t>
      </w:r>
      <w:r w:rsidR="009F42DA" w:rsidRPr="009F42DA">
        <w:rPr>
          <w:i/>
          <w:iCs/>
          <w:lang w:eastAsia="ru-RU"/>
        </w:rPr>
        <w:t>/</w:t>
      </w:r>
      <w:r w:rsidR="009F42DA" w:rsidRPr="009F42DA">
        <w:rPr>
          <w:i/>
          <w:iCs/>
          <w:lang w:val="fr-CH" w:eastAsia="ru-RU"/>
        </w:rPr>
        <w:t>TRANS</w:t>
      </w:r>
      <w:r w:rsidR="009F42DA" w:rsidRPr="009F42DA">
        <w:rPr>
          <w:i/>
          <w:iCs/>
          <w:lang w:eastAsia="ru-RU"/>
        </w:rPr>
        <w:t>/</w:t>
      </w:r>
      <w:r w:rsidR="009F42DA" w:rsidRPr="009F42DA">
        <w:rPr>
          <w:i/>
          <w:iCs/>
          <w:lang w:val="fr-CH" w:eastAsia="ru-RU"/>
        </w:rPr>
        <w:t>WP</w:t>
      </w:r>
      <w:r w:rsidR="009F42DA" w:rsidRPr="009F42DA">
        <w:rPr>
          <w:i/>
          <w:iCs/>
          <w:lang w:eastAsia="ru-RU"/>
        </w:rPr>
        <w:t>.15/</w:t>
      </w:r>
      <w:r w:rsidR="009F42DA" w:rsidRPr="009F42DA">
        <w:rPr>
          <w:i/>
          <w:iCs/>
          <w:lang w:val="fr-CH" w:eastAsia="ru-RU"/>
        </w:rPr>
        <w:t>AC</w:t>
      </w:r>
      <w:r w:rsidR="009F42DA" w:rsidRPr="009F42DA">
        <w:rPr>
          <w:i/>
          <w:iCs/>
          <w:lang w:eastAsia="ru-RU"/>
        </w:rPr>
        <w:t>.2/2016/</w:t>
      </w:r>
      <w:r w:rsidRPr="006D6FF5">
        <w:rPr>
          <w:i/>
          <w:iCs/>
          <w:lang w:eastAsia="ru-RU"/>
        </w:rPr>
        <w:t>20)</w:t>
      </w:r>
    </w:p>
    <w:p w:rsidR="006D6FF5" w:rsidRPr="006D6FF5" w:rsidRDefault="006D6FF5" w:rsidP="004F7F27">
      <w:pPr>
        <w:pStyle w:val="SingleTxtGR"/>
        <w:tabs>
          <w:tab w:val="left" w:pos="5767"/>
        </w:tabs>
        <w:rPr>
          <w:iCs/>
          <w:lang w:eastAsia="ru-RU"/>
        </w:rPr>
      </w:pPr>
      <w:r w:rsidRPr="006D6FF5">
        <w:rPr>
          <w:lang w:eastAsia="ru-RU"/>
        </w:rPr>
        <w:t>1.16.1.2.5, пос</w:t>
      </w:r>
      <w:r w:rsidR="004F7F27">
        <w:rPr>
          <w:lang w:eastAsia="ru-RU"/>
        </w:rPr>
        <w:t>ледний абзац перед примечанием</w:t>
      </w:r>
      <w:r w:rsidR="004F7F27">
        <w:rPr>
          <w:lang w:eastAsia="ru-RU"/>
        </w:rPr>
        <w:tab/>
      </w:r>
      <w:r w:rsidRPr="006D6FF5">
        <w:rPr>
          <w:lang w:eastAsia="ru-RU"/>
        </w:rPr>
        <w:t>Изменить начало</w:t>
      </w:r>
      <w:r w:rsidRPr="006D6FF5">
        <w:rPr>
          <w:iCs/>
          <w:lang w:eastAsia="ru-RU"/>
        </w:rPr>
        <w:t xml:space="preserve"> следующим образом:</w:t>
      </w:r>
      <w:r w:rsidRPr="006D6FF5">
        <w:rPr>
          <w:lang w:eastAsia="ru-RU"/>
        </w:rPr>
        <w:t xml:space="preserve"> </w:t>
      </w:r>
      <w:r w:rsidRPr="006D6FF5">
        <w:rPr>
          <w:iCs/>
          <w:lang w:eastAsia="ru-RU"/>
        </w:rPr>
        <w:t>«Признанное классификационное общество должно безотлагательно, после направления держателю свидетельства о допущении, передать копию перечня веществ, допущенных к перевозке судном…</w:t>
      </w:r>
      <w:r w:rsidRPr="006D6FF5">
        <w:rPr>
          <w:lang w:eastAsia="ru-RU"/>
        </w:rPr>
        <w:t xml:space="preserve">». </w:t>
      </w:r>
      <w:r w:rsidR="001C0081">
        <w:rPr>
          <w:iCs/>
          <w:lang w:eastAsia="ru-RU"/>
        </w:rPr>
        <w:t>Остальной текст –</w:t>
      </w:r>
      <w:r w:rsidRPr="006D6FF5">
        <w:rPr>
          <w:iCs/>
          <w:lang w:eastAsia="ru-RU"/>
        </w:rPr>
        <w:t xml:space="preserve"> без изменений.</w:t>
      </w:r>
    </w:p>
    <w:p w:rsidR="006D6FF5" w:rsidRPr="006D6FF5" w:rsidRDefault="006D6FF5" w:rsidP="006D6FF5">
      <w:pPr>
        <w:pStyle w:val="SingleTxtGR"/>
        <w:rPr>
          <w:i/>
          <w:iCs/>
          <w:lang w:eastAsia="ru-RU"/>
        </w:rPr>
      </w:pPr>
      <w:r w:rsidRPr="006D6FF5">
        <w:rPr>
          <w:i/>
          <w:iCs/>
          <w:lang w:eastAsia="ru-RU"/>
        </w:rPr>
        <w:t xml:space="preserve">(Справочный документ: </w:t>
      </w:r>
      <w:r w:rsidR="009F42DA" w:rsidRPr="009F42DA">
        <w:rPr>
          <w:i/>
          <w:iCs/>
          <w:lang w:val="fr-CH" w:eastAsia="ru-RU"/>
        </w:rPr>
        <w:t>ECE</w:t>
      </w:r>
      <w:r w:rsidR="009F42DA" w:rsidRPr="009F42DA">
        <w:rPr>
          <w:i/>
          <w:iCs/>
          <w:lang w:eastAsia="ru-RU"/>
        </w:rPr>
        <w:t>/</w:t>
      </w:r>
      <w:r w:rsidR="009F42DA" w:rsidRPr="009F42DA">
        <w:rPr>
          <w:i/>
          <w:iCs/>
          <w:lang w:val="fr-CH" w:eastAsia="ru-RU"/>
        </w:rPr>
        <w:t>TRANS</w:t>
      </w:r>
      <w:r w:rsidR="009F42DA" w:rsidRPr="009F42DA">
        <w:rPr>
          <w:i/>
          <w:iCs/>
          <w:lang w:eastAsia="ru-RU"/>
        </w:rPr>
        <w:t>/</w:t>
      </w:r>
      <w:r w:rsidR="009F42DA" w:rsidRPr="009F42DA">
        <w:rPr>
          <w:i/>
          <w:iCs/>
          <w:lang w:val="fr-CH" w:eastAsia="ru-RU"/>
        </w:rPr>
        <w:t>WP</w:t>
      </w:r>
      <w:r w:rsidR="009F42DA" w:rsidRPr="009F42DA">
        <w:rPr>
          <w:i/>
          <w:iCs/>
          <w:lang w:eastAsia="ru-RU"/>
        </w:rPr>
        <w:t>.15/</w:t>
      </w:r>
      <w:r w:rsidR="009F42DA" w:rsidRPr="009F42DA">
        <w:rPr>
          <w:i/>
          <w:iCs/>
          <w:lang w:val="fr-CH" w:eastAsia="ru-RU"/>
        </w:rPr>
        <w:t>AC</w:t>
      </w:r>
      <w:r w:rsidR="009F42DA" w:rsidRPr="009F42DA">
        <w:rPr>
          <w:i/>
          <w:iCs/>
          <w:lang w:eastAsia="ru-RU"/>
        </w:rPr>
        <w:t>.2/2016/</w:t>
      </w:r>
      <w:r w:rsidRPr="006D6FF5">
        <w:rPr>
          <w:i/>
          <w:iCs/>
          <w:lang w:eastAsia="ru-RU"/>
        </w:rPr>
        <w:t>20)</w:t>
      </w:r>
    </w:p>
    <w:p w:rsidR="006D6FF5" w:rsidRPr="006D6FF5" w:rsidRDefault="006D6FF5" w:rsidP="006D6FF5">
      <w:pPr>
        <w:pStyle w:val="SingleTxtGR"/>
        <w:rPr>
          <w:lang w:eastAsia="ru-RU"/>
        </w:rPr>
      </w:pPr>
      <w:r w:rsidRPr="006D6FF5">
        <w:rPr>
          <w:lang w:eastAsia="ru-RU"/>
        </w:rPr>
        <w:t>1.16.1.3.1</w:t>
      </w:r>
      <w:r w:rsidRPr="006D6FF5">
        <w:rPr>
          <w:lang w:eastAsia="ru-RU"/>
        </w:rPr>
        <w:tab/>
        <w:t>Изменить следующим образом:</w:t>
      </w:r>
    </w:p>
    <w:p w:rsidR="006D6FF5" w:rsidRPr="006D6FF5" w:rsidRDefault="006D6FF5" w:rsidP="006D6FF5">
      <w:pPr>
        <w:pStyle w:val="SingleTxtGR"/>
        <w:rPr>
          <w:lang w:eastAsia="ru-RU"/>
        </w:rPr>
      </w:pPr>
      <w:r w:rsidRPr="006D6FF5">
        <w:rPr>
          <w:lang w:eastAsia="ru-RU"/>
        </w:rPr>
        <w:t xml:space="preserve">1.16.1.3.1 </w:t>
      </w:r>
      <w:r w:rsidRPr="006D6FF5">
        <w:rPr>
          <w:lang w:val="en-GB" w:eastAsia="ru-RU"/>
        </w:rPr>
        <w:t>a</w:t>
      </w:r>
      <w:r w:rsidR="009F42DA">
        <w:rPr>
          <w:lang w:eastAsia="ru-RU"/>
        </w:rPr>
        <w:t xml:space="preserve">) </w:t>
      </w:r>
      <w:r w:rsidRPr="006D6FF5">
        <w:rPr>
          <w:lang w:eastAsia="ru-RU"/>
        </w:rPr>
        <w:t xml:space="preserve">Заменить </w:t>
      </w:r>
      <w:r w:rsidRPr="006D6FF5">
        <w:rPr>
          <w:iCs/>
          <w:lang w:eastAsia="ru-RU"/>
        </w:rPr>
        <w:t>«</w:t>
      </w:r>
      <w:r w:rsidRPr="006D6FF5">
        <w:rPr>
          <w:lang w:eastAsia="ru-RU"/>
        </w:rPr>
        <w:t>предписаниям</w:t>
      </w:r>
      <w:r w:rsidRPr="006D6FF5">
        <w:rPr>
          <w:iCs/>
          <w:lang w:eastAsia="ru-RU"/>
        </w:rPr>
        <w:t>»</w:t>
      </w:r>
      <w:r w:rsidRPr="006D6FF5">
        <w:rPr>
          <w:lang w:eastAsia="ru-RU"/>
        </w:rPr>
        <w:t xml:space="preserve"> на </w:t>
      </w:r>
      <w:r w:rsidRPr="006D6FF5">
        <w:rPr>
          <w:iCs/>
          <w:lang w:eastAsia="ru-RU"/>
        </w:rPr>
        <w:t>«</w:t>
      </w:r>
      <w:r w:rsidRPr="006D6FF5">
        <w:rPr>
          <w:lang w:eastAsia="ru-RU"/>
        </w:rPr>
        <w:t>требованиям</w:t>
      </w:r>
      <w:r w:rsidRPr="006D6FF5">
        <w:rPr>
          <w:iCs/>
          <w:lang w:eastAsia="ru-RU"/>
        </w:rPr>
        <w:t>».</w:t>
      </w:r>
    </w:p>
    <w:p w:rsidR="006D6FF5" w:rsidRPr="006D6FF5" w:rsidRDefault="006D6FF5" w:rsidP="006D6FF5">
      <w:pPr>
        <w:pStyle w:val="SingleTxtGR"/>
        <w:rPr>
          <w:lang w:eastAsia="ru-RU"/>
        </w:rPr>
      </w:pPr>
      <w:r w:rsidRPr="006D6FF5">
        <w:rPr>
          <w:lang w:eastAsia="ru-RU"/>
        </w:rPr>
        <w:t>1.16.1.3.1</w:t>
      </w:r>
      <w:r w:rsidRPr="006D6FF5">
        <w:rPr>
          <w:lang w:eastAsia="ru-RU"/>
        </w:rPr>
        <w:tab/>
        <w:t xml:space="preserve">Добавить новый подпункт </w:t>
      </w:r>
      <w:r w:rsidRPr="006D6FF5">
        <w:rPr>
          <w:lang w:val="en-GB" w:eastAsia="ru-RU"/>
        </w:rPr>
        <w:t>b</w:t>
      </w:r>
      <w:r w:rsidRPr="006D6FF5">
        <w:rPr>
          <w:lang w:eastAsia="ru-RU"/>
        </w:rPr>
        <w:t>) следующего содержания:</w:t>
      </w:r>
    </w:p>
    <w:p w:rsidR="006D6FF5" w:rsidRPr="006D6FF5" w:rsidRDefault="006D6FF5" w:rsidP="006D6FF5">
      <w:pPr>
        <w:pStyle w:val="SingleTxtGR"/>
        <w:rPr>
          <w:lang w:eastAsia="ru-RU"/>
        </w:rPr>
      </w:pPr>
      <w:r w:rsidRPr="006D6FF5">
        <w:rPr>
          <w:iCs/>
          <w:lang w:eastAsia="ru-RU"/>
        </w:rPr>
        <w:t>«</w:t>
      </w:r>
      <w:r w:rsidRPr="006D6FF5">
        <w:rPr>
          <w:lang w:val="en-GB" w:eastAsia="ru-RU"/>
        </w:rPr>
        <w:t>b</w:t>
      </w:r>
      <w:r w:rsidR="00772E85">
        <w:rPr>
          <w:lang w:eastAsia="ru-RU"/>
        </w:rPr>
        <w:t>)</w:t>
      </w:r>
      <w:r w:rsidR="00772E85">
        <w:rPr>
          <w:lang w:eastAsia="ru-RU"/>
        </w:rPr>
        <w:tab/>
      </w:r>
      <w:r w:rsidRPr="006D6FF5">
        <w:rPr>
          <w:lang w:eastAsia="ru-RU"/>
        </w:rPr>
        <w:t>судно не удовлетворяет всем применимым требованиям настоящих Правил, но безопасность перевозки не нарушена согласно оценке компетентного органа.</w:t>
      </w:r>
    </w:p>
    <w:p w:rsidR="006D6FF5" w:rsidRPr="006D6FF5" w:rsidRDefault="006D6FF5" w:rsidP="006D6FF5">
      <w:pPr>
        <w:pStyle w:val="SingleTxtGR"/>
        <w:rPr>
          <w:lang w:eastAsia="ru-RU"/>
        </w:rPr>
      </w:pPr>
      <w:r w:rsidRPr="006D6FF5">
        <w:rPr>
          <w:lang w:eastAsia="ru-RU"/>
        </w:rPr>
        <w:tab/>
        <w:t>Одноразовое временное свидетельство о допущении остается действительным в течение надлежащего периода времени, необходимого для приведения судна в соответствие с применимыми предписаниями, который не должен, однако, превышать трех месяцев.</w:t>
      </w:r>
    </w:p>
    <w:p w:rsidR="006D6FF5" w:rsidRPr="006D6FF5" w:rsidRDefault="006D6FF5" w:rsidP="006D6FF5">
      <w:pPr>
        <w:pStyle w:val="SingleTxtGR"/>
        <w:rPr>
          <w:lang w:eastAsia="ru-RU"/>
        </w:rPr>
      </w:pPr>
      <w:r w:rsidRPr="006D6FF5">
        <w:rPr>
          <w:lang w:eastAsia="ru-RU"/>
        </w:rPr>
        <w:tab/>
        <w:t>Компетентный орган может запросить дополнительные отчеты в дополнение к отчету об осмотре и может предусмотреть дополнительные условия;</w:t>
      </w:r>
    </w:p>
    <w:p w:rsidR="006D6FF5" w:rsidRPr="006D6FF5" w:rsidRDefault="006D6FF5" w:rsidP="006D6FF5">
      <w:pPr>
        <w:pStyle w:val="SingleTxtGR"/>
        <w:rPr>
          <w:i/>
          <w:lang w:eastAsia="ru-RU"/>
        </w:rPr>
      </w:pPr>
      <w:r w:rsidRPr="006D6FF5">
        <w:rPr>
          <w:lang w:eastAsia="ru-RU"/>
        </w:rPr>
        <w:tab/>
      </w:r>
      <w:r w:rsidRPr="006D6FF5">
        <w:rPr>
          <w:b/>
          <w:bCs/>
          <w:i/>
          <w:iCs/>
          <w:lang w:eastAsia="ru-RU"/>
        </w:rPr>
        <w:t>ПРИМЕЧАНИЕ</w:t>
      </w:r>
      <w:r w:rsidR="004F7F27" w:rsidRPr="00772E85">
        <w:rPr>
          <w:b/>
          <w:i/>
          <w:iCs/>
          <w:lang w:eastAsia="ru-RU"/>
        </w:rPr>
        <w:t>:</w:t>
      </w:r>
      <w:r w:rsidR="004F7F27">
        <w:rPr>
          <w:i/>
          <w:iCs/>
          <w:lang w:eastAsia="ru-RU"/>
        </w:rPr>
        <w:t> </w:t>
      </w:r>
      <w:r w:rsidRPr="006D6FF5">
        <w:rPr>
          <w:i/>
          <w:iCs/>
          <w:lang w:eastAsia="ru-RU"/>
        </w:rPr>
        <w:t>Для выдачи окончательного свидетельства о допущении в соответствии с подразделом 1.16.1.2 должен быть подготовлен новый отчет об осмотре в соответствии с пунктом 1.16.3.1, удостоверяющий соответствие также всем тем требованиям настоящих Правил, которые до этого не были выполнены.</w:t>
      </w:r>
      <w:r w:rsidRPr="006D6FF5">
        <w:rPr>
          <w:iCs/>
          <w:lang w:eastAsia="ru-RU"/>
        </w:rPr>
        <w:t>».</w:t>
      </w:r>
    </w:p>
    <w:p w:rsidR="006D6FF5" w:rsidRPr="006D6FF5" w:rsidRDefault="006D6FF5" w:rsidP="006D6FF5">
      <w:pPr>
        <w:pStyle w:val="SingleTxtGR"/>
        <w:rPr>
          <w:lang w:eastAsia="ru-RU"/>
        </w:rPr>
      </w:pPr>
      <w:r w:rsidRPr="006D6FF5">
        <w:rPr>
          <w:lang w:eastAsia="ru-RU"/>
        </w:rPr>
        <w:t xml:space="preserve">Пронумеровать существующий подпункт </w:t>
      </w:r>
      <w:r w:rsidRPr="006D6FF5">
        <w:rPr>
          <w:lang w:val="en-GB" w:eastAsia="ru-RU"/>
        </w:rPr>
        <w:t>b</w:t>
      </w:r>
      <w:r w:rsidRPr="006D6FF5">
        <w:rPr>
          <w:lang w:eastAsia="ru-RU"/>
        </w:rPr>
        <w:t xml:space="preserve">) как </w:t>
      </w:r>
      <w:r w:rsidRPr="006D6FF5">
        <w:rPr>
          <w:lang w:val="en-GB" w:eastAsia="ru-RU"/>
        </w:rPr>
        <w:t>c</w:t>
      </w:r>
      <w:r w:rsidRPr="006D6FF5">
        <w:rPr>
          <w:lang w:eastAsia="ru-RU"/>
        </w:rPr>
        <w:t>).</w:t>
      </w:r>
    </w:p>
    <w:p w:rsidR="006D6FF5" w:rsidRPr="006D6FF5" w:rsidRDefault="006D6FF5" w:rsidP="006D6FF5">
      <w:pPr>
        <w:pStyle w:val="SingleTxtGR"/>
        <w:rPr>
          <w:i/>
          <w:iCs/>
          <w:lang w:eastAsia="ru-RU"/>
        </w:rPr>
      </w:pPr>
      <w:r w:rsidRPr="006D6FF5">
        <w:rPr>
          <w:i/>
          <w:iCs/>
          <w:lang w:eastAsia="ru-RU"/>
        </w:rPr>
        <w:t xml:space="preserve">(Справочный документ: </w:t>
      </w:r>
      <w:r w:rsidR="009F42DA" w:rsidRPr="009F42DA">
        <w:rPr>
          <w:i/>
          <w:iCs/>
          <w:lang w:val="fr-CH" w:eastAsia="ru-RU"/>
        </w:rPr>
        <w:t>ECE</w:t>
      </w:r>
      <w:r w:rsidR="009F42DA" w:rsidRPr="009F42DA">
        <w:rPr>
          <w:i/>
          <w:iCs/>
          <w:lang w:eastAsia="ru-RU"/>
        </w:rPr>
        <w:t>/</w:t>
      </w:r>
      <w:r w:rsidR="009F42DA" w:rsidRPr="009F42DA">
        <w:rPr>
          <w:i/>
          <w:iCs/>
          <w:lang w:val="fr-CH" w:eastAsia="ru-RU"/>
        </w:rPr>
        <w:t>TRANS</w:t>
      </w:r>
      <w:r w:rsidR="009F42DA" w:rsidRPr="009F42DA">
        <w:rPr>
          <w:i/>
          <w:iCs/>
          <w:lang w:eastAsia="ru-RU"/>
        </w:rPr>
        <w:t>/</w:t>
      </w:r>
      <w:r w:rsidR="009F42DA" w:rsidRPr="009F42DA">
        <w:rPr>
          <w:i/>
          <w:iCs/>
          <w:lang w:val="fr-CH" w:eastAsia="ru-RU"/>
        </w:rPr>
        <w:t>WP</w:t>
      </w:r>
      <w:r w:rsidR="009F42DA" w:rsidRPr="009F42DA">
        <w:rPr>
          <w:i/>
          <w:iCs/>
          <w:lang w:eastAsia="ru-RU"/>
        </w:rPr>
        <w:t>.15/</w:t>
      </w:r>
      <w:r w:rsidR="009F42DA" w:rsidRPr="009F42DA">
        <w:rPr>
          <w:i/>
          <w:iCs/>
          <w:lang w:val="fr-CH" w:eastAsia="ru-RU"/>
        </w:rPr>
        <w:t>AC</w:t>
      </w:r>
      <w:r w:rsidR="009F42DA" w:rsidRPr="009F42DA">
        <w:rPr>
          <w:i/>
          <w:iCs/>
          <w:lang w:eastAsia="ru-RU"/>
        </w:rPr>
        <w:t>.2/2016/</w:t>
      </w:r>
      <w:r w:rsidRPr="006D6FF5">
        <w:rPr>
          <w:i/>
          <w:iCs/>
          <w:lang w:eastAsia="ru-RU"/>
        </w:rPr>
        <w:t>20 с поправками)</w:t>
      </w:r>
    </w:p>
    <w:p w:rsidR="006D6FF5" w:rsidRPr="006D6FF5" w:rsidRDefault="006D6FF5" w:rsidP="006D6FF5">
      <w:pPr>
        <w:pStyle w:val="SingleTxtGR"/>
        <w:rPr>
          <w:lang w:eastAsia="ru-RU"/>
        </w:rPr>
      </w:pPr>
      <w:r w:rsidRPr="006D6FF5">
        <w:rPr>
          <w:lang w:eastAsia="ru-RU"/>
        </w:rPr>
        <w:t>1.16.1.3</w:t>
      </w:r>
      <w:r w:rsidRPr="006D6FF5">
        <w:rPr>
          <w:lang w:eastAsia="ru-RU"/>
        </w:rPr>
        <w:tab/>
        <w:t>Добавить новый пункт 1.16.1.3.3 следующего содержания:</w:t>
      </w:r>
    </w:p>
    <w:p w:rsidR="006D6FF5" w:rsidRPr="006D6FF5" w:rsidRDefault="009F42DA" w:rsidP="006D6FF5">
      <w:pPr>
        <w:pStyle w:val="SingleTxtGR"/>
        <w:rPr>
          <w:lang w:eastAsia="ru-RU"/>
        </w:rPr>
      </w:pPr>
      <w:r>
        <w:rPr>
          <w:lang w:eastAsia="ru-RU"/>
        </w:rPr>
        <w:t>«</w:t>
      </w:r>
      <w:r w:rsidR="006D6FF5" w:rsidRPr="006D6FF5">
        <w:rPr>
          <w:lang w:eastAsia="ru-RU"/>
        </w:rPr>
        <w:t>1.16.1.3.3</w:t>
      </w:r>
      <w:r w:rsidR="006D6FF5" w:rsidRPr="006D6FF5">
        <w:rPr>
          <w:lang w:eastAsia="ru-RU"/>
        </w:rPr>
        <w:tab/>
        <w:t>В случае танкеров в свидетельстве о допущении должно быть указано давление срабатывания предохранительных клапанов или быстродействующих выпускных клапанов.</w:t>
      </w:r>
    </w:p>
    <w:p w:rsidR="006D6FF5" w:rsidRPr="006D6FF5" w:rsidRDefault="006D6FF5" w:rsidP="006D6FF5">
      <w:pPr>
        <w:pStyle w:val="SingleTxtGR"/>
        <w:rPr>
          <w:lang w:eastAsia="ru-RU"/>
        </w:rPr>
      </w:pPr>
      <w:r w:rsidRPr="006D6FF5">
        <w:rPr>
          <w:lang w:eastAsia="ru-RU"/>
        </w:rPr>
        <w:t>Если судно имеет грузовые танки с различными давлениями срабатывания клапанов, в свидетельстве о допущении должно быть указано давление срабатывания клапанов каждого танка.</w:t>
      </w:r>
      <w:r w:rsidRPr="006D6FF5">
        <w:rPr>
          <w:iCs/>
          <w:lang w:eastAsia="ru-RU"/>
        </w:rPr>
        <w:t>».</w:t>
      </w:r>
    </w:p>
    <w:p w:rsidR="006D6FF5" w:rsidRPr="006D6FF5" w:rsidRDefault="006D6FF5" w:rsidP="006D6FF5">
      <w:pPr>
        <w:pStyle w:val="SingleTxtGR"/>
        <w:rPr>
          <w:i/>
          <w:iCs/>
          <w:lang w:eastAsia="ru-RU"/>
        </w:rPr>
      </w:pPr>
      <w:r w:rsidRPr="006D6FF5">
        <w:rPr>
          <w:i/>
          <w:iCs/>
          <w:lang w:eastAsia="ru-RU"/>
        </w:rPr>
        <w:t xml:space="preserve">(Справочный документ: </w:t>
      </w:r>
      <w:r w:rsidR="009F42DA" w:rsidRPr="009F42DA">
        <w:rPr>
          <w:i/>
          <w:iCs/>
          <w:lang w:val="fr-CH" w:eastAsia="ru-RU"/>
        </w:rPr>
        <w:t>ECE</w:t>
      </w:r>
      <w:r w:rsidR="009F42DA" w:rsidRPr="009F42DA">
        <w:rPr>
          <w:i/>
          <w:iCs/>
          <w:lang w:eastAsia="ru-RU"/>
        </w:rPr>
        <w:t>/</w:t>
      </w:r>
      <w:r w:rsidR="009F42DA" w:rsidRPr="009F42DA">
        <w:rPr>
          <w:i/>
          <w:iCs/>
          <w:lang w:val="fr-CH" w:eastAsia="ru-RU"/>
        </w:rPr>
        <w:t>TRANS</w:t>
      </w:r>
      <w:r w:rsidR="009F42DA" w:rsidRPr="009F42DA">
        <w:rPr>
          <w:i/>
          <w:iCs/>
          <w:lang w:eastAsia="ru-RU"/>
        </w:rPr>
        <w:t>/</w:t>
      </w:r>
      <w:r w:rsidR="009F42DA" w:rsidRPr="009F42DA">
        <w:rPr>
          <w:i/>
          <w:iCs/>
          <w:lang w:val="fr-CH" w:eastAsia="ru-RU"/>
        </w:rPr>
        <w:t>WP</w:t>
      </w:r>
      <w:r w:rsidR="009F42DA" w:rsidRPr="009F42DA">
        <w:rPr>
          <w:i/>
          <w:iCs/>
          <w:lang w:eastAsia="ru-RU"/>
        </w:rPr>
        <w:t>.15/</w:t>
      </w:r>
      <w:r w:rsidR="009F42DA" w:rsidRPr="009F42DA">
        <w:rPr>
          <w:i/>
          <w:iCs/>
          <w:lang w:val="fr-CH" w:eastAsia="ru-RU"/>
        </w:rPr>
        <w:t>AC</w:t>
      </w:r>
      <w:r w:rsidR="009F42DA" w:rsidRPr="009F42DA">
        <w:rPr>
          <w:i/>
          <w:iCs/>
          <w:lang w:eastAsia="ru-RU"/>
        </w:rPr>
        <w:t>.2/2016/</w:t>
      </w:r>
      <w:r w:rsidRPr="006D6FF5">
        <w:rPr>
          <w:i/>
          <w:iCs/>
          <w:lang w:eastAsia="ru-RU"/>
        </w:rPr>
        <w:t>20)</w:t>
      </w:r>
    </w:p>
    <w:p w:rsidR="006D6FF5" w:rsidRPr="006D6FF5" w:rsidRDefault="006D6FF5" w:rsidP="006D6FF5">
      <w:pPr>
        <w:pStyle w:val="SingleTxtGR"/>
        <w:rPr>
          <w:lang w:eastAsia="ru-RU"/>
        </w:rPr>
      </w:pPr>
      <w:r w:rsidRPr="006D6FF5">
        <w:rPr>
          <w:lang w:eastAsia="ru-RU"/>
        </w:rPr>
        <w:t>1.16.2.1</w:t>
      </w:r>
      <w:r w:rsidRPr="006D6FF5">
        <w:rPr>
          <w:lang w:eastAsia="ru-RU"/>
        </w:rPr>
        <w:tab/>
        <w:t>В конце первого абзаца исключить «либо его представителем</w:t>
      </w:r>
      <w:r w:rsidRPr="006D6FF5">
        <w:rPr>
          <w:iCs/>
          <w:lang w:eastAsia="ru-RU"/>
        </w:rPr>
        <w:t>».</w:t>
      </w:r>
    </w:p>
    <w:p w:rsidR="006D6FF5" w:rsidRPr="006D6FF5" w:rsidRDefault="006D6FF5" w:rsidP="006D6FF5">
      <w:pPr>
        <w:pStyle w:val="SingleTxtGR"/>
        <w:rPr>
          <w:i/>
          <w:iCs/>
          <w:lang w:eastAsia="ru-RU"/>
        </w:rPr>
      </w:pPr>
      <w:r w:rsidRPr="006D6FF5">
        <w:rPr>
          <w:i/>
          <w:iCs/>
          <w:lang w:eastAsia="ru-RU"/>
        </w:rPr>
        <w:t>(Справочный документ:</w:t>
      </w:r>
      <w:r w:rsidR="009F42DA" w:rsidRPr="009F42DA">
        <w:rPr>
          <w:i/>
          <w:spacing w:val="0"/>
          <w:w w:val="100"/>
          <w:kern w:val="0"/>
        </w:rPr>
        <w:t xml:space="preserve"> </w:t>
      </w:r>
      <w:r w:rsidR="009F42DA" w:rsidRPr="009F42DA">
        <w:rPr>
          <w:i/>
          <w:iCs/>
          <w:lang w:val="fr-CH" w:eastAsia="ru-RU"/>
        </w:rPr>
        <w:t>ECE</w:t>
      </w:r>
      <w:r w:rsidR="009F42DA" w:rsidRPr="009F42DA">
        <w:rPr>
          <w:i/>
          <w:iCs/>
          <w:lang w:eastAsia="ru-RU"/>
        </w:rPr>
        <w:t>/</w:t>
      </w:r>
      <w:r w:rsidR="009F42DA" w:rsidRPr="009F42DA">
        <w:rPr>
          <w:i/>
          <w:iCs/>
          <w:lang w:val="fr-CH" w:eastAsia="ru-RU"/>
        </w:rPr>
        <w:t>TRANS</w:t>
      </w:r>
      <w:r w:rsidR="009F42DA" w:rsidRPr="009F42DA">
        <w:rPr>
          <w:i/>
          <w:iCs/>
          <w:lang w:eastAsia="ru-RU"/>
        </w:rPr>
        <w:t>/</w:t>
      </w:r>
      <w:r w:rsidR="009F42DA" w:rsidRPr="009F42DA">
        <w:rPr>
          <w:i/>
          <w:iCs/>
          <w:lang w:val="fr-CH" w:eastAsia="ru-RU"/>
        </w:rPr>
        <w:t>WP</w:t>
      </w:r>
      <w:r w:rsidR="009F42DA" w:rsidRPr="009F42DA">
        <w:rPr>
          <w:i/>
          <w:iCs/>
          <w:lang w:eastAsia="ru-RU"/>
        </w:rPr>
        <w:t>.15/</w:t>
      </w:r>
      <w:r w:rsidR="009F42DA" w:rsidRPr="009F42DA">
        <w:rPr>
          <w:i/>
          <w:iCs/>
          <w:lang w:val="fr-CH" w:eastAsia="ru-RU"/>
        </w:rPr>
        <w:t>AC</w:t>
      </w:r>
      <w:r w:rsidR="009F42DA" w:rsidRPr="009F42DA">
        <w:rPr>
          <w:i/>
          <w:iCs/>
          <w:lang w:eastAsia="ru-RU"/>
        </w:rPr>
        <w:t>.2/2016/</w:t>
      </w:r>
      <w:r w:rsidRPr="006D6FF5">
        <w:rPr>
          <w:i/>
          <w:iCs/>
          <w:lang w:eastAsia="ru-RU"/>
        </w:rPr>
        <w:t>20)</w:t>
      </w:r>
    </w:p>
    <w:p w:rsidR="006D6FF5" w:rsidRPr="006D6FF5" w:rsidRDefault="006D6FF5" w:rsidP="006D6FF5">
      <w:pPr>
        <w:pStyle w:val="SingleTxtGR"/>
        <w:rPr>
          <w:lang w:eastAsia="ru-RU"/>
        </w:rPr>
      </w:pPr>
      <w:r w:rsidRPr="006D6FF5">
        <w:rPr>
          <w:lang w:eastAsia="ru-RU"/>
        </w:rPr>
        <w:t>1.16.2.1</w:t>
      </w:r>
      <w:r w:rsidRPr="006D6FF5">
        <w:rPr>
          <w:lang w:eastAsia="ru-RU"/>
        </w:rPr>
        <w:tab/>
        <w:t>Исключить последнее предложение, которое гласит: «Срок действия свидетельства о допущении не должен превышать пяти лет при условии соблюдения положений раздела 1.16.11.».</w:t>
      </w:r>
    </w:p>
    <w:p w:rsidR="006D6FF5" w:rsidRPr="006D6FF5" w:rsidRDefault="006D6FF5" w:rsidP="006D6FF5">
      <w:pPr>
        <w:pStyle w:val="SingleTxtGR"/>
        <w:rPr>
          <w:i/>
          <w:iCs/>
          <w:lang w:eastAsia="ru-RU"/>
        </w:rPr>
      </w:pPr>
      <w:r w:rsidRPr="006D6FF5">
        <w:rPr>
          <w:i/>
          <w:lang w:eastAsia="ru-RU"/>
        </w:rPr>
        <w:t xml:space="preserve">(Справочный документ: неофициальный документ </w:t>
      </w:r>
      <w:r w:rsidRPr="006D6FF5">
        <w:rPr>
          <w:i/>
          <w:lang w:val="fr-FR" w:eastAsia="ru-RU"/>
        </w:rPr>
        <w:t>INF</w:t>
      </w:r>
      <w:r w:rsidRPr="006D6FF5">
        <w:rPr>
          <w:i/>
          <w:lang w:eastAsia="ru-RU"/>
        </w:rPr>
        <w:t>.10)</w:t>
      </w:r>
    </w:p>
    <w:p w:rsidR="006D6FF5" w:rsidRPr="006D6FF5" w:rsidRDefault="006D6FF5" w:rsidP="006D6FF5">
      <w:pPr>
        <w:pStyle w:val="SingleTxtGR"/>
        <w:rPr>
          <w:lang w:eastAsia="ru-RU"/>
        </w:rPr>
      </w:pPr>
      <w:r w:rsidRPr="006D6FF5">
        <w:rPr>
          <w:lang w:eastAsia="ru-RU"/>
        </w:rPr>
        <w:t>1.16.2.1</w:t>
      </w:r>
      <w:r w:rsidRPr="006D6FF5">
        <w:rPr>
          <w:lang w:eastAsia="ru-RU"/>
        </w:rPr>
        <w:tab/>
        <w:t>В конце добавить новый абзац следующего содержания:</w:t>
      </w:r>
    </w:p>
    <w:p w:rsidR="006D6FF5" w:rsidRPr="006D6FF5" w:rsidRDefault="006D6FF5" w:rsidP="006D6FF5">
      <w:pPr>
        <w:pStyle w:val="SingleTxtGR"/>
        <w:rPr>
          <w:lang w:eastAsia="ru-RU"/>
        </w:rPr>
      </w:pPr>
      <w:r w:rsidRPr="006D6FF5">
        <w:rPr>
          <w:lang w:eastAsia="ru-RU"/>
        </w:rPr>
        <w:t>«Договаривающиеся стороны сообщают секретариату Европейской экономической комиссии Организации Объединенных Наций (ЕЭК ООН) контактную информацию об органах и назначенных ими организациях, обладающих компетенцией, в соответствии с внутригосударственным правом, в вопросах выдачи свидетельств о допущении.</w:t>
      </w:r>
    </w:p>
    <w:p w:rsidR="006D6FF5" w:rsidRPr="006D6FF5" w:rsidRDefault="006D6FF5" w:rsidP="006D6FF5">
      <w:pPr>
        <w:pStyle w:val="SingleTxtGR"/>
        <w:rPr>
          <w:lang w:eastAsia="ru-RU"/>
        </w:rPr>
      </w:pPr>
      <w:r w:rsidRPr="006D6FF5">
        <w:rPr>
          <w:lang w:eastAsia="ru-RU"/>
        </w:rPr>
        <w:t>Секретариат ЕЭК ООН доводит эту информацию до сведения Договаривающихся сторон через свой веб-сайт.».</w:t>
      </w:r>
    </w:p>
    <w:p w:rsidR="006D6FF5" w:rsidRPr="006D6FF5" w:rsidRDefault="006D6FF5" w:rsidP="006D6FF5">
      <w:pPr>
        <w:pStyle w:val="SingleTxtGR"/>
        <w:rPr>
          <w:i/>
          <w:iCs/>
          <w:lang w:eastAsia="ru-RU"/>
        </w:rPr>
      </w:pPr>
      <w:r w:rsidRPr="006D6FF5">
        <w:rPr>
          <w:i/>
          <w:lang w:eastAsia="ru-RU"/>
        </w:rPr>
        <w:t xml:space="preserve">(Справочный документ: неофициальный документ </w:t>
      </w:r>
      <w:r w:rsidRPr="006D6FF5">
        <w:rPr>
          <w:i/>
          <w:lang w:val="fr-FR" w:eastAsia="ru-RU"/>
        </w:rPr>
        <w:t>INF</w:t>
      </w:r>
      <w:r w:rsidRPr="006D6FF5">
        <w:rPr>
          <w:i/>
          <w:lang w:eastAsia="ru-RU"/>
        </w:rPr>
        <w:t>.30</w:t>
      </w:r>
      <w:r w:rsidRPr="006D6FF5">
        <w:rPr>
          <w:i/>
          <w:iCs/>
          <w:lang w:eastAsia="ru-RU"/>
        </w:rPr>
        <w:t xml:space="preserve"> с поправками)</w:t>
      </w:r>
    </w:p>
    <w:p w:rsidR="006D6FF5" w:rsidRPr="006D6FF5" w:rsidRDefault="006D6FF5" w:rsidP="009F42DA">
      <w:pPr>
        <w:pStyle w:val="SingleTxtGR"/>
        <w:tabs>
          <w:tab w:val="clear" w:pos="1701"/>
        </w:tabs>
        <w:rPr>
          <w:lang w:eastAsia="ru-RU"/>
        </w:rPr>
      </w:pPr>
      <w:r w:rsidRPr="006D6FF5">
        <w:rPr>
          <w:lang w:eastAsia="ru-RU"/>
        </w:rPr>
        <w:t>1.16.3</w:t>
      </w:r>
      <w:r w:rsidRPr="006D6FF5">
        <w:rPr>
          <w:lang w:eastAsia="ru-RU"/>
        </w:rPr>
        <w:tab/>
        <w:t>Изменить следующим образом:</w:t>
      </w:r>
    </w:p>
    <w:p w:rsidR="006D6FF5" w:rsidRPr="006D6FF5" w:rsidRDefault="006D6FF5" w:rsidP="006D6FF5">
      <w:pPr>
        <w:pStyle w:val="SingleTxtGR"/>
        <w:rPr>
          <w:lang w:eastAsia="ru-RU"/>
        </w:rPr>
      </w:pPr>
      <w:r w:rsidRPr="006D6FF5">
        <w:rPr>
          <w:lang w:eastAsia="ru-RU"/>
        </w:rPr>
        <w:t>1.16.3.1</w:t>
      </w:r>
      <w:r w:rsidRPr="006D6FF5">
        <w:rPr>
          <w:lang w:eastAsia="ru-RU"/>
        </w:rPr>
        <w:tab/>
        <w:t>В конце второго предложения вк</w:t>
      </w:r>
      <w:r w:rsidR="009F42DA">
        <w:rPr>
          <w:lang w:eastAsia="ru-RU"/>
        </w:rPr>
        <w:t>лючить «в соответствии с главой </w:t>
      </w:r>
      <w:r w:rsidRPr="006D6FF5">
        <w:rPr>
          <w:lang w:eastAsia="ru-RU"/>
        </w:rPr>
        <w:t>1.15</w:t>
      </w:r>
      <w:r w:rsidRPr="006D6FF5">
        <w:rPr>
          <w:iCs/>
          <w:lang w:eastAsia="ru-RU"/>
        </w:rPr>
        <w:t>»</w:t>
      </w:r>
      <w:r w:rsidRPr="006D6FF5">
        <w:rPr>
          <w:lang w:eastAsia="ru-RU"/>
        </w:rPr>
        <w:t xml:space="preserve"> после «признанным классификационным обществом</w:t>
      </w:r>
      <w:r w:rsidRPr="006D6FF5">
        <w:rPr>
          <w:iCs/>
          <w:lang w:eastAsia="ru-RU"/>
        </w:rPr>
        <w:t>»</w:t>
      </w:r>
      <w:r w:rsidRPr="006D6FF5">
        <w:rPr>
          <w:lang w:eastAsia="ru-RU"/>
        </w:rPr>
        <w:t>. Изменить конец второго предложения следующим образом: «…частично или полностью соответствует применимым требованиям настоящих Правил, касающимся конструкции и оборудования судна.</w:t>
      </w:r>
      <w:r w:rsidRPr="006D6FF5">
        <w:rPr>
          <w:iCs/>
          <w:lang w:eastAsia="ru-RU"/>
        </w:rPr>
        <w:t>».</w:t>
      </w:r>
    </w:p>
    <w:p w:rsidR="006D6FF5" w:rsidRPr="006D6FF5" w:rsidRDefault="006D6FF5" w:rsidP="006D6FF5">
      <w:pPr>
        <w:pStyle w:val="SingleTxtGR"/>
        <w:rPr>
          <w:i/>
          <w:iCs/>
          <w:lang w:eastAsia="ru-RU"/>
        </w:rPr>
      </w:pPr>
      <w:r w:rsidRPr="006D6FF5">
        <w:rPr>
          <w:i/>
          <w:iCs/>
          <w:lang w:eastAsia="ru-RU"/>
        </w:rPr>
        <w:t xml:space="preserve">(Справочный документ: </w:t>
      </w:r>
      <w:r w:rsidR="009F42DA" w:rsidRPr="009F42DA">
        <w:rPr>
          <w:i/>
          <w:iCs/>
          <w:lang w:val="fr-CH" w:eastAsia="ru-RU"/>
        </w:rPr>
        <w:t>ECE</w:t>
      </w:r>
      <w:r w:rsidR="009F42DA" w:rsidRPr="009F42DA">
        <w:rPr>
          <w:i/>
          <w:iCs/>
          <w:lang w:eastAsia="ru-RU"/>
        </w:rPr>
        <w:t>/</w:t>
      </w:r>
      <w:r w:rsidR="009F42DA" w:rsidRPr="009F42DA">
        <w:rPr>
          <w:i/>
          <w:iCs/>
          <w:lang w:val="fr-CH" w:eastAsia="ru-RU"/>
        </w:rPr>
        <w:t>TRANS</w:t>
      </w:r>
      <w:r w:rsidR="009F42DA" w:rsidRPr="009F42DA">
        <w:rPr>
          <w:i/>
          <w:iCs/>
          <w:lang w:eastAsia="ru-RU"/>
        </w:rPr>
        <w:t>/</w:t>
      </w:r>
      <w:r w:rsidR="009F42DA" w:rsidRPr="009F42DA">
        <w:rPr>
          <w:i/>
          <w:iCs/>
          <w:lang w:val="fr-CH" w:eastAsia="ru-RU"/>
        </w:rPr>
        <w:t>WP</w:t>
      </w:r>
      <w:r w:rsidR="009F42DA" w:rsidRPr="009F42DA">
        <w:rPr>
          <w:i/>
          <w:iCs/>
          <w:lang w:eastAsia="ru-RU"/>
        </w:rPr>
        <w:t>.15/</w:t>
      </w:r>
      <w:r w:rsidR="009F42DA" w:rsidRPr="009F42DA">
        <w:rPr>
          <w:i/>
          <w:iCs/>
          <w:lang w:val="fr-CH" w:eastAsia="ru-RU"/>
        </w:rPr>
        <w:t>AC</w:t>
      </w:r>
      <w:r w:rsidR="009F42DA" w:rsidRPr="009F42DA">
        <w:rPr>
          <w:i/>
          <w:iCs/>
          <w:lang w:eastAsia="ru-RU"/>
        </w:rPr>
        <w:t>.2/2016/</w:t>
      </w:r>
      <w:r w:rsidRPr="006D6FF5">
        <w:rPr>
          <w:i/>
          <w:iCs/>
          <w:lang w:eastAsia="ru-RU"/>
        </w:rPr>
        <w:t>20)</w:t>
      </w:r>
    </w:p>
    <w:p w:rsidR="006D6FF5" w:rsidRPr="006D6FF5" w:rsidRDefault="006D6FF5" w:rsidP="006D6FF5">
      <w:pPr>
        <w:pStyle w:val="SingleTxtGR"/>
        <w:rPr>
          <w:lang w:eastAsia="ru-RU"/>
        </w:rPr>
      </w:pPr>
      <w:r w:rsidRPr="006D6FF5">
        <w:rPr>
          <w:lang w:eastAsia="ru-RU"/>
        </w:rPr>
        <w:t>Включить новый пункт 1.16.3.2 следующего содержания:</w:t>
      </w:r>
    </w:p>
    <w:p w:rsidR="006D6FF5" w:rsidRPr="006D6FF5" w:rsidRDefault="006D6FF5" w:rsidP="006D6FF5">
      <w:pPr>
        <w:pStyle w:val="SingleTxtGR"/>
        <w:rPr>
          <w:lang w:eastAsia="ru-RU"/>
        </w:rPr>
      </w:pPr>
      <w:r w:rsidRPr="006D6FF5">
        <w:rPr>
          <w:lang w:eastAsia="ru-RU"/>
        </w:rPr>
        <w:t>«1.16.3.2</w:t>
      </w:r>
      <w:r w:rsidRPr="006D6FF5">
        <w:rPr>
          <w:lang w:eastAsia="ru-RU"/>
        </w:rPr>
        <w:tab/>
        <w:t>Отчет об осмотре содержит следующую информацию:</w:t>
      </w:r>
    </w:p>
    <w:p w:rsidR="006D6FF5" w:rsidRPr="006D6FF5" w:rsidRDefault="006D6FF5" w:rsidP="009F42DA">
      <w:pPr>
        <w:pStyle w:val="SingleTxtGR"/>
        <w:numPr>
          <w:ilvl w:val="0"/>
          <w:numId w:val="19"/>
        </w:numPr>
        <w:tabs>
          <w:tab w:val="clear" w:pos="1701"/>
          <w:tab w:val="left" w:pos="1526"/>
        </w:tabs>
        <w:ind w:left="1526" w:hanging="406"/>
        <w:rPr>
          <w:lang w:eastAsia="ru-RU"/>
        </w:rPr>
      </w:pPr>
      <w:r w:rsidRPr="006D6FF5">
        <w:rPr>
          <w:lang w:eastAsia="ru-RU"/>
        </w:rPr>
        <w:t>наименование и адрес органа по освидетельствованию или признанного классификационного общества, проводившего осмотр;</w:t>
      </w:r>
    </w:p>
    <w:p w:rsidR="006D6FF5" w:rsidRPr="006D6FF5" w:rsidRDefault="006D6FF5" w:rsidP="009F42DA">
      <w:pPr>
        <w:pStyle w:val="SingleTxtGR"/>
        <w:numPr>
          <w:ilvl w:val="0"/>
          <w:numId w:val="19"/>
        </w:numPr>
        <w:tabs>
          <w:tab w:val="clear" w:pos="1701"/>
          <w:tab w:val="left" w:pos="1526"/>
        </w:tabs>
        <w:ind w:left="1526" w:hanging="406"/>
        <w:rPr>
          <w:lang w:eastAsia="ru-RU"/>
        </w:rPr>
      </w:pPr>
      <w:r w:rsidRPr="006D6FF5">
        <w:rPr>
          <w:lang w:eastAsia="ru-RU"/>
        </w:rPr>
        <w:t>заявитель, ходатайствовавший о проведении осмотра;</w:t>
      </w:r>
    </w:p>
    <w:p w:rsidR="006D6FF5" w:rsidRPr="006D6FF5" w:rsidRDefault="006D6FF5" w:rsidP="009F42DA">
      <w:pPr>
        <w:pStyle w:val="SingleTxtGR"/>
        <w:numPr>
          <w:ilvl w:val="0"/>
          <w:numId w:val="19"/>
        </w:numPr>
        <w:tabs>
          <w:tab w:val="clear" w:pos="1701"/>
          <w:tab w:val="left" w:pos="1526"/>
        </w:tabs>
        <w:ind w:left="1526" w:hanging="406"/>
        <w:rPr>
          <w:lang w:eastAsia="ru-RU"/>
        </w:rPr>
      </w:pPr>
      <w:r w:rsidRPr="006D6FF5">
        <w:rPr>
          <w:lang w:eastAsia="ru-RU"/>
        </w:rPr>
        <w:t>дата и место проведения осмотра;</w:t>
      </w:r>
    </w:p>
    <w:p w:rsidR="006D6FF5" w:rsidRPr="006D6FF5" w:rsidRDefault="006D6FF5" w:rsidP="009F42DA">
      <w:pPr>
        <w:pStyle w:val="SingleTxtGR"/>
        <w:numPr>
          <w:ilvl w:val="0"/>
          <w:numId w:val="19"/>
        </w:numPr>
        <w:tabs>
          <w:tab w:val="clear" w:pos="1701"/>
          <w:tab w:val="left" w:pos="1526"/>
        </w:tabs>
        <w:ind w:left="1526" w:hanging="406"/>
        <w:rPr>
          <w:lang w:val="en-GB" w:eastAsia="ru-RU"/>
        </w:rPr>
      </w:pPr>
      <w:r w:rsidRPr="006D6FF5">
        <w:rPr>
          <w:lang w:val="en-GB" w:eastAsia="ru-RU"/>
        </w:rPr>
        <w:t>тип судна, прошедшего осмотр;</w:t>
      </w:r>
    </w:p>
    <w:p w:rsidR="006D6FF5" w:rsidRPr="006D6FF5" w:rsidRDefault="006D6FF5" w:rsidP="009F42DA">
      <w:pPr>
        <w:pStyle w:val="SingleTxtGR"/>
        <w:numPr>
          <w:ilvl w:val="0"/>
          <w:numId w:val="19"/>
        </w:numPr>
        <w:tabs>
          <w:tab w:val="clear" w:pos="1701"/>
          <w:tab w:val="left" w:pos="1526"/>
        </w:tabs>
        <w:ind w:left="1526" w:hanging="406"/>
        <w:rPr>
          <w:lang w:eastAsia="ru-RU"/>
        </w:rPr>
      </w:pPr>
      <w:r w:rsidRPr="006D6FF5">
        <w:rPr>
          <w:lang w:eastAsia="ru-RU"/>
        </w:rPr>
        <w:t>обозначение судна (название, номер судна, номер ЕИН и т.д.);</w:t>
      </w:r>
    </w:p>
    <w:p w:rsidR="006D6FF5" w:rsidRPr="006D6FF5" w:rsidRDefault="006D6FF5" w:rsidP="009F42DA">
      <w:pPr>
        <w:pStyle w:val="SingleTxtGR"/>
        <w:numPr>
          <w:ilvl w:val="0"/>
          <w:numId w:val="19"/>
        </w:numPr>
        <w:tabs>
          <w:tab w:val="clear" w:pos="1701"/>
          <w:tab w:val="left" w:pos="1526"/>
        </w:tabs>
        <w:ind w:left="1526" w:hanging="406"/>
        <w:rPr>
          <w:lang w:eastAsia="ru-RU"/>
        </w:rPr>
      </w:pPr>
      <w:r w:rsidRPr="006D6FF5">
        <w:rPr>
          <w:lang w:eastAsia="ru-RU"/>
        </w:rPr>
        <w:t>заявление о том, что судно частично или полностью соответствует применимым требованиям ВОПОГ, касающимся конструкции и оборудования судна (в варианте, применимом на дату проведения осмотра или, если эта дата наступает позднее, на предполагаемую дату выдачи свидетельства о допущении);</w:t>
      </w:r>
    </w:p>
    <w:p w:rsidR="006D6FF5" w:rsidRPr="006D6FF5" w:rsidRDefault="006D6FF5" w:rsidP="009F42DA">
      <w:pPr>
        <w:pStyle w:val="SingleTxtGR"/>
        <w:numPr>
          <w:ilvl w:val="0"/>
          <w:numId w:val="19"/>
        </w:numPr>
        <w:tabs>
          <w:tab w:val="clear" w:pos="1701"/>
          <w:tab w:val="left" w:pos="1526"/>
        </w:tabs>
        <w:ind w:left="1526" w:hanging="406"/>
        <w:rPr>
          <w:lang w:eastAsia="ru-RU"/>
        </w:rPr>
      </w:pPr>
      <w:r w:rsidRPr="006D6FF5">
        <w:rPr>
          <w:lang w:eastAsia="ru-RU"/>
        </w:rPr>
        <w:t>указание (перечень, описание и ссылки в ВОПОГ) на любые несоответствия;</w:t>
      </w:r>
    </w:p>
    <w:p w:rsidR="006D6FF5" w:rsidRPr="006D6FF5" w:rsidRDefault="006D6FF5" w:rsidP="009F42DA">
      <w:pPr>
        <w:pStyle w:val="SingleTxtGR"/>
        <w:numPr>
          <w:ilvl w:val="0"/>
          <w:numId w:val="19"/>
        </w:numPr>
        <w:tabs>
          <w:tab w:val="clear" w:pos="1701"/>
          <w:tab w:val="left" w:pos="1526"/>
        </w:tabs>
        <w:ind w:left="1526" w:hanging="406"/>
        <w:rPr>
          <w:lang w:val="en-GB" w:eastAsia="ru-RU"/>
        </w:rPr>
      </w:pPr>
      <w:r w:rsidRPr="006D6FF5">
        <w:rPr>
          <w:lang w:val="en-GB" w:eastAsia="ru-RU"/>
        </w:rPr>
        <w:t>использованные переходные положения;</w:t>
      </w:r>
    </w:p>
    <w:p w:rsidR="006D6FF5" w:rsidRPr="006D6FF5" w:rsidRDefault="006D6FF5" w:rsidP="009F42DA">
      <w:pPr>
        <w:pStyle w:val="SingleTxtGR"/>
        <w:numPr>
          <w:ilvl w:val="0"/>
          <w:numId w:val="19"/>
        </w:numPr>
        <w:tabs>
          <w:tab w:val="clear" w:pos="1701"/>
          <w:tab w:val="left" w:pos="1526"/>
        </w:tabs>
        <w:ind w:left="1526" w:hanging="406"/>
        <w:rPr>
          <w:lang w:val="en-GB" w:eastAsia="ru-RU"/>
        </w:rPr>
      </w:pPr>
      <w:r w:rsidRPr="006D6FF5">
        <w:rPr>
          <w:lang w:eastAsia="ru-RU"/>
        </w:rPr>
        <w:t xml:space="preserve">использованные эквивалентные аналоги и отступления от правил, применимых к судну, со ссылкой на соответствующую рекомендацию </w:t>
      </w:r>
      <w:r w:rsidRPr="006D6FF5">
        <w:rPr>
          <w:lang w:val="en-GB" w:eastAsia="ru-RU"/>
        </w:rPr>
        <w:t>Административного комитета ВОПОГ;</w:t>
      </w:r>
    </w:p>
    <w:p w:rsidR="006D6FF5" w:rsidRPr="006D6FF5" w:rsidRDefault="006D6FF5" w:rsidP="009F42DA">
      <w:pPr>
        <w:pStyle w:val="SingleTxtGR"/>
        <w:numPr>
          <w:ilvl w:val="0"/>
          <w:numId w:val="19"/>
        </w:numPr>
        <w:tabs>
          <w:tab w:val="clear" w:pos="1701"/>
          <w:tab w:val="left" w:pos="1526"/>
        </w:tabs>
        <w:ind w:left="1526" w:hanging="406"/>
        <w:rPr>
          <w:lang w:eastAsia="ru-RU"/>
        </w:rPr>
      </w:pPr>
      <w:r w:rsidRPr="006D6FF5">
        <w:rPr>
          <w:lang w:eastAsia="ru-RU"/>
        </w:rPr>
        <w:t>дата выдачи отчета об осмотре;</w:t>
      </w:r>
    </w:p>
    <w:p w:rsidR="006D6FF5" w:rsidRPr="006D6FF5" w:rsidRDefault="006D6FF5" w:rsidP="009F42DA">
      <w:pPr>
        <w:pStyle w:val="SingleTxtGR"/>
        <w:numPr>
          <w:ilvl w:val="0"/>
          <w:numId w:val="19"/>
        </w:numPr>
        <w:tabs>
          <w:tab w:val="clear" w:pos="1701"/>
          <w:tab w:val="left" w:pos="1526"/>
        </w:tabs>
        <w:ind w:left="1526" w:hanging="406"/>
        <w:rPr>
          <w:lang w:eastAsia="ru-RU"/>
        </w:rPr>
      </w:pPr>
      <w:r w:rsidRPr="006D6FF5">
        <w:rPr>
          <w:lang w:eastAsia="ru-RU"/>
        </w:rPr>
        <w:t>подпись и официальная печать органа по освидетельствованию или признанного классификационного общества.</w:t>
      </w:r>
    </w:p>
    <w:p w:rsidR="006D6FF5" w:rsidRPr="006D6FF5" w:rsidRDefault="006D6FF5" w:rsidP="006D6FF5">
      <w:pPr>
        <w:pStyle w:val="SingleTxtGR"/>
        <w:rPr>
          <w:lang w:eastAsia="ru-RU"/>
        </w:rPr>
      </w:pPr>
      <w:r w:rsidRPr="006D6FF5">
        <w:rPr>
          <w:lang w:eastAsia="ru-RU"/>
        </w:rPr>
        <w:t xml:space="preserve">Если отчет об осмотре не гарантирует, что все применимые требования, указанные в пункте 1.16.3.1, выполнены, то компетентный орган может потребовать любую дополнительную информацию, с тем чтобы выдать временное свидетельство о допущении в соответствии с подпунктом </w:t>
      </w:r>
      <w:r w:rsidRPr="006D6FF5">
        <w:rPr>
          <w:lang w:val="en-US" w:eastAsia="ru-RU"/>
        </w:rPr>
        <w:t>b</w:t>
      </w:r>
      <w:r w:rsidRPr="006D6FF5">
        <w:rPr>
          <w:lang w:eastAsia="ru-RU"/>
        </w:rPr>
        <w:t>) пункта 1.16.1.3.1.</w:t>
      </w:r>
    </w:p>
    <w:p w:rsidR="006D6FF5" w:rsidRPr="006D6FF5" w:rsidRDefault="006D6FF5" w:rsidP="006D6FF5">
      <w:pPr>
        <w:pStyle w:val="SingleTxtGR"/>
        <w:rPr>
          <w:lang w:eastAsia="ru-RU"/>
        </w:rPr>
      </w:pPr>
      <w:r w:rsidRPr="006D6FF5">
        <w:rPr>
          <w:lang w:eastAsia="ru-RU"/>
        </w:rPr>
        <w:t>Орган, выдающий свидетельство о допущении, может запросить информацию о наименовании отдела и фамилию (фамилии) инспектора(ов), проводившего(их) осмотр, включая адрес электронной почты и номер телефона, однако эта информация не станет частью файла судна.».</w:t>
      </w:r>
    </w:p>
    <w:p w:rsidR="006D6FF5" w:rsidRPr="006D6FF5" w:rsidRDefault="006D6FF5" w:rsidP="006D6FF5">
      <w:pPr>
        <w:pStyle w:val="SingleTxtGR"/>
        <w:rPr>
          <w:i/>
          <w:iCs/>
          <w:lang w:eastAsia="ru-RU"/>
        </w:rPr>
      </w:pPr>
      <w:r w:rsidRPr="006D6FF5">
        <w:rPr>
          <w:i/>
          <w:iCs/>
          <w:lang w:eastAsia="ru-RU"/>
        </w:rPr>
        <w:t xml:space="preserve">(Справочный документ: неофициальный документ </w:t>
      </w:r>
      <w:r w:rsidRPr="006D6FF5">
        <w:rPr>
          <w:i/>
          <w:iCs/>
          <w:lang w:val="en-GB" w:eastAsia="ru-RU"/>
        </w:rPr>
        <w:t>INF</w:t>
      </w:r>
      <w:r w:rsidRPr="006D6FF5">
        <w:rPr>
          <w:i/>
          <w:iCs/>
          <w:lang w:eastAsia="ru-RU"/>
        </w:rPr>
        <w:t>.10 с поправками)</w:t>
      </w:r>
    </w:p>
    <w:p w:rsidR="006D6FF5" w:rsidRPr="006D6FF5" w:rsidRDefault="006D6FF5" w:rsidP="006D6FF5">
      <w:pPr>
        <w:pStyle w:val="SingleTxtGR"/>
        <w:rPr>
          <w:lang w:eastAsia="ru-RU"/>
        </w:rPr>
      </w:pPr>
      <w:r w:rsidRPr="006D6FF5">
        <w:rPr>
          <w:lang w:eastAsia="ru-RU"/>
        </w:rPr>
        <w:t xml:space="preserve">Перенумеровать существующий пункт 1.16.3.2 в 1.16.3.3. Вторая </w:t>
      </w:r>
      <w:r w:rsidRPr="006D6FF5">
        <w:rPr>
          <w:iCs/>
          <w:lang w:eastAsia="ru-RU"/>
        </w:rPr>
        <w:t>поправка не касается текста на русском языке.</w:t>
      </w:r>
    </w:p>
    <w:p w:rsidR="006D6FF5" w:rsidRPr="006D6FF5" w:rsidRDefault="006D6FF5" w:rsidP="006D6FF5">
      <w:pPr>
        <w:pStyle w:val="SingleTxtGR"/>
        <w:rPr>
          <w:lang w:eastAsia="ru-RU"/>
        </w:rPr>
      </w:pPr>
      <w:r w:rsidRPr="006D6FF5">
        <w:rPr>
          <w:lang w:eastAsia="ru-RU"/>
        </w:rPr>
        <w:t>Включить два новых пункта следующего содержания:</w:t>
      </w:r>
    </w:p>
    <w:p w:rsidR="006D6FF5" w:rsidRPr="006D6FF5" w:rsidRDefault="006D6FF5" w:rsidP="006D6FF5">
      <w:pPr>
        <w:pStyle w:val="SingleTxtGR"/>
        <w:rPr>
          <w:lang w:eastAsia="ru-RU"/>
        </w:rPr>
      </w:pPr>
      <w:r w:rsidRPr="006D6FF5">
        <w:rPr>
          <w:lang w:eastAsia="ru-RU"/>
        </w:rPr>
        <w:t>«1.16.3.4</w:t>
      </w:r>
      <w:r w:rsidRPr="006D6FF5">
        <w:rPr>
          <w:lang w:eastAsia="ru-RU"/>
        </w:rPr>
        <w:tab/>
        <w:t>Положения пунктов 1.16.3.1, 1.16.3.2 и 1.16.3.3 применяются к первоначальному осмотру, упомянутому в подразделе 1.16.8, специальному осмотру, упомянутому в подразделе 1.16.9, и периодическому осмотру, упомянутому в подразделе 1.16.10.</w:t>
      </w:r>
      <w:r w:rsidRPr="006D6FF5">
        <w:rPr>
          <w:iCs/>
          <w:lang w:eastAsia="ru-RU"/>
        </w:rPr>
        <w:t>».</w:t>
      </w:r>
    </w:p>
    <w:p w:rsidR="006D6FF5" w:rsidRPr="006D6FF5" w:rsidRDefault="006D6FF5" w:rsidP="006D6FF5">
      <w:pPr>
        <w:pStyle w:val="SingleTxtGR"/>
        <w:rPr>
          <w:lang w:eastAsia="ru-RU"/>
        </w:rPr>
      </w:pPr>
      <w:r w:rsidRPr="006D6FF5">
        <w:rPr>
          <w:lang w:eastAsia="ru-RU"/>
        </w:rPr>
        <w:t>«1.16.3.5</w:t>
      </w:r>
      <w:r w:rsidRPr="006D6FF5">
        <w:rPr>
          <w:lang w:eastAsia="ru-RU"/>
        </w:rPr>
        <w:tab/>
        <w:t>Если отчет об осмотре выдается признанным классификационным обществом, то данный отчет об осмотре может включать в себя свидетельство, упомянутое в пункте 9.1.0.88.1, 9.2.0.88.1, 9.3.1.8.1, 9.3.2.8.1 или 9.3.3.8.1.</w:t>
      </w:r>
    </w:p>
    <w:p w:rsidR="006D6FF5" w:rsidRPr="006D6FF5" w:rsidRDefault="006D6FF5" w:rsidP="006D6FF5">
      <w:pPr>
        <w:pStyle w:val="SingleTxtGR"/>
        <w:rPr>
          <w:lang w:eastAsia="ru-RU"/>
        </w:rPr>
      </w:pPr>
      <w:r w:rsidRPr="006D6FF5">
        <w:rPr>
          <w:lang w:eastAsia="ru-RU"/>
        </w:rPr>
        <w:t xml:space="preserve">Наличие на борту свидетельств, выданных признанным классификационным обществом для целей подпункта </w:t>
      </w:r>
      <w:r w:rsidRPr="006D6FF5">
        <w:rPr>
          <w:lang w:val="en-GB" w:eastAsia="ru-RU"/>
        </w:rPr>
        <w:t>f</w:t>
      </w:r>
      <w:r w:rsidRPr="006D6FF5">
        <w:rPr>
          <w:lang w:eastAsia="ru-RU"/>
        </w:rPr>
        <w:t xml:space="preserve">) пункта 8.1.2.3 и подпункта </w:t>
      </w:r>
      <w:r w:rsidRPr="006D6FF5">
        <w:rPr>
          <w:lang w:val="en-GB" w:eastAsia="ru-RU"/>
        </w:rPr>
        <w:t>o</w:t>
      </w:r>
      <w:r w:rsidRPr="006D6FF5">
        <w:rPr>
          <w:lang w:eastAsia="ru-RU"/>
        </w:rPr>
        <w:t>) пункта 8.1.2.3, остается обязательным.</w:t>
      </w:r>
      <w:r w:rsidRPr="006D6FF5">
        <w:rPr>
          <w:iCs/>
          <w:lang w:eastAsia="ru-RU"/>
        </w:rPr>
        <w:t>»</w:t>
      </w:r>
      <w:r w:rsidRPr="006D6FF5">
        <w:rPr>
          <w:lang w:eastAsia="ru-RU"/>
        </w:rPr>
        <w:t>.</w:t>
      </w:r>
    </w:p>
    <w:p w:rsidR="006D6FF5" w:rsidRPr="006D6FF5" w:rsidRDefault="006D6FF5" w:rsidP="006D6FF5">
      <w:pPr>
        <w:pStyle w:val="SingleTxtGR"/>
        <w:rPr>
          <w:i/>
          <w:iCs/>
          <w:lang w:eastAsia="ru-RU"/>
        </w:rPr>
      </w:pPr>
      <w:r w:rsidRPr="006D6FF5">
        <w:rPr>
          <w:i/>
          <w:iCs/>
          <w:lang w:eastAsia="ru-RU"/>
        </w:rPr>
        <w:t xml:space="preserve">(Справочный документ: </w:t>
      </w:r>
      <w:r w:rsidR="00534852" w:rsidRPr="00534852">
        <w:rPr>
          <w:i/>
          <w:iCs/>
          <w:lang w:val="fr-CH" w:eastAsia="ru-RU"/>
        </w:rPr>
        <w:t>ECE</w:t>
      </w:r>
      <w:r w:rsidR="00534852" w:rsidRPr="00534852">
        <w:rPr>
          <w:i/>
          <w:iCs/>
          <w:lang w:eastAsia="ru-RU"/>
        </w:rPr>
        <w:t>/</w:t>
      </w:r>
      <w:r w:rsidR="00534852" w:rsidRPr="00534852">
        <w:rPr>
          <w:i/>
          <w:iCs/>
          <w:lang w:val="fr-CH" w:eastAsia="ru-RU"/>
        </w:rPr>
        <w:t>TRANS</w:t>
      </w:r>
      <w:r w:rsidR="00534852" w:rsidRPr="00534852">
        <w:rPr>
          <w:i/>
          <w:iCs/>
          <w:lang w:eastAsia="ru-RU"/>
        </w:rPr>
        <w:t>/</w:t>
      </w:r>
      <w:r w:rsidR="00534852" w:rsidRPr="00534852">
        <w:rPr>
          <w:i/>
          <w:iCs/>
          <w:lang w:val="fr-CH" w:eastAsia="ru-RU"/>
        </w:rPr>
        <w:t>WP</w:t>
      </w:r>
      <w:r w:rsidR="00534852" w:rsidRPr="00534852">
        <w:rPr>
          <w:i/>
          <w:iCs/>
          <w:lang w:eastAsia="ru-RU"/>
        </w:rPr>
        <w:t>.15/</w:t>
      </w:r>
      <w:r w:rsidR="00534852" w:rsidRPr="00534852">
        <w:rPr>
          <w:i/>
          <w:iCs/>
          <w:lang w:val="fr-CH" w:eastAsia="ru-RU"/>
        </w:rPr>
        <w:t>AC</w:t>
      </w:r>
      <w:r w:rsidR="00534852" w:rsidRPr="00534852">
        <w:rPr>
          <w:i/>
          <w:iCs/>
          <w:lang w:eastAsia="ru-RU"/>
        </w:rPr>
        <w:t>.2/2016/</w:t>
      </w:r>
      <w:r w:rsidRPr="006D6FF5">
        <w:rPr>
          <w:i/>
          <w:iCs/>
          <w:lang w:eastAsia="ru-RU"/>
        </w:rPr>
        <w:t>20)</w:t>
      </w:r>
    </w:p>
    <w:p w:rsidR="006D6FF5" w:rsidRPr="006D6FF5" w:rsidRDefault="006D6FF5" w:rsidP="00534852">
      <w:pPr>
        <w:pStyle w:val="SingleTxtGR"/>
        <w:tabs>
          <w:tab w:val="clear" w:pos="1701"/>
        </w:tabs>
        <w:rPr>
          <w:lang w:eastAsia="ru-RU"/>
        </w:rPr>
      </w:pPr>
      <w:r w:rsidRPr="006D6FF5">
        <w:rPr>
          <w:lang w:eastAsia="ru-RU"/>
        </w:rPr>
        <w:t>1.16.5</w:t>
      </w:r>
      <w:r w:rsidRPr="006D6FF5">
        <w:rPr>
          <w:lang w:eastAsia="ru-RU"/>
        </w:rPr>
        <w:tab/>
        <w:t>Изменить первое предложение следующим образом: «Собственник судна направляет заявку на выдачу свидетельства о допущении в компетентный орган, упомянутый в пункте 1.16.2.1.</w:t>
      </w:r>
      <w:r w:rsidRPr="006D6FF5">
        <w:rPr>
          <w:iCs/>
          <w:lang w:eastAsia="ru-RU"/>
        </w:rPr>
        <w:t>».</w:t>
      </w:r>
      <w:r w:rsidRPr="006D6FF5">
        <w:rPr>
          <w:lang w:eastAsia="ru-RU"/>
        </w:rPr>
        <w:t xml:space="preserve"> Изменить последнее предложение следующим образом: «Для получения свидетельства о допущении к заявке должно быть приложено как минимум действительное судовое свидетельство, отчет об осмотре, упомянутый в пункте 1.16.3.1, и сви</w:t>
      </w:r>
      <w:r w:rsidR="00534852">
        <w:rPr>
          <w:lang w:eastAsia="ru-RU"/>
        </w:rPr>
        <w:t>детельство, упомянутое в пункте </w:t>
      </w:r>
      <w:r w:rsidRPr="006D6FF5">
        <w:rPr>
          <w:lang w:eastAsia="ru-RU"/>
        </w:rPr>
        <w:t>9.1.0.88.1, 9.2.0.88.1, 9.3.1.8.1, 9.3.2.8.1 или 9.3.3.8.1.</w:t>
      </w:r>
      <w:r w:rsidRPr="006D6FF5">
        <w:rPr>
          <w:iCs/>
          <w:lang w:eastAsia="ru-RU"/>
        </w:rPr>
        <w:t>»</w:t>
      </w:r>
      <w:r w:rsidRPr="006D6FF5">
        <w:rPr>
          <w:lang w:eastAsia="ru-RU"/>
        </w:rPr>
        <w:t>.</w:t>
      </w:r>
    </w:p>
    <w:p w:rsidR="006D6FF5" w:rsidRPr="006D6FF5" w:rsidRDefault="006D6FF5" w:rsidP="006D6FF5">
      <w:pPr>
        <w:pStyle w:val="SingleTxtGR"/>
        <w:rPr>
          <w:i/>
          <w:iCs/>
          <w:lang w:eastAsia="ru-RU"/>
        </w:rPr>
      </w:pPr>
      <w:r w:rsidRPr="006D6FF5">
        <w:rPr>
          <w:i/>
          <w:iCs/>
          <w:lang w:eastAsia="ru-RU"/>
        </w:rPr>
        <w:t xml:space="preserve">(Справочный документ: </w:t>
      </w:r>
      <w:r w:rsidR="00534852" w:rsidRPr="00534852">
        <w:rPr>
          <w:i/>
          <w:iCs/>
          <w:lang w:val="fr-CH" w:eastAsia="ru-RU"/>
        </w:rPr>
        <w:t>ECE</w:t>
      </w:r>
      <w:r w:rsidR="00534852" w:rsidRPr="00534852">
        <w:rPr>
          <w:i/>
          <w:iCs/>
          <w:lang w:eastAsia="ru-RU"/>
        </w:rPr>
        <w:t>/</w:t>
      </w:r>
      <w:r w:rsidR="00534852" w:rsidRPr="00534852">
        <w:rPr>
          <w:i/>
          <w:iCs/>
          <w:lang w:val="fr-CH" w:eastAsia="ru-RU"/>
        </w:rPr>
        <w:t>TRANS</w:t>
      </w:r>
      <w:r w:rsidR="00534852" w:rsidRPr="00534852">
        <w:rPr>
          <w:i/>
          <w:iCs/>
          <w:lang w:eastAsia="ru-RU"/>
        </w:rPr>
        <w:t>/</w:t>
      </w:r>
      <w:r w:rsidR="00534852" w:rsidRPr="00534852">
        <w:rPr>
          <w:i/>
          <w:iCs/>
          <w:lang w:val="fr-CH" w:eastAsia="ru-RU"/>
        </w:rPr>
        <w:t>WP</w:t>
      </w:r>
      <w:r w:rsidR="00534852" w:rsidRPr="00534852">
        <w:rPr>
          <w:i/>
          <w:iCs/>
          <w:lang w:eastAsia="ru-RU"/>
        </w:rPr>
        <w:t>.15/</w:t>
      </w:r>
      <w:r w:rsidR="00534852" w:rsidRPr="00534852">
        <w:rPr>
          <w:i/>
          <w:iCs/>
          <w:lang w:val="fr-CH" w:eastAsia="ru-RU"/>
        </w:rPr>
        <w:t>AC</w:t>
      </w:r>
      <w:r w:rsidR="00534852" w:rsidRPr="00534852">
        <w:rPr>
          <w:i/>
          <w:iCs/>
          <w:lang w:eastAsia="ru-RU"/>
        </w:rPr>
        <w:t>.2/2016/</w:t>
      </w:r>
      <w:r w:rsidRPr="006D6FF5">
        <w:rPr>
          <w:i/>
          <w:iCs/>
          <w:lang w:eastAsia="ru-RU"/>
        </w:rPr>
        <w:t>20 с поправками)</w:t>
      </w:r>
    </w:p>
    <w:p w:rsidR="006D6FF5" w:rsidRPr="006D6FF5" w:rsidRDefault="006D6FF5" w:rsidP="00350B45">
      <w:pPr>
        <w:pStyle w:val="SingleTxtGR"/>
        <w:tabs>
          <w:tab w:val="clear" w:pos="1701"/>
          <w:tab w:val="clear" w:pos="2268"/>
          <w:tab w:val="clear" w:pos="2835"/>
          <w:tab w:val="clear" w:pos="3402"/>
          <w:tab w:val="clear" w:pos="3969"/>
          <w:tab w:val="left" w:pos="7027"/>
        </w:tabs>
        <w:ind w:right="1072"/>
        <w:rPr>
          <w:lang w:eastAsia="ru-RU"/>
        </w:rPr>
      </w:pPr>
      <w:r w:rsidRPr="006D6FF5">
        <w:rPr>
          <w:lang w:eastAsia="ru-RU"/>
        </w:rPr>
        <w:t>1.16.6.1, 1.16.6.3, 1.16.7.1, 1.16.9, 1.16.10.1 (два раза) и 1.16.11</w:t>
      </w:r>
      <w:r w:rsidR="00350B45">
        <w:rPr>
          <w:lang w:eastAsia="ru-RU"/>
        </w:rPr>
        <w:tab/>
      </w:r>
      <w:r w:rsidRPr="006D6FF5">
        <w:rPr>
          <w:lang w:eastAsia="ru-RU"/>
        </w:rPr>
        <w:t xml:space="preserve">Исключить </w:t>
      </w:r>
      <w:r w:rsidR="00534852" w:rsidRPr="00534852">
        <w:rPr>
          <w:lang w:eastAsia="ru-RU"/>
        </w:rPr>
        <w:t xml:space="preserve">«или </w:t>
      </w:r>
      <w:r w:rsidRPr="006D6FF5">
        <w:rPr>
          <w:lang w:eastAsia="ru-RU"/>
        </w:rPr>
        <w:t>его представитель</w:t>
      </w:r>
      <w:r w:rsidRPr="006D6FF5">
        <w:rPr>
          <w:iCs/>
          <w:lang w:eastAsia="ru-RU"/>
        </w:rPr>
        <w:t>».</w:t>
      </w:r>
    </w:p>
    <w:p w:rsidR="006D6FF5" w:rsidRPr="006D6FF5" w:rsidRDefault="006D6FF5" w:rsidP="006D6FF5">
      <w:pPr>
        <w:pStyle w:val="SingleTxtGR"/>
        <w:rPr>
          <w:i/>
          <w:iCs/>
          <w:lang w:eastAsia="ru-RU"/>
        </w:rPr>
      </w:pPr>
      <w:r w:rsidRPr="006D6FF5">
        <w:rPr>
          <w:i/>
          <w:iCs/>
          <w:lang w:eastAsia="ru-RU"/>
        </w:rPr>
        <w:t xml:space="preserve">(Справочный документ: </w:t>
      </w:r>
      <w:r w:rsidR="00534852" w:rsidRPr="00534852">
        <w:rPr>
          <w:i/>
          <w:iCs/>
          <w:lang w:val="fr-CH" w:eastAsia="ru-RU"/>
        </w:rPr>
        <w:t>ECE</w:t>
      </w:r>
      <w:r w:rsidR="00534852" w:rsidRPr="00534852">
        <w:rPr>
          <w:i/>
          <w:iCs/>
          <w:lang w:eastAsia="ru-RU"/>
        </w:rPr>
        <w:t>/</w:t>
      </w:r>
      <w:r w:rsidR="00534852" w:rsidRPr="00534852">
        <w:rPr>
          <w:i/>
          <w:iCs/>
          <w:lang w:val="fr-CH" w:eastAsia="ru-RU"/>
        </w:rPr>
        <w:t>TRANS</w:t>
      </w:r>
      <w:r w:rsidR="00534852" w:rsidRPr="00534852">
        <w:rPr>
          <w:i/>
          <w:iCs/>
          <w:lang w:eastAsia="ru-RU"/>
        </w:rPr>
        <w:t>/</w:t>
      </w:r>
      <w:r w:rsidR="00534852" w:rsidRPr="00534852">
        <w:rPr>
          <w:i/>
          <w:iCs/>
          <w:lang w:val="fr-CH" w:eastAsia="ru-RU"/>
        </w:rPr>
        <w:t>WP</w:t>
      </w:r>
      <w:r w:rsidR="00534852" w:rsidRPr="00534852">
        <w:rPr>
          <w:i/>
          <w:iCs/>
          <w:lang w:eastAsia="ru-RU"/>
        </w:rPr>
        <w:t>.15/</w:t>
      </w:r>
      <w:r w:rsidR="00534852" w:rsidRPr="00534852">
        <w:rPr>
          <w:i/>
          <w:iCs/>
          <w:lang w:val="fr-CH" w:eastAsia="ru-RU"/>
        </w:rPr>
        <w:t>AC</w:t>
      </w:r>
      <w:r w:rsidR="00534852" w:rsidRPr="00534852">
        <w:rPr>
          <w:i/>
          <w:iCs/>
          <w:lang w:eastAsia="ru-RU"/>
        </w:rPr>
        <w:t>.2/2016/</w:t>
      </w:r>
      <w:r w:rsidR="00534852">
        <w:rPr>
          <w:i/>
          <w:iCs/>
          <w:lang w:eastAsia="ru-RU"/>
        </w:rPr>
        <w:t>20)</w:t>
      </w:r>
    </w:p>
    <w:p w:rsidR="006D6FF5" w:rsidRPr="006D6FF5" w:rsidRDefault="006D6FF5" w:rsidP="006D6FF5">
      <w:pPr>
        <w:pStyle w:val="SingleTxtGR"/>
        <w:rPr>
          <w:lang w:eastAsia="ru-RU"/>
        </w:rPr>
      </w:pPr>
      <w:r w:rsidRPr="006D6FF5">
        <w:rPr>
          <w:lang w:eastAsia="ru-RU"/>
        </w:rPr>
        <w:t>1.16.10.3</w:t>
      </w:r>
      <w:r w:rsidRPr="006D6FF5">
        <w:rPr>
          <w:lang w:eastAsia="ru-RU"/>
        </w:rPr>
        <w:tab/>
        <w:t>Включить новое последнее предложение следующего содержания: «По истечении этого периода времени судно должно пройти первоначальный осмотр в со</w:t>
      </w:r>
      <w:r w:rsidR="00534852">
        <w:rPr>
          <w:lang w:eastAsia="ru-RU"/>
        </w:rPr>
        <w:t>ответствии с разделом 1.16.8.».</w:t>
      </w:r>
    </w:p>
    <w:p w:rsidR="006D6FF5" w:rsidRPr="006D6FF5" w:rsidRDefault="006D6FF5" w:rsidP="006D6FF5">
      <w:pPr>
        <w:pStyle w:val="SingleTxtGR"/>
        <w:rPr>
          <w:i/>
          <w:iCs/>
          <w:lang w:eastAsia="ru-RU"/>
        </w:rPr>
      </w:pPr>
      <w:r w:rsidRPr="006D6FF5">
        <w:rPr>
          <w:i/>
          <w:iCs/>
          <w:lang w:eastAsia="ru-RU"/>
        </w:rPr>
        <w:t xml:space="preserve">(Справочный документ: неофициальный документ </w:t>
      </w:r>
      <w:r w:rsidRPr="006D6FF5">
        <w:rPr>
          <w:i/>
          <w:iCs/>
          <w:lang w:val="en-US" w:eastAsia="ru-RU"/>
        </w:rPr>
        <w:t>INF</w:t>
      </w:r>
      <w:r w:rsidRPr="006D6FF5">
        <w:rPr>
          <w:i/>
          <w:iCs/>
          <w:lang w:eastAsia="ru-RU"/>
        </w:rPr>
        <w:t>.10)</w:t>
      </w:r>
    </w:p>
    <w:p w:rsidR="006D6FF5" w:rsidRPr="006D6FF5" w:rsidRDefault="006D6FF5" w:rsidP="006D6FF5">
      <w:pPr>
        <w:pStyle w:val="SingleTxtGR"/>
        <w:rPr>
          <w:iCs/>
          <w:lang w:eastAsia="ru-RU"/>
        </w:rPr>
      </w:pPr>
      <w:r w:rsidRPr="006D6FF5">
        <w:rPr>
          <w:iCs/>
          <w:lang w:eastAsia="ru-RU"/>
        </w:rPr>
        <w:t>1.16.10.4</w:t>
      </w:r>
      <w:r w:rsidRPr="006D6FF5">
        <w:rPr>
          <w:iCs/>
          <w:lang w:eastAsia="ru-RU"/>
        </w:rPr>
        <w:tab/>
        <w:t>Включить «периодического» перед «осмотра».</w:t>
      </w:r>
    </w:p>
    <w:p w:rsidR="006D6FF5" w:rsidRPr="006D6FF5" w:rsidRDefault="006D6FF5" w:rsidP="006D6FF5">
      <w:pPr>
        <w:pStyle w:val="SingleTxtGR"/>
        <w:rPr>
          <w:i/>
          <w:iCs/>
          <w:lang w:eastAsia="ru-RU"/>
        </w:rPr>
      </w:pPr>
      <w:r w:rsidRPr="006D6FF5">
        <w:rPr>
          <w:i/>
          <w:iCs/>
          <w:lang w:eastAsia="ru-RU"/>
        </w:rPr>
        <w:t xml:space="preserve">(Справочный документ: неофициальный документ </w:t>
      </w:r>
      <w:r w:rsidRPr="006D6FF5">
        <w:rPr>
          <w:i/>
          <w:iCs/>
          <w:lang w:val="en-US" w:eastAsia="ru-RU"/>
        </w:rPr>
        <w:t>INF</w:t>
      </w:r>
      <w:r w:rsidRPr="006D6FF5">
        <w:rPr>
          <w:i/>
          <w:iCs/>
          <w:lang w:eastAsia="ru-RU"/>
        </w:rPr>
        <w:t>.10)</w:t>
      </w:r>
    </w:p>
    <w:p w:rsidR="006D6FF5" w:rsidRPr="006D6FF5" w:rsidRDefault="006D6FF5" w:rsidP="006D6FF5">
      <w:pPr>
        <w:pStyle w:val="SingleTxtGR"/>
        <w:rPr>
          <w:iCs/>
          <w:lang w:eastAsia="ru-RU"/>
        </w:rPr>
      </w:pPr>
      <w:r w:rsidRPr="006D6FF5">
        <w:rPr>
          <w:iCs/>
          <w:lang w:eastAsia="ru-RU"/>
        </w:rPr>
        <w:t>1.16.11</w:t>
      </w:r>
      <w:r w:rsidRPr="006D6FF5">
        <w:rPr>
          <w:iCs/>
          <w:lang w:eastAsia="ru-RU"/>
        </w:rPr>
        <w:tab/>
        <w:t>Изменить начало следующим образом: «В отступление от положений раздела 1.16.10 компетентный орган, выдавший свидетельство о допущении, может по обоснованной просьбе собст</w:t>
      </w:r>
      <w:r w:rsidR="00534852">
        <w:rPr>
          <w:iCs/>
          <w:lang w:eastAsia="ru-RU"/>
        </w:rPr>
        <w:t>венника продлить срок действия…</w:t>
      </w:r>
      <w:r w:rsidRPr="006D6FF5">
        <w:rPr>
          <w:iCs/>
          <w:lang w:eastAsia="ru-RU"/>
        </w:rPr>
        <w:t>».</w:t>
      </w:r>
    </w:p>
    <w:p w:rsidR="006D6FF5" w:rsidRPr="006D6FF5" w:rsidRDefault="006D6FF5" w:rsidP="006D6FF5">
      <w:pPr>
        <w:pStyle w:val="SingleTxtGR"/>
        <w:rPr>
          <w:i/>
          <w:iCs/>
          <w:lang w:eastAsia="ru-RU"/>
        </w:rPr>
      </w:pPr>
      <w:r w:rsidRPr="006D6FF5">
        <w:rPr>
          <w:i/>
          <w:iCs/>
          <w:lang w:eastAsia="ru-RU"/>
        </w:rPr>
        <w:t xml:space="preserve">(Справочный документ: неофициальный документ </w:t>
      </w:r>
      <w:r w:rsidRPr="006D6FF5">
        <w:rPr>
          <w:i/>
          <w:iCs/>
          <w:lang w:val="en-US" w:eastAsia="ru-RU"/>
        </w:rPr>
        <w:t>INF</w:t>
      </w:r>
      <w:r w:rsidRPr="006D6FF5">
        <w:rPr>
          <w:i/>
          <w:iCs/>
          <w:lang w:eastAsia="ru-RU"/>
        </w:rPr>
        <w:t>.10)</w:t>
      </w:r>
    </w:p>
    <w:p w:rsidR="006D6FF5" w:rsidRPr="006D6FF5" w:rsidRDefault="006D6FF5" w:rsidP="006D6FF5">
      <w:pPr>
        <w:pStyle w:val="SingleTxtGR"/>
        <w:rPr>
          <w:i/>
          <w:iCs/>
          <w:lang w:eastAsia="ru-RU"/>
        </w:rPr>
      </w:pPr>
      <w:r w:rsidRPr="006D6FF5">
        <w:rPr>
          <w:iCs/>
          <w:lang w:eastAsia="ru-RU"/>
        </w:rPr>
        <w:t>1.16.12.2</w:t>
      </w:r>
      <w:r w:rsidRPr="006D6FF5">
        <w:rPr>
          <w:iCs/>
          <w:lang w:eastAsia="ru-RU"/>
        </w:rPr>
        <w:tab/>
        <w:t xml:space="preserve">Исключить </w:t>
      </w:r>
      <w:r w:rsidRPr="006D6FF5">
        <w:rPr>
          <w:lang w:eastAsia="ru-RU"/>
        </w:rPr>
        <w:t>«или операторе</w:t>
      </w:r>
      <w:r w:rsidRPr="006D6FF5">
        <w:rPr>
          <w:iCs/>
          <w:lang w:eastAsia="ru-RU"/>
        </w:rPr>
        <w:t>».</w:t>
      </w:r>
    </w:p>
    <w:p w:rsidR="006D6FF5" w:rsidRPr="006D6FF5" w:rsidRDefault="006D6FF5" w:rsidP="006D6FF5">
      <w:pPr>
        <w:pStyle w:val="SingleTxtGR"/>
        <w:rPr>
          <w:i/>
          <w:iCs/>
          <w:lang w:eastAsia="ru-RU"/>
        </w:rPr>
      </w:pPr>
      <w:r w:rsidRPr="006D6FF5">
        <w:rPr>
          <w:i/>
          <w:iCs/>
          <w:lang w:eastAsia="ru-RU"/>
        </w:rPr>
        <w:t xml:space="preserve">(Справочный документ: </w:t>
      </w:r>
      <w:r w:rsidR="00534852" w:rsidRPr="00534852">
        <w:rPr>
          <w:i/>
          <w:iCs/>
          <w:lang w:val="fr-CH" w:eastAsia="ru-RU"/>
        </w:rPr>
        <w:t>ECE</w:t>
      </w:r>
      <w:r w:rsidR="00534852" w:rsidRPr="00534852">
        <w:rPr>
          <w:i/>
          <w:iCs/>
          <w:lang w:eastAsia="ru-RU"/>
        </w:rPr>
        <w:t>/</w:t>
      </w:r>
      <w:r w:rsidR="00534852" w:rsidRPr="00534852">
        <w:rPr>
          <w:i/>
          <w:iCs/>
          <w:lang w:val="fr-CH" w:eastAsia="ru-RU"/>
        </w:rPr>
        <w:t>TRANS</w:t>
      </w:r>
      <w:r w:rsidR="00534852" w:rsidRPr="00534852">
        <w:rPr>
          <w:i/>
          <w:iCs/>
          <w:lang w:eastAsia="ru-RU"/>
        </w:rPr>
        <w:t>/</w:t>
      </w:r>
      <w:r w:rsidR="00534852" w:rsidRPr="00534852">
        <w:rPr>
          <w:i/>
          <w:iCs/>
          <w:lang w:val="fr-CH" w:eastAsia="ru-RU"/>
        </w:rPr>
        <w:t>WP</w:t>
      </w:r>
      <w:r w:rsidR="00534852" w:rsidRPr="00534852">
        <w:rPr>
          <w:i/>
          <w:iCs/>
          <w:lang w:eastAsia="ru-RU"/>
        </w:rPr>
        <w:t>.15/</w:t>
      </w:r>
      <w:r w:rsidR="00534852" w:rsidRPr="00534852">
        <w:rPr>
          <w:i/>
          <w:iCs/>
          <w:lang w:val="fr-CH" w:eastAsia="ru-RU"/>
        </w:rPr>
        <w:t>AC</w:t>
      </w:r>
      <w:r w:rsidR="00534852" w:rsidRPr="00534852">
        <w:rPr>
          <w:i/>
          <w:iCs/>
          <w:lang w:eastAsia="ru-RU"/>
        </w:rPr>
        <w:t>.2/2016/</w:t>
      </w:r>
      <w:r w:rsidRPr="006D6FF5">
        <w:rPr>
          <w:i/>
          <w:iCs/>
          <w:lang w:eastAsia="ru-RU"/>
        </w:rPr>
        <w:t>20)</w:t>
      </w:r>
    </w:p>
    <w:p w:rsidR="006D6FF5" w:rsidRPr="006D6FF5" w:rsidRDefault="006D6FF5" w:rsidP="006D6FF5">
      <w:pPr>
        <w:pStyle w:val="SingleTxtGR"/>
        <w:rPr>
          <w:iCs/>
          <w:lang w:eastAsia="ru-RU"/>
        </w:rPr>
      </w:pPr>
      <w:r w:rsidRPr="006D6FF5">
        <w:rPr>
          <w:iCs/>
          <w:lang w:eastAsia="ru-RU"/>
        </w:rPr>
        <w:t>1.16.13</w:t>
      </w:r>
      <w:r w:rsidRPr="006D6FF5">
        <w:rPr>
          <w:iCs/>
          <w:lang w:eastAsia="ru-RU"/>
        </w:rPr>
        <w:tab/>
        <w:t>Изменить следующим образом:</w:t>
      </w:r>
    </w:p>
    <w:p w:rsidR="006D6FF5" w:rsidRPr="006D6FF5" w:rsidRDefault="006D6FF5" w:rsidP="006D6FF5">
      <w:pPr>
        <w:pStyle w:val="SingleTxtGR"/>
        <w:rPr>
          <w:iCs/>
          <w:lang w:eastAsia="ru-RU"/>
        </w:rPr>
      </w:pPr>
      <w:r w:rsidRPr="006D6FF5">
        <w:rPr>
          <w:iCs/>
          <w:lang w:eastAsia="ru-RU"/>
        </w:rPr>
        <w:t>Изменить заголовок следующим образом: «Изъятие, удержание и возвращение свидетельства о допущении».</w:t>
      </w:r>
    </w:p>
    <w:p w:rsidR="006D6FF5" w:rsidRPr="006D6FF5" w:rsidRDefault="006D6FF5" w:rsidP="006D6FF5">
      <w:pPr>
        <w:pStyle w:val="SingleTxtGR"/>
        <w:rPr>
          <w:lang w:eastAsia="ru-RU"/>
        </w:rPr>
      </w:pPr>
      <w:r w:rsidRPr="006D6FF5">
        <w:rPr>
          <w:lang w:eastAsia="ru-RU"/>
        </w:rPr>
        <w:t>1.16.13.1</w:t>
      </w:r>
      <w:r w:rsidRPr="006D6FF5">
        <w:rPr>
          <w:lang w:eastAsia="ru-RU"/>
        </w:rPr>
        <w:tab/>
        <w:t xml:space="preserve">После </w:t>
      </w:r>
      <w:r w:rsidRPr="006D6FF5">
        <w:rPr>
          <w:iCs/>
          <w:lang w:eastAsia="ru-RU"/>
        </w:rPr>
        <w:t>«</w:t>
      </w:r>
      <w:r w:rsidRPr="006D6FF5">
        <w:rPr>
          <w:lang w:eastAsia="ru-RU"/>
        </w:rPr>
        <w:t>настоящих Правил</w:t>
      </w:r>
      <w:r w:rsidRPr="006D6FF5">
        <w:rPr>
          <w:iCs/>
          <w:lang w:eastAsia="ru-RU"/>
        </w:rPr>
        <w:t>»</w:t>
      </w:r>
      <w:r w:rsidRPr="006D6FF5">
        <w:rPr>
          <w:lang w:eastAsia="ru-RU"/>
        </w:rPr>
        <w:t xml:space="preserve"> добавить «или если судно не классифицируется как судно высшего класса в соответствии с пунктом 9.2.0.88.1, 9.3.1.8.1, 9.3.2.8.1 или 9.3.3.8.1</w:t>
      </w:r>
      <w:r w:rsidRPr="006D6FF5">
        <w:rPr>
          <w:iCs/>
          <w:lang w:eastAsia="ru-RU"/>
        </w:rPr>
        <w:t>»</w:t>
      </w:r>
      <w:r w:rsidRPr="006D6FF5">
        <w:rPr>
          <w:lang w:eastAsia="ru-RU"/>
        </w:rPr>
        <w:t>.</w:t>
      </w:r>
    </w:p>
    <w:p w:rsidR="006D6FF5" w:rsidRPr="006D6FF5" w:rsidRDefault="006D6FF5" w:rsidP="006D6FF5">
      <w:pPr>
        <w:pStyle w:val="SingleTxtGR"/>
        <w:rPr>
          <w:lang w:eastAsia="ru-RU"/>
        </w:rPr>
      </w:pPr>
      <w:r w:rsidRPr="006D6FF5">
        <w:rPr>
          <w:lang w:eastAsia="ru-RU"/>
        </w:rPr>
        <w:t>1.16.13.2</w:t>
      </w:r>
      <w:r w:rsidRPr="006D6FF5">
        <w:rPr>
          <w:lang w:eastAsia="ru-RU"/>
        </w:rPr>
        <w:tab/>
        <w:t xml:space="preserve">Во втором абзаце заменить </w:t>
      </w:r>
      <w:r w:rsidRPr="006D6FF5">
        <w:rPr>
          <w:iCs/>
          <w:lang w:eastAsia="ru-RU"/>
        </w:rPr>
        <w:t>«</w:t>
      </w:r>
      <w:r w:rsidR="00534852">
        <w:rPr>
          <w:lang w:eastAsia="ru-RU"/>
        </w:rPr>
        <w:t>1.16.2.1–</w:t>
      </w:r>
      <w:r w:rsidRPr="006D6FF5">
        <w:rPr>
          <w:lang w:eastAsia="ru-RU"/>
        </w:rPr>
        <w:t>1.16.9</w:t>
      </w:r>
      <w:r w:rsidRPr="006D6FF5">
        <w:rPr>
          <w:iCs/>
          <w:lang w:eastAsia="ru-RU"/>
        </w:rPr>
        <w:t>»</w:t>
      </w:r>
      <w:r w:rsidRPr="006D6FF5">
        <w:rPr>
          <w:lang w:eastAsia="ru-RU"/>
        </w:rPr>
        <w:t xml:space="preserve"> на </w:t>
      </w:r>
      <w:r w:rsidRPr="006D6FF5">
        <w:rPr>
          <w:iCs/>
          <w:lang w:eastAsia="ru-RU"/>
        </w:rPr>
        <w:t>«</w:t>
      </w:r>
      <w:r w:rsidR="00534852">
        <w:rPr>
          <w:lang w:eastAsia="ru-RU"/>
        </w:rPr>
        <w:t>1.16.9</w:t>
      </w:r>
      <w:r w:rsidR="00534852">
        <w:rPr>
          <w:lang w:eastAsia="ru-RU"/>
        </w:rPr>
        <w:br/>
      </w:r>
      <w:r w:rsidRPr="006D6FF5">
        <w:rPr>
          <w:lang w:eastAsia="ru-RU"/>
        </w:rPr>
        <w:t>и 1.16.13.1</w:t>
      </w:r>
      <w:r w:rsidRPr="006D6FF5">
        <w:rPr>
          <w:iCs/>
          <w:lang w:eastAsia="ru-RU"/>
        </w:rPr>
        <w:t>»</w:t>
      </w:r>
      <w:r w:rsidRPr="006D6FF5">
        <w:rPr>
          <w:lang w:eastAsia="ru-RU"/>
        </w:rPr>
        <w:t>.</w:t>
      </w:r>
    </w:p>
    <w:p w:rsidR="006D6FF5" w:rsidRPr="006D6FF5" w:rsidRDefault="006D6FF5" w:rsidP="006D6FF5">
      <w:pPr>
        <w:pStyle w:val="SingleTxtGR"/>
        <w:rPr>
          <w:lang w:eastAsia="ru-RU"/>
        </w:rPr>
      </w:pPr>
      <w:r w:rsidRPr="006D6FF5">
        <w:rPr>
          <w:lang w:eastAsia="ru-RU"/>
        </w:rPr>
        <w:t>1.16.13.4</w:t>
      </w:r>
      <w:r w:rsidRPr="006D6FF5">
        <w:rPr>
          <w:lang w:eastAsia="ru-RU"/>
        </w:rPr>
        <w:tab/>
        <w:t xml:space="preserve">В первом абзаце включить </w:t>
      </w:r>
      <w:r w:rsidRPr="006D6FF5">
        <w:rPr>
          <w:iCs/>
          <w:lang w:eastAsia="ru-RU"/>
        </w:rPr>
        <w:t>«</w:t>
      </w:r>
      <w:r w:rsidRPr="006D6FF5">
        <w:rPr>
          <w:lang w:eastAsia="ru-RU"/>
        </w:rPr>
        <w:t>признанное</w:t>
      </w:r>
      <w:r w:rsidRPr="006D6FF5">
        <w:rPr>
          <w:iCs/>
          <w:lang w:eastAsia="ru-RU"/>
        </w:rPr>
        <w:t>»</w:t>
      </w:r>
      <w:r w:rsidRPr="006D6FF5">
        <w:rPr>
          <w:lang w:eastAsia="ru-RU"/>
        </w:rPr>
        <w:t xml:space="preserve"> перед </w:t>
      </w:r>
      <w:r w:rsidRPr="006D6FF5">
        <w:rPr>
          <w:iCs/>
          <w:lang w:eastAsia="ru-RU"/>
        </w:rPr>
        <w:t>«</w:t>
      </w:r>
      <w:r w:rsidRPr="006D6FF5">
        <w:rPr>
          <w:lang w:eastAsia="ru-RU"/>
        </w:rPr>
        <w:t>классификационное общество</w:t>
      </w:r>
      <w:r w:rsidRPr="006D6FF5">
        <w:rPr>
          <w:iCs/>
          <w:lang w:eastAsia="ru-RU"/>
        </w:rPr>
        <w:t>»</w:t>
      </w:r>
      <w:r w:rsidRPr="006D6FF5">
        <w:rPr>
          <w:lang w:eastAsia="ru-RU"/>
        </w:rPr>
        <w:t>. Изменить</w:t>
      </w:r>
      <w:r w:rsidRPr="006D6FF5">
        <w:rPr>
          <w:iCs/>
          <w:lang w:eastAsia="ru-RU"/>
        </w:rPr>
        <w:t xml:space="preserve"> конец следующим образом: «</w:t>
      </w:r>
      <w:r w:rsidRPr="006D6FF5">
        <w:rPr>
          <w:lang w:eastAsia="ru-RU"/>
        </w:rPr>
        <w:t>…опасность для окружающей среды, или если судно не классифицируется как судно высшего класса, он (оно) должен (должно) немедленно уведомить об этом компетентный орган, от имени которого он (оно) действует, для принятия решения об изъятии свидетельства о допущении.</w:t>
      </w:r>
      <w:r w:rsidRPr="006D6FF5">
        <w:rPr>
          <w:iCs/>
          <w:lang w:eastAsia="ru-RU"/>
        </w:rPr>
        <w:t>»</w:t>
      </w:r>
      <w:r w:rsidRPr="006D6FF5">
        <w:rPr>
          <w:lang w:eastAsia="ru-RU"/>
        </w:rPr>
        <w:t>.</w:t>
      </w:r>
    </w:p>
    <w:p w:rsidR="006D6FF5" w:rsidRPr="006D6FF5" w:rsidRDefault="006D6FF5" w:rsidP="006D6FF5">
      <w:pPr>
        <w:pStyle w:val="SingleTxtGR"/>
        <w:rPr>
          <w:lang w:eastAsia="ru-RU"/>
        </w:rPr>
      </w:pPr>
      <w:r w:rsidRPr="006D6FF5">
        <w:rPr>
          <w:lang w:eastAsia="ru-RU"/>
        </w:rPr>
        <w:t>1.16.13.5</w:t>
      </w:r>
      <w:r w:rsidRPr="006D6FF5">
        <w:rPr>
          <w:lang w:eastAsia="ru-RU"/>
        </w:rPr>
        <w:tab/>
        <w:t xml:space="preserve">В первом абзаце включить </w:t>
      </w:r>
      <w:r w:rsidRPr="006D6FF5">
        <w:rPr>
          <w:iCs/>
          <w:lang w:eastAsia="ru-RU"/>
        </w:rPr>
        <w:t>«</w:t>
      </w:r>
      <w:r w:rsidRPr="006D6FF5">
        <w:rPr>
          <w:lang w:eastAsia="ru-RU"/>
        </w:rPr>
        <w:t>признанное</w:t>
      </w:r>
      <w:r w:rsidRPr="006D6FF5">
        <w:rPr>
          <w:iCs/>
          <w:lang w:eastAsia="ru-RU"/>
        </w:rPr>
        <w:t>»</w:t>
      </w:r>
      <w:r w:rsidRPr="006D6FF5">
        <w:rPr>
          <w:lang w:eastAsia="ru-RU"/>
        </w:rPr>
        <w:t xml:space="preserve"> перед </w:t>
      </w:r>
      <w:r w:rsidRPr="006D6FF5">
        <w:rPr>
          <w:iCs/>
          <w:lang w:eastAsia="ru-RU"/>
        </w:rPr>
        <w:t>«</w:t>
      </w:r>
      <w:r w:rsidRPr="006D6FF5">
        <w:rPr>
          <w:lang w:eastAsia="ru-RU"/>
        </w:rPr>
        <w:t>классификационное общество</w:t>
      </w:r>
      <w:r w:rsidRPr="006D6FF5">
        <w:rPr>
          <w:iCs/>
          <w:lang w:eastAsia="ru-RU"/>
        </w:rPr>
        <w:t>», заменить</w:t>
      </w:r>
      <w:r w:rsidRPr="006D6FF5">
        <w:rPr>
          <w:lang w:eastAsia="ru-RU"/>
        </w:rPr>
        <w:t xml:space="preserve"> </w:t>
      </w:r>
      <w:r w:rsidRPr="006D6FF5">
        <w:rPr>
          <w:iCs/>
          <w:lang w:eastAsia="ru-RU"/>
        </w:rPr>
        <w:t>«</w:t>
      </w:r>
      <w:r w:rsidRPr="006D6FF5">
        <w:rPr>
          <w:lang w:eastAsia="ru-RU"/>
        </w:rPr>
        <w:t>1.16.13.1</w:t>
      </w:r>
      <w:r w:rsidRPr="006D6FF5">
        <w:rPr>
          <w:iCs/>
          <w:lang w:eastAsia="ru-RU"/>
        </w:rPr>
        <w:t>»</w:t>
      </w:r>
      <w:r w:rsidRPr="006D6FF5">
        <w:rPr>
          <w:lang w:eastAsia="ru-RU"/>
        </w:rPr>
        <w:t xml:space="preserve"> на </w:t>
      </w:r>
      <w:r w:rsidRPr="006D6FF5">
        <w:rPr>
          <w:iCs/>
          <w:lang w:eastAsia="ru-RU"/>
        </w:rPr>
        <w:t>«</w:t>
      </w:r>
      <w:r w:rsidRPr="006D6FF5">
        <w:rPr>
          <w:lang w:eastAsia="ru-RU"/>
        </w:rPr>
        <w:t>1.16.13.4</w:t>
      </w:r>
      <w:r w:rsidRPr="006D6FF5">
        <w:rPr>
          <w:iCs/>
          <w:lang w:eastAsia="ru-RU"/>
        </w:rPr>
        <w:t>»</w:t>
      </w:r>
      <w:r w:rsidRPr="006D6FF5">
        <w:rPr>
          <w:lang w:eastAsia="ru-RU"/>
        </w:rPr>
        <w:t xml:space="preserve"> и исключить </w:t>
      </w:r>
      <w:r w:rsidRPr="006D6FF5">
        <w:rPr>
          <w:iCs/>
          <w:lang w:eastAsia="ru-RU"/>
        </w:rPr>
        <w:t>«или его представителю»</w:t>
      </w:r>
      <w:r w:rsidRPr="006D6FF5">
        <w:rPr>
          <w:lang w:eastAsia="ru-RU"/>
        </w:rPr>
        <w:t xml:space="preserve">. Во втором абзаце исключить </w:t>
      </w:r>
      <w:r w:rsidRPr="006D6FF5">
        <w:rPr>
          <w:iCs/>
          <w:lang w:eastAsia="ru-RU"/>
        </w:rPr>
        <w:t>«или его представителя»</w:t>
      </w:r>
      <w:r w:rsidRPr="006D6FF5">
        <w:rPr>
          <w:lang w:eastAsia="ru-RU"/>
        </w:rPr>
        <w:t xml:space="preserve"> и включить </w:t>
      </w:r>
      <w:r w:rsidRPr="006D6FF5">
        <w:rPr>
          <w:iCs/>
          <w:lang w:eastAsia="ru-RU"/>
        </w:rPr>
        <w:t>«</w:t>
      </w:r>
      <w:r w:rsidRPr="006D6FF5">
        <w:rPr>
          <w:lang w:eastAsia="ru-RU"/>
        </w:rPr>
        <w:t>признанное</w:t>
      </w:r>
      <w:r w:rsidRPr="006D6FF5">
        <w:rPr>
          <w:iCs/>
          <w:lang w:eastAsia="ru-RU"/>
        </w:rPr>
        <w:t>»</w:t>
      </w:r>
      <w:r w:rsidRPr="006D6FF5">
        <w:rPr>
          <w:lang w:eastAsia="ru-RU"/>
        </w:rPr>
        <w:t xml:space="preserve"> перед </w:t>
      </w:r>
      <w:r w:rsidRPr="006D6FF5">
        <w:rPr>
          <w:iCs/>
          <w:lang w:eastAsia="ru-RU"/>
        </w:rPr>
        <w:t>«</w:t>
      </w:r>
      <w:r w:rsidRPr="006D6FF5">
        <w:rPr>
          <w:lang w:eastAsia="ru-RU"/>
        </w:rPr>
        <w:t>классификационное общество</w:t>
      </w:r>
      <w:r w:rsidRPr="006D6FF5">
        <w:rPr>
          <w:iCs/>
          <w:lang w:eastAsia="ru-RU"/>
        </w:rPr>
        <w:t>»</w:t>
      </w:r>
      <w:r w:rsidRPr="006D6FF5">
        <w:rPr>
          <w:lang w:eastAsia="ru-RU"/>
        </w:rPr>
        <w:t xml:space="preserve"> (два раза) (последняя </w:t>
      </w:r>
      <w:r w:rsidRPr="006D6FF5">
        <w:rPr>
          <w:iCs/>
          <w:lang w:eastAsia="ru-RU"/>
        </w:rPr>
        <w:t>поправка не касается текста на русском языке).</w:t>
      </w:r>
    </w:p>
    <w:p w:rsidR="006D6FF5" w:rsidRPr="006D6FF5" w:rsidRDefault="006D6FF5" w:rsidP="006D6FF5">
      <w:pPr>
        <w:pStyle w:val="SingleTxtGR"/>
        <w:rPr>
          <w:lang w:eastAsia="ru-RU"/>
        </w:rPr>
      </w:pPr>
      <w:r w:rsidRPr="006D6FF5">
        <w:rPr>
          <w:i/>
          <w:iCs/>
          <w:lang w:eastAsia="ru-RU"/>
        </w:rPr>
        <w:t xml:space="preserve">(Справочный документ: </w:t>
      </w:r>
      <w:r w:rsidR="00534852" w:rsidRPr="00534852">
        <w:rPr>
          <w:i/>
          <w:iCs/>
          <w:lang w:val="fr-CH" w:eastAsia="ru-RU"/>
        </w:rPr>
        <w:t>ECE</w:t>
      </w:r>
      <w:r w:rsidR="00534852" w:rsidRPr="00534852">
        <w:rPr>
          <w:i/>
          <w:iCs/>
          <w:lang w:eastAsia="ru-RU"/>
        </w:rPr>
        <w:t>/</w:t>
      </w:r>
      <w:r w:rsidR="00534852" w:rsidRPr="00534852">
        <w:rPr>
          <w:i/>
          <w:iCs/>
          <w:lang w:val="fr-CH" w:eastAsia="ru-RU"/>
        </w:rPr>
        <w:t>TRANS</w:t>
      </w:r>
      <w:r w:rsidR="00534852" w:rsidRPr="00534852">
        <w:rPr>
          <w:i/>
          <w:iCs/>
          <w:lang w:eastAsia="ru-RU"/>
        </w:rPr>
        <w:t>/</w:t>
      </w:r>
      <w:r w:rsidR="00534852" w:rsidRPr="00534852">
        <w:rPr>
          <w:i/>
          <w:iCs/>
          <w:lang w:val="fr-CH" w:eastAsia="ru-RU"/>
        </w:rPr>
        <w:t>WP</w:t>
      </w:r>
      <w:r w:rsidR="00534852" w:rsidRPr="00534852">
        <w:rPr>
          <w:i/>
          <w:iCs/>
          <w:lang w:eastAsia="ru-RU"/>
        </w:rPr>
        <w:t>.15/</w:t>
      </w:r>
      <w:r w:rsidR="00534852" w:rsidRPr="00534852">
        <w:rPr>
          <w:i/>
          <w:iCs/>
          <w:lang w:val="fr-CH" w:eastAsia="ru-RU"/>
        </w:rPr>
        <w:t>AC</w:t>
      </w:r>
      <w:r w:rsidR="00534852" w:rsidRPr="00534852">
        <w:rPr>
          <w:i/>
          <w:iCs/>
          <w:lang w:eastAsia="ru-RU"/>
        </w:rPr>
        <w:t>.2/2016/</w:t>
      </w:r>
      <w:r w:rsidRPr="006D6FF5">
        <w:rPr>
          <w:i/>
          <w:iCs/>
          <w:lang w:eastAsia="ru-RU"/>
        </w:rPr>
        <w:t>20)</w:t>
      </w:r>
    </w:p>
    <w:p w:rsidR="006D6FF5" w:rsidRPr="006D6FF5" w:rsidRDefault="006D6FF5" w:rsidP="00534852">
      <w:pPr>
        <w:pStyle w:val="H1GR"/>
      </w:pPr>
      <w:r w:rsidRPr="006D6FF5">
        <w:tab/>
      </w:r>
      <w:r w:rsidRPr="006D6FF5">
        <w:tab/>
        <w:t xml:space="preserve">Глава 3.2, таблица </w:t>
      </w:r>
      <w:r w:rsidRPr="006D6FF5">
        <w:rPr>
          <w:lang w:val="en-GB"/>
        </w:rPr>
        <w:t>A</w:t>
      </w:r>
    </w:p>
    <w:p w:rsidR="006D6FF5" w:rsidRPr="006D6FF5" w:rsidRDefault="006D6FF5" w:rsidP="006D6FF5">
      <w:pPr>
        <w:pStyle w:val="SingleTxtGR"/>
        <w:rPr>
          <w:lang w:eastAsia="ru-RU"/>
        </w:rPr>
      </w:pPr>
      <w:r w:rsidRPr="006D6FF5">
        <w:rPr>
          <w:iCs/>
          <w:lang w:eastAsia="ru-RU"/>
        </w:rPr>
        <w:t>Для № ООН 1202 в колонке 2 заменить «</w:t>
      </w:r>
      <w:r w:rsidRPr="006D6FF5">
        <w:rPr>
          <w:iCs/>
          <w:lang w:val="en-GB" w:eastAsia="ru-RU"/>
        </w:rPr>
        <w:t>EN</w:t>
      </w:r>
      <w:r w:rsidRPr="006D6FF5">
        <w:rPr>
          <w:iCs/>
          <w:lang w:eastAsia="ru-RU"/>
        </w:rPr>
        <w:t xml:space="preserve"> 590:2009 + </w:t>
      </w:r>
      <w:r w:rsidRPr="006D6FF5">
        <w:rPr>
          <w:iCs/>
          <w:lang w:val="en-GB" w:eastAsia="ru-RU"/>
        </w:rPr>
        <w:t>A</w:t>
      </w:r>
      <w:r w:rsidR="004F7F27">
        <w:rPr>
          <w:iCs/>
          <w:lang w:eastAsia="ru-RU"/>
        </w:rPr>
        <w:t>1:2010» на</w:t>
      </w:r>
      <w:r w:rsidR="004F7F27">
        <w:rPr>
          <w:iCs/>
          <w:lang w:eastAsia="ru-RU"/>
        </w:rPr>
        <w:br/>
      </w:r>
      <w:r w:rsidRPr="006D6FF5">
        <w:rPr>
          <w:iCs/>
          <w:lang w:eastAsia="ru-RU"/>
        </w:rPr>
        <w:t>«</w:t>
      </w:r>
      <w:r w:rsidRPr="006D6FF5">
        <w:rPr>
          <w:iCs/>
          <w:lang w:val="en-GB" w:eastAsia="ru-RU"/>
        </w:rPr>
        <w:t>EN</w:t>
      </w:r>
      <w:r w:rsidRPr="006D6FF5">
        <w:rPr>
          <w:iCs/>
          <w:lang w:eastAsia="ru-RU"/>
        </w:rPr>
        <w:t xml:space="preserve"> 590:2013 + </w:t>
      </w:r>
      <w:r w:rsidRPr="006D6FF5">
        <w:rPr>
          <w:iCs/>
          <w:lang w:val="en-GB" w:eastAsia="ru-RU"/>
        </w:rPr>
        <w:t>AC</w:t>
      </w:r>
      <w:r w:rsidRPr="006D6FF5">
        <w:rPr>
          <w:iCs/>
          <w:lang w:eastAsia="ru-RU"/>
        </w:rPr>
        <w:t>:2014» (в двух местах).</w:t>
      </w:r>
    </w:p>
    <w:p w:rsidR="006D6FF5" w:rsidRPr="006D6FF5" w:rsidRDefault="006D6FF5" w:rsidP="006D6FF5">
      <w:pPr>
        <w:pStyle w:val="SingleTxtGR"/>
        <w:rPr>
          <w:i/>
          <w:iCs/>
          <w:lang w:eastAsia="ru-RU"/>
        </w:rPr>
      </w:pPr>
      <w:r w:rsidRPr="006D6FF5">
        <w:rPr>
          <w:i/>
          <w:iCs/>
          <w:lang w:eastAsia="ru-RU"/>
        </w:rPr>
        <w:t xml:space="preserve">(Справочный документ: неофициальный документ </w:t>
      </w:r>
      <w:r w:rsidRPr="006D6FF5">
        <w:rPr>
          <w:i/>
          <w:iCs/>
          <w:lang w:val="en-US" w:eastAsia="ru-RU"/>
        </w:rPr>
        <w:t>INF</w:t>
      </w:r>
      <w:r w:rsidRPr="006D6FF5">
        <w:rPr>
          <w:i/>
          <w:iCs/>
          <w:lang w:eastAsia="ru-RU"/>
        </w:rPr>
        <w:t>.6)</w:t>
      </w:r>
    </w:p>
    <w:p w:rsidR="006D6FF5" w:rsidRPr="006D6FF5" w:rsidRDefault="006D6FF5" w:rsidP="00534852">
      <w:pPr>
        <w:pStyle w:val="H1GR"/>
      </w:pPr>
      <w:r w:rsidRPr="006D6FF5">
        <w:tab/>
      </w:r>
      <w:r w:rsidRPr="006D6FF5">
        <w:tab/>
        <w:t xml:space="preserve">Глава 3.2, таблица </w:t>
      </w:r>
      <w:r w:rsidRPr="006D6FF5">
        <w:rPr>
          <w:lang w:val="en-GB"/>
        </w:rPr>
        <w:t>C</w:t>
      </w:r>
    </w:p>
    <w:p w:rsidR="006D6FF5" w:rsidRPr="006D6FF5" w:rsidRDefault="00534852" w:rsidP="00534852">
      <w:pPr>
        <w:pStyle w:val="SingleTxtGR"/>
        <w:tabs>
          <w:tab w:val="clear" w:pos="2835"/>
        </w:tabs>
        <w:rPr>
          <w:lang w:eastAsia="ru-RU"/>
        </w:rPr>
      </w:pPr>
      <w:r>
        <w:rPr>
          <w:lang w:eastAsia="ru-RU"/>
        </w:rPr>
        <w:t>3.2.3.1</w:t>
      </w:r>
      <w:r>
        <w:rPr>
          <w:lang w:eastAsia="ru-RU"/>
        </w:rPr>
        <w:tab/>
      </w:r>
      <w:r w:rsidR="006D6FF5" w:rsidRPr="006D6FF5">
        <w:rPr>
          <w:lang w:eastAsia="ru-RU"/>
        </w:rPr>
        <w:t>Во втором абзаце вступительного текста добавить новый третий подпункт следующего содержания:</w:t>
      </w:r>
    </w:p>
    <w:p w:rsidR="006D6FF5" w:rsidRPr="006D6FF5" w:rsidRDefault="006D6FF5" w:rsidP="006D6FF5">
      <w:pPr>
        <w:pStyle w:val="SingleTxtGR"/>
        <w:rPr>
          <w:lang w:eastAsia="ru-RU"/>
        </w:rPr>
      </w:pPr>
      <w:r w:rsidRPr="006D6FF5">
        <w:rPr>
          <w:iCs/>
          <w:lang w:eastAsia="ru-RU"/>
        </w:rPr>
        <w:t>«</w:t>
      </w:r>
      <w:r w:rsidR="00534852">
        <w:rPr>
          <w:lang w:eastAsia="ru-RU"/>
        </w:rPr>
        <w:t>–</w:t>
      </w:r>
      <w:r w:rsidRPr="006D6FF5">
        <w:rPr>
          <w:lang w:eastAsia="ru-RU"/>
        </w:rPr>
        <w:t xml:space="preserve"> если ячейка содержит "*", соответствующие требования должны быть определены путем применения схемы 3.2.3.3.</w:t>
      </w:r>
      <w:r w:rsidRPr="006D6FF5">
        <w:rPr>
          <w:iCs/>
          <w:lang w:eastAsia="ru-RU"/>
        </w:rPr>
        <w:t>»</w:t>
      </w:r>
      <w:r w:rsidRPr="006D6FF5">
        <w:rPr>
          <w:lang w:eastAsia="ru-RU"/>
        </w:rPr>
        <w:t>.</w:t>
      </w:r>
    </w:p>
    <w:p w:rsidR="006D6FF5" w:rsidRPr="006D6FF5" w:rsidRDefault="006D6FF5" w:rsidP="006D6FF5">
      <w:pPr>
        <w:pStyle w:val="SingleTxtGR"/>
        <w:rPr>
          <w:i/>
          <w:iCs/>
          <w:lang w:eastAsia="ru-RU"/>
        </w:rPr>
      </w:pPr>
      <w:r w:rsidRPr="006D6FF5">
        <w:rPr>
          <w:i/>
          <w:iCs/>
          <w:lang w:eastAsia="ru-RU"/>
        </w:rPr>
        <w:t xml:space="preserve">(Справочный документ: </w:t>
      </w:r>
      <w:r w:rsidR="00534852" w:rsidRPr="00534852">
        <w:rPr>
          <w:i/>
          <w:iCs/>
          <w:lang w:val="fr-CH" w:eastAsia="ru-RU"/>
        </w:rPr>
        <w:t>ECE</w:t>
      </w:r>
      <w:r w:rsidR="00534852" w:rsidRPr="00534852">
        <w:rPr>
          <w:i/>
          <w:iCs/>
          <w:lang w:eastAsia="ru-RU"/>
        </w:rPr>
        <w:t>/</w:t>
      </w:r>
      <w:r w:rsidR="00534852" w:rsidRPr="00534852">
        <w:rPr>
          <w:i/>
          <w:iCs/>
          <w:lang w:val="fr-CH" w:eastAsia="ru-RU"/>
        </w:rPr>
        <w:t>TRANS</w:t>
      </w:r>
      <w:r w:rsidR="00534852" w:rsidRPr="00534852">
        <w:rPr>
          <w:i/>
          <w:iCs/>
          <w:lang w:eastAsia="ru-RU"/>
        </w:rPr>
        <w:t>/</w:t>
      </w:r>
      <w:r w:rsidR="00534852" w:rsidRPr="00534852">
        <w:rPr>
          <w:i/>
          <w:iCs/>
          <w:lang w:val="fr-CH" w:eastAsia="ru-RU"/>
        </w:rPr>
        <w:t>WP</w:t>
      </w:r>
      <w:r w:rsidR="00534852" w:rsidRPr="00534852">
        <w:rPr>
          <w:i/>
          <w:iCs/>
          <w:lang w:eastAsia="ru-RU"/>
        </w:rPr>
        <w:t>.15/</w:t>
      </w:r>
      <w:r w:rsidR="00534852" w:rsidRPr="00534852">
        <w:rPr>
          <w:i/>
          <w:iCs/>
          <w:lang w:val="fr-CH" w:eastAsia="ru-RU"/>
        </w:rPr>
        <w:t>AC</w:t>
      </w:r>
      <w:r w:rsidR="00534852" w:rsidRPr="00534852">
        <w:rPr>
          <w:i/>
          <w:iCs/>
          <w:lang w:eastAsia="ru-RU"/>
        </w:rPr>
        <w:t>.2/2016/</w:t>
      </w:r>
      <w:r w:rsidRPr="006D6FF5">
        <w:rPr>
          <w:i/>
          <w:iCs/>
          <w:lang w:eastAsia="ru-RU"/>
        </w:rPr>
        <w:t>7 с поправками)</w:t>
      </w:r>
    </w:p>
    <w:p w:rsidR="006D6FF5" w:rsidRPr="006D6FF5" w:rsidRDefault="006D6FF5" w:rsidP="00AE1F57">
      <w:pPr>
        <w:pStyle w:val="SingleTxtGR"/>
        <w:tabs>
          <w:tab w:val="left" w:pos="4830"/>
        </w:tabs>
        <w:rPr>
          <w:lang w:eastAsia="ru-RU"/>
        </w:rPr>
      </w:pPr>
      <w:r w:rsidRPr="006D6FF5">
        <w:rPr>
          <w:lang w:eastAsia="ru-RU"/>
        </w:rPr>
        <w:t xml:space="preserve">3.2.3.1, колонка 5 </w:t>
      </w:r>
      <w:r w:rsidRPr="006D6FF5">
        <w:rPr>
          <w:iCs/>
          <w:lang w:eastAsia="ru-RU"/>
        </w:rPr>
        <w:t>«</w:t>
      </w:r>
      <w:r w:rsidRPr="006D6FF5">
        <w:rPr>
          <w:lang w:eastAsia="ru-RU"/>
        </w:rPr>
        <w:t>Виды опасности</w:t>
      </w:r>
      <w:r w:rsidRPr="006D6FF5">
        <w:rPr>
          <w:iCs/>
          <w:lang w:eastAsia="ru-RU"/>
        </w:rPr>
        <w:t>»</w:t>
      </w:r>
      <w:r w:rsidRPr="006D6FF5">
        <w:rPr>
          <w:lang w:eastAsia="ru-RU"/>
        </w:rPr>
        <w:tab/>
        <w:t>В конце добавить новый абзац следующего содержания:</w:t>
      </w:r>
    </w:p>
    <w:p w:rsidR="006D6FF5" w:rsidRPr="006D6FF5" w:rsidRDefault="006D6FF5" w:rsidP="006D6FF5">
      <w:pPr>
        <w:pStyle w:val="SingleTxtGR"/>
        <w:rPr>
          <w:lang w:eastAsia="ru-RU"/>
        </w:rPr>
      </w:pPr>
      <w:r w:rsidRPr="006D6FF5">
        <w:rPr>
          <w:iCs/>
          <w:lang w:eastAsia="ru-RU"/>
        </w:rPr>
        <w:t>«</w:t>
      </w:r>
      <w:r w:rsidRPr="006D6FF5">
        <w:rPr>
          <w:lang w:eastAsia="ru-RU"/>
        </w:rPr>
        <w:t>В случае информации, содержащейся в скобках, следует использовать только соответствующие коды для перевозимого вещества.».</w:t>
      </w:r>
    </w:p>
    <w:p w:rsidR="006D6FF5" w:rsidRPr="006D6FF5" w:rsidRDefault="006D6FF5" w:rsidP="006D6FF5">
      <w:pPr>
        <w:pStyle w:val="SingleTxtGR"/>
        <w:rPr>
          <w:i/>
          <w:iCs/>
          <w:lang w:eastAsia="ru-RU"/>
        </w:rPr>
      </w:pPr>
      <w:r w:rsidRPr="006D6FF5">
        <w:rPr>
          <w:i/>
          <w:iCs/>
          <w:lang w:eastAsia="ru-RU"/>
        </w:rPr>
        <w:t xml:space="preserve">(Справочный документ: </w:t>
      </w:r>
      <w:r w:rsidR="0040170E" w:rsidRPr="0040170E">
        <w:rPr>
          <w:i/>
          <w:iCs/>
          <w:lang w:val="fr-CH" w:eastAsia="ru-RU"/>
        </w:rPr>
        <w:t>ECE</w:t>
      </w:r>
      <w:r w:rsidR="0040170E" w:rsidRPr="0040170E">
        <w:rPr>
          <w:i/>
          <w:iCs/>
          <w:lang w:eastAsia="ru-RU"/>
        </w:rPr>
        <w:t>/</w:t>
      </w:r>
      <w:r w:rsidR="0040170E" w:rsidRPr="0040170E">
        <w:rPr>
          <w:i/>
          <w:iCs/>
          <w:lang w:val="fr-CH" w:eastAsia="ru-RU"/>
        </w:rPr>
        <w:t>TRANS</w:t>
      </w:r>
      <w:r w:rsidR="0040170E" w:rsidRPr="0040170E">
        <w:rPr>
          <w:i/>
          <w:iCs/>
          <w:lang w:eastAsia="ru-RU"/>
        </w:rPr>
        <w:t>/</w:t>
      </w:r>
      <w:r w:rsidR="0040170E" w:rsidRPr="0040170E">
        <w:rPr>
          <w:i/>
          <w:iCs/>
          <w:lang w:val="fr-CH" w:eastAsia="ru-RU"/>
        </w:rPr>
        <w:t>WP</w:t>
      </w:r>
      <w:r w:rsidR="0040170E" w:rsidRPr="0040170E">
        <w:rPr>
          <w:i/>
          <w:iCs/>
          <w:lang w:eastAsia="ru-RU"/>
        </w:rPr>
        <w:t>.15/</w:t>
      </w:r>
      <w:r w:rsidR="0040170E" w:rsidRPr="0040170E">
        <w:rPr>
          <w:i/>
          <w:iCs/>
          <w:lang w:val="fr-CH" w:eastAsia="ru-RU"/>
        </w:rPr>
        <w:t>AC</w:t>
      </w:r>
      <w:r w:rsidR="0040170E" w:rsidRPr="0040170E">
        <w:rPr>
          <w:i/>
          <w:iCs/>
          <w:lang w:eastAsia="ru-RU"/>
        </w:rPr>
        <w:t>.2/2016/</w:t>
      </w:r>
      <w:r w:rsidRPr="006D6FF5">
        <w:rPr>
          <w:i/>
          <w:iCs/>
          <w:lang w:eastAsia="ru-RU"/>
        </w:rPr>
        <w:t>7 с поправками)</w:t>
      </w:r>
    </w:p>
    <w:p w:rsidR="006D6FF5" w:rsidRPr="006D6FF5" w:rsidRDefault="006D6FF5" w:rsidP="00AE1F57">
      <w:pPr>
        <w:pStyle w:val="SingleTxtGR"/>
        <w:pageBreakBefore/>
        <w:rPr>
          <w:lang w:eastAsia="ru-RU"/>
        </w:rPr>
      </w:pPr>
      <w:r w:rsidRPr="006D6FF5">
        <w:rPr>
          <w:lang w:eastAsia="ru-RU"/>
        </w:rPr>
        <w:t xml:space="preserve">3.2.3.1, колонка 16 </w:t>
      </w:r>
      <w:r w:rsidRPr="006D6FF5">
        <w:rPr>
          <w:iCs/>
          <w:lang w:eastAsia="ru-RU"/>
        </w:rPr>
        <w:t>«Группа взрывоопасности»</w:t>
      </w:r>
      <w:r w:rsidRPr="006D6FF5">
        <w:rPr>
          <w:iCs/>
          <w:lang w:eastAsia="ru-RU"/>
        </w:rPr>
        <w:tab/>
      </w:r>
      <w:r w:rsidRPr="006D6FF5">
        <w:rPr>
          <w:lang w:eastAsia="ru-RU"/>
        </w:rPr>
        <w:t xml:space="preserve">Изменить пояснение </w:t>
      </w:r>
      <w:r w:rsidRPr="006D6FF5">
        <w:rPr>
          <w:iCs/>
          <w:lang w:eastAsia="ru-RU"/>
        </w:rPr>
        <w:t>следующим образом:</w:t>
      </w:r>
    </w:p>
    <w:p w:rsidR="006D6FF5" w:rsidRPr="006D6FF5" w:rsidRDefault="006D6FF5" w:rsidP="00AE1F57">
      <w:pPr>
        <w:pStyle w:val="SingleTxtGR"/>
        <w:rPr>
          <w:lang w:eastAsia="ru-RU"/>
        </w:rPr>
      </w:pPr>
      <w:r w:rsidRPr="006D6FF5">
        <w:rPr>
          <w:iCs/>
          <w:lang w:eastAsia="ru-RU"/>
        </w:rPr>
        <w:t>«В этой колонке указана группа взрывоопасности вещества.</w:t>
      </w:r>
    </w:p>
    <w:p w:rsidR="006D6FF5" w:rsidRPr="006D6FF5" w:rsidRDefault="006D6FF5" w:rsidP="006D6FF5">
      <w:pPr>
        <w:pStyle w:val="SingleTxtGR"/>
        <w:rPr>
          <w:lang w:eastAsia="ru-RU"/>
        </w:rPr>
      </w:pPr>
      <w:r w:rsidRPr="006D6FF5">
        <w:rPr>
          <w:lang w:eastAsia="ru-RU"/>
        </w:rPr>
        <w:t xml:space="preserve">Значения в квадратных скобках указывают на подгруппы группы взрывоопасности </w:t>
      </w:r>
      <w:r w:rsidRPr="006D6FF5">
        <w:rPr>
          <w:lang w:val="en-GB" w:eastAsia="ru-RU"/>
        </w:rPr>
        <w:t>II</w:t>
      </w:r>
      <w:r w:rsidRPr="006D6FF5">
        <w:rPr>
          <w:lang w:eastAsia="ru-RU"/>
        </w:rPr>
        <w:t xml:space="preserve"> </w:t>
      </w:r>
      <w:r w:rsidRPr="006D6FF5">
        <w:rPr>
          <w:lang w:val="en-GB" w:eastAsia="ru-RU"/>
        </w:rPr>
        <w:t>B</w:t>
      </w:r>
      <w:r w:rsidRPr="006D6FF5">
        <w:rPr>
          <w:lang w:eastAsia="ru-RU"/>
        </w:rPr>
        <w:t xml:space="preserve"> при отборе соответствующих автономных систем защиты (пламегасители, клапаны сброса давления/вакуумные клапаны с встроенными пламегасителями и быстродействующие выпускные клапаны).</w:t>
      </w:r>
    </w:p>
    <w:p w:rsidR="006D6FF5" w:rsidRPr="006D6FF5" w:rsidRDefault="006D6FF5" w:rsidP="006D6FF5">
      <w:pPr>
        <w:pStyle w:val="SingleTxtGR"/>
        <w:rPr>
          <w:b/>
          <w:bCs/>
          <w:i/>
          <w:iCs/>
          <w:lang w:eastAsia="ru-RU"/>
        </w:rPr>
      </w:pPr>
      <w:r w:rsidRPr="006D6FF5">
        <w:rPr>
          <w:b/>
          <w:bCs/>
          <w:i/>
          <w:iCs/>
          <w:lang w:eastAsia="ru-RU"/>
        </w:rPr>
        <w:t>ПРИМЕЧАНИЕ:</w:t>
      </w:r>
    </w:p>
    <w:p w:rsidR="006D6FF5" w:rsidRPr="006D6FF5" w:rsidRDefault="006D6FF5" w:rsidP="006D6FF5">
      <w:pPr>
        <w:pStyle w:val="SingleTxtGR"/>
        <w:rPr>
          <w:i/>
          <w:iCs/>
          <w:lang w:eastAsia="ru-RU"/>
        </w:rPr>
      </w:pPr>
      <w:r w:rsidRPr="006D6FF5">
        <w:rPr>
          <w:i/>
          <w:iCs/>
          <w:lang w:eastAsia="ru-RU"/>
        </w:rPr>
        <w:t xml:space="preserve">При наличии автономных систем защиты подгруппы взрывоопасности </w:t>
      </w:r>
      <w:r w:rsidRPr="006D6FF5">
        <w:rPr>
          <w:i/>
          <w:iCs/>
          <w:lang w:val="en-GB" w:eastAsia="ru-RU"/>
        </w:rPr>
        <w:t>II</w:t>
      </w:r>
      <w:r w:rsidRPr="006D6FF5">
        <w:rPr>
          <w:i/>
          <w:iCs/>
          <w:lang w:eastAsia="ru-RU"/>
        </w:rPr>
        <w:t xml:space="preserve"> В может осуществляться перевозка веществ, которым назначены группы взрывоопасности </w:t>
      </w:r>
      <w:r w:rsidRPr="006D6FF5">
        <w:rPr>
          <w:i/>
          <w:iCs/>
          <w:lang w:val="en-GB" w:eastAsia="ru-RU"/>
        </w:rPr>
        <w:t>II</w:t>
      </w:r>
      <w:r w:rsidRPr="006D6FF5">
        <w:rPr>
          <w:i/>
          <w:iCs/>
          <w:lang w:eastAsia="ru-RU"/>
        </w:rPr>
        <w:t xml:space="preserve"> </w:t>
      </w:r>
      <w:r w:rsidRPr="006D6FF5">
        <w:rPr>
          <w:i/>
          <w:iCs/>
          <w:lang w:val="en-GB" w:eastAsia="ru-RU"/>
        </w:rPr>
        <w:t>A</w:t>
      </w:r>
      <w:r w:rsidRPr="006D6FF5">
        <w:rPr>
          <w:i/>
          <w:iCs/>
          <w:lang w:eastAsia="ru-RU"/>
        </w:rPr>
        <w:t xml:space="preserve"> или </w:t>
      </w:r>
      <w:r w:rsidRPr="006D6FF5">
        <w:rPr>
          <w:i/>
          <w:iCs/>
          <w:lang w:val="en-GB" w:eastAsia="ru-RU"/>
        </w:rPr>
        <w:t>II</w:t>
      </w:r>
      <w:r w:rsidRPr="006D6FF5">
        <w:rPr>
          <w:i/>
          <w:iCs/>
          <w:lang w:eastAsia="ru-RU"/>
        </w:rPr>
        <w:t xml:space="preserve"> </w:t>
      </w:r>
      <w:r w:rsidRPr="006D6FF5">
        <w:rPr>
          <w:i/>
          <w:iCs/>
          <w:lang w:val="en-GB" w:eastAsia="ru-RU"/>
        </w:rPr>
        <w:t>B</w:t>
      </w:r>
      <w:r w:rsidRPr="006D6FF5">
        <w:rPr>
          <w:i/>
          <w:iCs/>
          <w:lang w:eastAsia="ru-RU"/>
        </w:rPr>
        <w:t xml:space="preserve">, включая подгруппы </w:t>
      </w:r>
      <w:r w:rsidRPr="006D6FF5">
        <w:rPr>
          <w:i/>
          <w:iCs/>
          <w:lang w:val="en-GB" w:eastAsia="ru-RU"/>
        </w:rPr>
        <w:t>II</w:t>
      </w:r>
      <w:r w:rsidRPr="006D6FF5">
        <w:rPr>
          <w:i/>
          <w:iCs/>
          <w:lang w:eastAsia="ru-RU"/>
        </w:rPr>
        <w:t xml:space="preserve"> В3, </w:t>
      </w:r>
      <w:r w:rsidRPr="006D6FF5">
        <w:rPr>
          <w:i/>
          <w:iCs/>
          <w:lang w:val="en-GB" w:eastAsia="ru-RU"/>
        </w:rPr>
        <w:t>II</w:t>
      </w:r>
      <w:r w:rsidRPr="006D6FF5">
        <w:rPr>
          <w:i/>
          <w:iCs/>
          <w:lang w:eastAsia="ru-RU"/>
        </w:rPr>
        <w:t xml:space="preserve"> В2, </w:t>
      </w:r>
      <w:r w:rsidRPr="006D6FF5">
        <w:rPr>
          <w:i/>
          <w:iCs/>
          <w:lang w:val="en-GB" w:eastAsia="ru-RU"/>
        </w:rPr>
        <w:t>II</w:t>
      </w:r>
      <w:r w:rsidRPr="006D6FF5">
        <w:rPr>
          <w:i/>
          <w:iCs/>
          <w:lang w:eastAsia="ru-RU"/>
        </w:rPr>
        <w:t xml:space="preserve"> </w:t>
      </w:r>
      <w:r w:rsidRPr="006D6FF5">
        <w:rPr>
          <w:i/>
          <w:iCs/>
          <w:lang w:val="en-GB" w:eastAsia="ru-RU"/>
        </w:rPr>
        <w:t>B</w:t>
      </w:r>
      <w:r w:rsidRPr="006D6FF5">
        <w:rPr>
          <w:i/>
          <w:iCs/>
          <w:lang w:eastAsia="ru-RU"/>
        </w:rPr>
        <w:t>1.</w:t>
      </w:r>
    </w:p>
    <w:p w:rsidR="006D6FF5" w:rsidRPr="006D6FF5" w:rsidRDefault="006D6FF5" w:rsidP="006D6FF5">
      <w:pPr>
        <w:pStyle w:val="SingleTxtGR"/>
        <w:rPr>
          <w:i/>
          <w:iCs/>
          <w:lang w:eastAsia="ru-RU"/>
        </w:rPr>
      </w:pPr>
      <w:r w:rsidRPr="006D6FF5">
        <w:rPr>
          <w:i/>
          <w:iCs/>
          <w:lang w:eastAsia="ru-RU"/>
        </w:rPr>
        <w:t xml:space="preserve">При наличии автономных систем защиты подгруппы взрывоопасности </w:t>
      </w:r>
      <w:r w:rsidRPr="006D6FF5">
        <w:rPr>
          <w:i/>
          <w:iCs/>
          <w:lang w:val="en-GB" w:eastAsia="ru-RU"/>
        </w:rPr>
        <w:t>II</w:t>
      </w:r>
      <w:r w:rsidRPr="006D6FF5">
        <w:rPr>
          <w:i/>
          <w:iCs/>
          <w:lang w:eastAsia="ru-RU"/>
        </w:rPr>
        <w:t xml:space="preserve"> В3 может осуществляться перевозка веществ, которым назначены подгруппы взрывоопасности </w:t>
      </w:r>
      <w:r w:rsidRPr="006D6FF5">
        <w:rPr>
          <w:i/>
          <w:iCs/>
          <w:lang w:val="en-GB" w:eastAsia="ru-RU"/>
        </w:rPr>
        <w:t>II</w:t>
      </w:r>
      <w:r w:rsidRPr="006D6FF5">
        <w:rPr>
          <w:i/>
          <w:iCs/>
          <w:lang w:eastAsia="ru-RU"/>
        </w:rPr>
        <w:t xml:space="preserve"> </w:t>
      </w:r>
      <w:r w:rsidRPr="006D6FF5">
        <w:rPr>
          <w:i/>
          <w:iCs/>
          <w:lang w:val="en-GB" w:eastAsia="ru-RU"/>
        </w:rPr>
        <w:t>B</w:t>
      </w:r>
      <w:r w:rsidRPr="006D6FF5">
        <w:rPr>
          <w:i/>
          <w:iCs/>
          <w:lang w:eastAsia="ru-RU"/>
        </w:rPr>
        <w:t xml:space="preserve">3, </w:t>
      </w:r>
      <w:r w:rsidRPr="006D6FF5">
        <w:rPr>
          <w:i/>
          <w:iCs/>
          <w:lang w:val="en-GB" w:eastAsia="ru-RU"/>
        </w:rPr>
        <w:t>II</w:t>
      </w:r>
      <w:r w:rsidRPr="006D6FF5">
        <w:rPr>
          <w:i/>
          <w:iCs/>
          <w:lang w:eastAsia="ru-RU"/>
        </w:rPr>
        <w:t xml:space="preserve"> </w:t>
      </w:r>
      <w:r w:rsidRPr="006D6FF5">
        <w:rPr>
          <w:i/>
          <w:iCs/>
          <w:lang w:val="en-GB" w:eastAsia="ru-RU"/>
        </w:rPr>
        <w:t>B</w:t>
      </w:r>
      <w:r w:rsidRPr="006D6FF5">
        <w:rPr>
          <w:i/>
          <w:iCs/>
          <w:lang w:eastAsia="ru-RU"/>
        </w:rPr>
        <w:t xml:space="preserve">2, </w:t>
      </w:r>
      <w:r w:rsidRPr="006D6FF5">
        <w:rPr>
          <w:i/>
          <w:iCs/>
          <w:lang w:val="en-GB" w:eastAsia="ru-RU"/>
        </w:rPr>
        <w:t>II</w:t>
      </w:r>
      <w:r w:rsidRPr="006D6FF5">
        <w:rPr>
          <w:i/>
          <w:iCs/>
          <w:lang w:eastAsia="ru-RU"/>
        </w:rPr>
        <w:t xml:space="preserve"> </w:t>
      </w:r>
      <w:r w:rsidRPr="006D6FF5">
        <w:rPr>
          <w:i/>
          <w:iCs/>
          <w:lang w:val="en-GB" w:eastAsia="ru-RU"/>
        </w:rPr>
        <w:t>B</w:t>
      </w:r>
      <w:r w:rsidRPr="006D6FF5">
        <w:rPr>
          <w:i/>
          <w:iCs/>
          <w:lang w:eastAsia="ru-RU"/>
        </w:rPr>
        <w:t xml:space="preserve">1 или группа взрывоопасности </w:t>
      </w:r>
      <w:r w:rsidRPr="006D6FF5">
        <w:rPr>
          <w:i/>
          <w:iCs/>
          <w:lang w:val="en-GB" w:eastAsia="ru-RU"/>
        </w:rPr>
        <w:t>II</w:t>
      </w:r>
      <w:r w:rsidRPr="006D6FF5">
        <w:rPr>
          <w:i/>
          <w:iCs/>
          <w:lang w:eastAsia="ru-RU"/>
        </w:rPr>
        <w:t xml:space="preserve"> А.</w:t>
      </w:r>
    </w:p>
    <w:p w:rsidR="006D6FF5" w:rsidRPr="006D6FF5" w:rsidRDefault="006D6FF5" w:rsidP="006D6FF5">
      <w:pPr>
        <w:pStyle w:val="SingleTxtGR"/>
        <w:rPr>
          <w:i/>
          <w:iCs/>
          <w:lang w:eastAsia="ru-RU"/>
        </w:rPr>
      </w:pPr>
      <w:r w:rsidRPr="006D6FF5">
        <w:rPr>
          <w:i/>
          <w:iCs/>
          <w:lang w:eastAsia="ru-RU"/>
        </w:rPr>
        <w:t xml:space="preserve">При наличии автономных систем защиты подгруппы взрывоопасности </w:t>
      </w:r>
      <w:r w:rsidRPr="006D6FF5">
        <w:rPr>
          <w:i/>
          <w:iCs/>
          <w:lang w:val="en-GB" w:eastAsia="ru-RU"/>
        </w:rPr>
        <w:t>II</w:t>
      </w:r>
      <w:r w:rsidRPr="006D6FF5">
        <w:rPr>
          <w:i/>
          <w:iCs/>
          <w:lang w:eastAsia="ru-RU"/>
        </w:rPr>
        <w:t xml:space="preserve"> В2 может осуществляться перевозка веществ, которым назначены подгруппы взрывоопасности </w:t>
      </w:r>
      <w:r w:rsidRPr="006D6FF5">
        <w:rPr>
          <w:i/>
          <w:iCs/>
          <w:lang w:val="en-GB" w:eastAsia="ru-RU"/>
        </w:rPr>
        <w:t>II</w:t>
      </w:r>
      <w:r w:rsidRPr="006D6FF5">
        <w:rPr>
          <w:i/>
          <w:iCs/>
          <w:lang w:eastAsia="ru-RU"/>
        </w:rPr>
        <w:t xml:space="preserve"> </w:t>
      </w:r>
      <w:r w:rsidRPr="006D6FF5">
        <w:rPr>
          <w:i/>
          <w:iCs/>
          <w:lang w:val="en-GB" w:eastAsia="ru-RU"/>
        </w:rPr>
        <w:t>B</w:t>
      </w:r>
      <w:r w:rsidRPr="006D6FF5">
        <w:rPr>
          <w:i/>
          <w:iCs/>
          <w:lang w:eastAsia="ru-RU"/>
        </w:rPr>
        <w:t xml:space="preserve">2, </w:t>
      </w:r>
      <w:r w:rsidRPr="006D6FF5">
        <w:rPr>
          <w:i/>
          <w:iCs/>
          <w:lang w:val="en-GB" w:eastAsia="ru-RU"/>
        </w:rPr>
        <w:t>II</w:t>
      </w:r>
      <w:r w:rsidRPr="006D6FF5">
        <w:rPr>
          <w:i/>
          <w:iCs/>
          <w:lang w:eastAsia="ru-RU"/>
        </w:rPr>
        <w:t xml:space="preserve"> </w:t>
      </w:r>
      <w:r w:rsidRPr="006D6FF5">
        <w:rPr>
          <w:i/>
          <w:iCs/>
          <w:lang w:val="en-GB" w:eastAsia="ru-RU"/>
        </w:rPr>
        <w:t>B</w:t>
      </w:r>
      <w:r w:rsidRPr="006D6FF5">
        <w:rPr>
          <w:i/>
          <w:iCs/>
          <w:lang w:eastAsia="ru-RU"/>
        </w:rPr>
        <w:t xml:space="preserve">1 или группа взрывоопасности </w:t>
      </w:r>
      <w:r w:rsidRPr="006D6FF5">
        <w:rPr>
          <w:i/>
          <w:iCs/>
          <w:lang w:val="en-GB" w:eastAsia="ru-RU"/>
        </w:rPr>
        <w:t>II</w:t>
      </w:r>
      <w:r w:rsidRPr="006D6FF5">
        <w:rPr>
          <w:i/>
          <w:iCs/>
          <w:lang w:eastAsia="ru-RU"/>
        </w:rPr>
        <w:t xml:space="preserve"> А.</w:t>
      </w:r>
    </w:p>
    <w:p w:rsidR="006D6FF5" w:rsidRPr="006D6FF5" w:rsidRDefault="006D6FF5" w:rsidP="006D6FF5">
      <w:pPr>
        <w:pStyle w:val="SingleTxtGR"/>
        <w:rPr>
          <w:i/>
          <w:iCs/>
          <w:lang w:eastAsia="ru-RU"/>
        </w:rPr>
      </w:pPr>
      <w:r w:rsidRPr="006D6FF5">
        <w:rPr>
          <w:i/>
          <w:iCs/>
          <w:lang w:eastAsia="ru-RU"/>
        </w:rPr>
        <w:t xml:space="preserve">При наличии автономных систем защиты подгруппы взрывоопасности </w:t>
      </w:r>
      <w:r w:rsidRPr="006D6FF5">
        <w:rPr>
          <w:i/>
          <w:iCs/>
          <w:lang w:val="en-GB" w:eastAsia="ru-RU"/>
        </w:rPr>
        <w:t>II</w:t>
      </w:r>
      <w:r w:rsidRPr="006D6FF5">
        <w:rPr>
          <w:i/>
          <w:iCs/>
          <w:lang w:eastAsia="ru-RU"/>
        </w:rPr>
        <w:t xml:space="preserve"> В1 может осуществляться перевозка веществ, которым назначена подгруппа взрывоопасности </w:t>
      </w:r>
      <w:r w:rsidRPr="006D6FF5">
        <w:rPr>
          <w:i/>
          <w:iCs/>
          <w:lang w:val="en-GB" w:eastAsia="ru-RU"/>
        </w:rPr>
        <w:t>II</w:t>
      </w:r>
      <w:r w:rsidRPr="006D6FF5">
        <w:rPr>
          <w:i/>
          <w:iCs/>
          <w:lang w:eastAsia="ru-RU"/>
        </w:rPr>
        <w:t xml:space="preserve"> </w:t>
      </w:r>
      <w:r w:rsidRPr="006D6FF5">
        <w:rPr>
          <w:i/>
          <w:iCs/>
          <w:lang w:val="en-GB" w:eastAsia="ru-RU"/>
        </w:rPr>
        <w:t>B</w:t>
      </w:r>
      <w:r w:rsidRPr="006D6FF5">
        <w:rPr>
          <w:i/>
          <w:iCs/>
          <w:lang w:eastAsia="ru-RU"/>
        </w:rPr>
        <w:t xml:space="preserve">1 или группа взрывоопасности </w:t>
      </w:r>
      <w:r w:rsidRPr="006D6FF5">
        <w:rPr>
          <w:i/>
          <w:iCs/>
          <w:lang w:val="en-GB" w:eastAsia="ru-RU"/>
        </w:rPr>
        <w:t>II</w:t>
      </w:r>
      <w:r w:rsidRPr="006D6FF5">
        <w:rPr>
          <w:i/>
          <w:iCs/>
          <w:lang w:eastAsia="ru-RU"/>
        </w:rPr>
        <w:t xml:space="preserve"> А.</w:t>
      </w:r>
      <w:r w:rsidRPr="006D6FF5">
        <w:rPr>
          <w:iCs/>
          <w:lang w:eastAsia="ru-RU"/>
        </w:rPr>
        <w:t>»</w:t>
      </w:r>
      <w:r w:rsidRPr="006D6FF5">
        <w:rPr>
          <w:i/>
          <w:iCs/>
          <w:lang w:eastAsia="ru-RU"/>
        </w:rPr>
        <w:t>.</w:t>
      </w:r>
    </w:p>
    <w:p w:rsidR="006D6FF5" w:rsidRPr="006D6FF5" w:rsidRDefault="006D6FF5" w:rsidP="006D6FF5">
      <w:pPr>
        <w:pStyle w:val="SingleTxtGR"/>
        <w:rPr>
          <w:i/>
          <w:iCs/>
          <w:lang w:eastAsia="ru-RU"/>
        </w:rPr>
      </w:pPr>
      <w:r w:rsidRPr="006D6FF5">
        <w:rPr>
          <w:i/>
          <w:iCs/>
          <w:lang w:eastAsia="ru-RU"/>
        </w:rPr>
        <w:t xml:space="preserve">(Справочный документ: </w:t>
      </w:r>
      <w:r w:rsidR="00534852" w:rsidRPr="00534852">
        <w:rPr>
          <w:i/>
          <w:iCs/>
          <w:lang w:val="fr-CH" w:eastAsia="ru-RU"/>
        </w:rPr>
        <w:t>ECE</w:t>
      </w:r>
      <w:r w:rsidR="00534852" w:rsidRPr="00534852">
        <w:rPr>
          <w:i/>
          <w:iCs/>
          <w:lang w:eastAsia="ru-RU"/>
        </w:rPr>
        <w:t>/</w:t>
      </w:r>
      <w:r w:rsidR="00534852" w:rsidRPr="00534852">
        <w:rPr>
          <w:i/>
          <w:iCs/>
          <w:lang w:val="fr-CH" w:eastAsia="ru-RU"/>
        </w:rPr>
        <w:t>TRANS</w:t>
      </w:r>
      <w:r w:rsidR="00534852" w:rsidRPr="00534852">
        <w:rPr>
          <w:i/>
          <w:iCs/>
          <w:lang w:eastAsia="ru-RU"/>
        </w:rPr>
        <w:t>/</w:t>
      </w:r>
      <w:r w:rsidR="00534852" w:rsidRPr="00534852">
        <w:rPr>
          <w:i/>
          <w:iCs/>
          <w:lang w:val="fr-CH" w:eastAsia="ru-RU"/>
        </w:rPr>
        <w:t>WP</w:t>
      </w:r>
      <w:r w:rsidR="00534852" w:rsidRPr="00534852">
        <w:rPr>
          <w:i/>
          <w:iCs/>
          <w:lang w:eastAsia="ru-RU"/>
        </w:rPr>
        <w:t>.15/</w:t>
      </w:r>
      <w:r w:rsidR="00534852" w:rsidRPr="00534852">
        <w:rPr>
          <w:i/>
          <w:iCs/>
          <w:lang w:val="fr-CH" w:eastAsia="ru-RU"/>
        </w:rPr>
        <w:t>AC</w:t>
      </w:r>
      <w:r w:rsidR="00534852" w:rsidRPr="00534852">
        <w:rPr>
          <w:i/>
          <w:iCs/>
          <w:lang w:eastAsia="ru-RU"/>
        </w:rPr>
        <w:t>.2/2016/</w:t>
      </w:r>
      <w:r w:rsidRPr="006D6FF5">
        <w:rPr>
          <w:i/>
          <w:iCs/>
          <w:lang w:eastAsia="ru-RU"/>
        </w:rPr>
        <w:t>4)</w:t>
      </w:r>
    </w:p>
    <w:p w:rsidR="006D6FF5" w:rsidRPr="006D6FF5" w:rsidRDefault="006D6FF5" w:rsidP="006D6FF5">
      <w:pPr>
        <w:pStyle w:val="SingleTxtGR"/>
        <w:rPr>
          <w:iCs/>
          <w:lang w:eastAsia="ru-RU"/>
        </w:rPr>
      </w:pPr>
      <w:r w:rsidRPr="006D6FF5">
        <w:rPr>
          <w:lang w:eastAsia="ru-RU"/>
        </w:rPr>
        <w:t>3.2.3.1, колонка 20, пункт 5</w:t>
      </w:r>
      <w:r w:rsidRPr="006D6FF5">
        <w:rPr>
          <w:lang w:eastAsia="ru-RU"/>
        </w:rPr>
        <w:tab/>
        <w:t>З</w:t>
      </w:r>
      <w:r w:rsidRPr="006D6FF5">
        <w:rPr>
          <w:iCs/>
          <w:lang w:eastAsia="ru-RU"/>
        </w:rPr>
        <w:t>аменить «арматуры» на «фитингов».</w:t>
      </w:r>
    </w:p>
    <w:p w:rsidR="006D6FF5" w:rsidRPr="006D6FF5" w:rsidRDefault="006D6FF5" w:rsidP="006D6FF5">
      <w:pPr>
        <w:pStyle w:val="SingleTxtGR"/>
        <w:rPr>
          <w:i/>
          <w:iCs/>
          <w:lang w:eastAsia="ru-RU"/>
        </w:rPr>
      </w:pPr>
      <w:r w:rsidRPr="006D6FF5">
        <w:rPr>
          <w:i/>
          <w:iCs/>
          <w:lang w:eastAsia="ru-RU"/>
        </w:rPr>
        <w:t xml:space="preserve">(Справочный документ: неофициальный документ </w:t>
      </w:r>
      <w:r w:rsidRPr="006D6FF5">
        <w:rPr>
          <w:i/>
          <w:iCs/>
          <w:lang w:val="fr-CH" w:eastAsia="ru-RU"/>
        </w:rPr>
        <w:t>INF</w:t>
      </w:r>
      <w:r w:rsidRPr="006D6FF5">
        <w:rPr>
          <w:i/>
          <w:iCs/>
          <w:lang w:eastAsia="ru-RU"/>
        </w:rPr>
        <w:t>.4/</w:t>
      </w:r>
      <w:r w:rsidRPr="006D6FF5">
        <w:rPr>
          <w:i/>
          <w:iCs/>
          <w:lang w:val="fr-CH" w:eastAsia="ru-RU"/>
        </w:rPr>
        <w:t>Rev</w:t>
      </w:r>
      <w:r w:rsidRPr="006D6FF5">
        <w:rPr>
          <w:i/>
          <w:iCs/>
          <w:lang w:eastAsia="ru-RU"/>
        </w:rPr>
        <w:t>.1)</w:t>
      </w:r>
    </w:p>
    <w:p w:rsidR="006D6FF5" w:rsidRPr="006D6FF5" w:rsidRDefault="006D6FF5" w:rsidP="006D6FF5">
      <w:pPr>
        <w:pStyle w:val="SingleTxtGR"/>
        <w:rPr>
          <w:lang w:eastAsia="ru-RU"/>
        </w:rPr>
      </w:pPr>
      <w:r w:rsidRPr="006D6FF5">
        <w:rPr>
          <w:lang w:eastAsia="ru-RU"/>
        </w:rPr>
        <w:t>3.2</w:t>
      </w:r>
      <w:r w:rsidR="00534852">
        <w:rPr>
          <w:lang w:eastAsia="ru-RU"/>
        </w:rPr>
        <w:t>.3.1, колонка 20, замечание 35</w:t>
      </w:r>
      <w:r w:rsidR="00534852">
        <w:rPr>
          <w:lang w:eastAsia="ru-RU"/>
        </w:rPr>
        <w:tab/>
      </w:r>
      <w:r w:rsidRPr="006D6FF5">
        <w:rPr>
          <w:lang w:eastAsia="ru-RU"/>
        </w:rPr>
        <w:t xml:space="preserve">Изменить </w:t>
      </w:r>
      <w:r w:rsidRPr="006D6FF5">
        <w:rPr>
          <w:iCs/>
          <w:lang w:eastAsia="ru-RU"/>
        </w:rPr>
        <w:t>следующим образом:</w:t>
      </w:r>
    </w:p>
    <w:p w:rsidR="006D6FF5" w:rsidRPr="006D6FF5" w:rsidRDefault="006D6FF5" w:rsidP="006D6FF5">
      <w:pPr>
        <w:pStyle w:val="SingleTxtGR"/>
        <w:rPr>
          <w:lang w:eastAsia="ru-RU"/>
        </w:rPr>
      </w:pPr>
      <w:r w:rsidRPr="006D6FF5">
        <w:rPr>
          <w:iCs/>
          <w:lang w:eastAsia="ru-RU"/>
        </w:rPr>
        <w:t>«</w:t>
      </w:r>
      <w:r w:rsidRPr="006D6FF5">
        <w:rPr>
          <w:lang w:eastAsia="ru-RU"/>
        </w:rPr>
        <w:t>35.</w:t>
      </w:r>
      <w:r w:rsidRPr="006D6FF5">
        <w:rPr>
          <w:lang w:eastAsia="ru-RU"/>
        </w:rPr>
        <w:tab/>
        <w:t>При перевозке этого вещества допускается установка только непрямой системы охлаждения груза. Использование прямых и смешанных систем не разрешается.».</w:t>
      </w:r>
    </w:p>
    <w:p w:rsidR="006D6FF5" w:rsidRPr="006D6FF5" w:rsidRDefault="006D6FF5" w:rsidP="006D6FF5">
      <w:pPr>
        <w:pStyle w:val="SingleTxtGR"/>
        <w:rPr>
          <w:lang w:eastAsia="ru-RU"/>
        </w:rPr>
      </w:pPr>
      <w:r w:rsidRPr="006D6FF5">
        <w:rPr>
          <w:i/>
          <w:iCs/>
          <w:lang w:eastAsia="ru-RU"/>
        </w:rPr>
        <w:t xml:space="preserve">(Справочный документ: </w:t>
      </w:r>
      <w:r w:rsidR="00534852" w:rsidRPr="00534852">
        <w:rPr>
          <w:i/>
          <w:iCs/>
          <w:lang w:val="fr-CH" w:eastAsia="ru-RU"/>
        </w:rPr>
        <w:t>ECE</w:t>
      </w:r>
      <w:r w:rsidR="00534852" w:rsidRPr="00534852">
        <w:rPr>
          <w:i/>
          <w:iCs/>
          <w:lang w:eastAsia="ru-RU"/>
        </w:rPr>
        <w:t>/</w:t>
      </w:r>
      <w:r w:rsidR="00534852" w:rsidRPr="00534852">
        <w:rPr>
          <w:i/>
          <w:iCs/>
          <w:lang w:val="fr-CH" w:eastAsia="ru-RU"/>
        </w:rPr>
        <w:t>TRANS</w:t>
      </w:r>
      <w:r w:rsidR="00534852" w:rsidRPr="00534852">
        <w:rPr>
          <w:i/>
          <w:iCs/>
          <w:lang w:eastAsia="ru-RU"/>
        </w:rPr>
        <w:t>/</w:t>
      </w:r>
      <w:r w:rsidR="00534852" w:rsidRPr="00534852">
        <w:rPr>
          <w:i/>
          <w:iCs/>
          <w:lang w:val="fr-CH" w:eastAsia="ru-RU"/>
        </w:rPr>
        <w:t>WP</w:t>
      </w:r>
      <w:r w:rsidR="00534852" w:rsidRPr="00534852">
        <w:rPr>
          <w:i/>
          <w:iCs/>
          <w:lang w:eastAsia="ru-RU"/>
        </w:rPr>
        <w:t>.15/</w:t>
      </w:r>
      <w:r w:rsidR="00534852" w:rsidRPr="00534852">
        <w:rPr>
          <w:i/>
          <w:iCs/>
          <w:lang w:val="fr-CH" w:eastAsia="ru-RU"/>
        </w:rPr>
        <w:t>AC</w:t>
      </w:r>
      <w:r w:rsidR="00534852" w:rsidRPr="00534852">
        <w:rPr>
          <w:i/>
          <w:iCs/>
          <w:lang w:eastAsia="ru-RU"/>
        </w:rPr>
        <w:t>.2/2016/</w:t>
      </w:r>
      <w:r w:rsidRPr="006D6FF5">
        <w:rPr>
          <w:i/>
          <w:iCs/>
          <w:lang w:eastAsia="ru-RU"/>
        </w:rPr>
        <w:t>8)</w:t>
      </w:r>
    </w:p>
    <w:p w:rsidR="006D6FF5" w:rsidRPr="006D6FF5" w:rsidRDefault="006D6FF5" w:rsidP="006D6FF5">
      <w:pPr>
        <w:pStyle w:val="SingleTxtGR"/>
        <w:rPr>
          <w:lang w:eastAsia="ru-RU"/>
        </w:rPr>
      </w:pPr>
      <w:r w:rsidRPr="006D6FF5">
        <w:rPr>
          <w:lang w:eastAsia="ru-RU"/>
        </w:rPr>
        <w:t>3.2</w:t>
      </w:r>
      <w:r w:rsidR="00534852">
        <w:rPr>
          <w:lang w:eastAsia="ru-RU"/>
        </w:rPr>
        <w:t>.3.1, колонка 20, замечание 36</w:t>
      </w:r>
      <w:r w:rsidR="00534852">
        <w:rPr>
          <w:lang w:eastAsia="ru-RU"/>
        </w:rPr>
        <w:tab/>
      </w:r>
      <w:r w:rsidRPr="006D6FF5">
        <w:rPr>
          <w:lang w:eastAsia="ru-RU"/>
        </w:rPr>
        <w:t xml:space="preserve">Изменить </w:t>
      </w:r>
      <w:r w:rsidRPr="006D6FF5">
        <w:rPr>
          <w:iCs/>
          <w:lang w:eastAsia="ru-RU"/>
        </w:rPr>
        <w:t>следующим образом:</w:t>
      </w:r>
    </w:p>
    <w:p w:rsidR="006D6FF5" w:rsidRPr="006D6FF5" w:rsidRDefault="006D6FF5" w:rsidP="006D6FF5">
      <w:pPr>
        <w:pStyle w:val="SingleTxtGR"/>
        <w:rPr>
          <w:lang w:eastAsia="ru-RU"/>
        </w:rPr>
      </w:pPr>
      <w:r w:rsidRPr="006D6FF5">
        <w:rPr>
          <w:iCs/>
          <w:lang w:eastAsia="ru-RU"/>
        </w:rPr>
        <w:t>«</w:t>
      </w:r>
      <w:r w:rsidRPr="006D6FF5">
        <w:rPr>
          <w:lang w:eastAsia="ru-RU"/>
        </w:rPr>
        <w:t>36.</w:t>
      </w:r>
      <w:r w:rsidRPr="006D6FF5">
        <w:rPr>
          <w:lang w:eastAsia="ru-RU"/>
        </w:rPr>
        <w:tab/>
        <w:t>Объединено с замечанием 35.».</w:t>
      </w:r>
    </w:p>
    <w:p w:rsidR="006D6FF5" w:rsidRPr="006D6FF5" w:rsidRDefault="006D6FF5" w:rsidP="006D6FF5">
      <w:pPr>
        <w:pStyle w:val="SingleTxtGR"/>
        <w:rPr>
          <w:lang w:eastAsia="ru-RU"/>
        </w:rPr>
      </w:pPr>
      <w:r w:rsidRPr="006D6FF5">
        <w:rPr>
          <w:i/>
          <w:iCs/>
          <w:lang w:eastAsia="ru-RU"/>
        </w:rPr>
        <w:t xml:space="preserve">(Справочный документ: </w:t>
      </w:r>
      <w:r w:rsidR="00534852" w:rsidRPr="00534852">
        <w:rPr>
          <w:i/>
          <w:iCs/>
          <w:lang w:val="fr-CH" w:eastAsia="ru-RU"/>
        </w:rPr>
        <w:t>ECE</w:t>
      </w:r>
      <w:r w:rsidR="00534852" w:rsidRPr="00534852">
        <w:rPr>
          <w:i/>
          <w:iCs/>
          <w:lang w:eastAsia="ru-RU"/>
        </w:rPr>
        <w:t>/</w:t>
      </w:r>
      <w:r w:rsidR="00534852" w:rsidRPr="00534852">
        <w:rPr>
          <w:i/>
          <w:iCs/>
          <w:lang w:val="fr-CH" w:eastAsia="ru-RU"/>
        </w:rPr>
        <w:t>TRANS</w:t>
      </w:r>
      <w:r w:rsidR="00534852" w:rsidRPr="00534852">
        <w:rPr>
          <w:i/>
          <w:iCs/>
          <w:lang w:eastAsia="ru-RU"/>
        </w:rPr>
        <w:t>/</w:t>
      </w:r>
      <w:r w:rsidR="00534852" w:rsidRPr="00534852">
        <w:rPr>
          <w:i/>
          <w:iCs/>
          <w:lang w:val="fr-CH" w:eastAsia="ru-RU"/>
        </w:rPr>
        <w:t>WP</w:t>
      </w:r>
      <w:r w:rsidR="00534852" w:rsidRPr="00534852">
        <w:rPr>
          <w:i/>
          <w:iCs/>
          <w:lang w:eastAsia="ru-RU"/>
        </w:rPr>
        <w:t>.15/</w:t>
      </w:r>
      <w:r w:rsidR="00534852" w:rsidRPr="00534852">
        <w:rPr>
          <w:i/>
          <w:iCs/>
          <w:lang w:val="fr-CH" w:eastAsia="ru-RU"/>
        </w:rPr>
        <w:t>AC</w:t>
      </w:r>
      <w:r w:rsidR="00534852" w:rsidRPr="00534852">
        <w:rPr>
          <w:i/>
          <w:iCs/>
          <w:lang w:eastAsia="ru-RU"/>
        </w:rPr>
        <w:t>.2/2016/</w:t>
      </w:r>
      <w:r w:rsidRPr="006D6FF5">
        <w:rPr>
          <w:i/>
          <w:iCs/>
          <w:lang w:eastAsia="ru-RU"/>
        </w:rPr>
        <w:t>8)</w:t>
      </w:r>
    </w:p>
    <w:p w:rsidR="006D6FF5" w:rsidRPr="006D6FF5" w:rsidRDefault="006D6FF5" w:rsidP="006D6FF5">
      <w:pPr>
        <w:pStyle w:val="SingleTxtGR"/>
        <w:rPr>
          <w:iCs/>
          <w:lang w:eastAsia="ru-RU"/>
        </w:rPr>
      </w:pPr>
      <w:r w:rsidRPr="006D6FF5">
        <w:rPr>
          <w:lang w:eastAsia="ru-RU"/>
        </w:rPr>
        <w:t>3.2</w:t>
      </w:r>
      <w:r w:rsidR="00534852">
        <w:rPr>
          <w:lang w:eastAsia="ru-RU"/>
        </w:rPr>
        <w:t>.3.1, колонка 20, замечание 38</w:t>
      </w:r>
      <w:r w:rsidR="00534852">
        <w:rPr>
          <w:lang w:eastAsia="ru-RU"/>
        </w:rPr>
        <w:tab/>
      </w:r>
      <w:r w:rsidRPr="006D6FF5">
        <w:rPr>
          <w:lang w:eastAsia="ru-RU"/>
        </w:rPr>
        <w:t xml:space="preserve">Изменить </w:t>
      </w:r>
      <w:r w:rsidRPr="006D6FF5">
        <w:rPr>
          <w:iCs/>
          <w:lang w:eastAsia="ru-RU"/>
        </w:rPr>
        <w:t>следующим образом:</w:t>
      </w:r>
      <w:r w:rsidRPr="006D6FF5">
        <w:rPr>
          <w:lang w:eastAsia="ru-RU"/>
        </w:rPr>
        <w:t xml:space="preserve"> </w:t>
      </w:r>
      <w:r w:rsidRPr="006D6FF5">
        <w:rPr>
          <w:iCs/>
          <w:lang w:eastAsia="ru-RU"/>
        </w:rPr>
        <w:t>«38. Если температура начала кипения, определенная в соответствии со стандартом ASTMD 86-01, превышает 60 °С, но не превышает 85 °С, применяются условия перевозки, идентичные тем, которые предусмотрены для температуры начала кипения не более 60 °С</w:t>
      </w:r>
      <w:r w:rsidR="00AE1F57">
        <w:rPr>
          <w:iCs/>
          <w:lang w:eastAsia="ru-RU"/>
        </w:rPr>
        <w:t>.</w:t>
      </w:r>
      <w:r w:rsidRPr="006D6FF5">
        <w:rPr>
          <w:iCs/>
          <w:lang w:eastAsia="ru-RU"/>
        </w:rPr>
        <w:t>».</w:t>
      </w:r>
    </w:p>
    <w:p w:rsidR="006D6FF5" w:rsidRPr="006D6FF5" w:rsidRDefault="006D6FF5" w:rsidP="006D6FF5">
      <w:pPr>
        <w:pStyle w:val="SingleTxtGR"/>
        <w:rPr>
          <w:lang w:eastAsia="ru-RU"/>
        </w:rPr>
      </w:pPr>
      <w:r w:rsidRPr="006D6FF5">
        <w:rPr>
          <w:i/>
          <w:iCs/>
          <w:lang w:eastAsia="ru-RU"/>
        </w:rPr>
        <w:t xml:space="preserve">(Справочный документ: </w:t>
      </w:r>
      <w:r w:rsidR="00534852" w:rsidRPr="00534852">
        <w:rPr>
          <w:i/>
          <w:iCs/>
          <w:lang w:val="fr-CH" w:eastAsia="ru-RU"/>
        </w:rPr>
        <w:t>ECE</w:t>
      </w:r>
      <w:r w:rsidR="00534852" w:rsidRPr="00534852">
        <w:rPr>
          <w:i/>
          <w:iCs/>
          <w:lang w:eastAsia="ru-RU"/>
        </w:rPr>
        <w:t>/</w:t>
      </w:r>
      <w:r w:rsidR="00534852" w:rsidRPr="00534852">
        <w:rPr>
          <w:i/>
          <w:iCs/>
          <w:lang w:val="fr-CH" w:eastAsia="ru-RU"/>
        </w:rPr>
        <w:t>TRANS</w:t>
      </w:r>
      <w:r w:rsidR="00534852" w:rsidRPr="00534852">
        <w:rPr>
          <w:i/>
          <w:iCs/>
          <w:lang w:eastAsia="ru-RU"/>
        </w:rPr>
        <w:t>/</w:t>
      </w:r>
      <w:r w:rsidR="00534852" w:rsidRPr="00534852">
        <w:rPr>
          <w:i/>
          <w:iCs/>
          <w:lang w:val="fr-CH" w:eastAsia="ru-RU"/>
        </w:rPr>
        <w:t>WP</w:t>
      </w:r>
      <w:r w:rsidR="00534852" w:rsidRPr="00534852">
        <w:rPr>
          <w:i/>
          <w:iCs/>
          <w:lang w:eastAsia="ru-RU"/>
        </w:rPr>
        <w:t>.15/</w:t>
      </w:r>
      <w:r w:rsidR="00534852" w:rsidRPr="00534852">
        <w:rPr>
          <w:i/>
          <w:iCs/>
          <w:lang w:val="fr-CH" w:eastAsia="ru-RU"/>
        </w:rPr>
        <w:t>AC</w:t>
      </w:r>
      <w:r w:rsidR="00534852" w:rsidRPr="00534852">
        <w:rPr>
          <w:i/>
          <w:iCs/>
          <w:lang w:eastAsia="ru-RU"/>
        </w:rPr>
        <w:t>.2/2016/</w:t>
      </w:r>
      <w:r w:rsidRPr="006D6FF5">
        <w:rPr>
          <w:i/>
          <w:iCs/>
          <w:lang w:eastAsia="ru-RU"/>
        </w:rPr>
        <w:t>2)</w:t>
      </w:r>
    </w:p>
    <w:p w:rsidR="006D6FF5" w:rsidRPr="006D6FF5" w:rsidRDefault="00534852" w:rsidP="00534852">
      <w:pPr>
        <w:pStyle w:val="SingleTxtGR"/>
        <w:tabs>
          <w:tab w:val="clear" w:pos="2835"/>
          <w:tab w:val="clear" w:pos="3402"/>
          <w:tab w:val="left" w:pos="3178"/>
        </w:tabs>
        <w:rPr>
          <w:lang w:eastAsia="ru-RU"/>
        </w:rPr>
      </w:pPr>
      <w:r>
        <w:rPr>
          <w:lang w:eastAsia="ru-RU"/>
        </w:rPr>
        <w:t>3.2.3.1, колонка 20</w:t>
      </w:r>
      <w:r>
        <w:rPr>
          <w:lang w:eastAsia="ru-RU"/>
        </w:rPr>
        <w:tab/>
      </w:r>
      <w:r w:rsidR="006D6FF5" w:rsidRPr="006D6FF5">
        <w:rPr>
          <w:lang w:eastAsia="ru-RU"/>
        </w:rPr>
        <w:t>Добавить новое замечание 43 следующего содержания:</w:t>
      </w:r>
    </w:p>
    <w:p w:rsidR="006D6FF5" w:rsidRPr="006D6FF5" w:rsidRDefault="006D6FF5" w:rsidP="006D6FF5">
      <w:pPr>
        <w:pStyle w:val="SingleTxtGR"/>
        <w:rPr>
          <w:lang w:eastAsia="ru-RU"/>
        </w:rPr>
      </w:pPr>
      <w:r w:rsidRPr="006D6FF5">
        <w:rPr>
          <w:iCs/>
          <w:lang w:eastAsia="ru-RU"/>
        </w:rPr>
        <w:t>«</w:t>
      </w:r>
      <w:r w:rsidRPr="006D6FF5">
        <w:rPr>
          <w:lang w:eastAsia="ru-RU"/>
        </w:rPr>
        <w:t>43.</w:t>
      </w:r>
      <w:r w:rsidRPr="006D6FF5">
        <w:rPr>
          <w:lang w:eastAsia="ru-RU"/>
        </w:rPr>
        <w:tab/>
        <w:t>Вполне возможно, что смесь была классифицирована как вещество, остающееся на поверхности воды (</w:t>
      </w:r>
      <w:r w:rsidRPr="006D6FF5">
        <w:rPr>
          <w:lang w:val="en-GB" w:eastAsia="ru-RU"/>
        </w:rPr>
        <w:t>floater</w:t>
      </w:r>
      <w:r w:rsidRPr="006D6FF5">
        <w:rPr>
          <w:lang w:eastAsia="ru-RU"/>
        </w:rPr>
        <w:t>), в качестве меры предосторожности, поскольку определенные компоненты отвечают соответствующим критериям.».</w:t>
      </w:r>
    </w:p>
    <w:p w:rsidR="006D6FF5" w:rsidRPr="006D6FF5" w:rsidRDefault="006D6FF5" w:rsidP="006D6FF5">
      <w:pPr>
        <w:pStyle w:val="SingleTxtGR"/>
        <w:rPr>
          <w:lang w:eastAsia="ru-RU"/>
        </w:rPr>
      </w:pPr>
      <w:r w:rsidRPr="006D6FF5">
        <w:rPr>
          <w:i/>
          <w:iCs/>
          <w:lang w:eastAsia="ru-RU"/>
        </w:rPr>
        <w:t xml:space="preserve">(Справочный документ: </w:t>
      </w:r>
      <w:r w:rsidR="00534852" w:rsidRPr="00534852">
        <w:rPr>
          <w:i/>
          <w:iCs/>
          <w:lang w:val="fr-CH" w:eastAsia="ru-RU"/>
        </w:rPr>
        <w:t>ECE</w:t>
      </w:r>
      <w:r w:rsidR="00534852" w:rsidRPr="00534852">
        <w:rPr>
          <w:i/>
          <w:iCs/>
          <w:lang w:eastAsia="ru-RU"/>
        </w:rPr>
        <w:t>/</w:t>
      </w:r>
      <w:r w:rsidR="00534852" w:rsidRPr="00534852">
        <w:rPr>
          <w:i/>
          <w:iCs/>
          <w:lang w:val="fr-CH" w:eastAsia="ru-RU"/>
        </w:rPr>
        <w:t>TRANS</w:t>
      </w:r>
      <w:r w:rsidR="00534852" w:rsidRPr="00534852">
        <w:rPr>
          <w:i/>
          <w:iCs/>
          <w:lang w:eastAsia="ru-RU"/>
        </w:rPr>
        <w:t>/</w:t>
      </w:r>
      <w:r w:rsidR="00534852" w:rsidRPr="00534852">
        <w:rPr>
          <w:i/>
          <w:iCs/>
          <w:lang w:val="fr-CH" w:eastAsia="ru-RU"/>
        </w:rPr>
        <w:t>WP</w:t>
      </w:r>
      <w:r w:rsidR="00534852" w:rsidRPr="00534852">
        <w:rPr>
          <w:i/>
          <w:iCs/>
          <w:lang w:eastAsia="ru-RU"/>
        </w:rPr>
        <w:t>.15/</w:t>
      </w:r>
      <w:r w:rsidR="00534852" w:rsidRPr="00534852">
        <w:rPr>
          <w:i/>
          <w:iCs/>
          <w:lang w:val="fr-CH" w:eastAsia="ru-RU"/>
        </w:rPr>
        <w:t>AC</w:t>
      </w:r>
      <w:r w:rsidR="00534852" w:rsidRPr="00534852">
        <w:rPr>
          <w:i/>
          <w:iCs/>
          <w:lang w:eastAsia="ru-RU"/>
        </w:rPr>
        <w:t>.2/2016/</w:t>
      </w:r>
      <w:r w:rsidRPr="006D6FF5">
        <w:rPr>
          <w:i/>
          <w:iCs/>
          <w:lang w:eastAsia="ru-RU"/>
        </w:rPr>
        <w:t>3)</w:t>
      </w:r>
    </w:p>
    <w:p w:rsidR="006D6FF5" w:rsidRDefault="00831854" w:rsidP="00831854">
      <w:pPr>
        <w:pStyle w:val="SingleTxtGR"/>
        <w:pageBreakBefore/>
        <w:rPr>
          <w:lang w:eastAsia="ru-RU"/>
        </w:rPr>
      </w:pPr>
      <w:r>
        <w:rPr>
          <w:lang w:eastAsia="ru-RU"/>
        </w:rPr>
        <w:t>3.2.3.1</w:t>
      </w:r>
      <w:r>
        <w:rPr>
          <w:lang w:eastAsia="ru-RU"/>
        </w:rPr>
        <w:tab/>
      </w:r>
      <w:r w:rsidR="006D6FF5" w:rsidRPr="006D6FF5">
        <w:rPr>
          <w:lang w:eastAsia="ru-RU"/>
        </w:rPr>
        <w:t>В колонку 16 включить «(</w:t>
      </w:r>
      <w:r w:rsidR="006D6FF5" w:rsidRPr="006D6FF5">
        <w:rPr>
          <w:lang w:val="en-GB" w:eastAsia="ru-RU"/>
        </w:rPr>
        <w:t>II</w:t>
      </w:r>
      <w:r w:rsidR="006D6FF5" w:rsidRPr="006D6FF5">
        <w:rPr>
          <w:lang w:eastAsia="ru-RU"/>
        </w:rPr>
        <w:t xml:space="preserve"> </w:t>
      </w:r>
      <w:r w:rsidR="006D6FF5" w:rsidRPr="006D6FF5">
        <w:rPr>
          <w:lang w:val="en-GB" w:eastAsia="ru-RU"/>
        </w:rPr>
        <w:t>B</w:t>
      </w:r>
      <w:r w:rsidR="006D6FF5" w:rsidRPr="006D6FF5">
        <w:rPr>
          <w:lang w:eastAsia="ru-RU"/>
        </w:rPr>
        <w:t>3)» для следующих позиций.</w:t>
      </w:r>
    </w:p>
    <w:tbl>
      <w:tblPr>
        <w:tblStyle w:val="TableGrid"/>
        <w:tblW w:w="0" w:type="auto"/>
        <w:tblInd w:w="1442" w:type="dxa"/>
        <w:tblBorders>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16"/>
        <w:gridCol w:w="6047"/>
      </w:tblGrid>
      <w:tr w:rsidR="00831854" w:rsidRPr="00831854" w:rsidTr="00FD3597">
        <w:tc>
          <w:tcPr>
            <w:tcW w:w="616" w:type="dxa"/>
          </w:tcPr>
          <w:p w:rsidR="00831854" w:rsidRPr="00FD3597" w:rsidRDefault="00831854" w:rsidP="00831854">
            <w:pPr>
              <w:pStyle w:val="SingleTxtGR"/>
              <w:spacing w:before="120"/>
              <w:ind w:left="0" w:right="0"/>
              <w:rPr>
                <w:sz w:val="18"/>
                <w:szCs w:val="18"/>
                <w:lang w:val="fr-CH" w:eastAsia="ru-RU"/>
              </w:rPr>
            </w:pPr>
            <w:r w:rsidRPr="00FD3597">
              <w:rPr>
                <w:sz w:val="18"/>
                <w:szCs w:val="18"/>
                <w:lang w:val="fr-CH" w:eastAsia="ru-RU"/>
              </w:rPr>
              <w:t>1038</w:t>
            </w:r>
          </w:p>
        </w:tc>
        <w:tc>
          <w:tcPr>
            <w:tcW w:w="6047" w:type="dxa"/>
          </w:tcPr>
          <w:p w:rsidR="00831854" w:rsidRPr="00FD3597" w:rsidRDefault="00831854" w:rsidP="00215B13">
            <w:pPr>
              <w:pStyle w:val="SingleTxtGR"/>
              <w:spacing w:before="120"/>
              <w:ind w:left="0" w:right="0"/>
              <w:jc w:val="left"/>
              <w:rPr>
                <w:sz w:val="18"/>
                <w:szCs w:val="18"/>
                <w:lang w:val="fr-CH" w:eastAsia="ru-RU"/>
              </w:rPr>
            </w:pPr>
            <w:r w:rsidRPr="00FD3597">
              <w:rPr>
                <w:bCs/>
                <w:sz w:val="18"/>
                <w:szCs w:val="18"/>
                <w:lang w:eastAsia="ru-RU" w:bidi="fr-FR"/>
              </w:rPr>
              <w:t>ЭТИЛЕН ОХЛАЖДЕННЫЙ ЖИДКИЙ</w:t>
            </w:r>
          </w:p>
        </w:tc>
      </w:tr>
      <w:tr w:rsidR="00831854" w:rsidRPr="00831854" w:rsidTr="00FD3597">
        <w:trPr>
          <w:trHeight w:val="425"/>
        </w:trPr>
        <w:tc>
          <w:tcPr>
            <w:tcW w:w="616" w:type="dxa"/>
          </w:tcPr>
          <w:p w:rsidR="00831854" w:rsidRPr="00FD3597" w:rsidRDefault="00831854" w:rsidP="00831854">
            <w:pPr>
              <w:pStyle w:val="SingleTxtGR"/>
              <w:ind w:left="0" w:right="0"/>
              <w:rPr>
                <w:sz w:val="18"/>
                <w:szCs w:val="18"/>
                <w:lang w:val="fr-CH" w:eastAsia="ru-RU"/>
              </w:rPr>
            </w:pPr>
            <w:r w:rsidRPr="00FD3597">
              <w:rPr>
                <w:sz w:val="18"/>
                <w:szCs w:val="18"/>
                <w:lang w:val="fr-CH" w:eastAsia="ru-RU"/>
              </w:rPr>
              <w:t>1040</w:t>
            </w:r>
          </w:p>
        </w:tc>
        <w:tc>
          <w:tcPr>
            <w:tcW w:w="6047" w:type="dxa"/>
          </w:tcPr>
          <w:p w:rsidR="00831854" w:rsidRPr="00FD3597" w:rsidRDefault="00831854" w:rsidP="00215B13">
            <w:pPr>
              <w:pStyle w:val="SingleTxtGR"/>
              <w:ind w:left="0" w:right="0"/>
              <w:jc w:val="left"/>
              <w:rPr>
                <w:sz w:val="18"/>
                <w:szCs w:val="18"/>
                <w:lang w:eastAsia="ru-RU"/>
              </w:rPr>
            </w:pPr>
            <w:r w:rsidRPr="00FD3597">
              <w:rPr>
                <w:bCs/>
                <w:sz w:val="18"/>
                <w:szCs w:val="18"/>
                <w:lang w:eastAsia="ru-RU" w:bidi="fr-FR"/>
              </w:rPr>
              <w:t>ЭТИЛЕНА ОКСИД С АЗОТОМ при общем давлении до 1</w:t>
            </w:r>
            <w:r w:rsidRPr="005D17C5">
              <w:rPr>
                <w:bCs/>
                <w:sz w:val="18"/>
                <w:szCs w:val="18"/>
                <w:lang w:val="fr-CH" w:eastAsia="ru-RU" w:bidi="fr-FR"/>
              </w:rPr>
              <w:t> </w:t>
            </w:r>
            <w:r w:rsidRPr="00FD3597">
              <w:rPr>
                <w:bCs/>
                <w:sz w:val="18"/>
                <w:szCs w:val="18"/>
                <w:lang w:eastAsia="ru-RU" w:bidi="fr-FR"/>
              </w:rPr>
              <w:t>МПа (10 бар) при температуре 50 °</w:t>
            </w:r>
            <w:r w:rsidRPr="005D17C5">
              <w:rPr>
                <w:bCs/>
                <w:sz w:val="18"/>
                <w:szCs w:val="18"/>
                <w:lang w:val="fr-CH" w:eastAsia="ru-RU" w:bidi="fr-FR"/>
              </w:rPr>
              <w:t>C</w:t>
            </w:r>
          </w:p>
        </w:tc>
      </w:tr>
      <w:tr w:rsidR="00831854" w:rsidRPr="00831854" w:rsidTr="00FD3597">
        <w:tc>
          <w:tcPr>
            <w:tcW w:w="616" w:type="dxa"/>
          </w:tcPr>
          <w:p w:rsidR="00831854" w:rsidRPr="00FD3597" w:rsidRDefault="00831854" w:rsidP="00831854">
            <w:pPr>
              <w:pStyle w:val="SingleTxtGR"/>
              <w:ind w:left="0" w:right="0"/>
              <w:rPr>
                <w:sz w:val="18"/>
                <w:szCs w:val="18"/>
                <w:lang w:val="en-US" w:eastAsia="ru-RU"/>
              </w:rPr>
            </w:pPr>
            <w:r w:rsidRPr="00FD3597">
              <w:rPr>
                <w:sz w:val="18"/>
                <w:szCs w:val="18"/>
                <w:lang w:val="en-US" w:eastAsia="ru-RU"/>
              </w:rPr>
              <w:t>1092</w:t>
            </w:r>
          </w:p>
        </w:tc>
        <w:tc>
          <w:tcPr>
            <w:tcW w:w="6047" w:type="dxa"/>
          </w:tcPr>
          <w:p w:rsidR="00831854" w:rsidRPr="00FD3597" w:rsidRDefault="00831854" w:rsidP="00215B13">
            <w:pPr>
              <w:pStyle w:val="SingleTxtGR"/>
              <w:ind w:left="0" w:right="0"/>
              <w:jc w:val="left"/>
              <w:rPr>
                <w:sz w:val="18"/>
                <w:szCs w:val="18"/>
                <w:lang w:val="en-US" w:eastAsia="ru-RU"/>
              </w:rPr>
            </w:pPr>
            <w:r w:rsidRPr="00FD3597">
              <w:rPr>
                <w:bCs/>
                <w:sz w:val="18"/>
                <w:szCs w:val="18"/>
                <w:lang w:eastAsia="ru-RU" w:bidi="fr-FR"/>
              </w:rPr>
              <w:t>АКРОЛЕИН СТАБИЛИЗИРОВАННЫЙ</w:t>
            </w:r>
          </w:p>
        </w:tc>
      </w:tr>
      <w:tr w:rsidR="00831854" w:rsidRPr="00831854" w:rsidTr="00FD3597">
        <w:tc>
          <w:tcPr>
            <w:tcW w:w="616" w:type="dxa"/>
          </w:tcPr>
          <w:p w:rsidR="00831854" w:rsidRPr="00FD3597" w:rsidRDefault="00831854" w:rsidP="00831854">
            <w:pPr>
              <w:pStyle w:val="SingleTxtGR"/>
              <w:ind w:left="0" w:right="0"/>
              <w:rPr>
                <w:sz w:val="18"/>
                <w:szCs w:val="18"/>
                <w:lang w:val="en-US" w:eastAsia="ru-RU"/>
              </w:rPr>
            </w:pPr>
            <w:r w:rsidRPr="00FD3597">
              <w:rPr>
                <w:sz w:val="18"/>
                <w:szCs w:val="18"/>
                <w:lang w:val="en-US" w:eastAsia="ru-RU"/>
              </w:rPr>
              <w:t>1098</w:t>
            </w:r>
          </w:p>
        </w:tc>
        <w:tc>
          <w:tcPr>
            <w:tcW w:w="6047" w:type="dxa"/>
          </w:tcPr>
          <w:p w:rsidR="00831854" w:rsidRPr="00FD3597" w:rsidRDefault="00831854" w:rsidP="00215B13">
            <w:pPr>
              <w:pStyle w:val="SingleTxtGR"/>
              <w:ind w:left="0" w:right="0"/>
              <w:jc w:val="left"/>
              <w:rPr>
                <w:sz w:val="18"/>
                <w:szCs w:val="18"/>
                <w:lang w:val="en-US" w:eastAsia="ru-RU"/>
              </w:rPr>
            </w:pPr>
            <w:r w:rsidRPr="00FD3597">
              <w:rPr>
                <w:bCs/>
                <w:sz w:val="18"/>
                <w:szCs w:val="18"/>
                <w:lang w:eastAsia="ru-RU" w:bidi="fr-FR"/>
              </w:rPr>
              <w:t>СПИРТ АЛЛИЛОВЫЙ</w:t>
            </w:r>
          </w:p>
        </w:tc>
      </w:tr>
      <w:tr w:rsidR="00831854" w:rsidRPr="00831854" w:rsidTr="00FD3597">
        <w:tc>
          <w:tcPr>
            <w:tcW w:w="616" w:type="dxa"/>
          </w:tcPr>
          <w:p w:rsidR="00831854" w:rsidRPr="00FD3597" w:rsidRDefault="00831854" w:rsidP="00831854">
            <w:pPr>
              <w:pStyle w:val="SingleTxtGR"/>
              <w:ind w:left="0" w:right="0"/>
              <w:rPr>
                <w:sz w:val="18"/>
                <w:szCs w:val="18"/>
                <w:lang w:val="en-US" w:eastAsia="ru-RU"/>
              </w:rPr>
            </w:pPr>
            <w:r w:rsidRPr="00FD3597">
              <w:rPr>
                <w:sz w:val="18"/>
                <w:szCs w:val="18"/>
                <w:lang w:val="en-US" w:eastAsia="ru-RU"/>
              </w:rPr>
              <w:t>1165</w:t>
            </w:r>
          </w:p>
        </w:tc>
        <w:tc>
          <w:tcPr>
            <w:tcW w:w="6047" w:type="dxa"/>
          </w:tcPr>
          <w:p w:rsidR="00831854" w:rsidRPr="00FD3597" w:rsidRDefault="00831854" w:rsidP="00215B13">
            <w:pPr>
              <w:pStyle w:val="SingleTxtGR"/>
              <w:ind w:left="0" w:right="0"/>
              <w:jc w:val="left"/>
              <w:rPr>
                <w:sz w:val="18"/>
                <w:szCs w:val="18"/>
                <w:lang w:val="en-US" w:eastAsia="ru-RU"/>
              </w:rPr>
            </w:pPr>
            <w:r w:rsidRPr="00FD3597">
              <w:rPr>
                <w:bCs/>
                <w:sz w:val="18"/>
                <w:szCs w:val="18"/>
                <w:lang w:eastAsia="ru-RU" w:bidi="fr-FR"/>
              </w:rPr>
              <w:t>ДИОКСАН</w:t>
            </w:r>
          </w:p>
        </w:tc>
      </w:tr>
      <w:tr w:rsidR="00831854" w:rsidRPr="00831854" w:rsidTr="00FD3597">
        <w:tc>
          <w:tcPr>
            <w:tcW w:w="616" w:type="dxa"/>
          </w:tcPr>
          <w:p w:rsidR="00831854" w:rsidRPr="00FD3597" w:rsidRDefault="00831854" w:rsidP="00831854">
            <w:pPr>
              <w:pStyle w:val="SingleTxtGR"/>
              <w:ind w:left="0" w:right="0"/>
              <w:rPr>
                <w:sz w:val="18"/>
                <w:szCs w:val="18"/>
                <w:lang w:val="en-US" w:eastAsia="ru-RU"/>
              </w:rPr>
            </w:pPr>
            <w:r w:rsidRPr="00FD3597">
              <w:rPr>
                <w:sz w:val="18"/>
                <w:szCs w:val="18"/>
                <w:lang w:val="en-US" w:eastAsia="ru-RU"/>
              </w:rPr>
              <w:t>2023</w:t>
            </w:r>
          </w:p>
        </w:tc>
        <w:tc>
          <w:tcPr>
            <w:tcW w:w="6047" w:type="dxa"/>
          </w:tcPr>
          <w:p w:rsidR="00831854" w:rsidRPr="00FD3597" w:rsidRDefault="00831854" w:rsidP="00215B13">
            <w:pPr>
              <w:pStyle w:val="SingleTxtGR"/>
              <w:ind w:left="0" w:right="0"/>
              <w:jc w:val="left"/>
              <w:rPr>
                <w:sz w:val="18"/>
                <w:szCs w:val="18"/>
                <w:lang w:val="en-US" w:eastAsia="ru-RU"/>
              </w:rPr>
            </w:pPr>
            <w:r w:rsidRPr="00FD3597">
              <w:rPr>
                <w:bCs/>
                <w:sz w:val="18"/>
                <w:szCs w:val="18"/>
                <w:lang w:eastAsia="ru-RU" w:bidi="fr-FR"/>
              </w:rPr>
              <w:t>ЭПИХЛОРГИДРИН</w:t>
            </w:r>
          </w:p>
        </w:tc>
      </w:tr>
    </w:tbl>
    <w:p w:rsidR="006D6FF5" w:rsidRPr="006D6FF5" w:rsidRDefault="006D6FF5" w:rsidP="00831854">
      <w:pPr>
        <w:pStyle w:val="SingleTxtGR"/>
        <w:spacing w:before="120"/>
        <w:rPr>
          <w:lang w:eastAsia="ru-RU"/>
        </w:rPr>
      </w:pPr>
      <w:r w:rsidRPr="006D6FF5">
        <w:rPr>
          <w:i/>
          <w:iCs/>
          <w:lang w:eastAsia="ru-RU"/>
        </w:rPr>
        <w:t xml:space="preserve">(Справочный документ: </w:t>
      </w:r>
      <w:r w:rsidR="00831854" w:rsidRPr="00831854">
        <w:rPr>
          <w:i/>
          <w:iCs/>
          <w:lang w:val="fr-CH" w:eastAsia="ru-RU"/>
        </w:rPr>
        <w:t>ECE</w:t>
      </w:r>
      <w:r w:rsidR="00831854" w:rsidRPr="00831854">
        <w:rPr>
          <w:i/>
          <w:iCs/>
          <w:lang w:eastAsia="ru-RU"/>
        </w:rPr>
        <w:t>/</w:t>
      </w:r>
      <w:r w:rsidR="00831854" w:rsidRPr="00831854">
        <w:rPr>
          <w:i/>
          <w:iCs/>
          <w:lang w:val="fr-CH" w:eastAsia="ru-RU"/>
        </w:rPr>
        <w:t>TRANS</w:t>
      </w:r>
      <w:r w:rsidR="00831854" w:rsidRPr="00831854">
        <w:rPr>
          <w:i/>
          <w:iCs/>
          <w:lang w:eastAsia="ru-RU"/>
        </w:rPr>
        <w:t>/</w:t>
      </w:r>
      <w:r w:rsidR="00831854" w:rsidRPr="00831854">
        <w:rPr>
          <w:i/>
          <w:iCs/>
          <w:lang w:val="fr-CH" w:eastAsia="ru-RU"/>
        </w:rPr>
        <w:t>WP</w:t>
      </w:r>
      <w:r w:rsidR="00831854" w:rsidRPr="00831854">
        <w:rPr>
          <w:i/>
          <w:iCs/>
          <w:lang w:eastAsia="ru-RU"/>
        </w:rPr>
        <w:t>.15/</w:t>
      </w:r>
      <w:r w:rsidR="00831854" w:rsidRPr="00831854">
        <w:rPr>
          <w:i/>
          <w:iCs/>
          <w:lang w:val="fr-CH" w:eastAsia="ru-RU"/>
        </w:rPr>
        <w:t>AC</w:t>
      </w:r>
      <w:r w:rsidR="00831854" w:rsidRPr="00831854">
        <w:rPr>
          <w:i/>
          <w:iCs/>
          <w:lang w:eastAsia="ru-RU"/>
        </w:rPr>
        <w:t>.2/2016/</w:t>
      </w:r>
      <w:r w:rsidRPr="006D6FF5">
        <w:rPr>
          <w:i/>
          <w:iCs/>
          <w:lang w:eastAsia="ru-RU"/>
        </w:rPr>
        <w:t>4)</w:t>
      </w:r>
    </w:p>
    <w:p w:rsidR="006D6FF5" w:rsidRDefault="00831854" w:rsidP="00831854">
      <w:pPr>
        <w:pStyle w:val="SingleTxtGR"/>
        <w:rPr>
          <w:lang w:eastAsia="ru-RU"/>
        </w:rPr>
      </w:pPr>
      <w:r>
        <w:rPr>
          <w:lang w:eastAsia="ru-RU"/>
        </w:rPr>
        <w:t>3.2.3.1</w:t>
      </w:r>
      <w:r>
        <w:rPr>
          <w:lang w:eastAsia="ru-RU"/>
        </w:rPr>
        <w:tab/>
      </w:r>
      <w:r w:rsidR="006D6FF5" w:rsidRPr="006D6FF5">
        <w:rPr>
          <w:lang w:eastAsia="ru-RU"/>
        </w:rPr>
        <w:t>В колонку 16 включить «(</w:t>
      </w:r>
      <w:r w:rsidR="006D6FF5" w:rsidRPr="006D6FF5">
        <w:rPr>
          <w:lang w:val="en-US" w:eastAsia="ru-RU"/>
        </w:rPr>
        <w:t>II</w:t>
      </w:r>
      <w:r w:rsidR="006D6FF5" w:rsidRPr="006D6FF5">
        <w:rPr>
          <w:lang w:eastAsia="ru-RU"/>
        </w:rPr>
        <w:t xml:space="preserve"> В2)» для следующих позиций.</w:t>
      </w:r>
    </w:p>
    <w:tbl>
      <w:tblPr>
        <w:tblStyle w:val="TableGrid"/>
        <w:tblW w:w="0" w:type="auto"/>
        <w:tblInd w:w="1442" w:type="dxa"/>
        <w:tblBorders>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16"/>
        <w:gridCol w:w="6047"/>
      </w:tblGrid>
      <w:tr w:rsidR="00831854" w:rsidRPr="00831854" w:rsidTr="00B4125B">
        <w:tc>
          <w:tcPr>
            <w:tcW w:w="616" w:type="dxa"/>
          </w:tcPr>
          <w:p w:rsidR="00831854" w:rsidRPr="00B4125B" w:rsidRDefault="00831854" w:rsidP="00A77C34">
            <w:pPr>
              <w:pStyle w:val="SingleTxtGR"/>
              <w:spacing w:before="120"/>
              <w:ind w:left="0" w:right="0"/>
              <w:rPr>
                <w:sz w:val="18"/>
                <w:szCs w:val="18"/>
                <w:lang w:val="en-US" w:eastAsia="ru-RU"/>
              </w:rPr>
            </w:pPr>
            <w:r w:rsidRPr="00B4125B">
              <w:rPr>
                <w:sz w:val="18"/>
                <w:szCs w:val="18"/>
                <w:lang w:val="en-US" w:eastAsia="ru-RU"/>
              </w:rPr>
              <w:t>1033</w:t>
            </w:r>
          </w:p>
        </w:tc>
        <w:tc>
          <w:tcPr>
            <w:tcW w:w="6047" w:type="dxa"/>
          </w:tcPr>
          <w:p w:rsidR="00831854" w:rsidRPr="00B4125B" w:rsidRDefault="00A77C34" w:rsidP="00215B13">
            <w:pPr>
              <w:pStyle w:val="SingleTxtGR"/>
              <w:spacing w:before="120"/>
              <w:ind w:left="0" w:right="0"/>
              <w:jc w:val="left"/>
              <w:rPr>
                <w:bCs/>
                <w:sz w:val="18"/>
                <w:szCs w:val="18"/>
                <w:lang w:eastAsia="ru-RU" w:bidi="fr-FR"/>
              </w:rPr>
            </w:pPr>
            <w:r w:rsidRPr="00B4125B">
              <w:rPr>
                <w:bCs/>
                <w:sz w:val="18"/>
                <w:szCs w:val="18"/>
                <w:lang w:eastAsia="ru-RU" w:bidi="fr-FR"/>
              </w:rPr>
              <w:t>ЭФИР ДЕМИТИЛОВЫЙ</w:t>
            </w:r>
          </w:p>
        </w:tc>
      </w:tr>
      <w:tr w:rsidR="00831854" w:rsidRPr="00831854" w:rsidTr="00B4125B">
        <w:tc>
          <w:tcPr>
            <w:tcW w:w="616" w:type="dxa"/>
          </w:tcPr>
          <w:p w:rsidR="00831854" w:rsidRPr="00B4125B" w:rsidRDefault="00831854" w:rsidP="00A77C34">
            <w:pPr>
              <w:pStyle w:val="SingleTxtGR"/>
              <w:ind w:left="0" w:right="0"/>
              <w:rPr>
                <w:sz w:val="18"/>
                <w:szCs w:val="18"/>
                <w:lang w:val="en-US" w:eastAsia="ru-RU"/>
              </w:rPr>
            </w:pPr>
            <w:r w:rsidRPr="00B4125B">
              <w:rPr>
                <w:sz w:val="18"/>
                <w:szCs w:val="18"/>
                <w:lang w:val="en-US" w:eastAsia="ru-RU"/>
              </w:rPr>
              <w:t>1093</w:t>
            </w:r>
          </w:p>
        </w:tc>
        <w:tc>
          <w:tcPr>
            <w:tcW w:w="6047" w:type="dxa"/>
          </w:tcPr>
          <w:p w:rsidR="00831854" w:rsidRPr="00B4125B" w:rsidRDefault="00A77C34" w:rsidP="00215B13">
            <w:pPr>
              <w:pStyle w:val="SingleTxtGR"/>
              <w:ind w:left="0" w:right="0"/>
              <w:jc w:val="left"/>
              <w:rPr>
                <w:bCs/>
                <w:sz w:val="18"/>
                <w:szCs w:val="18"/>
                <w:lang w:eastAsia="ru-RU" w:bidi="fr-FR"/>
              </w:rPr>
            </w:pPr>
            <w:r w:rsidRPr="00B4125B">
              <w:rPr>
                <w:bCs/>
                <w:sz w:val="18"/>
                <w:szCs w:val="18"/>
                <w:lang w:eastAsia="ru-RU" w:bidi="fr-FR"/>
              </w:rPr>
              <w:t>АКРИЛОНИТРИЛ СТАБИЛИЗИРОВАННЫЙ</w:t>
            </w:r>
          </w:p>
        </w:tc>
      </w:tr>
      <w:tr w:rsidR="00831854" w:rsidRPr="00831854" w:rsidTr="00B4125B">
        <w:tc>
          <w:tcPr>
            <w:tcW w:w="616" w:type="dxa"/>
          </w:tcPr>
          <w:p w:rsidR="00831854" w:rsidRPr="00B4125B" w:rsidRDefault="00831854" w:rsidP="00A77C34">
            <w:pPr>
              <w:pStyle w:val="SingleTxtGR"/>
              <w:ind w:left="0" w:right="0"/>
              <w:rPr>
                <w:sz w:val="18"/>
                <w:szCs w:val="18"/>
                <w:lang w:val="en-US" w:eastAsia="ru-RU"/>
              </w:rPr>
            </w:pPr>
            <w:r w:rsidRPr="00B4125B">
              <w:rPr>
                <w:sz w:val="18"/>
                <w:szCs w:val="18"/>
                <w:lang w:val="en-US" w:eastAsia="ru-RU"/>
              </w:rPr>
              <w:t>1120</w:t>
            </w:r>
          </w:p>
        </w:tc>
        <w:tc>
          <w:tcPr>
            <w:tcW w:w="6047" w:type="dxa"/>
          </w:tcPr>
          <w:p w:rsidR="00831854" w:rsidRPr="00B4125B" w:rsidRDefault="00A77C34" w:rsidP="00215B13">
            <w:pPr>
              <w:pStyle w:val="SingleTxtGR"/>
              <w:ind w:left="0" w:right="0"/>
              <w:jc w:val="left"/>
              <w:rPr>
                <w:bCs/>
                <w:sz w:val="18"/>
                <w:szCs w:val="18"/>
                <w:lang w:eastAsia="ru-RU" w:bidi="fr-FR"/>
              </w:rPr>
            </w:pPr>
            <w:r w:rsidRPr="00B4125B">
              <w:rPr>
                <w:bCs/>
                <w:sz w:val="18"/>
                <w:szCs w:val="18"/>
                <w:lang w:eastAsia="ru-RU" w:bidi="fr-FR"/>
              </w:rPr>
              <w:t>БУТАНОЛЫ (н-БУТИЛОВЫЙ СПИРТ)</w:t>
            </w:r>
          </w:p>
        </w:tc>
      </w:tr>
      <w:tr w:rsidR="00831854" w:rsidRPr="00831854" w:rsidTr="00B4125B">
        <w:tc>
          <w:tcPr>
            <w:tcW w:w="616" w:type="dxa"/>
          </w:tcPr>
          <w:p w:rsidR="00831854" w:rsidRPr="00B4125B" w:rsidRDefault="00831854" w:rsidP="00A77C34">
            <w:pPr>
              <w:pStyle w:val="SingleTxtGR"/>
              <w:ind w:left="0" w:right="0"/>
              <w:rPr>
                <w:sz w:val="18"/>
                <w:szCs w:val="18"/>
                <w:lang w:val="en-US" w:eastAsia="ru-RU"/>
              </w:rPr>
            </w:pPr>
            <w:r w:rsidRPr="00B4125B">
              <w:rPr>
                <w:sz w:val="18"/>
                <w:szCs w:val="18"/>
                <w:lang w:val="en-US" w:eastAsia="ru-RU"/>
              </w:rPr>
              <w:t>1143</w:t>
            </w:r>
          </w:p>
        </w:tc>
        <w:tc>
          <w:tcPr>
            <w:tcW w:w="6047" w:type="dxa"/>
          </w:tcPr>
          <w:p w:rsidR="00831854" w:rsidRPr="00B4125B" w:rsidRDefault="00A77C34" w:rsidP="00215B13">
            <w:pPr>
              <w:pStyle w:val="SingleTxtGR"/>
              <w:ind w:left="0" w:right="0"/>
              <w:jc w:val="left"/>
              <w:rPr>
                <w:bCs/>
                <w:sz w:val="18"/>
                <w:szCs w:val="18"/>
                <w:lang w:eastAsia="ru-RU" w:bidi="fr-FR"/>
              </w:rPr>
            </w:pPr>
            <w:r w:rsidRPr="00B4125B">
              <w:rPr>
                <w:bCs/>
                <w:sz w:val="18"/>
                <w:szCs w:val="18"/>
                <w:lang w:eastAsia="ru-RU" w:bidi="fr-FR"/>
              </w:rPr>
              <w:t>КРОТОНАЛЬДЕГИД или КРОТОНАЛЬДЕГИД СТАБИЛИЗИРОВАННЫЙ</w:t>
            </w:r>
          </w:p>
        </w:tc>
      </w:tr>
      <w:tr w:rsidR="00831854" w:rsidRPr="00831854" w:rsidTr="00B4125B">
        <w:tc>
          <w:tcPr>
            <w:tcW w:w="616" w:type="dxa"/>
          </w:tcPr>
          <w:p w:rsidR="00831854" w:rsidRPr="00B4125B" w:rsidRDefault="00831854" w:rsidP="00A77C34">
            <w:pPr>
              <w:pStyle w:val="SingleTxtGR"/>
              <w:ind w:left="0" w:right="0"/>
              <w:rPr>
                <w:sz w:val="18"/>
                <w:szCs w:val="18"/>
                <w:lang w:val="en-US" w:eastAsia="ru-RU"/>
              </w:rPr>
            </w:pPr>
            <w:r w:rsidRPr="00B4125B">
              <w:rPr>
                <w:sz w:val="18"/>
                <w:szCs w:val="18"/>
                <w:lang w:val="en-US" w:eastAsia="ru-RU"/>
              </w:rPr>
              <w:t>1153</w:t>
            </w:r>
          </w:p>
        </w:tc>
        <w:tc>
          <w:tcPr>
            <w:tcW w:w="6047" w:type="dxa"/>
          </w:tcPr>
          <w:p w:rsidR="00831854" w:rsidRPr="00B4125B" w:rsidRDefault="00A77C34" w:rsidP="00215B13">
            <w:pPr>
              <w:pStyle w:val="SingleTxtGR"/>
              <w:ind w:left="0" w:right="0"/>
              <w:jc w:val="left"/>
              <w:rPr>
                <w:bCs/>
                <w:sz w:val="18"/>
                <w:szCs w:val="18"/>
                <w:lang w:eastAsia="ru-RU" w:bidi="fr-FR"/>
              </w:rPr>
            </w:pPr>
            <w:r w:rsidRPr="00B4125B">
              <w:rPr>
                <w:bCs/>
                <w:sz w:val="18"/>
                <w:szCs w:val="18"/>
                <w:lang w:eastAsia="ru-RU" w:bidi="fr-FR"/>
              </w:rPr>
              <w:t>ЭФИР ДИЭТИЛОВЫЙ ЭТИЛЕНГЛИКОЛЯ</w:t>
            </w:r>
          </w:p>
        </w:tc>
      </w:tr>
      <w:tr w:rsidR="00831854" w:rsidRPr="00831854" w:rsidTr="00B4125B">
        <w:tc>
          <w:tcPr>
            <w:tcW w:w="616" w:type="dxa"/>
          </w:tcPr>
          <w:p w:rsidR="00831854" w:rsidRPr="00B4125B" w:rsidRDefault="00831854" w:rsidP="00A77C34">
            <w:pPr>
              <w:pStyle w:val="SingleTxtGR"/>
              <w:ind w:left="0" w:right="0"/>
              <w:rPr>
                <w:sz w:val="18"/>
                <w:szCs w:val="18"/>
                <w:lang w:val="en-US" w:eastAsia="ru-RU"/>
              </w:rPr>
            </w:pPr>
            <w:r w:rsidRPr="00B4125B">
              <w:rPr>
                <w:sz w:val="18"/>
                <w:szCs w:val="18"/>
                <w:lang w:val="en-US" w:eastAsia="ru-RU"/>
              </w:rPr>
              <w:t>1171</w:t>
            </w:r>
          </w:p>
        </w:tc>
        <w:tc>
          <w:tcPr>
            <w:tcW w:w="6047" w:type="dxa"/>
          </w:tcPr>
          <w:p w:rsidR="00831854" w:rsidRPr="00B4125B" w:rsidRDefault="00A77C34" w:rsidP="00215B13">
            <w:pPr>
              <w:pStyle w:val="SingleTxtGR"/>
              <w:ind w:left="0" w:right="0"/>
              <w:jc w:val="left"/>
              <w:rPr>
                <w:bCs/>
                <w:sz w:val="18"/>
                <w:szCs w:val="18"/>
                <w:lang w:eastAsia="ru-RU" w:bidi="fr-FR"/>
              </w:rPr>
            </w:pPr>
            <w:r w:rsidRPr="00B4125B">
              <w:rPr>
                <w:bCs/>
                <w:sz w:val="18"/>
                <w:szCs w:val="18"/>
                <w:lang w:eastAsia="ru-RU" w:bidi="fr-FR"/>
              </w:rPr>
              <w:t>ЭФИР МОНОЭТИЛОВЫЙ ЭТИЛЕНГЛИКОЛЯ</w:t>
            </w:r>
          </w:p>
        </w:tc>
      </w:tr>
      <w:tr w:rsidR="00831854" w:rsidRPr="00831854" w:rsidTr="00B4125B">
        <w:tc>
          <w:tcPr>
            <w:tcW w:w="616" w:type="dxa"/>
          </w:tcPr>
          <w:p w:rsidR="00831854" w:rsidRPr="00B4125B" w:rsidRDefault="00831854" w:rsidP="00A77C34">
            <w:pPr>
              <w:pStyle w:val="SingleTxtGR"/>
              <w:ind w:left="0" w:right="0"/>
              <w:rPr>
                <w:sz w:val="18"/>
                <w:szCs w:val="18"/>
                <w:lang w:val="en-US" w:eastAsia="ru-RU"/>
              </w:rPr>
            </w:pPr>
            <w:r w:rsidRPr="00B4125B">
              <w:rPr>
                <w:sz w:val="18"/>
                <w:szCs w:val="18"/>
                <w:lang w:val="en-US" w:eastAsia="ru-RU"/>
              </w:rPr>
              <w:t>1218</w:t>
            </w:r>
          </w:p>
        </w:tc>
        <w:tc>
          <w:tcPr>
            <w:tcW w:w="6047" w:type="dxa"/>
          </w:tcPr>
          <w:p w:rsidR="00831854" w:rsidRPr="00B4125B" w:rsidRDefault="00A77C34" w:rsidP="00215B13">
            <w:pPr>
              <w:pStyle w:val="SingleTxtGR"/>
              <w:ind w:left="0" w:right="0"/>
              <w:jc w:val="left"/>
              <w:rPr>
                <w:bCs/>
                <w:sz w:val="18"/>
                <w:szCs w:val="18"/>
                <w:lang w:eastAsia="ru-RU" w:bidi="fr-FR"/>
              </w:rPr>
            </w:pPr>
            <w:r w:rsidRPr="00B4125B">
              <w:rPr>
                <w:bCs/>
                <w:sz w:val="18"/>
                <w:szCs w:val="18"/>
                <w:lang w:eastAsia="ru-RU" w:bidi="fr-FR"/>
              </w:rPr>
              <w:t>ИЗОПРЕН СТАБИЛИЗИРОВАННЫЙ</w:t>
            </w:r>
          </w:p>
        </w:tc>
      </w:tr>
      <w:tr w:rsidR="00831854" w:rsidRPr="00831854" w:rsidTr="00B4125B">
        <w:tc>
          <w:tcPr>
            <w:tcW w:w="616" w:type="dxa"/>
          </w:tcPr>
          <w:p w:rsidR="00831854" w:rsidRPr="00B4125B" w:rsidRDefault="00831854" w:rsidP="00A77C34">
            <w:pPr>
              <w:pStyle w:val="SingleTxtGR"/>
              <w:ind w:left="0" w:right="0"/>
              <w:rPr>
                <w:sz w:val="18"/>
                <w:szCs w:val="18"/>
                <w:lang w:val="en-US" w:eastAsia="ru-RU"/>
              </w:rPr>
            </w:pPr>
            <w:r w:rsidRPr="00B4125B">
              <w:rPr>
                <w:sz w:val="18"/>
                <w:szCs w:val="18"/>
                <w:lang w:val="en-US" w:eastAsia="ru-RU"/>
              </w:rPr>
              <w:t>2608</w:t>
            </w:r>
          </w:p>
        </w:tc>
        <w:tc>
          <w:tcPr>
            <w:tcW w:w="6047" w:type="dxa"/>
          </w:tcPr>
          <w:p w:rsidR="00831854" w:rsidRPr="00B4125B" w:rsidRDefault="00A77C34" w:rsidP="00215B13">
            <w:pPr>
              <w:pStyle w:val="SingleTxtGR"/>
              <w:ind w:left="0" w:right="0"/>
              <w:jc w:val="left"/>
              <w:rPr>
                <w:bCs/>
                <w:sz w:val="18"/>
                <w:szCs w:val="18"/>
                <w:lang w:eastAsia="ru-RU" w:bidi="fr-FR"/>
              </w:rPr>
            </w:pPr>
            <w:r w:rsidRPr="00B4125B">
              <w:rPr>
                <w:bCs/>
                <w:sz w:val="18"/>
                <w:szCs w:val="18"/>
                <w:lang w:eastAsia="ru-RU" w:bidi="fr-FR"/>
              </w:rPr>
              <w:t>НИТРОПРОПАНЫ</w:t>
            </w:r>
          </w:p>
        </w:tc>
      </w:tr>
    </w:tbl>
    <w:p w:rsidR="006D6FF5" w:rsidRPr="006D6FF5" w:rsidRDefault="006D6FF5" w:rsidP="00A77C34">
      <w:pPr>
        <w:pStyle w:val="SingleTxtGR"/>
        <w:spacing w:before="120"/>
        <w:rPr>
          <w:lang w:eastAsia="ru-RU"/>
        </w:rPr>
      </w:pPr>
      <w:r w:rsidRPr="006D6FF5">
        <w:rPr>
          <w:i/>
          <w:iCs/>
          <w:lang w:eastAsia="ru-RU"/>
        </w:rPr>
        <w:t xml:space="preserve">(Справочный документ: </w:t>
      </w:r>
      <w:r w:rsidR="00A77C34" w:rsidRPr="00A77C34">
        <w:rPr>
          <w:i/>
          <w:iCs/>
          <w:lang w:val="fr-CH" w:eastAsia="ru-RU"/>
        </w:rPr>
        <w:t>ECE</w:t>
      </w:r>
      <w:r w:rsidR="00A77C34" w:rsidRPr="00A77C34">
        <w:rPr>
          <w:i/>
          <w:iCs/>
          <w:lang w:eastAsia="ru-RU"/>
        </w:rPr>
        <w:t>/</w:t>
      </w:r>
      <w:r w:rsidR="00A77C34" w:rsidRPr="00A77C34">
        <w:rPr>
          <w:i/>
          <w:iCs/>
          <w:lang w:val="fr-CH" w:eastAsia="ru-RU"/>
        </w:rPr>
        <w:t>TRANS</w:t>
      </w:r>
      <w:r w:rsidR="00A77C34" w:rsidRPr="00A77C34">
        <w:rPr>
          <w:i/>
          <w:iCs/>
          <w:lang w:eastAsia="ru-RU"/>
        </w:rPr>
        <w:t>/</w:t>
      </w:r>
      <w:r w:rsidR="00A77C34" w:rsidRPr="00A77C34">
        <w:rPr>
          <w:i/>
          <w:iCs/>
          <w:lang w:val="fr-CH" w:eastAsia="ru-RU"/>
        </w:rPr>
        <w:t>WP</w:t>
      </w:r>
      <w:r w:rsidR="00A77C34" w:rsidRPr="00A77C34">
        <w:rPr>
          <w:i/>
          <w:iCs/>
          <w:lang w:eastAsia="ru-RU"/>
        </w:rPr>
        <w:t>.15/</w:t>
      </w:r>
      <w:r w:rsidR="00A77C34" w:rsidRPr="00A77C34">
        <w:rPr>
          <w:i/>
          <w:iCs/>
          <w:lang w:val="fr-CH" w:eastAsia="ru-RU"/>
        </w:rPr>
        <w:t>AC</w:t>
      </w:r>
      <w:r w:rsidR="00A77C34" w:rsidRPr="00A77C34">
        <w:rPr>
          <w:i/>
          <w:iCs/>
          <w:lang w:eastAsia="ru-RU"/>
        </w:rPr>
        <w:t>.2/2016/</w:t>
      </w:r>
      <w:r w:rsidRPr="006D6FF5">
        <w:rPr>
          <w:i/>
          <w:iCs/>
          <w:lang w:eastAsia="ru-RU"/>
        </w:rPr>
        <w:t>4)</w:t>
      </w:r>
    </w:p>
    <w:p w:rsidR="006D6FF5" w:rsidRDefault="00A77C34" w:rsidP="006D6FF5">
      <w:pPr>
        <w:pStyle w:val="SingleTxtGR"/>
        <w:rPr>
          <w:lang w:eastAsia="ru-RU"/>
        </w:rPr>
      </w:pPr>
      <w:r>
        <w:rPr>
          <w:lang w:eastAsia="ru-RU"/>
        </w:rPr>
        <w:t>3.2.3.1</w:t>
      </w:r>
      <w:r>
        <w:rPr>
          <w:lang w:eastAsia="ru-RU"/>
        </w:rPr>
        <w:tab/>
      </w:r>
      <w:r w:rsidR="006D6FF5" w:rsidRPr="006D6FF5">
        <w:rPr>
          <w:lang w:eastAsia="ru-RU"/>
        </w:rPr>
        <w:t>В колонку 16 включить «(</w:t>
      </w:r>
      <w:r w:rsidR="006D6FF5" w:rsidRPr="006D6FF5">
        <w:rPr>
          <w:lang w:val="en-GB" w:eastAsia="ru-RU"/>
        </w:rPr>
        <w:t>II</w:t>
      </w:r>
      <w:r w:rsidR="006D6FF5" w:rsidRPr="006D6FF5">
        <w:rPr>
          <w:lang w:eastAsia="ru-RU"/>
        </w:rPr>
        <w:t xml:space="preserve"> </w:t>
      </w:r>
      <w:r w:rsidR="006D6FF5" w:rsidRPr="006D6FF5">
        <w:rPr>
          <w:lang w:val="en-GB" w:eastAsia="ru-RU"/>
        </w:rPr>
        <w:t>B</w:t>
      </w:r>
      <w:r w:rsidR="006D6FF5" w:rsidRPr="006D6FF5">
        <w:rPr>
          <w:lang w:eastAsia="ru-RU"/>
        </w:rPr>
        <w:t>2</w:t>
      </w:r>
      <w:r w:rsidR="006D6FF5" w:rsidRPr="006D6FF5">
        <w:rPr>
          <w:vertAlign w:val="superscript"/>
          <w:lang w:eastAsia="ru-RU"/>
        </w:rPr>
        <w:t>4</w:t>
      </w:r>
      <w:r w:rsidR="006D6FF5" w:rsidRPr="006D6FF5">
        <w:rPr>
          <w:lang w:eastAsia="ru-RU"/>
        </w:rPr>
        <w:t>)» для следующих позиций.</w:t>
      </w:r>
    </w:p>
    <w:tbl>
      <w:tblPr>
        <w:tblStyle w:val="1"/>
        <w:tblW w:w="0" w:type="auto"/>
        <w:tblInd w:w="1442" w:type="dxa"/>
        <w:tblBorders>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16"/>
        <w:gridCol w:w="5988"/>
      </w:tblGrid>
      <w:tr w:rsidR="00A77C34" w:rsidRPr="00A77C34" w:rsidTr="00B4125B">
        <w:tc>
          <w:tcPr>
            <w:tcW w:w="616" w:type="dxa"/>
          </w:tcPr>
          <w:p w:rsidR="00A77C34" w:rsidRPr="00A77C34" w:rsidRDefault="00A77C34" w:rsidP="00215B13">
            <w:pPr>
              <w:pStyle w:val="SingleTxtGR"/>
              <w:spacing w:before="120"/>
              <w:ind w:left="0" w:right="0"/>
              <w:rPr>
                <w:sz w:val="18"/>
                <w:szCs w:val="18"/>
                <w:lang w:val="fr-CH" w:eastAsia="ru-RU"/>
              </w:rPr>
            </w:pPr>
            <w:r w:rsidRPr="00A77C34">
              <w:rPr>
                <w:sz w:val="18"/>
                <w:szCs w:val="18"/>
                <w:lang w:val="fr-CH" w:eastAsia="ru-RU"/>
              </w:rPr>
              <w:t>1010</w:t>
            </w:r>
          </w:p>
        </w:tc>
        <w:tc>
          <w:tcPr>
            <w:tcW w:w="5988" w:type="dxa"/>
          </w:tcPr>
          <w:p w:rsidR="00A77C34" w:rsidRPr="00A77C34" w:rsidRDefault="00B4125B" w:rsidP="00215B13">
            <w:pPr>
              <w:spacing w:before="120" w:after="120" w:line="240" w:lineRule="exact"/>
              <w:ind w:right="34"/>
              <w:rPr>
                <w:sz w:val="18"/>
                <w:szCs w:val="18"/>
              </w:rPr>
            </w:pPr>
            <w:r w:rsidRPr="00B4125B">
              <w:rPr>
                <w:bCs/>
                <w:sz w:val="18"/>
                <w:szCs w:val="18"/>
                <w:lang w:val="ru-RU" w:eastAsia="de-DE" w:bidi="fr-FR"/>
              </w:rPr>
              <w:t>1,3-БУТАДИЕН СТАБИЛИЗИРОВАННЫЙ</w:t>
            </w:r>
          </w:p>
        </w:tc>
      </w:tr>
      <w:tr w:rsidR="00A77C34" w:rsidRPr="00A77C34" w:rsidTr="00B4125B">
        <w:tc>
          <w:tcPr>
            <w:tcW w:w="616" w:type="dxa"/>
          </w:tcPr>
          <w:p w:rsidR="00A77C34" w:rsidRPr="00A77C34" w:rsidRDefault="00A77C34" w:rsidP="00215B13">
            <w:pPr>
              <w:pStyle w:val="SingleTxtGR"/>
              <w:ind w:left="0" w:right="0"/>
              <w:rPr>
                <w:sz w:val="18"/>
                <w:szCs w:val="18"/>
                <w:lang w:val="fr-CH" w:eastAsia="ru-RU"/>
              </w:rPr>
            </w:pPr>
            <w:r w:rsidRPr="00A77C34">
              <w:rPr>
                <w:sz w:val="18"/>
                <w:szCs w:val="18"/>
                <w:lang w:val="fr-CH" w:eastAsia="ru-RU"/>
              </w:rPr>
              <w:t>1010</w:t>
            </w:r>
          </w:p>
        </w:tc>
        <w:tc>
          <w:tcPr>
            <w:tcW w:w="5988" w:type="dxa"/>
          </w:tcPr>
          <w:p w:rsidR="00A77C34" w:rsidRPr="00A77C34" w:rsidRDefault="00B4125B" w:rsidP="00215B13">
            <w:pPr>
              <w:spacing w:after="120" w:line="240" w:lineRule="exact"/>
              <w:ind w:right="33"/>
              <w:rPr>
                <w:sz w:val="18"/>
                <w:szCs w:val="18"/>
                <w:lang w:val="ru-RU"/>
              </w:rPr>
            </w:pPr>
            <w:r w:rsidRPr="00B4125B">
              <w:rPr>
                <w:bCs/>
                <w:sz w:val="18"/>
                <w:szCs w:val="18"/>
                <w:lang w:val="ru-RU" w:eastAsia="de-DE" w:bidi="fr-FR"/>
              </w:rPr>
              <w:t>БУТАДИЕНЫ СТАБИЛИЗИРОВАННЫЕ или БУТАДИЕНОВ И УГЛЕ</w:t>
            </w:r>
            <w:r>
              <w:rPr>
                <w:bCs/>
                <w:sz w:val="18"/>
                <w:szCs w:val="18"/>
                <w:lang w:val="ru-RU" w:eastAsia="de-DE" w:bidi="fr-FR"/>
              </w:rPr>
              <w:t>-</w:t>
            </w:r>
            <w:r w:rsidRPr="00B4125B">
              <w:rPr>
                <w:bCs/>
                <w:sz w:val="18"/>
                <w:szCs w:val="18"/>
                <w:lang w:val="ru-RU" w:eastAsia="de-DE" w:bidi="fr-FR"/>
              </w:rPr>
              <w:t>ВОДОРОДОВ СМЕСЬ СТАБИЛИЗИРОВАННАЯ, имеющая при 70 °</w:t>
            </w:r>
            <w:r w:rsidRPr="005D17C5">
              <w:rPr>
                <w:bCs/>
                <w:sz w:val="18"/>
                <w:szCs w:val="18"/>
                <w:lang w:val="fr-CH" w:eastAsia="de-DE" w:bidi="fr-FR"/>
              </w:rPr>
              <w:t>C</w:t>
            </w:r>
            <w:r w:rsidRPr="00B4125B">
              <w:rPr>
                <w:bCs/>
                <w:sz w:val="18"/>
                <w:szCs w:val="18"/>
                <w:lang w:val="ru-RU" w:eastAsia="de-DE" w:bidi="fr-FR"/>
              </w:rPr>
              <w:t xml:space="preserve"> давление паров, не превышающее 1,1 </w:t>
            </w:r>
            <w:r w:rsidRPr="005D17C5">
              <w:rPr>
                <w:bCs/>
                <w:sz w:val="18"/>
                <w:szCs w:val="18"/>
                <w:lang w:val="fr-CH" w:eastAsia="de-DE" w:bidi="fr-FR"/>
              </w:rPr>
              <w:t>M</w:t>
            </w:r>
            <w:r w:rsidRPr="00B4125B">
              <w:rPr>
                <w:bCs/>
                <w:sz w:val="18"/>
                <w:szCs w:val="18"/>
                <w:lang w:val="ru-RU" w:eastAsia="de-DE" w:bidi="fr-FR"/>
              </w:rPr>
              <w:t>Па (11</w:t>
            </w:r>
            <w:r w:rsidRPr="005D17C5">
              <w:rPr>
                <w:bCs/>
                <w:sz w:val="18"/>
                <w:szCs w:val="18"/>
                <w:lang w:val="fr-CH" w:eastAsia="de-DE" w:bidi="fr-FR"/>
              </w:rPr>
              <w:t> </w:t>
            </w:r>
            <w:r w:rsidR="00215B13">
              <w:rPr>
                <w:bCs/>
                <w:sz w:val="18"/>
                <w:szCs w:val="18"/>
                <w:lang w:val="ru-RU" w:eastAsia="de-DE" w:bidi="fr-FR"/>
              </w:rPr>
              <w:t>бар), и имеющая</w:t>
            </w:r>
            <w:r w:rsidR="00215B13">
              <w:rPr>
                <w:bCs/>
                <w:sz w:val="18"/>
                <w:szCs w:val="18"/>
                <w:lang w:val="ru-RU" w:eastAsia="de-DE" w:bidi="fr-FR"/>
              </w:rPr>
              <w:br/>
            </w:r>
            <w:r w:rsidRPr="00B4125B">
              <w:rPr>
                <w:bCs/>
                <w:sz w:val="18"/>
                <w:szCs w:val="18"/>
                <w:lang w:val="ru-RU" w:eastAsia="de-DE" w:bidi="fr-FR"/>
              </w:rPr>
              <w:t>при 50 °</w:t>
            </w:r>
            <w:r w:rsidRPr="005D17C5">
              <w:rPr>
                <w:bCs/>
                <w:sz w:val="18"/>
                <w:szCs w:val="18"/>
                <w:lang w:val="fr-CH" w:eastAsia="de-DE" w:bidi="fr-FR"/>
              </w:rPr>
              <w:t>C</w:t>
            </w:r>
            <w:r w:rsidRPr="00B4125B">
              <w:rPr>
                <w:bCs/>
                <w:sz w:val="18"/>
                <w:szCs w:val="18"/>
                <w:lang w:val="ru-RU" w:eastAsia="de-DE" w:bidi="fr-FR"/>
              </w:rPr>
              <w:t xml:space="preserve"> плотность не менее </w:t>
            </w:r>
            <w:r w:rsidR="00215B13">
              <w:rPr>
                <w:bCs/>
                <w:sz w:val="18"/>
                <w:szCs w:val="18"/>
                <w:lang w:val="ru-RU" w:eastAsia="de-DE" w:bidi="fr-FR"/>
              </w:rPr>
              <w:t>0,525 кг/л (содержит менее 0,1%</w:t>
            </w:r>
            <w:r w:rsidR="00215B13">
              <w:rPr>
                <w:bCs/>
                <w:sz w:val="18"/>
                <w:szCs w:val="18"/>
                <w:lang w:val="ru-RU" w:eastAsia="de-DE" w:bidi="fr-FR"/>
              </w:rPr>
              <w:br/>
            </w:r>
            <w:r w:rsidRPr="00B4125B">
              <w:rPr>
                <w:bCs/>
                <w:sz w:val="18"/>
                <w:szCs w:val="18"/>
                <w:lang w:val="ru-RU" w:eastAsia="de-DE" w:bidi="fr-FR"/>
              </w:rPr>
              <w:t>1,3-бутадиена)</w:t>
            </w:r>
          </w:p>
        </w:tc>
      </w:tr>
      <w:tr w:rsidR="00A77C34" w:rsidRPr="00A77C34" w:rsidTr="00B4125B">
        <w:tc>
          <w:tcPr>
            <w:tcW w:w="616" w:type="dxa"/>
          </w:tcPr>
          <w:p w:rsidR="00A77C34" w:rsidRPr="00A77C34" w:rsidRDefault="00A77C34" w:rsidP="00215B13">
            <w:pPr>
              <w:pStyle w:val="SingleTxtGR"/>
              <w:ind w:left="0" w:right="0"/>
              <w:rPr>
                <w:sz w:val="18"/>
                <w:szCs w:val="18"/>
                <w:lang w:val="ru-RU" w:eastAsia="ru-RU"/>
              </w:rPr>
            </w:pPr>
            <w:r w:rsidRPr="00A77C34">
              <w:rPr>
                <w:sz w:val="18"/>
                <w:szCs w:val="18"/>
                <w:lang w:val="ru-RU" w:eastAsia="ru-RU"/>
              </w:rPr>
              <w:t>1010</w:t>
            </w:r>
          </w:p>
        </w:tc>
        <w:tc>
          <w:tcPr>
            <w:tcW w:w="5988" w:type="dxa"/>
          </w:tcPr>
          <w:p w:rsidR="00A77C34" w:rsidRPr="00A77C34" w:rsidRDefault="00B4125B" w:rsidP="00215B13">
            <w:pPr>
              <w:spacing w:after="120" w:line="240" w:lineRule="exact"/>
              <w:ind w:right="33"/>
              <w:rPr>
                <w:sz w:val="18"/>
                <w:szCs w:val="18"/>
                <w:lang w:val="ru-RU"/>
              </w:rPr>
            </w:pPr>
            <w:r w:rsidRPr="00B4125B">
              <w:rPr>
                <w:bCs/>
                <w:sz w:val="18"/>
                <w:szCs w:val="18"/>
                <w:lang w:val="ru-RU" w:eastAsia="de-DE" w:bidi="fr-FR"/>
              </w:rPr>
              <w:t>БУТАДИЕНЫ СТАБИЛИЗИРОВАННЫЕ или БУТАДИЕНОВ И УГЛЕ</w:t>
            </w:r>
            <w:r>
              <w:rPr>
                <w:bCs/>
                <w:sz w:val="18"/>
                <w:szCs w:val="18"/>
                <w:lang w:val="ru-RU" w:eastAsia="de-DE" w:bidi="fr-FR"/>
              </w:rPr>
              <w:t>-</w:t>
            </w:r>
            <w:r w:rsidRPr="00B4125B">
              <w:rPr>
                <w:bCs/>
                <w:sz w:val="18"/>
                <w:szCs w:val="18"/>
                <w:lang w:val="ru-RU" w:eastAsia="de-DE" w:bidi="fr-FR"/>
              </w:rPr>
              <w:t>ВОДОРОДОВ СМЕСЬ СТ</w:t>
            </w:r>
            <w:r>
              <w:rPr>
                <w:bCs/>
                <w:sz w:val="18"/>
                <w:szCs w:val="18"/>
                <w:lang w:val="ru-RU" w:eastAsia="de-DE" w:bidi="fr-FR"/>
              </w:rPr>
              <w:t>АБИЛИЗИРОВАННАЯ, имеющая при 70 </w:t>
            </w:r>
            <w:r w:rsidRPr="00B4125B">
              <w:rPr>
                <w:bCs/>
                <w:sz w:val="18"/>
                <w:szCs w:val="18"/>
                <w:lang w:val="ru-RU" w:eastAsia="de-DE" w:bidi="fr-FR"/>
              </w:rPr>
              <w:t>°</w:t>
            </w:r>
            <w:r w:rsidRPr="00B4125B">
              <w:rPr>
                <w:bCs/>
                <w:sz w:val="18"/>
                <w:szCs w:val="18"/>
                <w:lang w:val="en-GB" w:eastAsia="de-DE" w:bidi="fr-FR"/>
              </w:rPr>
              <w:t>C</w:t>
            </w:r>
            <w:r w:rsidRPr="00B4125B">
              <w:rPr>
                <w:bCs/>
                <w:sz w:val="18"/>
                <w:szCs w:val="18"/>
                <w:lang w:val="ru-RU" w:eastAsia="de-DE" w:bidi="fr-FR"/>
              </w:rPr>
              <w:t xml:space="preserve"> давление паров, не превышающее 1,1 </w:t>
            </w:r>
            <w:r w:rsidRPr="00B4125B">
              <w:rPr>
                <w:bCs/>
                <w:sz w:val="18"/>
                <w:szCs w:val="18"/>
                <w:lang w:val="en-GB" w:eastAsia="de-DE" w:bidi="fr-FR"/>
              </w:rPr>
              <w:t>M</w:t>
            </w:r>
            <w:r w:rsidRPr="00B4125B">
              <w:rPr>
                <w:bCs/>
                <w:sz w:val="18"/>
                <w:szCs w:val="18"/>
                <w:lang w:val="ru-RU" w:eastAsia="de-DE" w:bidi="fr-FR"/>
              </w:rPr>
              <w:t>Па (11</w:t>
            </w:r>
            <w:r w:rsidRPr="00B4125B">
              <w:rPr>
                <w:bCs/>
                <w:sz w:val="18"/>
                <w:szCs w:val="18"/>
                <w:lang w:val="en-GB" w:eastAsia="de-DE" w:bidi="fr-FR"/>
              </w:rPr>
              <w:t> </w:t>
            </w:r>
            <w:r>
              <w:rPr>
                <w:bCs/>
                <w:sz w:val="18"/>
                <w:szCs w:val="18"/>
                <w:lang w:val="ru-RU" w:eastAsia="de-DE" w:bidi="fr-FR"/>
              </w:rPr>
              <w:t>бар), и имеющая</w:t>
            </w:r>
            <w:r w:rsidR="004F7F27">
              <w:rPr>
                <w:bCs/>
                <w:sz w:val="18"/>
                <w:szCs w:val="18"/>
                <w:lang w:val="ru-RU" w:eastAsia="de-DE" w:bidi="fr-FR"/>
              </w:rPr>
              <w:t xml:space="preserve"> </w:t>
            </w:r>
            <w:r>
              <w:rPr>
                <w:bCs/>
                <w:sz w:val="18"/>
                <w:szCs w:val="18"/>
                <w:lang w:val="ru-RU" w:eastAsia="de-DE" w:bidi="fr-FR"/>
              </w:rPr>
              <w:t>при 50 </w:t>
            </w:r>
            <w:r w:rsidRPr="00B4125B">
              <w:rPr>
                <w:bCs/>
                <w:sz w:val="18"/>
                <w:szCs w:val="18"/>
                <w:lang w:val="ru-RU" w:eastAsia="de-DE" w:bidi="fr-FR"/>
              </w:rPr>
              <w:t>°</w:t>
            </w:r>
            <w:r w:rsidRPr="00B4125B">
              <w:rPr>
                <w:bCs/>
                <w:sz w:val="18"/>
                <w:szCs w:val="18"/>
                <w:lang w:val="en-GB" w:eastAsia="de-DE" w:bidi="fr-FR"/>
              </w:rPr>
              <w:t>C</w:t>
            </w:r>
            <w:r w:rsidRPr="00B4125B">
              <w:rPr>
                <w:bCs/>
                <w:sz w:val="18"/>
                <w:szCs w:val="18"/>
                <w:lang w:val="ru-RU" w:eastAsia="de-DE" w:bidi="fr-FR"/>
              </w:rPr>
              <w:t xml:space="preserve"> плотность не мене</w:t>
            </w:r>
            <w:r>
              <w:rPr>
                <w:bCs/>
                <w:sz w:val="18"/>
                <w:szCs w:val="18"/>
                <w:lang w:val="ru-RU" w:eastAsia="de-DE" w:bidi="fr-FR"/>
              </w:rPr>
              <w:t>е 0,525 кг/л (содержит не менее</w:t>
            </w:r>
            <w:r>
              <w:rPr>
                <w:bCs/>
                <w:sz w:val="18"/>
                <w:szCs w:val="18"/>
                <w:lang w:val="ru-RU" w:eastAsia="de-DE" w:bidi="fr-FR"/>
              </w:rPr>
              <w:br/>
            </w:r>
            <w:r w:rsidRPr="00B4125B">
              <w:rPr>
                <w:bCs/>
                <w:sz w:val="18"/>
                <w:szCs w:val="18"/>
                <w:lang w:val="ru-RU" w:eastAsia="de-DE" w:bidi="fr-FR"/>
              </w:rPr>
              <w:t>0,1% 1,3-бутадиена)</w:t>
            </w:r>
          </w:p>
        </w:tc>
      </w:tr>
    </w:tbl>
    <w:p w:rsidR="006D6FF5" w:rsidRPr="006D6FF5" w:rsidRDefault="006D6FF5" w:rsidP="00B4125B">
      <w:pPr>
        <w:pStyle w:val="SingleTxtGR"/>
        <w:spacing w:before="120"/>
        <w:rPr>
          <w:lang w:eastAsia="ru-RU"/>
        </w:rPr>
      </w:pPr>
      <w:r w:rsidRPr="006D6FF5">
        <w:rPr>
          <w:i/>
          <w:iCs/>
          <w:lang w:eastAsia="ru-RU"/>
        </w:rPr>
        <w:t xml:space="preserve">(Справочный документ: </w:t>
      </w:r>
      <w:r w:rsidR="00B4125B" w:rsidRPr="00B4125B">
        <w:rPr>
          <w:i/>
          <w:iCs/>
          <w:lang w:val="fr-CH" w:eastAsia="ru-RU"/>
        </w:rPr>
        <w:t>ECE</w:t>
      </w:r>
      <w:r w:rsidR="00B4125B" w:rsidRPr="00B4125B">
        <w:rPr>
          <w:i/>
          <w:iCs/>
          <w:lang w:eastAsia="ru-RU"/>
        </w:rPr>
        <w:t>/</w:t>
      </w:r>
      <w:r w:rsidR="00B4125B" w:rsidRPr="00B4125B">
        <w:rPr>
          <w:i/>
          <w:iCs/>
          <w:lang w:val="fr-CH" w:eastAsia="ru-RU"/>
        </w:rPr>
        <w:t>TRANS</w:t>
      </w:r>
      <w:r w:rsidR="00B4125B" w:rsidRPr="00B4125B">
        <w:rPr>
          <w:i/>
          <w:iCs/>
          <w:lang w:eastAsia="ru-RU"/>
        </w:rPr>
        <w:t>/</w:t>
      </w:r>
      <w:r w:rsidR="00B4125B" w:rsidRPr="00B4125B">
        <w:rPr>
          <w:i/>
          <w:iCs/>
          <w:lang w:val="fr-CH" w:eastAsia="ru-RU"/>
        </w:rPr>
        <w:t>WP</w:t>
      </w:r>
      <w:r w:rsidR="00B4125B" w:rsidRPr="00B4125B">
        <w:rPr>
          <w:i/>
          <w:iCs/>
          <w:lang w:eastAsia="ru-RU"/>
        </w:rPr>
        <w:t>.15/</w:t>
      </w:r>
      <w:r w:rsidR="00B4125B" w:rsidRPr="00B4125B">
        <w:rPr>
          <w:i/>
          <w:iCs/>
          <w:lang w:val="fr-CH" w:eastAsia="ru-RU"/>
        </w:rPr>
        <w:t>AC</w:t>
      </w:r>
      <w:r w:rsidR="00B4125B" w:rsidRPr="00B4125B">
        <w:rPr>
          <w:i/>
          <w:iCs/>
          <w:lang w:eastAsia="ru-RU"/>
        </w:rPr>
        <w:t>.2/2016/</w:t>
      </w:r>
      <w:r w:rsidRPr="006D6FF5">
        <w:rPr>
          <w:i/>
          <w:iCs/>
          <w:lang w:eastAsia="ru-RU"/>
        </w:rPr>
        <w:t>4)</w:t>
      </w:r>
    </w:p>
    <w:p w:rsidR="006D6FF5" w:rsidRDefault="00B4125B" w:rsidP="00B4125B">
      <w:pPr>
        <w:pStyle w:val="SingleTxtGR"/>
        <w:pageBreakBefore/>
        <w:rPr>
          <w:lang w:eastAsia="ru-RU"/>
        </w:rPr>
      </w:pPr>
      <w:r>
        <w:rPr>
          <w:lang w:eastAsia="ru-RU"/>
        </w:rPr>
        <w:t>3.2.3.1</w:t>
      </w:r>
      <w:r>
        <w:rPr>
          <w:lang w:eastAsia="ru-RU"/>
        </w:rPr>
        <w:tab/>
      </w:r>
      <w:r w:rsidR="006D6FF5" w:rsidRPr="006D6FF5">
        <w:rPr>
          <w:lang w:eastAsia="ru-RU"/>
        </w:rPr>
        <w:t>В колонку 16 включить «(</w:t>
      </w:r>
      <w:r w:rsidR="006D6FF5" w:rsidRPr="006D6FF5">
        <w:rPr>
          <w:lang w:val="en-GB" w:eastAsia="ru-RU"/>
        </w:rPr>
        <w:t>II</w:t>
      </w:r>
      <w:r w:rsidR="006D6FF5" w:rsidRPr="006D6FF5">
        <w:rPr>
          <w:lang w:eastAsia="ru-RU"/>
        </w:rPr>
        <w:t xml:space="preserve"> </w:t>
      </w:r>
      <w:r w:rsidR="006D6FF5" w:rsidRPr="006D6FF5">
        <w:rPr>
          <w:lang w:val="en-GB" w:eastAsia="ru-RU"/>
        </w:rPr>
        <w:t>B</w:t>
      </w:r>
      <w:r w:rsidR="006D6FF5" w:rsidRPr="006D6FF5">
        <w:rPr>
          <w:lang w:eastAsia="ru-RU"/>
        </w:rPr>
        <w:t>1)» для следующих позиций.</w:t>
      </w:r>
    </w:p>
    <w:tbl>
      <w:tblPr>
        <w:tblStyle w:val="1"/>
        <w:tblW w:w="0" w:type="auto"/>
        <w:tblInd w:w="1442" w:type="dxa"/>
        <w:tblBorders>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16"/>
        <w:gridCol w:w="5988"/>
      </w:tblGrid>
      <w:tr w:rsidR="00215B13" w:rsidRPr="00A77C34" w:rsidTr="00C328B0">
        <w:tc>
          <w:tcPr>
            <w:tcW w:w="616" w:type="dxa"/>
          </w:tcPr>
          <w:p w:rsidR="00215B13" w:rsidRPr="00603CB0" w:rsidRDefault="00215B13" w:rsidP="00215B13">
            <w:pPr>
              <w:spacing w:before="120"/>
            </w:pPr>
            <w:r w:rsidRPr="00603CB0">
              <w:t>1155</w:t>
            </w:r>
          </w:p>
        </w:tc>
        <w:tc>
          <w:tcPr>
            <w:tcW w:w="5988" w:type="dxa"/>
          </w:tcPr>
          <w:p w:rsidR="00215B13" w:rsidRPr="00A77C34" w:rsidRDefault="00215B13" w:rsidP="00215B13">
            <w:pPr>
              <w:spacing w:before="120" w:after="120" w:line="240" w:lineRule="exact"/>
              <w:ind w:right="34"/>
              <w:rPr>
                <w:sz w:val="18"/>
                <w:szCs w:val="18"/>
              </w:rPr>
            </w:pPr>
            <w:r w:rsidRPr="00215B13">
              <w:rPr>
                <w:sz w:val="18"/>
                <w:szCs w:val="18"/>
                <w:lang w:val="ru-RU"/>
              </w:rPr>
              <w:t>ЭФИР ДИЭТИЛОВЫЙ</w:t>
            </w:r>
          </w:p>
        </w:tc>
      </w:tr>
      <w:tr w:rsidR="00215B13" w:rsidRPr="00A77C34" w:rsidTr="00C328B0">
        <w:tc>
          <w:tcPr>
            <w:tcW w:w="616" w:type="dxa"/>
          </w:tcPr>
          <w:p w:rsidR="00215B13" w:rsidRPr="00603CB0" w:rsidRDefault="00215B13" w:rsidP="00C328B0">
            <w:r w:rsidRPr="00603CB0">
              <w:t>1170</w:t>
            </w:r>
          </w:p>
        </w:tc>
        <w:tc>
          <w:tcPr>
            <w:tcW w:w="5988" w:type="dxa"/>
          </w:tcPr>
          <w:p w:rsidR="00215B13" w:rsidRPr="00A77C34" w:rsidRDefault="00215B13" w:rsidP="00215B13">
            <w:pPr>
              <w:spacing w:after="120" w:line="240" w:lineRule="exact"/>
              <w:ind w:right="33"/>
              <w:rPr>
                <w:sz w:val="18"/>
                <w:szCs w:val="18"/>
                <w:lang w:val="ru-RU"/>
              </w:rPr>
            </w:pPr>
            <w:r w:rsidRPr="00215B13">
              <w:rPr>
                <w:sz w:val="18"/>
                <w:szCs w:val="18"/>
                <w:lang w:val="ru-RU"/>
              </w:rPr>
              <w:t>ЭТАНОЛ (СПИРТ ЭТИЛОВЫЙ) или ЭТАНОЛА РАСТВОР (СПИРТА ЭТИЛОВОГО РАСТВОР), водный раствор с содержанием спирта более 70% по объему</w:t>
            </w:r>
          </w:p>
        </w:tc>
      </w:tr>
      <w:tr w:rsidR="00215B13" w:rsidRPr="005F2C72" w:rsidTr="00C328B0">
        <w:tc>
          <w:tcPr>
            <w:tcW w:w="616" w:type="dxa"/>
          </w:tcPr>
          <w:p w:rsidR="00215B13" w:rsidRPr="00603CB0" w:rsidRDefault="00215B13" w:rsidP="00C328B0">
            <w:r w:rsidRPr="00603CB0">
              <w:t>1199</w:t>
            </w:r>
          </w:p>
        </w:tc>
        <w:tc>
          <w:tcPr>
            <w:tcW w:w="5988" w:type="dxa"/>
          </w:tcPr>
          <w:p w:rsidR="00215B13" w:rsidRPr="00A77C34" w:rsidRDefault="00215B13" w:rsidP="00215B13">
            <w:pPr>
              <w:spacing w:after="120" w:line="240" w:lineRule="exact"/>
              <w:ind w:right="33"/>
              <w:rPr>
                <w:sz w:val="18"/>
                <w:szCs w:val="18"/>
              </w:rPr>
            </w:pPr>
            <w:r w:rsidRPr="00215B13">
              <w:rPr>
                <w:sz w:val="18"/>
                <w:szCs w:val="18"/>
                <w:lang w:val="ru-RU"/>
              </w:rPr>
              <w:t>ФУРАЛЬДЕГИДЫ</w:t>
            </w:r>
            <w:r w:rsidRPr="00215B13">
              <w:rPr>
                <w:sz w:val="18"/>
                <w:szCs w:val="18"/>
              </w:rPr>
              <w:t xml:space="preserve"> (</w:t>
            </w:r>
            <w:r w:rsidRPr="00215B13">
              <w:rPr>
                <w:sz w:val="18"/>
                <w:szCs w:val="18"/>
                <w:lang w:val="en-GB"/>
              </w:rPr>
              <w:t>α</w:t>
            </w:r>
            <w:r w:rsidRPr="00215B13">
              <w:rPr>
                <w:sz w:val="18"/>
                <w:szCs w:val="18"/>
              </w:rPr>
              <w:t>-</w:t>
            </w:r>
            <w:r w:rsidRPr="00215B13">
              <w:rPr>
                <w:sz w:val="18"/>
                <w:szCs w:val="18"/>
                <w:lang w:val="ru-RU"/>
              </w:rPr>
              <w:t>ФУРАЛЬДЕГИД</w:t>
            </w:r>
            <w:r w:rsidRPr="00215B13">
              <w:rPr>
                <w:sz w:val="18"/>
                <w:szCs w:val="18"/>
              </w:rPr>
              <w:t xml:space="preserve">) </w:t>
            </w:r>
            <w:r w:rsidRPr="00215B13">
              <w:rPr>
                <w:sz w:val="18"/>
                <w:szCs w:val="18"/>
                <w:lang w:val="ru-RU"/>
              </w:rPr>
              <w:t>или</w:t>
            </w:r>
            <w:r w:rsidRPr="00215B13">
              <w:rPr>
                <w:sz w:val="18"/>
                <w:szCs w:val="18"/>
              </w:rPr>
              <w:t xml:space="preserve"> </w:t>
            </w:r>
            <w:r w:rsidRPr="00215B13">
              <w:rPr>
                <w:sz w:val="18"/>
                <w:szCs w:val="18"/>
                <w:lang w:val="ru-RU"/>
              </w:rPr>
              <w:t>ФУРФУРАЛЬДЕГИДЫ</w:t>
            </w:r>
            <w:r w:rsidRPr="00215B13">
              <w:rPr>
                <w:sz w:val="18"/>
                <w:szCs w:val="18"/>
              </w:rPr>
              <w:br/>
              <w:t>(</w:t>
            </w:r>
            <w:r w:rsidRPr="00215B13">
              <w:rPr>
                <w:sz w:val="18"/>
                <w:szCs w:val="18"/>
                <w:lang w:val="en-GB"/>
              </w:rPr>
              <w:t>α</w:t>
            </w:r>
            <w:r w:rsidRPr="00215B13">
              <w:rPr>
                <w:sz w:val="18"/>
                <w:szCs w:val="18"/>
              </w:rPr>
              <w:t>-</w:t>
            </w:r>
            <w:r w:rsidRPr="00215B13">
              <w:rPr>
                <w:sz w:val="18"/>
                <w:szCs w:val="18"/>
                <w:lang w:val="ru-RU"/>
              </w:rPr>
              <w:t>ФУРФУРАЛЬДЕГИДЫ</w:t>
            </w:r>
            <w:r w:rsidRPr="00215B13">
              <w:rPr>
                <w:sz w:val="18"/>
                <w:szCs w:val="18"/>
              </w:rPr>
              <w:t>)</w:t>
            </w:r>
          </w:p>
        </w:tc>
      </w:tr>
      <w:tr w:rsidR="00215B13" w:rsidRPr="00215B13" w:rsidTr="00C328B0">
        <w:tc>
          <w:tcPr>
            <w:tcW w:w="616" w:type="dxa"/>
          </w:tcPr>
          <w:p w:rsidR="00215B13" w:rsidRPr="00603CB0" w:rsidRDefault="00215B13" w:rsidP="00C328B0">
            <w:r w:rsidRPr="00603CB0">
              <w:t>1662</w:t>
            </w:r>
          </w:p>
        </w:tc>
        <w:tc>
          <w:tcPr>
            <w:tcW w:w="5988" w:type="dxa"/>
          </w:tcPr>
          <w:p w:rsidR="00215B13" w:rsidRPr="00B4125B" w:rsidRDefault="00215B13" w:rsidP="00215B13">
            <w:pPr>
              <w:spacing w:after="120" w:line="240" w:lineRule="exact"/>
              <w:ind w:right="33"/>
              <w:rPr>
                <w:bCs/>
                <w:sz w:val="18"/>
                <w:szCs w:val="18"/>
                <w:lang w:eastAsia="de-DE" w:bidi="fr-FR"/>
              </w:rPr>
            </w:pPr>
            <w:r w:rsidRPr="00215B13">
              <w:rPr>
                <w:bCs/>
                <w:sz w:val="18"/>
                <w:szCs w:val="18"/>
                <w:lang w:val="ru-RU" w:eastAsia="de-DE" w:bidi="fr-FR"/>
              </w:rPr>
              <w:t>НИТРОБЕНЗОЛ</w:t>
            </w:r>
          </w:p>
        </w:tc>
      </w:tr>
      <w:tr w:rsidR="00215B13" w:rsidRPr="00215B13" w:rsidTr="00C328B0">
        <w:tc>
          <w:tcPr>
            <w:tcW w:w="616" w:type="dxa"/>
          </w:tcPr>
          <w:p w:rsidR="00215B13" w:rsidRPr="00603CB0" w:rsidRDefault="00215B13" w:rsidP="00C328B0">
            <w:r w:rsidRPr="00603CB0">
              <w:t>1917</w:t>
            </w:r>
          </w:p>
        </w:tc>
        <w:tc>
          <w:tcPr>
            <w:tcW w:w="5988" w:type="dxa"/>
          </w:tcPr>
          <w:p w:rsidR="00215B13" w:rsidRPr="00B4125B" w:rsidRDefault="00215B13" w:rsidP="00215B13">
            <w:pPr>
              <w:spacing w:after="120" w:line="240" w:lineRule="exact"/>
              <w:ind w:right="33"/>
              <w:rPr>
                <w:bCs/>
                <w:sz w:val="18"/>
                <w:szCs w:val="18"/>
                <w:lang w:eastAsia="de-DE" w:bidi="fr-FR"/>
              </w:rPr>
            </w:pPr>
            <w:r w:rsidRPr="00215B13">
              <w:rPr>
                <w:bCs/>
                <w:sz w:val="18"/>
                <w:szCs w:val="18"/>
                <w:lang w:val="ru-RU" w:eastAsia="de-DE" w:bidi="fr-FR"/>
              </w:rPr>
              <w:t>ЭТИЛАКРИЛАТ СТАБИЛИЗИРОВАННЫЙ</w:t>
            </w:r>
          </w:p>
        </w:tc>
      </w:tr>
      <w:tr w:rsidR="00215B13" w:rsidRPr="00215B13" w:rsidTr="00C328B0">
        <w:tc>
          <w:tcPr>
            <w:tcW w:w="616" w:type="dxa"/>
          </w:tcPr>
          <w:p w:rsidR="00215B13" w:rsidRPr="00603CB0" w:rsidRDefault="00215B13" w:rsidP="00C328B0">
            <w:r w:rsidRPr="00603CB0">
              <w:t>1919</w:t>
            </w:r>
          </w:p>
        </w:tc>
        <w:tc>
          <w:tcPr>
            <w:tcW w:w="5988" w:type="dxa"/>
          </w:tcPr>
          <w:p w:rsidR="00215B13" w:rsidRPr="00B4125B" w:rsidRDefault="00215B13" w:rsidP="00215B13">
            <w:pPr>
              <w:spacing w:after="120" w:line="240" w:lineRule="exact"/>
              <w:ind w:right="33"/>
              <w:rPr>
                <w:bCs/>
                <w:sz w:val="18"/>
                <w:szCs w:val="18"/>
                <w:lang w:eastAsia="de-DE" w:bidi="fr-FR"/>
              </w:rPr>
            </w:pPr>
            <w:r w:rsidRPr="00215B13">
              <w:rPr>
                <w:bCs/>
                <w:sz w:val="18"/>
                <w:szCs w:val="18"/>
                <w:lang w:val="ru-RU" w:eastAsia="de-DE" w:bidi="fr-FR"/>
              </w:rPr>
              <w:t>МЕТИЛАКРИЛАТ СТАБИЛИЗИРОВАННЫЙ</w:t>
            </w:r>
          </w:p>
        </w:tc>
      </w:tr>
      <w:tr w:rsidR="00215B13" w:rsidRPr="00215B13" w:rsidTr="00C328B0">
        <w:tc>
          <w:tcPr>
            <w:tcW w:w="616" w:type="dxa"/>
          </w:tcPr>
          <w:p w:rsidR="00215B13" w:rsidRPr="00603CB0" w:rsidRDefault="00215B13" w:rsidP="00C328B0">
            <w:r w:rsidRPr="00603CB0">
              <w:t>2056</w:t>
            </w:r>
          </w:p>
        </w:tc>
        <w:tc>
          <w:tcPr>
            <w:tcW w:w="5988" w:type="dxa"/>
          </w:tcPr>
          <w:p w:rsidR="00215B13" w:rsidRPr="00B4125B" w:rsidRDefault="00215B13" w:rsidP="00215B13">
            <w:pPr>
              <w:spacing w:after="120" w:line="240" w:lineRule="exact"/>
              <w:ind w:right="33"/>
              <w:rPr>
                <w:bCs/>
                <w:sz w:val="18"/>
                <w:szCs w:val="18"/>
                <w:lang w:eastAsia="de-DE" w:bidi="fr-FR"/>
              </w:rPr>
            </w:pPr>
            <w:r w:rsidRPr="00215B13">
              <w:rPr>
                <w:bCs/>
                <w:sz w:val="18"/>
                <w:szCs w:val="18"/>
                <w:lang w:val="ru-RU" w:eastAsia="de-DE" w:bidi="fr-FR"/>
              </w:rPr>
              <w:t>ТЕТРАГИДРОФУРАН</w:t>
            </w:r>
          </w:p>
        </w:tc>
      </w:tr>
      <w:tr w:rsidR="00215B13" w:rsidRPr="00215B13" w:rsidTr="00C328B0">
        <w:tc>
          <w:tcPr>
            <w:tcW w:w="616" w:type="dxa"/>
          </w:tcPr>
          <w:p w:rsidR="00215B13" w:rsidRPr="00603CB0" w:rsidRDefault="00215B13" w:rsidP="00C328B0">
            <w:r w:rsidRPr="00603CB0">
              <w:t>2218</w:t>
            </w:r>
          </w:p>
        </w:tc>
        <w:tc>
          <w:tcPr>
            <w:tcW w:w="5988" w:type="dxa"/>
          </w:tcPr>
          <w:p w:rsidR="00215B13" w:rsidRPr="00B4125B" w:rsidRDefault="00215B13" w:rsidP="00215B13">
            <w:pPr>
              <w:spacing w:after="120" w:line="240" w:lineRule="exact"/>
              <w:ind w:right="33"/>
              <w:rPr>
                <w:bCs/>
                <w:sz w:val="18"/>
                <w:szCs w:val="18"/>
                <w:lang w:eastAsia="de-DE" w:bidi="fr-FR"/>
              </w:rPr>
            </w:pPr>
            <w:r w:rsidRPr="00215B13">
              <w:rPr>
                <w:bCs/>
                <w:sz w:val="18"/>
                <w:szCs w:val="18"/>
                <w:lang w:val="ru-RU" w:eastAsia="de-DE" w:bidi="fr-FR"/>
              </w:rPr>
              <w:t>КИСЛОТА АКРИЛОВАЯ СТАБИЛИЗИРОВАННАЯ</w:t>
            </w:r>
          </w:p>
        </w:tc>
      </w:tr>
      <w:tr w:rsidR="00215B13" w:rsidRPr="00215B13" w:rsidTr="00C328B0">
        <w:tc>
          <w:tcPr>
            <w:tcW w:w="616" w:type="dxa"/>
          </w:tcPr>
          <w:p w:rsidR="00215B13" w:rsidRPr="00603CB0" w:rsidRDefault="00215B13" w:rsidP="00C328B0">
            <w:r w:rsidRPr="00603CB0">
              <w:t>2278</w:t>
            </w:r>
          </w:p>
        </w:tc>
        <w:tc>
          <w:tcPr>
            <w:tcW w:w="5988" w:type="dxa"/>
          </w:tcPr>
          <w:p w:rsidR="00215B13" w:rsidRPr="00B4125B" w:rsidRDefault="00215B13" w:rsidP="00215B13">
            <w:pPr>
              <w:spacing w:after="120" w:line="240" w:lineRule="exact"/>
              <w:ind w:right="33"/>
              <w:rPr>
                <w:bCs/>
                <w:sz w:val="18"/>
                <w:szCs w:val="18"/>
                <w:lang w:eastAsia="de-DE" w:bidi="fr-FR"/>
              </w:rPr>
            </w:pPr>
            <w:r w:rsidRPr="00215B13">
              <w:rPr>
                <w:bCs/>
                <w:sz w:val="18"/>
                <w:szCs w:val="18"/>
                <w:lang w:val="ru-RU" w:eastAsia="de-DE" w:bidi="fr-FR"/>
              </w:rPr>
              <w:t>н-ГЕПТЕН</w:t>
            </w:r>
          </w:p>
        </w:tc>
      </w:tr>
      <w:tr w:rsidR="00215B13" w:rsidRPr="00215B13" w:rsidTr="00C328B0">
        <w:tc>
          <w:tcPr>
            <w:tcW w:w="616" w:type="dxa"/>
          </w:tcPr>
          <w:p w:rsidR="00215B13" w:rsidRPr="00603CB0" w:rsidRDefault="00215B13" w:rsidP="00C328B0">
            <w:r w:rsidRPr="00603CB0">
              <w:t>2303</w:t>
            </w:r>
          </w:p>
        </w:tc>
        <w:tc>
          <w:tcPr>
            <w:tcW w:w="5988" w:type="dxa"/>
          </w:tcPr>
          <w:p w:rsidR="00215B13" w:rsidRPr="00B4125B" w:rsidRDefault="00215B13" w:rsidP="00215B13">
            <w:pPr>
              <w:spacing w:after="120" w:line="240" w:lineRule="exact"/>
              <w:ind w:right="33"/>
              <w:rPr>
                <w:bCs/>
                <w:sz w:val="18"/>
                <w:szCs w:val="18"/>
                <w:lang w:eastAsia="de-DE" w:bidi="fr-FR"/>
              </w:rPr>
            </w:pPr>
            <w:r w:rsidRPr="00215B13">
              <w:rPr>
                <w:bCs/>
                <w:sz w:val="18"/>
                <w:szCs w:val="18"/>
                <w:lang w:val="ru-RU" w:eastAsia="de-DE" w:bidi="fr-FR"/>
              </w:rPr>
              <w:t>ИЗОПРОПЕНИЛБЕНЗОЛ</w:t>
            </w:r>
          </w:p>
        </w:tc>
      </w:tr>
      <w:tr w:rsidR="00215B13" w:rsidRPr="00215B13" w:rsidTr="00C328B0">
        <w:tc>
          <w:tcPr>
            <w:tcW w:w="616" w:type="dxa"/>
          </w:tcPr>
          <w:p w:rsidR="00215B13" w:rsidRPr="00603CB0" w:rsidRDefault="00215B13" w:rsidP="00C328B0">
            <w:r w:rsidRPr="00603CB0">
              <w:t>2348</w:t>
            </w:r>
          </w:p>
        </w:tc>
        <w:tc>
          <w:tcPr>
            <w:tcW w:w="5988" w:type="dxa"/>
          </w:tcPr>
          <w:p w:rsidR="00215B13" w:rsidRPr="00215B13" w:rsidRDefault="00215B13" w:rsidP="00215B13">
            <w:pPr>
              <w:spacing w:after="120" w:line="240" w:lineRule="exact"/>
              <w:ind w:right="33"/>
              <w:rPr>
                <w:bCs/>
                <w:sz w:val="18"/>
                <w:szCs w:val="18"/>
                <w:lang w:val="ru-RU" w:eastAsia="de-DE" w:bidi="fr-FR"/>
              </w:rPr>
            </w:pPr>
            <w:r w:rsidRPr="00215B13">
              <w:rPr>
                <w:bCs/>
                <w:sz w:val="18"/>
                <w:szCs w:val="18"/>
                <w:lang w:val="ru-RU" w:eastAsia="de-DE" w:bidi="fr-FR"/>
              </w:rPr>
              <w:t>БУТИЛАКРИЛАТЫ СТАБИЛИЗИРОВАННЫЕ (н-БУТИЛАКРИЛАТ СТАБИЛИЗИРОВАННЫЙ)</w:t>
            </w:r>
          </w:p>
        </w:tc>
      </w:tr>
      <w:tr w:rsidR="00215B13" w:rsidRPr="00215B13" w:rsidTr="00C328B0">
        <w:tc>
          <w:tcPr>
            <w:tcW w:w="616" w:type="dxa"/>
          </w:tcPr>
          <w:p w:rsidR="00215B13" w:rsidRDefault="00215B13" w:rsidP="00C328B0">
            <w:r w:rsidRPr="00603CB0">
              <w:t>3092</w:t>
            </w:r>
          </w:p>
        </w:tc>
        <w:tc>
          <w:tcPr>
            <w:tcW w:w="5988" w:type="dxa"/>
          </w:tcPr>
          <w:p w:rsidR="00215B13" w:rsidRPr="00B4125B" w:rsidRDefault="00215B13" w:rsidP="00215B13">
            <w:pPr>
              <w:spacing w:after="120" w:line="240" w:lineRule="exact"/>
              <w:ind w:right="33"/>
              <w:rPr>
                <w:bCs/>
                <w:sz w:val="18"/>
                <w:szCs w:val="18"/>
                <w:lang w:eastAsia="de-DE" w:bidi="fr-FR"/>
              </w:rPr>
            </w:pPr>
            <w:r w:rsidRPr="00215B13">
              <w:rPr>
                <w:bCs/>
                <w:sz w:val="18"/>
                <w:szCs w:val="18"/>
                <w:lang w:val="ru-RU" w:eastAsia="de-DE" w:bidi="fr-FR"/>
              </w:rPr>
              <w:t>1-МЕТОКСИ-2-ПРОПАНОЛ</w:t>
            </w:r>
          </w:p>
        </w:tc>
      </w:tr>
    </w:tbl>
    <w:p w:rsidR="006D6FF5" w:rsidRPr="006D6FF5" w:rsidRDefault="006D6FF5" w:rsidP="00215B13">
      <w:pPr>
        <w:pStyle w:val="SingleTxtGR"/>
        <w:spacing w:before="120"/>
        <w:rPr>
          <w:lang w:eastAsia="ru-RU"/>
        </w:rPr>
      </w:pPr>
      <w:r w:rsidRPr="006D6FF5">
        <w:rPr>
          <w:i/>
          <w:iCs/>
          <w:lang w:eastAsia="ru-RU"/>
        </w:rPr>
        <w:t xml:space="preserve">(Справочный документ: </w:t>
      </w:r>
      <w:r w:rsidR="00215B13" w:rsidRPr="00215B13">
        <w:rPr>
          <w:i/>
          <w:iCs/>
          <w:lang w:val="fr-CH" w:eastAsia="ru-RU"/>
        </w:rPr>
        <w:t>ECE</w:t>
      </w:r>
      <w:r w:rsidR="00215B13" w:rsidRPr="00215B13">
        <w:rPr>
          <w:i/>
          <w:iCs/>
          <w:lang w:eastAsia="ru-RU"/>
        </w:rPr>
        <w:t>/</w:t>
      </w:r>
      <w:r w:rsidR="00215B13" w:rsidRPr="00215B13">
        <w:rPr>
          <w:i/>
          <w:iCs/>
          <w:lang w:val="fr-CH" w:eastAsia="ru-RU"/>
        </w:rPr>
        <w:t>TRANS</w:t>
      </w:r>
      <w:r w:rsidR="00215B13" w:rsidRPr="00215B13">
        <w:rPr>
          <w:i/>
          <w:iCs/>
          <w:lang w:eastAsia="ru-RU"/>
        </w:rPr>
        <w:t>/</w:t>
      </w:r>
      <w:r w:rsidR="00215B13" w:rsidRPr="00215B13">
        <w:rPr>
          <w:i/>
          <w:iCs/>
          <w:lang w:val="fr-CH" w:eastAsia="ru-RU"/>
        </w:rPr>
        <w:t>WP</w:t>
      </w:r>
      <w:r w:rsidR="00215B13" w:rsidRPr="00215B13">
        <w:rPr>
          <w:i/>
          <w:iCs/>
          <w:lang w:eastAsia="ru-RU"/>
        </w:rPr>
        <w:t>.15/</w:t>
      </w:r>
      <w:r w:rsidR="00215B13" w:rsidRPr="00215B13">
        <w:rPr>
          <w:i/>
          <w:iCs/>
          <w:lang w:val="fr-CH" w:eastAsia="ru-RU"/>
        </w:rPr>
        <w:t>AC</w:t>
      </w:r>
      <w:r w:rsidR="00215B13" w:rsidRPr="00215B13">
        <w:rPr>
          <w:i/>
          <w:iCs/>
          <w:lang w:eastAsia="ru-RU"/>
        </w:rPr>
        <w:t>.2/2016/</w:t>
      </w:r>
      <w:r w:rsidRPr="006D6FF5">
        <w:rPr>
          <w:i/>
          <w:iCs/>
          <w:lang w:eastAsia="ru-RU"/>
        </w:rPr>
        <w:t>4)</w:t>
      </w:r>
    </w:p>
    <w:p w:rsidR="006D6FF5" w:rsidRDefault="00215B13" w:rsidP="006D6FF5">
      <w:pPr>
        <w:pStyle w:val="SingleTxtGR"/>
        <w:rPr>
          <w:lang w:eastAsia="ru-RU"/>
        </w:rPr>
      </w:pPr>
      <w:r>
        <w:rPr>
          <w:lang w:eastAsia="ru-RU"/>
        </w:rPr>
        <w:t>3.2.3.1</w:t>
      </w:r>
      <w:r>
        <w:rPr>
          <w:lang w:eastAsia="ru-RU"/>
        </w:rPr>
        <w:tab/>
      </w:r>
      <w:r w:rsidR="006D6FF5" w:rsidRPr="006D6FF5">
        <w:rPr>
          <w:lang w:eastAsia="ru-RU"/>
        </w:rPr>
        <w:t>В колонку 16 включить «(</w:t>
      </w:r>
      <w:r w:rsidR="006D6FF5" w:rsidRPr="006D6FF5">
        <w:rPr>
          <w:lang w:val="en-GB" w:eastAsia="ru-RU"/>
        </w:rPr>
        <w:t>II</w:t>
      </w:r>
      <w:r w:rsidR="006D6FF5" w:rsidRPr="006D6FF5">
        <w:rPr>
          <w:lang w:eastAsia="ru-RU"/>
        </w:rPr>
        <w:t xml:space="preserve"> </w:t>
      </w:r>
      <w:r w:rsidR="006D6FF5" w:rsidRPr="006D6FF5">
        <w:rPr>
          <w:lang w:val="en-GB" w:eastAsia="ru-RU"/>
        </w:rPr>
        <w:t>B</w:t>
      </w:r>
      <w:r w:rsidR="006D6FF5" w:rsidRPr="006D6FF5">
        <w:rPr>
          <w:lang w:eastAsia="ru-RU"/>
        </w:rPr>
        <w:t>1</w:t>
      </w:r>
      <w:r w:rsidR="006D6FF5" w:rsidRPr="006D6FF5">
        <w:rPr>
          <w:vertAlign w:val="superscript"/>
          <w:lang w:eastAsia="ru-RU"/>
        </w:rPr>
        <w:t>4</w:t>
      </w:r>
      <w:r w:rsidR="006D6FF5" w:rsidRPr="006D6FF5">
        <w:rPr>
          <w:lang w:eastAsia="ru-RU"/>
        </w:rPr>
        <w:t>)» для следующей позиции.</w:t>
      </w:r>
    </w:p>
    <w:tbl>
      <w:tblPr>
        <w:tblStyle w:val="1"/>
        <w:tblW w:w="0" w:type="auto"/>
        <w:tblInd w:w="1442" w:type="dxa"/>
        <w:tblBorders>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16"/>
        <w:gridCol w:w="5988"/>
      </w:tblGrid>
      <w:tr w:rsidR="00215B13" w:rsidRPr="00A77C34" w:rsidTr="00C328B0">
        <w:tc>
          <w:tcPr>
            <w:tcW w:w="616" w:type="dxa"/>
          </w:tcPr>
          <w:p w:rsidR="00215B13" w:rsidRPr="00603CB0" w:rsidRDefault="00215B13" w:rsidP="00C328B0">
            <w:pPr>
              <w:spacing w:before="120"/>
            </w:pPr>
            <w:r w:rsidRPr="00215B13">
              <w:rPr>
                <w:lang w:val="ru-RU"/>
              </w:rPr>
              <w:t>1170</w:t>
            </w:r>
          </w:p>
        </w:tc>
        <w:tc>
          <w:tcPr>
            <w:tcW w:w="5988" w:type="dxa"/>
          </w:tcPr>
          <w:p w:rsidR="00215B13" w:rsidRPr="00A77C34" w:rsidRDefault="00215B13" w:rsidP="00C328B0">
            <w:pPr>
              <w:spacing w:before="120" w:after="120" w:line="240" w:lineRule="exact"/>
              <w:ind w:right="34"/>
              <w:rPr>
                <w:sz w:val="18"/>
                <w:szCs w:val="18"/>
                <w:lang w:val="ru-RU"/>
              </w:rPr>
            </w:pPr>
            <w:r w:rsidRPr="00215B13">
              <w:rPr>
                <w:sz w:val="18"/>
                <w:szCs w:val="18"/>
                <w:lang w:val="ru-RU"/>
              </w:rPr>
              <w:t>ЭТАНОЛА РАСТВОР (СПИРТА ЭТИЛОВОГО РАСТВОР), водный раствор с содержанием спирта более 24%, но не более 70% по объему</w:t>
            </w:r>
          </w:p>
        </w:tc>
      </w:tr>
    </w:tbl>
    <w:p w:rsidR="006D6FF5" w:rsidRPr="00215B13" w:rsidRDefault="006D6FF5" w:rsidP="001944F3">
      <w:pPr>
        <w:pStyle w:val="SingleTxtGR"/>
        <w:spacing w:before="120"/>
        <w:rPr>
          <w:lang w:eastAsia="ru-RU"/>
        </w:rPr>
      </w:pPr>
      <w:r w:rsidRPr="006D6FF5">
        <w:rPr>
          <w:i/>
          <w:iCs/>
          <w:lang w:eastAsia="ru-RU"/>
        </w:rPr>
        <w:t xml:space="preserve">(Справочный документ: </w:t>
      </w:r>
      <w:r w:rsidR="00215B13" w:rsidRPr="00215B13">
        <w:rPr>
          <w:i/>
          <w:iCs/>
          <w:lang w:val="fr-CH" w:eastAsia="ru-RU"/>
        </w:rPr>
        <w:t>ECE</w:t>
      </w:r>
      <w:r w:rsidR="00215B13" w:rsidRPr="00215B13">
        <w:rPr>
          <w:i/>
          <w:iCs/>
          <w:lang w:eastAsia="ru-RU"/>
        </w:rPr>
        <w:t>/</w:t>
      </w:r>
      <w:r w:rsidR="00215B13" w:rsidRPr="00215B13">
        <w:rPr>
          <w:i/>
          <w:iCs/>
          <w:lang w:val="fr-CH" w:eastAsia="ru-RU"/>
        </w:rPr>
        <w:t>TRANS</w:t>
      </w:r>
      <w:r w:rsidR="00215B13" w:rsidRPr="00215B13">
        <w:rPr>
          <w:i/>
          <w:iCs/>
          <w:lang w:eastAsia="ru-RU"/>
        </w:rPr>
        <w:t>/</w:t>
      </w:r>
      <w:r w:rsidR="00215B13" w:rsidRPr="00215B13">
        <w:rPr>
          <w:i/>
          <w:iCs/>
          <w:lang w:val="fr-CH" w:eastAsia="ru-RU"/>
        </w:rPr>
        <w:t>WP</w:t>
      </w:r>
      <w:r w:rsidR="00215B13" w:rsidRPr="00215B13">
        <w:rPr>
          <w:i/>
          <w:iCs/>
          <w:lang w:eastAsia="ru-RU"/>
        </w:rPr>
        <w:t>.15/</w:t>
      </w:r>
      <w:r w:rsidR="00215B13" w:rsidRPr="00215B13">
        <w:rPr>
          <w:i/>
          <w:iCs/>
          <w:lang w:val="fr-CH" w:eastAsia="ru-RU"/>
        </w:rPr>
        <w:t>AC</w:t>
      </w:r>
      <w:r w:rsidR="00215B13" w:rsidRPr="00215B13">
        <w:rPr>
          <w:i/>
          <w:iCs/>
          <w:lang w:eastAsia="ru-RU"/>
        </w:rPr>
        <w:t>.2/2016/</w:t>
      </w:r>
      <w:r w:rsidRPr="006D6FF5">
        <w:rPr>
          <w:i/>
          <w:iCs/>
          <w:lang w:eastAsia="ru-RU"/>
        </w:rPr>
        <w:t>4)</w:t>
      </w:r>
    </w:p>
    <w:p w:rsidR="006D6FF5" w:rsidRDefault="00215B13" w:rsidP="006D6FF5">
      <w:pPr>
        <w:pStyle w:val="SingleTxtGR"/>
        <w:rPr>
          <w:lang w:eastAsia="ru-RU"/>
        </w:rPr>
      </w:pPr>
      <w:r>
        <w:rPr>
          <w:lang w:eastAsia="ru-RU"/>
        </w:rPr>
        <w:t>3.2.3.1</w:t>
      </w:r>
      <w:r>
        <w:rPr>
          <w:lang w:eastAsia="ru-RU"/>
        </w:rPr>
        <w:tab/>
      </w:r>
      <w:r w:rsidR="006D6FF5" w:rsidRPr="006D6FF5">
        <w:rPr>
          <w:lang w:eastAsia="ru-RU"/>
        </w:rPr>
        <w:t>В колонке 16 заменить «(</w:t>
      </w:r>
      <w:r w:rsidR="006D6FF5" w:rsidRPr="006D6FF5">
        <w:rPr>
          <w:lang w:val="en-GB" w:eastAsia="ru-RU"/>
        </w:rPr>
        <w:t>II</w:t>
      </w:r>
      <w:r w:rsidR="006D6FF5" w:rsidRPr="006D6FF5">
        <w:rPr>
          <w:lang w:eastAsia="ru-RU"/>
        </w:rPr>
        <w:t xml:space="preserve"> </w:t>
      </w:r>
      <w:r w:rsidR="006D6FF5" w:rsidRPr="006D6FF5">
        <w:rPr>
          <w:lang w:val="en-GB" w:eastAsia="ru-RU"/>
        </w:rPr>
        <w:t>B</w:t>
      </w:r>
      <w:r w:rsidR="006D6FF5" w:rsidRPr="006D6FF5">
        <w:rPr>
          <w:lang w:eastAsia="ru-RU"/>
        </w:rPr>
        <w:t>1)» на«(</w:t>
      </w:r>
      <w:r w:rsidR="006D6FF5" w:rsidRPr="006D6FF5">
        <w:rPr>
          <w:lang w:val="en-GB" w:eastAsia="ru-RU"/>
        </w:rPr>
        <w:t>II</w:t>
      </w:r>
      <w:r w:rsidR="006D6FF5" w:rsidRPr="006D6FF5">
        <w:rPr>
          <w:lang w:eastAsia="ru-RU"/>
        </w:rPr>
        <w:t xml:space="preserve"> </w:t>
      </w:r>
      <w:r w:rsidR="006D6FF5" w:rsidRPr="006D6FF5">
        <w:rPr>
          <w:lang w:val="en-GB" w:eastAsia="ru-RU"/>
        </w:rPr>
        <w:t>A</w:t>
      </w:r>
      <w:r w:rsidR="006D6FF5" w:rsidRPr="006D6FF5">
        <w:rPr>
          <w:vertAlign w:val="superscript"/>
          <w:lang w:eastAsia="ru-RU"/>
        </w:rPr>
        <w:t>7</w:t>
      </w:r>
      <w:r w:rsidR="006D6FF5" w:rsidRPr="006D6FF5">
        <w:rPr>
          <w:lang w:eastAsia="ru-RU"/>
        </w:rPr>
        <w:t>)» для следующих позиций.</w:t>
      </w:r>
    </w:p>
    <w:tbl>
      <w:tblPr>
        <w:tblStyle w:val="TableGrid"/>
        <w:tblW w:w="0" w:type="auto"/>
        <w:tblInd w:w="1442" w:type="dxa"/>
        <w:tblBorders>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16"/>
        <w:gridCol w:w="6047"/>
      </w:tblGrid>
      <w:tr w:rsidR="00215B13" w:rsidRPr="00831854" w:rsidTr="00C328B0">
        <w:tc>
          <w:tcPr>
            <w:tcW w:w="616" w:type="dxa"/>
          </w:tcPr>
          <w:p w:rsidR="00215B13" w:rsidRPr="00B4125B" w:rsidRDefault="001944F3" w:rsidP="00C328B0">
            <w:pPr>
              <w:pStyle w:val="SingleTxtGR"/>
              <w:spacing w:before="120"/>
              <w:ind w:left="0" w:right="0"/>
              <w:rPr>
                <w:sz w:val="18"/>
                <w:szCs w:val="18"/>
                <w:lang w:val="en-US" w:eastAsia="ru-RU"/>
              </w:rPr>
            </w:pPr>
            <w:r w:rsidRPr="001944F3">
              <w:rPr>
                <w:sz w:val="18"/>
                <w:szCs w:val="18"/>
                <w:lang w:eastAsia="ru-RU"/>
              </w:rPr>
              <w:t>2458</w:t>
            </w:r>
          </w:p>
        </w:tc>
        <w:tc>
          <w:tcPr>
            <w:tcW w:w="6047" w:type="dxa"/>
          </w:tcPr>
          <w:p w:rsidR="00215B13" w:rsidRPr="00B4125B" w:rsidRDefault="001944F3" w:rsidP="00C328B0">
            <w:pPr>
              <w:pStyle w:val="SingleTxtGR"/>
              <w:spacing w:before="120"/>
              <w:ind w:left="0" w:right="0"/>
              <w:jc w:val="left"/>
              <w:rPr>
                <w:bCs/>
                <w:sz w:val="18"/>
                <w:szCs w:val="18"/>
                <w:lang w:eastAsia="ru-RU" w:bidi="fr-FR"/>
              </w:rPr>
            </w:pPr>
            <w:r w:rsidRPr="001944F3">
              <w:rPr>
                <w:bCs/>
                <w:sz w:val="18"/>
                <w:szCs w:val="18"/>
                <w:lang w:eastAsia="ru-RU" w:bidi="fr-FR"/>
              </w:rPr>
              <w:t>ГЕКСАДИЕНЫ</w:t>
            </w:r>
          </w:p>
        </w:tc>
      </w:tr>
      <w:tr w:rsidR="00215B13" w:rsidRPr="00831854" w:rsidTr="00C328B0">
        <w:tc>
          <w:tcPr>
            <w:tcW w:w="616" w:type="dxa"/>
          </w:tcPr>
          <w:p w:rsidR="00215B13" w:rsidRPr="00B4125B" w:rsidRDefault="001944F3" w:rsidP="00C328B0">
            <w:pPr>
              <w:pStyle w:val="SingleTxtGR"/>
              <w:ind w:left="0" w:right="0"/>
              <w:rPr>
                <w:sz w:val="18"/>
                <w:szCs w:val="18"/>
                <w:lang w:val="en-US" w:eastAsia="ru-RU"/>
              </w:rPr>
            </w:pPr>
            <w:r w:rsidRPr="001944F3">
              <w:rPr>
                <w:sz w:val="18"/>
                <w:szCs w:val="18"/>
                <w:lang w:eastAsia="ru-RU"/>
              </w:rPr>
              <w:t>2491</w:t>
            </w:r>
          </w:p>
        </w:tc>
        <w:tc>
          <w:tcPr>
            <w:tcW w:w="6047" w:type="dxa"/>
          </w:tcPr>
          <w:p w:rsidR="00215B13" w:rsidRPr="00B4125B" w:rsidRDefault="001944F3" w:rsidP="00C328B0">
            <w:pPr>
              <w:pStyle w:val="SingleTxtGR"/>
              <w:ind w:left="0" w:right="0"/>
              <w:jc w:val="left"/>
              <w:rPr>
                <w:bCs/>
                <w:sz w:val="18"/>
                <w:szCs w:val="18"/>
                <w:lang w:eastAsia="ru-RU" w:bidi="fr-FR"/>
              </w:rPr>
            </w:pPr>
            <w:r w:rsidRPr="001944F3">
              <w:rPr>
                <w:bCs/>
                <w:sz w:val="18"/>
                <w:szCs w:val="18"/>
                <w:lang w:eastAsia="ru-RU" w:bidi="fr-FR"/>
              </w:rPr>
              <w:t>ЭТАНОЛАМИН или ЭТАНОЛАМИНА РАСТВОР</w:t>
            </w:r>
          </w:p>
        </w:tc>
      </w:tr>
      <w:tr w:rsidR="00215B13" w:rsidRPr="001944F3" w:rsidTr="00C328B0">
        <w:tc>
          <w:tcPr>
            <w:tcW w:w="616" w:type="dxa"/>
          </w:tcPr>
          <w:p w:rsidR="00215B13" w:rsidRPr="00B4125B" w:rsidRDefault="001944F3" w:rsidP="00C328B0">
            <w:pPr>
              <w:pStyle w:val="SingleTxtGR"/>
              <w:ind w:left="0" w:right="0"/>
              <w:rPr>
                <w:sz w:val="18"/>
                <w:szCs w:val="18"/>
                <w:lang w:val="en-US" w:eastAsia="ru-RU"/>
              </w:rPr>
            </w:pPr>
            <w:r w:rsidRPr="001944F3">
              <w:rPr>
                <w:sz w:val="18"/>
                <w:szCs w:val="18"/>
                <w:lang w:eastAsia="ru-RU"/>
              </w:rPr>
              <w:t>2811</w:t>
            </w:r>
          </w:p>
        </w:tc>
        <w:tc>
          <w:tcPr>
            <w:tcW w:w="6047" w:type="dxa"/>
          </w:tcPr>
          <w:p w:rsidR="00215B13" w:rsidRPr="00B4125B" w:rsidRDefault="001944F3" w:rsidP="00C328B0">
            <w:pPr>
              <w:pStyle w:val="SingleTxtGR"/>
              <w:ind w:left="0" w:right="0"/>
              <w:jc w:val="left"/>
              <w:rPr>
                <w:bCs/>
                <w:sz w:val="18"/>
                <w:szCs w:val="18"/>
                <w:lang w:eastAsia="ru-RU" w:bidi="fr-FR"/>
              </w:rPr>
            </w:pPr>
            <w:r w:rsidRPr="001944F3">
              <w:rPr>
                <w:bCs/>
                <w:sz w:val="18"/>
                <w:szCs w:val="18"/>
                <w:lang w:eastAsia="ru-RU" w:bidi="fr-FR"/>
              </w:rPr>
              <w:t>ТОКСИЧНОЕ</w:t>
            </w:r>
            <w:r>
              <w:rPr>
                <w:bCs/>
                <w:sz w:val="18"/>
                <w:szCs w:val="18"/>
                <w:lang w:eastAsia="ru-RU" w:bidi="fr-FR"/>
              </w:rPr>
              <w:t xml:space="preserve"> ВЕЩЕСТВО ТВЕРДОЕ ОРГАНИЧЕСКОЕ,</w:t>
            </w:r>
            <w:r>
              <w:rPr>
                <w:bCs/>
                <w:sz w:val="18"/>
                <w:szCs w:val="18"/>
                <w:lang w:eastAsia="ru-RU" w:bidi="fr-FR"/>
              </w:rPr>
              <w:br/>
            </w:r>
            <w:r w:rsidRPr="001944F3">
              <w:rPr>
                <w:bCs/>
                <w:sz w:val="18"/>
                <w:szCs w:val="18"/>
                <w:lang w:eastAsia="ru-RU" w:bidi="fr-FR"/>
              </w:rPr>
              <w:t>Н.У.К. (1,2,3-ТРИХЛОРБЕНЗОЛ РАСПЛАВЛЕННЫЙ)</w:t>
            </w:r>
          </w:p>
        </w:tc>
      </w:tr>
      <w:tr w:rsidR="00215B13" w:rsidRPr="001944F3" w:rsidTr="00C328B0">
        <w:tc>
          <w:tcPr>
            <w:tcW w:w="616" w:type="dxa"/>
          </w:tcPr>
          <w:p w:rsidR="00215B13" w:rsidRPr="001944F3" w:rsidRDefault="001944F3" w:rsidP="00C328B0">
            <w:pPr>
              <w:pStyle w:val="SingleTxtGR"/>
              <w:ind w:left="0" w:right="0"/>
              <w:rPr>
                <w:sz w:val="18"/>
                <w:szCs w:val="18"/>
                <w:lang w:eastAsia="ru-RU"/>
              </w:rPr>
            </w:pPr>
            <w:r w:rsidRPr="001944F3">
              <w:rPr>
                <w:sz w:val="18"/>
                <w:szCs w:val="18"/>
                <w:lang w:eastAsia="ru-RU"/>
              </w:rPr>
              <w:t>2811</w:t>
            </w:r>
          </w:p>
        </w:tc>
        <w:tc>
          <w:tcPr>
            <w:tcW w:w="6047" w:type="dxa"/>
          </w:tcPr>
          <w:p w:rsidR="00215B13" w:rsidRPr="00B4125B" w:rsidRDefault="001944F3" w:rsidP="00C328B0">
            <w:pPr>
              <w:pStyle w:val="SingleTxtGR"/>
              <w:ind w:left="0" w:right="0"/>
              <w:jc w:val="left"/>
              <w:rPr>
                <w:bCs/>
                <w:sz w:val="18"/>
                <w:szCs w:val="18"/>
                <w:lang w:eastAsia="ru-RU" w:bidi="fr-FR"/>
              </w:rPr>
            </w:pPr>
            <w:r w:rsidRPr="001944F3">
              <w:rPr>
                <w:bCs/>
                <w:sz w:val="18"/>
                <w:szCs w:val="18"/>
                <w:lang w:eastAsia="ru-RU" w:bidi="fr-FR"/>
              </w:rPr>
              <w:t>ТОКСИЧНОЕ ВЕЩЕСТ</w:t>
            </w:r>
            <w:r w:rsidR="007006D3">
              <w:rPr>
                <w:bCs/>
                <w:sz w:val="18"/>
                <w:szCs w:val="18"/>
                <w:lang w:eastAsia="ru-RU" w:bidi="fr-FR"/>
              </w:rPr>
              <w:t>ВО ТВЕРДОЕ ОРГАНИЧЕСКОЕ, Н.У.К.</w:t>
            </w:r>
            <w:r w:rsidR="007006D3">
              <w:rPr>
                <w:bCs/>
                <w:sz w:val="18"/>
                <w:szCs w:val="18"/>
                <w:lang w:eastAsia="ru-RU" w:bidi="fr-FR"/>
              </w:rPr>
              <w:br/>
            </w:r>
            <w:r w:rsidRPr="001944F3">
              <w:rPr>
                <w:bCs/>
                <w:sz w:val="18"/>
                <w:szCs w:val="18"/>
                <w:lang w:eastAsia="ru-RU" w:bidi="fr-FR"/>
              </w:rPr>
              <w:t>(1,3,5-ТРИХЛОРБЕНЗОЛ РАСПЛАВЛЕННЫЙ)</w:t>
            </w:r>
          </w:p>
        </w:tc>
      </w:tr>
    </w:tbl>
    <w:p w:rsidR="006D6FF5" w:rsidRPr="006D6FF5" w:rsidRDefault="006D6FF5" w:rsidP="001944F3">
      <w:pPr>
        <w:pStyle w:val="SingleTxtGR"/>
        <w:spacing w:before="120"/>
        <w:rPr>
          <w:lang w:eastAsia="ru-RU"/>
        </w:rPr>
      </w:pPr>
      <w:r w:rsidRPr="006D6FF5">
        <w:rPr>
          <w:i/>
          <w:iCs/>
          <w:lang w:eastAsia="ru-RU"/>
        </w:rPr>
        <w:t xml:space="preserve">(Справочный документ: </w:t>
      </w:r>
      <w:r w:rsidR="001944F3" w:rsidRPr="001944F3">
        <w:rPr>
          <w:i/>
          <w:iCs/>
          <w:lang w:val="fr-CH" w:eastAsia="ru-RU"/>
        </w:rPr>
        <w:t>ECE</w:t>
      </w:r>
      <w:r w:rsidR="001944F3" w:rsidRPr="001944F3">
        <w:rPr>
          <w:i/>
          <w:iCs/>
          <w:lang w:eastAsia="ru-RU"/>
        </w:rPr>
        <w:t>/</w:t>
      </w:r>
      <w:r w:rsidR="001944F3" w:rsidRPr="001944F3">
        <w:rPr>
          <w:i/>
          <w:iCs/>
          <w:lang w:val="fr-CH" w:eastAsia="ru-RU"/>
        </w:rPr>
        <w:t>TRANS</w:t>
      </w:r>
      <w:r w:rsidR="001944F3" w:rsidRPr="001944F3">
        <w:rPr>
          <w:i/>
          <w:iCs/>
          <w:lang w:eastAsia="ru-RU"/>
        </w:rPr>
        <w:t>/</w:t>
      </w:r>
      <w:r w:rsidR="001944F3" w:rsidRPr="001944F3">
        <w:rPr>
          <w:i/>
          <w:iCs/>
          <w:lang w:val="fr-CH" w:eastAsia="ru-RU"/>
        </w:rPr>
        <w:t>WP</w:t>
      </w:r>
      <w:r w:rsidR="001944F3" w:rsidRPr="001944F3">
        <w:rPr>
          <w:i/>
          <w:iCs/>
          <w:lang w:eastAsia="ru-RU"/>
        </w:rPr>
        <w:t>.15/</w:t>
      </w:r>
      <w:r w:rsidR="001944F3" w:rsidRPr="001944F3">
        <w:rPr>
          <w:i/>
          <w:iCs/>
          <w:lang w:val="fr-CH" w:eastAsia="ru-RU"/>
        </w:rPr>
        <w:t>AC</w:t>
      </w:r>
      <w:r w:rsidR="001944F3" w:rsidRPr="001944F3">
        <w:rPr>
          <w:i/>
          <w:iCs/>
          <w:lang w:eastAsia="ru-RU"/>
        </w:rPr>
        <w:t>.2/2016/</w:t>
      </w:r>
      <w:r w:rsidRPr="006D6FF5">
        <w:rPr>
          <w:i/>
          <w:iCs/>
          <w:lang w:eastAsia="ru-RU"/>
        </w:rPr>
        <w:t>4)</w:t>
      </w:r>
    </w:p>
    <w:p w:rsidR="006D6FF5" w:rsidRPr="006D6FF5" w:rsidRDefault="001944F3" w:rsidP="006D6FF5">
      <w:pPr>
        <w:pStyle w:val="SingleTxtGR"/>
        <w:rPr>
          <w:lang w:eastAsia="ru-RU"/>
        </w:rPr>
      </w:pPr>
      <w:r>
        <w:rPr>
          <w:lang w:eastAsia="ru-RU"/>
        </w:rPr>
        <w:t>3.2.3.1</w:t>
      </w:r>
      <w:r>
        <w:rPr>
          <w:lang w:eastAsia="ru-RU"/>
        </w:rPr>
        <w:tab/>
      </w:r>
      <w:r w:rsidR="006D6FF5" w:rsidRPr="006D6FF5">
        <w:rPr>
          <w:lang w:eastAsia="ru-RU"/>
        </w:rPr>
        <w:t>Для № ООН 1040, 1089, 1280 и 2983 включить «; 35» в колонку 20.</w:t>
      </w:r>
    </w:p>
    <w:p w:rsidR="006D6FF5" w:rsidRPr="006D6FF5" w:rsidRDefault="006D6FF5" w:rsidP="006D6FF5">
      <w:pPr>
        <w:pStyle w:val="SingleTxtGR"/>
        <w:rPr>
          <w:lang w:eastAsia="ru-RU"/>
        </w:rPr>
      </w:pPr>
      <w:r w:rsidRPr="006D6FF5">
        <w:rPr>
          <w:i/>
          <w:iCs/>
          <w:lang w:eastAsia="ru-RU"/>
        </w:rPr>
        <w:t xml:space="preserve">(Справочный документ: </w:t>
      </w:r>
      <w:r w:rsidR="001944F3" w:rsidRPr="001944F3">
        <w:rPr>
          <w:i/>
          <w:iCs/>
          <w:lang w:val="fr-CH" w:eastAsia="ru-RU"/>
        </w:rPr>
        <w:t>ECE</w:t>
      </w:r>
      <w:r w:rsidR="001944F3" w:rsidRPr="001944F3">
        <w:rPr>
          <w:i/>
          <w:iCs/>
          <w:lang w:eastAsia="ru-RU"/>
        </w:rPr>
        <w:t>/</w:t>
      </w:r>
      <w:r w:rsidR="001944F3" w:rsidRPr="001944F3">
        <w:rPr>
          <w:i/>
          <w:iCs/>
          <w:lang w:val="fr-CH" w:eastAsia="ru-RU"/>
        </w:rPr>
        <w:t>TRANS</w:t>
      </w:r>
      <w:r w:rsidR="001944F3" w:rsidRPr="001944F3">
        <w:rPr>
          <w:i/>
          <w:iCs/>
          <w:lang w:eastAsia="ru-RU"/>
        </w:rPr>
        <w:t>/</w:t>
      </w:r>
      <w:r w:rsidR="001944F3" w:rsidRPr="001944F3">
        <w:rPr>
          <w:i/>
          <w:iCs/>
          <w:lang w:val="fr-CH" w:eastAsia="ru-RU"/>
        </w:rPr>
        <w:t>WP</w:t>
      </w:r>
      <w:r w:rsidR="001944F3" w:rsidRPr="001944F3">
        <w:rPr>
          <w:i/>
          <w:iCs/>
          <w:lang w:eastAsia="ru-RU"/>
        </w:rPr>
        <w:t>.15/</w:t>
      </w:r>
      <w:r w:rsidR="001944F3" w:rsidRPr="001944F3">
        <w:rPr>
          <w:i/>
          <w:iCs/>
          <w:lang w:val="fr-CH" w:eastAsia="ru-RU"/>
        </w:rPr>
        <w:t>AC</w:t>
      </w:r>
      <w:r w:rsidR="001944F3" w:rsidRPr="001944F3">
        <w:rPr>
          <w:i/>
          <w:iCs/>
          <w:lang w:eastAsia="ru-RU"/>
        </w:rPr>
        <w:t>.2/2016/</w:t>
      </w:r>
      <w:r w:rsidRPr="006D6FF5">
        <w:rPr>
          <w:i/>
          <w:iCs/>
          <w:lang w:eastAsia="ru-RU"/>
        </w:rPr>
        <w:t>8)</w:t>
      </w:r>
    </w:p>
    <w:p w:rsidR="006D6FF5" w:rsidRPr="001944F3" w:rsidRDefault="001944F3" w:rsidP="006D6FF5">
      <w:pPr>
        <w:pStyle w:val="SingleTxtGR"/>
        <w:rPr>
          <w:lang w:eastAsia="ru-RU"/>
        </w:rPr>
      </w:pPr>
      <w:r>
        <w:rPr>
          <w:lang w:eastAsia="ru-RU"/>
        </w:rPr>
        <w:t>3.2.3.1</w:t>
      </w:r>
      <w:r>
        <w:rPr>
          <w:lang w:eastAsia="ru-RU"/>
        </w:rPr>
        <w:tab/>
      </w:r>
      <w:r w:rsidR="006D6FF5" w:rsidRPr="001944F3">
        <w:rPr>
          <w:spacing w:val="0"/>
          <w:lang w:eastAsia="ru-RU"/>
        </w:rPr>
        <w:t>Исключить сущест</w:t>
      </w:r>
      <w:r w:rsidRPr="001944F3">
        <w:rPr>
          <w:spacing w:val="0"/>
          <w:lang w:eastAsia="ru-RU"/>
        </w:rPr>
        <w:t>вующие позиции, соответствующие </w:t>
      </w:r>
      <w:r w:rsidR="006D6FF5" w:rsidRPr="001944F3">
        <w:rPr>
          <w:spacing w:val="0"/>
          <w:lang w:eastAsia="ru-RU"/>
        </w:rPr>
        <w:t xml:space="preserve">№ ООН 1267, </w:t>
      </w:r>
      <w:r w:rsidR="006D6FF5" w:rsidRPr="006D6FF5">
        <w:rPr>
          <w:lang w:eastAsia="ru-RU"/>
        </w:rPr>
        <w:t>1268, 1863, 1993 и 3295. Добавить</w:t>
      </w:r>
      <w:r w:rsidR="006D6FF5" w:rsidRPr="001944F3">
        <w:rPr>
          <w:lang w:eastAsia="ru-RU"/>
        </w:rPr>
        <w:t xml:space="preserve"> </w:t>
      </w:r>
      <w:r w:rsidR="006D6FF5" w:rsidRPr="006D6FF5">
        <w:rPr>
          <w:lang w:eastAsia="ru-RU"/>
        </w:rPr>
        <w:t>следующие новые позиции</w:t>
      </w:r>
      <w:r w:rsidR="006D6FF5" w:rsidRPr="001944F3">
        <w:rPr>
          <w:lang w:eastAsia="ru-RU"/>
        </w:rPr>
        <w:t>:</w:t>
      </w:r>
    </w:p>
    <w:p w:rsidR="001C0081" w:rsidRDefault="001C0081" w:rsidP="006D6FF5">
      <w:pPr>
        <w:pStyle w:val="SingleTxtGR"/>
        <w:rPr>
          <w:lang w:eastAsia="ru-RU"/>
        </w:rPr>
        <w:sectPr w:rsidR="001C0081" w:rsidSect="004D639B">
          <w:headerReference w:type="even" r:id="rId9"/>
          <w:headerReference w:type="default" r:id="rId10"/>
          <w:footerReference w:type="even" r:id="rId11"/>
          <w:footerReference w:type="default" r:id="rId12"/>
          <w:footerReference w:type="first" r:id="rId13"/>
          <w:pgSz w:w="11906" w:h="16838" w:code="9"/>
          <w:pgMar w:top="1701" w:right="1134" w:bottom="2268" w:left="1134" w:header="1134" w:footer="1701" w:gutter="0"/>
          <w:cols w:space="708"/>
          <w:titlePg/>
          <w:docGrid w:linePitch="360"/>
        </w:sectPr>
      </w:pPr>
    </w:p>
    <w:tbl>
      <w:tblPr>
        <w:tblW w:w="12362" w:type="dxa"/>
        <w:tblInd w:w="280"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74"/>
        <w:gridCol w:w="2066"/>
        <w:gridCol w:w="428"/>
        <w:gridCol w:w="426"/>
        <w:gridCol w:w="433"/>
        <w:gridCol w:w="1153"/>
        <w:gridCol w:w="439"/>
        <w:gridCol w:w="439"/>
        <w:gridCol w:w="439"/>
        <w:gridCol w:w="439"/>
        <w:gridCol w:w="439"/>
        <w:gridCol w:w="439"/>
        <w:gridCol w:w="439"/>
        <w:gridCol w:w="439"/>
        <w:gridCol w:w="440"/>
        <w:gridCol w:w="408"/>
        <w:gridCol w:w="544"/>
        <w:gridCol w:w="544"/>
        <w:gridCol w:w="777"/>
        <w:gridCol w:w="426"/>
        <w:gridCol w:w="731"/>
      </w:tblGrid>
      <w:tr w:rsidR="00C328B0" w:rsidRPr="007006D3" w:rsidTr="00B04F26">
        <w:trPr>
          <w:cantSplit/>
          <w:trHeight w:val="255"/>
          <w:tblHeader/>
        </w:trPr>
        <w:tc>
          <w:tcPr>
            <w:tcW w:w="474" w:type="dxa"/>
            <w:tcBorders>
              <w:left w:val="single" w:sz="4" w:space="0" w:color="auto"/>
              <w:bottom w:val="single" w:sz="12"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i/>
                <w:sz w:val="14"/>
                <w:szCs w:val="14"/>
                <w:lang w:val="en-GB" w:eastAsia="ru-RU"/>
              </w:rPr>
            </w:pPr>
            <w:r w:rsidRPr="007006D3">
              <w:rPr>
                <w:i/>
                <w:sz w:val="14"/>
                <w:szCs w:val="14"/>
                <w:lang w:val="en-GB" w:eastAsia="ru-RU"/>
              </w:rPr>
              <w:t>(1)</w:t>
            </w:r>
          </w:p>
        </w:tc>
        <w:tc>
          <w:tcPr>
            <w:tcW w:w="2066" w:type="dxa"/>
            <w:tcBorders>
              <w:bottom w:val="single" w:sz="12"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i/>
                <w:sz w:val="14"/>
                <w:szCs w:val="14"/>
                <w:lang w:val="en-GB" w:eastAsia="ru-RU"/>
              </w:rPr>
            </w:pPr>
            <w:r w:rsidRPr="007006D3">
              <w:rPr>
                <w:i/>
                <w:sz w:val="14"/>
                <w:szCs w:val="14"/>
                <w:lang w:val="en-GB" w:eastAsia="ru-RU"/>
              </w:rPr>
              <w:t>(2)</w:t>
            </w:r>
          </w:p>
        </w:tc>
        <w:tc>
          <w:tcPr>
            <w:tcW w:w="428" w:type="dxa"/>
            <w:tcBorders>
              <w:bottom w:val="single" w:sz="12"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i/>
                <w:sz w:val="14"/>
                <w:szCs w:val="14"/>
                <w:lang w:val="en-GB" w:eastAsia="ru-RU"/>
              </w:rPr>
            </w:pPr>
            <w:r w:rsidRPr="007006D3">
              <w:rPr>
                <w:i/>
                <w:sz w:val="14"/>
                <w:szCs w:val="14"/>
                <w:lang w:val="en-GB" w:eastAsia="ru-RU"/>
              </w:rPr>
              <w:t>(3a)</w:t>
            </w:r>
          </w:p>
        </w:tc>
        <w:tc>
          <w:tcPr>
            <w:tcW w:w="426" w:type="dxa"/>
            <w:tcBorders>
              <w:bottom w:val="single" w:sz="12"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i/>
                <w:sz w:val="14"/>
                <w:szCs w:val="14"/>
                <w:lang w:val="en-GB" w:eastAsia="ru-RU"/>
              </w:rPr>
            </w:pPr>
            <w:r w:rsidRPr="007006D3">
              <w:rPr>
                <w:i/>
                <w:sz w:val="14"/>
                <w:szCs w:val="14"/>
                <w:lang w:val="en-GB" w:eastAsia="ru-RU"/>
              </w:rPr>
              <w:t>(3b)</w:t>
            </w:r>
          </w:p>
        </w:tc>
        <w:tc>
          <w:tcPr>
            <w:tcW w:w="433" w:type="dxa"/>
            <w:tcBorders>
              <w:bottom w:val="single" w:sz="12"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i/>
                <w:sz w:val="14"/>
                <w:szCs w:val="14"/>
                <w:lang w:val="en-GB" w:eastAsia="ru-RU"/>
              </w:rPr>
            </w:pPr>
            <w:r w:rsidRPr="007006D3">
              <w:rPr>
                <w:i/>
                <w:sz w:val="14"/>
                <w:szCs w:val="14"/>
                <w:lang w:val="en-GB" w:eastAsia="ru-RU"/>
              </w:rPr>
              <w:t>(4)</w:t>
            </w:r>
          </w:p>
        </w:tc>
        <w:tc>
          <w:tcPr>
            <w:tcW w:w="1153" w:type="dxa"/>
            <w:tcBorders>
              <w:bottom w:val="single" w:sz="12"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i/>
                <w:sz w:val="14"/>
                <w:szCs w:val="14"/>
                <w:lang w:val="en-GB" w:eastAsia="ru-RU"/>
              </w:rPr>
            </w:pPr>
            <w:r w:rsidRPr="007006D3">
              <w:rPr>
                <w:i/>
                <w:sz w:val="14"/>
                <w:szCs w:val="14"/>
                <w:lang w:val="en-GB" w:eastAsia="ru-RU"/>
              </w:rPr>
              <w:t>(5)</w:t>
            </w:r>
          </w:p>
        </w:tc>
        <w:tc>
          <w:tcPr>
            <w:tcW w:w="439" w:type="dxa"/>
            <w:tcBorders>
              <w:bottom w:val="single" w:sz="12"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i/>
                <w:sz w:val="14"/>
                <w:szCs w:val="14"/>
                <w:lang w:val="en-GB" w:eastAsia="ru-RU"/>
              </w:rPr>
            </w:pPr>
            <w:r w:rsidRPr="007006D3">
              <w:rPr>
                <w:i/>
                <w:sz w:val="14"/>
                <w:szCs w:val="14"/>
                <w:lang w:val="en-GB" w:eastAsia="ru-RU"/>
              </w:rPr>
              <w:t>(6)</w:t>
            </w:r>
          </w:p>
        </w:tc>
        <w:tc>
          <w:tcPr>
            <w:tcW w:w="439" w:type="dxa"/>
            <w:tcBorders>
              <w:bottom w:val="single" w:sz="12"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i/>
                <w:sz w:val="14"/>
                <w:szCs w:val="14"/>
                <w:lang w:val="en-GB" w:eastAsia="ru-RU"/>
              </w:rPr>
            </w:pPr>
            <w:r w:rsidRPr="007006D3">
              <w:rPr>
                <w:i/>
                <w:sz w:val="14"/>
                <w:szCs w:val="14"/>
                <w:lang w:val="en-GB" w:eastAsia="ru-RU"/>
              </w:rPr>
              <w:t>(7)</w:t>
            </w:r>
          </w:p>
        </w:tc>
        <w:tc>
          <w:tcPr>
            <w:tcW w:w="439" w:type="dxa"/>
            <w:tcBorders>
              <w:bottom w:val="single" w:sz="12"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i/>
                <w:sz w:val="14"/>
                <w:szCs w:val="14"/>
                <w:lang w:val="en-GB" w:eastAsia="ru-RU"/>
              </w:rPr>
            </w:pPr>
            <w:r w:rsidRPr="007006D3">
              <w:rPr>
                <w:i/>
                <w:sz w:val="14"/>
                <w:szCs w:val="14"/>
                <w:lang w:val="en-GB" w:eastAsia="ru-RU"/>
              </w:rPr>
              <w:t>(8)</w:t>
            </w:r>
          </w:p>
        </w:tc>
        <w:tc>
          <w:tcPr>
            <w:tcW w:w="439" w:type="dxa"/>
            <w:tcBorders>
              <w:bottom w:val="single" w:sz="12"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i/>
                <w:sz w:val="14"/>
                <w:szCs w:val="14"/>
                <w:lang w:val="en-GB" w:eastAsia="ru-RU"/>
              </w:rPr>
            </w:pPr>
            <w:r w:rsidRPr="007006D3">
              <w:rPr>
                <w:i/>
                <w:sz w:val="14"/>
                <w:szCs w:val="14"/>
                <w:lang w:val="en-GB" w:eastAsia="ru-RU"/>
              </w:rPr>
              <w:t>(9)</w:t>
            </w:r>
          </w:p>
        </w:tc>
        <w:tc>
          <w:tcPr>
            <w:tcW w:w="439" w:type="dxa"/>
            <w:tcBorders>
              <w:bottom w:val="single" w:sz="12"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i/>
                <w:sz w:val="14"/>
                <w:szCs w:val="14"/>
                <w:lang w:val="en-GB" w:eastAsia="ru-RU"/>
              </w:rPr>
            </w:pPr>
            <w:r w:rsidRPr="007006D3">
              <w:rPr>
                <w:i/>
                <w:sz w:val="14"/>
                <w:szCs w:val="14"/>
                <w:lang w:val="en-GB" w:eastAsia="ru-RU"/>
              </w:rPr>
              <w:t>(10)</w:t>
            </w:r>
          </w:p>
        </w:tc>
        <w:tc>
          <w:tcPr>
            <w:tcW w:w="439" w:type="dxa"/>
            <w:tcBorders>
              <w:bottom w:val="single" w:sz="12"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i/>
                <w:sz w:val="14"/>
                <w:szCs w:val="14"/>
                <w:lang w:val="en-GB" w:eastAsia="ru-RU"/>
              </w:rPr>
            </w:pPr>
            <w:r w:rsidRPr="007006D3">
              <w:rPr>
                <w:i/>
                <w:sz w:val="14"/>
                <w:szCs w:val="14"/>
                <w:lang w:val="en-GB" w:eastAsia="ru-RU"/>
              </w:rPr>
              <w:t>(11)</w:t>
            </w:r>
          </w:p>
        </w:tc>
        <w:tc>
          <w:tcPr>
            <w:tcW w:w="439" w:type="dxa"/>
            <w:tcBorders>
              <w:bottom w:val="single" w:sz="12"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i/>
                <w:sz w:val="14"/>
                <w:szCs w:val="14"/>
                <w:lang w:val="en-GB" w:eastAsia="ru-RU"/>
              </w:rPr>
            </w:pPr>
            <w:r w:rsidRPr="007006D3">
              <w:rPr>
                <w:i/>
                <w:sz w:val="14"/>
                <w:szCs w:val="14"/>
                <w:lang w:val="en-GB" w:eastAsia="ru-RU"/>
              </w:rPr>
              <w:t>(12)</w:t>
            </w:r>
          </w:p>
        </w:tc>
        <w:tc>
          <w:tcPr>
            <w:tcW w:w="439" w:type="dxa"/>
            <w:tcBorders>
              <w:bottom w:val="single" w:sz="12"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i/>
                <w:sz w:val="14"/>
                <w:szCs w:val="14"/>
                <w:lang w:val="en-GB" w:eastAsia="ru-RU"/>
              </w:rPr>
            </w:pPr>
            <w:r w:rsidRPr="007006D3">
              <w:rPr>
                <w:i/>
                <w:sz w:val="14"/>
                <w:szCs w:val="14"/>
                <w:lang w:val="en-GB" w:eastAsia="ru-RU"/>
              </w:rPr>
              <w:t>(13)</w:t>
            </w:r>
          </w:p>
        </w:tc>
        <w:tc>
          <w:tcPr>
            <w:tcW w:w="440" w:type="dxa"/>
            <w:tcBorders>
              <w:bottom w:val="single" w:sz="12"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i/>
                <w:sz w:val="14"/>
                <w:szCs w:val="14"/>
                <w:lang w:val="en-GB" w:eastAsia="ru-RU"/>
              </w:rPr>
            </w:pPr>
            <w:r w:rsidRPr="007006D3">
              <w:rPr>
                <w:i/>
                <w:sz w:val="14"/>
                <w:szCs w:val="14"/>
                <w:lang w:val="en-GB" w:eastAsia="ru-RU"/>
              </w:rPr>
              <w:t>(14)</w:t>
            </w:r>
          </w:p>
        </w:tc>
        <w:tc>
          <w:tcPr>
            <w:tcW w:w="408" w:type="dxa"/>
            <w:tcBorders>
              <w:bottom w:val="single" w:sz="12"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i/>
                <w:sz w:val="14"/>
                <w:szCs w:val="14"/>
                <w:lang w:val="en-GB" w:eastAsia="ru-RU"/>
              </w:rPr>
            </w:pPr>
            <w:r w:rsidRPr="007006D3">
              <w:rPr>
                <w:i/>
                <w:sz w:val="14"/>
                <w:szCs w:val="14"/>
                <w:lang w:val="en-GB" w:eastAsia="ru-RU"/>
              </w:rPr>
              <w:t>(15)</w:t>
            </w:r>
          </w:p>
        </w:tc>
        <w:tc>
          <w:tcPr>
            <w:tcW w:w="544" w:type="dxa"/>
            <w:tcBorders>
              <w:bottom w:val="single" w:sz="12"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i/>
                <w:sz w:val="14"/>
                <w:szCs w:val="14"/>
                <w:lang w:val="en-GB" w:eastAsia="ru-RU"/>
              </w:rPr>
            </w:pPr>
            <w:r w:rsidRPr="007006D3">
              <w:rPr>
                <w:i/>
                <w:sz w:val="14"/>
                <w:szCs w:val="14"/>
                <w:lang w:val="en-GB" w:eastAsia="ru-RU"/>
              </w:rPr>
              <w:t>(16)</w:t>
            </w:r>
          </w:p>
        </w:tc>
        <w:tc>
          <w:tcPr>
            <w:tcW w:w="544" w:type="dxa"/>
            <w:tcBorders>
              <w:bottom w:val="single" w:sz="12"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i/>
                <w:sz w:val="14"/>
                <w:szCs w:val="14"/>
                <w:lang w:val="en-GB" w:eastAsia="ru-RU"/>
              </w:rPr>
            </w:pPr>
            <w:r w:rsidRPr="007006D3">
              <w:rPr>
                <w:i/>
                <w:sz w:val="14"/>
                <w:szCs w:val="14"/>
                <w:lang w:val="en-GB" w:eastAsia="ru-RU"/>
              </w:rPr>
              <w:t>(17)</w:t>
            </w:r>
          </w:p>
        </w:tc>
        <w:tc>
          <w:tcPr>
            <w:tcW w:w="777" w:type="dxa"/>
            <w:tcBorders>
              <w:bottom w:val="single" w:sz="12"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i/>
                <w:sz w:val="14"/>
                <w:szCs w:val="14"/>
                <w:lang w:val="en-GB" w:eastAsia="ru-RU"/>
              </w:rPr>
            </w:pPr>
            <w:r w:rsidRPr="007006D3">
              <w:rPr>
                <w:i/>
                <w:sz w:val="14"/>
                <w:szCs w:val="14"/>
                <w:lang w:val="en-GB" w:eastAsia="ru-RU"/>
              </w:rPr>
              <w:t>(18)</w:t>
            </w:r>
          </w:p>
        </w:tc>
        <w:tc>
          <w:tcPr>
            <w:tcW w:w="426" w:type="dxa"/>
            <w:tcBorders>
              <w:bottom w:val="single" w:sz="12"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i/>
                <w:sz w:val="14"/>
                <w:szCs w:val="14"/>
                <w:lang w:val="en-GB" w:eastAsia="ru-RU"/>
              </w:rPr>
            </w:pPr>
            <w:r w:rsidRPr="007006D3">
              <w:rPr>
                <w:i/>
                <w:sz w:val="14"/>
                <w:szCs w:val="14"/>
                <w:lang w:val="en-GB" w:eastAsia="ru-RU"/>
              </w:rPr>
              <w:t>(19)</w:t>
            </w:r>
          </w:p>
        </w:tc>
        <w:tc>
          <w:tcPr>
            <w:tcW w:w="731" w:type="dxa"/>
            <w:tcBorders>
              <w:bottom w:val="single" w:sz="12" w:space="0" w:color="auto"/>
              <w:right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i/>
                <w:sz w:val="14"/>
                <w:szCs w:val="14"/>
                <w:lang w:val="en-GB" w:eastAsia="ru-RU"/>
              </w:rPr>
            </w:pPr>
            <w:r w:rsidRPr="007006D3">
              <w:rPr>
                <w:i/>
                <w:sz w:val="14"/>
                <w:szCs w:val="14"/>
                <w:lang w:val="en-GB" w:eastAsia="ru-RU"/>
              </w:rPr>
              <w:t>(20)</w:t>
            </w:r>
          </w:p>
        </w:tc>
      </w:tr>
      <w:tr w:rsidR="00C328B0" w:rsidRPr="007006D3" w:rsidTr="00B04F26">
        <w:trPr>
          <w:cantSplit/>
          <w:trHeight w:val="675"/>
        </w:trPr>
        <w:tc>
          <w:tcPr>
            <w:tcW w:w="474" w:type="dxa"/>
            <w:tcBorders>
              <w:top w:val="nil"/>
              <w:left w:val="single" w:sz="4" w:space="0" w:color="auto"/>
            </w:tcBorders>
            <w:shd w:val="clear" w:color="auto" w:fill="auto"/>
            <w:noWrap/>
            <w:hideMark/>
          </w:tcPr>
          <w:p w:rsidR="00C328B0" w:rsidRPr="007006D3" w:rsidRDefault="00C328B0" w:rsidP="00107FA3">
            <w:pPr>
              <w:pStyle w:val="SingleTxtGR"/>
              <w:spacing w:before="120" w:after="40" w:line="180" w:lineRule="exact"/>
              <w:ind w:left="28" w:right="28"/>
              <w:jc w:val="left"/>
              <w:rPr>
                <w:sz w:val="14"/>
                <w:szCs w:val="14"/>
                <w:lang w:val="en-GB" w:eastAsia="ru-RU"/>
              </w:rPr>
            </w:pPr>
            <w:r w:rsidRPr="007006D3">
              <w:rPr>
                <w:sz w:val="14"/>
                <w:szCs w:val="14"/>
                <w:lang w:val="en-GB" w:eastAsia="ru-RU"/>
              </w:rPr>
              <w:t>1267</w:t>
            </w:r>
          </w:p>
        </w:tc>
        <w:tc>
          <w:tcPr>
            <w:tcW w:w="2066" w:type="dxa"/>
            <w:tcBorders>
              <w:top w:val="nil"/>
            </w:tcBorders>
            <w:shd w:val="clear" w:color="auto" w:fill="auto"/>
            <w:hideMark/>
          </w:tcPr>
          <w:p w:rsidR="00C328B0" w:rsidRPr="007006D3" w:rsidRDefault="00C328B0" w:rsidP="00107FA3">
            <w:pPr>
              <w:pStyle w:val="SingleTxtGR"/>
              <w:spacing w:before="120" w:after="40" w:line="180" w:lineRule="exact"/>
              <w:ind w:left="28" w:right="28"/>
              <w:jc w:val="left"/>
              <w:rPr>
                <w:sz w:val="14"/>
                <w:szCs w:val="14"/>
                <w:lang w:val="en-GB" w:eastAsia="ru-RU"/>
              </w:rPr>
            </w:pPr>
            <w:r w:rsidRPr="007006D3">
              <w:rPr>
                <w:sz w:val="14"/>
                <w:szCs w:val="14"/>
                <w:lang w:val="en-GB" w:eastAsia="ru-RU"/>
              </w:rPr>
              <w:t>НЕФТЬ СЫРАЯ</w:t>
            </w:r>
          </w:p>
        </w:tc>
        <w:tc>
          <w:tcPr>
            <w:tcW w:w="428" w:type="dxa"/>
            <w:tcBorders>
              <w:top w:val="nil"/>
            </w:tcBorders>
            <w:shd w:val="clear" w:color="auto" w:fill="auto"/>
            <w:noWrap/>
            <w:vAlign w:val="center"/>
            <w:hideMark/>
          </w:tcPr>
          <w:p w:rsidR="00C328B0" w:rsidRPr="007006D3" w:rsidRDefault="00C328B0" w:rsidP="00107FA3">
            <w:pPr>
              <w:pStyle w:val="SingleTxtGR"/>
              <w:spacing w:before="120" w:after="40" w:line="180" w:lineRule="exact"/>
              <w:ind w:left="28" w:right="28"/>
              <w:jc w:val="center"/>
              <w:rPr>
                <w:sz w:val="14"/>
                <w:szCs w:val="14"/>
                <w:lang w:val="en-GB" w:eastAsia="ru-RU"/>
              </w:rPr>
            </w:pPr>
            <w:r w:rsidRPr="007006D3">
              <w:rPr>
                <w:sz w:val="14"/>
                <w:szCs w:val="14"/>
                <w:lang w:val="en-GB" w:eastAsia="ru-RU"/>
              </w:rPr>
              <w:t>3</w:t>
            </w:r>
          </w:p>
        </w:tc>
        <w:tc>
          <w:tcPr>
            <w:tcW w:w="426" w:type="dxa"/>
            <w:tcBorders>
              <w:top w:val="nil"/>
            </w:tcBorders>
            <w:shd w:val="clear" w:color="auto" w:fill="auto"/>
            <w:noWrap/>
            <w:vAlign w:val="center"/>
            <w:hideMark/>
          </w:tcPr>
          <w:p w:rsidR="00C328B0" w:rsidRPr="007006D3" w:rsidRDefault="00C328B0" w:rsidP="00107FA3">
            <w:pPr>
              <w:pStyle w:val="SingleTxtGR"/>
              <w:spacing w:before="120" w:after="40" w:line="180" w:lineRule="exact"/>
              <w:ind w:left="28" w:right="28"/>
              <w:jc w:val="center"/>
              <w:rPr>
                <w:sz w:val="14"/>
                <w:szCs w:val="14"/>
                <w:lang w:val="en-GB" w:eastAsia="ru-RU"/>
              </w:rPr>
            </w:pPr>
            <w:r w:rsidRPr="007006D3">
              <w:rPr>
                <w:sz w:val="14"/>
                <w:szCs w:val="14"/>
                <w:lang w:val="en-GB" w:eastAsia="ru-RU"/>
              </w:rPr>
              <w:t>F1</w:t>
            </w:r>
          </w:p>
        </w:tc>
        <w:tc>
          <w:tcPr>
            <w:tcW w:w="433" w:type="dxa"/>
            <w:tcBorders>
              <w:top w:val="nil"/>
            </w:tcBorders>
            <w:shd w:val="clear" w:color="auto" w:fill="auto"/>
            <w:noWrap/>
            <w:vAlign w:val="center"/>
            <w:hideMark/>
          </w:tcPr>
          <w:p w:rsidR="00C328B0" w:rsidRPr="007006D3" w:rsidRDefault="00C328B0" w:rsidP="00107FA3">
            <w:pPr>
              <w:pStyle w:val="SingleTxtGR"/>
              <w:spacing w:before="120" w:after="40" w:line="180" w:lineRule="exact"/>
              <w:ind w:left="28" w:right="28"/>
              <w:jc w:val="center"/>
              <w:rPr>
                <w:sz w:val="14"/>
                <w:szCs w:val="14"/>
                <w:lang w:val="en-GB" w:eastAsia="ru-RU"/>
              </w:rPr>
            </w:pPr>
            <w:r w:rsidRPr="007006D3">
              <w:rPr>
                <w:sz w:val="14"/>
                <w:szCs w:val="14"/>
                <w:lang w:val="en-GB" w:eastAsia="ru-RU"/>
              </w:rPr>
              <w:t>I</w:t>
            </w:r>
          </w:p>
        </w:tc>
        <w:tc>
          <w:tcPr>
            <w:tcW w:w="1153" w:type="dxa"/>
            <w:tcBorders>
              <w:top w:val="nil"/>
            </w:tcBorders>
            <w:shd w:val="clear" w:color="auto" w:fill="auto"/>
            <w:vAlign w:val="center"/>
            <w:hideMark/>
          </w:tcPr>
          <w:p w:rsidR="00C328B0" w:rsidRPr="007006D3" w:rsidRDefault="00C328B0" w:rsidP="00107FA3">
            <w:pPr>
              <w:pStyle w:val="SingleTxtGR"/>
              <w:spacing w:before="120" w:after="40" w:line="180" w:lineRule="exact"/>
              <w:ind w:left="28" w:right="28"/>
              <w:jc w:val="center"/>
              <w:rPr>
                <w:sz w:val="14"/>
                <w:szCs w:val="14"/>
                <w:lang w:val="en-GB" w:eastAsia="ru-RU"/>
              </w:rPr>
            </w:pPr>
            <w:r w:rsidRPr="007006D3">
              <w:rPr>
                <w:sz w:val="14"/>
                <w:szCs w:val="14"/>
                <w:lang w:val="en-GB" w:eastAsia="ru-RU"/>
              </w:rPr>
              <w:t>3+(N1, N2, N3, CMR, F)</w:t>
            </w:r>
          </w:p>
        </w:tc>
        <w:tc>
          <w:tcPr>
            <w:tcW w:w="439" w:type="dxa"/>
            <w:tcBorders>
              <w:top w:val="nil"/>
            </w:tcBorders>
            <w:shd w:val="clear" w:color="auto" w:fill="auto"/>
            <w:noWrap/>
            <w:vAlign w:val="center"/>
            <w:hideMark/>
          </w:tcPr>
          <w:p w:rsidR="00C328B0" w:rsidRPr="007006D3" w:rsidRDefault="00C328B0" w:rsidP="00107FA3">
            <w:pPr>
              <w:pStyle w:val="SingleTxtGR"/>
              <w:spacing w:before="120" w:after="40" w:line="180" w:lineRule="exact"/>
              <w:ind w:left="28" w:right="28"/>
              <w:jc w:val="center"/>
              <w:rPr>
                <w:sz w:val="14"/>
                <w:szCs w:val="14"/>
                <w:lang w:val="en-GB" w:eastAsia="ru-RU"/>
              </w:rPr>
            </w:pPr>
            <w:r w:rsidRPr="007006D3">
              <w:rPr>
                <w:sz w:val="14"/>
                <w:szCs w:val="14"/>
                <w:lang w:val="en-GB" w:eastAsia="ru-RU"/>
              </w:rPr>
              <w:t>*</w:t>
            </w:r>
          </w:p>
        </w:tc>
        <w:tc>
          <w:tcPr>
            <w:tcW w:w="439" w:type="dxa"/>
            <w:tcBorders>
              <w:top w:val="nil"/>
            </w:tcBorders>
            <w:shd w:val="clear" w:color="auto" w:fill="auto"/>
            <w:noWrap/>
            <w:vAlign w:val="center"/>
            <w:hideMark/>
          </w:tcPr>
          <w:p w:rsidR="00C328B0" w:rsidRPr="007006D3" w:rsidRDefault="00C328B0" w:rsidP="00107FA3">
            <w:pPr>
              <w:pStyle w:val="SingleTxtGR"/>
              <w:spacing w:before="120" w:after="40" w:line="180" w:lineRule="exact"/>
              <w:ind w:left="28" w:right="28"/>
              <w:jc w:val="center"/>
              <w:rPr>
                <w:sz w:val="14"/>
                <w:szCs w:val="14"/>
                <w:lang w:val="en-GB" w:eastAsia="ru-RU"/>
              </w:rPr>
            </w:pPr>
            <w:r w:rsidRPr="007006D3">
              <w:rPr>
                <w:sz w:val="14"/>
                <w:szCs w:val="14"/>
                <w:lang w:val="en-GB" w:eastAsia="ru-RU"/>
              </w:rPr>
              <w:t>*</w:t>
            </w:r>
          </w:p>
        </w:tc>
        <w:tc>
          <w:tcPr>
            <w:tcW w:w="439" w:type="dxa"/>
            <w:tcBorders>
              <w:top w:val="nil"/>
            </w:tcBorders>
            <w:shd w:val="clear" w:color="auto" w:fill="auto"/>
            <w:noWrap/>
            <w:vAlign w:val="center"/>
            <w:hideMark/>
          </w:tcPr>
          <w:p w:rsidR="00C328B0" w:rsidRPr="007006D3" w:rsidRDefault="00C328B0" w:rsidP="00107FA3">
            <w:pPr>
              <w:pStyle w:val="SingleTxtGR"/>
              <w:spacing w:before="120" w:after="40" w:line="180" w:lineRule="exact"/>
              <w:ind w:left="28" w:right="28"/>
              <w:jc w:val="center"/>
              <w:rPr>
                <w:sz w:val="14"/>
                <w:szCs w:val="14"/>
                <w:lang w:val="en-GB" w:eastAsia="ru-RU"/>
              </w:rPr>
            </w:pPr>
            <w:r w:rsidRPr="007006D3">
              <w:rPr>
                <w:sz w:val="14"/>
                <w:szCs w:val="14"/>
                <w:lang w:val="en-GB" w:eastAsia="ru-RU"/>
              </w:rPr>
              <w:t>*</w:t>
            </w:r>
          </w:p>
        </w:tc>
        <w:tc>
          <w:tcPr>
            <w:tcW w:w="439" w:type="dxa"/>
            <w:tcBorders>
              <w:top w:val="nil"/>
            </w:tcBorders>
            <w:shd w:val="clear" w:color="auto" w:fill="auto"/>
            <w:noWrap/>
            <w:vAlign w:val="center"/>
            <w:hideMark/>
          </w:tcPr>
          <w:p w:rsidR="00C328B0" w:rsidRPr="007006D3" w:rsidRDefault="00C328B0" w:rsidP="00107FA3">
            <w:pPr>
              <w:pStyle w:val="SingleTxtGR"/>
              <w:spacing w:before="120" w:after="40" w:line="180" w:lineRule="exact"/>
              <w:ind w:left="28" w:right="28"/>
              <w:jc w:val="center"/>
              <w:rPr>
                <w:sz w:val="14"/>
                <w:szCs w:val="14"/>
                <w:lang w:val="en-GB" w:eastAsia="ru-RU"/>
              </w:rPr>
            </w:pPr>
            <w:r w:rsidRPr="007006D3">
              <w:rPr>
                <w:sz w:val="14"/>
                <w:szCs w:val="14"/>
                <w:lang w:val="en-GB" w:eastAsia="ru-RU"/>
              </w:rPr>
              <w:t>*</w:t>
            </w:r>
          </w:p>
        </w:tc>
        <w:tc>
          <w:tcPr>
            <w:tcW w:w="439" w:type="dxa"/>
            <w:tcBorders>
              <w:top w:val="nil"/>
            </w:tcBorders>
            <w:shd w:val="clear" w:color="auto" w:fill="auto"/>
            <w:vAlign w:val="center"/>
            <w:hideMark/>
          </w:tcPr>
          <w:p w:rsidR="00C328B0" w:rsidRPr="007006D3" w:rsidRDefault="00C328B0" w:rsidP="00107FA3">
            <w:pPr>
              <w:pStyle w:val="SingleTxtGR"/>
              <w:spacing w:before="120" w:after="40" w:line="180" w:lineRule="exact"/>
              <w:ind w:left="28" w:right="28"/>
              <w:jc w:val="center"/>
              <w:rPr>
                <w:sz w:val="14"/>
                <w:szCs w:val="14"/>
                <w:lang w:val="en-GB" w:eastAsia="ru-RU"/>
              </w:rPr>
            </w:pPr>
            <w:r w:rsidRPr="007006D3">
              <w:rPr>
                <w:sz w:val="14"/>
                <w:szCs w:val="14"/>
                <w:lang w:val="en-GB" w:eastAsia="ru-RU"/>
              </w:rPr>
              <w:t>*</w:t>
            </w:r>
          </w:p>
        </w:tc>
        <w:tc>
          <w:tcPr>
            <w:tcW w:w="439" w:type="dxa"/>
            <w:tcBorders>
              <w:top w:val="nil"/>
            </w:tcBorders>
            <w:shd w:val="clear" w:color="auto" w:fill="auto"/>
            <w:vAlign w:val="center"/>
            <w:hideMark/>
          </w:tcPr>
          <w:p w:rsidR="00C328B0" w:rsidRPr="007006D3" w:rsidRDefault="00C328B0" w:rsidP="00107FA3">
            <w:pPr>
              <w:pStyle w:val="SingleTxtGR"/>
              <w:spacing w:before="120" w:after="40" w:line="180" w:lineRule="exact"/>
              <w:ind w:left="28" w:right="28"/>
              <w:jc w:val="center"/>
              <w:rPr>
                <w:sz w:val="14"/>
                <w:szCs w:val="14"/>
                <w:lang w:val="en-GB" w:eastAsia="ru-RU"/>
              </w:rPr>
            </w:pPr>
            <w:r w:rsidRPr="007006D3">
              <w:rPr>
                <w:sz w:val="14"/>
                <w:szCs w:val="14"/>
                <w:lang w:val="en-GB" w:eastAsia="ru-RU"/>
              </w:rPr>
              <w:t>*</w:t>
            </w:r>
          </w:p>
        </w:tc>
        <w:tc>
          <w:tcPr>
            <w:tcW w:w="439" w:type="dxa"/>
            <w:tcBorders>
              <w:top w:val="nil"/>
            </w:tcBorders>
            <w:shd w:val="clear" w:color="auto" w:fill="auto"/>
            <w:vAlign w:val="center"/>
            <w:hideMark/>
          </w:tcPr>
          <w:p w:rsidR="00C328B0" w:rsidRPr="007006D3" w:rsidRDefault="00C328B0" w:rsidP="00107FA3">
            <w:pPr>
              <w:pStyle w:val="SingleTxtGR"/>
              <w:spacing w:before="120" w:after="40" w:line="180" w:lineRule="exact"/>
              <w:ind w:left="28" w:right="28"/>
              <w:jc w:val="center"/>
              <w:rPr>
                <w:sz w:val="14"/>
                <w:szCs w:val="14"/>
                <w:lang w:val="en-GB" w:eastAsia="ru-RU"/>
              </w:rPr>
            </w:pPr>
          </w:p>
        </w:tc>
        <w:tc>
          <w:tcPr>
            <w:tcW w:w="439" w:type="dxa"/>
            <w:tcBorders>
              <w:top w:val="nil"/>
            </w:tcBorders>
            <w:shd w:val="clear" w:color="auto" w:fill="auto"/>
            <w:noWrap/>
            <w:vAlign w:val="center"/>
            <w:hideMark/>
          </w:tcPr>
          <w:p w:rsidR="00C328B0" w:rsidRPr="007006D3" w:rsidRDefault="00C328B0" w:rsidP="00107FA3">
            <w:pPr>
              <w:pStyle w:val="SingleTxtGR"/>
              <w:spacing w:before="120" w:after="40" w:line="180" w:lineRule="exact"/>
              <w:ind w:left="28" w:right="28"/>
              <w:jc w:val="center"/>
              <w:rPr>
                <w:sz w:val="14"/>
                <w:szCs w:val="14"/>
                <w:lang w:val="en-GB" w:eastAsia="ru-RU"/>
              </w:rPr>
            </w:pPr>
            <w:r w:rsidRPr="007006D3">
              <w:rPr>
                <w:sz w:val="14"/>
                <w:szCs w:val="14"/>
                <w:lang w:val="en-GB" w:eastAsia="ru-RU"/>
              </w:rPr>
              <w:t>*</w:t>
            </w:r>
          </w:p>
        </w:tc>
        <w:tc>
          <w:tcPr>
            <w:tcW w:w="440" w:type="dxa"/>
            <w:tcBorders>
              <w:top w:val="nil"/>
            </w:tcBorders>
            <w:shd w:val="clear" w:color="auto" w:fill="auto"/>
            <w:noWrap/>
            <w:vAlign w:val="center"/>
            <w:hideMark/>
          </w:tcPr>
          <w:p w:rsidR="00C328B0" w:rsidRPr="007006D3" w:rsidRDefault="00C328B0" w:rsidP="00107FA3">
            <w:pPr>
              <w:pStyle w:val="SingleTxtGR"/>
              <w:spacing w:before="120" w:after="40" w:line="180" w:lineRule="exact"/>
              <w:ind w:left="28" w:right="28"/>
              <w:jc w:val="center"/>
              <w:rPr>
                <w:sz w:val="14"/>
                <w:szCs w:val="14"/>
                <w:lang w:val="en-GB" w:eastAsia="ru-RU"/>
              </w:rPr>
            </w:pPr>
            <w:r w:rsidRPr="007006D3">
              <w:rPr>
                <w:sz w:val="14"/>
                <w:szCs w:val="14"/>
                <w:lang w:eastAsia="ru-RU"/>
              </w:rPr>
              <w:t>да</w:t>
            </w:r>
          </w:p>
        </w:tc>
        <w:tc>
          <w:tcPr>
            <w:tcW w:w="408" w:type="dxa"/>
            <w:tcBorders>
              <w:top w:val="nil"/>
            </w:tcBorders>
            <w:shd w:val="clear" w:color="auto" w:fill="auto"/>
            <w:noWrap/>
            <w:vAlign w:val="center"/>
            <w:hideMark/>
          </w:tcPr>
          <w:p w:rsidR="00C328B0" w:rsidRPr="007006D3" w:rsidRDefault="00C328B0" w:rsidP="00107FA3">
            <w:pPr>
              <w:pStyle w:val="SingleTxtGR"/>
              <w:spacing w:before="120" w:after="40" w:line="180" w:lineRule="exact"/>
              <w:ind w:left="28" w:right="28"/>
              <w:jc w:val="center"/>
              <w:rPr>
                <w:sz w:val="14"/>
                <w:szCs w:val="14"/>
                <w:lang w:val="en-GB" w:eastAsia="ru-RU"/>
              </w:rPr>
            </w:pPr>
            <w:r w:rsidRPr="007006D3">
              <w:rPr>
                <w:sz w:val="14"/>
                <w:szCs w:val="14"/>
                <w:lang w:val="en-GB" w:eastAsia="ru-RU"/>
              </w:rPr>
              <w:t>T4</w:t>
            </w:r>
            <w:r w:rsidRPr="007006D3">
              <w:rPr>
                <w:sz w:val="14"/>
                <w:szCs w:val="14"/>
                <w:vertAlign w:val="superscript"/>
                <w:lang w:val="en-GB" w:eastAsia="ru-RU"/>
              </w:rPr>
              <w:t>3)</w:t>
            </w:r>
          </w:p>
        </w:tc>
        <w:tc>
          <w:tcPr>
            <w:tcW w:w="544" w:type="dxa"/>
            <w:tcBorders>
              <w:top w:val="nil"/>
            </w:tcBorders>
            <w:shd w:val="clear" w:color="auto" w:fill="auto"/>
            <w:noWrap/>
            <w:vAlign w:val="center"/>
            <w:hideMark/>
          </w:tcPr>
          <w:p w:rsidR="00C328B0" w:rsidRPr="007006D3" w:rsidRDefault="00C328B0" w:rsidP="00107FA3">
            <w:pPr>
              <w:pStyle w:val="SingleTxtGR"/>
              <w:spacing w:before="120" w:after="40" w:line="180" w:lineRule="exact"/>
              <w:ind w:left="28" w:right="28"/>
              <w:jc w:val="center"/>
              <w:rPr>
                <w:sz w:val="14"/>
                <w:szCs w:val="14"/>
                <w:lang w:val="en-GB" w:eastAsia="ru-RU"/>
              </w:rPr>
            </w:pPr>
            <w:r w:rsidRPr="007006D3">
              <w:rPr>
                <w:sz w:val="14"/>
                <w:szCs w:val="14"/>
                <w:lang w:val="en-GB" w:eastAsia="ru-RU"/>
              </w:rPr>
              <w:t>II B</w:t>
            </w:r>
            <w:r w:rsidRPr="007006D3">
              <w:rPr>
                <w:sz w:val="14"/>
                <w:szCs w:val="14"/>
                <w:vertAlign w:val="superscript"/>
                <w:lang w:val="en-GB" w:eastAsia="ru-RU"/>
              </w:rPr>
              <w:t>4)</w:t>
            </w:r>
          </w:p>
        </w:tc>
        <w:tc>
          <w:tcPr>
            <w:tcW w:w="544" w:type="dxa"/>
            <w:tcBorders>
              <w:top w:val="nil"/>
            </w:tcBorders>
            <w:shd w:val="clear" w:color="auto" w:fill="auto"/>
            <w:noWrap/>
            <w:vAlign w:val="center"/>
            <w:hideMark/>
          </w:tcPr>
          <w:p w:rsidR="00C328B0" w:rsidRPr="007006D3" w:rsidRDefault="00C328B0" w:rsidP="00107FA3">
            <w:pPr>
              <w:pStyle w:val="SingleTxtGR"/>
              <w:spacing w:before="120" w:after="40" w:line="180" w:lineRule="exact"/>
              <w:ind w:left="28" w:right="28"/>
              <w:jc w:val="center"/>
              <w:rPr>
                <w:sz w:val="14"/>
                <w:szCs w:val="14"/>
                <w:lang w:val="en-GB" w:eastAsia="ru-RU"/>
              </w:rPr>
            </w:pPr>
            <w:r w:rsidRPr="007006D3">
              <w:rPr>
                <w:sz w:val="14"/>
                <w:szCs w:val="14"/>
                <w:lang w:eastAsia="ru-RU"/>
              </w:rPr>
              <w:t>да</w:t>
            </w:r>
          </w:p>
        </w:tc>
        <w:tc>
          <w:tcPr>
            <w:tcW w:w="777" w:type="dxa"/>
            <w:tcBorders>
              <w:top w:val="nil"/>
            </w:tcBorders>
            <w:shd w:val="clear" w:color="auto" w:fill="auto"/>
            <w:vAlign w:val="center"/>
            <w:hideMark/>
          </w:tcPr>
          <w:p w:rsidR="00C328B0" w:rsidRPr="007006D3" w:rsidRDefault="00C328B0" w:rsidP="00107FA3">
            <w:pPr>
              <w:pStyle w:val="SingleTxtGR"/>
              <w:spacing w:before="120" w:after="40" w:line="180" w:lineRule="exact"/>
              <w:ind w:left="28" w:right="28"/>
              <w:jc w:val="center"/>
              <w:rPr>
                <w:sz w:val="14"/>
                <w:szCs w:val="14"/>
                <w:lang w:val="en-GB" w:eastAsia="ru-RU"/>
              </w:rPr>
            </w:pPr>
            <w:r w:rsidRPr="007006D3">
              <w:rPr>
                <w:sz w:val="14"/>
                <w:szCs w:val="14"/>
                <w:lang w:val="en-GB" w:eastAsia="ru-RU"/>
              </w:rPr>
              <w:t>*</w:t>
            </w:r>
          </w:p>
        </w:tc>
        <w:tc>
          <w:tcPr>
            <w:tcW w:w="426" w:type="dxa"/>
            <w:tcBorders>
              <w:top w:val="nil"/>
            </w:tcBorders>
            <w:shd w:val="clear" w:color="auto" w:fill="auto"/>
            <w:noWrap/>
            <w:vAlign w:val="center"/>
            <w:hideMark/>
          </w:tcPr>
          <w:p w:rsidR="00C328B0" w:rsidRPr="007006D3" w:rsidRDefault="00C328B0" w:rsidP="00107FA3">
            <w:pPr>
              <w:pStyle w:val="SingleTxtGR"/>
              <w:spacing w:before="120" w:after="40" w:line="180" w:lineRule="exact"/>
              <w:ind w:left="28" w:right="28"/>
              <w:jc w:val="center"/>
              <w:rPr>
                <w:sz w:val="14"/>
                <w:szCs w:val="14"/>
                <w:lang w:val="en-GB" w:eastAsia="ru-RU"/>
              </w:rPr>
            </w:pPr>
            <w:r w:rsidRPr="007006D3">
              <w:rPr>
                <w:sz w:val="14"/>
                <w:szCs w:val="14"/>
                <w:lang w:val="en-GB" w:eastAsia="ru-RU"/>
              </w:rPr>
              <w:t>1</w:t>
            </w:r>
          </w:p>
        </w:tc>
        <w:tc>
          <w:tcPr>
            <w:tcW w:w="731" w:type="dxa"/>
            <w:tcBorders>
              <w:top w:val="nil"/>
              <w:right w:val="single" w:sz="4" w:space="0" w:color="auto"/>
            </w:tcBorders>
            <w:shd w:val="clear" w:color="auto" w:fill="auto"/>
            <w:vAlign w:val="center"/>
            <w:hideMark/>
          </w:tcPr>
          <w:p w:rsidR="00C328B0" w:rsidRPr="007006D3" w:rsidRDefault="00C328B0" w:rsidP="00107FA3">
            <w:pPr>
              <w:pStyle w:val="SingleTxtGR"/>
              <w:spacing w:before="120" w:after="40" w:line="180" w:lineRule="exact"/>
              <w:ind w:left="28" w:right="28"/>
              <w:jc w:val="center"/>
              <w:rPr>
                <w:sz w:val="14"/>
                <w:szCs w:val="14"/>
                <w:lang w:val="en-GB" w:eastAsia="ru-RU"/>
              </w:rPr>
            </w:pPr>
            <w:r w:rsidRPr="007006D3">
              <w:rPr>
                <w:sz w:val="14"/>
                <w:szCs w:val="14"/>
                <w:lang w:val="en-GB" w:eastAsia="ru-RU"/>
              </w:rPr>
              <w:t>14;</w:t>
            </w:r>
            <w:r w:rsidRPr="007006D3">
              <w:rPr>
                <w:sz w:val="14"/>
                <w:szCs w:val="14"/>
                <w:lang w:val="en-GB" w:eastAsia="ru-RU"/>
              </w:rPr>
              <w:br/>
              <w:t>*</w:t>
            </w:r>
            <w:r w:rsidRPr="007006D3">
              <w:rPr>
                <w:sz w:val="14"/>
                <w:szCs w:val="14"/>
                <w:lang w:eastAsia="ru-RU"/>
              </w:rPr>
              <w:t>см</w:t>
            </w:r>
            <w:r w:rsidRPr="007006D3">
              <w:rPr>
                <w:sz w:val="14"/>
                <w:szCs w:val="14"/>
                <w:lang w:val="en-GB" w:eastAsia="ru-RU"/>
              </w:rPr>
              <w:t>. 3.2.3.3</w:t>
            </w:r>
          </w:p>
        </w:tc>
      </w:tr>
      <w:tr w:rsidR="00C328B0" w:rsidRPr="007006D3" w:rsidTr="00B04F26">
        <w:trPr>
          <w:cantSplit/>
          <w:trHeight w:val="675"/>
        </w:trPr>
        <w:tc>
          <w:tcPr>
            <w:tcW w:w="474" w:type="dxa"/>
            <w:tcBorders>
              <w:left w:val="single" w:sz="4" w:space="0" w:color="auto"/>
            </w:tcBorders>
            <w:shd w:val="clear" w:color="auto" w:fill="auto"/>
            <w:noWrap/>
            <w:hideMark/>
          </w:tcPr>
          <w:p w:rsidR="00C328B0" w:rsidRPr="007006D3" w:rsidRDefault="00C328B0" w:rsidP="007006D3">
            <w:pPr>
              <w:pStyle w:val="SingleTxtGR"/>
              <w:spacing w:before="40" w:after="40" w:line="180" w:lineRule="exact"/>
              <w:ind w:left="28" w:right="28"/>
              <w:jc w:val="left"/>
              <w:rPr>
                <w:sz w:val="14"/>
                <w:szCs w:val="14"/>
                <w:lang w:val="en-GB" w:eastAsia="ru-RU"/>
              </w:rPr>
            </w:pPr>
            <w:r w:rsidRPr="007006D3">
              <w:rPr>
                <w:sz w:val="14"/>
                <w:szCs w:val="14"/>
                <w:lang w:val="en-GB" w:eastAsia="ru-RU"/>
              </w:rPr>
              <w:t>1267</w:t>
            </w:r>
          </w:p>
        </w:tc>
        <w:tc>
          <w:tcPr>
            <w:tcW w:w="2066" w:type="dxa"/>
            <w:shd w:val="clear" w:color="auto" w:fill="auto"/>
            <w:hideMark/>
          </w:tcPr>
          <w:p w:rsidR="00C328B0" w:rsidRPr="007006D3" w:rsidRDefault="00C328B0" w:rsidP="007006D3">
            <w:pPr>
              <w:pStyle w:val="SingleTxtGR"/>
              <w:spacing w:before="40" w:after="40" w:line="180" w:lineRule="exact"/>
              <w:ind w:left="28" w:right="28"/>
              <w:jc w:val="left"/>
              <w:rPr>
                <w:sz w:val="14"/>
                <w:szCs w:val="14"/>
                <w:lang w:val="en-GB" w:eastAsia="ru-RU"/>
              </w:rPr>
            </w:pPr>
            <w:r w:rsidRPr="007006D3">
              <w:rPr>
                <w:sz w:val="14"/>
                <w:szCs w:val="14"/>
                <w:lang w:val="en-GB" w:eastAsia="ru-RU"/>
              </w:rPr>
              <w:t>НЕФТЬ СЫРАЯ</w:t>
            </w:r>
          </w:p>
        </w:tc>
        <w:tc>
          <w:tcPr>
            <w:tcW w:w="428" w:type="dxa"/>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3</w:t>
            </w:r>
          </w:p>
        </w:tc>
        <w:tc>
          <w:tcPr>
            <w:tcW w:w="426" w:type="dxa"/>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F1</w:t>
            </w:r>
          </w:p>
        </w:tc>
        <w:tc>
          <w:tcPr>
            <w:tcW w:w="433" w:type="dxa"/>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II</w:t>
            </w:r>
          </w:p>
        </w:tc>
        <w:tc>
          <w:tcPr>
            <w:tcW w:w="1153" w:type="dxa"/>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3+(N1, N2, N3, CMR, F)</w:t>
            </w:r>
          </w:p>
        </w:tc>
        <w:tc>
          <w:tcPr>
            <w:tcW w:w="439" w:type="dxa"/>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w:t>
            </w:r>
          </w:p>
        </w:tc>
        <w:tc>
          <w:tcPr>
            <w:tcW w:w="439" w:type="dxa"/>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w:t>
            </w:r>
          </w:p>
        </w:tc>
        <w:tc>
          <w:tcPr>
            <w:tcW w:w="439" w:type="dxa"/>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w:t>
            </w:r>
          </w:p>
        </w:tc>
        <w:tc>
          <w:tcPr>
            <w:tcW w:w="439" w:type="dxa"/>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w:t>
            </w:r>
          </w:p>
        </w:tc>
        <w:tc>
          <w:tcPr>
            <w:tcW w:w="439" w:type="dxa"/>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w:t>
            </w:r>
          </w:p>
        </w:tc>
        <w:tc>
          <w:tcPr>
            <w:tcW w:w="439" w:type="dxa"/>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w:t>
            </w:r>
          </w:p>
        </w:tc>
        <w:tc>
          <w:tcPr>
            <w:tcW w:w="439" w:type="dxa"/>
            <w:shd w:val="clear" w:color="auto" w:fill="auto"/>
            <w:vAlign w:val="center"/>
          </w:tcPr>
          <w:p w:rsidR="00C328B0" w:rsidRPr="007006D3" w:rsidRDefault="00C328B0" w:rsidP="007006D3">
            <w:pPr>
              <w:pStyle w:val="SingleTxtGR"/>
              <w:spacing w:before="40" w:after="40" w:line="180" w:lineRule="exact"/>
              <w:ind w:left="28" w:right="28"/>
              <w:jc w:val="center"/>
              <w:rPr>
                <w:sz w:val="14"/>
                <w:szCs w:val="14"/>
                <w:lang w:val="en-GB" w:eastAsia="ru-RU"/>
              </w:rPr>
            </w:pPr>
          </w:p>
        </w:tc>
        <w:tc>
          <w:tcPr>
            <w:tcW w:w="439" w:type="dxa"/>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w:t>
            </w:r>
          </w:p>
        </w:tc>
        <w:tc>
          <w:tcPr>
            <w:tcW w:w="440" w:type="dxa"/>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eastAsia="ru-RU"/>
              </w:rPr>
              <w:t>да</w:t>
            </w:r>
          </w:p>
        </w:tc>
        <w:tc>
          <w:tcPr>
            <w:tcW w:w="408" w:type="dxa"/>
            <w:shd w:val="clear" w:color="auto" w:fill="auto"/>
            <w:noWrap/>
            <w:vAlign w:val="center"/>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T4</w:t>
            </w:r>
            <w:r w:rsidRPr="007006D3">
              <w:rPr>
                <w:sz w:val="14"/>
                <w:szCs w:val="14"/>
                <w:vertAlign w:val="superscript"/>
                <w:lang w:val="en-GB" w:eastAsia="ru-RU"/>
              </w:rPr>
              <w:t>3)</w:t>
            </w:r>
          </w:p>
        </w:tc>
        <w:tc>
          <w:tcPr>
            <w:tcW w:w="544" w:type="dxa"/>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II B</w:t>
            </w:r>
            <w:r w:rsidRPr="007006D3">
              <w:rPr>
                <w:sz w:val="14"/>
                <w:szCs w:val="14"/>
                <w:vertAlign w:val="superscript"/>
                <w:lang w:val="en-GB" w:eastAsia="ru-RU"/>
              </w:rPr>
              <w:t>4)</w:t>
            </w:r>
          </w:p>
        </w:tc>
        <w:tc>
          <w:tcPr>
            <w:tcW w:w="544" w:type="dxa"/>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eastAsia="ru-RU"/>
              </w:rPr>
              <w:t>да</w:t>
            </w:r>
          </w:p>
        </w:tc>
        <w:tc>
          <w:tcPr>
            <w:tcW w:w="777" w:type="dxa"/>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w:t>
            </w:r>
          </w:p>
        </w:tc>
        <w:tc>
          <w:tcPr>
            <w:tcW w:w="426" w:type="dxa"/>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1</w:t>
            </w:r>
          </w:p>
        </w:tc>
        <w:tc>
          <w:tcPr>
            <w:tcW w:w="731" w:type="dxa"/>
            <w:tcBorders>
              <w:right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14;</w:t>
            </w:r>
            <w:r w:rsidRPr="007006D3">
              <w:rPr>
                <w:sz w:val="14"/>
                <w:szCs w:val="14"/>
                <w:lang w:val="en-GB" w:eastAsia="ru-RU"/>
              </w:rPr>
              <w:br/>
              <w:t>*</w:t>
            </w:r>
            <w:r w:rsidRPr="007006D3">
              <w:rPr>
                <w:sz w:val="14"/>
                <w:szCs w:val="14"/>
                <w:lang w:eastAsia="ru-RU"/>
              </w:rPr>
              <w:t xml:space="preserve"> см</w:t>
            </w:r>
            <w:r w:rsidRPr="007006D3">
              <w:rPr>
                <w:sz w:val="14"/>
                <w:szCs w:val="14"/>
                <w:lang w:val="en-GB" w:eastAsia="ru-RU"/>
              </w:rPr>
              <w:t>. 3.2.3.3</w:t>
            </w:r>
          </w:p>
        </w:tc>
      </w:tr>
      <w:tr w:rsidR="00C328B0" w:rsidRPr="007006D3" w:rsidTr="00B04F26">
        <w:trPr>
          <w:cantSplit/>
          <w:trHeight w:val="675"/>
        </w:trPr>
        <w:tc>
          <w:tcPr>
            <w:tcW w:w="474" w:type="dxa"/>
            <w:tcBorders>
              <w:left w:val="single" w:sz="4" w:space="0" w:color="auto"/>
            </w:tcBorders>
            <w:shd w:val="clear" w:color="auto" w:fill="auto"/>
            <w:noWrap/>
            <w:hideMark/>
          </w:tcPr>
          <w:p w:rsidR="00C328B0" w:rsidRPr="007006D3" w:rsidRDefault="00C328B0" w:rsidP="007006D3">
            <w:pPr>
              <w:pStyle w:val="SingleTxtGR"/>
              <w:spacing w:before="40" w:after="40" w:line="180" w:lineRule="exact"/>
              <w:ind w:left="28" w:right="28"/>
              <w:jc w:val="left"/>
              <w:rPr>
                <w:sz w:val="14"/>
                <w:szCs w:val="14"/>
                <w:lang w:val="en-GB" w:eastAsia="ru-RU"/>
              </w:rPr>
            </w:pPr>
            <w:r w:rsidRPr="007006D3">
              <w:rPr>
                <w:sz w:val="14"/>
                <w:szCs w:val="14"/>
                <w:lang w:val="en-GB" w:eastAsia="ru-RU"/>
              </w:rPr>
              <w:t>1267</w:t>
            </w:r>
          </w:p>
        </w:tc>
        <w:tc>
          <w:tcPr>
            <w:tcW w:w="2066" w:type="dxa"/>
            <w:shd w:val="clear" w:color="auto" w:fill="auto"/>
            <w:hideMark/>
          </w:tcPr>
          <w:p w:rsidR="00C328B0" w:rsidRPr="007006D3" w:rsidRDefault="00C328B0" w:rsidP="007006D3">
            <w:pPr>
              <w:pStyle w:val="SingleTxtGR"/>
              <w:spacing w:before="40" w:after="40" w:line="180" w:lineRule="exact"/>
              <w:ind w:left="28" w:right="28"/>
              <w:jc w:val="left"/>
              <w:rPr>
                <w:sz w:val="14"/>
                <w:szCs w:val="14"/>
                <w:lang w:val="en-GB" w:eastAsia="ru-RU"/>
              </w:rPr>
            </w:pPr>
            <w:r w:rsidRPr="007006D3">
              <w:rPr>
                <w:sz w:val="14"/>
                <w:szCs w:val="14"/>
                <w:lang w:val="en-GB" w:eastAsia="ru-RU"/>
              </w:rPr>
              <w:t>НЕФТЬ СЫРАЯ</w:t>
            </w:r>
          </w:p>
        </w:tc>
        <w:tc>
          <w:tcPr>
            <w:tcW w:w="428" w:type="dxa"/>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3</w:t>
            </w:r>
          </w:p>
        </w:tc>
        <w:tc>
          <w:tcPr>
            <w:tcW w:w="426" w:type="dxa"/>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F1</w:t>
            </w:r>
          </w:p>
        </w:tc>
        <w:tc>
          <w:tcPr>
            <w:tcW w:w="433" w:type="dxa"/>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III</w:t>
            </w:r>
          </w:p>
        </w:tc>
        <w:tc>
          <w:tcPr>
            <w:tcW w:w="1153" w:type="dxa"/>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3+(N1, N2, N3, CMR, F)</w:t>
            </w:r>
          </w:p>
        </w:tc>
        <w:tc>
          <w:tcPr>
            <w:tcW w:w="439" w:type="dxa"/>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w:t>
            </w:r>
          </w:p>
        </w:tc>
        <w:tc>
          <w:tcPr>
            <w:tcW w:w="439" w:type="dxa"/>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w:t>
            </w:r>
          </w:p>
        </w:tc>
        <w:tc>
          <w:tcPr>
            <w:tcW w:w="439" w:type="dxa"/>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w:t>
            </w:r>
          </w:p>
        </w:tc>
        <w:tc>
          <w:tcPr>
            <w:tcW w:w="439" w:type="dxa"/>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w:t>
            </w:r>
          </w:p>
        </w:tc>
        <w:tc>
          <w:tcPr>
            <w:tcW w:w="439" w:type="dxa"/>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w:t>
            </w:r>
          </w:p>
        </w:tc>
        <w:tc>
          <w:tcPr>
            <w:tcW w:w="439" w:type="dxa"/>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w:t>
            </w:r>
          </w:p>
        </w:tc>
        <w:tc>
          <w:tcPr>
            <w:tcW w:w="439" w:type="dxa"/>
            <w:shd w:val="clear" w:color="auto" w:fill="auto"/>
            <w:vAlign w:val="center"/>
          </w:tcPr>
          <w:p w:rsidR="00C328B0" w:rsidRPr="007006D3" w:rsidRDefault="00C328B0" w:rsidP="007006D3">
            <w:pPr>
              <w:pStyle w:val="SingleTxtGR"/>
              <w:spacing w:before="40" w:after="40" w:line="180" w:lineRule="exact"/>
              <w:ind w:left="28" w:right="28"/>
              <w:jc w:val="center"/>
              <w:rPr>
                <w:sz w:val="14"/>
                <w:szCs w:val="14"/>
                <w:lang w:val="en-GB" w:eastAsia="ru-RU"/>
              </w:rPr>
            </w:pPr>
          </w:p>
        </w:tc>
        <w:tc>
          <w:tcPr>
            <w:tcW w:w="439" w:type="dxa"/>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w:t>
            </w:r>
          </w:p>
        </w:tc>
        <w:tc>
          <w:tcPr>
            <w:tcW w:w="440" w:type="dxa"/>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eastAsia="ru-RU"/>
              </w:rPr>
              <w:t>да</w:t>
            </w:r>
          </w:p>
        </w:tc>
        <w:tc>
          <w:tcPr>
            <w:tcW w:w="408" w:type="dxa"/>
            <w:shd w:val="clear" w:color="auto" w:fill="auto"/>
            <w:noWrap/>
            <w:vAlign w:val="center"/>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T4</w:t>
            </w:r>
            <w:r w:rsidRPr="007006D3">
              <w:rPr>
                <w:sz w:val="14"/>
                <w:szCs w:val="14"/>
                <w:vertAlign w:val="superscript"/>
                <w:lang w:val="en-GB" w:eastAsia="ru-RU"/>
              </w:rPr>
              <w:t>3)</w:t>
            </w:r>
          </w:p>
        </w:tc>
        <w:tc>
          <w:tcPr>
            <w:tcW w:w="544" w:type="dxa"/>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II B</w:t>
            </w:r>
            <w:r w:rsidRPr="007006D3">
              <w:rPr>
                <w:sz w:val="14"/>
                <w:szCs w:val="14"/>
                <w:vertAlign w:val="superscript"/>
                <w:lang w:val="en-GB" w:eastAsia="ru-RU"/>
              </w:rPr>
              <w:t>4)</w:t>
            </w:r>
          </w:p>
        </w:tc>
        <w:tc>
          <w:tcPr>
            <w:tcW w:w="544" w:type="dxa"/>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eastAsia="ru-RU"/>
              </w:rPr>
              <w:t>да</w:t>
            </w:r>
          </w:p>
        </w:tc>
        <w:tc>
          <w:tcPr>
            <w:tcW w:w="777" w:type="dxa"/>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w:t>
            </w:r>
          </w:p>
        </w:tc>
        <w:tc>
          <w:tcPr>
            <w:tcW w:w="426" w:type="dxa"/>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0</w:t>
            </w:r>
          </w:p>
        </w:tc>
        <w:tc>
          <w:tcPr>
            <w:tcW w:w="731" w:type="dxa"/>
            <w:tcBorders>
              <w:right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14;</w:t>
            </w:r>
            <w:r w:rsidRPr="007006D3">
              <w:rPr>
                <w:sz w:val="14"/>
                <w:szCs w:val="14"/>
                <w:lang w:val="en-GB" w:eastAsia="ru-RU"/>
              </w:rPr>
              <w:br/>
              <w:t>*</w:t>
            </w:r>
            <w:r w:rsidRPr="007006D3">
              <w:rPr>
                <w:sz w:val="14"/>
                <w:szCs w:val="14"/>
                <w:lang w:eastAsia="ru-RU"/>
              </w:rPr>
              <w:t xml:space="preserve"> см</w:t>
            </w:r>
            <w:r w:rsidRPr="007006D3">
              <w:rPr>
                <w:sz w:val="14"/>
                <w:szCs w:val="14"/>
                <w:lang w:val="en-GB" w:eastAsia="ru-RU"/>
              </w:rPr>
              <w:t>. 3.2.3.3</w:t>
            </w:r>
          </w:p>
        </w:tc>
      </w:tr>
      <w:tr w:rsidR="00C328B0" w:rsidRPr="007006D3" w:rsidTr="00B04F26">
        <w:trPr>
          <w:cantSplit/>
          <w:trHeight w:val="675"/>
        </w:trPr>
        <w:tc>
          <w:tcPr>
            <w:tcW w:w="474" w:type="dxa"/>
            <w:tcBorders>
              <w:left w:val="single" w:sz="4" w:space="0" w:color="auto"/>
            </w:tcBorders>
            <w:shd w:val="clear" w:color="auto" w:fill="auto"/>
            <w:noWrap/>
            <w:hideMark/>
          </w:tcPr>
          <w:p w:rsidR="00C328B0" w:rsidRPr="007006D3" w:rsidRDefault="00C328B0" w:rsidP="007006D3">
            <w:pPr>
              <w:pStyle w:val="SingleTxtGR"/>
              <w:spacing w:before="40" w:after="40" w:line="180" w:lineRule="exact"/>
              <w:ind w:left="28" w:right="28"/>
              <w:jc w:val="left"/>
              <w:rPr>
                <w:sz w:val="14"/>
                <w:szCs w:val="14"/>
                <w:lang w:val="en-GB" w:eastAsia="ru-RU"/>
              </w:rPr>
            </w:pPr>
            <w:r w:rsidRPr="007006D3">
              <w:rPr>
                <w:sz w:val="14"/>
                <w:szCs w:val="14"/>
                <w:lang w:val="en-GB" w:eastAsia="ru-RU"/>
              </w:rPr>
              <w:t>1267</w:t>
            </w:r>
          </w:p>
        </w:tc>
        <w:tc>
          <w:tcPr>
            <w:tcW w:w="2066" w:type="dxa"/>
            <w:shd w:val="clear" w:color="auto" w:fill="auto"/>
            <w:hideMark/>
          </w:tcPr>
          <w:p w:rsidR="00C328B0" w:rsidRPr="00225762" w:rsidRDefault="00C328B0" w:rsidP="00225762">
            <w:pPr>
              <w:pStyle w:val="SingleTxtGR"/>
              <w:spacing w:before="40" w:after="40" w:line="180" w:lineRule="exact"/>
              <w:ind w:left="28" w:right="28"/>
              <w:jc w:val="left"/>
              <w:rPr>
                <w:sz w:val="14"/>
                <w:szCs w:val="14"/>
                <w:lang w:eastAsia="ru-RU"/>
              </w:rPr>
            </w:pPr>
            <w:r w:rsidRPr="007006D3">
              <w:rPr>
                <w:sz w:val="14"/>
                <w:szCs w:val="14"/>
                <w:lang w:eastAsia="ru-RU"/>
              </w:rPr>
              <w:t>НЕФТЬ</w:t>
            </w:r>
            <w:r w:rsidRPr="00225762">
              <w:rPr>
                <w:sz w:val="14"/>
                <w:szCs w:val="14"/>
                <w:lang w:eastAsia="ru-RU"/>
              </w:rPr>
              <w:t xml:space="preserve"> </w:t>
            </w:r>
            <w:r w:rsidRPr="007006D3">
              <w:rPr>
                <w:sz w:val="14"/>
                <w:szCs w:val="14"/>
                <w:lang w:eastAsia="ru-RU"/>
              </w:rPr>
              <w:t>СЫРАЯ</w:t>
            </w:r>
            <w:r w:rsidRPr="00225762">
              <w:rPr>
                <w:sz w:val="14"/>
                <w:szCs w:val="14"/>
                <w:lang w:eastAsia="ru-RU"/>
              </w:rPr>
              <w:t xml:space="preserve"> </w:t>
            </w:r>
            <w:r w:rsidRPr="007006D3">
              <w:rPr>
                <w:sz w:val="14"/>
                <w:szCs w:val="14"/>
                <w:lang w:eastAsia="ru-RU"/>
              </w:rPr>
              <w:t>С</w:t>
            </w:r>
            <w:r w:rsidRPr="00225762">
              <w:rPr>
                <w:sz w:val="14"/>
                <w:szCs w:val="14"/>
                <w:lang w:eastAsia="ru-RU"/>
              </w:rPr>
              <w:t xml:space="preserve"> </w:t>
            </w:r>
            <w:r w:rsidRPr="007006D3">
              <w:rPr>
                <w:sz w:val="14"/>
                <w:szCs w:val="14"/>
                <w:lang w:eastAsia="ru-RU"/>
              </w:rPr>
              <w:t>СОДЕРЖА</w:t>
            </w:r>
            <w:r w:rsidR="00307AA7" w:rsidRPr="00225762">
              <w:rPr>
                <w:sz w:val="14"/>
                <w:szCs w:val="14"/>
                <w:lang w:eastAsia="ru-RU"/>
              </w:rPr>
              <w:t>-</w:t>
            </w:r>
            <w:r w:rsidR="00307AA7">
              <w:rPr>
                <w:sz w:val="14"/>
                <w:szCs w:val="14"/>
                <w:lang w:eastAsia="ru-RU"/>
              </w:rPr>
              <w:t>НИЕМ</w:t>
            </w:r>
            <w:r w:rsidR="00307AA7" w:rsidRPr="00225762">
              <w:rPr>
                <w:sz w:val="14"/>
                <w:szCs w:val="14"/>
                <w:lang w:eastAsia="ru-RU"/>
              </w:rPr>
              <w:t xml:space="preserve"> </w:t>
            </w:r>
            <w:r w:rsidR="00307AA7">
              <w:rPr>
                <w:sz w:val="14"/>
                <w:szCs w:val="14"/>
                <w:lang w:eastAsia="ru-RU"/>
              </w:rPr>
              <w:t>БЕНЗОЛА</w:t>
            </w:r>
            <w:r w:rsidR="00307AA7" w:rsidRPr="00225762">
              <w:rPr>
                <w:sz w:val="14"/>
                <w:szCs w:val="14"/>
                <w:lang w:eastAsia="ru-RU"/>
              </w:rPr>
              <w:t xml:space="preserve"> </w:t>
            </w:r>
            <w:r w:rsidR="00307AA7">
              <w:rPr>
                <w:sz w:val="14"/>
                <w:szCs w:val="14"/>
                <w:lang w:eastAsia="ru-RU"/>
              </w:rPr>
              <w:t>БОЛЕЕ</w:t>
            </w:r>
            <w:r w:rsidR="00225762">
              <w:rPr>
                <w:sz w:val="14"/>
                <w:szCs w:val="14"/>
                <w:lang w:eastAsia="ru-RU"/>
              </w:rPr>
              <w:t xml:space="preserve"> </w:t>
            </w:r>
            <w:r w:rsidRPr="00225762">
              <w:rPr>
                <w:sz w:val="14"/>
                <w:szCs w:val="14"/>
                <w:lang w:eastAsia="ru-RU"/>
              </w:rPr>
              <w:t xml:space="preserve">10% </w:t>
            </w:r>
            <w:r w:rsidRPr="007006D3">
              <w:rPr>
                <w:sz w:val="14"/>
                <w:szCs w:val="14"/>
                <w:lang w:val="en-US" w:eastAsia="ru-RU"/>
              </w:rPr>
              <w:t>t</w:t>
            </w:r>
            <w:r w:rsidRPr="007006D3">
              <w:rPr>
                <w:sz w:val="14"/>
                <w:szCs w:val="14"/>
                <w:lang w:eastAsia="ru-RU"/>
              </w:rPr>
              <w:t>н</w:t>
            </w:r>
            <w:r w:rsidRPr="00225762">
              <w:rPr>
                <w:sz w:val="14"/>
                <w:szCs w:val="14"/>
                <w:lang w:eastAsia="ru-RU"/>
              </w:rPr>
              <w:t>.</w:t>
            </w:r>
            <w:r w:rsidRPr="007006D3">
              <w:rPr>
                <w:sz w:val="14"/>
                <w:szCs w:val="14"/>
                <w:lang w:eastAsia="ru-RU"/>
              </w:rPr>
              <w:t>к</w:t>
            </w:r>
            <w:r w:rsidRPr="00225762">
              <w:rPr>
                <w:sz w:val="14"/>
                <w:szCs w:val="14"/>
                <w:lang w:eastAsia="ru-RU"/>
              </w:rPr>
              <w:t xml:space="preserve"> ≤ 60</w:t>
            </w:r>
            <w:r w:rsidRPr="007006D3">
              <w:rPr>
                <w:sz w:val="14"/>
                <w:szCs w:val="14"/>
                <w:lang w:val="en-GB" w:eastAsia="ru-RU"/>
              </w:rPr>
              <w:t> </w:t>
            </w:r>
            <w:r w:rsidRPr="00225762">
              <w:rPr>
                <w:sz w:val="14"/>
                <w:szCs w:val="14"/>
                <w:lang w:eastAsia="ru-RU"/>
              </w:rPr>
              <w:t>°</w:t>
            </w:r>
            <w:r w:rsidRPr="007006D3">
              <w:rPr>
                <w:sz w:val="14"/>
                <w:szCs w:val="14"/>
                <w:lang w:val="en-GB" w:eastAsia="ru-RU"/>
              </w:rPr>
              <w:t>C</w:t>
            </w:r>
          </w:p>
        </w:tc>
        <w:tc>
          <w:tcPr>
            <w:tcW w:w="428" w:type="dxa"/>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3</w:t>
            </w:r>
          </w:p>
        </w:tc>
        <w:tc>
          <w:tcPr>
            <w:tcW w:w="426" w:type="dxa"/>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F1</w:t>
            </w:r>
          </w:p>
        </w:tc>
        <w:tc>
          <w:tcPr>
            <w:tcW w:w="433" w:type="dxa"/>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I</w:t>
            </w:r>
          </w:p>
        </w:tc>
        <w:tc>
          <w:tcPr>
            <w:tcW w:w="1153" w:type="dxa"/>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3+CMR+F+</w:t>
            </w:r>
            <w:r w:rsidRPr="007006D3">
              <w:rPr>
                <w:sz w:val="14"/>
                <w:szCs w:val="14"/>
                <w:lang w:val="en-GB" w:eastAsia="ru-RU"/>
              </w:rPr>
              <w:br/>
              <w:t>(N1, N2, N3)</w:t>
            </w:r>
          </w:p>
        </w:tc>
        <w:tc>
          <w:tcPr>
            <w:tcW w:w="439" w:type="dxa"/>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C</w:t>
            </w:r>
          </w:p>
        </w:tc>
        <w:tc>
          <w:tcPr>
            <w:tcW w:w="439" w:type="dxa"/>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1</w:t>
            </w:r>
          </w:p>
        </w:tc>
        <w:tc>
          <w:tcPr>
            <w:tcW w:w="439" w:type="dxa"/>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1</w:t>
            </w:r>
          </w:p>
        </w:tc>
        <w:tc>
          <w:tcPr>
            <w:tcW w:w="439" w:type="dxa"/>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p>
        </w:tc>
        <w:tc>
          <w:tcPr>
            <w:tcW w:w="439" w:type="dxa"/>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p>
        </w:tc>
        <w:tc>
          <w:tcPr>
            <w:tcW w:w="439" w:type="dxa"/>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95</w:t>
            </w:r>
          </w:p>
        </w:tc>
        <w:tc>
          <w:tcPr>
            <w:tcW w:w="439" w:type="dxa"/>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p>
        </w:tc>
        <w:tc>
          <w:tcPr>
            <w:tcW w:w="439" w:type="dxa"/>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1</w:t>
            </w:r>
          </w:p>
        </w:tc>
        <w:tc>
          <w:tcPr>
            <w:tcW w:w="440" w:type="dxa"/>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eastAsia="ru-RU"/>
              </w:rPr>
              <w:t>да</w:t>
            </w:r>
          </w:p>
        </w:tc>
        <w:tc>
          <w:tcPr>
            <w:tcW w:w="408" w:type="dxa"/>
            <w:shd w:val="clear" w:color="auto" w:fill="auto"/>
            <w:noWrap/>
            <w:vAlign w:val="center"/>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T4</w:t>
            </w:r>
            <w:r w:rsidRPr="007006D3">
              <w:rPr>
                <w:sz w:val="14"/>
                <w:szCs w:val="14"/>
                <w:vertAlign w:val="superscript"/>
                <w:lang w:val="en-GB" w:eastAsia="ru-RU"/>
              </w:rPr>
              <w:t>3)</w:t>
            </w:r>
          </w:p>
        </w:tc>
        <w:tc>
          <w:tcPr>
            <w:tcW w:w="544" w:type="dxa"/>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II B</w:t>
            </w:r>
            <w:r w:rsidRPr="007006D3">
              <w:rPr>
                <w:sz w:val="14"/>
                <w:szCs w:val="14"/>
                <w:vertAlign w:val="superscript"/>
                <w:lang w:val="en-GB" w:eastAsia="ru-RU"/>
              </w:rPr>
              <w:t>4)</w:t>
            </w:r>
          </w:p>
        </w:tc>
        <w:tc>
          <w:tcPr>
            <w:tcW w:w="544" w:type="dxa"/>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eastAsia="ru-RU"/>
              </w:rPr>
              <w:t>да</w:t>
            </w:r>
          </w:p>
        </w:tc>
        <w:tc>
          <w:tcPr>
            <w:tcW w:w="777" w:type="dxa"/>
            <w:shd w:val="clear" w:color="auto" w:fill="auto"/>
            <w:vAlign w:val="center"/>
            <w:hideMark/>
          </w:tcPr>
          <w:p w:rsidR="00C328B0" w:rsidRPr="005D17C5" w:rsidRDefault="00C328B0" w:rsidP="007006D3">
            <w:pPr>
              <w:pStyle w:val="SingleTxtGR"/>
              <w:spacing w:before="40" w:after="40" w:line="180" w:lineRule="exact"/>
              <w:ind w:left="28" w:right="28"/>
              <w:jc w:val="center"/>
              <w:rPr>
                <w:sz w:val="14"/>
                <w:szCs w:val="14"/>
                <w:lang w:val="fr-CH" w:eastAsia="ru-RU"/>
              </w:rPr>
            </w:pPr>
            <w:r w:rsidRPr="005D17C5">
              <w:rPr>
                <w:sz w:val="14"/>
                <w:szCs w:val="14"/>
                <w:lang w:val="fr-CH" w:eastAsia="ru-RU"/>
              </w:rPr>
              <w:t>PP, EP, EX, TOX, A</w:t>
            </w:r>
          </w:p>
        </w:tc>
        <w:tc>
          <w:tcPr>
            <w:tcW w:w="426" w:type="dxa"/>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1</w:t>
            </w:r>
          </w:p>
        </w:tc>
        <w:tc>
          <w:tcPr>
            <w:tcW w:w="731" w:type="dxa"/>
            <w:tcBorders>
              <w:right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29; 43</w:t>
            </w:r>
          </w:p>
        </w:tc>
      </w:tr>
      <w:tr w:rsidR="00C328B0" w:rsidRPr="007006D3" w:rsidTr="00B04F26">
        <w:trPr>
          <w:cantSplit/>
          <w:trHeight w:val="675"/>
        </w:trPr>
        <w:tc>
          <w:tcPr>
            <w:tcW w:w="474" w:type="dxa"/>
            <w:tcBorders>
              <w:left w:val="single" w:sz="4" w:space="0" w:color="auto"/>
              <w:bottom w:val="single" w:sz="4" w:space="0" w:color="auto"/>
            </w:tcBorders>
            <w:shd w:val="clear" w:color="auto" w:fill="auto"/>
            <w:noWrap/>
            <w:hideMark/>
          </w:tcPr>
          <w:p w:rsidR="00C328B0" w:rsidRPr="007006D3" w:rsidRDefault="00C328B0" w:rsidP="007006D3">
            <w:pPr>
              <w:pStyle w:val="SingleTxtGR"/>
              <w:spacing w:before="40" w:after="40" w:line="180" w:lineRule="exact"/>
              <w:ind w:left="28" w:right="28"/>
              <w:jc w:val="left"/>
              <w:rPr>
                <w:sz w:val="14"/>
                <w:szCs w:val="14"/>
                <w:lang w:val="en-GB" w:eastAsia="ru-RU"/>
              </w:rPr>
            </w:pPr>
            <w:r w:rsidRPr="007006D3">
              <w:rPr>
                <w:sz w:val="14"/>
                <w:szCs w:val="14"/>
                <w:lang w:val="en-GB" w:eastAsia="ru-RU"/>
              </w:rPr>
              <w:t>1267</w:t>
            </w:r>
          </w:p>
        </w:tc>
        <w:tc>
          <w:tcPr>
            <w:tcW w:w="2066" w:type="dxa"/>
            <w:tcBorders>
              <w:bottom w:val="single" w:sz="4" w:space="0" w:color="auto"/>
            </w:tcBorders>
            <w:shd w:val="clear" w:color="auto" w:fill="auto"/>
          </w:tcPr>
          <w:p w:rsidR="00C328B0" w:rsidRPr="00225762" w:rsidRDefault="00C328B0" w:rsidP="00225762">
            <w:pPr>
              <w:pStyle w:val="SingleTxtGR"/>
              <w:spacing w:before="40" w:after="40" w:line="180" w:lineRule="exact"/>
              <w:ind w:left="28" w:right="28"/>
              <w:jc w:val="left"/>
              <w:rPr>
                <w:sz w:val="14"/>
                <w:szCs w:val="14"/>
                <w:lang w:eastAsia="ru-RU"/>
              </w:rPr>
            </w:pPr>
            <w:r w:rsidRPr="007006D3">
              <w:rPr>
                <w:sz w:val="14"/>
                <w:szCs w:val="14"/>
                <w:lang w:eastAsia="ru-RU"/>
              </w:rPr>
              <w:t>НЕФТЬ</w:t>
            </w:r>
            <w:r w:rsidRPr="00225762">
              <w:rPr>
                <w:sz w:val="14"/>
                <w:szCs w:val="14"/>
                <w:lang w:eastAsia="ru-RU"/>
              </w:rPr>
              <w:t xml:space="preserve"> </w:t>
            </w:r>
            <w:r w:rsidRPr="007006D3">
              <w:rPr>
                <w:sz w:val="14"/>
                <w:szCs w:val="14"/>
                <w:lang w:eastAsia="ru-RU"/>
              </w:rPr>
              <w:t>СЫРАЯ</w:t>
            </w:r>
            <w:r w:rsidRPr="00225762">
              <w:rPr>
                <w:sz w:val="14"/>
                <w:szCs w:val="14"/>
                <w:lang w:eastAsia="ru-RU"/>
              </w:rPr>
              <w:t xml:space="preserve"> </w:t>
            </w:r>
            <w:r w:rsidRPr="007006D3">
              <w:rPr>
                <w:sz w:val="14"/>
                <w:szCs w:val="14"/>
                <w:lang w:eastAsia="ru-RU"/>
              </w:rPr>
              <w:t>С</w:t>
            </w:r>
            <w:r w:rsidRPr="00225762">
              <w:rPr>
                <w:sz w:val="14"/>
                <w:szCs w:val="14"/>
                <w:lang w:eastAsia="ru-RU"/>
              </w:rPr>
              <w:t xml:space="preserve"> </w:t>
            </w:r>
            <w:r w:rsidRPr="00307AA7">
              <w:rPr>
                <w:sz w:val="14"/>
                <w:szCs w:val="14"/>
                <w:lang w:eastAsia="ru-RU"/>
              </w:rPr>
              <w:t>СОДЕРЖА</w:t>
            </w:r>
            <w:r w:rsidR="00307AA7" w:rsidRPr="00225762">
              <w:rPr>
                <w:kern w:val="0"/>
                <w:sz w:val="14"/>
                <w:szCs w:val="14"/>
              </w:rPr>
              <w:t>-</w:t>
            </w:r>
            <w:r w:rsidRPr="007006D3">
              <w:rPr>
                <w:kern w:val="0"/>
                <w:sz w:val="14"/>
                <w:szCs w:val="14"/>
              </w:rPr>
              <w:t>НИЕМ</w:t>
            </w:r>
            <w:r w:rsidRPr="00225762">
              <w:rPr>
                <w:sz w:val="14"/>
                <w:szCs w:val="14"/>
                <w:lang w:eastAsia="ru-RU"/>
              </w:rPr>
              <w:t xml:space="preserve"> </w:t>
            </w:r>
            <w:r w:rsidR="00307AA7">
              <w:rPr>
                <w:sz w:val="14"/>
                <w:szCs w:val="14"/>
                <w:lang w:eastAsia="ru-RU"/>
              </w:rPr>
              <w:t>БЕНЗОЛА</w:t>
            </w:r>
            <w:r w:rsidR="00307AA7" w:rsidRPr="00225762">
              <w:rPr>
                <w:sz w:val="14"/>
                <w:szCs w:val="14"/>
                <w:lang w:eastAsia="ru-RU"/>
              </w:rPr>
              <w:t xml:space="preserve"> </w:t>
            </w:r>
            <w:r w:rsidR="00307AA7">
              <w:rPr>
                <w:sz w:val="14"/>
                <w:szCs w:val="14"/>
                <w:lang w:eastAsia="ru-RU"/>
              </w:rPr>
              <w:t>БОЛЕЕ</w:t>
            </w:r>
            <w:r w:rsidR="00225762">
              <w:rPr>
                <w:sz w:val="14"/>
                <w:szCs w:val="14"/>
                <w:lang w:eastAsia="ru-RU"/>
              </w:rPr>
              <w:t xml:space="preserve"> </w:t>
            </w:r>
            <w:r w:rsidRPr="00225762">
              <w:rPr>
                <w:sz w:val="14"/>
                <w:szCs w:val="14"/>
                <w:lang w:eastAsia="ru-RU"/>
              </w:rPr>
              <w:t xml:space="preserve">10% </w:t>
            </w:r>
            <w:r w:rsidRPr="007006D3">
              <w:rPr>
                <w:sz w:val="14"/>
                <w:szCs w:val="14"/>
                <w:lang w:val="en-US" w:eastAsia="ru-RU"/>
              </w:rPr>
              <w:t>t</w:t>
            </w:r>
            <w:r w:rsidRPr="007006D3">
              <w:rPr>
                <w:sz w:val="14"/>
                <w:szCs w:val="14"/>
                <w:lang w:eastAsia="ru-RU"/>
              </w:rPr>
              <w:t>н</w:t>
            </w:r>
            <w:r w:rsidRPr="00225762">
              <w:rPr>
                <w:sz w:val="14"/>
                <w:szCs w:val="14"/>
                <w:lang w:eastAsia="ru-RU"/>
              </w:rPr>
              <w:t>.</w:t>
            </w:r>
            <w:r w:rsidRPr="007006D3">
              <w:rPr>
                <w:sz w:val="14"/>
                <w:szCs w:val="14"/>
                <w:lang w:eastAsia="ru-RU"/>
              </w:rPr>
              <w:t>к</w:t>
            </w:r>
            <w:r w:rsidRPr="00225762">
              <w:rPr>
                <w:sz w:val="14"/>
                <w:szCs w:val="14"/>
                <w:lang w:eastAsia="ru-RU"/>
              </w:rPr>
              <w:t xml:space="preserve"> ≤ 60</w:t>
            </w:r>
            <w:r w:rsidRPr="007006D3">
              <w:rPr>
                <w:sz w:val="14"/>
                <w:szCs w:val="14"/>
                <w:lang w:val="en-GB" w:eastAsia="ru-RU"/>
              </w:rPr>
              <w:t> </w:t>
            </w:r>
            <w:r w:rsidRPr="00225762">
              <w:rPr>
                <w:sz w:val="14"/>
                <w:szCs w:val="14"/>
                <w:lang w:eastAsia="ru-RU"/>
              </w:rPr>
              <w:t>°</w:t>
            </w:r>
            <w:r w:rsidRPr="007006D3">
              <w:rPr>
                <w:sz w:val="14"/>
                <w:szCs w:val="14"/>
                <w:lang w:val="en-GB" w:eastAsia="ru-RU"/>
              </w:rPr>
              <w:t>C</w:t>
            </w:r>
          </w:p>
        </w:tc>
        <w:tc>
          <w:tcPr>
            <w:tcW w:w="428"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3</w:t>
            </w:r>
          </w:p>
        </w:tc>
        <w:tc>
          <w:tcPr>
            <w:tcW w:w="426"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F1</w:t>
            </w:r>
          </w:p>
        </w:tc>
        <w:tc>
          <w:tcPr>
            <w:tcW w:w="433"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II</w:t>
            </w:r>
          </w:p>
        </w:tc>
        <w:tc>
          <w:tcPr>
            <w:tcW w:w="1153" w:type="dxa"/>
            <w:tcBorders>
              <w:bottom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3+CMR+F+</w:t>
            </w:r>
            <w:r w:rsidRPr="007006D3">
              <w:rPr>
                <w:sz w:val="14"/>
                <w:szCs w:val="14"/>
                <w:lang w:val="en-GB" w:eastAsia="ru-RU"/>
              </w:rPr>
              <w:br/>
              <w:t>(N1, N2, N3)</w:t>
            </w:r>
          </w:p>
        </w:tc>
        <w:tc>
          <w:tcPr>
            <w:tcW w:w="439"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C</w:t>
            </w:r>
          </w:p>
        </w:tc>
        <w:tc>
          <w:tcPr>
            <w:tcW w:w="439"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1</w:t>
            </w:r>
          </w:p>
        </w:tc>
        <w:tc>
          <w:tcPr>
            <w:tcW w:w="439"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1</w:t>
            </w:r>
          </w:p>
        </w:tc>
        <w:tc>
          <w:tcPr>
            <w:tcW w:w="439"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p>
        </w:tc>
        <w:tc>
          <w:tcPr>
            <w:tcW w:w="439" w:type="dxa"/>
            <w:tcBorders>
              <w:bottom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p>
        </w:tc>
        <w:tc>
          <w:tcPr>
            <w:tcW w:w="439" w:type="dxa"/>
            <w:tcBorders>
              <w:bottom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95</w:t>
            </w:r>
          </w:p>
        </w:tc>
        <w:tc>
          <w:tcPr>
            <w:tcW w:w="439" w:type="dxa"/>
            <w:tcBorders>
              <w:bottom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p>
        </w:tc>
        <w:tc>
          <w:tcPr>
            <w:tcW w:w="439"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1</w:t>
            </w:r>
          </w:p>
        </w:tc>
        <w:tc>
          <w:tcPr>
            <w:tcW w:w="440"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eastAsia="ru-RU"/>
              </w:rPr>
              <w:t>да</w:t>
            </w:r>
          </w:p>
        </w:tc>
        <w:tc>
          <w:tcPr>
            <w:tcW w:w="408" w:type="dxa"/>
            <w:tcBorders>
              <w:bottom w:val="single" w:sz="4" w:space="0" w:color="auto"/>
            </w:tcBorders>
            <w:shd w:val="clear" w:color="auto" w:fill="auto"/>
            <w:noWrap/>
            <w:vAlign w:val="center"/>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T4</w:t>
            </w:r>
            <w:r w:rsidRPr="007006D3">
              <w:rPr>
                <w:sz w:val="14"/>
                <w:szCs w:val="14"/>
                <w:vertAlign w:val="superscript"/>
                <w:lang w:val="en-GB" w:eastAsia="ru-RU"/>
              </w:rPr>
              <w:t>3)</w:t>
            </w:r>
          </w:p>
        </w:tc>
        <w:tc>
          <w:tcPr>
            <w:tcW w:w="544"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II B</w:t>
            </w:r>
            <w:r w:rsidRPr="007006D3">
              <w:rPr>
                <w:sz w:val="14"/>
                <w:szCs w:val="14"/>
                <w:vertAlign w:val="superscript"/>
                <w:lang w:val="en-GB" w:eastAsia="ru-RU"/>
              </w:rPr>
              <w:t>4)</w:t>
            </w:r>
          </w:p>
        </w:tc>
        <w:tc>
          <w:tcPr>
            <w:tcW w:w="544"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eastAsia="ru-RU"/>
              </w:rPr>
              <w:t>да</w:t>
            </w:r>
          </w:p>
        </w:tc>
        <w:tc>
          <w:tcPr>
            <w:tcW w:w="777" w:type="dxa"/>
            <w:tcBorders>
              <w:bottom w:val="single" w:sz="4" w:space="0" w:color="auto"/>
            </w:tcBorders>
            <w:shd w:val="clear" w:color="auto" w:fill="auto"/>
            <w:vAlign w:val="center"/>
            <w:hideMark/>
          </w:tcPr>
          <w:p w:rsidR="00C328B0" w:rsidRPr="005D17C5" w:rsidRDefault="00C328B0" w:rsidP="007006D3">
            <w:pPr>
              <w:pStyle w:val="SingleTxtGR"/>
              <w:spacing w:before="40" w:after="40" w:line="180" w:lineRule="exact"/>
              <w:ind w:left="28" w:right="28"/>
              <w:jc w:val="center"/>
              <w:rPr>
                <w:sz w:val="14"/>
                <w:szCs w:val="14"/>
                <w:lang w:val="fr-CH" w:eastAsia="ru-RU"/>
              </w:rPr>
            </w:pPr>
            <w:r w:rsidRPr="005D17C5">
              <w:rPr>
                <w:sz w:val="14"/>
                <w:szCs w:val="14"/>
                <w:lang w:val="fr-CH" w:eastAsia="ru-RU"/>
              </w:rPr>
              <w:t>PP, EP, EX, TOX, A</w:t>
            </w:r>
          </w:p>
        </w:tc>
        <w:tc>
          <w:tcPr>
            <w:tcW w:w="426"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1</w:t>
            </w:r>
          </w:p>
        </w:tc>
        <w:tc>
          <w:tcPr>
            <w:tcW w:w="731" w:type="dxa"/>
            <w:tcBorders>
              <w:bottom w:val="single" w:sz="4" w:space="0" w:color="auto"/>
              <w:right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29</w:t>
            </w:r>
          </w:p>
        </w:tc>
      </w:tr>
      <w:tr w:rsidR="00C328B0" w:rsidRPr="007006D3" w:rsidTr="00B04F26">
        <w:trPr>
          <w:cantSplit/>
          <w:trHeight w:val="675"/>
        </w:trPr>
        <w:tc>
          <w:tcPr>
            <w:tcW w:w="474" w:type="dxa"/>
            <w:tcBorders>
              <w:left w:val="single" w:sz="4" w:space="0" w:color="auto"/>
              <w:bottom w:val="single" w:sz="4" w:space="0" w:color="auto"/>
            </w:tcBorders>
            <w:shd w:val="clear" w:color="auto" w:fill="auto"/>
            <w:noWrap/>
            <w:hideMark/>
          </w:tcPr>
          <w:p w:rsidR="00C328B0" w:rsidRPr="007006D3" w:rsidRDefault="00C328B0" w:rsidP="007006D3">
            <w:pPr>
              <w:pStyle w:val="SingleTxtGR"/>
              <w:spacing w:before="40" w:after="40" w:line="180" w:lineRule="exact"/>
              <w:ind w:left="28" w:right="28"/>
              <w:jc w:val="left"/>
              <w:rPr>
                <w:sz w:val="14"/>
                <w:szCs w:val="14"/>
                <w:lang w:val="en-GB" w:eastAsia="ru-RU"/>
              </w:rPr>
            </w:pPr>
            <w:r w:rsidRPr="007006D3">
              <w:rPr>
                <w:sz w:val="14"/>
                <w:szCs w:val="14"/>
                <w:lang w:val="en-GB" w:eastAsia="ru-RU"/>
              </w:rPr>
              <w:t>1267</w:t>
            </w:r>
          </w:p>
        </w:tc>
        <w:tc>
          <w:tcPr>
            <w:tcW w:w="2066" w:type="dxa"/>
            <w:tcBorders>
              <w:bottom w:val="single" w:sz="4" w:space="0" w:color="auto"/>
            </w:tcBorders>
            <w:shd w:val="clear" w:color="auto" w:fill="auto"/>
            <w:hideMark/>
          </w:tcPr>
          <w:p w:rsidR="00C328B0" w:rsidRPr="007006D3" w:rsidRDefault="00C328B0" w:rsidP="007006D3">
            <w:pPr>
              <w:pStyle w:val="SingleTxtGR"/>
              <w:spacing w:before="40" w:after="40" w:line="180" w:lineRule="exact"/>
              <w:ind w:left="28" w:right="28"/>
              <w:jc w:val="left"/>
              <w:rPr>
                <w:sz w:val="14"/>
                <w:szCs w:val="14"/>
                <w:lang w:eastAsia="ru-RU"/>
              </w:rPr>
            </w:pPr>
            <w:r w:rsidRPr="007006D3">
              <w:rPr>
                <w:sz w:val="14"/>
                <w:szCs w:val="14"/>
                <w:lang w:eastAsia="ru-RU"/>
              </w:rPr>
              <w:t>НЕФТЬ</w:t>
            </w:r>
            <w:r w:rsidRPr="00F44E55">
              <w:rPr>
                <w:sz w:val="14"/>
                <w:szCs w:val="14"/>
                <w:lang w:eastAsia="ru-RU"/>
              </w:rPr>
              <w:t xml:space="preserve"> </w:t>
            </w:r>
            <w:r w:rsidRPr="007006D3">
              <w:rPr>
                <w:sz w:val="14"/>
                <w:szCs w:val="14"/>
                <w:lang w:eastAsia="ru-RU"/>
              </w:rPr>
              <w:t>СЫРАЯ</w:t>
            </w:r>
            <w:r w:rsidRPr="00F44E55">
              <w:rPr>
                <w:sz w:val="14"/>
                <w:szCs w:val="14"/>
                <w:lang w:eastAsia="ru-RU"/>
              </w:rPr>
              <w:t xml:space="preserve"> </w:t>
            </w:r>
            <w:r w:rsidRPr="007006D3">
              <w:rPr>
                <w:sz w:val="14"/>
                <w:szCs w:val="14"/>
                <w:lang w:eastAsia="ru-RU"/>
              </w:rPr>
              <w:t>С</w:t>
            </w:r>
            <w:r w:rsidRPr="00F44E55">
              <w:rPr>
                <w:sz w:val="14"/>
                <w:szCs w:val="14"/>
                <w:lang w:eastAsia="ru-RU"/>
              </w:rPr>
              <w:t xml:space="preserve"> </w:t>
            </w:r>
            <w:r w:rsidRPr="007006D3">
              <w:rPr>
                <w:sz w:val="14"/>
                <w:szCs w:val="14"/>
                <w:lang w:eastAsia="ru-RU"/>
              </w:rPr>
              <w:t>СОДЕРЖА</w:t>
            </w:r>
            <w:r w:rsidR="00307AA7" w:rsidRPr="00F44E55">
              <w:rPr>
                <w:sz w:val="14"/>
                <w:szCs w:val="14"/>
                <w:lang w:eastAsia="ru-RU"/>
              </w:rPr>
              <w:t>-</w:t>
            </w:r>
            <w:r w:rsidRPr="007006D3">
              <w:rPr>
                <w:sz w:val="14"/>
                <w:szCs w:val="14"/>
                <w:lang w:eastAsia="ru-RU"/>
              </w:rPr>
              <w:t>НИЕМ</w:t>
            </w:r>
            <w:r w:rsidRPr="00F44E55">
              <w:rPr>
                <w:sz w:val="14"/>
                <w:szCs w:val="14"/>
                <w:lang w:eastAsia="ru-RU"/>
              </w:rPr>
              <w:t xml:space="preserve"> </w:t>
            </w:r>
            <w:r w:rsidRPr="007006D3">
              <w:rPr>
                <w:sz w:val="14"/>
                <w:szCs w:val="14"/>
                <w:lang w:eastAsia="ru-RU"/>
              </w:rPr>
              <w:t>БЕНЗОЛА</w:t>
            </w:r>
            <w:r w:rsidRPr="00F44E55">
              <w:rPr>
                <w:sz w:val="14"/>
                <w:szCs w:val="14"/>
                <w:lang w:eastAsia="ru-RU"/>
              </w:rPr>
              <w:t xml:space="preserve"> </w:t>
            </w:r>
            <w:r w:rsidRPr="007006D3">
              <w:rPr>
                <w:sz w:val="14"/>
                <w:szCs w:val="14"/>
                <w:lang w:eastAsia="ru-RU"/>
              </w:rPr>
              <w:t>БОЛЕЕ 10%</w:t>
            </w:r>
            <w:r w:rsidRPr="007006D3">
              <w:rPr>
                <w:sz w:val="14"/>
                <w:szCs w:val="14"/>
                <w:lang w:eastAsia="ru-RU"/>
              </w:rPr>
              <w:br/>
              <w:t>60</w:t>
            </w:r>
            <w:r w:rsidRPr="007006D3">
              <w:rPr>
                <w:sz w:val="14"/>
                <w:szCs w:val="14"/>
                <w:lang w:val="en-GB" w:eastAsia="ru-RU"/>
              </w:rPr>
              <w:t> </w:t>
            </w:r>
            <w:r w:rsidRPr="007006D3">
              <w:rPr>
                <w:sz w:val="14"/>
                <w:szCs w:val="14"/>
                <w:lang w:eastAsia="ru-RU"/>
              </w:rPr>
              <w:t>°</w:t>
            </w:r>
            <w:r w:rsidRPr="007006D3">
              <w:rPr>
                <w:sz w:val="14"/>
                <w:szCs w:val="14"/>
                <w:lang w:val="en-GB" w:eastAsia="ru-RU"/>
              </w:rPr>
              <w:t>C</w:t>
            </w:r>
            <w:r w:rsidRPr="007006D3">
              <w:rPr>
                <w:sz w:val="14"/>
                <w:szCs w:val="14"/>
                <w:lang w:eastAsia="ru-RU"/>
              </w:rPr>
              <w:t xml:space="preserve"> &lt; </w:t>
            </w:r>
            <w:r w:rsidRPr="007006D3">
              <w:rPr>
                <w:sz w:val="14"/>
                <w:szCs w:val="14"/>
                <w:lang w:val="en-US" w:eastAsia="ru-RU"/>
              </w:rPr>
              <w:t>t</w:t>
            </w:r>
            <w:r w:rsidRPr="007006D3">
              <w:rPr>
                <w:sz w:val="14"/>
                <w:szCs w:val="14"/>
                <w:lang w:eastAsia="ru-RU"/>
              </w:rPr>
              <w:t>н.к ≤ 85</w:t>
            </w:r>
            <w:r w:rsidRPr="007006D3">
              <w:rPr>
                <w:sz w:val="14"/>
                <w:szCs w:val="14"/>
                <w:lang w:val="en-GB" w:eastAsia="ru-RU"/>
              </w:rPr>
              <w:t> </w:t>
            </w:r>
            <w:r w:rsidRPr="007006D3">
              <w:rPr>
                <w:sz w:val="14"/>
                <w:szCs w:val="14"/>
                <w:lang w:eastAsia="ru-RU"/>
              </w:rPr>
              <w:t>°</w:t>
            </w:r>
            <w:r w:rsidRPr="007006D3">
              <w:rPr>
                <w:sz w:val="14"/>
                <w:szCs w:val="14"/>
                <w:lang w:val="en-GB" w:eastAsia="ru-RU"/>
              </w:rPr>
              <w:t>C</w:t>
            </w:r>
          </w:p>
        </w:tc>
        <w:tc>
          <w:tcPr>
            <w:tcW w:w="428"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eastAsia="ru-RU"/>
              </w:rPr>
            </w:pPr>
            <w:r w:rsidRPr="007006D3">
              <w:rPr>
                <w:sz w:val="14"/>
                <w:szCs w:val="14"/>
                <w:lang w:eastAsia="ru-RU"/>
              </w:rPr>
              <w:t>3</w:t>
            </w:r>
          </w:p>
        </w:tc>
        <w:tc>
          <w:tcPr>
            <w:tcW w:w="426"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eastAsia="ru-RU"/>
              </w:rPr>
            </w:pPr>
            <w:r w:rsidRPr="007006D3">
              <w:rPr>
                <w:sz w:val="14"/>
                <w:szCs w:val="14"/>
                <w:lang w:val="en-GB" w:eastAsia="ru-RU"/>
              </w:rPr>
              <w:t>F</w:t>
            </w:r>
            <w:r w:rsidRPr="007006D3">
              <w:rPr>
                <w:sz w:val="14"/>
                <w:szCs w:val="14"/>
                <w:lang w:eastAsia="ru-RU"/>
              </w:rPr>
              <w:t>1</w:t>
            </w:r>
          </w:p>
        </w:tc>
        <w:tc>
          <w:tcPr>
            <w:tcW w:w="433"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eastAsia="ru-RU"/>
              </w:rPr>
            </w:pPr>
            <w:r w:rsidRPr="007006D3">
              <w:rPr>
                <w:sz w:val="14"/>
                <w:szCs w:val="14"/>
                <w:lang w:val="en-GB" w:eastAsia="ru-RU"/>
              </w:rPr>
              <w:t>II</w:t>
            </w:r>
          </w:p>
        </w:tc>
        <w:tc>
          <w:tcPr>
            <w:tcW w:w="1153" w:type="dxa"/>
            <w:tcBorders>
              <w:bottom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eastAsia="ru-RU"/>
              </w:rPr>
            </w:pPr>
            <w:r w:rsidRPr="007006D3">
              <w:rPr>
                <w:sz w:val="14"/>
                <w:szCs w:val="14"/>
                <w:lang w:eastAsia="ru-RU"/>
              </w:rPr>
              <w:t>3+</w:t>
            </w:r>
            <w:r w:rsidRPr="007006D3">
              <w:rPr>
                <w:sz w:val="14"/>
                <w:szCs w:val="14"/>
                <w:lang w:val="en-GB" w:eastAsia="ru-RU"/>
              </w:rPr>
              <w:t>CMR</w:t>
            </w:r>
            <w:r w:rsidRPr="007006D3">
              <w:rPr>
                <w:sz w:val="14"/>
                <w:szCs w:val="14"/>
                <w:lang w:eastAsia="ru-RU"/>
              </w:rPr>
              <w:t>+</w:t>
            </w:r>
            <w:r w:rsidRPr="007006D3">
              <w:rPr>
                <w:sz w:val="14"/>
                <w:szCs w:val="14"/>
                <w:lang w:val="en-GB" w:eastAsia="ru-RU"/>
              </w:rPr>
              <w:t>F</w:t>
            </w:r>
            <w:r w:rsidRPr="007006D3">
              <w:rPr>
                <w:sz w:val="14"/>
                <w:szCs w:val="14"/>
                <w:lang w:eastAsia="ru-RU"/>
              </w:rPr>
              <w:t>+</w:t>
            </w:r>
            <w:r w:rsidRPr="007006D3">
              <w:rPr>
                <w:sz w:val="14"/>
                <w:szCs w:val="14"/>
                <w:lang w:eastAsia="ru-RU"/>
              </w:rPr>
              <w:br/>
              <w:t>(</w:t>
            </w:r>
            <w:r w:rsidRPr="007006D3">
              <w:rPr>
                <w:sz w:val="14"/>
                <w:szCs w:val="14"/>
                <w:lang w:val="en-GB" w:eastAsia="ru-RU"/>
              </w:rPr>
              <w:t>N</w:t>
            </w:r>
            <w:r w:rsidRPr="007006D3">
              <w:rPr>
                <w:sz w:val="14"/>
                <w:szCs w:val="14"/>
                <w:lang w:eastAsia="ru-RU"/>
              </w:rPr>
              <w:t xml:space="preserve">1, </w:t>
            </w:r>
            <w:r w:rsidRPr="007006D3">
              <w:rPr>
                <w:sz w:val="14"/>
                <w:szCs w:val="14"/>
                <w:lang w:val="en-GB" w:eastAsia="ru-RU"/>
              </w:rPr>
              <w:t>N</w:t>
            </w:r>
            <w:r w:rsidRPr="007006D3">
              <w:rPr>
                <w:sz w:val="14"/>
                <w:szCs w:val="14"/>
                <w:lang w:eastAsia="ru-RU"/>
              </w:rPr>
              <w:t xml:space="preserve">2, </w:t>
            </w:r>
            <w:r w:rsidRPr="007006D3">
              <w:rPr>
                <w:sz w:val="14"/>
                <w:szCs w:val="14"/>
                <w:lang w:val="en-GB" w:eastAsia="ru-RU"/>
              </w:rPr>
              <w:t>N</w:t>
            </w:r>
            <w:r w:rsidRPr="007006D3">
              <w:rPr>
                <w:sz w:val="14"/>
                <w:szCs w:val="14"/>
                <w:lang w:eastAsia="ru-RU"/>
              </w:rPr>
              <w:t>3)</w:t>
            </w:r>
          </w:p>
        </w:tc>
        <w:tc>
          <w:tcPr>
            <w:tcW w:w="439"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eastAsia="ru-RU"/>
              </w:rPr>
            </w:pPr>
            <w:r w:rsidRPr="007006D3">
              <w:rPr>
                <w:sz w:val="14"/>
                <w:szCs w:val="14"/>
                <w:lang w:val="en-GB" w:eastAsia="ru-RU"/>
              </w:rPr>
              <w:t>C</w:t>
            </w:r>
          </w:p>
        </w:tc>
        <w:tc>
          <w:tcPr>
            <w:tcW w:w="439"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eastAsia="ru-RU"/>
              </w:rPr>
            </w:pPr>
            <w:r w:rsidRPr="007006D3">
              <w:rPr>
                <w:sz w:val="14"/>
                <w:szCs w:val="14"/>
                <w:lang w:eastAsia="ru-RU"/>
              </w:rPr>
              <w:t>2</w:t>
            </w:r>
          </w:p>
        </w:tc>
        <w:tc>
          <w:tcPr>
            <w:tcW w:w="439"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eastAsia="ru-RU"/>
              </w:rPr>
            </w:pPr>
            <w:r w:rsidRPr="007006D3">
              <w:rPr>
                <w:sz w:val="14"/>
                <w:szCs w:val="14"/>
                <w:lang w:eastAsia="ru-RU"/>
              </w:rPr>
              <w:t>2</w:t>
            </w:r>
          </w:p>
        </w:tc>
        <w:tc>
          <w:tcPr>
            <w:tcW w:w="439"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eastAsia="ru-RU"/>
              </w:rPr>
            </w:pPr>
            <w:r w:rsidRPr="007006D3">
              <w:rPr>
                <w:sz w:val="14"/>
                <w:szCs w:val="14"/>
                <w:lang w:eastAsia="ru-RU"/>
              </w:rPr>
              <w:t>3</w:t>
            </w:r>
          </w:p>
        </w:tc>
        <w:tc>
          <w:tcPr>
            <w:tcW w:w="439" w:type="dxa"/>
            <w:tcBorders>
              <w:bottom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eastAsia="ru-RU"/>
              </w:rPr>
            </w:pPr>
            <w:r w:rsidRPr="007006D3">
              <w:rPr>
                <w:sz w:val="14"/>
                <w:szCs w:val="14"/>
                <w:lang w:eastAsia="ru-RU"/>
              </w:rPr>
              <w:t>50</w:t>
            </w:r>
          </w:p>
        </w:tc>
        <w:tc>
          <w:tcPr>
            <w:tcW w:w="439" w:type="dxa"/>
            <w:tcBorders>
              <w:bottom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eastAsia="ru-RU"/>
              </w:rPr>
            </w:pPr>
            <w:r w:rsidRPr="007006D3">
              <w:rPr>
                <w:sz w:val="14"/>
                <w:szCs w:val="14"/>
                <w:lang w:eastAsia="ru-RU"/>
              </w:rPr>
              <w:t>95</w:t>
            </w:r>
          </w:p>
        </w:tc>
        <w:tc>
          <w:tcPr>
            <w:tcW w:w="439" w:type="dxa"/>
            <w:tcBorders>
              <w:bottom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eastAsia="ru-RU"/>
              </w:rPr>
            </w:pPr>
          </w:p>
        </w:tc>
        <w:tc>
          <w:tcPr>
            <w:tcW w:w="439"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eastAsia="ru-RU"/>
              </w:rPr>
            </w:pPr>
            <w:r w:rsidRPr="007006D3">
              <w:rPr>
                <w:sz w:val="14"/>
                <w:szCs w:val="14"/>
                <w:lang w:eastAsia="ru-RU"/>
              </w:rPr>
              <w:t>2</w:t>
            </w:r>
          </w:p>
        </w:tc>
        <w:tc>
          <w:tcPr>
            <w:tcW w:w="440"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eastAsia="ru-RU"/>
              </w:rPr>
            </w:pPr>
            <w:r w:rsidRPr="007006D3">
              <w:rPr>
                <w:sz w:val="14"/>
                <w:szCs w:val="14"/>
                <w:lang w:eastAsia="ru-RU"/>
              </w:rPr>
              <w:t>да</w:t>
            </w:r>
          </w:p>
        </w:tc>
        <w:tc>
          <w:tcPr>
            <w:tcW w:w="408" w:type="dxa"/>
            <w:tcBorders>
              <w:bottom w:val="single" w:sz="4" w:space="0" w:color="auto"/>
            </w:tcBorders>
            <w:shd w:val="clear" w:color="auto" w:fill="auto"/>
            <w:noWrap/>
            <w:vAlign w:val="center"/>
          </w:tcPr>
          <w:p w:rsidR="00C328B0" w:rsidRPr="007006D3" w:rsidRDefault="00C328B0" w:rsidP="007006D3">
            <w:pPr>
              <w:pStyle w:val="SingleTxtGR"/>
              <w:spacing w:before="40" w:after="40" w:line="180" w:lineRule="exact"/>
              <w:ind w:left="28" w:right="28"/>
              <w:jc w:val="center"/>
              <w:rPr>
                <w:sz w:val="14"/>
                <w:szCs w:val="14"/>
                <w:lang w:eastAsia="ru-RU"/>
              </w:rPr>
            </w:pPr>
            <w:r w:rsidRPr="007006D3">
              <w:rPr>
                <w:sz w:val="14"/>
                <w:szCs w:val="14"/>
                <w:lang w:val="en-GB" w:eastAsia="ru-RU"/>
              </w:rPr>
              <w:t>T</w:t>
            </w:r>
            <w:r w:rsidRPr="007006D3">
              <w:rPr>
                <w:sz w:val="14"/>
                <w:szCs w:val="14"/>
                <w:lang w:eastAsia="ru-RU"/>
              </w:rPr>
              <w:t>4</w:t>
            </w:r>
            <w:r w:rsidRPr="007006D3">
              <w:rPr>
                <w:sz w:val="14"/>
                <w:szCs w:val="14"/>
                <w:vertAlign w:val="superscript"/>
                <w:lang w:eastAsia="ru-RU"/>
              </w:rPr>
              <w:t>3)</w:t>
            </w:r>
          </w:p>
        </w:tc>
        <w:tc>
          <w:tcPr>
            <w:tcW w:w="544"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eastAsia="ru-RU"/>
              </w:rPr>
            </w:pPr>
            <w:r w:rsidRPr="007006D3">
              <w:rPr>
                <w:sz w:val="14"/>
                <w:szCs w:val="14"/>
                <w:lang w:val="en-GB" w:eastAsia="ru-RU"/>
              </w:rPr>
              <w:t>II</w:t>
            </w:r>
            <w:r w:rsidRPr="007006D3">
              <w:rPr>
                <w:sz w:val="14"/>
                <w:szCs w:val="14"/>
                <w:lang w:eastAsia="ru-RU"/>
              </w:rPr>
              <w:t xml:space="preserve"> </w:t>
            </w:r>
            <w:r w:rsidRPr="007006D3">
              <w:rPr>
                <w:sz w:val="14"/>
                <w:szCs w:val="14"/>
                <w:lang w:val="en-GB" w:eastAsia="ru-RU"/>
              </w:rPr>
              <w:t>B</w:t>
            </w:r>
            <w:r w:rsidRPr="007006D3">
              <w:rPr>
                <w:sz w:val="14"/>
                <w:szCs w:val="14"/>
                <w:vertAlign w:val="superscript"/>
                <w:lang w:eastAsia="ru-RU"/>
              </w:rPr>
              <w:t>4)</w:t>
            </w:r>
          </w:p>
        </w:tc>
        <w:tc>
          <w:tcPr>
            <w:tcW w:w="544"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eastAsia="ru-RU"/>
              </w:rPr>
            </w:pPr>
            <w:r w:rsidRPr="007006D3">
              <w:rPr>
                <w:sz w:val="14"/>
                <w:szCs w:val="14"/>
                <w:lang w:eastAsia="ru-RU"/>
              </w:rPr>
              <w:t>да</w:t>
            </w:r>
          </w:p>
        </w:tc>
        <w:tc>
          <w:tcPr>
            <w:tcW w:w="777" w:type="dxa"/>
            <w:tcBorders>
              <w:bottom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eastAsia="ru-RU"/>
              </w:rPr>
            </w:pPr>
            <w:r w:rsidRPr="007006D3">
              <w:rPr>
                <w:sz w:val="14"/>
                <w:szCs w:val="14"/>
                <w:lang w:val="fr-CH" w:eastAsia="ru-RU"/>
              </w:rPr>
              <w:t>PP</w:t>
            </w:r>
            <w:r w:rsidRPr="007006D3">
              <w:rPr>
                <w:sz w:val="14"/>
                <w:szCs w:val="14"/>
                <w:lang w:eastAsia="ru-RU"/>
              </w:rPr>
              <w:t xml:space="preserve">, </w:t>
            </w:r>
            <w:r w:rsidRPr="007006D3">
              <w:rPr>
                <w:sz w:val="14"/>
                <w:szCs w:val="14"/>
                <w:lang w:val="fr-CH" w:eastAsia="ru-RU"/>
              </w:rPr>
              <w:t>EP</w:t>
            </w:r>
            <w:r w:rsidRPr="007006D3">
              <w:rPr>
                <w:sz w:val="14"/>
                <w:szCs w:val="14"/>
                <w:lang w:eastAsia="ru-RU"/>
              </w:rPr>
              <w:t xml:space="preserve">, </w:t>
            </w:r>
            <w:r w:rsidRPr="007006D3">
              <w:rPr>
                <w:sz w:val="14"/>
                <w:szCs w:val="14"/>
                <w:lang w:val="fr-CH" w:eastAsia="ru-RU"/>
              </w:rPr>
              <w:t>EX</w:t>
            </w:r>
            <w:r w:rsidRPr="007006D3">
              <w:rPr>
                <w:sz w:val="14"/>
                <w:szCs w:val="14"/>
                <w:lang w:eastAsia="ru-RU"/>
              </w:rPr>
              <w:t xml:space="preserve">, </w:t>
            </w:r>
            <w:r w:rsidRPr="007006D3">
              <w:rPr>
                <w:sz w:val="14"/>
                <w:szCs w:val="14"/>
                <w:lang w:val="fr-CH" w:eastAsia="ru-RU"/>
              </w:rPr>
              <w:t>TOX</w:t>
            </w:r>
            <w:r w:rsidRPr="007006D3">
              <w:rPr>
                <w:sz w:val="14"/>
                <w:szCs w:val="14"/>
                <w:lang w:eastAsia="ru-RU"/>
              </w:rPr>
              <w:t xml:space="preserve">, </w:t>
            </w:r>
            <w:r w:rsidRPr="007006D3">
              <w:rPr>
                <w:sz w:val="14"/>
                <w:szCs w:val="14"/>
                <w:lang w:val="fr-CH" w:eastAsia="ru-RU"/>
              </w:rPr>
              <w:t>A</w:t>
            </w:r>
          </w:p>
        </w:tc>
        <w:tc>
          <w:tcPr>
            <w:tcW w:w="426"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eastAsia="ru-RU"/>
              </w:rPr>
            </w:pPr>
            <w:r w:rsidRPr="007006D3">
              <w:rPr>
                <w:sz w:val="14"/>
                <w:szCs w:val="14"/>
                <w:lang w:eastAsia="ru-RU"/>
              </w:rPr>
              <w:t>1</w:t>
            </w:r>
          </w:p>
        </w:tc>
        <w:tc>
          <w:tcPr>
            <w:tcW w:w="731" w:type="dxa"/>
            <w:tcBorders>
              <w:bottom w:val="single" w:sz="4" w:space="0" w:color="auto"/>
              <w:right w:val="single" w:sz="4" w:space="0" w:color="auto"/>
            </w:tcBorders>
            <w:shd w:val="clear" w:color="auto" w:fill="auto"/>
            <w:vAlign w:val="center"/>
            <w:hideMark/>
          </w:tcPr>
          <w:p w:rsidR="00C328B0" w:rsidRPr="007006D3" w:rsidRDefault="00225762" w:rsidP="007006D3">
            <w:pPr>
              <w:pStyle w:val="SingleTxtGR"/>
              <w:spacing w:before="40" w:after="40" w:line="180" w:lineRule="exact"/>
              <w:ind w:left="28" w:right="28"/>
              <w:jc w:val="center"/>
              <w:rPr>
                <w:sz w:val="14"/>
                <w:szCs w:val="14"/>
                <w:lang w:eastAsia="ru-RU"/>
              </w:rPr>
            </w:pPr>
            <w:r>
              <w:rPr>
                <w:sz w:val="14"/>
                <w:szCs w:val="14"/>
                <w:lang w:eastAsia="ru-RU"/>
              </w:rPr>
              <w:t>23; 29;</w:t>
            </w:r>
            <w:r>
              <w:rPr>
                <w:sz w:val="14"/>
                <w:szCs w:val="14"/>
                <w:lang w:eastAsia="ru-RU"/>
              </w:rPr>
              <w:br/>
            </w:r>
            <w:r w:rsidR="00C328B0" w:rsidRPr="007006D3">
              <w:rPr>
                <w:sz w:val="14"/>
                <w:szCs w:val="14"/>
                <w:lang w:eastAsia="ru-RU"/>
              </w:rPr>
              <w:t>38</w:t>
            </w:r>
          </w:p>
        </w:tc>
      </w:tr>
      <w:tr w:rsidR="00C328B0" w:rsidRPr="00307AA7" w:rsidTr="00B04F26">
        <w:trPr>
          <w:cantSplit/>
          <w:trHeight w:val="675"/>
        </w:trPr>
        <w:tc>
          <w:tcPr>
            <w:tcW w:w="474" w:type="dxa"/>
            <w:tcBorders>
              <w:top w:val="single" w:sz="4" w:space="0" w:color="auto"/>
              <w:left w:val="single" w:sz="4" w:space="0" w:color="auto"/>
            </w:tcBorders>
            <w:shd w:val="clear" w:color="auto" w:fill="auto"/>
            <w:noWrap/>
            <w:hideMark/>
          </w:tcPr>
          <w:p w:rsidR="00C328B0" w:rsidRPr="007006D3" w:rsidRDefault="00C328B0" w:rsidP="007006D3">
            <w:pPr>
              <w:pStyle w:val="SingleTxtGR"/>
              <w:spacing w:before="40" w:after="40" w:line="180" w:lineRule="exact"/>
              <w:ind w:left="28" w:right="28"/>
              <w:jc w:val="left"/>
              <w:rPr>
                <w:sz w:val="14"/>
                <w:szCs w:val="14"/>
                <w:lang w:eastAsia="ru-RU"/>
              </w:rPr>
            </w:pPr>
            <w:r w:rsidRPr="007006D3">
              <w:rPr>
                <w:sz w:val="14"/>
                <w:szCs w:val="14"/>
                <w:lang w:eastAsia="ru-RU"/>
              </w:rPr>
              <w:t>1267</w:t>
            </w:r>
          </w:p>
        </w:tc>
        <w:tc>
          <w:tcPr>
            <w:tcW w:w="2066" w:type="dxa"/>
            <w:tcBorders>
              <w:top w:val="single" w:sz="4" w:space="0" w:color="auto"/>
            </w:tcBorders>
            <w:shd w:val="clear" w:color="auto" w:fill="auto"/>
            <w:hideMark/>
          </w:tcPr>
          <w:p w:rsidR="00C328B0" w:rsidRPr="007006D3" w:rsidRDefault="00C328B0" w:rsidP="00225762">
            <w:pPr>
              <w:pStyle w:val="SingleTxtGR"/>
              <w:spacing w:before="40" w:after="40" w:line="180" w:lineRule="exact"/>
              <w:ind w:left="28" w:right="28"/>
              <w:jc w:val="left"/>
              <w:rPr>
                <w:sz w:val="14"/>
                <w:szCs w:val="14"/>
                <w:lang w:eastAsia="ru-RU"/>
              </w:rPr>
            </w:pPr>
            <w:r w:rsidRPr="007006D3">
              <w:rPr>
                <w:sz w:val="14"/>
                <w:szCs w:val="14"/>
                <w:lang w:eastAsia="ru-RU"/>
              </w:rPr>
              <w:t>НЕФТЬ СЫРАЯ С СОДЕРЖА</w:t>
            </w:r>
            <w:r w:rsidR="00307AA7">
              <w:rPr>
                <w:sz w:val="14"/>
                <w:szCs w:val="14"/>
                <w:lang w:eastAsia="ru-RU"/>
              </w:rPr>
              <w:t>-НИЕМ БЕНЗОЛА БОЛЕЕ</w:t>
            </w:r>
            <w:r w:rsidR="00225762">
              <w:rPr>
                <w:sz w:val="14"/>
                <w:szCs w:val="14"/>
                <w:lang w:eastAsia="ru-RU"/>
              </w:rPr>
              <w:t xml:space="preserve"> </w:t>
            </w:r>
            <w:r w:rsidRPr="007006D3">
              <w:rPr>
                <w:sz w:val="14"/>
                <w:szCs w:val="14"/>
                <w:lang w:eastAsia="ru-RU"/>
              </w:rPr>
              <w:t>10% 85</w:t>
            </w:r>
            <w:r w:rsidRPr="007006D3">
              <w:rPr>
                <w:sz w:val="14"/>
                <w:szCs w:val="14"/>
                <w:lang w:val="en-GB" w:eastAsia="ru-RU"/>
              </w:rPr>
              <w:t> </w:t>
            </w:r>
            <w:r w:rsidRPr="007006D3">
              <w:rPr>
                <w:sz w:val="14"/>
                <w:szCs w:val="14"/>
                <w:lang w:eastAsia="ru-RU"/>
              </w:rPr>
              <w:t>°</w:t>
            </w:r>
            <w:r w:rsidRPr="007006D3">
              <w:rPr>
                <w:sz w:val="14"/>
                <w:szCs w:val="14"/>
                <w:lang w:val="en-GB" w:eastAsia="ru-RU"/>
              </w:rPr>
              <w:t>C</w:t>
            </w:r>
            <w:r w:rsidRPr="007006D3">
              <w:rPr>
                <w:sz w:val="14"/>
                <w:szCs w:val="14"/>
                <w:lang w:eastAsia="ru-RU"/>
              </w:rPr>
              <w:t xml:space="preserve"> &lt; </w:t>
            </w:r>
            <w:r w:rsidRPr="007006D3">
              <w:rPr>
                <w:sz w:val="14"/>
                <w:szCs w:val="14"/>
                <w:lang w:val="en-US" w:eastAsia="ru-RU"/>
              </w:rPr>
              <w:t>t</w:t>
            </w:r>
            <w:r w:rsidRPr="007006D3">
              <w:rPr>
                <w:sz w:val="14"/>
                <w:szCs w:val="14"/>
                <w:lang w:eastAsia="ru-RU"/>
              </w:rPr>
              <w:t>н.к ≤ 115</w:t>
            </w:r>
            <w:r w:rsidRPr="007006D3">
              <w:rPr>
                <w:sz w:val="14"/>
                <w:szCs w:val="14"/>
                <w:lang w:val="en-GB" w:eastAsia="ru-RU"/>
              </w:rPr>
              <w:t> </w:t>
            </w:r>
            <w:r w:rsidRPr="007006D3">
              <w:rPr>
                <w:sz w:val="14"/>
                <w:szCs w:val="14"/>
                <w:lang w:eastAsia="ru-RU"/>
              </w:rPr>
              <w:t>°</w:t>
            </w:r>
            <w:r w:rsidRPr="007006D3">
              <w:rPr>
                <w:sz w:val="14"/>
                <w:szCs w:val="14"/>
                <w:lang w:val="en-GB" w:eastAsia="ru-RU"/>
              </w:rPr>
              <w:t>C</w:t>
            </w:r>
          </w:p>
        </w:tc>
        <w:tc>
          <w:tcPr>
            <w:tcW w:w="428" w:type="dxa"/>
            <w:tcBorders>
              <w:top w:val="single" w:sz="4" w:space="0" w:color="auto"/>
            </w:tcBorders>
            <w:shd w:val="clear" w:color="auto" w:fill="auto"/>
            <w:noWrap/>
            <w:vAlign w:val="center"/>
            <w:hideMark/>
          </w:tcPr>
          <w:p w:rsidR="00C328B0" w:rsidRPr="00307AA7" w:rsidRDefault="00C328B0" w:rsidP="007006D3">
            <w:pPr>
              <w:pStyle w:val="SingleTxtGR"/>
              <w:spacing w:before="40" w:after="40" w:line="180" w:lineRule="exact"/>
              <w:ind w:left="28" w:right="28"/>
              <w:jc w:val="center"/>
              <w:rPr>
                <w:sz w:val="14"/>
                <w:szCs w:val="14"/>
                <w:lang w:eastAsia="ru-RU"/>
              </w:rPr>
            </w:pPr>
            <w:r w:rsidRPr="00307AA7">
              <w:rPr>
                <w:sz w:val="14"/>
                <w:szCs w:val="14"/>
                <w:lang w:eastAsia="ru-RU"/>
              </w:rPr>
              <w:t>3</w:t>
            </w:r>
          </w:p>
        </w:tc>
        <w:tc>
          <w:tcPr>
            <w:tcW w:w="426" w:type="dxa"/>
            <w:tcBorders>
              <w:top w:val="single" w:sz="4" w:space="0" w:color="auto"/>
            </w:tcBorders>
            <w:shd w:val="clear" w:color="auto" w:fill="auto"/>
            <w:noWrap/>
            <w:vAlign w:val="center"/>
            <w:hideMark/>
          </w:tcPr>
          <w:p w:rsidR="00C328B0" w:rsidRPr="00307AA7" w:rsidRDefault="00C328B0" w:rsidP="007006D3">
            <w:pPr>
              <w:pStyle w:val="SingleTxtGR"/>
              <w:spacing w:before="40" w:after="40" w:line="180" w:lineRule="exact"/>
              <w:ind w:left="28" w:right="28"/>
              <w:jc w:val="center"/>
              <w:rPr>
                <w:sz w:val="14"/>
                <w:szCs w:val="14"/>
                <w:lang w:eastAsia="ru-RU"/>
              </w:rPr>
            </w:pPr>
            <w:r w:rsidRPr="007006D3">
              <w:rPr>
                <w:sz w:val="14"/>
                <w:szCs w:val="14"/>
                <w:lang w:val="en-GB" w:eastAsia="ru-RU"/>
              </w:rPr>
              <w:t>F</w:t>
            </w:r>
            <w:r w:rsidRPr="00307AA7">
              <w:rPr>
                <w:sz w:val="14"/>
                <w:szCs w:val="14"/>
                <w:lang w:eastAsia="ru-RU"/>
              </w:rPr>
              <w:t>1</w:t>
            </w:r>
          </w:p>
        </w:tc>
        <w:tc>
          <w:tcPr>
            <w:tcW w:w="433" w:type="dxa"/>
            <w:tcBorders>
              <w:top w:val="single" w:sz="4" w:space="0" w:color="auto"/>
            </w:tcBorders>
            <w:shd w:val="clear" w:color="auto" w:fill="auto"/>
            <w:noWrap/>
            <w:vAlign w:val="center"/>
            <w:hideMark/>
          </w:tcPr>
          <w:p w:rsidR="00C328B0" w:rsidRPr="00307AA7" w:rsidRDefault="00C328B0" w:rsidP="007006D3">
            <w:pPr>
              <w:pStyle w:val="SingleTxtGR"/>
              <w:spacing w:before="40" w:after="40" w:line="180" w:lineRule="exact"/>
              <w:ind w:left="28" w:right="28"/>
              <w:jc w:val="center"/>
              <w:rPr>
                <w:sz w:val="14"/>
                <w:szCs w:val="14"/>
                <w:lang w:eastAsia="ru-RU"/>
              </w:rPr>
            </w:pPr>
            <w:r w:rsidRPr="007006D3">
              <w:rPr>
                <w:sz w:val="14"/>
                <w:szCs w:val="14"/>
                <w:lang w:val="en-GB" w:eastAsia="ru-RU"/>
              </w:rPr>
              <w:t>II</w:t>
            </w:r>
          </w:p>
        </w:tc>
        <w:tc>
          <w:tcPr>
            <w:tcW w:w="1153" w:type="dxa"/>
            <w:tcBorders>
              <w:top w:val="single" w:sz="4" w:space="0" w:color="auto"/>
            </w:tcBorders>
            <w:shd w:val="clear" w:color="auto" w:fill="auto"/>
            <w:vAlign w:val="center"/>
            <w:hideMark/>
          </w:tcPr>
          <w:p w:rsidR="00C328B0" w:rsidRPr="00307AA7" w:rsidRDefault="00C328B0" w:rsidP="007006D3">
            <w:pPr>
              <w:pStyle w:val="SingleTxtGR"/>
              <w:spacing w:before="40" w:after="40" w:line="180" w:lineRule="exact"/>
              <w:ind w:left="28" w:right="28"/>
              <w:jc w:val="center"/>
              <w:rPr>
                <w:sz w:val="14"/>
                <w:szCs w:val="14"/>
                <w:lang w:eastAsia="ru-RU"/>
              </w:rPr>
            </w:pPr>
            <w:r w:rsidRPr="00307AA7">
              <w:rPr>
                <w:sz w:val="14"/>
                <w:szCs w:val="14"/>
                <w:lang w:eastAsia="ru-RU"/>
              </w:rPr>
              <w:t>3+</w:t>
            </w:r>
            <w:r w:rsidRPr="007006D3">
              <w:rPr>
                <w:sz w:val="14"/>
                <w:szCs w:val="14"/>
                <w:lang w:val="en-GB" w:eastAsia="ru-RU"/>
              </w:rPr>
              <w:t>CMR</w:t>
            </w:r>
            <w:r w:rsidRPr="00307AA7">
              <w:rPr>
                <w:sz w:val="14"/>
                <w:szCs w:val="14"/>
                <w:lang w:eastAsia="ru-RU"/>
              </w:rPr>
              <w:t>+</w:t>
            </w:r>
            <w:r w:rsidRPr="007006D3">
              <w:rPr>
                <w:sz w:val="14"/>
                <w:szCs w:val="14"/>
                <w:lang w:val="en-GB" w:eastAsia="ru-RU"/>
              </w:rPr>
              <w:t>F</w:t>
            </w:r>
            <w:r w:rsidRPr="00307AA7">
              <w:rPr>
                <w:sz w:val="14"/>
                <w:szCs w:val="14"/>
                <w:lang w:eastAsia="ru-RU"/>
              </w:rPr>
              <w:t>+</w:t>
            </w:r>
            <w:r w:rsidRPr="00307AA7">
              <w:rPr>
                <w:sz w:val="14"/>
                <w:szCs w:val="14"/>
                <w:lang w:eastAsia="ru-RU"/>
              </w:rPr>
              <w:br/>
              <w:t>(</w:t>
            </w:r>
            <w:r w:rsidRPr="007006D3">
              <w:rPr>
                <w:sz w:val="14"/>
                <w:szCs w:val="14"/>
                <w:lang w:val="en-GB" w:eastAsia="ru-RU"/>
              </w:rPr>
              <w:t>N</w:t>
            </w:r>
            <w:r w:rsidRPr="00307AA7">
              <w:rPr>
                <w:sz w:val="14"/>
                <w:szCs w:val="14"/>
                <w:lang w:eastAsia="ru-RU"/>
              </w:rPr>
              <w:t xml:space="preserve">1, </w:t>
            </w:r>
            <w:r w:rsidRPr="007006D3">
              <w:rPr>
                <w:sz w:val="14"/>
                <w:szCs w:val="14"/>
                <w:lang w:val="en-GB" w:eastAsia="ru-RU"/>
              </w:rPr>
              <w:t>N</w:t>
            </w:r>
            <w:r w:rsidRPr="00307AA7">
              <w:rPr>
                <w:sz w:val="14"/>
                <w:szCs w:val="14"/>
                <w:lang w:eastAsia="ru-RU"/>
              </w:rPr>
              <w:t xml:space="preserve">2, </w:t>
            </w:r>
            <w:r w:rsidRPr="007006D3">
              <w:rPr>
                <w:sz w:val="14"/>
                <w:szCs w:val="14"/>
                <w:lang w:val="en-GB" w:eastAsia="ru-RU"/>
              </w:rPr>
              <w:t>N</w:t>
            </w:r>
            <w:r w:rsidRPr="00307AA7">
              <w:rPr>
                <w:sz w:val="14"/>
                <w:szCs w:val="14"/>
                <w:lang w:eastAsia="ru-RU"/>
              </w:rPr>
              <w:t>3)</w:t>
            </w:r>
          </w:p>
        </w:tc>
        <w:tc>
          <w:tcPr>
            <w:tcW w:w="439" w:type="dxa"/>
            <w:tcBorders>
              <w:top w:val="single" w:sz="4" w:space="0" w:color="auto"/>
            </w:tcBorders>
            <w:shd w:val="clear" w:color="auto" w:fill="auto"/>
            <w:noWrap/>
            <w:vAlign w:val="center"/>
            <w:hideMark/>
          </w:tcPr>
          <w:p w:rsidR="00C328B0" w:rsidRPr="00307AA7" w:rsidRDefault="00C328B0" w:rsidP="007006D3">
            <w:pPr>
              <w:pStyle w:val="SingleTxtGR"/>
              <w:spacing w:before="40" w:after="40" w:line="180" w:lineRule="exact"/>
              <w:ind w:left="28" w:right="28"/>
              <w:jc w:val="center"/>
              <w:rPr>
                <w:sz w:val="14"/>
                <w:szCs w:val="14"/>
                <w:lang w:eastAsia="ru-RU"/>
              </w:rPr>
            </w:pPr>
            <w:r w:rsidRPr="007006D3">
              <w:rPr>
                <w:sz w:val="14"/>
                <w:szCs w:val="14"/>
                <w:lang w:val="en-GB" w:eastAsia="ru-RU"/>
              </w:rPr>
              <w:t>C</w:t>
            </w:r>
          </w:p>
        </w:tc>
        <w:tc>
          <w:tcPr>
            <w:tcW w:w="439" w:type="dxa"/>
            <w:tcBorders>
              <w:top w:val="single" w:sz="4" w:space="0" w:color="auto"/>
            </w:tcBorders>
            <w:shd w:val="clear" w:color="auto" w:fill="auto"/>
            <w:noWrap/>
            <w:vAlign w:val="center"/>
            <w:hideMark/>
          </w:tcPr>
          <w:p w:rsidR="00C328B0" w:rsidRPr="00307AA7" w:rsidRDefault="00C328B0" w:rsidP="007006D3">
            <w:pPr>
              <w:pStyle w:val="SingleTxtGR"/>
              <w:spacing w:before="40" w:after="40" w:line="180" w:lineRule="exact"/>
              <w:ind w:left="28" w:right="28"/>
              <w:jc w:val="center"/>
              <w:rPr>
                <w:sz w:val="14"/>
                <w:szCs w:val="14"/>
                <w:lang w:eastAsia="ru-RU"/>
              </w:rPr>
            </w:pPr>
            <w:r w:rsidRPr="00307AA7">
              <w:rPr>
                <w:sz w:val="14"/>
                <w:szCs w:val="14"/>
                <w:lang w:eastAsia="ru-RU"/>
              </w:rPr>
              <w:t>2</w:t>
            </w:r>
          </w:p>
        </w:tc>
        <w:tc>
          <w:tcPr>
            <w:tcW w:w="439" w:type="dxa"/>
            <w:tcBorders>
              <w:top w:val="single" w:sz="4" w:space="0" w:color="auto"/>
            </w:tcBorders>
            <w:shd w:val="clear" w:color="auto" w:fill="auto"/>
            <w:noWrap/>
            <w:vAlign w:val="center"/>
            <w:hideMark/>
          </w:tcPr>
          <w:p w:rsidR="00C328B0" w:rsidRPr="00307AA7" w:rsidRDefault="00C328B0" w:rsidP="007006D3">
            <w:pPr>
              <w:pStyle w:val="SingleTxtGR"/>
              <w:spacing w:before="40" w:after="40" w:line="180" w:lineRule="exact"/>
              <w:ind w:left="28" w:right="28"/>
              <w:jc w:val="center"/>
              <w:rPr>
                <w:sz w:val="14"/>
                <w:szCs w:val="14"/>
                <w:lang w:eastAsia="ru-RU"/>
              </w:rPr>
            </w:pPr>
            <w:r w:rsidRPr="00307AA7">
              <w:rPr>
                <w:sz w:val="14"/>
                <w:szCs w:val="14"/>
                <w:lang w:eastAsia="ru-RU"/>
              </w:rPr>
              <w:t>2</w:t>
            </w:r>
          </w:p>
        </w:tc>
        <w:tc>
          <w:tcPr>
            <w:tcW w:w="439" w:type="dxa"/>
            <w:tcBorders>
              <w:top w:val="single" w:sz="4" w:space="0" w:color="auto"/>
            </w:tcBorders>
            <w:shd w:val="clear" w:color="auto" w:fill="auto"/>
            <w:noWrap/>
            <w:vAlign w:val="center"/>
            <w:hideMark/>
          </w:tcPr>
          <w:p w:rsidR="00C328B0" w:rsidRPr="00307AA7" w:rsidRDefault="00C328B0" w:rsidP="007006D3">
            <w:pPr>
              <w:pStyle w:val="SingleTxtGR"/>
              <w:spacing w:before="40" w:after="40" w:line="180" w:lineRule="exact"/>
              <w:ind w:left="28" w:right="28"/>
              <w:jc w:val="center"/>
              <w:rPr>
                <w:sz w:val="14"/>
                <w:szCs w:val="14"/>
                <w:lang w:eastAsia="ru-RU"/>
              </w:rPr>
            </w:pPr>
          </w:p>
        </w:tc>
        <w:tc>
          <w:tcPr>
            <w:tcW w:w="439" w:type="dxa"/>
            <w:tcBorders>
              <w:top w:val="single" w:sz="4" w:space="0" w:color="auto"/>
            </w:tcBorders>
            <w:shd w:val="clear" w:color="auto" w:fill="auto"/>
            <w:vAlign w:val="center"/>
            <w:hideMark/>
          </w:tcPr>
          <w:p w:rsidR="00C328B0" w:rsidRPr="00307AA7" w:rsidRDefault="00C328B0" w:rsidP="007006D3">
            <w:pPr>
              <w:pStyle w:val="SingleTxtGR"/>
              <w:spacing w:before="40" w:after="40" w:line="180" w:lineRule="exact"/>
              <w:ind w:left="28" w:right="28"/>
              <w:jc w:val="center"/>
              <w:rPr>
                <w:sz w:val="14"/>
                <w:szCs w:val="14"/>
                <w:lang w:eastAsia="ru-RU"/>
              </w:rPr>
            </w:pPr>
            <w:r w:rsidRPr="00307AA7">
              <w:rPr>
                <w:sz w:val="14"/>
                <w:szCs w:val="14"/>
                <w:lang w:eastAsia="ru-RU"/>
              </w:rPr>
              <w:t>50</w:t>
            </w:r>
          </w:p>
        </w:tc>
        <w:tc>
          <w:tcPr>
            <w:tcW w:w="439" w:type="dxa"/>
            <w:tcBorders>
              <w:top w:val="single" w:sz="4" w:space="0" w:color="auto"/>
            </w:tcBorders>
            <w:shd w:val="clear" w:color="auto" w:fill="auto"/>
            <w:vAlign w:val="center"/>
            <w:hideMark/>
          </w:tcPr>
          <w:p w:rsidR="00C328B0" w:rsidRPr="00307AA7" w:rsidRDefault="00C328B0" w:rsidP="007006D3">
            <w:pPr>
              <w:pStyle w:val="SingleTxtGR"/>
              <w:spacing w:before="40" w:after="40" w:line="180" w:lineRule="exact"/>
              <w:ind w:left="28" w:right="28"/>
              <w:jc w:val="center"/>
              <w:rPr>
                <w:sz w:val="14"/>
                <w:szCs w:val="14"/>
                <w:lang w:eastAsia="ru-RU"/>
              </w:rPr>
            </w:pPr>
            <w:r w:rsidRPr="00307AA7">
              <w:rPr>
                <w:sz w:val="14"/>
                <w:szCs w:val="14"/>
                <w:lang w:eastAsia="ru-RU"/>
              </w:rPr>
              <w:t>95</w:t>
            </w:r>
          </w:p>
        </w:tc>
        <w:tc>
          <w:tcPr>
            <w:tcW w:w="439" w:type="dxa"/>
            <w:tcBorders>
              <w:top w:val="single" w:sz="4" w:space="0" w:color="auto"/>
            </w:tcBorders>
            <w:shd w:val="clear" w:color="auto" w:fill="auto"/>
            <w:vAlign w:val="center"/>
            <w:hideMark/>
          </w:tcPr>
          <w:p w:rsidR="00C328B0" w:rsidRPr="00307AA7" w:rsidRDefault="00C328B0" w:rsidP="007006D3">
            <w:pPr>
              <w:pStyle w:val="SingleTxtGR"/>
              <w:spacing w:before="40" w:after="40" w:line="180" w:lineRule="exact"/>
              <w:ind w:left="28" w:right="28"/>
              <w:jc w:val="center"/>
              <w:rPr>
                <w:sz w:val="14"/>
                <w:szCs w:val="14"/>
                <w:lang w:eastAsia="ru-RU"/>
              </w:rPr>
            </w:pPr>
          </w:p>
        </w:tc>
        <w:tc>
          <w:tcPr>
            <w:tcW w:w="439" w:type="dxa"/>
            <w:tcBorders>
              <w:top w:val="single" w:sz="4" w:space="0" w:color="auto"/>
            </w:tcBorders>
            <w:shd w:val="clear" w:color="auto" w:fill="auto"/>
            <w:noWrap/>
            <w:vAlign w:val="center"/>
            <w:hideMark/>
          </w:tcPr>
          <w:p w:rsidR="00C328B0" w:rsidRPr="00307AA7" w:rsidRDefault="00C328B0" w:rsidP="007006D3">
            <w:pPr>
              <w:pStyle w:val="SingleTxtGR"/>
              <w:spacing w:before="40" w:after="40" w:line="180" w:lineRule="exact"/>
              <w:ind w:left="28" w:right="28"/>
              <w:jc w:val="center"/>
              <w:rPr>
                <w:sz w:val="14"/>
                <w:szCs w:val="14"/>
                <w:lang w:eastAsia="ru-RU"/>
              </w:rPr>
            </w:pPr>
            <w:r w:rsidRPr="00307AA7">
              <w:rPr>
                <w:sz w:val="14"/>
                <w:szCs w:val="14"/>
                <w:lang w:eastAsia="ru-RU"/>
              </w:rPr>
              <w:t>2</w:t>
            </w:r>
          </w:p>
        </w:tc>
        <w:tc>
          <w:tcPr>
            <w:tcW w:w="440" w:type="dxa"/>
            <w:tcBorders>
              <w:top w:val="single" w:sz="4" w:space="0" w:color="auto"/>
            </w:tcBorders>
            <w:shd w:val="clear" w:color="auto" w:fill="auto"/>
            <w:noWrap/>
            <w:vAlign w:val="center"/>
            <w:hideMark/>
          </w:tcPr>
          <w:p w:rsidR="00C328B0" w:rsidRPr="00307AA7" w:rsidRDefault="00C328B0" w:rsidP="007006D3">
            <w:pPr>
              <w:pStyle w:val="SingleTxtGR"/>
              <w:spacing w:before="40" w:after="40" w:line="180" w:lineRule="exact"/>
              <w:ind w:left="28" w:right="28"/>
              <w:jc w:val="center"/>
              <w:rPr>
                <w:sz w:val="14"/>
                <w:szCs w:val="14"/>
                <w:lang w:eastAsia="ru-RU"/>
              </w:rPr>
            </w:pPr>
            <w:r w:rsidRPr="007006D3">
              <w:rPr>
                <w:sz w:val="14"/>
                <w:szCs w:val="14"/>
                <w:lang w:eastAsia="ru-RU"/>
              </w:rPr>
              <w:t>да</w:t>
            </w:r>
          </w:p>
        </w:tc>
        <w:tc>
          <w:tcPr>
            <w:tcW w:w="408" w:type="dxa"/>
            <w:tcBorders>
              <w:top w:val="single" w:sz="4" w:space="0" w:color="auto"/>
            </w:tcBorders>
            <w:shd w:val="clear" w:color="auto" w:fill="auto"/>
            <w:noWrap/>
            <w:vAlign w:val="center"/>
          </w:tcPr>
          <w:p w:rsidR="00C328B0" w:rsidRPr="00307AA7" w:rsidRDefault="00C328B0" w:rsidP="007006D3">
            <w:pPr>
              <w:pStyle w:val="SingleTxtGR"/>
              <w:spacing w:before="40" w:after="40" w:line="180" w:lineRule="exact"/>
              <w:ind w:left="28" w:right="28"/>
              <w:jc w:val="center"/>
              <w:rPr>
                <w:sz w:val="14"/>
                <w:szCs w:val="14"/>
                <w:lang w:eastAsia="ru-RU"/>
              </w:rPr>
            </w:pPr>
            <w:r w:rsidRPr="007006D3">
              <w:rPr>
                <w:sz w:val="14"/>
                <w:szCs w:val="14"/>
                <w:lang w:val="en-GB" w:eastAsia="ru-RU"/>
              </w:rPr>
              <w:t>T</w:t>
            </w:r>
            <w:r w:rsidRPr="00307AA7">
              <w:rPr>
                <w:sz w:val="14"/>
                <w:szCs w:val="14"/>
                <w:lang w:eastAsia="ru-RU"/>
              </w:rPr>
              <w:t>4</w:t>
            </w:r>
            <w:r w:rsidRPr="00307AA7">
              <w:rPr>
                <w:sz w:val="14"/>
                <w:szCs w:val="14"/>
                <w:vertAlign w:val="superscript"/>
                <w:lang w:eastAsia="ru-RU"/>
              </w:rPr>
              <w:t>3)</w:t>
            </w:r>
          </w:p>
        </w:tc>
        <w:tc>
          <w:tcPr>
            <w:tcW w:w="544" w:type="dxa"/>
            <w:tcBorders>
              <w:top w:val="single" w:sz="4" w:space="0" w:color="auto"/>
            </w:tcBorders>
            <w:shd w:val="clear" w:color="auto" w:fill="auto"/>
            <w:noWrap/>
            <w:vAlign w:val="center"/>
            <w:hideMark/>
          </w:tcPr>
          <w:p w:rsidR="00C328B0" w:rsidRPr="00307AA7" w:rsidRDefault="00C328B0" w:rsidP="007006D3">
            <w:pPr>
              <w:pStyle w:val="SingleTxtGR"/>
              <w:spacing w:before="40" w:after="40" w:line="180" w:lineRule="exact"/>
              <w:ind w:left="28" w:right="28"/>
              <w:jc w:val="center"/>
              <w:rPr>
                <w:sz w:val="14"/>
                <w:szCs w:val="14"/>
                <w:lang w:eastAsia="ru-RU"/>
              </w:rPr>
            </w:pPr>
            <w:r w:rsidRPr="007006D3">
              <w:rPr>
                <w:sz w:val="14"/>
                <w:szCs w:val="14"/>
                <w:lang w:val="en-GB" w:eastAsia="ru-RU"/>
              </w:rPr>
              <w:t>II</w:t>
            </w:r>
            <w:r w:rsidRPr="00307AA7">
              <w:rPr>
                <w:sz w:val="14"/>
                <w:szCs w:val="14"/>
                <w:lang w:eastAsia="ru-RU"/>
              </w:rPr>
              <w:t xml:space="preserve"> </w:t>
            </w:r>
            <w:r w:rsidRPr="007006D3">
              <w:rPr>
                <w:sz w:val="14"/>
                <w:szCs w:val="14"/>
                <w:lang w:val="en-GB" w:eastAsia="ru-RU"/>
              </w:rPr>
              <w:t>B</w:t>
            </w:r>
            <w:r w:rsidRPr="00307AA7">
              <w:rPr>
                <w:sz w:val="14"/>
                <w:szCs w:val="14"/>
                <w:vertAlign w:val="superscript"/>
                <w:lang w:eastAsia="ru-RU"/>
              </w:rPr>
              <w:t>4)</w:t>
            </w:r>
          </w:p>
        </w:tc>
        <w:tc>
          <w:tcPr>
            <w:tcW w:w="544" w:type="dxa"/>
            <w:tcBorders>
              <w:top w:val="single" w:sz="4" w:space="0" w:color="auto"/>
            </w:tcBorders>
            <w:shd w:val="clear" w:color="auto" w:fill="auto"/>
            <w:noWrap/>
            <w:vAlign w:val="center"/>
            <w:hideMark/>
          </w:tcPr>
          <w:p w:rsidR="00C328B0" w:rsidRPr="00307AA7" w:rsidRDefault="00C328B0" w:rsidP="007006D3">
            <w:pPr>
              <w:pStyle w:val="SingleTxtGR"/>
              <w:spacing w:before="40" w:after="40" w:line="180" w:lineRule="exact"/>
              <w:ind w:left="28" w:right="28"/>
              <w:jc w:val="center"/>
              <w:rPr>
                <w:sz w:val="14"/>
                <w:szCs w:val="14"/>
                <w:lang w:eastAsia="ru-RU"/>
              </w:rPr>
            </w:pPr>
            <w:r w:rsidRPr="007006D3">
              <w:rPr>
                <w:sz w:val="14"/>
                <w:szCs w:val="14"/>
                <w:lang w:eastAsia="ru-RU"/>
              </w:rPr>
              <w:t>да</w:t>
            </w:r>
          </w:p>
        </w:tc>
        <w:tc>
          <w:tcPr>
            <w:tcW w:w="777" w:type="dxa"/>
            <w:tcBorders>
              <w:top w:val="single" w:sz="4" w:space="0" w:color="auto"/>
            </w:tcBorders>
            <w:shd w:val="clear" w:color="auto" w:fill="auto"/>
            <w:vAlign w:val="center"/>
            <w:hideMark/>
          </w:tcPr>
          <w:p w:rsidR="00C328B0" w:rsidRPr="00307AA7" w:rsidRDefault="00C328B0" w:rsidP="007006D3">
            <w:pPr>
              <w:pStyle w:val="SingleTxtGR"/>
              <w:spacing w:before="40" w:after="40" w:line="180" w:lineRule="exact"/>
              <w:ind w:left="28" w:right="28"/>
              <w:jc w:val="center"/>
              <w:rPr>
                <w:sz w:val="14"/>
                <w:szCs w:val="14"/>
                <w:lang w:eastAsia="ru-RU"/>
              </w:rPr>
            </w:pPr>
            <w:r w:rsidRPr="007006D3">
              <w:rPr>
                <w:sz w:val="14"/>
                <w:szCs w:val="14"/>
                <w:lang w:val="fr-CH" w:eastAsia="ru-RU"/>
              </w:rPr>
              <w:t>PP</w:t>
            </w:r>
            <w:r w:rsidRPr="00307AA7">
              <w:rPr>
                <w:sz w:val="14"/>
                <w:szCs w:val="14"/>
                <w:lang w:eastAsia="ru-RU"/>
              </w:rPr>
              <w:t xml:space="preserve">, </w:t>
            </w:r>
            <w:r w:rsidRPr="007006D3">
              <w:rPr>
                <w:sz w:val="14"/>
                <w:szCs w:val="14"/>
                <w:lang w:val="fr-CH" w:eastAsia="ru-RU"/>
              </w:rPr>
              <w:t>EP</w:t>
            </w:r>
            <w:r w:rsidRPr="00307AA7">
              <w:rPr>
                <w:sz w:val="14"/>
                <w:szCs w:val="14"/>
                <w:lang w:eastAsia="ru-RU"/>
              </w:rPr>
              <w:t xml:space="preserve">, </w:t>
            </w:r>
            <w:r w:rsidRPr="007006D3">
              <w:rPr>
                <w:sz w:val="14"/>
                <w:szCs w:val="14"/>
                <w:lang w:val="fr-CH" w:eastAsia="ru-RU"/>
              </w:rPr>
              <w:t>EX</w:t>
            </w:r>
            <w:r w:rsidRPr="00307AA7">
              <w:rPr>
                <w:sz w:val="14"/>
                <w:szCs w:val="14"/>
                <w:lang w:eastAsia="ru-RU"/>
              </w:rPr>
              <w:t xml:space="preserve">, </w:t>
            </w:r>
            <w:r w:rsidRPr="007006D3">
              <w:rPr>
                <w:sz w:val="14"/>
                <w:szCs w:val="14"/>
                <w:lang w:val="fr-CH" w:eastAsia="ru-RU"/>
              </w:rPr>
              <w:t>TOX</w:t>
            </w:r>
            <w:r w:rsidRPr="00307AA7">
              <w:rPr>
                <w:sz w:val="14"/>
                <w:szCs w:val="14"/>
                <w:lang w:eastAsia="ru-RU"/>
              </w:rPr>
              <w:t xml:space="preserve">, </w:t>
            </w:r>
            <w:r w:rsidRPr="007006D3">
              <w:rPr>
                <w:sz w:val="14"/>
                <w:szCs w:val="14"/>
                <w:lang w:val="fr-CH" w:eastAsia="ru-RU"/>
              </w:rPr>
              <w:t>A</w:t>
            </w:r>
          </w:p>
        </w:tc>
        <w:tc>
          <w:tcPr>
            <w:tcW w:w="426" w:type="dxa"/>
            <w:tcBorders>
              <w:top w:val="single" w:sz="4" w:space="0" w:color="auto"/>
            </w:tcBorders>
            <w:shd w:val="clear" w:color="auto" w:fill="auto"/>
            <w:noWrap/>
            <w:vAlign w:val="center"/>
            <w:hideMark/>
          </w:tcPr>
          <w:p w:rsidR="00C328B0" w:rsidRPr="00307AA7" w:rsidRDefault="00C328B0" w:rsidP="007006D3">
            <w:pPr>
              <w:pStyle w:val="SingleTxtGR"/>
              <w:spacing w:before="40" w:after="40" w:line="180" w:lineRule="exact"/>
              <w:ind w:left="28" w:right="28"/>
              <w:jc w:val="center"/>
              <w:rPr>
                <w:sz w:val="14"/>
                <w:szCs w:val="14"/>
                <w:lang w:eastAsia="ru-RU"/>
              </w:rPr>
            </w:pPr>
            <w:r w:rsidRPr="00307AA7">
              <w:rPr>
                <w:sz w:val="14"/>
                <w:szCs w:val="14"/>
                <w:lang w:eastAsia="ru-RU"/>
              </w:rPr>
              <w:t>1</w:t>
            </w:r>
          </w:p>
        </w:tc>
        <w:tc>
          <w:tcPr>
            <w:tcW w:w="731" w:type="dxa"/>
            <w:tcBorders>
              <w:top w:val="single" w:sz="4" w:space="0" w:color="auto"/>
              <w:right w:val="single" w:sz="4" w:space="0" w:color="auto"/>
            </w:tcBorders>
            <w:shd w:val="clear" w:color="auto" w:fill="auto"/>
            <w:vAlign w:val="center"/>
            <w:hideMark/>
          </w:tcPr>
          <w:p w:rsidR="00C328B0" w:rsidRPr="00307AA7" w:rsidRDefault="00C328B0" w:rsidP="007006D3">
            <w:pPr>
              <w:pStyle w:val="SingleTxtGR"/>
              <w:spacing w:before="40" w:after="40" w:line="180" w:lineRule="exact"/>
              <w:ind w:left="28" w:right="28"/>
              <w:jc w:val="center"/>
              <w:rPr>
                <w:sz w:val="14"/>
                <w:szCs w:val="14"/>
                <w:lang w:eastAsia="ru-RU"/>
              </w:rPr>
            </w:pPr>
            <w:r w:rsidRPr="00307AA7">
              <w:rPr>
                <w:sz w:val="14"/>
                <w:szCs w:val="14"/>
                <w:lang w:eastAsia="ru-RU"/>
              </w:rPr>
              <w:t>29</w:t>
            </w:r>
          </w:p>
        </w:tc>
      </w:tr>
      <w:tr w:rsidR="00C328B0" w:rsidRPr="007006D3" w:rsidTr="00B04F26">
        <w:trPr>
          <w:cantSplit/>
          <w:trHeight w:val="675"/>
        </w:trPr>
        <w:tc>
          <w:tcPr>
            <w:tcW w:w="474" w:type="dxa"/>
            <w:tcBorders>
              <w:left w:val="single" w:sz="4" w:space="0" w:color="auto"/>
            </w:tcBorders>
            <w:shd w:val="clear" w:color="auto" w:fill="auto"/>
            <w:noWrap/>
            <w:hideMark/>
          </w:tcPr>
          <w:p w:rsidR="00C328B0" w:rsidRPr="00307AA7" w:rsidRDefault="00C328B0" w:rsidP="007006D3">
            <w:pPr>
              <w:pStyle w:val="SingleTxtGR"/>
              <w:spacing w:before="40" w:after="40" w:line="180" w:lineRule="exact"/>
              <w:ind w:left="28" w:right="28"/>
              <w:jc w:val="left"/>
              <w:rPr>
                <w:sz w:val="14"/>
                <w:szCs w:val="14"/>
                <w:lang w:eastAsia="ru-RU"/>
              </w:rPr>
            </w:pPr>
            <w:r w:rsidRPr="00307AA7">
              <w:rPr>
                <w:sz w:val="14"/>
                <w:szCs w:val="14"/>
                <w:lang w:eastAsia="ru-RU"/>
              </w:rPr>
              <w:t>1267</w:t>
            </w:r>
          </w:p>
        </w:tc>
        <w:tc>
          <w:tcPr>
            <w:tcW w:w="2066" w:type="dxa"/>
            <w:shd w:val="clear" w:color="auto" w:fill="auto"/>
            <w:hideMark/>
          </w:tcPr>
          <w:p w:rsidR="00C328B0" w:rsidRPr="007006D3" w:rsidRDefault="00C328B0" w:rsidP="007006D3">
            <w:pPr>
              <w:pStyle w:val="SingleTxtGR"/>
              <w:spacing w:before="40" w:after="40" w:line="180" w:lineRule="exact"/>
              <w:ind w:left="28" w:right="28"/>
              <w:jc w:val="left"/>
              <w:rPr>
                <w:sz w:val="14"/>
                <w:szCs w:val="14"/>
                <w:lang w:eastAsia="ru-RU"/>
              </w:rPr>
            </w:pPr>
            <w:r w:rsidRPr="007006D3">
              <w:rPr>
                <w:sz w:val="14"/>
                <w:szCs w:val="14"/>
                <w:lang w:eastAsia="ru-RU"/>
              </w:rPr>
              <w:t>НЕФТЬ СЫРАЯ С СОДЕРЖА</w:t>
            </w:r>
            <w:r w:rsidR="00B04F26">
              <w:rPr>
                <w:sz w:val="14"/>
                <w:szCs w:val="14"/>
                <w:lang w:eastAsia="ru-RU"/>
              </w:rPr>
              <w:t>-</w:t>
            </w:r>
            <w:r w:rsidRPr="007006D3">
              <w:rPr>
                <w:sz w:val="14"/>
                <w:szCs w:val="14"/>
                <w:lang w:eastAsia="ru-RU"/>
              </w:rPr>
              <w:t xml:space="preserve">НИЕМ БЕНЗОЛА БОЛЕЕ 10% </w:t>
            </w:r>
            <w:r w:rsidRPr="007006D3">
              <w:rPr>
                <w:sz w:val="14"/>
                <w:szCs w:val="14"/>
                <w:lang w:val="en-US" w:eastAsia="ru-RU"/>
              </w:rPr>
              <w:t>t</w:t>
            </w:r>
            <w:r w:rsidRPr="007006D3">
              <w:rPr>
                <w:sz w:val="14"/>
                <w:szCs w:val="14"/>
                <w:lang w:eastAsia="ru-RU"/>
              </w:rPr>
              <w:t>н.к &gt; 115</w:t>
            </w:r>
            <w:r w:rsidRPr="007006D3">
              <w:rPr>
                <w:sz w:val="14"/>
                <w:szCs w:val="14"/>
                <w:lang w:val="en-GB" w:eastAsia="ru-RU"/>
              </w:rPr>
              <w:t> </w:t>
            </w:r>
            <w:r w:rsidRPr="007006D3">
              <w:rPr>
                <w:sz w:val="14"/>
                <w:szCs w:val="14"/>
                <w:lang w:eastAsia="ru-RU"/>
              </w:rPr>
              <w:t>°</w:t>
            </w:r>
            <w:r w:rsidRPr="007006D3">
              <w:rPr>
                <w:sz w:val="14"/>
                <w:szCs w:val="14"/>
                <w:lang w:val="en-GB" w:eastAsia="ru-RU"/>
              </w:rPr>
              <w:t>C</w:t>
            </w:r>
          </w:p>
        </w:tc>
        <w:tc>
          <w:tcPr>
            <w:tcW w:w="428" w:type="dxa"/>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3</w:t>
            </w:r>
          </w:p>
        </w:tc>
        <w:tc>
          <w:tcPr>
            <w:tcW w:w="426" w:type="dxa"/>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F1</w:t>
            </w:r>
          </w:p>
        </w:tc>
        <w:tc>
          <w:tcPr>
            <w:tcW w:w="433" w:type="dxa"/>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II</w:t>
            </w:r>
          </w:p>
        </w:tc>
        <w:tc>
          <w:tcPr>
            <w:tcW w:w="1153" w:type="dxa"/>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3+CMR+F+</w:t>
            </w:r>
            <w:r w:rsidRPr="007006D3">
              <w:rPr>
                <w:sz w:val="14"/>
                <w:szCs w:val="14"/>
                <w:lang w:val="en-GB" w:eastAsia="ru-RU"/>
              </w:rPr>
              <w:br/>
              <w:t>(N1, N2, N3)</w:t>
            </w:r>
          </w:p>
        </w:tc>
        <w:tc>
          <w:tcPr>
            <w:tcW w:w="439" w:type="dxa"/>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C</w:t>
            </w:r>
          </w:p>
        </w:tc>
        <w:tc>
          <w:tcPr>
            <w:tcW w:w="439" w:type="dxa"/>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2</w:t>
            </w:r>
          </w:p>
        </w:tc>
        <w:tc>
          <w:tcPr>
            <w:tcW w:w="439" w:type="dxa"/>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2</w:t>
            </w:r>
          </w:p>
        </w:tc>
        <w:tc>
          <w:tcPr>
            <w:tcW w:w="439" w:type="dxa"/>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p>
        </w:tc>
        <w:tc>
          <w:tcPr>
            <w:tcW w:w="439" w:type="dxa"/>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35</w:t>
            </w:r>
          </w:p>
        </w:tc>
        <w:tc>
          <w:tcPr>
            <w:tcW w:w="439" w:type="dxa"/>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95</w:t>
            </w:r>
          </w:p>
        </w:tc>
        <w:tc>
          <w:tcPr>
            <w:tcW w:w="439" w:type="dxa"/>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p>
        </w:tc>
        <w:tc>
          <w:tcPr>
            <w:tcW w:w="439" w:type="dxa"/>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2</w:t>
            </w:r>
          </w:p>
        </w:tc>
        <w:tc>
          <w:tcPr>
            <w:tcW w:w="440" w:type="dxa"/>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eastAsia="ru-RU"/>
              </w:rPr>
              <w:t>да</w:t>
            </w:r>
          </w:p>
        </w:tc>
        <w:tc>
          <w:tcPr>
            <w:tcW w:w="408" w:type="dxa"/>
            <w:shd w:val="clear" w:color="auto" w:fill="auto"/>
            <w:noWrap/>
            <w:vAlign w:val="center"/>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T4</w:t>
            </w:r>
            <w:r w:rsidRPr="007006D3">
              <w:rPr>
                <w:sz w:val="14"/>
                <w:szCs w:val="14"/>
                <w:vertAlign w:val="superscript"/>
                <w:lang w:val="en-GB" w:eastAsia="ru-RU"/>
              </w:rPr>
              <w:t>3)</w:t>
            </w:r>
          </w:p>
        </w:tc>
        <w:tc>
          <w:tcPr>
            <w:tcW w:w="544" w:type="dxa"/>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II B</w:t>
            </w:r>
            <w:r w:rsidRPr="007006D3">
              <w:rPr>
                <w:sz w:val="14"/>
                <w:szCs w:val="14"/>
                <w:vertAlign w:val="superscript"/>
                <w:lang w:val="en-GB" w:eastAsia="ru-RU"/>
              </w:rPr>
              <w:t>4)</w:t>
            </w:r>
          </w:p>
        </w:tc>
        <w:tc>
          <w:tcPr>
            <w:tcW w:w="544" w:type="dxa"/>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eastAsia="ru-RU"/>
              </w:rPr>
              <w:t>да</w:t>
            </w:r>
          </w:p>
        </w:tc>
        <w:tc>
          <w:tcPr>
            <w:tcW w:w="777" w:type="dxa"/>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fr-CH" w:eastAsia="ru-RU"/>
              </w:rPr>
            </w:pPr>
            <w:r w:rsidRPr="007006D3">
              <w:rPr>
                <w:sz w:val="14"/>
                <w:szCs w:val="14"/>
                <w:lang w:val="fr-CH" w:eastAsia="ru-RU"/>
              </w:rPr>
              <w:t>PP, EP, EX, TOX, A</w:t>
            </w:r>
          </w:p>
        </w:tc>
        <w:tc>
          <w:tcPr>
            <w:tcW w:w="426" w:type="dxa"/>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1</w:t>
            </w:r>
          </w:p>
        </w:tc>
        <w:tc>
          <w:tcPr>
            <w:tcW w:w="731" w:type="dxa"/>
            <w:tcBorders>
              <w:right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29</w:t>
            </w:r>
          </w:p>
        </w:tc>
      </w:tr>
      <w:tr w:rsidR="00C328B0" w:rsidRPr="007006D3" w:rsidTr="00B04F26">
        <w:trPr>
          <w:cantSplit/>
          <w:trHeight w:val="675"/>
        </w:trPr>
        <w:tc>
          <w:tcPr>
            <w:tcW w:w="474" w:type="dxa"/>
            <w:tcBorders>
              <w:left w:val="single" w:sz="4" w:space="0" w:color="auto"/>
              <w:bottom w:val="single" w:sz="4" w:space="0" w:color="auto"/>
            </w:tcBorders>
            <w:shd w:val="clear" w:color="auto" w:fill="auto"/>
            <w:noWrap/>
            <w:hideMark/>
          </w:tcPr>
          <w:p w:rsidR="00C328B0" w:rsidRPr="007006D3" w:rsidRDefault="00C328B0" w:rsidP="007006D3">
            <w:pPr>
              <w:pStyle w:val="SingleTxtGR"/>
              <w:spacing w:before="40" w:after="40" w:line="180" w:lineRule="exact"/>
              <w:ind w:left="28" w:right="28"/>
              <w:jc w:val="left"/>
              <w:rPr>
                <w:sz w:val="14"/>
                <w:szCs w:val="14"/>
                <w:lang w:val="en-GB" w:eastAsia="ru-RU"/>
              </w:rPr>
            </w:pPr>
            <w:r w:rsidRPr="007006D3">
              <w:rPr>
                <w:sz w:val="14"/>
                <w:szCs w:val="14"/>
                <w:lang w:val="en-GB" w:eastAsia="ru-RU"/>
              </w:rPr>
              <w:t>1267</w:t>
            </w:r>
          </w:p>
        </w:tc>
        <w:tc>
          <w:tcPr>
            <w:tcW w:w="2066" w:type="dxa"/>
            <w:tcBorders>
              <w:bottom w:val="single" w:sz="4" w:space="0" w:color="auto"/>
            </w:tcBorders>
            <w:shd w:val="clear" w:color="auto" w:fill="auto"/>
            <w:hideMark/>
          </w:tcPr>
          <w:p w:rsidR="00C328B0" w:rsidRPr="00225762" w:rsidRDefault="00C328B0" w:rsidP="00225762">
            <w:pPr>
              <w:pStyle w:val="SingleTxtGR"/>
              <w:spacing w:before="40" w:after="40" w:line="180" w:lineRule="exact"/>
              <w:ind w:left="28" w:right="28"/>
              <w:jc w:val="left"/>
              <w:rPr>
                <w:sz w:val="14"/>
                <w:szCs w:val="14"/>
                <w:lang w:eastAsia="ru-RU"/>
              </w:rPr>
            </w:pPr>
            <w:r w:rsidRPr="007006D3">
              <w:rPr>
                <w:sz w:val="14"/>
                <w:szCs w:val="14"/>
                <w:lang w:eastAsia="ru-RU"/>
              </w:rPr>
              <w:t>НЕФТЬ</w:t>
            </w:r>
            <w:r w:rsidRPr="00225762">
              <w:rPr>
                <w:sz w:val="14"/>
                <w:szCs w:val="14"/>
                <w:lang w:eastAsia="ru-RU"/>
              </w:rPr>
              <w:t xml:space="preserve"> </w:t>
            </w:r>
            <w:r w:rsidRPr="007006D3">
              <w:rPr>
                <w:sz w:val="14"/>
                <w:szCs w:val="14"/>
                <w:lang w:eastAsia="ru-RU"/>
              </w:rPr>
              <w:t>СЫРАЯ</w:t>
            </w:r>
            <w:r w:rsidRPr="00225762">
              <w:rPr>
                <w:sz w:val="14"/>
                <w:szCs w:val="14"/>
                <w:lang w:eastAsia="ru-RU"/>
              </w:rPr>
              <w:t xml:space="preserve"> </w:t>
            </w:r>
            <w:r w:rsidRPr="007006D3">
              <w:rPr>
                <w:sz w:val="14"/>
                <w:szCs w:val="14"/>
                <w:lang w:eastAsia="ru-RU"/>
              </w:rPr>
              <w:t>С</w:t>
            </w:r>
            <w:r w:rsidRPr="00225762">
              <w:rPr>
                <w:sz w:val="14"/>
                <w:szCs w:val="14"/>
                <w:lang w:eastAsia="ru-RU"/>
              </w:rPr>
              <w:t xml:space="preserve"> </w:t>
            </w:r>
            <w:r w:rsidRPr="007006D3">
              <w:rPr>
                <w:sz w:val="14"/>
                <w:szCs w:val="14"/>
                <w:lang w:eastAsia="ru-RU"/>
              </w:rPr>
              <w:t>СОДЕРЖА</w:t>
            </w:r>
            <w:r w:rsidR="00307AA7" w:rsidRPr="00225762">
              <w:rPr>
                <w:sz w:val="14"/>
                <w:szCs w:val="14"/>
                <w:lang w:eastAsia="ru-RU"/>
              </w:rPr>
              <w:t>-</w:t>
            </w:r>
            <w:r w:rsidRPr="007006D3">
              <w:rPr>
                <w:sz w:val="14"/>
                <w:szCs w:val="14"/>
                <w:lang w:eastAsia="ru-RU"/>
              </w:rPr>
              <w:t>НИЕМ</w:t>
            </w:r>
            <w:r w:rsidRPr="00225762">
              <w:rPr>
                <w:sz w:val="14"/>
                <w:szCs w:val="14"/>
                <w:lang w:eastAsia="ru-RU"/>
              </w:rPr>
              <w:t xml:space="preserve"> </w:t>
            </w:r>
            <w:r w:rsidRPr="007006D3">
              <w:rPr>
                <w:sz w:val="14"/>
                <w:szCs w:val="14"/>
                <w:lang w:eastAsia="ru-RU"/>
              </w:rPr>
              <w:t>БЕНЗОЛА</w:t>
            </w:r>
            <w:r w:rsidRPr="00225762">
              <w:rPr>
                <w:sz w:val="14"/>
                <w:szCs w:val="14"/>
                <w:lang w:eastAsia="ru-RU"/>
              </w:rPr>
              <w:t xml:space="preserve"> </w:t>
            </w:r>
            <w:r w:rsidRPr="007006D3">
              <w:rPr>
                <w:sz w:val="14"/>
                <w:szCs w:val="14"/>
                <w:lang w:eastAsia="ru-RU"/>
              </w:rPr>
              <w:t>БОЛЕ</w:t>
            </w:r>
            <w:r w:rsidR="00307AA7">
              <w:rPr>
                <w:sz w:val="14"/>
                <w:szCs w:val="14"/>
                <w:lang w:eastAsia="ru-RU"/>
              </w:rPr>
              <w:t>Е</w:t>
            </w:r>
            <w:r w:rsidR="00225762">
              <w:rPr>
                <w:sz w:val="14"/>
                <w:szCs w:val="14"/>
                <w:lang w:eastAsia="ru-RU"/>
              </w:rPr>
              <w:t xml:space="preserve"> </w:t>
            </w:r>
            <w:r w:rsidRPr="00225762">
              <w:rPr>
                <w:sz w:val="14"/>
                <w:szCs w:val="14"/>
                <w:lang w:eastAsia="ru-RU"/>
              </w:rPr>
              <w:t xml:space="preserve">10% </w:t>
            </w:r>
            <w:r w:rsidRPr="007006D3">
              <w:rPr>
                <w:sz w:val="14"/>
                <w:szCs w:val="14"/>
                <w:lang w:val="en-US" w:eastAsia="ru-RU"/>
              </w:rPr>
              <w:t>t</w:t>
            </w:r>
            <w:r w:rsidRPr="007006D3">
              <w:rPr>
                <w:sz w:val="14"/>
                <w:szCs w:val="14"/>
                <w:lang w:eastAsia="ru-RU"/>
              </w:rPr>
              <w:t>н</w:t>
            </w:r>
            <w:r w:rsidRPr="00225762">
              <w:rPr>
                <w:sz w:val="14"/>
                <w:szCs w:val="14"/>
                <w:lang w:eastAsia="ru-RU"/>
              </w:rPr>
              <w:t>.</w:t>
            </w:r>
            <w:r w:rsidRPr="007006D3">
              <w:rPr>
                <w:sz w:val="14"/>
                <w:szCs w:val="14"/>
                <w:lang w:eastAsia="ru-RU"/>
              </w:rPr>
              <w:t>к</w:t>
            </w:r>
            <w:r w:rsidRPr="00225762">
              <w:rPr>
                <w:sz w:val="14"/>
                <w:szCs w:val="14"/>
                <w:lang w:eastAsia="ru-RU"/>
              </w:rPr>
              <w:t xml:space="preserve"> ≤ 60</w:t>
            </w:r>
            <w:r w:rsidRPr="007006D3">
              <w:rPr>
                <w:sz w:val="14"/>
                <w:szCs w:val="14"/>
                <w:lang w:val="en-GB" w:eastAsia="ru-RU"/>
              </w:rPr>
              <w:t> </w:t>
            </w:r>
            <w:r w:rsidRPr="00225762">
              <w:rPr>
                <w:sz w:val="14"/>
                <w:szCs w:val="14"/>
                <w:lang w:eastAsia="ru-RU"/>
              </w:rPr>
              <w:t>°</w:t>
            </w:r>
            <w:r w:rsidRPr="007006D3">
              <w:rPr>
                <w:sz w:val="14"/>
                <w:szCs w:val="14"/>
                <w:lang w:val="en-GB" w:eastAsia="ru-RU"/>
              </w:rPr>
              <w:t>C</w:t>
            </w:r>
          </w:p>
        </w:tc>
        <w:tc>
          <w:tcPr>
            <w:tcW w:w="428"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3</w:t>
            </w:r>
          </w:p>
        </w:tc>
        <w:tc>
          <w:tcPr>
            <w:tcW w:w="426"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F1</w:t>
            </w:r>
          </w:p>
        </w:tc>
        <w:tc>
          <w:tcPr>
            <w:tcW w:w="433"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III</w:t>
            </w:r>
          </w:p>
        </w:tc>
        <w:tc>
          <w:tcPr>
            <w:tcW w:w="1153" w:type="dxa"/>
            <w:tcBorders>
              <w:bottom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3+CMR+F+</w:t>
            </w:r>
            <w:r w:rsidRPr="007006D3">
              <w:rPr>
                <w:sz w:val="14"/>
                <w:szCs w:val="14"/>
                <w:lang w:val="en-GB" w:eastAsia="ru-RU"/>
              </w:rPr>
              <w:br/>
              <w:t>(N1, N2, N3)</w:t>
            </w:r>
          </w:p>
        </w:tc>
        <w:tc>
          <w:tcPr>
            <w:tcW w:w="439"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C</w:t>
            </w:r>
          </w:p>
        </w:tc>
        <w:tc>
          <w:tcPr>
            <w:tcW w:w="439"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1</w:t>
            </w:r>
          </w:p>
        </w:tc>
        <w:tc>
          <w:tcPr>
            <w:tcW w:w="439"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1</w:t>
            </w:r>
          </w:p>
        </w:tc>
        <w:tc>
          <w:tcPr>
            <w:tcW w:w="439"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p>
        </w:tc>
        <w:tc>
          <w:tcPr>
            <w:tcW w:w="439" w:type="dxa"/>
            <w:tcBorders>
              <w:bottom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p>
        </w:tc>
        <w:tc>
          <w:tcPr>
            <w:tcW w:w="439" w:type="dxa"/>
            <w:tcBorders>
              <w:bottom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95</w:t>
            </w:r>
          </w:p>
        </w:tc>
        <w:tc>
          <w:tcPr>
            <w:tcW w:w="439" w:type="dxa"/>
            <w:tcBorders>
              <w:bottom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p>
        </w:tc>
        <w:tc>
          <w:tcPr>
            <w:tcW w:w="439"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1</w:t>
            </w:r>
          </w:p>
        </w:tc>
        <w:tc>
          <w:tcPr>
            <w:tcW w:w="440"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eastAsia="ru-RU"/>
              </w:rPr>
              <w:t>да</w:t>
            </w:r>
          </w:p>
        </w:tc>
        <w:tc>
          <w:tcPr>
            <w:tcW w:w="408" w:type="dxa"/>
            <w:tcBorders>
              <w:bottom w:val="single" w:sz="4" w:space="0" w:color="auto"/>
            </w:tcBorders>
            <w:shd w:val="clear" w:color="auto" w:fill="auto"/>
            <w:noWrap/>
            <w:vAlign w:val="center"/>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T4</w:t>
            </w:r>
            <w:r w:rsidRPr="007006D3">
              <w:rPr>
                <w:sz w:val="14"/>
                <w:szCs w:val="14"/>
                <w:vertAlign w:val="superscript"/>
                <w:lang w:val="en-GB" w:eastAsia="ru-RU"/>
              </w:rPr>
              <w:t>3)</w:t>
            </w:r>
          </w:p>
        </w:tc>
        <w:tc>
          <w:tcPr>
            <w:tcW w:w="544"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II B</w:t>
            </w:r>
            <w:r w:rsidRPr="007006D3">
              <w:rPr>
                <w:sz w:val="14"/>
                <w:szCs w:val="14"/>
                <w:vertAlign w:val="superscript"/>
                <w:lang w:val="en-GB" w:eastAsia="ru-RU"/>
              </w:rPr>
              <w:t>4)</w:t>
            </w:r>
          </w:p>
        </w:tc>
        <w:tc>
          <w:tcPr>
            <w:tcW w:w="544"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eastAsia="ru-RU"/>
              </w:rPr>
              <w:t>да</w:t>
            </w:r>
          </w:p>
        </w:tc>
        <w:tc>
          <w:tcPr>
            <w:tcW w:w="777" w:type="dxa"/>
            <w:tcBorders>
              <w:bottom w:val="single" w:sz="4" w:space="0" w:color="auto"/>
            </w:tcBorders>
            <w:shd w:val="clear" w:color="auto" w:fill="auto"/>
            <w:vAlign w:val="center"/>
            <w:hideMark/>
          </w:tcPr>
          <w:p w:rsidR="00C328B0" w:rsidRPr="005D17C5" w:rsidRDefault="00C328B0" w:rsidP="007006D3">
            <w:pPr>
              <w:pStyle w:val="SingleTxtGR"/>
              <w:spacing w:before="40" w:after="40" w:line="180" w:lineRule="exact"/>
              <w:ind w:left="28" w:right="28"/>
              <w:jc w:val="center"/>
              <w:rPr>
                <w:sz w:val="14"/>
                <w:szCs w:val="14"/>
                <w:lang w:val="fr-CH" w:eastAsia="ru-RU"/>
              </w:rPr>
            </w:pPr>
            <w:r w:rsidRPr="005D17C5">
              <w:rPr>
                <w:sz w:val="14"/>
                <w:szCs w:val="14"/>
                <w:lang w:val="fr-CH" w:eastAsia="ru-RU"/>
              </w:rPr>
              <w:t>PP, EP, EX, TOX, A</w:t>
            </w:r>
          </w:p>
        </w:tc>
        <w:tc>
          <w:tcPr>
            <w:tcW w:w="426"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0</w:t>
            </w:r>
          </w:p>
        </w:tc>
        <w:tc>
          <w:tcPr>
            <w:tcW w:w="731" w:type="dxa"/>
            <w:tcBorders>
              <w:bottom w:val="single" w:sz="4" w:space="0" w:color="auto"/>
              <w:right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29</w:t>
            </w:r>
          </w:p>
        </w:tc>
      </w:tr>
      <w:tr w:rsidR="00C328B0" w:rsidRPr="007006D3" w:rsidTr="00B04F26">
        <w:trPr>
          <w:cantSplit/>
          <w:trHeight w:val="675"/>
        </w:trPr>
        <w:tc>
          <w:tcPr>
            <w:tcW w:w="474" w:type="dxa"/>
            <w:tcBorders>
              <w:left w:val="single" w:sz="4" w:space="0" w:color="auto"/>
              <w:bottom w:val="single" w:sz="4" w:space="0" w:color="auto"/>
            </w:tcBorders>
            <w:shd w:val="clear" w:color="auto" w:fill="auto"/>
            <w:noWrap/>
            <w:hideMark/>
          </w:tcPr>
          <w:p w:rsidR="00C328B0" w:rsidRPr="007006D3" w:rsidRDefault="00C328B0" w:rsidP="007006D3">
            <w:pPr>
              <w:pStyle w:val="SingleTxtGR"/>
              <w:spacing w:before="40" w:after="40" w:line="180" w:lineRule="exact"/>
              <w:ind w:left="28" w:right="28"/>
              <w:jc w:val="left"/>
              <w:rPr>
                <w:sz w:val="14"/>
                <w:szCs w:val="14"/>
                <w:lang w:val="en-GB" w:eastAsia="ru-RU"/>
              </w:rPr>
            </w:pPr>
            <w:r w:rsidRPr="007006D3">
              <w:rPr>
                <w:sz w:val="14"/>
                <w:szCs w:val="14"/>
                <w:lang w:val="en-GB" w:eastAsia="ru-RU"/>
              </w:rPr>
              <w:t>1267</w:t>
            </w:r>
          </w:p>
        </w:tc>
        <w:tc>
          <w:tcPr>
            <w:tcW w:w="2066" w:type="dxa"/>
            <w:tcBorders>
              <w:bottom w:val="single" w:sz="4" w:space="0" w:color="auto"/>
            </w:tcBorders>
            <w:shd w:val="clear" w:color="auto" w:fill="auto"/>
            <w:hideMark/>
          </w:tcPr>
          <w:p w:rsidR="00C328B0" w:rsidRPr="00F44E55" w:rsidRDefault="00C328B0" w:rsidP="007006D3">
            <w:pPr>
              <w:pStyle w:val="SingleTxtGR"/>
              <w:spacing w:before="40" w:after="40" w:line="180" w:lineRule="exact"/>
              <w:ind w:left="28" w:right="28"/>
              <w:jc w:val="left"/>
              <w:rPr>
                <w:sz w:val="14"/>
                <w:szCs w:val="14"/>
                <w:lang w:eastAsia="ru-RU"/>
              </w:rPr>
            </w:pPr>
            <w:r w:rsidRPr="007006D3">
              <w:rPr>
                <w:sz w:val="14"/>
                <w:szCs w:val="14"/>
                <w:lang w:eastAsia="ru-RU"/>
              </w:rPr>
              <w:t>НЕФТЬ</w:t>
            </w:r>
            <w:r w:rsidRPr="00F44E55">
              <w:rPr>
                <w:sz w:val="14"/>
                <w:szCs w:val="14"/>
                <w:lang w:eastAsia="ru-RU"/>
              </w:rPr>
              <w:t xml:space="preserve"> </w:t>
            </w:r>
            <w:r w:rsidRPr="007006D3">
              <w:rPr>
                <w:sz w:val="14"/>
                <w:szCs w:val="14"/>
                <w:lang w:eastAsia="ru-RU"/>
              </w:rPr>
              <w:t>СЫРАЯ</w:t>
            </w:r>
            <w:r w:rsidRPr="00F44E55">
              <w:rPr>
                <w:sz w:val="14"/>
                <w:szCs w:val="14"/>
                <w:lang w:eastAsia="ru-RU"/>
              </w:rPr>
              <w:t xml:space="preserve"> </w:t>
            </w:r>
            <w:r w:rsidRPr="007006D3">
              <w:rPr>
                <w:sz w:val="14"/>
                <w:szCs w:val="14"/>
                <w:lang w:eastAsia="ru-RU"/>
              </w:rPr>
              <w:t>С</w:t>
            </w:r>
            <w:r w:rsidRPr="00F44E55">
              <w:rPr>
                <w:sz w:val="14"/>
                <w:szCs w:val="14"/>
                <w:lang w:eastAsia="ru-RU"/>
              </w:rPr>
              <w:t xml:space="preserve"> </w:t>
            </w:r>
            <w:r w:rsidRPr="007006D3">
              <w:rPr>
                <w:sz w:val="14"/>
                <w:szCs w:val="14"/>
                <w:lang w:eastAsia="ru-RU"/>
              </w:rPr>
              <w:t>СОДЕРЖА</w:t>
            </w:r>
            <w:r w:rsidR="00307AA7" w:rsidRPr="00F44E55">
              <w:rPr>
                <w:sz w:val="14"/>
                <w:szCs w:val="14"/>
                <w:lang w:eastAsia="ru-RU"/>
              </w:rPr>
              <w:t>-</w:t>
            </w:r>
            <w:r w:rsidR="00307AA7">
              <w:rPr>
                <w:sz w:val="14"/>
                <w:szCs w:val="14"/>
                <w:lang w:eastAsia="ru-RU"/>
              </w:rPr>
              <w:t>НИЕМ</w:t>
            </w:r>
            <w:r w:rsidR="00307AA7" w:rsidRPr="00F44E55">
              <w:rPr>
                <w:sz w:val="14"/>
                <w:szCs w:val="14"/>
                <w:lang w:eastAsia="ru-RU"/>
              </w:rPr>
              <w:t xml:space="preserve"> </w:t>
            </w:r>
            <w:r w:rsidR="00307AA7">
              <w:rPr>
                <w:sz w:val="14"/>
                <w:szCs w:val="14"/>
                <w:lang w:eastAsia="ru-RU"/>
              </w:rPr>
              <w:t>БЕНЗОЛА</w:t>
            </w:r>
            <w:r w:rsidR="00307AA7" w:rsidRPr="00F44E55">
              <w:rPr>
                <w:sz w:val="14"/>
                <w:szCs w:val="14"/>
                <w:lang w:eastAsia="ru-RU"/>
              </w:rPr>
              <w:t xml:space="preserve"> </w:t>
            </w:r>
            <w:r w:rsidR="00307AA7">
              <w:rPr>
                <w:sz w:val="14"/>
                <w:szCs w:val="14"/>
                <w:lang w:eastAsia="ru-RU"/>
              </w:rPr>
              <w:t>БОЛЕЕ</w:t>
            </w:r>
            <w:r w:rsidR="00307AA7" w:rsidRPr="00F44E55">
              <w:rPr>
                <w:sz w:val="14"/>
                <w:szCs w:val="14"/>
                <w:lang w:eastAsia="ru-RU"/>
              </w:rPr>
              <w:br/>
            </w:r>
            <w:r w:rsidRPr="00F44E55">
              <w:rPr>
                <w:sz w:val="14"/>
                <w:szCs w:val="14"/>
                <w:lang w:eastAsia="ru-RU"/>
              </w:rPr>
              <w:t>10% 60</w:t>
            </w:r>
            <w:r w:rsidRPr="007006D3">
              <w:rPr>
                <w:sz w:val="14"/>
                <w:szCs w:val="14"/>
                <w:lang w:val="en-GB" w:eastAsia="ru-RU"/>
              </w:rPr>
              <w:t> </w:t>
            </w:r>
            <w:r w:rsidRPr="00F44E55">
              <w:rPr>
                <w:sz w:val="14"/>
                <w:szCs w:val="14"/>
                <w:lang w:eastAsia="ru-RU"/>
              </w:rPr>
              <w:t>°</w:t>
            </w:r>
            <w:r w:rsidRPr="007006D3">
              <w:rPr>
                <w:sz w:val="14"/>
                <w:szCs w:val="14"/>
                <w:lang w:val="en-GB" w:eastAsia="ru-RU"/>
              </w:rPr>
              <w:t>C</w:t>
            </w:r>
            <w:r w:rsidRPr="00F44E55">
              <w:rPr>
                <w:sz w:val="14"/>
                <w:szCs w:val="14"/>
                <w:lang w:eastAsia="ru-RU"/>
              </w:rPr>
              <w:t xml:space="preserve"> &lt; </w:t>
            </w:r>
            <w:r w:rsidRPr="007006D3">
              <w:rPr>
                <w:sz w:val="14"/>
                <w:szCs w:val="14"/>
                <w:lang w:val="en-US" w:eastAsia="ru-RU"/>
              </w:rPr>
              <w:t>t</w:t>
            </w:r>
            <w:r w:rsidRPr="007006D3">
              <w:rPr>
                <w:sz w:val="14"/>
                <w:szCs w:val="14"/>
                <w:lang w:eastAsia="ru-RU"/>
              </w:rPr>
              <w:t>н</w:t>
            </w:r>
            <w:r w:rsidRPr="00F44E55">
              <w:rPr>
                <w:sz w:val="14"/>
                <w:szCs w:val="14"/>
                <w:lang w:eastAsia="ru-RU"/>
              </w:rPr>
              <w:t>.</w:t>
            </w:r>
            <w:r w:rsidRPr="007006D3">
              <w:rPr>
                <w:sz w:val="14"/>
                <w:szCs w:val="14"/>
                <w:lang w:eastAsia="ru-RU"/>
              </w:rPr>
              <w:t>к</w:t>
            </w:r>
            <w:r w:rsidRPr="00F44E55">
              <w:rPr>
                <w:sz w:val="14"/>
                <w:szCs w:val="14"/>
                <w:lang w:eastAsia="ru-RU"/>
              </w:rPr>
              <w:t xml:space="preserve"> ≤ 85</w:t>
            </w:r>
            <w:r w:rsidRPr="007006D3">
              <w:rPr>
                <w:sz w:val="14"/>
                <w:szCs w:val="14"/>
                <w:lang w:val="en-GB" w:eastAsia="ru-RU"/>
              </w:rPr>
              <w:t> </w:t>
            </w:r>
            <w:r w:rsidRPr="00F44E55">
              <w:rPr>
                <w:sz w:val="14"/>
                <w:szCs w:val="14"/>
                <w:lang w:eastAsia="ru-RU"/>
              </w:rPr>
              <w:t>°</w:t>
            </w:r>
            <w:r w:rsidRPr="007006D3">
              <w:rPr>
                <w:sz w:val="14"/>
                <w:szCs w:val="14"/>
                <w:lang w:val="en-GB" w:eastAsia="ru-RU"/>
              </w:rPr>
              <w:t>C</w:t>
            </w:r>
          </w:p>
        </w:tc>
        <w:tc>
          <w:tcPr>
            <w:tcW w:w="428"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3</w:t>
            </w:r>
          </w:p>
        </w:tc>
        <w:tc>
          <w:tcPr>
            <w:tcW w:w="426"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F1</w:t>
            </w:r>
          </w:p>
        </w:tc>
        <w:tc>
          <w:tcPr>
            <w:tcW w:w="433"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III</w:t>
            </w:r>
          </w:p>
        </w:tc>
        <w:tc>
          <w:tcPr>
            <w:tcW w:w="1153" w:type="dxa"/>
            <w:tcBorders>
              <w:bottom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3+CMR+F+</w:t>
            </w:r>
            <w:r w:rsidRPr="007006D3">
              <w:rPr>
                <w:sz w:val="14"/>
                <w:szCs w:val="14"/>
                <w:lang w:val="en-GB" w:eastAsia="ru-RU"/>
              </w:rPr>
              <w:br/>
              <w:t>(N1, N2, N3)</w:t>
            </w:r>
          </w:p>
        </w:tc>
        <w:tc>
          <w:tcPr>
            <w:tcW w:w="439"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C</w:t>
            </w:r>
          </w:p>
        </w:tc>
        <w:tc>
          <w:tcPr>
            <w:tcW w:w="439"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2</w:t>
            </w:r>
          </w:p>
        </w:tc>
        <w:tc>
          <w:tcPr>
            <w:tcW w:w="439"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2</w:t>
            </w:r>
          </w:p>
        </w:tc>
        <w:tc>
          <w:tcPr>
            <w:tcW w:w="439"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3</w:t>
            </w:r>
          </w:p>
        </w:tc>
        <w:tc>
          <w:tcPr>
            <w:tcW w:w="439" w:type="dxa"/>
            <w:tcBorders>
              <w:bottom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50</w:t>
            </w:r>
          </w:p>
        </w:tc>
        <w:tc>
          <w:tcPr>
            <w:tcW w:w="439" w:type="dxa"/>
            <w:tcBorders>
              <w:bottom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95</w:t>
            </w:r>
          </w:p>
        </w:tc>
        <w:tc>
          <w:tcPr>
            <w:tcW w:w="439" w:type="dxa"/>
            <w:tcBorders>
              <w:bottom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p>
        </w:tc>
        <w:tc>
          <w:tcPr>
            <w:tcW w:w="439"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2</w:t>
            </w:r>
          </w:p>
        </w:tc>
        <w:tc>
          <w:tcPr>
            <w:tcW w:w="440"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eastAsia="ru-RU"/>
              </w:rPr>
              <w:t>да</w:t>
            </w:r>
          </w:p>
        </w:tc>
        <w:tc>
          <w:tcPr>
            <w:tcW w:w="408" w:type="dxa"/>
            <w:tcBorders>
              <w:bottom w:val="single" w:sz="4" w:space="0" w:color="auto"/>
            </w:tcBorders>
            <w:shd w:val="clear" w:color="auto" w:fill="auto"/>
            <w:noWrap/>
            <w:vAlign w:val="center"/>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T4</w:t>
            </w:r>
            <w:r w:rsidRPr="007006D3">
              <w:rPr>
                <w:sz w:val="14"/>
                <w:szCs w:val="14"/>
                <w:vertAlign w:val="superscript"/>
                <w:lang w:val="en-GB" w:eastAsia="ru-RU"/>
              </w:rPr>
              <w:t>3)</w:t>
            </w:r>
          </w:p>
        </w:tc>
        <w:tc>
          <w:tcPr>
            <w:tcW w:w="544"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II B</w:t>
            </w:r>
            <w:r w:rsidRPr="007006D3">
              <w:rPr>
                <w:sz w:val="14"/>
                <w:szCs w:val="14"/>
                <w:vertAlign w:val="superscript"/>
                <w:lang w:val="en-GB" w:eastAsia="ru-RU"/>
              </w:rPr>
              <w:t>4)</w:t>
            </w:r>
          </w:p>
        </w:tc>
        <w:tc>
          <w:tcPr>
            <w:tcW w:w="544"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eastAsia="ru-RU"/>
              </w:rPr>
              <w:t>да</w:t>
            </w:r>
          </w:p>
        </w:tc>
        <w:tc>
          <w:tcPr>
            <w:tcW w:w="777" w:type="dxa"/>
            <w:tcBorders>
              <w:bottom w:val="single" w:sz="4" w:space="0" w:color="auto"/>
            </w:tcBorders>
            <w:shd w:val="clear" w:color="auto" w:fill="auto"/>
            <w:vAlign w:val="center"/>
            <w:hideMark/>
          </w:tcPr>
          <w:p w:rsidR="00C328B0" w:rsidRPr="005D17C5" w:rsidRDefault="00C328B0" w:rsidP="007006D3">
            <w:pPr>
              <w:pStyle w:val="SingleTxtGR"/>
              <w:spacing w:before="40" w:after="40" w:line="180" w:lineRule="exact"/>
              <w:ind w:left="28" w:right="28"/>
              <w:jc w:val="center"/>
              <w:rPr>
                <w:sz w:val="14"/>
                <w:szCs w:val="14"/>
                <w:lang w:val="fr-CH" w:eastAsia="ru-RU"/>
              </w:rPr>
            </w:pPr>
            <w:r w:rsidRPr="005D17C5">
              <w:rPr>
                <w:sz w:val="14"/>
                <w:szCs w:val="14"/>
                <w:lang w:val="fr-CH" w:eastAsia="ru-RU"/>
              </w:rPr>
              <w:t>PP, EP, EX, TOX, A</w:t>
            </w:r>
          </w:p>
        </w:tc>
        <w:tc>
          <w:tcPr>
            <w:tcW w:w="426"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0</w:t>
            </w:r>
          </w:p>
        </w:tc>
        <w:tc>
          <w:tcPr>
            <w:tcW w:w="731" w:type="dxa"/>
            <w:tcBorders>
              <w:bottom w:val="single" w:sz="4" w:space="0" w:color="auto"/>
              <w:right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23; 29;</w:t>
            </w:r>
            <w:r w:rsidR="00225762">
              <w:rPr>
                <w:sz w:val="14"/>
                <w:szCs w:val="14"/>
                <w:lang w:eastAsia="ru-RU"/>
              </w:rPr>
              <w:br/>
            </w:r>
            <w:r w:rsidRPr="007006D3">
              <w:rPr>
                <w:sz w:val="14"/>
                <w:szCs w:val="14"/>
                <w:lang w:val="en-GB" w:eastAsia="ru-RU"/>
              </w:rPr>
              <w:t>38</w:t>
            </w:r>
          </w:p>
        </w:tc>
      </w:tr>
      <w:tr w:rsidR="00C328B0" w:rsidRPr="007006D3" w:rsidTr="00B04F26">
        <w:trPr>
          <w:cantSplit/>
          <w:trHeight w:val="675"/>
        </w:trPr>
        <w:tc>
          <w:tcPr>
            <w:tcW w:w="474" w:type="dxa"/>
            <w:tcBorders>
              <w:top w:val="single" w:sz="4" w:space="0" w:color="auto"/>
              <w:left w:val="single" w:sz="4" w:space="0" w:color="auto"/>
              <w:bottom w:val="single" w:sz="4" w:space="0" w:color="auto"/>
            </w:tcBorders>
            <w:shd w:val="clear" w:color="auto" w:fill="auto"/>
            <w:noWrap/>
            <w:hideMark/>
          </w:tcPr>
          <w:p w:rsidR="00C328B0" w:rsidRPr="007006D3" w:rsidRDefault="00C328B0" w:rsidP="007006D3">
            <w:pPr>
              <w:pStyle w:val="SingleTxtGR"/>
              <w:spacing w:before="40" w:after="40" w:line="180" w:lineRule="exact"/>
              <w:ind w:left="28" w:right="28"/>
              <w:jc w:val="left"/>
              <w:rPr>
                <w:sz w:val="14"/>
                <w:szCs w:val="14"/>
                <w:lang w:val="en-GB" w:eastAsia="ru-RU"/>
              </w:rPr>
            </w:pPr>
            <w:r w:rsidRPr="007006D3">
              <w:rPr>
                <w:sz w:val="14"/>
                <w:szCs w:val="14"/>
                <w:lang w:val="en-GB" w:eastAsia="ru-RU"/>
              </w:rPr>
              <w:t>1267</w:t>
            </w:r>
          </w:p>
        </w:tc>
        <w:tc>
          <w:tcPr>
            <w:tcW w:w="2066" w:type="dxa"/>
            <w:tcBorders>
              <w:top w:val="single" w:sz="4" w:space="0" w:color="auto"/>
              <w:bottom w:val="single" w:sz="4" w:space="0" w:color="auto"/>
            </w:tcBorders>
            <w:shd w:val="clear" w:color="auto" w:fill="auto"/>
            <w:hideMark/>
          </w:tcPr>
          <w:p w:rsidR="00C328B0" w:rsidRPr="00225762" w:rsidRDefault="00C328B0" w:rsidP="00225762">
            <w:pPr>
              <w:pStyle w:val="SingleTxtGR"/>
              <w:spacing w:before="40" w:after="40" w:line="180" w:lineRule="exact"/>
              <w:ind w:left="28" w:right="28"/>
              <w:jc w:val="left"/>
              <w:rPr>
                <w:sz w:val="14"/>
                <w:szCs w:val="14"/>
                <w:lang w:eastAsia="ru-RU"/>
              </w:rPr>
            </w:pPr>
            <w:r w:rsidRPr="007006D3">
              <w:rPr>
                <w:sz w:val="14"/>
                <w:szCs w:val="14"/>
                <w:lang w:eastAsia="ru-RU"/>
              </w:rPr>
              <w:t>НЕФТЬ</w:t>
            </w:r>
            <w:r w:rsidRPr="00225762">
              <w:rPr>
                <w:sz w:val="14"/>
                <w:szCs w:val="14"/>
                <w:lang w:eastAsia="ru-RU"/>
              </w:rPr>
              <w:t xml:space="preserve"> </w:t>
            </w:r>
            <w:r w:rsidRPr="007006D3">
              <w:rPr>
                <w:sz w:val="14"/>
                <w:szCs w:val="14"/>
                <w:lang w:eastAsia="ru-RU"/>
              </w:rPr>
              <w:t>СЫРАЯ</w:t>
            </w:r>
            <w:r w:rsidRPr="00225762">
              <w:rPr>
                <w:sz w:val="14"/>
                <w:szCs w:val="14"/>
                <w:lang w:eastAsia="ru-RU"/>
              </w:rPr>
              <w:t xml:space="preserve"> </w:t>
            </w:r>
            <w:r w:rsidRPr="007006D3">
              <w:rPr>
                <w:sz w:val="14"/>
                <w:szCs w:val="14"/>
                <w:lang w:eastAsia="ru-RU"/>
              </w:rPr>
              <w:t>С</w:t>
            </w:r>
            <w:r w:rsidRPr="00225762">
              <w:rPr>
                <w:sz w:val="14"/>
                <w:szCs w:val="14"/>
                <w:lang w:eastAsia="ru-RU"/>
              </w:rPr>
              <w:t xml:space="preserve"> </w:t>
            </w:r>
            <w:r w:rsidRPr="007006D3">
              <w:rPr>
                <w:sz w:val="14"/>
                <w:szCs w:val="14"/>
                <w:lang w:eastAsia="ru-RU"/>
              </w:rPr>
              <w:t>СОДЕРЖА</w:t>
            </w:r>
            <w:r w:rsidR="00307AA7" w:rsidRPr="00225762">
              <w:rPr>
                <w:sz w:val="14"/>
                <w:szCs w:val="14"/>
                <w:lang w:eastAsia="ru-RU"/>
              </w:rPr>
              <w:t>-</w:t>
            </w:r>
            <w:r w:rsidR="00307AA7">
              <w:rPr>
                <w:sz w:val="14"/>
                <w:szCs w:val="14"/>
                <w:lang w:eastAsia="ru-RU"/>
              </w:rPr>
              <w:t>НИЕМ</w:t>
            </w:r>
            <w:r w:rsidR="00307AA7" w:rsidRPr="00225762">
              <w:rPr>
                <w:sz w:val="14"/>
                <w:szCs w:val="14"/>
                <w:lang w:eastAsia="ru-RU"/>
              </w:rPr>
              <w:t xml:space="preserve"> </w:t>
            </w:r>
            <w:r w:rsidR="00307AA7">
              <w:rPr>
                <w:sz w:val="14"/>
                <w:szCs w:val="14"/>
                <w:lang w:eastAsia="ru-RU"/>
              </w:rPr>
              <w:t>БЕНЗОЛА</w:t>
            </w:r>
            <w:r w:rsidR="00307AA7" w:rsidRPr="00225762">
              <w:rPr>
                <w:sz w:val="14"/>
                <w:szCs w:val="14"/>
                <w:lang w:eastAsia="ru-RU"/>
              </w:rPr>
              <w:t xml:space="preserve"> </w:t>
            </w:r>
            <w:r w:rsidR="00307AA7">
              <w:rPr>
                <w:sz w:val="14"/>
                <w:szCs w:val="14"/>
                <w:lang w:eastAsia="ru-RU"/>
              </w:rPr>
              <w:t>БОЛЕЕ</w:t>
            </w:r>
            <w:r w:rsidR="00225762">
              <w:rPr>
                <w:sz w:val="14"/>
                <w:szCs w:val="14"/>
                <w:lang w:eastAsia="ru-RU"/>
              </w:rPr>
              <w:t xml:space="preserve"> </w:t>
            </w:r>
            <w:r w:rsidRPr="00225762">
              <w:rPr>
                <w:sz w:val="14"/>
                <w:szCs w:val="14"/>
                <w:lang w:eastAsia="ru-RU"/>
              </w:rPr>
              <w:t>10% 85</w:t>
            </w:r>
            <w:r w:rsidRPr="007006D3">
              <w:rPr>
                <w:sz w:val="14"/>
                <w:szCs w:val="14"/>
                <w:lang w:val="en-GB" w:eastAsia="ru-RU"/>
              </w:rPr>
              <w:t> </w:t>
            </w:r>
            <w:r w:rsidRPr="00225762">
              <w:rPr>
                <w:sz w:val="14"/>
                <w:szCs w:val="14"/>
                <w:lang w:eastAsia="ru-RU"/>
              </w:rPr>
              <w:t>°</w:t>
            </w:r>
            <w:r w:rsidRPr="007006D3">
              <w:rPr>
                <w:sz w:val="14"/>
                <w:szCs w:val="14"/>
                <w:lang w:val="en-GB" w:eastAsia="ru-RU"/>
              </w:rPr>
              <w:t>C</w:t>
            </w:r>
            <w:r w:rsidRPr="00225762">
              <w:rPr>
                <w:sz w:val="14"/>
                <w:szCs w:val="14"/>
                <w:lang w:eastAsia="ru-RU"/>
              </w:rPr>
              <w:t xml:space="preserve"> &lt; </w:t>
            </w:r>
            <w:r w:rsidRPr="007006D3">
              <w:rPr>
                <w:sz w:val="14"/>
                <w:szCs w:val="14"/>
                <w:lang w:val="en-US" w:eastAsia="ru-RU"/>
              </w:rPr>
              <w:t>t</w:t>
            </w:r>
            <w:r w:rsidRPr="007006D3">
              <w:rPr>
                <w:sz w:val="14"/>
                <w:szCs w:val="14"/>
                <w:lang w:eastAsia="ru-RU"/>
              </w:rPr>
              <w:t>н</w:t>
            </w:r>
            <w:r w:rsidRPr="00225762">
              <w:rPr>
                <w:sz w:val="14"/>
                <w:szCs w:val="14"/>
                <w:lang w:eastAsia="ru-RU"/>
              </w:rPr>
              <w:t>.</w:t>
            </w:r>
            <w:r w:rsidRPr="007006D3">
              <w:rPr>
                <w:sz w:val="14"/>
                <w:szCs w:val="14"/>
                <w:lang w:eastAsia="ru-RU"/>
              </w:rPr>
              <w:t>к</w:t>
            </w:r>
            <w:r w:rsidRPr="00225762">
              <w:rPr>
                <w:sz w:val="14"/>
                <w:szCs w:val="14"/>
                <w:lang w:eastAsia="ru-RU"/>
              </w:rPr>
              <w:t xml:space="preserve"> ≤ 115</w:t>
            </w:r>
            <w:r w:rsidRPr="007006D3">
              <w:rPr>
                <w:sz w:val="14"/>
                <w:szCs w:val="14"/>
                <w:lang w:val="en-GB" w:eastAsia="ru-RU"/>
              </w:rPr>
              <w:t> </w:t>
            </w:r>
            <w:r w:rsidRPr="00225762">
              <w:rPr>
                <w:sz w:val="14"/>
                <w:szCs w:val="14"/>
                <w:lang w:eastAsia="ru-RU"/>
              </w:rPr>
              <w:t>°</w:t>
            </w:r>
            <w:r w:rsidRPr="007006D3">
              <w:rPr>
                <w:sz w:val="14"/>
                <w:szCs w:val="14"/>
                <w:lang w:val="en-GB" w:eastAsia="ru-RU"/>
              </w:rPr>
              <w:t>C</w:t>
            </w:r>
          </w:p>
        </w:tc>
        <w:tc>
          <w:tcPr>
            <w:tcW w:w="428" w:type="dxa"/>
            <w:tcBorders>
              <w:top w:val="single" w:sz="4" w:space="0" w:color="auto"/>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3</w:t>
            </w:r>
          </w:p>
        </w:tc>
        <w:tc>
          <w:tcPr>
            <w:tcW w:w="426" w:type="dxa"/>
            <w:tcBorders>
              <w:top w:val="single" w:sz="4" w:space="0" w:color="auto"/>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F1</w:t>
            </w:r>
          </w:p>
        </w:tc>
        <w:tc>
          <w:tcPr>
            <w:tcW w:w="433" w:type="dxa"/>
            <w:tcBorders>
              <w:top w:val="single" w:sz="4" w:space="0" w:color="auto"/>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III</w:t>
            </w:r>
          </w:p>
        </w:tc>
        <w:tc>
          <w:tcPr>
            <w:tcW w:w="1153" w:type="dxa"/>
            <w:tcBorders>
              <w:top w:val="single" w:sz="4" w:space="0" w:color="auto"/>
              <w:bottom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3+CMR+F+</w:t>
            </w:r>
            <w:r w:rsidRPr="007006D3">
              <w:rPr>
                <w:sz w:val="14"/>
                <w:szCs w:val="14"/>
                <w:lang w:val="en-GB" w:eastAsia="ru-RU"/>
              </w:rPr>
              <w:br/>
              <w:t>(N1, N2, N3)</w:t>
            </w:r>
          </w:p>
        </w:tc>
        <w:tc>
          <w:tcPr>
            <w:tcW w:w="439" w:type="dxa"/>
            <w:tcBorders>
              <w:top w:val="single" w:sz="4" w:space="0" w:color="auto"/>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C</w:t>
            </w:r>
          </w:p>
        </w:tc>
        <w:tc>
          <w:tcPr>
            <w:tcW w:w="439" w:type="dxa"/>
            <w:tcBorders>
              <w:top w:val="single" w:sz="4" w:space="0" w:color="auto"/>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2</w:t>
            </w:r>
          </w:p>
        </w:tc>
        <w:tc>
          <w:tcPr>
            <w:tcW w:w="439" w:type="dxa"/>
            <w:tcBorders>
              <w:top w:val="single" w:sz="4" w:space="0" w:color="auto"/>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2</w:t>
            </w:r>
          </w:p>
        </w:tc>
        <w:tc>
          <w:tcPr>
            <w:tcW w:w="439" w:type="dxa"/>
            <w:tcBorders>
              <w:top w:val="single" w:sz="4" w:space="0" w:color="auto"/>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p>
        </w:tc>
        <w:tc>
          <w:tcPr>
            <w:tcW w:w="439" w:type="dxa"/>
            <w:tcBorders>
              <w:top w:val="single" w:sz="4" w:space="0" w:color="auto"/>
              <w:bottom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50</w:t>
            </w:r>
          </w:p>
        </w:tc>
        <w:tc>
          <w:tcPr>
            <w:tcW w:w="439" w:type="dxa"/>
            <w:tcBorders>
              <w:top w:val="single" w:sz="4" w:space="0" w:color="auto"/>
              <w:bottom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95</w:t>
            </w:r>
          </w:p>
        </w:tc>
        <w:tc>
          <w:tcPr>
            <w:tcW w:w="439" w:type="dxa"/>
            <w:tcBorders>
              <w:top w:val="single" w:sz="4" w:space="0" w:color="auto"/>
              <w:bottom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p>
        </w:tc>
        <w:tc>
          <w:tcPr>
            <w:tcW w:w="439" w:type="dxa"/>
            <w:tcBorders>
              <w:top w:val="single" w:sz="4" w:space="0" w:color="auto"/>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2</w:t>
            </w:r>
          </w:p>
        </w:tc>
        <w:tc>
          <w:tcPr>
            <w:tcW w:w="440" w:type="dxa"/>
            <w:tcBorders>
              <w:top w:val="single" w:sz="4" w:space="0" w:color="auto"/>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eastAsia="ru-RU"/>
              </w:rPr>
              <w:t>да</w:t>
            </w:r>
          </w:p>
        </w:tc>
        <w:tc>
          <w:tcPr>
            <w:tcW w:w="408" w:type="dxa"/>
            <w:tcBorders>
              <w:top w:val="single" w:sz="4" w:space="0" w:color="auto"/>
              <w:bottom w:val="single" w:sz="4" w:space="0" w:color="auto"/>
            </w:tcBorders>
            <w:shd w:val="clear" w:color="auto" w:fill="auto"/>
            <w:noWrap/>
            <w:vAlign w:val="center"/>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T4</w:t>
            </w:r>
            <w:r w:rsidRPr="007006D3">
              <w:rPr>
                <w:sz w:val="14"/>
                <w:szCs w:val="14"/>
                <w:vertAlign w:val="superscript"/>
                <w:lang w:val="en-GB" w:eastAsia="ru-RU"/>
              </w:rPr>
              <w:t>3)</w:t>
            </w:r>
          </w:p>
        </w:tc>
        <w:tc>
          <w:tcPr>
            <w:tcW w:w="544" w:type="dxa"/>
            <w:tcBorders>
              <w:top w:val="single" w:sz="4" w:space="0" w:color="auto"/>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II B</w:t>
            </w:r>
            <w:r w:rsidRPr="007006D3">
              <w:rPr>
                <w:sz w:val="14"/>
                <w:szCs w:val="14"/>
                <w:vertAlign w:val="superscript"/>
                <w:lang w:val="en-GB" w:eastAsia="ru-RU"/>
              </w:rPr>
              <w:t>4)</w:t>
            </w:r>
          </w:p>
        </w:tc>
        <w:tc>
          <w:tcPr>
            <w:tcW w:w="544" w:type="dxa"/>
            <w:tcBorders>
              <w:top w:val="single" w:sz="4" w:space="0" w:color="auto"/>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eastAsia="ru-RU"/>
              </w:rPr>
              <w:t>да</w:t>
            </w:r>
          </w:p>
        </w:tc>
        <w:tc>
          <w:tcPr>
            <w:tcW w:w="777" w:type="dxa"/>
            <w:tcBorders>
              <w:top w:val="single" w:sz="4" w:space="0" w:color="auto"/>
              <w:bottom w:val="single" w:sz="4" w:space="0" w:color="auto"/>
            </w:tcBorders>
            <w:shd w:val="clear" w:color="auto" w:fill="auto"/>
            <w:vAlign w:val="center"/>
            <w:hideMark/>
          </w:tcPr>
          <w:p w:rsidR="00C328B0" w:rsidRPr="005D17C5" w:rsidRDefault="00C328B0" w:rsidP="007006D3">
            <w:pPr>
              <w:pStyle w:val="SingleTxtGR"/>
              <w:spacing w:before="40" w:after="40" w:line="180" w:lineRule="exact"/>
              <w:ind w:left="28" w:right="28"/>
              <w:jc w:val="center"/>
              <w:rPr>
                <w:sz w:val="14"/>
                <w:szCs w:val="14"/>
                <w:lang w:val="fr-CH" w:eastAsia="ru-RU"/>
              </w:rPr>
            </w:pPr>
            <w:r w:rsidRPr="005D17C5">
              <w:rPr>
                <w:sz w:val="14"/>
                <w:szCs w:val="14"/>
                <w:lang w:val="fr-CH" w:eastAsia="ru-RU"/>
              </w:rPr>
              <w:t>PP, EP, EX, TOX, A</w:t>
            </w:r>
          </w:p>
        </w:tc>
        <w:tc>
          <w:tcPr>
            <w:tcW w:w="426" w:type="dxa"/>
            <w:tcBorders>
              <w:top w:val="single" w:sz="4" w:space="0" w:color="auto"/>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0</w:t>
            </w:r>
          </w:p>
        </w:tc>
        <w:tc>
          <w:tcPr>
            <w:tcW w:w="731" w:type="dxa"/>
            <w:tcBorders>
              <w:top w:val="single" w:sz="4" w:space="0" w:color="auto"/>
              <w:bottom w:val="single" w:sz="4" w:space="0" w:color="auto"/>
              <w:right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29</w:t>
            </w:r>
          </w:p>
        </w:tc>
      </w:tr>
      <w:tr w:rsidR="00C328B0" w:rsidRPr="007006D3" w:rsidTr="00B04F26">
        <w:trPr>
          <w:cantSplit/>
          <w:trHeight w:val="675"/>
        </w:trPr>
        <w:tc>
          <w:tcPr>
            <w:tcW w:w="474" w:type="dxa"/>
            <w:tcBorders>
              <w:top w:val="single" w:sz="4" w:space="0" w:color="auto"/>
              <w:left w:val="single" w:sz="4" w:space="0" w:color="auto"/>
            </w:tcBorders>
            <w:shd w:val="clear" w:color="auto" w:fill="auto"/>
            <w:noWrap/>
            <w:hideMark/>
          </w:tcPr>
          <w:p w:rsidR="00C328B0" w:rsidRPr="007006D3" w:rsidRDefault="00C328B0" w:rsidP="007006D3">
            <w:pPr>
              <w:pStyle w:val="SingleTxtGR"/>
              <w:spacing w:before="40" w:after="40" w:line="180" w:lineRule="exact"/>
              <w:ind w:left="28" w:right="28"/>
              <w:jc w:val="left"/>
              <w:rPr>
                <w:sz w:val="14"/>
                <w:szCs w:val="14"/>
                <w:lang w:val="en-GB" w:eastAsia="ru-RU"/>
              </w:rPr>
            </w:pPr>
            <w:r w:rsidRPr="007006D3">
              <w:rPr>
                <w:sz w:val="14"/>
                <w:szCs w:val="14"/>
                <w:lang w:val="en-GB" w:eastAsia="ru-RU"/>
              </w:rPr>
              <w:t>1267</w:t>
            </w:r>
          </w:p>
        </w:tc>
        <w:tc>
          <w:tcPr>
            <w:tcW w:w="2066" w:type="dxa"/>
            <w:tcBorders>
              <w:top w:val="single" w:sz="4" w:space="0" w:color="auto"/>
            </w:tcBorders>
            <w:shd w:val="clear" w:color="auto" w:fill="auto"/>
            <w:hideMark/>
          </w:tcPr>
          <w:p w:rsidR="00C328B0" w:rsidRPr="00225762" w:rsidRDefault="00C328B0" w:rsidP="00225762">
            <w:pPr>
              <w:pStyle w:val="SingleTxtGR"/>
              <w:spacing w:before="40" w:after="40" w:line="180" w:lineRule="exact"/>
              <w:ind w:left="28" w:right="28"/>
              <w:jc w:val="left"/>
              <w:rPr>
                <w:sz w:val="14"/>
                <w:szCs w:val="14"/>
                <w:lang w:eastAsia="ru-RU"/>
              </w:rPr>
            </w:pPr>
            <w:r w:rsidRPr="007006D3">
              <w:rPr>
                <w:sz w:val="14"/>
                <w:szCs w:val="14"/>
                <w:lang w:eastAsia="ru-RU"/>
              </w:rPr>
              <w:t>НЕФТЬ</w:t>
            </w:r>
            <w:r w:rsidRPr="00225762">
              <w:rPr>
                <w:sz w:val="14"/>
                <w:szCs w:val="14"/>
                <w:lang w:eastAsia="ru-RU"/>
              </w:rPr>
              <w:t xml:space="preserve"> </w:t>
            </w:r>
            <w:r w:rsidRPr="007006D3">
              <w:rPr>
                <w:sz w:val="14"/>
                <w:szCs w:val="14"/>
                <w:lang w:eastAsia="ru-RU"/>
              </w:rPr>
              <w:t>СЫРАЯ</w:t>
            </w:r>
            <w:r w:rsidRPr="00225762">
              <w:rPr>
                <w:sz w:val="14"/>
                <w:szCs w:val="14"/>
                <w:lang w:eastAsia="ru-RU"/>
              </w:rPr>
              <w:t xml:space="preserve"> </w:t>
            </w:r>
            <w:r w:rsidRPr="007006D3">
              <w:rPr>
                <w:sz w:val="14"/>
                <w:szCs w:val="14"/>
                <w:lang w:eastAsia="ru-RU"/>
              </w:rPr>
              <w:t>С</w:t>
            </w:r>
            <w:r w:rsidRPr="00225762">
              <w:rPr>
                <w:sz w:val="14"/>
                <w:szCs w:val="14"/>
                <w:lang w:eastAsia="ru-RU"/>
              </w:rPr>
              <w:t xml:space="preserve"> </w:t>
            </w:r>
            <w:r w:rsidRPr="007006D3">
              <w:rPr>
                <w:sz w:val="14"/>
                <w:szCs w:val="14"/>
                <w:lang w:eastAsia="ru-RU"/>
              </w:rPr>
              <w:t>СОДЕРЖА</w:t>
            </w:r>
            <w:r w:rsidR="00307AA7" w:rsidRPr="00225762">
              <w:rPr>
                <w:sz w:val="14"/>
                <w:szCs w:val="14"/>
                <w:lang w:eastAsia="ru-RU"/>
              </w:rPr>
              <w:t>-</w:t>
            </w:r>
            <w:r w:rsidR="00307AA7">
              <w:rPr>
                <w:sz w:val="14"/>
                <w:szCs w:val="14"/>
                <w:lang w:eastAsia="ru-RU"/>
              </w:rPr>
              <w:t>НИЕМ</w:t>
            </w:r>
            <w:r w:rsidR="00307AA7" w:rsidRPr="00225762">
              <w:rPr>
                <w:sz w:val="14"/>
                <w:szCs w:val="14"/>
                <w:lang w:eastAsia="ru-RU"/>
              </w:rPr>
              <w:t xml:space="preserve"> </w:t>
            </w:r>
            <w:r w:rsidR="00307AA7">
              <w:rPr>
                <w:sz w:val="14"/>
                <w:szCs w:val="14"/>
                <w:lang w:eastAsia="ru-RU"/>
              </w:rPr>
              <w:t>БЕНЗОЛА</w:t>
            </w:r>
            <w:r w:rsidR="00307AA7" w:rsidRPr="00225762">
              <w:rPr>
                <w:sz w:val="14"/>
                <w:szCs w:val="14"/>
                <w:lang w:eastAsia="ru-RU"/>
              </w:rPr>
              <w:t xml:space="preserve"> </w:t>
            </w:r>
            <w:r w:rsidR="00307AA7">
              <w:rPr>
                <w:sz w:val="14"/>
                <w:szCs w:val="14"/>
                <w:lang w:eastAsia="ru-RU"/>
              </w:rPr>
              <w:t>БОЛЕЕ</w:t>
            </w:r>
            <w:r w:rsidR="00225762">
              <w:rPr>
                <w:sz w:val="14"/>
                <w:szCs w:val="14"/>
                <w:lang w:eastAsia="ru-RU"/>
              </w:rPr>
              <w:t xml:space="preserve"> </w:t>
            </w:r>
            <w:r w:rsidRPr="00225762">
              <w:rPr>
                <w:sz w:val="14"/>
                <w:szCs w:val="14"/>
                <w:lang w:eastAsia="ru-RU"/>
              </w:rPr>
              <w:t xml:space="preserve">10% </w:t>
            </w:r>
            <w:r w:rsidRPr="007006D3">
              <w:rPr>
                <w:sz w:val="14"/>
                <w:szCs w:val="14"/>
                <w:lang w:val="en-US" w:eastAsia="ru-RU"/>
              </w:rPr>
              <w:t>t</w:t>
            </w:r>
            <w:r w:rsidRPr="007006D3">
              <w:rPr>
                <w:sz w:val="14"/>
                <w:szCs w:val="14"/>
                <w:lang w:eastAsia="ru-RU"/>
              </w:rPr>
              <w:t>н</w:t>
            </w:r>
            <w:r w:rsidRPr="00225762">
              <w:rPr>
                <w:sz w:val="14"/>
                <w:szCs w:val="14"/>
                <w:lang w:eastAsia="ru-RU"/>
              </w:rPr>
              <w:t>.</w:t>
            </w:r>
            <w:r w:rsidRPr="007006D3">
              <w:rPr>
                <w:sz w:val="14"/>
                <w:szCs w:val="14"/>
                <w:lang w:eastAsia="ru-RU"/>
              </w:rPr>
              <w:t>к</w:t>
            </w:r>
            <w:r w:rsidRPr="00225762">
              <w:rPr>
                <w:sz w:val="14"/>
                <w:szCs w:val="14"/>
                <w:lang w:eastAsia="ru-RU"/>
              </w:rPr>
              <w:t xml:space="preserve"> &gt; 115</w:t>
            </w:r>
            <w:r w:rsidRPr="007006D3">
              <w:rPr>
                <w:sz w:val="14"/>
                <w:szCs w:val="14"/>
                <w:lang w:val="en-GB" w:eastAsia="ru-RU"/>
              </w:rPr>
              <w:t> </w:t>
            </w:r>
            <w:r w:rsidRPr="00225762">
              <w:rPr>
                <w:sz w:val="14"/>
                <w:szCs w:val="14"/>
                <w:lang w:eastAsia="ru-RU"/>
              </w:rPr>
              <w:t>°</w:t>
            </w:r>
            <w:r w:rsidRPr="007006D3">
              <w:rPr>
                <w:sz w:val="14"/>
                <w:szCs w:val="14"/>
                <w:lang w:val="en-GB" w:eastAsia="ru-RU"/>
              </w:rPr>
              <w:t>C</w:t>
            </w:r>
          </w:p>
        </w:tc>
        <w:tc>
          <w:tcPr>
            <w:tcW w:w="428" w:type="dxa"/>
            <w:tcBorders>
              <w:top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3</w:t>
            </w:r>
          </w:p>
        </w:tc>
        <w:tc>
          <w:tcPr>
            <w:tcW w:w="426" w:type="dxa"/>
            <w:tcBorders>
              <w:top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F1</w:t>
            </w:r>
          </w:p>
        </w:tc>
        <w:tc>
          <w:tcPr>
            <w:tcW w:w="433" w:type="dxa"/>
            <w:tcBorders>
              <w:top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III</w:t>
            </w:r>
          </w:p>
        </w:tc>
        <w:tc>
          <w:tcPr>
            <w:tcW w:w="1153" w:type="dxa"/>
            <w:tcBorders>
              <w:top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3+CMR+F+</w:t>
            </w:r>
            <w:r w:rsidRPr="007006D3">
              <w:rPr>
                <w:sz w:val="14"/>
                <w:szCs w:val="14"/>
                <w:lang w:val="en-GB" w:eastAsia="ru-RU"/>
              </w:rPr>
              <w:br/>
              <w:t>(N1, N2, N3)</w:t>
            </w:r>
          </w:p>
        </w:tc>
        <w:tc>
          <w:tcPr>
            <w:tcW w:w="439" w:type="dxa"/>
            <w:tcBorders>
              <w:top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C</w:t>
            </w:r>
          </w:p>
        </w:tc>
        <w:tc>
          <w:tcPr>
            <w:tcW w:w="439" w:type="dxa"/>
            <w:tcBorders>
              <w:top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2</w:t>
            </w:r>
          </w:p>
        </w:tc>
        <w:tc>
          <w:tcPr>
            <w:tcW w:w="439" w:type="dxa"/>
            <w:tcBorders>
              <w:top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2</w:t>
            </w:r>
          </w:p>
        </w:tc>
        <w:tc>
          <w:tcPr>
            <w:tcW w:w="439" w:type="dxa"/>
            <w:tcBorders>
              <w:top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p>
        </w:tc>
        <w:tc>
          <w:tcPr>
            <w:tcW w:w="439" w:type="dxa"/>
            <w:tcBorders>
              <w:top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35</w:t>
            </w:r>
          </w:p>
        </w:tc>
        <w:tc>
          <w:tcPr>
            <w:tcW w:w="439" w:type="dxa"/>
            <w:tcBorders>
              <w:top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95</w:t>
            </w:r>
          </w:p>
        </w:tc>
        <w:tc>
          <w:tcPr>
            <w:tcW w:w="439" w:type="dxa"/>
            <w:tcBorders>
              <w:top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p>
        </w:tc>
        <w:tc>
          <w:tcPr>
            <w:tcW w:w="439" w:type="dxa"/>
            <w:tcBorders>
              <w:top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2</w:t>
            </w:r>
          </w:p>
        </w:tc>
        <w:tc>
          <w:tcPr>
            <w:tcW w:w="440" w:type="dxa"/>
            <w:tcBorders>
              <w:top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eastAsia="ru-RU"/>
              </w:rPr>
              <w:t>да</w:t>
            </w:r>
          </w:p>
        </w:tc>
        <w:tc>
          <w:tcPr>
            <w:tcW w:w="408" w:type="dxa"/>
            <w:tcBorders>
              <w:top w:val="single" w:sz="4" w:space="0" w:color="auto"/>
            </w:tcBorders>
            <w:shd w:val="clear" w:color="auto" w:fill="auto"/>
            <w:noWrap/>
            <w:vAlign w:val="center"/>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T4</w:t>
            </w:r>
            <w:r w:rsidRPr="007006D3">
              <w:rPr>
                <w:sz w:val="14"/>
                <w:szCs w:val="14"/>
                <w:vertAlign w:val="superscript"/>
                <w:lang w:val="en-GB" w:eastAsia="ru-RU"/>
              </w:rPr>
              <w:t>3)</w:t>
            </w:r>
          </w:p>
        </w:tc>
        <w:tc>
          <w:tcPr>
            <w:tcW w:w="544" w:type="dxa"/>
            <w:tcBorders>
              <w:top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II B</w:t>
            </w:r>
            <w:r w:rsidRPr="007006D3">
              <w:rPr>
                <w:sz w:val="14"/>
                <w:szCs w:val="14"/>
                <w:vertAlign w:val="superscript"/>
                <w:lang w:val="en-GB" w:eastAsia="ru-RU"/>
              </w:rPr>
              <w:t>4)</w:t>
            </w:r>
          </w:p>
        </w:tc>
        <w:tc>
          <w:tcPr>
            <w:tcW w:w="544" w:type="dxa"/>
            <w:tcBorders>
              <w:top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eastAsia="ru-RU"/>
              </w:rPr>
              <w:t>да</w:t>
            </w:r>
          </w:p>
        </w:tc>
        <w:tc>
          <w:tcPr>
            <w:tcW w:w="777" w:type="dxa"/>
            <w:tcBorders>
              <w:top w:val="single" w:sz="4" w:space="0" w:color="auto"/>
            </w:tcBorders>
            <w:shd w:val="clear" w:color="auto" w:fill="auto"/>
            <w:vAlign w:val="center"/>
            <w:hideMark/>
          </w:tcPr>
          <w:p w:rsidR="00C328B0" w:rsidRPr="005D17C5" w:rsidRDefault="00C328B0" w:rsidP="007006D3">
            <w:pPr>
              <w:pStyle w:val="SingleTxtGR"/>
              <w:spacing w:before="40" w:after="40" w:line="180" w:lineRule="exact"/>
              <w:ind w:left="28" w:right="28"/>
              <w:jc w:val="center"/>
              <w:rPr>
                <w:sz w:val="14"/>
                <w:szCs w:val="14"/>
                <w:lang w:val="fr-CH" w:eastAsia="ru-RU"/>
              </w:rPr>
            </w:pPr>
            <w:r w:rsidRPr="005D17C5">
              <w:rPr>
                <w:sz w:val="14"/>
                <w:szCs w:val="14"/>
                <w:lang w:val="fr-CH" w:eastAsia="ru-RU"/>
              </w:rPr>
              <w:t>PP, EP, EX, TOX, A</w:t>
            </w:r>
          </w:p>
        </w:tc>
        <w:tc>
          <w:tcPr>
            <w:tcW w:w="426" w:type="dxa"/>
            <w:tcBorders>
              <w:top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0</w:t>
            </w:r>
          </w:p>
        </w:tc>
        <w:tc>
          <w:tcPr>
            <w:tcW w:w="731" w:type="dxa"/>
            <w:tcBorders>
              <w:top w:val="single" w:sz="4" w:space="0" w:color="auto"/>
              <w:right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29</w:t>
            </w:r>
          </w:p>
        </w:tc>
      </w:tr>
      <w:tr w:rsidR="00C328B0" w:rsidRPr="007006D3" w:rsidTr="00B04F26">
        <w:trPr>
          <w:cantSplit/>
          <w:trHeight w:val="675"/>
        </w:trPr>
        <w:tc>
          <w:tcPr>
            <w:tcW w:w="474" w:type="dxa"/>
            <w:tcBorders>
              <w:left w:val="single" w:sz="4" w:space="0" w:color="auto"/>
            </w:tcBorders>
            <w:shd w:val="clear" w:color="auto" w:fill="auto"/>
            <w:noWrap/>
            <w:hideMark/>
          </w:tcPr>
          <w:p w:rsidR="00C328B0" w:rsidRPr="007006D3" w:rsidRDefault="00C328B0" w:rsidP="007006D3">
            <w:pPr>
              <w:pStyle w:val="SingleTxtGR"/>
              <w:spacing w:before="40" w:after="40" w:line="180" w:lineRule="exact"/>
              <w:ind w:left="28" w:right="28"/>
              <w:jc w:val="left"/>
              <w:rPr>
                <w:sz w:val="14"/>
                <w:szCs w:val="14"/>
                <w:lang w:val="en-GB" w:eastAsia="ru-RU"/>
              </w:rPr>
            </w:pPr>
            <w:r w:rsidRPr="007006D3">
              <w:rPr>
                <w:sz w:val="14"/>
                <w:szCs w:val="14"/>
                <w:lang w:val="en-GB" w:eastAsia="ru-RU"/>
              </w:rPr>
              <w:t>1268</w:t>
            </w:r>
          </w:p>
        </w:tc>
        <w:tc>
          <w:tcPr>
            <w:tcW w:w="2066" w:type="dxa"/>
            <w:shd w:val="clear" w:color="auto" w:fill="auto"/>
            <w:hideMark/>
          </w:tcPr>
          <w:p w:rsidR="00C328B0" w:rsidRPr="007006D3" w:rsidRDefault="00C328B0" w:rsidP="007006D3">
            <w:pPr>
              <w:pStyle w:val="SingleTxtGR"/>
              <w:spacing w:before="40" w:after="40" w:line="180" w:lineRule="exact"/>
              <w:ind w:left="28" w:right="28"/>
              <w:jc w:val="left"/>
              <w:rPr>
                <w:sz w:val="14"/>
                <w:szCs w:val="14"/>
                <w:lang w:eastAsia="ru-RU"/>
              </w:rPr>
            </w:pPr>
            <w:r w:rsidRPr="007006D3">
              <w:rPr>
                <w:sz w:val="14"/>
                <w:szCs w:val="14"/>
                <w:lang w:eastAsia="ru-RU"/>
              </w:rPr>
              <w:t>НЕФТИ</w:t>
            </w:r>
            <w:r w:rsidRPr="00307AA7">
              <w:rPr>
                <w:sz w:val="14"/>
                <w:szCs w:val="14"/>
                <w:lang w:eastAsia="ru-RU"/>
              </w:rPr>
              <w:t xml:space="preserve"> </w:t>
            </w:r>
            <w:r w:rsidRPr="007006D3">
              <w:rPr>
                <w:sz w:val="14"/>
                <w:szCs w:val="14"/>
                <w:lang w:eastAsia="ru-RU"/>
              </w:rPr>
              <w:t>ДИСТИЛЛЯТЫ</w:t>
            </w:r>
            <w:r w:rsidRPr="00307AA7">
              <w:rPr>
                <w:sz w:val="14"/>
                <w:szCs w:val="14"/>
                <w:lang w:eastAsia="ru-RU"/>
              </w:rPr>
              <w:t xml:space="preserve">, </w:t>
            </w:r>
            <w:r w:rsidRPr="007006D3">
              <w:rPr>
                <w:sz w:val="14"/>
                <w:szCs w:val="14"/>
                <w:lang w:eastAsia="ru-RU"/>
              </w:rPr>
              <w:t>Н</w:t>
            </w:r>
            <w:r w:rsidRPr="00307AA7">
              <w:rPr>
                <w:sz w:val="14"/>
                <w:szCs w:val="14"/>
                <w:lang w:eastAsia="ru-RU"/>
              </w:rPr>
              <w:t>.</w:t>
            </w:r>
            <w:r w:rsidRPr="007006D3">
              <w:rPr>
                <w:sz w:val="14"/>
                <w:szCs w:val="14"/>
                <w:lang w:eastAsia="ru-RU"/>
              </w:rPr>
              <w:t>У</w:t>
            </w:r>
            <w:r w:rsidRPr="00307AA7">
              <w:rPr>
                <w:sz w:val="14"/>
                <w:szCs w:val="14"/>
                <w:lang w:eastAsia="ru-RU"/>
              </w:rPr>
              <w:t>.</w:t>
            </w:r>
            <w:r w:rsidRPr="007006D3">
              <w:rPr>
                <w:sz w:val="14"/>
                <w:szCs w:val="14"/>
                <w:lang w:eastAsia="ru-RU"/>
              </w:rPr>
              <w:t>К</w:t>
            </w:r>
            <w:r w:rsidRPr="00307AA7">
              <w:rPr>
                <w:sz w:val="14"/>
                <w:szCs w:val="14"/>
                <w:lang w:eastAsia="ru-RU"/>
              </w:rPr>
              <w:t xml:space="preserve">. </w:t>
            </w:r>
            <w:r w:rsidRPr="007006D3">
              <w:rPr>
                <w:sz w:val="14"/>
                <w:szCs w:val="14"/>
                <w:lang w:eastAsia="ru-RU"/>
              </w:rPr>
              <w:t>или</w:t>
            </w:r>
            <w:r w:rsidRPr="00307AA7">
              <w:rPr>
                <w:sz w:val="14"/>
                <w:szCs w:val="14"/>
                <w:lang w:eastAsia="ru-RU"/>
              </w:rPr>
              <w:t xml:space="preserve"> </w:t>
            </w:r>
            <w:r w:rsidRPr="007006D3">
              <w:rPr>
                <w:sz w:val="14"/>
                <w:szCs w:val="14"/>
                <w:lang w:eastAsia="ru-RU"/>
              </w:rPr>
              <w:t>НЕФТЕПРОДУК</w:t>
            </w:r>
            <w:r w:rsidR="00307AA7">
              <w:rPr>
                <w:sz w:val="14"/>
                <w:szCs w:val="14"/>
                <w:lang w:eastAsia="ru-RU"/>
              </w:rPr>
              <w:t>-</w:t>
            </w:r>
            <w:r w:rsidRPr="007006D3">
              <w:rPr>
                <w:sz w:val="14"/>
                <w:szCs w:val="14"/>
                <w:lang w:eastAsia="ru-RU"/>
              </w:rPr>
              <w:t>ТЫ, Н.У.К.</w:t>
            </w:r>
          </w:p>
        </w:tc>
        <w:tc>
          <w:tcPr>
            <w:tcW w:w="428" w:type="dxa"/>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3</w:t>
            </w:r>
          </w:p>
        </w:tc>
        <w:tc>
          <w:tcPr>
            <w:tcW w:w="426" w:type="dxa"/>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F1</w:t>
            </w:r>
          </w:p>
        </w:tc>
        <w:tc>
          <w:tcPr>
            <w:tcW w:w="433" w:type="dxa"/>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I</w:t>
            </w:r>
          </w:p>
        </w:tc>
        <w:tc>
          <w:tcPr>
            <w:tcW w:w="1153" w:type="dxa"/>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3+(N1, N2, N3, CMR, F)</w:t>
            </w:r>
          </w:p>
        </w:tc>
        <w:tc>
          <w:tcPr>
            <w:tcW w:w="439" w:type="dxa"/>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w:t>
            </w:r>
          </w:p>
        </w:tc>
        <w:tc>
          <w:tcPr>
            <w:tcW w:w="439" w:type="dxa"/>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w:t>
            </w:r>
          </w:p>
        </w:tc>
        <w:tc>
          <w:tcPr>
            <w:tcW w:w="439" w:type="dxa"/>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w:t>
            </w:r>
          </w:p>
        </w:tc>
        <w:tc>
          <w:tcPr>
            <w:tcW w:w="439" w:type="dxa"/>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w:t>
            </w:r>
          </w:p>
        </w:tc>
        <w:tc>
          <w:tcPr>
            <w:tcW w:w="439" w:type="dxa"/>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w:t>
            </w:r>
          </w:p>
        </w:tc>
        <w:tc>
          <w:tcPr>
            <w:tcW w:w="439" w:type="dxa"/>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w:t>
            </w:r>
          </w:p>
        </w:tc>
        <w:tc>
          <w:tcPr>
            <w:tcW w:w="439" w:type="dxa"/>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p>
        </w:tc>
        <w:tc>
          <w:tcPr>
            <w:tcW w:w="439" w:type="dxa"/>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w:t>
            </w:r>
          </w:p>
        </w:tc>
        <w:tc>
          <w:tcPr>
            <w:tcW w:w="440" w:type="dxa"/>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eastAsia="ru-RU"/>
              </w:rPr>
              <w:t>да</w:t>
            </w:r>
          </w:p>
        </w:tc>
        <w:tc>
          <w:tcPr>
            <w:tcW w:w="408" w:type="dxa"/>
            <w:shd w:val="clear" w:color="auto" w:fill="auto"/>
            <w:noWrap/>
            <w:vAlign w:val="center"/>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T4</w:t>
            </w:r>
            <w:r w:rsidRPr="007006D3">
              <w:rPr>
                <w:sz w:val="14"/>
                <w:szCs w:val="14"/>
                <w:vertAlign w:val="superscript"/>
                <w:lang w:val="en-GB" w:eastAsia="ru-RU"/>
              </w:rPr>
              <w:t>3)</w:t>
            </w:r>
          </w:p>
        </w:tc>
        <w:tc>
          <w:tcPr>
            <w:tcW w:w="544" w:type="dxa"/>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II B</w:t>
            </w:r>
            <w:r w:rsidRPr="007006D3">
              <w:rPr>
                <w:sz w:val="14"/>
                <w:szCs w:val="14"/>
                <w:vertAlign w:val="superscript"/>
                <w:lang w:val="en-GB" w:eastAsia="ru-RU"/>
              </w:rPr>
              <w:t>4)</w:t>
            </w:r>
          </w:p>
        </w:tc>
        <w:tc>
          <w:tcPr>
            <w:tcW w:w="544" w:type="dxa"/>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eastAsia="ru-RU"/>
              </w:rPr>
              <w:t>да</w:t>
            </w:r>
          </w:p>
        </w:tc>
        <w:tc>
          <w:tcPr>
            <w:tcW w:w="777" w:type="dxa"/>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w:t>
            </w:r>
          </w:p>
        </w:tc>
        <w:tc>
          <w:tcPr>
            <w:tcW w:w="426" w:type="dxa"/>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1</w:t>
            </w:r>
          </w:p>
        </w:tc>
        <w:tc>
          <w:tcPr>
            <w:tcW w:w="731" w:type="dxa"/>
            <w:tcBorders>
              <w:right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14; 27</w:t>
            </w:r>
            <w:r w:rsidRPr="007006D3">
              <w:rPr>
                <w:sz w:val="14"/>
                <w:szCs w:val="14"/>
                <w:lang w:val="en-GB" w:eastAsia="ru-RU"/>
              </w:rPr>
              <w:br/>
              <w:t>*</w:t>
            </w:r>
            <w:r w:rsidRPr="007006D3">
              <w:rPr>
                <w:sz w:val="14"/>
                <w:szCs w:val="14"/>
                <w:lang w:eastAsia="ru-RU"/>
              </w:rPr>
              <w:t xml:space="preserve"> см</w:t>
            </w:r>
            <w:r w:rsidRPr="007006D3">
              <w:rPr>
                <w:sz w:val="14"/>
                <w:szCs w:val="14"/>
                <w:lang w:val="en-GB" w:eastAsia="ru-RU"/>
              </w:rPr>
              <w:t>. 3.2.3.3</w:t>
            </w:r>
          </w:p>
        </w:tc>
      </w:tr>
      <w:tr w:rsidR="00C328B0" w:rsidRPr="007006D3" w:rsidTr="00B04F26">
        <w:trPr>
          <w:cantSplit/>
          <w:trHeight w:val="675"/>
        </w:trPr>
        <w:tc>
          <w:tcPr>
            <w:tcW w:w="474" w:type="dxa"/>
            <w:tcBorders>
              <w:left w:val="single" w:sz="4" w:space="0" w:color="auto"/>
              <w:bottom w:val="single" w:sz="4" w:space="0" w:color="auto"/>
            </w:tcBorders>
            <w:shd w:val="clear" w:color="auto" w:fill="auto"/>
            <w:noWrap/>
            <w:hideMark/>
          </w:tcPr>
          <w:p w:rsidR="00C328B0" w:rsidRPr="007006D3" w:rsidRDefault="00C328B0" w:rsidP="00107FA3">
            <w:pPr>
              <w:pStyle w:val="SingleTxtGR"/>
              <w:spacing w:before="120" w:after="40" w:line="180" w:lineRule="exact"/>
              <w:ind w:left="28" w:right="28"/>
              <w:jc w:val="left"/>
              <w:rPr>
                <w:sz w:val="14"/>
                <w:szCs w:val="14"/>
                <w:lang w:val="en-GB" w:eastAsia="ru-RU"/>
              </w:rPr>
            </w:pPr>
            <w:r w:rsidRPr="007006D3">
              <w:rPr>
                <w:sz w:val="14"/>
                <w:szCs w:val="14"/>
                <w:lang w:val="en-GB" w:eastAsia="ru-RU"/>
              </w:rPr>
              <w:t>1268</w:t>
            </w:r>
          </w:p>
        </w:tc>
        <w:tc>
          <w:tcPr>
            <w:tcW w:w="2066" w:type="dxa"/>
            <w:tcBorders>
              <w:bottom w:val="single" w:sz="4" w:space="0" w:color="auto"/>
            </w:tcBorders>
            <w:shd w:val="clear" w:color="auto" w:fill="auto"/>
            <w:hideMark/>
          </w:tcPr>
          <w:p w:rsidR="00C328B0" w:rsidRPr="007006D3" w:rsidRDefault="00C328B0" w:rsidP="00107FA3">
            <w:pPr>
              <w:pStyle w:val="SingleTxtGR"/>
              <w:spacing w:before="120" w:after="40" w:line="180" w:lineRule="exact"/>
              <w:ind w:left="28" w:right="28"/>
              <w:jc w:val="left"/>
              <w:rPr>
                <w:sz w:val="14"/>
                <w:szCs w:val="14"/>
                <w:lang w:eastAsia="ru-RU"/>
              </w:rPr>
            </w:pPr>
            <w:r w:rsidRPr="007006D3">
              <w:rPr>
                <w:sz w:val="14"/>
                <w:szCs w:val="14"/>
                <w:lang w:eastAsia="ru-RU"/>
              </w:rPr>
              <w:t>НЕФТИ ДИСТИЛЛЯТЫ, Н.У.К. или НЕФТЕПРОДУК</w:t>
            </w:r>
            <w:r w:rsidR="00307AA7">
              <w:rPr>
                <w:sz w:val="14"/>
                <w:szCs w:val="14"/>
                <w:lang w:eastAsia="ru-RU"/>
              </w:rPr>
              <w:t>-</w:t>
            </w:r>
            <w:r w:rsidRPr="007006D3">
              <w:rPr>
                <w:sz w:val="14"/>
                <w:szCs w:val="14"/>
                <w:lang w:eastAsia="ru-RU"/>
              </w:rPr>
              <w:t>ТЫ, Н.У.К.</w:t>
            </w:r>
          </w:p>
        </w:tc>
        <w:tc>
          <w:tcPr>
            <w:tcW w:w="428" w:type="dxa"/>
            <w:tcBorders>
              <w:bottom w:val="single" w:sz="4" w:space="0" w:color="auto"/>
            </w:tcBorders>
            <w:shd w:val="clear" w:color="auto" w:fill="auto"/>
            <w:noWrap/>
            <w:vAlign w:val="center"/>
            <w:hideMark/>
          </w:tcPr>
          <w:p w:rsidR="00C328B0" w:rsidRPr="007006D3" w:rsidRDefault="00C328B0" w:rsidP="00107FA3">
            <w:pPr>
              <w:pStyle w:val="SingleTxtGR"/>
              <w:spacing w:before="120" w:after="40" w:line="180" w:lineRule="exact"/>
              <w:ind w:left="28" w:right="28"/>
              <w:jc w:val="center"/>
              <w:rPr>
                <w:sz w:val="14"/>
                <w:szCs w:val="14"/>
                <w:lang w:val="en-GB" w:eastAsia="ru-RU"/>
              </w:rPr>
            </w:pPr>
            <w:r w:rsidRPr="007006D3">
              <w:rPr>
                <w:sz w:val="14"/>
                <w:szCs w:val="14"/>
                <w:lang w:val="en-GB" w:eastAsia="ru-RU"/>
              </w:rPr>
              <w:t>3</w:t>
            </w:r>
          </w:p>
        </w:tc>
        <w:tc>
          <w:tcPr>
            <w:tcW w:w="426" w:type="dxa"/>
            <w:tcBorders>
              <w:bottom w:val="single" w:sz="4" w:space="0" w:color="auto"/>
            </w:tcBorders>
            <w:shd w:val="clear" w:color="auto" w:fill="auto"/>
            <w:noWrap/>
            <w:vAlign w:val="center"/>
            <w:hideMark/>
          </w:tcPr>
          <w:p w:rsidR="00C328B0" w:rsidRPr="007006D3" w:rsidRDefault="00C328B0" w:rsidP="00107FA3">
            <w:pPr>
              <w:pStyle w:val="SingleTxtGR"/>
              <w:spacing w:before="120" w:after="40" w:line="180" w:lineRule="exact"/>
              <w:ind w:left="28" w:right="28"/>
              <w:jc w:val="center"/>
              <w:rPr>
                <w:sz w:val="14"/>
                <w:szCs w:val="14"/>
                <w:lang w:val="en-GB" w:eastAsia="ru-RU"/>
              </w:rPr>
            </w:pPr>
            <w:r w:rsidRPr="007006D3">
              <w:rPr>
                <w:sz w:val="14"/>
                <w:szCs w:val="14"/>
                <w:lang w:val="en-GB" w:eastAsia="ru-RU"/>
              </w:rPr>
              <w:t>F1</w:t>
            </w:r>
          </w:p>
        </w:tc>
        <w:tc>
          <w:tcPr>
            <w:tcW w:w="433" w:type="dxa"/>
            <w:tcBorders>
              <w:bottom w:val="single" w:sz="4" w:space="0" w:color="auto"/>
            </w:tcBorders>
            <w:shd w:val="clear" w:color="auto" w:fill="auto"/>
            <w:noWrap/>
            <w:vAlign w:val="center"/>
            <w:hideMark/>
          </w:tcPr>
          <w:p w:rsidR="00C328B0" w:rsidRPr="007006D3" w:rsidRDefault="00C328B0" w:rsidP="00107FA3">
            <w:pPr>
              <w:pStyle w:val="SingleTxtGR"/>
              <w:spacing w:before="120" w:after="40" w:line="180" w:lineRule="exact"/>
              <w:ind w:left="28" w:right="28"/>
              <w:jc w:val="center"/>
              <w:rPr>
                <w:sz w:val="14"/>
                <w:szCs w:val="14"/>
                <w:lang w:val="en-GB" w:eastAsia="ru-RU"/>
              </w:rPr>
            </w:pPr>
            <w:r w:rsidRPr="007006D3">
              <w:rPr>
                <w:sz w:val="14"/>
                <w:szCs w:val="14"/>
                <w:lang w:val="en-GB" w:eastAsia="ru-RU"/>
              </w:rPr>
              <w:t>II</w:t>
            </w:r>
          </w:p>
        </w:tc>
        <w:tc>
          <w:tcPr>
            <w:tcW w:w="1153" w:type="dxa"/>
            <w:tcBorders>
              <w:bottom w:val="single" w:sz="4" w:space="0" w:color="auto"/>
            </w:tcBorders>
            <w:shd w:val="clear" w:color="auto" w:fill="auto"/>
            <w:vAlign w:val="center"/>
            <w:hideMark/>
          </w:tcPr>
          <w:p w:rsidR="00C328B0" w:rsidRPr="007006D3" w:rsidRDefault="00C328B0" w:rsidP="00107FA3">
            <w:pPr>
              <w:pStyle w:val="SingleTxtGR"/>
              <w:spacing w:before="120" w:after="40" w:line="180" w:lineRule="exact"/>
              <w:ind w:left="28" w:right="28"/>
              <w:jc w:val="center"/>
              <w:rPr>
                <w:sz w:val="14"/>
                <w:szCs w:val="14"/>
                <w:lang w:val="en-GB" w:eastAsia="ru-RU"/>
              </w:rPr>
            </w:pPr>
            <w:r w:rsidRPr="007006D3">
              <w:rPr>
                <w:sz w:val="14"/>
                <w:szCs w:val="14"/>
                <w:lang w:val="en-GB" w:eastAsia="ru-RU"/>
              </w:rPr>
              <w:t>3+(N1, N2, N3, CMR, F)</w:t>
            </w:r>
          </w:p>
        </w:tc>
        <w:tc>
          <w:tcPr>
            <w:tcW w:w="439" w:type="dxa"/>
            <w:tcBorders>
              <w:bottom w:val="single" w:sz="4" w:space="0" w:color="auto"/>
            </w:tcBorders>
            <w:shd w:val="clear" w:color="auto" w:fill="auto"/>
            <w:noWrap/>
            <w:vAlign w:val="center"/>
            <w:hideMark/>
          </w:tcPr>
          <w:p w:rsidR="00C328B0" w:rsidRPr="007006D3" w:rsidRDefault="00C328B0" w:rsidP="00107FA3">
            <w:pPr>
              <w:pStyle w:val="SingleTxtGR"/>
              <w:spacing w:before="120" w:after="40" w:line="180" w:lineRule="exact"/>
              <w:ind w:left="28" w:right="28"/>
              <w:jc w:val="center"/>
              <w:rPr>
                <w:sz w:val="14"/>
                <w:szCs w:val="14"/>
                <w:lang w:val="en-GB" w:eastAsia="ru-RU"/>
              </w:rPr>
            </w:pPr>
            <w:r w:rsidRPr="007006D3">
              <w:rPr>
                <w:sz w:val="14"/>
                <w:szCs w:val="14"/>
                <w:lang w:val="en-GB" w:eastAsia="ru-RU"/>
              </w:rPr>
              <w:t>*</w:t>
            </w:r>
          </w:p>
        </w:tc>
        <w:tc>
          <w:tcPr>
            <w:tcW w:w="439" w:type="dxa"/>
            <w:tcBorders>
              <w:bottom w:val="single" w:sz="4" w:space="0" w:color="auto"/>
            </w:tcBorders>
            <w:shd w:val="clear" w:color="auto" w:fill="auto"/>
            <w:noWrap/>
            <w:vAlign w:val="center"/>
            <w:hideMark/>
          </w:tcPr>
          <w:p w:rsidR="00C328B0" w:rsidRPr="007006D3" w:rsidRDefault="00C328B0" w:rsidP="00107FA3">
            <w:pPr>
              <w:pStyle w:val="SingleTxtGR"/>
              <w:spacing w:before="120" w:after="40" w:line="180" w:lineRule="exact"/>
              <w:ind w:left="28" w:right="28"/>
              <w:jc w:val="center"/>
              <w:rPr>
                <w:sz w:val="14"/>
                <w:szCs w:val="14"/>
                <w:lang w:val="en-GB" w:eastAsia="ru-RU"/>
              </w:rPr>
            </w:pPr>
            <w:r w:rsidRPr="007006D3">
              <w:rPr>
                <w:sz w:val="14"/>
                <w:szCs w:val="14"/>
                <w:lang w:val="en-GB" w:eastAsia="ru-RU"/>
              </w:rPr>
              <w:t>*</w:t>
            </w:r>
          </w:p>
        </w:tc>
        <w:tc>
          <w:tcPr>
            <w:tcW w:w="439" w:type="dxa"/>
            <w:tcBorders>
              <w:bottom w:val="single" w:sz="4" w:space="0" w:color="auto"/>
            </w:tcBorders>
            <w:shd w:val="clear" w:color="auto" w:fill="auto"/>
            <w:noWrap/>
            <w:vAlign w:val="center"/>
            <w:hideMark/>
          </w:tcPr>
          <w:p w:rsidR="00C328B0" w:rsidRPr="007006D3" w:rsidRDefault="00C328B0" w:rsidP="00107FA3">
            <w:pPr>
              <w:pStyle w:val="SingleTxtGR"/>
              <w:spacing w:before="120" w:after="40" w:line="180" w:lineRule="exact"/>
              <w:ind w:left="28" w:right="28"/>
              <w:jc w:val="center"/>
              <w:rPr>
                <w:sz w:val="14"/>
                <w:szCs w:val="14"/>
                <w:lang w:val="en-GB" w:eastAsia="ru-RU"/>
              </w:rPr>
            </w:pPr>
            <w:r w:rsidRPr="007006D3">
              <w:rPr>
                <w:sz w:val="14"/>
                <w:szCs w:val="14"/>
                <w:lang w:val="en-GB" w:eastAsia="ru-RU"/>
              </w:rPr>
              <w:t>*</w:t>
            </w:r>
          </w:p>
        </w:tc>
        <w:tc>
          <w:tcPr>
            <w:tcW w:w="439" w:type="dxa"/>
            <w:tcBorders>
              <w:bottom w:val="single" w:sz="4" w:space="0" w:color="auto"/>
            </w:tcBorders>
            <w:shd w:val="clear" w:color="auto" w:fill="auto"/>
            <w:noWrap/>
            <w:vAlign w:val="center"/>
            <w:hideMark/>
          </w:tcPr>
          <w:p w:rsidR="00C328B0" w:rsidRPr="007006D3" w:rsidRDefault="00C328B0" w:rsidP="00107FA3">
            <w:pPr>
              <w:pStyle w:val="SingleTxtGR"/>
              <w:spacing w:before="120" w:after="40" w:line="180" w:lineRule="exact"/>
              <w:ind w:left="28" w:right="28"/>
              <w:jc w:val="center"/>
              <w:rPr>
                <w:sz w:val="14"/>
                <w:szCs w:val="14"/>
                <w:lang w:val="en-GB" w:eastAsia="ru-RU"/>
              </w:rPr>
            </w:pPr>
            <w:r w:rsidRPr="007006D3">
              <w:rPr>
                <w:sz w:val="14"/>
                <w:szCs w:val="14"/>
                <w:lang w:val="en-GB" w:eastAsia="ru-RU"/>
              </w:rPr>
              <w:t>*</w:t>
            </w:r>
          </w:p>
        </w:tc>
        <w:tc>
          <w:tcPr>
            <w:tcW w:w="439" w:type="dxa"/>
            <w:tcBorders>
              <w:bottom w:val="single" w:sz="4" w:space="0" w:color="auto"/>
            </w:tcBorders>
            <w:shd w:val="clear" w:color="auto" w:fill="auto"/>
            <w:vAlign w:val="center"/>
            <w:hideMark/>
          </w:tcPr>
          <w:p w:rsidR="00C328B0" w:rsidRPr="007006D3" w:rsidRDefault="00C328B0" w:rsidP="00107FA3">
            <w:pPr>
              <w:pStyle w:val="SingleTxtGR"/>
              <w:spacing w:before="120" w:after="40" w:line="180" w:lineRule="exact"/>
              <w:ind w:left="28" w:right="28"/>
              <w:jc w:val="center"/>
              <w:rPr>
                <w:sz w:val="14"/>
                <w:szCs w:val="14"/>
                <w:lang w:val="en-GB" w:eastAsia="ru-RU"/>
              </w:rPr>
            </w:pPr>
            <w:r w:rsidRPr="007006D3">
              <w:rPr>
                <w:sz w:val="14"/>
                <w:szCs w:val="14"/>
                <w:lang w:val="en-GB" w:eastAsia="ru-RU"/>
              </w:rPr>
              <w:t>*</w:t>
            </w:r>
          </w:p>
        </w:tc>
        <w:tc>
          <w:tcPr>
            <w:tcW w:w="439" w:type="dxa"/>
            <w:tcBorders>
              <w:bottom w:val="single" w:sz="4" w:space="0" w:color="auto"/>
            </w:tcBorders>
            <w:shd w:val="clear" w:color="auto" w:fill="auto"/>
            <w:vAlign w:val="center"/>
            <w:hideMark/>
          </w:tcPr>
          <w:p w:rsidR="00C328B0" w:rsidRPr="007006D3" w:rsidRDefault="00C328B0" w:rsidP="00107FA3">
            <w:pPr>
              <w:pStyle w:val="SingleTxtGR"/>
              <w:spacing w:before="120" w:after="40" w:line="180" w:lineRule="exact"/>
              <w:ind w:left="28" w:right="28"/>
              <w:jc w:val="center"/>
              <w:rPr>
                <w:sz w:val="14"/>
                <w:szCs w:val="14"/>
                <w:lang w:val="en-GB" w:eastAsia="ru-RU"/>
              </w:rPr>
            </w:pPr>
            <w:r w:rsidRPr="007006D3">
              <w:rPr>
                <w:sz w:val="14"/>
                <w:szCs w:val="14"/>
                <w:lang w:val="en-GB" w:eastAsia="ru-RU"/>
              </w:rPr>
              <w:t>*</w:t>
            </w:r>
          </w:p>
        </w:tc>
        <w:tc>
          <w:tcPr>
            <w:tcW w:w="439" w:type="dxa"/>
            <w:tcBorders>
              <w:bottom w:val="single" w:sz="4" w:space="0" w:color="auto"/>
            </w:tcBorders>
            <w:shd w:val="clear" w:color="auto" w:fill="auto"/>
            <w:vAlign w:val="center"/>
            <w:hideMark/>
          </w:tcPr>
          <w:p w:rsidR="00C328B0" w:rsidRPr="007006D3" w:rsidRDefault="00C328B0" w:rsidP="00107FA3">
            <w:pPr>
              <w:pStyle w:val="SingleTxtGR"/>
              <w:spacing w:before="120" w:after="40" w:line="180" w:lineRule="exact"/>
              <w:ind w:left="28" w:right="28"/>
              <w:jc w:val="center"/>
              <w:rPr>
                <w:sz w:val="14"/>
                <w:szCs w:val="14"/>
                <w:lang w:val="en-GB" w:eastAsia="ru-RU"/>
              </w:rPr>
            </w:pPr>
          </w:p>
        </w:tc>
        <w:tc>
          <w:tcPr>
            <w:tcW w:w="439" w:type="dxa"/>
            <w:tcBorders>
              <w:bottom w:val="single" w:sz="4" w:space="0" w:color="auto"/>
            </w:tcBorders>
            <w:shd w:val="clear" w:color="auto" w:fill="auto"/>
            <w:noWrap/>
            <w:vAlign w:val="center"/>
            <w:hideMark/>
          </w:tcPr>
          <w:p w:rsidR="00C328B0" w:rsidRPr="007006D3" w:rsidRDefault="00C328B0" w:rsidP="00107FA3">
            <w:pPr>
              <w:pStyle w:val="SingleTxtGR"/>
              <w:spacing w:before="120" w:after="40" w:line="180" w:lineRule="exact"/>
              <w:ind w:left="28" w:right="28"/>
              <w:jc w:val="center"/>
              <w:rPr>
                <w:sz w:val="14"/>
                <w:szCs w:val="14"/>
                <w:lang w:val="en-GB" w:eastAsia="ru-RU"/>
              </w:rPr>
            </w:pPr>
            <w:r w:rsidRPr="007006D3">
              <w:rPr>
                <w:sz w:val="14"/>
                <w:szCs w:val="14"/>
                <w:lang w:val="en-GB" w:eastAsia="ru-RU"/>
              </w:rPr>
              <w:t>*</w:t>
            </w:r>
          </w:p>
        </w:tc>
        <w:tc>
          <w:tcPr>
            <w:tcW w:w="440" w:type="dxa"/>
            <w:tcBorders>
              <w:bottom w:val="single" w:sz="4" w:space="0" w:color="auto"/>
            </w:tcBorders>
            <w:shd w:val="clear" w:color="auto" w:fill="auto"/>
            <w:noWrap/>
            <w:vAlign w:val="center"/>
            <w:hideMark/>
          </w:tcPr>
          <w:p w:rsidR="00C328B0" w:rsidRPr="007006D3" w:rsidRDefault="00C328B0" w:rsidP="00107FA3">
            <w:pPr>
              <w:pStyle w:val="SingleTxtGR"/>
              <w:spacing w:before="120" w:after="40" w:line="180" w:lineRule="exact"/>
              <w:ind w:left="28" w:right="28"/>
              <w:jc w:val="center"/>
              <w:rPr>
                <w:sz w:val="14"/>
                <w:szCs w:val="14"/>
                <w:lang w:val="en-GB" w:eastAsia="ru-RU"/>
              </w:rPr>
            </w:pPr>
            <w:r w:rsidRPr="007006D3">
              <w:rPr>
                <w:sz w:val="14"/>
                <w:szCs w:val="14"/>
                <w:lang w:eastAsia="ru-RU"/>
              </w:rPr>
              <w:t>да</w:t>
            </w:r>
          </w:p>
        </w:tc>
        <w:tc>
          <w:tcPr>
            <w:tcW w:w="408" w:type="dxa"/>
            <w:tcBorders>
              <w:bottom w:val="single" w:sz="4" w:space="0" w:color="auto"/>
            </w:tcBorders>
            <w:shd w:val="clear" w:color="auto" w:fill="auto"/>
            <w:noWrap/>
            <w:vAlign w:val="center"/>
          </w:tcPr>
          <w:p w:rsidR="00C328B0" w:rsidRPr="007006D3" w:rsidRDefault="00C328B0" w:rsidP="00107FA3">
            <w:pPr>
              <w:pStyle w:val="SingleTxtGR"/>
              <w:spacing w:before="120" w:after="40" w:line="180" w:lineRule="exact"/>
              <w:ind w:left="28" w:right="28"/>
              <w:jc w:val="center"/>
              <w:rPr>
                <w:sz w:val="14"/>
                <w:szCs w:val="14"/>
                <w:lang w:val="en-GB" w:eastAsia="ru-RU"/>
              </w:rPr>
            </w:pPr>
            <w:r w:rsidRPr="007006D3">
              <w:rPr>
                <w:sz w:val="14"/>
                <w:szCs w:val="14"/>
                <w:lang w:val="en-GB" w:eastAsia="ru-RU"/>
              </w:rPr>
              <w:t>T4</w:t>
            </w:r>
            <w:r w:rsidRPr="007006D3">
              <w:rPr>
                <w:sz w:val="14"/>
                <w:szCs w:val="14"/>
                <w:vertAlign w:val="superscript"/>
                <w:lang w:val="en-GB" w:eastAsia="ru-RU"/>
              </w:rPr>
              <w:t>3)</w:t>
            </w:r>
          </w:p>
        </w:tc>
        <w:tc>
          <w:tcPr>
            <w:tcW w:w="544" w:type="dxa"/>
            <w:tcBorders>
              <w:bottom w:val="single" w:sz="4" w:space="0" w:color="auto"/>
            </w:tcBorders>
            <w:shd w:val="clear" w:color="auto" w:fill="auto"/>
            <w:noWrap/>
            <w:vAlign w:val="center"/>
            <w:hideMark/>
          </w:tcPr>
          <w:p w:rsidR="00C328B0" w:rsidRPr="007006D3" w:rsidRDefault="00C328B0" w:rsidP="00107FA3">
            <w:pPr>
              <w:pStyle w:val="SingleTxtGR"/>
              <w:spacing w:before="120" w:after="40" w:line="180" w:lineRule="exact"/>
              <w:ind w:left="28" w:right="28"/>
              <w:jc w:val="center"/>
              <w:rPr>
                <w:sz w:val="14"/>
                <w:szCs w:val="14"/>
                <w:lang w:val="en-GB" w:eastAsia="ru-RU"/>
              </w:rPr>
            </w:pPr>
            <w:r w:rsidRPr="007006D3">
              <w:rPr>
                <w:sz w:val="14"/>
                <w:szCs w:val="14"/>
                <w:lang w:val="en-GB" w:eastAsia="ru-RU"/>
              </w:rPr>
              <w:t>II B</w:t>
            </w:r>
            <w:r w:rsidRPr="007006D3">
              <w:rPr>
                <w:sz w:val="14"/>
                <w:szCs w:val="14"/>
                <w:vertAlign w:val="superscript"/>
                <w:lang w:val="en-GB" w:eastAsia="ru-RU"/>
              </w:rPr>
              <w:t>4)</w:t>
            </w:r>
          </w:p>
        </w:tc>
        <w:tc>
          <w:tcPr>
            <w:tcW w:w="544" w:type="dxa"/>
            <w:tcBorders>
              <w:bottom w:val="single" w:sz="4" w:space="0" w:color="auto"/>
            </w:tcBorders>
            <w:shd w:val="clear" w:color="auto" w:fill="auto"/>
            <w:noWrap/>
            <w:vAlign w:val="center"/>
            <w:hideMark/>
          </w:tcPr>
          <w:p w:rsidR="00C328B0" w:rsidRPr="007006D3" w:rsidRDefault="00C328B0" w:rsidP="00107FA3">
            <w:pPr>
              <w:pStyle w:val="SingleTxtGR"/>
              <w:spacing w:before="120" w:after="40" w:line="180" w:lineRule="exact"/>
              <w:ind w:left="28" w:right="28"/>
              <w:jc w:val="center"/>
              <w:rPr>
                <w:sz w:val="14"/>
                <w:szCs w:val="14"/>
                <w:lang w:val="en-GB" w:eastAsia="ru-RU"/>
              </w:rPr>
            </w:pPr>
            <w:r w:rsidRPr="007006D3">
              <w:rPr>
                <w:sz w:val="14"/>
                <w:szCs w:val="14"/>
                <w:lang w:eastAsia="ru-RU"/>
              </w:rPr>
              <w:t>да</w:t>
            </w:r>
          </w:p>
        </w:tc>
        <w:tc>
          <w:tcPr>
            <w:tcW w:w="777" w:type="dxa"/>
            <w:tcBorders>
              <w:bottom w:val="single" w:sz="4" w:space="0" w:color="auto"/>
            </w:tcBorders>
            <w:shd w:val="clear" w:color="auto" w:fill="auto"/>
            <w:vAlign w:val="center"/>
            <w:hideMark/>
          </w:tcPr>
          <w:p w:rsidR="00C328B0" w:rsidRPr="007006D3" w:rsidRDefault="00C328B0" w:rsidP="00107FA3">
            <w:pPr>
              <w:pStyle w:val="SingleTxtGR"/>
              <w:spacing w:before="120" w:after="40" w:line="180" w:lineRule="exact"/>
              <w:ind w:left="28" w:right="28"/>
              <w:jc w:val="center"/>
              <w:rPr>
                <w:sz w:val="14"/>
                <w:szCs w:val="14"/>
                <w:lang w:val="en-GB" w:eastAsia="ru-RU"/>
              </w:rPr>
            </w:pPr>
            <w:r w:rsidRPr="007006D3">
              <w:rPr>
                <w:sz w:val="14"/>
                <w:szCs w:val="14"/>
                <w:lang w:val="en-GB" w:eastAsia="ru-RU"/>
              </w:rPr>
              <w:t>*</w:t>
            </w:r>
          </w:p>
        </w:tc>
        <w:tc>
          <w:tcPr>
            <w:tcW w:w="426" w:type="dxa"/>
            <w:tcBorders>
              <w:bottom w:val="single" w:sz="4" w:space="0" w:color="auto"/>
            </w:tcBorders>
            <w:shd w:val="clear" w:color="auto" w:fill="auto"/>
            <w:noWrap/>
            <w:vAlign w:val="center"/>
            <w:hideMark/>
          </w:tcPr>
          <w:p w:rsidR="00C328B0" w:rsidRPr="007006D3" w:rsidRDefault="00C328B0" w:rsidP="00107FA3">
            <w:pPr>
              <w:pStyle w:val="SingleTxtGR"/>
              <w:spacing w:before="120" w:after="40" w:line="180" w:lineRule="exact"/>
              <w:ind w:left="28" w:right="28"/>
              <w:jc w:val="center"/>
              <w:rPr>
                <w:sz w:val="14"/>
                <w:szCs w:val="14"/>
                <w:lang w:val="en-GB" w:eastAsia="ru-RU"/>
              </w:rPr>
            </w:pPr>
            <w:r w:rsidRPr="007006D3">
              <w:rPr>
                <w:sz w:val="14"/>
                <w:szCs w:val="14"/>
                <w:lang w:val="en-GB" w:eastAsia="ru-RU"/>
              </w:rPr>
              <w:t>1</w:t>
            </w:r>
          </w:p>
        </w:tc>
        <w:tc>
          <w:tcPr>
            <w:tcW w:w="731" w:type="dxa"/>
            <w:tcBorders>
              <w:bottom w:val="single" w:sz="4" w:space="0" w:color="auto"/>
              <w:right w:val="single" w:sz="4" w:space="0" w:color="auto"/>
            </w:tcBorders>
            <w:shd w:val="clear" w:color="auto" w:fill="auto"/>
            <w:vAlign w:val="center"/>
            <w:hideMark/>
          </w:tcPr>
          <w:p w:rsidR="00C328B0" w:rsidRPr="007006D3" w:rsidRDefault="00C328B0" w:rsidP="00107FA3">
            <w:pPr>
              <w:pStyle w:val="SingleTxtGR"/>
              <w:spacing w:before="120" w:after="40" w:line="180" w:lineRule="exact"/>
              <w:ind w:left="28" w:right="28"/>
              <w:jc w:val="center"/>
              <w:rPr>
                <w:sz w:val="14"/>
                <w:szCs w:val="14"/>
                <w:lang w:val="en-GB" w:eastAsia="ru-RU"/>
              </w:rPr>
            </w:pPr>
            <w:r w:rsidRPr="007006D3">
              <w:rPr>
                <w:sz w:val="14"/>
                <w:szCs w:val="14"/>
                <w:lang w:val="en-GB" w:eastAsia="ru-RU"/>
              </w:rPr>
              <w:t>14; 27</w:t>
            </w:r>
            <w:r w:rsidRPr="007006D3">
              <w:rPr>
                <w:sz w:val="14"/>
                <w:szCs w:val="14"/>
                <w:lang w:val="en-GB" w:eastAsia="ru-RU"/>
              </w:rPr>
              <w:br/>
              <w:t>*</w:t>
            </w:r>
            <w:r w:rsidRPr="007006D3">
              <w:rPr>
                <w:sz w:val="14"/>
                <w:szCs w:val="14"/>
                <w:lang w:eastAsia="ru-RU"/>
              </w:rPr>
              <w:t xml:space="preserve"> см</w:t>
            </w:r>
            <w:r w:rsidRPr="007006D3">
              <w:rPr>
                <w:sz w:val="14"/>
                <w:szCs w:val="14"/>
                <w:lang w:val="en-GB" w:eastAsia="ru-RU"/>
              </w:rPr>
              <w:t>. 3.2.3.3</w:t>
            </w:r>
          </w:p>
        </w:tc>
      </w:tr>
      <w:tr w:rsidR="00C328B0" w:rsidRPr="007006D3" w:rsidTr="00B04F26">
        <w:trPr>
          <w:cantSplit/>
          <w:trHeight w:val="675"/>
        </w:trPr>
        <w:tc>
          <w:tcPr>
            <w:tcW w:w="474" w:type="dxa"/>
            <w:tcBorders>
              <w:left w:val="single" w:sz="4" w:space="0" w:color="auto"/>
              <w:bottom w:val="single" w:sz="4" w:space="0" w:color="auto"/>
            </w:tcBorders>
            <w:shd w:val="clear" w:color="auto" w:fill="auto"/>
            <w:noWrap/>
            <w:hideMark/>
          </w:tcPr>
          <w:p w:rsidR="00C328B0" w:rsidRPr="007006D3" w:rsidRDefault="00C328B0" w:rsidP="007006D3">
            <w:pPr>
              <w:pStyle w:val="SingleTxtGR"/>
              <w:spacing w:before="40" w:after="40" w:line="180" w:lineRule="exact"/>
              <w:ind w:left="28" w:right="28"/>
              <w:jc w:val="left"/>
              <w:rPr>
                <w:sz w:val="14"/>
                <w:szCs w:val="14"/>
                <w:lang w:val="en-GB" w:eastAsia="ru-RU"/>
              </w:rPr>
            </w:pPr>
            <w:r w:rsidRPr="007006D3">
              <w:rPr>
                <w:sz w:val="14"/>
                <w:szCs w:val="14"/>
                <w:lang w:val="en-GB" w:eastAsia="ru-RU"/>
              </w:rPr>
              <w:t>1268</w:t>
            </w:r>
          </w:p>
        </w:tc>
        <w:tc>
          <w:tcPr>
            <w:tcW w:w="2066" w:type="dxa"/>
            <w:tcBorders>
              <w:bottom w:val="single" w:sz="4" w:space="0" w:color="auto"/>
            </w:tcBorders>
            <w:shd w:val="clear" w:color="auto" w:fill="auto"/>
            <w:hideMark/>
          </w:tcPr>
          <w:p w:rsidR="00C328B0" w:rsidRPr="007006D3" w:rsidRDefault="00C328B0" w:rsidP="007006D3">
            <w:pPr>
              <w:pStyle w:val="SingleTxtGR"/>
              <w:spacing w:before="40" w:after="40" w:line="180" w:lineRule="exact"/>
              <w:ind w:left="28" w:right="28"/>
              <w:jc w:val="left"/>
              <w:rPr>
                <w:sz w:val="14"/>
                <w:szCs w:val="14"/>
                <w:lang w:eastAsia="ru-RU"/>
              </w:rPr>
            </w:pPr>
            <w:r w:rsidRPr="007006D3">
              <w:rPr>
                <w:sz w:val="14"/>
                <w:szCs w:val="14"/>
                <w:lang w:eastAsia="ru-RU"/>
              </w:rPr>
              <w:t>НЕФТИ ДИСТИЛЛЯТЫ, Н.У.К. или НЕФТЕПРОДУК</w:t>
            </w:r>
            <w:r w:rsidR="00307AA7">
              <w:rPr>
                <w:sz w:val="14"/>
                <w:szCs w:val="14"/>
                <w:lang w:eastAsia="ru-RU"/>
              </w:rPr>
              <w:t>-</w:t>
            </w:r>
            <w:r w:rsidRPr="007006D3">
              <w:rPr>
                <w:sz w:val="14"/>
                <w:szCs w:val="14"/>
                <w:lang w:eastAsia="ru-RU"/>
              </w:rPr>
              <w:t>ТЫ, Н.У.К.</w:t>
            </w:r>
          </w:p>
        </w:tc>
        <w:tc>
          <w:tcPr>
            <w:tcW w:w="428"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3</w:t>
            </w:r>
          </w:p>
        </w:tc>
        <w:tc>
          <w:tcPr>
            <w:tcW w:w="426"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F1</w:t>
            </w:r>
          </w:p>
        </w:tc>
        <w:tc>
          <w:tcPr>
            <w:tcW w:w="433"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III</w:t>
            </w:r>
          </w:p>
        </w:tc>
        <w:tc>
          <w:tcPr>
            <w:tcW w:w="1153" w:type="dxa"/>
            <w:tcBorders>
              <w:bottom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3+(N1, N2, N3, CMR, F)</w:t>
            </w:r>
          </w:p>
        </w:tc>
        <w:tc>
          <w:tcPr>
            <w:tcW w:w="439"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w:t>
            </w:r>
          </w:p>
        </w:tc>
        <w:tc>
          <w:tcPr>
            <w:tcW w:w="439"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w:t>
            </w:r>
          </w:p>
        </w:tc>
        <w:tc>
          <w:tcPr>
            <w:tcW w:w="439"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w:t>
            </w:r>
          </w:p>
        </w:tc>
        <w:tc>
          <w:tcPr>
            <w:tcW w:w="439"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w:t>
            </w:r>
          </w:p>
        </w:tc>
        <w:tc>
          <w:tcPr>
            <w:tcW w:w="439" w:type="dxa"/>
            <w:tcBorders>
              <w:bottom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w:t>
            </w:r>
          </w:p>
        </w:tc>
        <w:tc>
          <w:tcPr>
            <w:tcW w:w="439" w:type="dxa"/>
            <w:tcBorders>
              <w:bottom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w:t>
            </w:r>
          </w:p>
        </w:tc>
        <w:tc>
          <w:tcPr>
            <w:tcW w:w="439" w:type="dxa"/>
            <w:tcBorders>
              <w:bottom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p>
        </w:tc>
        <w:tc>
          <w:tcPr>
            <w:tcW w:w="439"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w:t>
            </w:r>
          </w:p>
        </w:tc>
        <w:tc>
          <w:tcPr>
            <w:tcW w:w="440"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eastAsia="ru-RU"/>
              </w:rPr>
              <w:t>да</w:t>
            </w:r>
          </w:p>
        </w:tc>
        <w:tc>
          <w:tcPr>
            <w:tcW w:w="408" w:type="dxa"/>
            <w:tcBorders>
              <w:bottom w:val="single" w:sz="4" w:space="0" w:color="auto"/>
            </w:tcBorders>
            <w:shd w:val="clear" w:color="auto" w:fill="auto"/>
            <w:noWrap/>
            <w:vAlign w:val="center"/>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T4</w:t>
            </w:r>
            <w:r w:rsidRPr="007006D3">
              <w:rPr>
                <w:sz w:val="14"/>
                <w:szCs w:val="14"/>
                <w:vertAlign w:val="superscript"/>
                <w:lang w:val="en-GB" w:eastAsia="ru-RU"/>
              </w:rPr>
              <w:t>3)</w:t>
            </w:r>
          </w:p>
        </w:tc>
        <w:tc>
          <w:tcPr>
            <w:tcW w:w="544"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II B</w:t>
            </w:r>
            <w:r w:rsidRPr="007006D3">
              <w:rPr>
                <w:sz w:val="14"/>
                <w:szCs w:val="14"/>
                <w:vertAlign w:val="superscript"/>
                <w:lang w:val="en-GB" w:eastAsia="ru-RU"/>
              </w:rPr>
              <w:t>4)</w:t>
            </w:r>
          </w:p>
        </w:tc>
        <w:tc>
          <w:tcPr>
            <w:tcW w:w="544"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eastAsia="ru-RU"/>
              </w:rPr>
              <w:t>да</w:t>
            </w:r>
          </w:p>
        </w:tc>
        <w:tc>
          <w:tcPr>
            <w:tcW w:w="777" w:type="dxa"/>
            <w:tcBorders>
              <w:bottom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w:t>
            </w:r>
          </w:p>
        </w:tc>
        <w:tc>
          <w:tcPr>
            <w:tcW w:w="426"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0</w:t>
            </w:r>
          </w:p>
        </w:tc>
        <w:tc>
          <w:tcPr>
            <w:tcW w:w="731" w:type="dxa"/>
            <w:tcBorders>
              <w:bottom w:val="single" w:sz="4" w:space="0" w:color="auto"/>
              <w:right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14; 27</w:t>
            </w:r>
            <w:r w:rsidRPr="007006D3">
              <w:rPr>
                <w:sz w:val="14"/>
                <w:szCs w:val="14"/>
                <w:lang w:val="en-GB" w:eastAsia="ru-RU"/>
              </w:rPr>
              <w:br/>
              <w:t>*</w:t>
            </w:r>
            <w:r w:rsidRPr="007006D3">
              <w:rPr>
                <w:sz w:val="14"/>
                <w:szCs w:val="14"/>
                <w:lang w:eastAsia="ru-RU"/>
              </w:rPr>
              <w:t xml:space="preserve"> см</w:t>
            </w:r>
            <w:r w:rsidRPr="007006D3">
              <w:rPr>
                <w:sz w:val="14"/>
                <w:szCs w:val="14"/>
                <w:lang w:val="en-GB" w:eastAsia="ru-RU"/>
              </w:rPr>
              <w:t>. 3.2.3.3</w:t>
            </w:r>
          </w:p>
        </w:tc>
      </w:tr>
      <w:tr w:rsidR="00C328B0" w:rsidRPr="007006D3" w:rsidTr="00B04F26">
        <w:trPr>
          <w:cantSplit/>
          <w:trHeight w:val="675"/>
        </w:trPr>
        <w:tc>
          <w:tcPr>
            <w:tcW w:w="474" w:type="dxa"/>
            <w:tcBorders>
              <w:top w:val="single" w:sz="4" w:space="0" w:color="auto"/>
              <w:left w:val="single" w:sz="4" w:space="0" w:color="auto"/>
              <w:bottom w:val="single" w:sz="4" w:space="0" w:color="auto"/>
            </w:tcBorders>
            <w:shd w:val="clear" w:color="auto" w:fill="auto"/>
            <w:noWrap/>
            <w:hideMark/>
          </w:tcPr>
          <w:p w:rsidR="00C328B0" w:rsidRPr="007006D3" w:rsidRDefault="00C328B0" w:rsidP="007006D3">
            <w:pPr>
              <w:pStyle w:val="SingleTxtGR"/>
              <w:spacing w:before="40" w:after="40" w:line="180" w:lineRule="exact"/>
              <w:ind w:left="28" w:right="28"/>
              <w:jc w:val="left"/>
              <w:rPr>
                <w:sz w:val="14"/>
                <w:szCs w:val="14"/>
                <w:lang w:val="en-GB" w:eastAsia="ru-RU"/>
              </w:rPr>
            </w:pPr>
            <w:r w:rsidRPr="007006D3">
              <w:rPr>
                <w:sz w:val="14"/>
                <w:szCs w:val="14"/>
                <w:lang w:val="en-GB" w:eastAsia="ru-RU"/>
              </w:rPr>
              <w:t>1268</w:t>
            </w:r>
          </w:p>
        </w:tc>
        <w:tc>
          <w:tcPr>
            <w:tcW w:w="2066" w:type="dxa"/>
            <w:tcBorders>
              <w:top w:val="single" w:sz="4" w:space="0" w:color="auto"/>
              <w:bottom w:val="single" w:sz="4" w:space="0" w:color="auto"/>
            </w:tcBorders>
            <w:shd w:val="clear" w:color="auto" w:fill="auto"/>
            <w:hideMark/>
          </w:tcPr>
          <w:p w:rsidR="00C328B0" w:rsidRPr="00225762" w:rsidRDefault="00C328B0" w:rsidP="00225762">
            <w:pPr>
              <w:pStyle w:val="SingleTxtGR"/>
              <w:spacing w:before="40" w:after="40" w:line="180" w:lineRule="exact"/>
              <w:ind w:left="28" w:right="28"/>
              <w:jc w:val="left"/>
              <w:rPr>
                <w:sz w:val="14"/>
                <w:szCs w:val="14"/>
                <w:lang w:eastAsia="ru-RU"/>
              </w:rPr>
            </w:pPr>
            <w:r w:rsidRPr="007006D3">
              <w:rPr>
                <w:sz w:val="14"/>
                <w:szCs w:val="14"/>
                <w:lang w:eastAsia="ru-RU"/>
              </w:rPr>
              <w:t>НЕФТИ</w:t>
            </w:r>
            <w:r w:rsidRPr="00225762">
              <w:rPr>
                <w:sz w:val="14"/>
                <w:szCs w:val="14"/>
                <w:lang w:eastAsia="ru-RU"/>
              </w:rPr>
              <w:t xml:space="preserve"> </w:t>
            </w:r>
            <w:r w:rsidRPr="007006D3">
              <w:rPr>
                <w:sz w:val="14"/>
                <w:szCs w:val="14"/>
                <w:lang w:eastAsia="ru-RU"/>
              </w:rPr>
              <w:t>ДИСТИЛЛЯТЫ</w:t>
            </w:r>
            <w:r w:rsidRPr="00225762">
              <w:rPr>
                <w:sz w:val="14"/>
                <w:szCs w:val="14"/>
                <w:lang w:eastAsia="ru-RU"/>
              </w:rPr>
              <w:t xml:space="preserve">, </w:t>
            </w:r>
            <w:r w:rsidRPr="007006D3">
              <w:rPr>
                <w:sz w:val="14"/>
                <w:szCs w:val="14"/>
                <w:lang w:eastAsia="ru-RU"/>
              </w:rPr>
              <w:t>Н</w:t>
            </w:r>
            <w:r w:rsidRPr="00225762">
              <w:rPr>
                <w:sz w:val="14"/>
                <w:szCs w:val="14"/>
                <w:lang w:eastAsia="ru-RU"/>
              </w:rPr>
              <w:t>.</w:t>
            </w:r>
            <w:r w:rsidRPr="007006D3">
              <w:rPr>
                <w:sz w:val="14"/>
                <w:szCs w:val="14"/>
                <w:lang w:eastAsia="ru-RU"/>
              </w:rPr>
              <w:t>У</w:t>
            </w:r>
            <w:r w:rsidRPr="00225762">
              <w:rPr>
                <w:sz w:val="14"/>
                <w:szCs w:val="14"/>
                <w:lang w:eastAsia="ru-RU"/>
              </w:rPr>
              <w:t>.</w:t>
            </w:r>
            <w:r w:rsidRPr="007006D3">
              <w:rPr>
                <w:sz w:val="14"/>
                <w:szCs w:val="14"/>
                <w:lang w:eastAsia="ru-RU"/>
              </w:rPr>
              <w:t>К</w:t>
            </w:r>
            <w:r w:rsidRPr="00225762">
              <w:rPr>
                <w:sz w:val="14"/>
                <w:szCs w:val="14"/>
                <w:lang w:eastAsia="ru-RU"/>
              </w:rPr>
              <w:t xml:space="preserve">. </w:t>
            </w:r>
            <w:r w:rsidRPr="007006D3">
              <w:rPr>
                <w:sz w:val="14"/>
                <w:szCs w:val="14"/>
                <w:lang w:eastAsia="ru-RU"/>
              </w:rPr>
              <w:t>или</w:t>
            </w:r>
            <w:r w:rsidRPr="00225762">
              <w:rPr>
                <w:sz w:val="14"/>
                <w:szCs w:val="14"/>
                <w:lang w:eastAsia="ru-RU"/>
              </w:rPr>
              <w:t xml:space="preserve"> </w:t>
            </w:r>
            <w:r w:rsidRPr="007006D3">
              <w:rPr>
                <w:sz w:val="14"/>
                <w:szCs w:val="14"/>
                <w:lang w:eastAsia="ru-RU"/>
              </w:rPr>
              <w:t>НЕФТЕПРОДУ</w:t>
            </w:r>
            <w:r w:rsidR="00307AA7" w:rsidRPr="00225762">
              <w:rPr>
                <w:sz w:val="14"/>
                <w:szCs w:val="14"/>
                <w:lang w:eastAsia="ru-RU"/>
              </w:rPr>
              <w:t>-</w:t>
            </w:r>
            <w:r w:rsidRPr="007006D3">
              <w:rPr>
                <w:sz w:val="14"/>
                <w:szCs w:val="14"/>
                <w:lang w:eastAsia="ru-RU"/>
              </w:rPr>
              <w:t>КТЫ</w:t>
            </w:r>
            <w:r w:rsidRPr="00225762">
              <w:rPr>
                <w:sz w:val="14"/>
                <w:szCs w:val="14"/>
                <w:lang w:eastAsia="ru-RU"/>
              </w:rPr>
              <w:t xml:space="preserve">, </w:t>
            </w:r>
            <w:r w:rsidRPr="007006D3">
              <w:rPr>
                <w:sz w:val="14"/>
                <w:szCs w:val="14"/>
                <w:lang w:eastAsia="ru-RU"/>
              </w:rPr>
              <w:t>Н</w:t>
            </w:r>
            <w:r w:rsidRPr="00225762">
              <w:rPr>
                <w:sz w:val="14"/>
                <w:szCs w:val="14"/>
                <w:lang w:eastAsia="ru-RU"/>
              </w:rPr>
              <w:t>.</w:t>
            </w:r>
            <w:r w:rsidRPr="007006D3">
              <w:rPr>
                <w:sz w:val="14"/>
                <w:szCs w:val="14"/>
                <w:lang w:eastAsia="ru-RU"/>
              </w:rPr>
              <w:t>У</w:t>
            </w:r>
            <w:r w:rsidRPr="00225762">
              <w:rPr>
                <w:sz w:val="14"/>
                <w:szCs w:val="14"/>
                <w:lang w:eastAsia="ru-RU"/>
              </w:rPr>
              <w:t>.</w:t>
            </w:r>
            <w:r w:rsidRPr="007006D3">
              <w:rPr>
                <w:sz w:val="14"/>
                <w:szCs w:val="14"/>
                <w:lang w:eastAsia="ru-RU"/>
              </w:rPr>
              <w:t>К</w:t>
            </w:r>
            <w:r w:rsidRPr="00225762">
              <w:rPr>
                <w:sz w:val="14"/>
                <w:szCs w:val="14"/>
                <w:lang w:eastAsia="ru-RU"/>
              </w:rPr>
              <w:t xml:space="preserve">., </w:t>
            </w:r>
            <w:r w:rsidRPr="007006D3">
              <w:rPr>
                <w:sz w:val="14"/>
                <w:szCs w:val="14"/>
                <w:lang w:eastAsia="ru-RU"/>
              </w:rPr>
              <w:t>С</w:t>
            </w:r>
            <w:r w:rsidRPr="00225762">
              <w:rPr>
                <w:sz w:val="14"/>
                <w:szCs w:val="14"/>
                <w:lang w:eastAsia="ru-RU"/>
              </w:rPr>
              <w:t xml:space="preserve"> </w:t>
            </w:r>
            <w:r w:rsidRPr="007006D3">
              <w:rPr>
                <w:sz w:val="14"/>
                <w:szCs w:val="14"/>
                <w:lang w:eastAsia="ru-RU"/>
              </w:rPr>
              <w:t>СОДЕРЖА</w:t>
            </w:r>
            <w:r w:rsidR="00307AA7" w:rsidRPr="00225762">
              <w:rPr>
                <w:sz w:val="14"/>
                <w:szCs w:val="14"/>
                <w:lang w:eastAsia="ru-RU"/>
              </w:rPr>
              <w:t>-</w:t>
            </w:r>
            <w:r w:rsidR="00307AA7">
              <w:rPr>
                <w:sz w:val="14"/>
                <w:szCs w:val="14"/>
                <w:lang w:eastAsia="ru-RU"/>
              </w:rPr>
              <w:t>НИЕМ</w:t>
            </w:r>
            <w:r w:rsidR="00307AA7" w:rsidRPr="00225762">
              <w:rPr>
                <w:sz w:val="14"/>
                <w:szCs w:val="14"/>
                <w:lang w:eastAsia="ru-RU"/>
              </w:rPr>
              <w:t xml:space="preserve"> </w:t>
            </w:r>
            <w:r w:rsidR="00307AA7">
              <w:rPr>
                <w:sz w:val="14"/>
                <w:szCs w:val="14"/>
                <w:lang w:eastAsia="ru-RU"/>
              </w:rPr>
              <w:t>БЕНЗОЛА</w:t>
            </w:r>
            <w:r w:rsidR="00307AA7" w:rsidRPr="00225762">
              <w:rPr>
                <w:sz w:val="14"/>
                <w:szCs w:val="14"/>
                <w:lang w:eastAsia="ru-RU"/>
              </w:rPr>
              <w:t xml:space="preserve"> </w:t>
            </w:r>
            <w:r w:rsidR="00307AA7">
              <w:rPr>
                <w:sz w:val="14"/>
                <w:szCs w:val="14"/>
                <w:lang w:eastAsia="ru-RU"/>
              </w:rPr>
              <w:t>БОЛЕЕ</w:t>
            </w:r>
            <w:r w:rsidR="00225762">
              <w:rPr>
                <w:sz w:val="14"/>
                <w:szCs w:val="14"/>
                <w:lang w:eastAsia="ru-RU"/>
              </w:rPr>
              <w:t xml:space="preserve"> </w:t>
            </w:r>
            <w:r w:rsidRPr="00225762">
              <w:rPr>
                <w:sz w:val="14"/>
                <w:szCs w:val="14"/>
                <w:lang w:eastAsia="ru-RU"/>
              </w:rPr>
              <w:t xml:space="preserve">10% </w:t>
            </w:r>
            <w:r w:rsidRPr="007006D3">
              <w:rPr>
                <w:sz w:val="14"/>
                <w:szCs w:val="14"/>
                <w:lang w:val="en-US" w:eastAsia="ru-RU"/>
              </w:rPr>
              <w:t>t</w:t>
            </w:r>
            <w:r w:rsidRPr="007006D3">
              <w:rPr>
                <w:sz w:val="14"/>
                <w:szCs w:val="14"/>
                <w:lang w:eastAsia="ru-RU"/>
              </w:rPr>
              <w:t>н</w:t>
            </w:r>
            <w:r w:rsidRPr="00225762">
              <w:rPr>
                <w:sz w:val="14"/>
                <w:szCs w:val="14"/>
                <w:lang w:eastAsia="ru-RU"/>
              </w:rPr>
              <w:t>.</w:t>
            </w:r>
            <w:r w:rsidRPr="007006D3">
              <w:rPr>
                <w:sz w:val="14"/>
                <w:szCs w:val="14"/>
                <w:lang w:eastAsia="ru-RU"/>
              </w:rPr>
              <w:t>к</w:t>
            </w:r>
            <w:r w:rsidRPr="00225762">
              <w:rPr>
                <w:sz w:val="14"/>
                <w:szCs w:val="14"/>
                <w:lang w:eastAsia="ru-RU"/>
              </w:rPr>
              <w:t xml:space="preserve"> ≤ 60</w:t>
            </w:r>
            <w:r w:rsidRPr="007006D3">
              <w:rPr>
                <w:sz w:val="14"/>
                <w:szCs w:val="14"/>
                <w:lang w:val="en-GB" w:eastAsia="ru-RU"/>
              </w:rPr>
              <w:t> </w:t>
            </w:r>
            <w:r w:rsidRPr="00225762">
              <w:rPr>
                <w:sz w:val="14"/>
                <w:szCs w:val="14"/>
                <w:lang w:eastAsia="ru-RU"/>
              </w:rPr>
              <w:t>°</w:t>
            </w:r>
            <w:r w:rsidRPr="007006D3">
              <w:rPr>
                <w:sz w:val="14"/>
                <w:szCs w:val="14"/>
                <w:lang w:val="en-GB" w:eastAsia="ru-RU"/>
              </w:rPr>
              <w:t>C</w:t>
            </w:r>
          </w:p>
        </w:tc>
        <w:tc>
          <w:tcPr>
            <w:tcW w:w="428" w:type="dxa"/>
            <w:tcBorders>
              <w:top w:val="single" w:sz="4" w:space="0" w:color="auto"/>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3</w:t>
            </w:r>
          </w:p>
        </w:tc>
        <w:tc>
          <w:tcPr>
            <w:tcW w:w="426" w:type="dxa"/>
            <w:tcBorders>
              <w:top w:val="single" w:sz="4" w:space="0" w:color="auto"/>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F1</w:t>
            </w:r>
          </w:p>
        </w:tc>
        <w:tc>
          <w:tcPr>
            <w:tcW w:w="433" w:type="dxa"/>
            <w:tcBorders>
              <w:top w:val="single" w:sz="4" w:space="0" w:color="auto"/>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I</w:t>
            </w:r>
          </w:p>
        </w:tc>
        <w:tc>
          <w:tcPr>
            <w:tcW w:w="1153" w:type="dxa"/>
            <w:tcBorders>
              <w:top w:val="single" w:sz="4" w:space="0" w:color="auto"/>
              <w:bottom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3+CMR+F+</w:t>
            </w:r>
            <w:r w:rsidRPr="007006D3">
              <w:rPr>
                <w:sz w:val="14"/>
                <w:szCs w:val="14"/>
                <w:lang w:val="en-GB" w:eastAsia="ru-RU"/>
              </w:rPr>
              <w:br/>
              <w:t>(N1, N2, N3)</w:t>
            </w:r>
          </w:p>
        </w:tc>
        <w:tc>
          <w:tcPr>
            <w:tcW w:w="439" w:type="dxa"/>
            <w:tcBorders>
              <w:top w:val="single" w:sz="4" w:space="0" w:color="auto"/>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C</w:t>
            </w:r>
          </w:p>
        </w:tc>
        <w:tc>
          <w:tcPr>
            <w:tcW w:w="439" w:type="dxa"/>
            <w:tcBorders>
              <w:top w:val="single" w:sz="4" w:space="0" w:color="auto"/>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1</w:t>
            </w:r>
          </w:p>
        </w:tc>
        <w:tc>
          <w:tcPr>
            <w:tcW w:w="439" w:type="dxa"/>
            <w:tcBorders>
              <w:top w:val="single" w:sz="4" w:space="0" w:color="auto"/>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1</w:t>
            </w:r>
          </w:p>
        </w:tc>
        <w:tc>
          <w:tcPr>
            <w:tcW w:w="439" w:type="dxa"/>
            <w:tcBorders>
              <w:top w:val="single" w:sz="4" w:space="0" w:color="auto"/>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p>
        </w:tc>
        <w:tc>
          <w:tcPr>
            <w:tcW w:w="439" w:type="dxa"/>
            <w:tcBorders>
              <w:top w:val="single" w:sz="4" w:space="0" w:color="auto"/>
              <w:bottom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p>
        </w:tc>
        <w:tc>
          <w:tcPr>
            <w:tcW w:w="439" w:type="dxa"/>
            <w:tcBorders>
              <w:top w:val="single" w:sz="4" w:space="0" w:color="auto"/>
              <w:bottom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95</w:t>
            </w:r>
          </w:p>
        </w:tc>
        <w:tc>
          <w:tcPr>
            <w:tcW w:w="439" w:type="dxa"/>
            <w:tcBorders>
              <w:top w:val="single" w:sz="4" w:space="0" w:color="auto"/>
              <w:bottom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p>
        </w:tc>
        <w:tc>
          <w:tcPr>
            <w:tcW w:w="439" w:type="dxa"/>
            <w:tcBorders>
              <w:top w:val="single" w:sz="4" w:space="0" w:color="auto"/>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1</w:t>
            </w:r>
          </w:p>
        </w:tc>
        <w:tc>
          <w:tcPr>
            <w:tcW w:w="440" w:type="dxa"/>
            <w:tcBorders>
              <w:top w:val="single" w:sz="4" w:space="0" w:color="auto"/>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eastAsia="ru-RU"/>
              </w:rPr>
              <w:t>да</w:t>
            </w:r>
          </w:p>
        </w:tc>
        <w:tc>
          <w:tcPr>
            <w:tcW w:w="408" w:type="dxa"/>
            <w:tcBorders>
              <w:top w:val="single" w:sz="4" w:space="0" w:color="auto"/>
              <w:bottom w:val="single" w:sz="4" w:space="0" w:color="auto"/>
            </w:tcBorders>
            <w:shd w:val="clear" w:color="auto" w:fill="auto"/>
            <w:noWrap/>
            <w:vAlign w:val="center"/>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T4</w:t>
            </w:r>
            <w:r w:rsidRPr="007006D3">
              <w:rPr>
                <w:sz w:val="14"/>
                <w:szCs w:val="14"/>
                <w:vertAlign w:val="superscript"/>
                <w:lang w:val="en-GB" w:eastAsia="ru-RU"/>
              </w:rPr>
              <w:t>3)</w:t>
            </w:r>
          </w:p>
        </w:tc>
        <w:tc>
          <w:tcPr>
            <w:tcW w:w="544" w:type="dxa"/>
            <w:tcBorders>
              <w:top w:val="single" w:sz="4" w:space="0" w:color="auto"/>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II B</w:t>
            </w:r>
            <w:r w:rsidRPr="007006D3">
              <w:rPr>
                <w:sz w:val="14"/>
                <w:szCs w:val="14"/>
                <w:vertAlign w:val="superscript"/>
                <w:lang w:val="en-GB" w:eastAsia="ru-RU"/>
              </w:rPr>
              <w:t>4)</w:t>
            </w:r>
          </w:p>
        </w:tc>
        <w:tc>
          <w:tcPr>
            <w:tcW w:w="544" w:type="dxa"/>
            <w:tcBorders>
              <w:top w:val="single" w:sz="4" w:space="0" w:color="auto"/>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eastAsia="ru-RU"/>
              </w:rPr>
              <w:t>да</w:t>
            </w:r>
          </w:p>
        </w:tc>
        <w:tc>
          <w:tcPr>
            <w:tcW w:w="777" w:type="dxa"/>
            <w:tcBorders>
              <w:top w:val="single" w:sz="4" w:space="0" w:color="auto"/>
              <w:bottom w:val="single" w:sz="4" w:space="0" w:color="auto"/>
            </w:tcBorders>
            <w:shd w:val="clear" w:color="auto" w:fill="auto"/>
            <w:vAlign w:val="center"/>
            <w:hideMark/>
          </w:tcPr>
          <w:p w:rsidR="00C328B0" w:rsidRPr="005D17C5" w:rsidRDefault="00C328B0" w:rsidP="007006D3">
            <w:pPr>
              <w:pStyle w:val="SingleTxtGR"/>
              <w:spacing w:before="40" w:after="40" w:line="180" w:lineRule="exact"/>
              <w:ind w:left="28" w:right="28"/>
              <w:jc w:val="center"/>
              <w:rPr>
                <w:sz w:val="14"/>
                <w:szCs w:val="14"/>
                <w:lang w:val="fr-CH" w:eastAsia="ru-RU"/>
              </w:rPr>
            </w:pPr>
            <w:r w:rsidRPr="005D17C5">
              <w:rPr>
                <w:sz w:val="14"/>
                <w:szCs w:val="14"/>
                <w:lang w:val="fr-CH" w:eastAsia="ru-RU"/>
              </w:rPr>
              <w:t>PP, EP, EX, TOX, A</w:t>
            </w:r>
          </w:p>
        </w:tc>
        <w:tc>
          <w:tcPr>
            <w:tcW w:w="426" w:type="dxa"/>
            <w:tcBorders>
              <w:top w:val="single" w:sz="4" w:space="0" w:color="auto"/>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1</w:t>
            </w:r>
          </w:p>
        </w:tc>
        <w:tc>
          <w:tcPr>
            <w:tcW w:w="731" w:type="dxa"/>
            <w:tcBorders>
              <w:top w:val="single" w:sz="4" w:space="0" w:color="auto"/>
              <w:bottom w:val="single" w:sz="4" w:space="0" w:color="auto"/>
              <w:right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27; 29; 43</w:t>
            </w:r>
          </w:p>
        </w:tc>
      </w:tr>
      <w:tr w:rsidR="00C328B0" w:rsidRPr="007006D3" w:rsidTr="00B04F26">
        <w:trPr>
          <w:cantSplit/>
          <w:trHeight w:val="675"/>
        </w:trPr>
        <w:tc>
          <w:tcPr>
            <w:tcW w:w="474" w:type="dxa"/>
            <w:tcBorders>
              <w:top w:val="single" w:sz="4" w:space="0" w:color="auto"/>
              <w:left w:val="single" w:sz="4" w:space="0" w:color="auto"/>
              <w:bottom w:val="single" w:sz="4" w:space="0" w:color="auto"/>
            </w:tcBorders>
            <w:shd w:val="clear" w:color="auto" w:fill="auto"/>
            <w:noWrap/>
            <w:hideMark/>
          </w:tcPr>
          <w:p w:rsidR="00C328B0" w:rsidRPr="007006D3" w:rsidRDefault="00C328B0" w:rsidP="007006D3">
            <w:pPr>
              <w:pStyle w:val="SingleTxtGR"/>
              <w:spacing w:before="40" w:after="40" w:line="180" w:lineRule="exact"/>
              <w:ind w:left="28" w:right="28"/>
              <w:jc w:val="left"/>
              <w:rPr>
                <w:sz w:val="14"/>
                <w:szCs w:val="14"/>
                <w:lang w:val="en-GB" w:eastAsia="ru-RU"/>
              </w:rPr>
            </w:pPr>
            <w:r w:rsidRPr="007006D3">
              <w:rPr>
                <w:sz w:val="14"/>
                <w:szCs w:val="14"/>
                <w:lang w:val="en-GB" w:eastAsia="ru-RU"/>
              </w:rPr>
              <w:t>1268</w:t>
            </w:r>
          </w:p>
        </w:tc>
        <w:tc>
          <w:tcPr>
            <w:tcW w:w="2066" w:type="dxa"/>
            <w:tcBorders>
              <w:top w:val="single" w:sz="4" w:space="0" w:color="auto"/>
              <w:bottom w:val="single" w:sz="4" w:space="0" w:color="auto"/>
            </w:tcBorders>
            <w:shd w:val="clear" w:color="auto" w:fill="auto"/>
            <w:hideMark/>
          </w:tcPr>
          <w:p w:rsidR="00C328B0" w:rsidRPr="00225762" w:rsidRDefault="00C328B0" w:rsidP="00225762">
            <w:pPr>
              <w:pStyle w:val="SingleTxtGR"/>
              <w:spacing w:before="40" w:after="40" w:line="180" w:lineRule="exact"/>
              <w:ind w:left="28" w:right="28"/>
              <w:jc w:val="left"/>
              <w:rPr>
                <w:sz w:val="14"/>
                <w:szCs w:val="14"/>
                <w:lang w:eastAsia="ru-RU"/>
              </w:rPr>
            </w:pPr>
            <w:r w:rsidRPr="007006D3">
              <w:rPr>
                <w:sz w:val="14"/>
                <w:szCs w:val="14"/>
                <w:lang w:eastAsia="ru-RU"/>
              </w:rPr>
              <w:t>НЕФТИ</w:t>
            </w:r>
            <w:r w:rsidRPr="00225762">
              <w:rPr>
                <w:sz w:val="14"/>
                <w:szCs w:val="14"/>
                <w:lang w:eastAsia="ru-RU"/>
              </w:rPr>
              <w:t xml:space="preserve"> </w:t>
            </w:r>
            <w:r w:rsidRPr="007006D3">
              <w:rPr>
                <w:sz w:val="14"/>
                <w:szCs w:val="14"/>
                <w:lang w:eastAsia="ru-RU"/>
              </w:rPr>
              <w:t>ДИСТИЛЛЯТЫ</w:t>
            </w:r>
            <w:r w:rsidRPr="00225762">
              <w:rPr>
                <w:sz w:val="14"/>
                <w:szCs w:val="14"/>
                <w:lang w:eastAsia="ru-RU"/>
              </w:rPr>
              <w:t xml:space="preserve">, </w:t>
            </w:r>
            <w:r w:rsidRPr="007006D3">
              <w:rPr>
                <w:sz w:val="14"/>
                <w:szCs w:val="14"/>
                <w:lang w:eastAsia="ru-RU"/>
              </w:rPr>
              <w:t>Н</w:t>
            </w:r>
            <w:r w:rsidRPr="00225762">
              <w:rPr>
                <w:sz w:val="14"/>
                <w:szCs w:val="14"/>
                <w:lang w:eastAsia="ru-RU"/>
              </w:rPr>
              <w:t>.</w:t>
            </w:r>
            <w:r w:rsidRPr="007006D3">
              <w:rPr>
                <w:sz w:val="14"/>
                <w:szCs w:val="14"/>
                <w:lang w:eastAsia="ru-RU"/>
              </w:rPr>
              <w:t>У</w:t>
            </w:r>
            <w:r w:rsidRPr="00225762">
              <w:rPr>
                <w:sz w:val="14"/>
                <w:szCs w:val="14"/>
                <w:lang w:eastAsia="ru-RU"/>
              </w:rPr>
              <w:t>.</w:t>
            </w:r>
            <w:r w:rsidRPr="007006D3">
              <w:rPr>
                <w:sz w:val="14"/>
                <w:szCs w:val="14"/>
                <w:lang w:eastAsia="ru-RU"/>
              </w:rPr>
              <w:t>К</w:t>
            </w:r>
            <w:r w:rsidRPr="00225762">
              <w:rPr>
                <w:sz w:val="14"/>
                <w:szCs w:val="14"/>
                <w:lang w:eastAsia="ru-RU"/>
              </w:rPr>
              <w:t xml:space="preserve">. </w:t>
            </w:r>
            <w:r w:rsidRPr="007006D3">
              <w:rPr>
                <w:sz w:val="14"/>
                <w:szCs w:val="14"/>
                <w:lang w:eastAsia="ru-RU"/>
              </w:rPr>
              <w:t>или</w:t>
            </w:r>
            <w:r w:rsidRPr="00225762">
              <w:rPr>
                <w:sz w:val="14"/>
                <w:szCs w:val="14"/>
                <w:lang w:eastAsia="ru-RU"/>
              </w:rPr>
              <w:t xml:space="preserve"> </w:t>
            </w:r>
            <w:r w:rsidRPr="007006D3">
              <w:rPr>
                <w:sz w:val="14"/>
                <w:szCs w:val="14"/>
                <w:lang w:eastAsia="ru-RU"/>
              </w:rPr>
              <w:t>НЕФТЕПРОДУК</w:t>
            </w:r>
            <w:r w:rsidR="00307AA7" w:rsidRPr="00225762">
              <w:rPr>
                <w:sz w:val="14"/>
                <w:szCs w:val="14"/>
                <w:lang w:eastAsia="ru-RU"/>
              </w:rPr>
              <w:t>-</w:t>
            </w:r>
            <w:r w:rsidRPr="007006D3">
              <w:rPr>
                <w:sz w:val="14"/>
                <w:szCs w:val="14"/>
                <w:lang w:eastAsia="ru-RU"/>
              </w:rPr>
              <w:t>ТЫ</w:t>
            </w:r>
            <w:r w:rsidRPr="00225762">
              <w:rPr>
                <w:sz w:val="14"/>
                <w:szCs w:val="14"/>
                <w:lang w:eastAsia="ru-RU"/>
              </w:rPr>
              <w:t xml:space="preserve">, </w:t>
            </w:r>
            <w:r w:rsidRPr="007006D3">
              <w:rPr>
                <w:sz w:val="14"/>
                <w:szCs w:val="14"/>
                <w:lang w:eastAsia="ru-RU"/>
              </w:rPr>
              <w:t>Н</w:t>
            </w:r>
            <w:r w:rsidRPr="00225762">
              <w:rPr>
                <w:sz w:val="14"/>
                <w:szCs w:val="14"/>
                <w:lang w:eastAsia="ru-RU"/>
              </w:rPr>
              <w:t>.</w:t>
            </w:r>
            <w:r w:rsidRPr="007006D3">
              <w:rPr>
                <w:sz w:val="14"/>
                <w:szCs w:val="14"/>
                <w:lang w:eastAsia="ru-RU"/>
              </w:rPr>
              <w:t>У</w:t>
            </w:r>
            <w:r w:rsidRPr="00225762">
              <w:rPr>
                <w:sz w:val="14"/>
                <w:szCs w:val="14"/>
                <w:lang w:eastAsia="ru-RU"/>
              </w:rPr>
              <w:t>.</w:t>
            </w:r>
            <w:r w:rsidRPr="007006D3">
              <w:rPr>
                <w:sz w:val="14"/>
                <w:szCs w:val="14"/>
                <w:lang w:eastAsia="ru-RU"/>
              </w:rPr>
              <w:t>К</w:t>
            </w:r>
            <w:r w:rsidRPr="00225762">
              <w:rPr>
                <w:sz w:val="14"/>
                <w:szCs w:val="14"/>
                <w:lang w:eastAsia="ru-RU"/>
              </w:rPr>
              <w:t xml:space="preserve">., </w:t>
            </w:r>
            <w:r w:rsidRPr="007006D3">
              <w:rPr>
                <w:sz w:val="14"/>
                <w:szCs w:val="14"/>
                <w:lang w:eastAsia="ru-RU"/>
              </w:rPr>
              <w:t>С</w:t>
            </w:r>
            <w:r w:rsidRPr="00225762">
              <w:rPr>
                <w:sz w:val="14"/>
                <w:szCs w:val="14"/>
                <w:lang w:eastAsia="ru-RU"/>
              </w:rPr>
              <w:t xml:space="preserve"> </w:t>
            </w:r>
            <w:r w:rsidRPr="007006D3">
              <w:rPr>
                <w:sz w:val="14"/>
                <w:szCs w:val="14"/>
                <w:lang w:eastAsia="ru-RU"/>
              </w:rPr>
              <w:t>СОДЕРЖА</w:t>
            </w:r>
            <w:r w:rsidR="00307AA7" w:rsidRPr="00225762">
              <w:rPr>
                <w:sz w:val="14"/>
                <w:szCs w:val="14"/>
                <w:lang w:eastAsia="ru-RU"/>
              </w:rPr>
              <w:t>-</w:t>
            </w:r>
            <w:r w:rsidR="00307AA7">
              <w:rPr>
                <w:sz w:val="14"/>
                <w:szCs w:val="14"/>
                <w:lang w:eastAsia="ru-RU"/>
              </w:rPr>
              <w:t>НИЕМ</w:t>
            </w:r>
            <w:r w:rsidR="00307AA7" w:rsidRPr="00225762">
              <w:rPr>
                <w:sz w:val="14"/>
                <w:szCs w:val="14"/>
                <w:lang w:eastAsia="ru-RU"/>
              </w:rPr>
              <w:t xml:space="preserve"> </w:t>
            </w:r>
            <w:r w:rsidR="00307AA7">
              <w:rPr>
                <w:sz w:val="14"/>
                <w:szCs w:val="14"/>
                <w:lang w:eastAsia="ru-RU"/>
              </w:rPr>
              <w:t>БЕНЗОЛА</w:t>
            </w:r>
            <w:r w:rsidR="00307AA7" w:rsidRPr="00225762">
              <w:rPr>
                <w:sz w:val="14"/>
                <w:szCs w:val="14"/>
                <w:lang w:eastAsia="ru-RU"/>
              </w:rPr>
              <w:t xml:space="preserve"> </w:t>
            </w:r>
            <w:r w:rsidR="00307AA7">
              <w:rPr>
                <w:sz w:val="14"/>
                <w:szCs w:val="14"/>
                <w:lang w:eastAsia="ru-RU"/>
              </w:rPr>
              <w:t>БОЛЕЕ</w:t>
            </w:r>
            <w:r w:rsidR="00225762">
              <w:rPr>
                <w:sz w:val="14"/>
                <w:szCs w:val="14"/>
                <w:lang w:eastAsia="ru-RU"/>
              </w:rPr>
              <w:t xml:space="preserve"> </w:t>
            </w:r>
            <w:r w:rsidRPr="00225762">
              <w:rPr>
                <w:sz w:val="14"/>
                <w:szCs w:val="14"/>
                <w:lang w:eastAsia="ru-RU"/>
              </w:rPr>
              <w:t xml:space="preserve">10% </w:t>
            </w:r>
            <w:r w:rsidRPr="007006D3">
              <w:rPr>
                <w:sz w:val="14"/>
                <w:szCs w:val="14"/>
                <w:lang w:val="en-US" w:eastAsia="ru-RU"/>
              </w:rPr>
              <w:t>t</w:t>
            </w:r>
            <w:r w:rsidRPr="007006D3">
              <w:rPr>
                <w:sz w:val="14"/>
                <w:szCs w:val="14"/>
                <w:lang w:eastAsia="ru-RU"/>
              </w:rPr>
              <w:t>н</w:t>
            </w:r>
            <w:r w:rsidRPr="00225762">
              <w:rPr>
                <w:sz w:val="14"/>
                <w:szCs w:val="14"/>
                <w:lang w:eastAsia="ru-RU"/>
              </w:rPr>
              <w:t>.</w:t>
            </w:r>
            <w:r w:rsidRPr="007006D3">
              <w:rPr>
                <w:sz w:val="14"/>
                <w:szCs w:val="14"/>
                <w:lang w:eastAsia="ru-RU"/>
              </w:rPr>
              <w:t>к</w:t>
            </w:r>
            <w:r w:rsidRPr="00225762">
              <w:rPr>
                <w:sz w:val="14"/>
                <w:szCs w:val="14"/>
                <w:lang w:eastAsia="ru-RU"/>
              </w:rPr>
              <w:t xml:space="preserve"> ≤ 60</w:t>
            </w:r>
            <w:r w:rsidRPr="007006D3">
              <w:rPr>
                <w:sz w:val="14"/>
                <w:szCs w:val="14"/>
                <w:lang w:val="en-GB" w:eastAsia="ru-RU"/>
              </w:rPr>
              <w:t> </w:t>
            </w:r>
            <w:r w:rsidRPr="00225762">
              <w:rPr>
                <w:sz w:val="14"/>
                <w:szCs w:val="14"/>
                <w:lang w:eastAsia="ru-RU"/>
              </w:rPr>
              <w:t>°</w:t>
            </w:r>
            <w:r w:rsidRPr="007006D3">
              <w:rPr>
                <w:sz w:val="14"/>
                <w:szCs w:val="14"/>
                <w:lang w:val="en-GB" w:eastAsia="ru-RU"/>
              </w:rPr>
              <w:t>C</w:t>
            </w:r>
          </w:p>
        </w:tc>
        <w:tc>
          <w:tcPr>
            <w:tcW w:w="428" w:type="dxa"/>
            <w:tcBorders>
              <w:top w:val="single" w:sz="4" w:space="0" w:color="auto"/>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3</w:t>
            </w:r>
          </w:p>
        </w:tc>
        <w:tc>
          <w:tcPr>
            <w:tcW w:w="426" w:type="dxa"/>
            <w:tcBorders>
              <w:top w:val="single" w:sz="4" w:space="0" w:color="auto"/>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F1</w:t>
            </w:r>
          </w:p>
        </w:tc>
        <w:tc>
          <w:tcPr>
            <w:tcW w:w="433" w:type="dxa"/>
            <w:tcBorders>
              <w:top w:val="single" w:sz="4" w:space="0" w:color="auto"/>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II</w:t>
            </w:r>
          </w:p>
        </w:tc>
        <w:tc>
          <w:tcPr>
            <w:tcW w:w="1153" w:type="dxa"/>
            <w:tcBorders>
              <w:top w:val="single" w:sz="4" w:space="0" w:color="auto"/>
              <w:bottom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3+CMR+F+</w:t>
            </w:r>
            <w:r w:rsidRPr="007006D3">
              <w:rPr>
                <w:sz w:val="14"/>
                <w:szCs w:val="14"/>
                <w:lang w:val="en-GB" w:eastAsia="ru-RU"/>
              </w:rPr>
              <w:br/>
              <w:t>(N1, N2, N3)</w:t>
            </w:r>
          </w:p>
        </w:tc>
        <w:tc>
          <w:tcPr>
            <w:tcW w:w="439" w:type="dxa"/>
            <w:tcBorders>
              <w:top w:val="single" w:sz="4" w:space="0" w:color="auto"/>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C</w:t>
            </w:r>
          </w:p>
        </w:tc>
        <w:tc>
          <w:tcPr>
            <w:tcW w:w="439" w:type="dxa"/>
            <w:tcBorders>
              <w:top w:val="single" w:sz="4" w:space="0" w:color="auto"/>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1</w:t>
            </w:r>
          </w:p>
        </w:tc>
        <w:tc>
          <w:tcPr>
            <w:tcW w:w="439" w:type="dxa"/>
            <w:tcBorders>
              <w:top w:val="single" w:sz="4" w:space="0" w:color="auto"/>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1</w:t>
            </w:r>
          </w:p>
        </w:tc>
        <w:tc>
          <w:tcPr>
            <w:tcW w:w="439" w:type="dxa"/>
            <w:tcBorders>
              <w:top w:val="single" w:sz="4" w:space="0" w:color="auto"/>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p>
        </w:tc>
        <w:tc>
          <w:tcPr>
            <w:tcW w:w="439" w:type="dxa"/>
            <w:tcBorders>
              <w:top w:val="single" w:sz="4" w:space="0" w:color="auto"/>
              <w:bottom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p>
        </w:tc>
        <w:tc>
          <w:tcPr>
            <w:tcW w:w="439" w:type="dxa"/>
            <w:tcBorders>
              <w:top w:val="single" w:sz="4" w:space="0" w:color="auto"/>
              <w:bottom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95</w:t>
            </w:r>
          </w:p>
        </w:tc>
        <w:tc>
          <w:tcPr>
            <w:tcW w:w="439" w:type="dxa"/>
            <w:tcBorders>
              <w:top w:val="single" w:sz="4" w:space="0" w:color="auto"/>
              <w:bottom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p>
        </w:tc>
        <w:tc>
          <w:tcPr>
            <w:tcW w:w="439" w:type="dxa"/>
            <w:tcBorders>
              <w:top w:val="single" w:sz="4" w:space="0" w:color="auto"/>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1</w:t>
            </w:r>
          </w:p>
        </w:tc>
        <w:tc>
          <w:tcPr>
            <w:tcW w:w="440" w:type="dxa"/>
            <w:tcBorders>
              <w:top w:val="single" w:sz="4" w:space="0" w:color="auto"/>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eastAsia="ru-RU"/>
              </w:rPr>
              <w:t>да</w:t>
            </w:r>
          </w:p>
        </w:tc>
        <w:tc>
          <w:tcPr>
            <w:tcW w:w="408" w:type="dxa"/>
            <w:tcBorders>
              <w:top w:val="single" w:sz="4" w:space="0" w:color="auto"/>
              <w:bottom w:val="single" w:sz="4" w:space="0" w:color="auto"/>
            </w:tcBorders>
            <w:shd w:val="clear" w:color="auto" w:fill="auto"/>
            <w:noWrap/>
            <w:vAlign w:val="center"/>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T4</w:t>
            </w:r>
            <w:r w:rsidRPr="007006D3">
              <w:rPr>
                <w:sz w:val="14"/>
                <w:szCs w:val="14"/>
                <w:vertAlign w:val="superscript"/>
                <w:lang w:val="en-GB" w:eastAsia="ru-RU"/>
              </w:rPr>
              <w:t>3)</w:t>
            </w:r>
          </w:p>
        </w:tc>
        <w:tc>
          <w:tcPr>
            <w:tcW w:w="544" w:type="dxa"/>
            <w:tcBorders>
              <w:top w:val="single" w:sz="4" w:space="0" w:color="auto"/>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II B</w:t>
            </w:r>
            <w:r w:rsidRPr="007006D3">
              <w:rPr>
                <w:sz w:val="14"/>
                <w:szCs w:val="14"/>
                <w:vertAlign w:val="superscript"/>
                <w:lang w:val="en-GB" w:eastAsia="ru-RU"/>
              </w:rPr>
              <w:t>4)</w:t>
            </w:r>
          </w:p>
        </w:tc>
        <w:tc>
          <w:tcPr>
            <w:tcW w:w="544" w:type="dxa"/>
            <w:tcBorders>
              <w:top w:val="single" w:sz="4" w:space="0" w:color="auto"/>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eastAsia="ru-RU"/>
              </w:rPr>
              <w:t>да</w:t>
            </w:r>
          </w:p>
        </w:tc>
        <w:tc>
          <w:tcPr>
            <w:tcW w:w="777" w:type="dxa"/>
            <w:tcBorders>
              <w:top w:val="single" w:sz="4" w:space="0" w:color="auto"/>
              <w:bottom w:val="single" w:sz="4" w:space="0" w:color="auto"/>
            </w:tcBorders>
            <w:shd w:val="clear" w:color="auto" w:fill="auto"/>
            <w:vAlign w:val="center"/>
            <w:hideMark/>
          </w:tcPr>
          <w:p w:rsidR="00C328B0" w:rsidRPr="005D17C5" w:rsidRDefault="00C328B0" w:rsidP="007006D3">
            <w:pPr>
              <w:pStyle w:val="SingleTxtGR"/>
              <w:spacing w:before="40" w:after="40" w:line="180" w:lineRule="exact"/>
              <w:ind w:left="28" w:right="28"/>
              <w:jc w:val="center"/>
              <w:rPr>
                <w:sz w:val="14"/>
                <w:szCs w:val="14"/>
                <w:lang w:val="fr-CH" w:eastAsia="ru-RU"/>
              </w:rPr>
            </w:pPr>
            <w:r w:rsidRPr="005D17C5">
              <w:rPr>
                <w:sz w:val="14"/>
                <w:szCs w:val="14"/>
                <w:lang w:val="fr-CH" w:eastAsia="ru-RU"/>
              </w:rPr>
              <w:t>PP, EP, EX, TOX, A</w:t>
            </w:r>
          </w:p>
        </w:tc>
        <w:tc>
          <w:tcPr>
            <w:tcW w:w="426" w:type="dxa"/>
            <w:tcBorders>
              <w:top w:val="single" w:sz="4" w:space="0" w:color="auto"/>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1</w:t>
            </w:r>
          </w:p>
        </w:tc>
        <w:tc>
          <w:tcPr>
            <w:tcW w:w="731" w:type="dxa"/>
            <w:tcBorders>
              <w:top w:val="single" w:sz="4" w:space="0" w:color="auto"/>
              <w:bottom w:val="single" w:sz="4" w:space="0" w:color="auto"/>
              <w:right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27; 29</w:t>
            </w:r>
          </w:p>
        </w:tc>
      </w:tr>
      <w:tr w:rsidR="00C328B0" w:rsidRPr="007006D3" w:rsidTr="00B04F26">
        <w:trPr>
          <w:cantSplit/>
          <w:trHeight w:val="675"/>
        </w:trPr>
        <w:tc>
          <w:tcPr>
            <w:tcW w:w="474" w:type="dxa"/>
            <w:tcBorders>
              <w:left w:val="single" w:sz="4" w:space="0" w:color="auto"/>
              <w:bottom w:val="single" w:sz="4" w:space="0" w:color="auto"/>
            </w:tcBorders>
            <w:shd w:val="clear" w:color="auto" w:fill="auto"/>
            <w:noWrap/>
            <w:hideMark/>
          </w:tcPr>
          <w:p w:rsidR="00C328B0" w:rsidRPr="007006D3" w:rsidRDefault="00C328B0" w:rsidP="007006D3">
            <w:pPr>
              <w:pStyle w:val="SingleTxtGR"/>
              <w:spacing w:before="40" w:after="40" w:line="180" w:lineRule="exact"/>
              <w:ind w:left="28" w:right="28"/>
              <w:jc w:val="left"/>
              <w:rPr>
                <w:sz w:val="14"/>
                <w:szCs w:val="14"/>
                <w:lang w:val="en-GB" w:eastAsia="ru-RU"/>
              </w:rPr>
            </w:pPr>
            <w:r w:rsidRPr="007006D3">
              <w:rPr>
                <w:sz w:val="14"/>
                <w:szCs w:val="14"/>
                <w:lang w:val="en-GB" w:eastAsia="ru-RU"/>
              </w:rPr>
              <w:t>1268</w:t>
            </w:r>
          </w:p>
        </w:tc>
        <w:tc>
          <w:tcPr>
            <w:tcW w:w="2066" w:type="dxa"/>
            <w:tcBorders>
              <w:bottom w:val="single" w:sz="4" w:space="0" w:color="auto"/>
            </w:tcBorders>
            <w:shd w:val="clear" w:color="auto" w:fill="auto"/>
            <w:hideMark/>
          </w:tcPr>
          <w:p w:rsidR="00C328B0" w:rsidRPr="00225762" w:rsidRDefault="00C328B0" w:rsidP="00225762">
            <w:pPr>
              <w:pStyle w:val="SingleTxtGR"/>
              <w:spacing w:before="40" w:after="40" w:line="180" w:lineRule="exact"/>
              <w:ind w:left="28" w:right="28"/>
              <w:jc w:val="left"/>
              <w:rPr>
                <w:sz w:val="14"/>
                <w:szCs w:val="14"/>
                <w:lang w:eastAsia="ru-RU"/>
              </w:rPr>
            </w:pPr>
            <w:r w:rsidRPr="007006D3">
              <w:rPr>
                <w:sz w:val="14"/>
                <w:szCs w:val="14"/>
                <w:lang w:eastAsia="ru-RU"/>
              </w:rPr>
              <w:t>НЕФТИ</w:t>
            </w:r>
            <w:r w:rsidRPr="00225762">
              <w:rPr>
                <w:sz w:val="14"/>
                <w:szCs w:val="14"/>
                <w:lang w:eastAsia="ru-RU"/>
              </w:rPr>
              <w:t xml:space="preserve"> </w:t>
            </w:r>
            <w:r w:rsidRPr="007006D3">
              <w:rPr>
                <w:sz w:val="14"/>
                <w:szCs w:val="14"/>
                <w:lang w:eastAsia="ru-RU"/>
              </w:rPr>
              <w:t>ДИСТИЛЛЯТЫ</w:t>
            </w:r>
            <w:r w:rsidRPr="00225762">
              <w:rPr>
                <w:sz w:val="14"/>
                <w:szCs w:val="14"/>
                <w:lang w:eastAsia="ru-RU"/>
              </w:rPr>
              <w:t xml:space="preserve">, </w:t>
            </w:r>
            <w:r w:rsidRPr="007006D3">
              <w:rPr>
                <w:sz w:val="14"/>
                <w:szCs w:val="14"/>
                <w:lang w:eastAsia="ru-RU"/>
              </w:rPr>
              <w:t>Н</w:t>
            </w:r>
            <w:r w:rsidRPr="00225762">
              <w:rPr>
                <w:sz w:val="14"/>
                <w:szCs w:val="14"/>
                <w:lang w:eastAsia="ru-RU"/>
              </w:rPr>
              <w:t>.</w:t>
            </w:r>
            <w:r w:rsidRPr="007006D3">
              <w:rPr>
                <w:sz w:val="14"/>
                <w:szCs w:val="14"/>
                <w:lang w:eastAsia="ru-RU"/>
              </w:rPr>
              <w:t>У</w:t>
            </w:r>
            <w:r w:rsidRPr="00225762">
              <w:rPr>
                <w:sz w:val="14"/>
                <w:szCs w:val="14"/>
                <w:lang w:eastAsia="ru-RU"/>
              </w:rPr>
              <w:t>.</w:t>
            </w:r>
            <w:r w:rsidRPr="007006D3">
              <w:rPr>
                <w:sz w:val="14"/>
                <w:szCs w:val="14"/>
                <w:lang w:eastAsia="ru-RU"/>
              </w:rPr>
              <w:t>К</w:t>
            </w:r>
            <w:r w:rsidRPr="00225762">
              <w:rPr>
                <w:sz w:val="14"/>
                <w:szCs w:val="14"/>
                <w:lang w:eastAsia="ru-RU"/>
              </w:rPr>
              <w:t xml:space="preserve">. </w:t>
            </w:r>
            <w:r w:rsidRPr="007006D3">
              <w:rPr>
                <w:sz w:val="14"/>
                <w:szCs w:val="14"/>
                <w:lang w:eastAsia="ru-RU"/>
              </w:rPr>
              <w:t>или</w:t>
            </w:r>
            <w:r w:rsidRPr="00225762">
              <w:rPr>
                <w:sz w:val="14"/>
                <w:szCs w:val="14"/>
                <w:lang w:eastAsia="ru-RU"/>
              </w:rPr>
              <w:t xml:space="preserve"> </w:t>
            </w:r>
            <w:r w:rsidRPr="007006D3">
              <w:rPr>
                <w:sz w:val="14"/>
                <w:szCs w:val="14"/>
                <w:lang w:eastAsia="ru-RU"/>
              </w:rPr>
              <w:t>НЕФТЕПРОДУК</w:t>
            </w:r>
            <w:r w:rsidR="00307AA7" w:rsidRPr="00225762">
              <w:rPr>
                <w:sz w:val="14"/>
                <w:szCs w:val="14"/>
                <w:lang w:eastAsia="ru-RU"/>
              </w:rPr>
              <w:t>-</w:t>
            </w:r>
            <w:r w:rsidRPr="007006D3">
              <w:rPr>
                <w:sz w:val="14"/>
                <w:szCs w:val="14"/>
                <w:lang w:eastAsia="ru-RU"/>
              </w:rPr>
              <w:t>ТЫ</w:t>
            </w:r>
            <w:r w:rsidRPr="00225762">
              <w:rPr>
                <w:sz w:val="14"/>
                <w:szCs w:val="14"/>
                <w:lang w:eastAsia="ru-RU"/>
              </w:rPr>
              <w:t xml:space="preserve">, </w:t>
            </w:r>
            <w:r w:rsidRPr="007006D3">
              <w:rPr>
                <w:sz w:val="14"/>
                <w:szCs w:val="14"/>
                <w:lang w:eastAsia="ru-RU"/>
              </w:rPr>
              <w:t>Н</w:t>
            </w:r>
            <w:r w:rsidRPr="00225762">
              <w:rPr>
                <w:sz w:val="14"/>
                <w:szCs w:val="14"/>
                <w:lang w:eastAsia="ru-RU"/>
              </w:rPr>
              <w:t>.</w:t>
            </w:r>
            <w:r w:rsidRPr="007006D3">
              <w:rPr>
                <w:sz w:val="14"/>
                <w:szCs w:val="14"/>
                <w:lang w:eastAsia="ru-RU"/>
              </w:rPr>
              <w:t>У</w:t>
            </w:r>
            <w:r w:rsidRPr="00225762">
              <w:rPr>
                <w:sz w:val="14"/>
                <w:szCs w:val="14"/>
                <w:lang w:eastAsia="ru-RU"/>
              </w:rPr>
              <w:t>.</w:t>
            </w:r>
            <w:r w:rsidRPr="007006D3">
              <w:rPr>
                <w:sz w:val="14"/>
                <w:szCs w:val="14"/>
                <w:lang w:eastAsia="ru-RU"/>
              </w:rPr>
              <w:t>К</w:t>
            </w:r>
            <w:r w:rsidRPr="00225762">
              <w:rPr>
                <w:sz w:val="14"/>
                <w:szCs w:val="14"/>
                <w:lang w:eastAsia="ru-RU"/>
              </w:rPr>
              <w:t xml:space="preserve">., </w:t>
            </w:r>
            <w:r w:rsidRPr="007006D3">
              <w:rPr>
                <w:sz w:val="14"/>
                <w:szCs w:val="14"/>
                <w:lang w:eastAsia="ru-RU"/>
              </w:rPr>
              <w:t>С</w:t>
            </w:r>
            <w:r w:rsidRPr="00225762">
              <w:rPr>
                <w:sz w:val="14"/>
                <w:szCs w:val="14"/>
                <w:lang w:eastAsia="ru-RU"/>
              </w:rPr>
              <w:t xml:space="preserve"> </w:t>
            </w:r>
            <w:r w:rsidRPr="007006D3">
              <w:rPr>
                <w:sz w:val="14"/>
                <w:szCs w:val="14"/>
                <w:lang w:eastAsia="ru-RU"/>
              </w:rPr>
              <w:t>СОДЕРЖА</w:t>
            </w:r>
            <w:r w:rsidR="00307AA7" w:rsidRPr="00225762">
              <w:rPr>
                <w:sz w:val="14"/>
                <w:szCs w:val="14"/>
                <w:lang w:eastAsia="ru-RU"/>
              </w:rPr>
              <w:t>-</w:t>
            </w:r>
            <w:r w:rsidR="00307AA7">
              <w:rPr>
                <w:sz w:val="14"/>
                <w:szCs w:val="14"/>
                <w:lang w:eastAsia="ru-RU"/>
              </w:rPr>
              <w:t>НИЕМ</w:t>
            </w:r>
            <w:r w:rsidR="00307AA7" w:rsidRPr="00225762">
              <w:rPr>
                <w:sz w:val="14"/>
                <w:szCs w:val="14"/>
                <w:lang w:eastAsia="ru-RU"/>
              </w:rPr>
              <w:t xml:space="preserve"> </w:t>
            </w:r>
            <w:r w:rsidR="00307AA7">
              <w:rPr>
                <w:sz w:val="14"/>
                <w:szCs w:val="14"/>
                <w:lang w:eastAsia="ru-RU"/>
              </w:rPr>
              <w:t>БЕНЗОЛА</w:t>
            </w:r>
            <w:r w:rsidR="00307AA7" w:rsidRPr="00225762">
              <w:rPr>
                <w:sz w:val="14"/>
                <w:szCs w:val="14"/>
                <w:lang w:eastAsia="ru-RU"/>
              </w:rPr>
              <w:t xml:space="preserve"> </w:t>
            </w:r>
            <w:r w:rsidR="00307AA7">
              <w:rPr>
                <w:sz w:val="14"/>
                <w:szCs w:val="14"/>
                <w:lang w:eastAsia="ru-RU"/>
              </w:rPr>
              <w:t>БОЛЕЕ</w:t>
            </w:r>
            <w:r w:rsidR="00225762">
              <w:rPr>
                <w:sz w:val="14"/>
                <w:szCs w:val="14"/>
                <w:lang w:eastAsia="ru-RU"/>
              </w:rPr>
              <w:t xml:space="preserve"> </w:t>
            </w:r>
            <w:r w:rsidRPr="00225762">
              <w:rPr>
                <w:sz w:val="14"/>
                <w:szCs w:val="14"/>
                <w:lang w:eastAsia="ru-RU"/>
              </w:rPr>
              <w:t>10% 60</w:t>
            </w:r>
            <w:r w:rsidRPr="007006D3">
              <w:rPr>
                <w:sz w:val="14"/>
                <w:szCs w:val="14"/>
                <w:lang w:val="en-GB" w:eastAsia="ru-RU"/>
              </w:rPr>
              <w:t> </w:t>
            </w:r>
            <w:r w:rsidRPr="00225762">
              <w:rPr>
                <w:sz w:val="14"/>
                <w:szCs w:val="14"/>
                <w:lang w:eastAsia="ru-RU"/>
              </w:rPr>
              <w:t>°</w:t>
            </w:r>
            <w:r w:rsidRPr="007006D3">
              <w:rPr>
                <w:sz w:val="14"/>
                <w:szCs w:val="14"/>
                <w:lang w:val="en-GB" w:eastAsia="ru-RU"/>
              </w:rPr>
              <w:t>C</w:t>
            </w:r>
            <w:r w:rsidRPr="00225762">
              <w:rPr>
                <w:sz w:val="14"/>
                <w:szCs w:val="14"/>
                <w:lang w:eastAsia="ru-RU"/>
              </w:rPr>
              <w:t xml:space="preserve"> &lt; </w:t>
            </w:r>
            <w:r w:rsidRPr="007006D3">
              <w:rPr>
                <w:sz w:val="14"/>
                <w:szCs w:val="14"/>
                <w:lang w:val="en-US" w:eastAsia="ru-RU"/>
              </w:rPr>
              <w:t>t</w:t>
            </w:r>
            <w:r w:rsidRPr="007006D3">
              <w:rPr>
                <w:sz w:val="14"/>
                <w:szCs w:val="14"/>
                <w:lang w:eastAsia="ru-RU"/>
              </w:rPr>
              <w:t>н</w:t>
            </w:r>
            <w:r w:rsidRPr="00225762">
              <w:rPr>
                <w:sz w:val="14"/>
                <w:szCs w:val="14"/>
                <w:lang w:eastAsia="ru-RU"/>
              </w:rPr>
              <w:t>.</w:t>
            </w:r>
            <w:r w:rsidRPr="007006D3">
              <w:rPr>
                <w:sz w:val="14"/>
                <w:szCs w:val="14"/>
                <w:lang w:eastAsia="ru-RU"/>
              </w:rPr>
              <w:t>к</w:t>
            </w:r>
            <w:r w:rsidRPr="00225762">
              <w:rPr>
                <w:sz w:val="14"/>
                <w:szCs w:val="14"/>
                <w:lang w:eastAsia="ru-RU"/>
              </w:rPr>
              <w:t xml:space="preserve"> ≤ 85</w:t>
            </w:r>
            <w:r w:rsidRPr="007006D3">
              <w:rPr>
                <w:sz w:val="14"/>
                <w:szCs w:val="14"/>
                <w:lang w:val="en-GB" w:eastAsia="ru-RU"/>
              </w:rPr>
              <w:t> </w:t>
            </w:r>
            <w:r w:rsidRPr="00225762">
              <w:rPr>
                <w:sz w:val="14"/>
                <w:szCs w:val="14"/>
                <w:lang w:eastAsia="ru-RU"/>
              </w:rPr>
              <w:t>°</w:t>
            </w:r>
            <w:r w:rsidRPr="007006D3">
              <w:rPr>
                <w:sz w:val="14"/>
                <w:szCs w:val="14"/>
                <w:lang w:val="en-GB" w:eastAsia="ru-RU"/>
              </w:rPr>
              <w:t>C</w:t>
            </w:r>
          </w:p>
        </w:tc>
        <w:tc>
          <w:tcPr>
            <w:tcW w:w="428"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3</w:t>
            </w:r>
          </w:p>
        </w:tc>
        <w:tc>
          <w:tcPr>
            <w:tcW w:w="426"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F1</w:t>
            </w:r>
          </w:p>
        </w:tc>
        <w:tc>
          <w:tcPr>
            <w:tcW w:w="433"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II</w:t>
            </w:r>
          </w:p>
        </w:tc>
        <w:tc>
          <w:tcPr>
            <w:tcW w:w="1153" w:type="dxa"/>
            <w:tcBorders>
              <w:bottom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3+CMR+F+</w:t>
            </w:r>
            <w:r w:rsidRPr="007006D3">
              <w:rPr>
                <w:sz w:val="14"/>
                <w:szCs w:val="14"/>
                <w:lang w:val="en-GB" w:eastAsia="ru-RU"/>
              </w:rPr>
              <w:br/>
              <w:t>(N1, N2, N3)</w:t>
            </w:r>
          </w:p>
        </w:tc>
        <w:tc>
          <w:tcPr>
            <w:tcW w:w="439"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C</w:t>
            </w:r>
          </w:p>
        </w:tc>
        <w:tc>
          <w:tcPr>
            <w:tcW w:w="439"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2</w:t>
            </w:r>
          </w:p>
        </w:tc>
        <w:tc>
          <w:tcPr>
            <w:tcW w:w="439"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2</w:t>
            </w:r>
          </w:p>
        </w:tc>
        <w:tc>
          <w:tcPr>
            <w:tcW w:w="439"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3</w:t>
            </w:r>
          </w:p>
        </w:tc>
        <w:tc>
          <w:tcPr>
            <w:tcW w:w="439" w:type="dxa"/>
            <w:tcBorders>
              <w:bottom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50</w:t>
            </w:r>
          </w:p>
        </w:tc>
        <w:tc>
          <w:tcPr>
            <w:tcW w:w="439" w:type="dxa"/>
            <w:tcBorders>
              <w:bottom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95</w:t>
            </w:r>
          </w:p>
        </w:tc>
        <w:tc>
          <w:tcPr>
            <w:tcW w:w="439" w:type="dxa"/>
            <w:tcBorders>
              <w:bottom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p>
        </w:tc>
        <w:tc>
          <w:tcPr>
            <w:tcW w:w="439"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2</w:t>
            </w:r>
          </w:p>
        </w:tc>
        <w:tc>
          <w:tcPr>
            <w:tcW w:w="440"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eastAsia="ru-RU"/>
              </w:rPr>
              <w:t>да</w:t>
            </w:r>
          </w:p>
        </w:tc>
        <w:tc>
          <w:tcPr>
            <w:tcW w:w="408" w:type="dxa"/>
            <w:tcBorders>
              <w:bottom w:val="single" w:sz="4" w:space="0" w:color="auto"/>
            </w:tcBorders>
            <w:shd w:val="clear" w:color="auto" w:fill="auto"/>
            <w:noWrap/>
            <w:vAlign w:val="center"/>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T4</w:t>
            </w:r>
            <w:r w:rsidRPr="007006D3">
              <w:rPr>
                <w:sz w:val="14"/>
                <w:szCs w:val="14"/>
                <w:vertAlign w:val="superscript"/>
                <w:lang w:val="en-GB" w:eastAsia="ru-RU"/>
              </w:rPr>
              <w:t>3)</w:t>
            </w:r>
          </w:p>
        </w:tc>
        <w:tc>
          <w:tcPr>
            <w:tcW w:w="544"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II B</w:t>
            </w:r>
            <w:r w:rsidRPr="007006D3">
              <w:rPr>
                <w:sz w:val="14"/>
                <w:szCs w:val="14"/>
                <w:vertAlign w:val="superscript"/>
                <w:lang w:val="en-GB" w:eastAsia="ru-RU"/>
              </w:rPr>
              <w:t>4)</w:t>
            </w:r>
          </w:p>
        </w:tc>
        <w:tc>
          <w:tcPr>
            <w:tcW w:w="544"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eastAsia="ru-RU"/>
              </w:rPr>
              <w:t>да</w:t>
            </w:r>
          </w:p>
        </w:tc>
        <w:tc>
          <w:tcPr>
            <w:tcW w:w="777" w:type="dxa"/>
            <w:tcBorders>
              <w:bottom w:val="single" w:sz="4" w:space="0" w:color="auto"/>
            </w:tcBorders>
            <w:shd w:val="clear" w:color="auto" w:fill="auto"/>
            <w:vAlign w:val="center"/>
            <w:hideMark/>
          </w:tcPr>
          <w:p w:rsidR="00C328B0" w:rsidRPr="005D17C5" w:rsidRDefault="00C328B0" w:rsidP="007006D3">
            <w:pPr>
              <w:pStyle w:val="SingleTxtGR"/>
              <w:spacing w:before="40" w:after="40" w:line="180" w:lineRule="exact"/>
              <w:ind w:left="28" w:right="28"/>
              <w:jc w:val="center"/>
              <w:rPr>
                <w:sz w:val="14"/>
                <w:szCs w:val="14"/>
                <w:lang w:val="fr-CH" w:eastAsia="ru-RU"/>
              </w:rPr>
            </w:pPr>
            <w:r w:rsidRPr="005D17C5">
              <w:rPr>
                <w:sz w:val="14"/>
                <w:szCs w:val="14"/>
                <w:lang w:val="fr-CH" w:eastAsia="ru-RU"/>
              </w:rPr>
              <w:t>PP, EP, EX, TOX, A</w:t>
            </w:r>
          </w:p>
        </w:tc>
        <w:tc>
          <w:tcPr>
            <w:tcW w:w="426"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1</w:t>
            </w:r>
          </w:p>
        </w:tc>
        <w:tc>
          <w:tcPr>
            <w:tcW w:w="731" w:type="dxa"/>
            <w:tcBorders>
              <w:bottom w:val="single" w:sz="4" w:space="0" w:color="auto"/>
              <w:right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23; 27; 29; 38</w:t>
            </w:r>
          </w:p>
        </w:tc>
      </w:tr>
      <w:tr w:rsidR="00C328B0" w:rsidRPr="007006D3" w:rsidTr="00B04F26">
        <w:trPr>
          <w:cantSplit/>
          <w:trHeight w:val="675"/>
        </w:trPr>
        <w:tc>
          <w:tcPr>
            <w:tcW w:w="474" w:type="dxa"/>
            <w:tcBorders>
              <w:top w:val="single" w:sz="4" w:space="0" w:color="auto"/>
              <w:left w:val="single" w:sz="4" w:space="0" w:color="auto"/>
              <w:bottom w:val="single" w:sz="4" w:space="0" w:color="auto"/>
            </w:tcBorders>
            <w:shd w:val="clear" w:color="auto" w:fill="auto"/>
            <w:noWrap/>
            <w:hideMark/>
          </w:tcPr>
          <w:p w:rsidR="00C328B0" w:rsidRPr="007006D3" w:rsidRDefault="00C328B0" w:rsidP="007006D3">
            <w:pPr>
              <w:pStyle w:val="SingleTxtGR"/>
              <w:spacing w:before="40" w:after="40" w:line="180" w:lineRule="exact"/>
              <w:ind w:left="28" w:right="28"/>
              <w:jc w:val="left"/>
              <w:rPr>
                <w:sz w:val="14"/>
                <w:szCs w:val="14"/>
                <w:lang w:val="en-GB" w:eastAsia="ru-RU"/>
              </w:rPr>
            </w:pPr>
            <w:r w:rsidRPr="007006D3">
              <w:rPr>
                <w:sz w:val="14"/>
                <w:szCs w:val="14"/>
                <w:lang w:val="en-GB" w:eastAsia="ru-RU"/>
              </w:rPr>
              <w:t>1268</w:t>
            </w:r>
          </w:p>
        </w:tc>
        <w:tc>
          <w:tcPr>
            <w:tcW w:w="2066" w:type="dxa"/>
            <w:tcBorders>
              <w:top w:val="single" w:sz="4" w:space="0" w:color="auto"/>
              <w:bottom w:val="single" w:sz="4" w:space="0" w:color="auto"/>
            </w:tcBorders>
            <w:shd w:val="clear" w:color="auto" w:fill="auto"/>
            <w:hideMark/>
          </w:tcPr>
          <w:p w:rsidR="00C328B0" w:rsidRPr="00225762" w:rsidRDefault="00C328B0" w:rsidP="00225762">
            <w:pPr>
              <w:pStyle w:val="SingleTxtGR"/>
              <w:spacing w:before="40" w:after="40" w:line="180" w:lineRule="exact"/>
              <w:ind w:left="28" w:right="28"/>
              <w:jc w:val="left"/>
              <w:rPr>
                <w:sz w:val="14"/>
                <w:szCs w:val="14"/>
                <w:lang w:eastAsia="ru-RU"/>
              </w:rPr>
            </w:pPr>
            <w:r w:rsidRPr="007006D3">
              <w:rPr>
                <w:sz w:val="14"/>
                <w:szCs w:val="14"/>
                <w:lang w:eastAsia="ru-RU"/>
              </w:rPr>
              <w:t>НЕФТИ</w:t>
            </w:r>
            <w:r w:rsidRPr="00225762">
              <w:rPr>
                <w:sz w:val="14"/>
                <w:szCs w:val="14"/>
                <w:lang w:eastAsia="ru-RU"/>
              </w:rPr>
              <w:t xml:space="preserve"> </w:t>
            </w:r>
            <w:r w:rsidRPr="007006D3">
              <w:rPr>
                <w:sz w:val="14"/>
                <w:szCs w:val="14"/>
                <w:lang w:eastAsia="ru-RU"/>
              </w:rPr>
              <w:t>ДИСТИЛЛЯТЫ</w:t>
            </w:r>
            <w:r w:rsidRPr="00225762">
              <w:rPr>
                <w:sz w:val="14"/>
                <w:szCs w:val="14"/>
                <w:lang w:eastAsia="ru-RU"/>
              </w:rPr>
              <w:t xml:space="preserve">, </w:t>
            </w:r>
            <w:r w:rsidRPr="007006D3">
              <w:rPr>
                <w:sz w:val="14"/>
                <w:szCs w:val="14"/>
                <w:lang w:eastAsia="ru-RU"/>
              </w:rPr>
              <w:t>Н</w:t>
            </w:r>
            <w:r w:rsidRPr="00225762">
              <w:rPr>
                <w:sz w:val="14"/>
                <w:szCs w:val="14"/>
                <w:lang w:eastAsia="ru-RU"/>
              </w:rPr>
              <w:t>.</w:t>
            </w:r>
            <w:r w:rsidRPr="007006D3">
              <w:rPr>
                <w:sz w:val="14"/>
                <w:szCs w:val="14"/>
                <w:lang w:eastAsia="ru-RU"/>
              </w:rPr>
              <w:t>У</w:t>
            </w:r>
            <w:r w:rsidRPr="00225762">
              <w:rPr>
                <w:sz w:val="14"/>
                <w:szCs w:val="14"/>
                <w:lang w:eastAsia="ru-RU"/>
              </w:rPr>
              <w:t>.</w:t>
            </w:r>
            <w:r w:rsidRPr="007006D3">
              <w:rPr>
                <w:sz w:val="14"/>
                <w:szCs w:val="14"/>
                <w:lang w:eastAsia="ru-RU"/>
              </w:rPr>
              <w:t>К</w:t>
            </w:r>
            <w:r w:rsidRPr="00225762">
              <w:rPr>
                <w:sz w:val="14"/>
                <w:szCs w:val="14"/>
                <w:lang w:eastAsia="ru-RU"/>
              </w:rPr>
              <w:t xml:space="preserve">. </w:t>
            </w:r>
            <w:r w:rsidRPr="007006D3">
              <w:rPr>
                <w:sz w:val="14"/>
                <w:szCs w:val="14"/>
                <w:lang w:eastAsia="ru-RU"/>
              </w:rPr>
              <w:t>или</w:t>
            </w:r>
            <w:r w:rsidRPr="00225762">
              <w:rPr>
                <w:sz w:val="14"/>
                <w:szCs w:val="14"/>
                <w:lang w:eastAsia="ru-RU"/>
              </w:rPr>
              <w:t xml:space="preserve"> </w:t>
            </w:r>
            <w:r w:rsidRPr="007006D3">
              <w:rPr>
                <w:sz w:val="14"/>
                <w:szCs w:val="14"/>
                <w:lang w:eastAsia="ru-RU"/>
              </w:rPr>
              <w:t>НЕФТЕПРОДУК</w:t>
            </w:r>
            <w:r w:rsidR="00307AA7" w:rsidRPr="00225762">
              <w:rPr>
                <w:sz w:val="14"/>
                <w:szCs w:val="14"/>
                <w:lang w:eastAsia="ru-RU"/>
              </w:rPr>
              <w:t>-</w:t>
            </w:r>
            <w:r w:rsidRPr="007006D3">
              <w:rPr>
                <w:sz w:val="14"/>
                <w:szCs w:val="14"/>
                <w:lang w:eastAsia="ru-RU"/>
              </w:rPr>
              <w:t>ТЫ</w:t>
            </w:r>
            <w:r w:rsidRPr="00225762">
              <w:rPr>
                <w:sz w:val="14"/>
                <w:szCs w:val="14"/>
                <w:lang w:eastAsia="ru-RU"/>
              </w:rPr>
              <w:t xml:space="preserve">, </w:t>
            </w:r>
            <w:r w:rsidRPr="007006D3">
              <w:rPr>
                <w:sz w:val="14"/>
                <w:szCs w:val="14"/>
                <w:lang w:eastAsia="ru-RU"/>
              </w:rPr>
              <w:t>Н</w:t>
            </w:r>
            <w:r w:rsidRPr="00225762">
              <w:rPr>
                <w:sz w:val="14"/>
                <w:szCs w:val="14"/>
                <w:lang w:eastAsia="ru-RU"/>
              </w:rPr>
              <w:t>.</w:t>
            </w:r>
            <w:r w:rsidRPr="007006D3">
              <w:rPr>
                <w:sz w:val="14"/>
                <w:szCs w:val="14"/>
                <w:lang w:eastAsia="ru-RU"/>
              </w:rPr>
              <w:t>У</w:t>
            </w:r>
            <w:r w:rsidRPr="00225762">
              <w:rPr>
                <w:sz w:val="14"/>
                <w:szCs w:val="14"/>
                <w:lang w:eastAsia="ru-RU"/>
              </w:rPr>
              <w:t>.</w:t>
            </w:r>
            <w:r w:rsidRPr="007006D3">
              <w:rPr>
                <w:sz w:val="14"/>
                <w:szCs w:val="14"/>
                <w:lang w:eastAsia="ru-RU"/>
              </w:rPr>
              <w:t>К</w:t>
            </w:r>
            <w:r w:rsidRPr="00225762">
              <w:rPr>
                <w:sz w:val="14"/>
                <w:szCs w:val="14"/>
                <w:lang w:eastAsia="ru-RU"/>
              </w:rPr>
              <w:t xml:space="preserve">., </w:t>
            </w:r>
            <w:r w:rsidRPr="007006D3">
              <w:rPr>
                <w:sz w:val="14"/>
                <w:szCs w:val="14"/>
                <w:lang w:eastAsia="ru-RU"/>
              </w:rPr>
              <w:t>С</w:t>
            </w:r>
            <w:r w:rsidRPr="00225762">
              <w:rPr>
                <w:sz w:val="14"/>
                <w:szCs w:val="14"/>
                <w:lang w:eastAsia="ru-RU"/>
              </w:rPr>
              <w:t xml:space="preserve"> </w:t>
            </w:r>
            <w:r w:rsidRPr="007006D3">
              <w:rPr>
                <w:sz w:val="14"/>
                <w:szCs w:val="14"/>
                <w:lang w:eastAsia="ru-RU"/>
              </w:rPr>
              <w:t>СОДЕРЖАНИ</w:t>
            </w:r>
            <w:r w:rsidR="00307AA7" w:rsidRPr="00225762">
              <w:rPr>
                <w:sz w:val="14"/>
                <w:szCs w:val="14"/>
                <w:lang w:eastAsia="ru-RU"/>
              </w:rPr>
              <w:t>-</w:t>
            </w:r>
            <w:r w:rsidR="00307AA7">
              <w:rPr>
                <w:sz w:val="14"/>
                <w:szCs w:val="14"/>
                <w:lang w:eastAsia="ru-RU"/>
              </w:rPr>
              <w:t>ЕМ</w:t>
            </w:r>
            <w:r w:rsidR="00307AA7" w:rsidRPr="00225762">
              <w:rPr>
                <w:sz w:val="14"/>
                <w:szCs w:val="14"/>
                <w:lang w:eastAsia="ru-RU"/>
              </w:rPr>
              <w:t xml:space="preserve"> </w:t>
            </w:r>
            <w:r w:rsidR="00307AA7">
              <w:rPr>
                <w:sz w:val="14"/>
                <w:szCs w:val="14"/>
                <w:lang w:eastAsia="ru-RU"/>
              </w:rPr>
              <w:t>БЕНЗОЛА</w:t>
            </w:r>
            <w:r w:rsidR="00307AA7" w:rsidRPr="00225762">
              <w:rPr>
                <w:sz w:val="14"/>
                <w:szCs w:val="14"/>
                <w:lang w:eastAsia="ru-RU"/>
              </w:rPr>
              <w:t xml:space="preserve"> </w:t>
            </w:r>
            <w:r w:rsidR="00307AA7">
              <w:rPr>
                <w:sz w:val="14"/>
                <w:szCs w:val="14"/>
                <w:lang w:eastAsia="ru-RU"/>
              </w:rPr>
              <w:t>БОЛЕЕ</w:t>
            </w:r>
            <w:r w:rsidR="00225762">
              <w:rPr>
                <w:sz w:val="14"/>
                <w:szCs w:val="14"/>
                <w:lang w:eastAsia="ru-RU"/>
              </w:rPr>
              <w:t xml:space="preserve"> </w:t>
            </w:r>
            <w:r w:rsidRPr="00225762">
              <w:rPr>
                <w:sz w:val="14"/>
                <w:szCs w:val="14"/>
                <w:lang w:eastAsia="ru-RU"/>
              </w:rPr>
              <w:t>10% 85</w:t>
            </w:r>
            <w:r w:rsidRPr="007006D3">
              <w:rPr>
                <w:sz w:val="14"/>
                <w:szCs w:val="14"/>
                <w:lang w:val="en-GB" w:eastAsia="ru-RU"/>
              </w:rPr>
              <w:t> </w:t>
            </w:r>
            <w:r w:rsidRPr="00225762">
              <w:rPr>
                <w:sz w:val="14"/>
                <w:szCs w:val="14"/>
                <w:lang w:eastAsia="ru-RU"/>
              </w:rPr>
              <w:t>°</w:t>
            </w:r>
            <w:r w:rsidRPr="007006D3">
              <w:rPr>
                <w:sz w:val="14"/>
                <w:szCs w:val="14"/>
                <w:lang w:val="en-GB" w:eastAsia="ru-RU"/>
              </w:rPr>
              <w:t>C</w:t>
            </w:r>
            <w:r w:rsidRPr="00225762">
              <w:rPr>
                <w:sz w:val="14"/>
                <w:szCs w:val="14"/>
                <w:lang w:eastAsia="ru-RU"/>
              </w:rPr>
              <w:t xml:space="preserve"> &lt; </w:t>
            </w:r>
            <w:r w:rsidRPr="007006D3">
              <w:rPr>
                <w:sz w:val="14"/>
                <w:szCs w:val="14"/>
                <w:lang w:val="en-US" w:eastAsia="ru-RU"/>
              </w:rPr>
              <w:t>t</w:t>
            </w:r>
            <w:r w:rsidRPr="007006D3">
              <w:rPr>
                <w:sz w:val="14"/>
                <w:szCs w:val="14"/>
                <w:lang w:eastAsia="ru-RU"/>
              </w:rPr>
              <w:t>н</w:t>
            </w:r>
            <w:r w:rsidRPr="00225762">
              <w:rPr>
                <w:sz w:val="14"/>
                <w:szCs w:val="14"/>
                <w:lang w:eastAsia="ru-RU"/>
              </w:rPr>
              <w:t>.</w:t>
            </w:r>
            <w:r w:rsidRPr="007006D3">
              <w:rPr>
                <w:sz w:val="14"/>
                <w:szCs w:val="14"/>
                <w:lang w:eastAsia="ru-RU"/>
              </w:rPr>
              <w:t>к</w:t>
            </w:r>
            <w:r w:rsidRPr="00225762">
              <w:rPr>
                <w:sz w:val="14"/>
                <w:szCs w:val="14"/>
                <w:lang w:eastAsia="ru-RU"/>
              </w:rPr>
              <w:t xml:space="preserve"> ≤ 115</w:t>
            </w:r>
            <w:r w:rsidRPr="007006D3">
              <w:rPr>
                <w:sz w:val="14"/>
                <w:szCs w:val="14"/>
                <w:lang w:val="en-GB" w:eastAsia="ru-RU"/>
              </w:rPr>
              <w:t> </w:t>
            </w:r>
            <w:r w:rsidRPr="00225762">
              <w:rPr>
                <w:sz w:val="14"/>
                <w:szCs w:val="14"/>
                <w:lang w:eastAsia="ru-RU"/>
              </w:rPr>
              <w:t>°</w:t>
            </w:r>
            <w:r w:rsidRPr="007006D3">
              <w:rPr>
                <w:sz w:val="14"/>
                <w:szCs w:val="14"/>
                <w:lang w:val="en-GB" w:eastAsia="ru-RU"/>
              </w:rPr>
              <w:t>C</w:t>
            </w:r>
          </w:p>
        </w:tc>
        <w:tc>
          <w:tcPr>
            <w:tcW w:w="428" w:type="dxa"/>
            <w:tcBorders>
              <w:top w:val="single" w:sz="4" w:space="0" w:color="auto"/>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3</w:t>
            </w:r>
          </w:p>
        </w:tc>
        <w:tc>
          <w:tcPr>
            <w:tcW w:w="426" w:type="dxa"/>
            <w:tcBorders>
              <w:top w:val="single" w:sz="4" w:space="0" w:color="auto"/>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F1</w:t>
            </w:r>
          </w:p>
        </w:tc>
        <w:tc>
          <w:tcPr>
            <w:tcW w:w="433" w:type="dxa"/>
            <w:tcBorders>
              <w:top w:val="single" w:sz="4" w:space="0" w:color="auto"/>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II</w:t>
            </w:r>
          </w:p>
        </w:tc>
        <w:tc>
          <w:tcPr>
            <w:tcW w:w="1153" w:type="dxa"/>
            <w:tcBorders>
              <w:top w:val="single" w:sz="4" w:space="0" w:color="auto"/>
              <w:bottom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3+CMR+F+</w:t>
            </w:r>
            <w:r w:rsidRPr="007006D3">
              <w:rPr>
                <w:sz w:val="14"/>
                <w:szCs w:val="14"/>
                <w:lang w:val="en-GB" w:eastAsia="ru-RU"/>
              </w:rPr>
              <w:br/>
              <w:t>(N1, N2, N3)</w:t>
            </w:r>
          </w:p>
        </w:tc>
        <w:tc>
          <w:tcPr>
            <w:tcW w:w="439" w:type="dxa"/>
            <w:tcBorders>
              <w:top w:val="single" w:sz="4" w:space="0" w:color="auto"/>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C</w:t>
            </w:r>
          </w:p>
        </w:tc>
        <w:tc>
          <w:tcPr>
            <w:tcW w:w="439" w:type="dxa"/>
            <w:tcBorders>
              <w:top w:val="single" w:sz="4" w:space="0" w:color="auto"/>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2</w:t>
            </w:r>
          </w:p>
        </w:tc>
        <w:tc>
          <w:tcPr>
            <w:tcW w:w="439" w:type="dxa"/>
            <w:tcBorders>
              <w:top w:val="single" w:sz="4" w:space="0" w:color="auto"/>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2</w:t>
            </w:r>
          </w:p>
        </w:tc>
        <w:tc>
          <w:tcPr>
            <w:tcW w:w="439" w:type="dxa"/>
            <w:tcBorders>
              <w:top w:val="single" w:sz="4" w:space="0" w:color="auto"/>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p>
        </w:tc>
        <w:tc>
          <w:tcPr>
            <w:tcW w:w="439" w:type="dxa"/>
            <w:tcBorders>
              <w:top w:val="single" w:sz="4" w:space="0" w:color="auto"/>
              <w:bottom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50</w:t>
            </w:r>
          </w:p>
        </w:tc>
        <w:tc>
          <w:tcPr>
            <w:tcW w:w="439" w:type="dxa"/>
            <w:tcBorders>
              <w:top w:val="single" w:sz="4" w:space="0" w:color="auto"/>
              <w:bottom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95</w:t>
            </w:r>
          </w:p>
        </w:tc>
        <w:tc>
          <w:tcPr>
            <w:tcW w:w="439" w:type="dxa"/>
            <w:tcBorders>
              <w:top w:val="single" w:sz="4" w:space="0" w:color="auto"/>
              <w:bottom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p>
        </w:tc>
        <w:tc>
          <w:tcPr>
            <w:tcW w:w="439" w:type="dxa"/>
            <w:tcBorders>
              <w:top w:val="single" w:sz="4" w:space="0" w:color="auto"/>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2</w:t>
            </w:r>
          </w:p>
        </w:tc>
        <w:tc>
          <w:tcPr>
            <w:tcW w:w="440" w:type="dxa"/>
            <w:tcBorders>
              <w:top w:val="single" w:sz="4" w:space="0" w:color="auto"/>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eastAsia="ru-RU"/>
              </w:rPr>
              <w:t>да</w:t>
            </w:r>
          </w:p>
        </w:tc>
        <w:tc>
          <w:tcPr>
            <w:tcW w:w="408" w:type="dxa"/>
            <w:tcBorders>
              <w:top w:val="single" w:sz="4" w:space="0" w:color="auto"/>
              <w:bottom w:val="single" w:sz="4" w:space="0" w:color="auto"/>
            </w:tcBorders>
            <w:shd w:val="clear" w:color="auto" w:fill="auto"/>
            <w:noWrap/>
            <w:vAlign w:val="center"/>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T4</w:t>
            </w:r>
            <w:r w:rsidRPr="007006D3">
              <w:rPr>
                <w:sz w:val="14"/>
                <w:szCs w:val="14"/>
                <w:vertAlign w:val="superscript"/>
                <w:lang w:val="en-GB" w:eastAsia="ru-RU"/>
              </w:rPr>
              <w:t>3)</w:t>
            </w:r>
          </w:p>
        </w:tc>
        <w:tc>
          <w:tcPr>
            <w:tcW w:w="544" w:type="dxa"/>
            <w:tcBorders>
              <w:top w:val="single" w:sz="4" w:space="0" w:color="auto"/>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II B</w:t>
            </w:r>
            <w:r w:rsidRPr="007006D3">
              <w:rPr>
                <w:sz w:val="14"/>
                <w:szCs w:val="14"/>
                <w:vertAlign w:val="superscript"/>
                <w:lang w:val="en-GB" w:eastAsia="ru-RU"/>
              </w:rPr>
              <w:t>4)</w:t>
            </w:r>
          </w:p>
        </w:tc>
        <w:tc>
          <w:tcPr>
            <w:tcW w:w="544" w:type="dxa"/>
            <w:tcBorders>
              <w:top w:val="single" w:sz="4" w:space="0" w:color="auto"/>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eastAsia="ru-RU"/>
              </w:rPr>
              <w:t>да</w:t>
            </w:r>
          </w:p>
        </w:tc>
        <w:tc>
          <w:tcPr>
            <w:tcW w:w="777" w:type="dxa"/>
            <w:tcBorders>
              <w:top w:val="single" w:sz="4" w:space="0" w:color="auto"/>
              <w:bottom w:val="single" w:sz="4" w:space="0" w:color="auto"/>
            </w:tcBorders>
            <w:shd w:val="clear" w:color="auto" w:fill="auto"/>
            <w:vAlign w:val="center"/>
            <w:hideMark/>
          </w:tcPr>
          <w:p w:rsidR="00C328B0" w:rsidRPr="005D17C5" w:rsidRDefault="00C328B0" w:rsidP="007006D3">
            <w:pPr>
              <w:pStyle w:val="SingleTxtGR"/>
              <w:spacing w:before="40" w:after="40" w:line="180" w:lineRule="exact"/>
              <w:ind w:left="28" w:right="28"/>
              <w:jc w:val="center"/>
              <w:rPr>
                <w:sz w:val="14"/>
                <w:szCs w:val="14"/>
                <w:lang w:val="fr-CH" w:eastAsia="ru-RU"/>
              </w:rPr>
            </w:pPr>
            <w:r w:rsidRPr="005D17C5">
              <w:rPr>
                <w:sz w:val="14"/>
                <w:szCs w:val="14"/>
                <w:lang w:val="fr-CH" w:eastAsia="ru-RU"/>
              </w:rPr>
              <w:t>PP, EP, EX, TOX, A</w:t>
            </w:r>
          </w:p>
        </w:tc>
        <w:tc>
          <w:tcPr>
            <w:tcW w:w="426" w:type="dxa"/>
            <w:tcBorders>
              <w:top w:val="single" w:sz="4" w:space="0" w:color="auto"/>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1</w:t>
            </w:r>
          </w:p>
        </w:tc>
        <w:tc>
          <w:tcPr>
            <w:tcW w:w="731" w:type="dxa"/>
            <w:tcBorders>
              <w:top w:val="single" w:sz="4" w:space="0" w:color="auto"/>
              <w:bottom w:val="single" w:sz="4" w:space="0" w:color="auto"/>
              <w:right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27; 29</w:t>
            </w:r>
          </w:p>
        </w:tc>
      </w:tr>
      <w:tr w:rsidR="00C328B0" w:rsidRPr="007006D3" w:rsidTr="00B04F26">
        <w:trPr>
          <w:cantSplit/>
          <w:trHeight w:val="675"/>
        </w:trPr>
        <w:tc>
          <w:tcPr>
            <w:tcW w:w="474" w:type="dxa"/>
            <w:tcBorders>
              <w:top w:val="single" w:sz="4" w:space="0" w:color="auto"/>
              <w:left w:val="single" w:sz="4" w:space="0" w:color="auto"/>
              <w:bottom w:val="single" w:sz="4" w:space="0" w:color="auto"/>
            </w:tcBorders>
            <w:shd w:val="clear" w:color="auto" w:fill="auto"/>
            <w:noWrap/>
            <w:hideMark/>
          </w:tcPr>
          <w:p w:rsidR="00C328B0" w:rsidRPr="007006D3" w:rsidRDefault="00C328B0" w:rsidP="007006D3">
            <w:pPr>
              <w:pStyle w:val="SingleTxtGR"/>
              <w:spacing w:before="40" w:after="40" w:line="180" w:lineRule="exact"/>
              <w:ind w:left="28" w:right="28"/>
              <w:jc w:val="left"/>
              <w:rPr>
                <w:sz w:val="14"/>
                <w:szCs w:val="14"/>
                <w:lang w:val="en-GB" w:eastAsia="ru-RU"/>
              </w:rPr>
            </w:pPr>
            <w:r w:rsidRPr="007006D3">
              <w:rPr>
                <w:sz w:val="14"/>
                <w:szCs w:val="14"/>
                <w:lang w:val="en-GB" w:eastAsia="ru-RU"/>
              </w:rPr>
              <w:t>1268</w:t>
            </w:r>
          </w:p>
        </w:tc>
        <w:tc>
          <w:tcPr>
            <w:tcW w:w="2066" w:type="dxa"/>
            <w:tcBorders>
              <w:top w:val="single" w:sz="4" w:space="0" w:color="auto"/>
              <w:bottom w:val="single" w:sz="4" w:space="0" w:color="auto"/>
            </w:tcBorders>
            <w:shd w:val="clear" w:color="auto" w:fill="auto"/>
            <w:hideMark/>
          </w:tcPr>
          <w:p w:rsidR="00C328B0" w:rsidRPr="00307AA7" w:rsidRDefault="00C328B0" w:rsidP="007006D3">
            <w:pPr>
              <w:pStyle w:val="SingleTxtGR"/>
              <w:spacing w:before="40" w:after="40" w:line="180" w:lineRule="exact"/>
              <w:ind w:left="28" w:right="28"/>
              <w:jc w:val="left"/>
              <w:rPr>
                <w:sz w:val="14"/>
                <w:szCs w:val="14"/>
                <w:lang w:eastAsia="ru-RU"/>
              </w:rPr>
            </w:pPr>
            <w:r w:rsidRPr="007006D3">
              <w:rPr>
                <w:sz w:val="14"/>
                <w:szCs w:val="14"/>
                <w:lang w:eastAsia="ru-RU"/>
              </w:rPr>
              <w:t>НЕФТИ</w:t>
            </w:r>
            <w:r w:rsidRPr="00307AA7">
              <w:rPr>
                <w:sz w:val="14"/>
                <w:szCs w:val="14"/>
                <w:lang w:eastAsia="ru-RU"/>
              </w:rPr>
              <w:t xml:space="preserve"> </w:t>
            </w:r>
            <w:r w:rsidRPr="007006D3">
              <w:rPr>
                <w:sz w:val="14"/>
                <w:szCs w:val="14"/>
                <w:lang w:eastAsia="ru-RU"/>
              </w:rPr>
              <w:t>ДИСТИЛЛЯТЫ</w:t>
            </w:r>
            <w:r w:rsidRPr="00307AA7">
              <w:rPr>
                <w:sz w:val="14"/>
                <w:szCs w:val="14"/>
                <w:lang w:eastAsia="ru-RU"/>
              </w:rPr>
              <w:t xml:space="preserve">, </w:t>
            </w:r>
            <w:r w:rsidRPr="007006D3">
              <w:rPr>
                <w:sz w:val="14"/>
                <w:szCs w:val="14"/>
                <w:lang w:eastAsia="ru-RU"/>
              </w:rPr>
              <w:t>Н</w:t>
            </w:r>
            <w:r w:rsidRPr="00307AA7">
              <w:rPr>
                <w:sz w:val="14"/>
                <w:szCs w:val="14"/>
                <w:lang w:eastAsia="ru-RU"/>
              </w:rPr>
              <w:t>.</w:t>
            </w:r>
            <w:r w:rsidRPr="007006D3">
              <w:rPr>
                <w:sz w:val="14"/>
                <w:szCs w:val="14"/>
                <w:lang w:eastAsia="ru-RU"/>
              </w:rPr>
              <w:t>У</w:t>
            </w:r>
            <w:r w:rsidRPr="00307AA7">
              <w:rPr>
                <w:sz w:val="14"/>
                <w:szCs w:val="14"/>
                <w:lang w:eastAsia="ru-RU"/>
              </w:rPr>
              <w:t>.</w:t>
            </w:r>
            <w:r w:rsidRPr="007006D3">
              <w:rPr>
                <w:sz w:val="14"/>
                <w:szCs w:val="14"/>
                <w:lang w:eastAsia="ru-RU"/>
              </w:rPr>
              <w:t>К</w:t>
            </w:r>
            <w:r w:rsidRPr="00307AA7">
              <w:rPr>
                <w:sz w:val="14"/>
                <w:szCs w:val="14"/>
                <w:lang w:eastAsia="ru-RU"/>
              </w:rPr>
              <w:t xml:space="preserve">. </w:t>
            </w:r>
            <w:r w:rsidRPr="007006D3">
              <w:rPr>
                <w:sz w:val="14"/>
                <w:szCs w:val="14"/>
                <w:lang w:eastAsia="ru-RU"/>
              </w:rPr>
              <w:t>или</w:t>
            </w:r>
            <w:r w:rsidRPr="00307AA7">
              <w:rPr>
                <w:sz w:val="14"/>
                <w:szCs w:val="14"/>
                <w:lang w:eastAsia="ru-RU"/>
              </w:rPr>
              <w:t xml:space="preserve"> </w:t>
            </w:r>
            <w:r w:rsidRPr="007006D3">
              <w:rPr>
                <w:sz w:val="14"/>
                <w:szCs w:val="14"/>
                <w:lang w:eastAsia="ru-RU"/>
              </w:rPr>
              <w:t>НЕФТЕПРОДУК</w:t>
            </w:r>
            <w:r w:rsidR="00307AA7" w:rsidRPr="00307AA7">
              <w:rPr>
                <w:sz w:val="14"/>
                <w:szCs w:val="14"/>
                <w:lang w:eastAsia="ru-RU"/>
              </w:rPr>
              <w:t>-</w:t>
            </w:r>
            <w:r w:rsidRPr="007006D3">
              <w:rPr>
                <w:sz w:val="14"/>
                <w:szCs w:val="14"/>
                <w:lang w:eastAsia="ru-RU"/>
              </w:rPr>
              <w:t>ТЫ</w:t>
            </w:r>
            <w:r w:rsidRPr="00307AA7">
              <w:rPr>
                <w:sz w:val="14"/>
                <w:szCs w:val="14"/>
                <w:lang w:eastAsia="ru-RU"/>
              </w:rPr>
              <w:t xml:space="preserve">, </w:t>
            </w:r>
            <w:r w:rsidRPr="007006D3">
              <w:rPr>
                <w:sz w:val="14"/>
                <w:szCs w:val="14"/>
                <w:lang w:eastAsia="ru-RU"/>
              </w:rPr>
              <w:t>Н</w:t>
            </w:r>
            <w:r w:rsidRPr="00307AA7">
              <w:rPr>
                <w:sz w:val="14"/>
                <w:szCs w:val="14"/>
                <w:lang w:eastAsia="ru-RU"/>
              </w:rPr>
              <w:t>.</w:t>
            </w:r>
            <w:r w:rsidRPr="007006D3">
              <w:rPr>
                <w:sz w:val="14"/>
                <w:szCs w:val="14"/>
                <w:lang w:eastAsia="ru-RU"/>
              </w:rPr>
              <w:t>У</w:t>
            </w:r>
            <w:r w:rsidRPr="00307AA7">
              <w:rPr>
                <w:sz w:val="14"/>
                <w:szCs w:val="14"/>
                <w:lang w:eastAsia="ru-RU"/>
              </w:rPr>
              <w:t>.</w:t>
            </w:r>
            <w:r w:rsidRPr="007006D3">
              <w:rPr>
                <w:sz w:val="14"/>
                <w:szCs w:val="14"/>
                <w:lang w:eastAsia="ru-RU"/>
              </w:rPr>
              <w:t>К</w:t>
            </w:r>
            <w:r w:rsidRPr="00307AA7">
              <w:rPr>
                <w:sz w:val="14"/>
                <w:szCs w:val="14"/>
                <w:lang w:eastAsia="ru-RU"/>
              </w:rPr>
              <w:t xml:space="preserve">., </w:t>
            </w:r>
            <w:r w:rsidRPr="007006D3">
              <w:rPr>
                <w:sz w:val="14"/>
                <w:szCs w:val="14"/>
                <w:lang w:eastAsia="ru-RU"/>
              </w:rPr>
              <w:t>С</w:t>
            </w:r>
            <w:r w:rsidRPr="00307AA7">
              <w:rPr>
                <w:sz w:val="14"/>
                <w:szCs w:val="14"/>
                <w:lang w:eastAsia="ru-RU"/>
              </w:rPr>
              <w:t xml:space="preserve"> </w:t>
            </w:r>
            <w:r w:rsidRPr="007006D3">
              <w:rPr>
                <w:sz w:val="14"/>
                <w:szCs w:val="14"/>
                <w:lang w:eastAsia="ru-RU"/>
              </w:rPr>
              <w:t>СОДЕРЖА</w:t>
            </w:r>
            <w:r w:rsidR="00307AA7" w:rsidRPr="00307AA7">
              <w:rPr>
                <w:sz w:val="14"/>
                <w:szCs w:val="14"/>
                <w:lang w:eastAsia="ru-RU"/>
              </w:rPr>
              <w:t>-</w:t>
            </w:r>
            <w:r w:rsidR="00307AA7">
              <w:rPr>
                <w:sz w:val="14"/>
                <w:szCs w:val="14"/>
                <w:lang w:eastAsia="ru-RU"/>
              </w:rPr>
              <w:t>НИЕМ</w:t>
            </w:r>
            <w:r w:rsidR="00307AA7" w:rsidRPr="00307AA7">
              <w:rPr>
                <w:sz w:val="14"/>
                <w:szCs w:val="14"/>
                <w:lang w:eastAsia="ru-RU"/>
              </w:rPr>
              <w:t xml:space="preserve"> </w:t>
            </w:r>
            <w:r w:rsidR="00307AA7">
              <w:rPr>
                <w:sz w:val="14"/>
                <w:szCs w:val="14"/>
                <w:lang w:eastAsia="ru-RU"/>
              </w:rPr>
              <w:t>БЕНЗОЛА</w:t>
            </w:r>
            <w:r w:rsidR="00307AA7" w:rsidRPr="00307AA7">
              <w:rPr>
                <w:sz w:val="14"/>
                <w:szCs w:val="14"/>
                <w:lang w:eastAsia="ru-RU"/>
              </w:rPr>
              <w:t xml:space="preserve"> </w:t>
            </w:r>
            <w:r w:rsidR="00307AA7">
              <w:rPr>
                <w:sz w:val="14"/>
                <w:szCs w:val="14"/>
                <w:lang w:eastAsia="ru-RU"/>
              </w:rPr>
              <w:t>БОЛЕЕ</w:t>
            </w:r>
            <w:r w:rsidR="00307AA7" w:rsidRPr="00307AA7">
              <w:rPr>
                <w:sz w:val="14"/>
                <w:szCs w:val="14"/>
                <w:lang w:eastAsia="ru-RU"/>
              </w:rPr>
              <w:br/>
            </w:r>
            <w:r w:rsidRPr="00307AA7">
              <w:rPr>
                <w:sz w:val="14"/>
                <w:szCs w:val="14"/>
                <w:lang w:eastAsia="ru-RU"/>
              </w:rPr>
              <w:t xml:space="preserve">10% </w:t>
            </w:r>
            <w:r w:rsidRPr="007006D3">
              <w:rPr>
                <w:sz w:val="14"/>
                <w:szCs w:val="14"/>
                <w:lang w:val="en-US" w:eastAsia="ru-RU"/>
              </w:rPr>
              <w:t>t</w:t>
            </w:r>
            <w:r w:rsidRPr="007006D3">
              <w:rPr>
                <w:sz w:val="14"/>
                <w:szCs w:val="14"/>
                <w:lang w:eastAsia="ru-RU"/>
              </w:rPr>
              <w:t>н</w:t>
            </w:r>
            <w:r w:rsidRPr="00307AA7">
              <w:rPr>
                <w:sz w:val="14"/>
                <w:szCs w:val="14"/>
                <w:lang w:eastAsia="ru-RU"/>
              </w:rPr>
              <w:t>.</w:t>
            </w:r>
            <w:r w:rsidRPr="007006D3">
              <w:rPr>
                <w:sz w:val="14"/>
                <w:szCs w:val="14"/>
                <w:lang w:eastAsia="ru-RU"/>
              </w:rPr>
              <w:t>к</w:t>
            </w:r>
            <w:r w:rsidRPr="00307AA7">
              <w:rPr>
                <w:sz w:val="14"/>
                <w:szCs w:val="14"/>
                <w:lang w:eastAsia="ru-RU"/>
              </w:rPr>
              <w:t xml:space="preserve"> &gt; 115</w:t>
            </w:r>
            <w:r w:rsidRPr="007006D3">
              <w:rPr>
                <w:sz w:val="14"/>
                <w:szCs w:val="14"/>
                <w:lang w:val="en-GB" w:eastAsia="ru-RU"/>
              </w:rPr>
              <w:t> </w:t>
            </w:r>
            <w:r w:rsidRPr="00307AA7">
              <w:rPr>
                <w:sz w:val="14"/>
                <w:szCs w:val="14"/>
                <w:lang w:eastAsia="ru-RU"/>
              </w:rPr>
              <w:t>°</w:t>
            </w:r>
            <w:r w:rsidRPr="007006D3">
              <w:rPr>
                <w:sz w:val="14"/>
                <w:szCs w:val="14"/>
                <w:lang w:val="en-GB" w:eastAsia="ru-RU"/>
              </w:rPr>
              <w:t>C</w:t>
            </w:r>
          </w:p>
        </w:tc>
        <w:tc>
          <w:tcPr>
            <w:tcW w:w="428" w:type="dxa"/>
            <w:tcBorders>
              <w:top w:val="single" w:sz="4" w:space="0" w:color="auto"/>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3</w:t>
            </w:r>
          </w:p>
        </w:tc>
        <w:tc>
          <w:tcPr>
            <w:tcW w:w="426" w:type="dxa"/>
            <w:tcBorders>
              <w:top w:val="single" w:sz="4" w:space="0" w:color="auto"/>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F1</w:t>
            </w:r>
          </w:p>
        </w:tc>
        <w:tc>
          <w:tcPr>
            <w:tcW w:w="433" w:type="dxa"/>
            <w:tcBorders>
              <w:top w:val="single" w:sz="4" w:space="0" w:color="auto"/>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II</w:t>
            </w:r>
          </w:p>
        </w:tc>
        <w:tc>
          <w:tcPr>
            <w:tcW w:w="1153" w:type="dxa"/>
            <w:tcBorders>
              <w:top w:val="single" w:sz="4" w:space="0" w:color="auto"/>
              <w:bottom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3+CMR+F+</w:t>
            </w:r>
            <w:r w:rsidRPr="007006D3">
              <w:rPr>
                <w:sz w:val="14"/>
                <w:szCs w:val="14"/>
                <w:lang w:val="en-GB" w:eastAsia="ru-RU"/>
              </w:rPr>
              <w:br/>
              <w:t>(N1, N2, N3)</w:t>
            </w:r>
          </w:p>
        </w:tc>
        <w:tc>
          <w:tcPr>
            <w:tcW w:w="439" w:type="dxa"/>
            <w:tcBorders>
              <w:top w:val="single" w:sz="4" w:space="0" w:color="auto"/>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C</w:t>
            </w:r>
          </w:p>
        </w:tc>
        <w:tc>
          <w:tcPr>
            <w:tcW w:w="439" w:type="dxa"/>
            <w:tcBorders>
              <w:top w:val="single" w:sz="4" w:space="0" w:color="auto"/>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2</w:t>
            </w:r>
          </w:p>
        </w:tc>
        <w:tc>
          <w:tcPr>
            <w:tcW w:w="439" w:type="dxa"/>
            <w:tcBorders>
              <w:top w:val="single" w:sz="4" w:space="0" w:color="auto"/>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2</w:t>
            </w:r>
          </w:p>
        </w:tc>
        <w:tc>
          <w:tcPr>
            <w:tcW w:w="439" w:type="dxa"/>
            <w:tcBorders>
              <w:top w:val="single" w:sz="4" w:space="0" w:color="auto"/>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p>
        </w:tc>
        <w:tc>
          <w:tcPr>
            <w:tcW w:w="439" w:type="dxa"/>
            <w:tcBorders>
              <w:top w:val="single" w:sz="4" w:space="0" w:color="auto"/>
              <w:bottom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35</w:t>
            </w:r>
          </w:p>
        </w:tc>
        <w:tc>
          <w:tcPr>
            <w:tcW w:w="439" w:type="dxa"/>
            <w:tcBorders>
              <w:top w:val="single" w:sz="4" w:space="0" w:color="auto"/>
              <w:bottom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95</w:t>
            </w:r>
          </w:p>
        </w:tc>
        <w:tc>
          <w:tcPr>
            <w:tcW w:w="439" w:type="dxa"/>
            <w:tcBorders>
              <w:top w:val="single" w:sz="4" w:space="0" w:color="auto"/>
              <w:bottom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p>
        </w:tc>
        <w:tc>
          <w:tcPr>
            <w:tcW w:w="439" w:type="dxa"/>
            <w:tcBorders>
              <w:top w:val="single" w:sz="4" w:space="0" w:color="auto"/>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2</w:t>
            </w:r>
          </w:p>
        </w:tc>
        <w:tc>
          <w:tcPr>
            <w:tcW w:w="440" w:type="dxa"/>
            <w:tcBorders>
              <w:top w:val="single" w:sz="4" w:space="0" w:color="auto"/>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eastAsia="ru-RU"/>
              </w:rPr>
              <w:t>да</w:t>
            </w:r>
          </w:p>
        </w:tc>
        <w:tc>
          <w:tcPr>
            <w:tcW w:w="408" w:type="dxa"/>
            <w:tcBorders>
              <w:top w:val="single" w:sz="4" w:space="0" w:color="auto"/>
              <w:bottom w:val="single" w:sz="4" w:space="0" w:color="auto"/>
            </w:tcBorders>
            <w:shd w:val="clear" w:color="auto" w:fill="auto"/>
            <w:noWrap/>
            <w:vAlign w:val="center"/>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T4</w:t>
            </w:r>
            <w:r w:rsidRPr="007006D3">
              <w:rPr>
                <w:sz w:val="14"/>
                <w:szCs w:val="14"/>
                <w:vertAlign w:val="superscript"/>
                <w:lang w:val="en-GB" w:eastAsia="ru-RU"/>
              </w:rPr>
              <w:t>3)</w:t>
            </w:r>
          </w:p>
        </w:tc>
        <w:tc>
          <w:tcPr>
            <w:tcW w:w="544" w:type="dxa"/>
            <w:tcBorders>
              <w:top w:val="single" w:sz="4" w:space="0" w:color="auto"/>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II B</w:t>
            </w:r>
            <w:r w:rsidRPr="007006D3">
              <w:rPr>
                <w:sz w:val="14"/>
                <w:szCs w:val="14"/>
                <w:vertAlign w:val="superscript"/>
                <w:lang w:val="en-GB" w:eastAsia="ru-RU"/>
              </w:rPr>
              <w:t>4)</w:t>
            </w:r>
          </w:p>
        </w:tc>
        <w:tc>
          <w:tcPr>
            <w:tcW w:w="544" w:type="dxa"/>
            <w:tcBorders>
              <w:top w:val="single" w:sz="4" w:space="0" w:color="auto"/>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eastAsia="ru-RU"/>
              </w:rPr>
              <w:t>да</w:t>
            </w:r>
          </w:p>
        </w:tc>
        <w:tc>
          <w:tcPr>
            <w:tcW w:w="777" w:type="dxa"/>
            <w:tcBorders>
              <w:top w:val="single" w:sz="4" w:space="0" w:color="auto"/>
              <w:bottom w:val="single" w:sz="4" w:space="0" w:color="auto"/>
            </w:tcBorders>
            <w:shd w:val="clear" w:color="auto" w:fill="auto"/>
            <w:vAlign w:val="center"/>
            <w:hideMark/>
          </w:tcPr>
          <w:p w:rsidR="00C328B0" w:rsidRPr="005D17C5" w:rsidRDefault="00C328B0" w:rsidP="007006D3">
            <w:pPr>
              <w:pStyle w:val="SingleTxtGR"/>
              <w:spacing w:before="40" w:after="40" w:line="180" w:lineRule="exact"/>
              <w:ind w:left="28" w:right="28"/>
              <w:jc w:val="center"/>
              <w:rPr>
                <w:sz w:val="14"/>
                <w:szCs w:val="14"/>
                <w:lang w:val="fr-CH" w:eastAsia="ru-RU"/>
              </w:rPr>
            </w:pPr>
            <w:r w:rsidRPr="005D17C5">
              <w:rPr>
                <w:sz w:val="14"/>
                <w:szCs w:val="14"/>
                <w:lang w:val="fr-CH" w:eastAsia="ru-RU"/>
              </w:rPr>
              <w:t>PP, EP, EX, TOX, A</w:t>
            </w:r>
          </w:p>
        </w:tc>
        <w:tc>
          <w:tcPr>
            <w:tcW w:w="426" w:type="dxa"/>
            <w:tcBorders>
              <w:top w:val="single" w:sz="4" w:space="0" w:color="auto"/>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1</w:t>
            </w:r>
          </w:p>
        </w:tc>
        <w:tc>
          <w:tcPr>
            <w:tcW w:w="731" w:type="dxa"/>
            <w:tcBorders>
              <w:top w:val="single" w:sz="4" w:space="0" w:color="auto"/>
              <w:bottom w:val="single" w:sz="4" w:space="0" w:color="auto"/>
              <w:right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27; 29</w:t>
            </w:r>
          </w:p>
        </w:tc>
      </w:tr>
      <w:tr w:rsidR="00C328B0" w:rsidRPr="007006D3" w:rsidTr="00B04F26">
        <w:trPr>
          <w:cantSplit/>
          <w:trHeight w:val="675"/>
        </w:trPr>
        <w:tc>
          <w:tcPr>
            <w:tcW w:w="474" w:type="dxa"/>
            <w:tcBorders>
              <w:left w:val="single" w:sz="4" w:space="0" w:color="auto"/>
              <w:bottom w:val="single" w:sz="4" w:space="0" w:color="auto"/>
            </w:tcBorders>
            <w:shd w:val="clear" w:color="auto" w:fill="auto"/>
            <w:noWrap/>
            <w:hideMark/>
          </w:tcPr>
          <w:p w:rsidR="00C328B0" w:rsidRPr="007006D3" w:rsidRDefault="00C328B0" w:rsidP="007006D3">
            <w:pPr>
              <w:pStyle w:val="SingleTxtGR"/>
              <w:spacing w:before="40" w:after="40" w:line="180" w:lineRule="exact"/>
              <w:ind w:left="28" w:right="28"/>
              <w:jc w:val="left"/>
              <w:rPr>
                <w:sz w:val="14"/>
                <w:szCs w:val="14"/>
                <w:lang w:val="en-GB" w:eastAsia="ru-RU"/>
              </w:rPr>
            </w:pPr>
            <w:r w:rsidRPr="007006D3">
              <w:rPr>
                <w:sz w:val="14"/>
                <w:szCs w:val="14"/>
                <w:lang w:val="en-GB" w:eastAsia="ru-RU"/>
              </w:rPr>
              <w:t>1268</w:t>
            </w:r>
          </w:p>
        </w:tc>
        <w:tc>
          <w:tcPr>
            <w:tcW w:w="2066" w:type="dxa"/>
            <w:tcBorders>
              <w:bottom w:val="single" w:sz="4" w:space="0" w:color="auto"/>
            </w:tcBorders>
            <w:shd w:val="clear" w:color="auto" w:fill="auto"/>
            <w:hideMark/>
          </w:tcPr>
          <w:p w:rsidR="00C328B0" w:rsidRPr="00F44E55" w:rsidRDefault="00C328B0" w:rsidP="007006D3">
            <w:pPr>
              <w:pStyle w:val="SingleTxtGR"/>
              <w:spacing w:before="40" w:after="40" w:line="180" w:lineRule="exact"/>
              <w:ind w:left="28" w:right="28"/>
              <w:jc w:val="left"/>
              <w:rPr>
                <w:sz w:val="14"/>
                <w:szCs w:val="14"/>
                <w:lang w:eastAsia="ru-RU"/>
              </w:rPr>
            </w:pPr>
            <w:r w:rsidRPr="007006D3">
              <w:rPr>
                <w:sz w:val="14"/>
                <w:szCs w:val="14"/>
                <w:lang w:eastAsia="ru-RU"/>
              </w:rPr>
              <w:t>НЕФТИ</w:t>
            </w:r>
            <w:r w:rsidRPr="00F44E55">
              <w:rPr>
                <w:sz w:val="14"/>
                <w:szCs w:val="14"/>
                <w:lang w:eastAsia="ru-RU"/>
              </w:rPr>
              <w:t xml:space="preserve"> </w:t>
            </w:r>
            <w:r w:rsidRPr="007006D3">
              <w:rPr>
                <w:sz w:val="14"/>
                <w:szCs w:val="14"/>
                <w:lang w:eastAsia="ru-RU"/>
              </w:rPr>
              <w:t>ДИСТИЛЛЯТЫ</w:t>
            </w:r>
            <w:r w:rsidRPr="00F44E55">
              <w:rPr>
                <w:sz w:val="14"/>
                <w:szCs w:val="14"/>
                <w:lang w:eastAsia="ru-RU"/>
              </w:rPr>
              <w:t xml:space="preserve">, </w:t>
            </w:r>
            <w:r w:rsidRPr="007006D3">
              <w:rPr>
                <w:sz w:val="14"/>
                <w:szCs w:val="14"/>
                <w:lang w:eastAsia="ru-RU"/>
              </w:rPr>
              <w:t>Н</w:t>
            </w:r>
            <w:r w:rsidRPr="00F44E55">
              <w:rPr>
                <w:sz w:val="14"/>
                <w:szCs w:val="14"/>
                <w:lang w:eastAsia="ru-RU"/>
              </w:rPr>
              <w:t>.</w:t>
            </w:r>
            <w:r w:rsidRPr="007006D3">
              <w:rPr>
                <w:sz w:val="14"/>
                <w:szCs w:val="14"/>
                <w:lang w:eastAsia="ru-RU"/>
              </w:rPr>
              <w:t>У</w:t>
            </w:r>
            <w:r w:rsidRPr="00F44E55">
              <w:rPr>
                <w:sz w:val="14"/>
                <w:szCs w:val="14"/>
                <w:lang w:eastAsia="ru-RU"/>
              </w:rPr>
              <w:t>.</w:t>
            </w:r>
            <w:r w:rsidRPr="007006D3">
              <w:rPr>
                <w:sz w:val="14"/>
                <w:szCs w:val="14"/>
                <w:lang w:eastAsia="ru-RU"/>
              </w:rPr>
              <w:t>К</w:t>
            </w:r>
            <w:r w:rsidRPr="00F44E55">
              <w:rPr>
                <w:sz w:val="14"/>
                <w:szCs w:val="14"/>
                <w:lang w:eastAsia="ru-RU"/>
              </w:rPr>
              <w:t xml:space="preserve">. </w:t>
            </w:r>
            <w:r w:rsidRPr="007006D3">
              <w:rPr>
                <w:sz w:val="14"/>
                <w:szCs w:val="14"/>
                <w:lang w:eastAsia="ru-RU"/>
              </w:rPr>
              <w:t>или</w:t>
            </w:r>
            <w:r w:rsidRPr="00F44E55">
              <w:rPr>
                <w:sz w:val="14"/>
                <w:szCs w:val="14"/>
                <w:lang w:eastAsia="ru-RU"/>
              </w:rPr>
              <w:t xml:space="preserve"> </w:t>
            </w:r>
            <w:r w:rsidRPr="007006D3">
              <w:rPr>
                <w:sz w:val="14"/>
                <w:szCs w:val="14"/>
                <w:lang w:eastAsia="ru-RU"/>
              </w:rPr>
              <w:t>НЕФТЕПРОДУК</w:t>
            </w:r>
            <w:r w:rsidR="00307AA7" w:rsidRPr="00F44E55">
              <w:rPr>
                <w:sz w:val="14"/>
                <w:szCs w:val="14"/>
                <w:lang w:eastAsia="ru-RU"/>
              </w:rPr>
              <w:t>-</w:t>
            </w:r>
            <w:r w:rsidR="00307AA7">
              <w:rPr>
                <w:sz w:val="14"/>
                <w:szCs w:val="14"/>
                <w:lang w:eastAsia="ru-RU"/>
              </w:rPr>
              <w:t>ТЫ</w:t>
            </w:r>
            <w:r w:rsidR="00307AA7" w:rsidRPr="00F44E55">
              <w:rPr>
                <w:sz w:val="14"/>
                <w:szCs w:val="14"/>
                <w:lang w:eastAsia="ru-RU"/>
              </w:rPr>
              <w:t xml:space="preserve">, </w:t>
            </w:r>
            <w:r w:rsidR="00307AA7">
              <w:rPr>
                <w:sz w:val="14"/>
                <w:szCs w:val="14"/>
                <w:lang w:eastAsia="ru-RU"/>
              </w:rPr>
              <w:t>Н</w:t>
            </w:r>
            <w:r w:rsidR="00307AA7" w:rsidRPr="00F44E55">
              <w:rPr>
                <w:sz w:val="14"/>
                <w:szCs w:val="14"/>
                <w:lang w:eastAsia="ru-RU"/>
              </w:rPr>
              <w:t>.</w:t>
            </w:r>
            <w:r w:rsidR="00307AA7">
              <w:rPr>
                <w:sz w:val="14"/>
                <w:szCs w:val="14"/>
                <w:lang w:eastAsia="ru-RU"/>
              </w:rPr>
              <w:t>У</w:t>
            </w:r>
            <w:r w:rsidR="00307AA7" w:rsidRPr="00F44E55">
              <w:rPr>
                <w:sz w:val="14"/>
                <w:szCs w:val="14"/>
                <w:lang w:eastAsia="ru-RU"/>
              </w:rPr>
              <w:t>.</w:t>
            </w:r>
            <w:r w:rsidR="00307AA7">
              <w:rPr>
                <w:sz w:val="14"/>
                <w:szCs w:val="14"/>
                <w:lang w:eastAsia="ru-RU"/>
              </w:rPr>
              <w:t>К</w:t>
            </w:r>
            <w:r w:rsidR="00307AA7" w:rsidRPr="00F44E55">
              <w:rPr>
                <w:sz w:val="14"/>
                <w:szCs w:val="14"/>
                <w:lang w:eastAsia="ru-RU"/>
              </w:rPr>
              <w:t>. (</w:t>
            </w:r>
            <w:r w:rsidR="00307AA7">
              <w:rPr>
                <w:sz w:val="14"/>
                <w:szCs w:val="14"/>
                <w:lang w:eastAsia="ru-RU"/>
              </w:rPr>
              <w:t>НАФТА</w:t>
            </w:r>
            <w:r w:rsidR="00307AA7" w:rsidRPr="00F44E55">
              <w:rPr>
                <w:sz w:val="14"/>
                <w:szCs w:val="14"/>
                <w:lang w:eastAsia="ru-RU"/>
              </w:rPr>
              <w:t>),</w:t>
            </w:r>
            <w:r w:rsidR="00307AA7" w:rsidRPr="00F44E55">
              <w:rPr>
                <w:sz w:val="14"/>
                <w:szCs w:val="14"/>
                <w:lang w:eastAsia="ru-RU"/>
              </w:rPr>
              <w:br/>
            </w:r>
            <w:r w:rsidRPr="00F44E55">
              <w:rPr>
                <w:sz w:val="14"/>
                <w:szCs w:val="14"/>
                <w:lang w:eastAsia="ru-RU"/>
              </w:rPr>
              <w:t xml:space="preserve">110 </w:t>
            </w:r>
            <w:r w:rsidRPr="007006D3">
              <w:rPr>
                <w:sz w:val="14"/>
                <w:szCs w:val="14"/>
                <w:lang w:eastAsia="ru-RU"/>
              </w:rPr>
              <w:t>кПа</w:t>
            </w:r>
            <w:r w:rsidRPr="00F44E55">
              <w:rPr>
                <w:sz w:val="14"/>
                <w:szCs w:val="14"/>
                <w:lang w:eastAsia="ru-RU"/>
              </w:rPr>
              <w:t xml:space="preserve">  &lt; </w:t>
            </w:r>
            <w:r w:rsidRPr="007006D3">
              <w:rPr>
                <w:sz w:val="14"/>
                <w:szCs w:val="14"/>
                <w:lang w:eastAsia="ru-RU"/>
              </w:rPr>
              <w:t>дп</w:t>
            </w:r>
            <w:r w:rsidRPr="00F44E55">
              <w:rPr>
                <w:sz w:val="14"/>
                <w:szCs w:val="14"/>
                <w:lang w:eastAsia="ru-RU"/>
              </w:rPr>
              <w:t xml:space="preserve">50 ≤ 175 </w:t>
            </w:r>
            <w:r w:rsidRPr="007006D3">
              <w:rPr>
                <w:sz w:val="14"/>
                <w:szCs w:val="14"/>
                <w:lang w:eastAsia="ru-RU"/>
              </w:rPr>
              <w:t>кПа</w:t>
            </w:r>
          </w:p>
        </w:tc>
        <w:tc>
          <w:tcPr>
            <w:tcW w:w="428"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3</w:t>
            </w:r>
          </w:p>
        </w:tc>
        <w:tc>
          <w:tcPr>
            <w:tcW w:w="426"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F1</w:t>
            </w:r>
          </w:p>
        </w:tc>
        <w:tc>
          <w:tcPr>
            <w:tcW w:w="433"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II</w:t>
            </w:r>
          </w:p>
        </w:tc>
        <w:tc>
          <w:tcPr>
            <w:tcW w:w="1153" w:type="dxa"/>
            <w:tcBorders>
              <w:bottom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3+N2+</w:t>
            </w:r>
            <w:r w:rsidRPr="007006D3">
              <w:rPr>
                <w:sz w:val="14"/>
                <w:szCs w:val="14"/>
                <w:lang w:val="en-GB" w:eastAsia="ru-RU"/>
              </w:rPr>
              <w:br/>
              <w:t>CMR+F</w:t>
            </w:r>
          </w:p>
        </w:tc>
        <w:tc>
          <w:tcPr>
            <w:tcW w:w="439"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N</w:t>
            </w:r>
          </w:p>
        </w:tc>
        <w:tc>
          <w:tcPr>
            <w:tcW w:w="439"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2</w:t>
            </w:r>
          </w:p>
        </w:tc>
        <w:tc>
          <w:tcPr>
            <w:tcW w:w="439"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3</w:t>
            </w:r>
          </w:p>
        </w:tc>
        <w:tc>
          <w:tcPr>
            <w:tcW w:w="439"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p>
        </w:tc>
        <w:tc>
          <w:tcPr>
            <w:tcW w:w="439" w:type="dxa"/>
            <w:tcBorders>
              <w:bottom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50</w:t>
            </w:r>
          </w:p>
        </w:tc>
        <w:tc>
          <w:tcPr>
            <w:tcW w:w="439" w:type="dxa"/>
            <w:tcBorders>
              <w:bottom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97</w:t>
            </w:r>
          </w:p>
        </w:tc>
        <w:tc>
          <w:tcPr>
            <w:tcW w:w="439" w:type="dxa"/>
            <w:tcBorders>
              <w:bottom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0,735</w:t>
            </w:r>
          </w:p>
        </w:tc>
        <w:tc>
          <w:tcPr>
            <w:tcW w:w="439"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3</w:t>
            </w:r>
          </w:p>
        </w:tc>
        <w:tc>
          <w:tcPr>
            <w:tcW w:w="440"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eastAsia="ru-RU"/>
              </w:rPr>
              <w:t>да</w:t>
            </w:r>
          </w:p>
        </w:tc>
        <w:tc>
          <w:tcPr>
            <w:tcW w:w="408"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T3</w:t>
            </w:r>
          </w:p>
        </w:tc>
        <w:tc>
          <w:tcPr>
            <w:tcW w:w="544"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II A</w:t>
            </w:r>
          </w:p>
        </w:tc>
        <w:tc>
          <w:tcPr>
            <w:tcW w:w="544"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eastAsia="ru-RU"/>
              </w:rPr>
              <w:t>да</w:t>
            </w:r>
          </w:p>
        </w:tc>
        <w:tc>
          <w:tcPr>
            <w:tcW w:w="777" w:type="dxa"/>
            <w:tcBorders>
              <w:bottom w:val="single" w:sz="4" w:space="0" w:color="auto"/>
            </w:tcBorders>
            <w:shd w:val="clear" w:color="auto" w:fill="auto"/>
            <w:vAlign w:val="center"/>
            <w:hideMark/>
          </w:tcPr>
          <w:p w:rsidR="00C328B0" w:rsidRPr="005D17C5" w:rsidRDefault="00C328B0" w:rsidP="007006D3">
            <w:pPr>
              <w:pStyle w:val="SingleTxtGR"/>
              <w:spacing w:before="40" w:after="40" w:line="180" w:lineRule="exact"/>
              <w:ind w:left="28" w:right="28"/>
              <w:jc w:val="center"/>
              <w:rPr>
                <w:sz w:val="14"/>
                <w:szCs w:val="14"/>
                <w:lang w:val="fr-CH" w:eastAsia="ru-RU"/>
              </w:rPr>
            </w:pPr>
            <w:r w:rsidRPr="005D17C5">
              <w:rPr>
                <w:sz w:val="14"/>
                <w:szCs w:val="14"/>
                <w:lang w:val="fr-CH" w:eastAsia="ru-RU"/>
              </w:rPr>
              <w:t>PP, EP, EX, TOX, A</w:t>
            </w:r>
          </w:p>
        </w:tc>
        <w:tc>
          <w:tcPr>
            <w:tcW w:w="426"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1</w:t>
            </w:r>
          </w:p>
        </w:tc>
        <w:tc>
          <w:tcPr>
            <w:tcW w:w="731" w:type="dxa"/>
            <w:tcBorders>
              <w:bottom w:val="single" w:sz="4" w:space="0" w:color="auto"/>
              <w:right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14; 29</w:t>
            </w:r>
          </w:p>
        </w:tc>
      </w:tr>
      <w:tr w:rsidR="00C328B0" w:rsidRPr="007006D3" w:rsidTr="00B04F26">
        <w:trPr>
          <w:cantSplit/>
          <w:trHeight w:val="675"/>
        </w:trPr>
        <w:tc>
          <w:tcPr>
            <w:tcW w:w="474" w:type="dxa"/>
            <w:tcBorders>
              <w:top w:val="single" w:sz="4" w:space="0" w:color="auto"/>
              <w:left w:val="single" w:sz="4" w:space="0" w:color="auto"/>
              <w:bottom w:val="single" w:sz="4" w:space="0" w:color="auto"/>
            </w:tcBorders>
            <w:shd w:val="clear" w:color="auto" w:fill="auto"/>
            <w:noWrap/>
            <w:hideMark/>
          </w:tcPr>
          <w:p w:rsidR="00C328B0" w:rsidRPr="007006D3" w:rsidRDefault="00C328B0" w:rsidP="007006D3">
            <w:pPr>
              <w:pStyle w:val="SingleTxtGR"/>
              <w:spacing w:before="40" w:after="40" w:line="180" w:lineRule="exact"/>
              <w:ind w:left="28" w:right="28"/>
              <w:jc w:val="left"/>
              <w:rPr>
                <w:sz w:val="14"/>
                <w:szCs w:val="14"/>
                <w:lang w:val="en-GB" w:eastAsia="ru-RU"/>
              </w:rPr>
            </w:pPr>
            <w:r w:rsidRPr="007006D3">
              <w:rPr>
                <w:sz w:val="14"/>
                <w:szCs w:val="14"/>
                <w:lang w:val="en-GB" w:eastAsia="ru-RU"/>
              </w:rPr>
              <w:t>1268</w:t>
            </w:r>
          </w:p>
        </w:tc>
        <w:tc>
          <w:tcPr>
            <w:tcW w:w="2066" w:type="dxa"/>
            <w:tcBorders>
              <w:top w:val="single" w:sz="4" w:space="0" w:color="auto"/>
              <w:bottom w:val="single" w:sz="4" w:space="0" w:color="auto"/>
            </w:tcBorders>
            <w:shd w:val="clear" w:color="auto" w:fill="auto"/>
            <w:hideMark/>
          </w:tcPr>
          <w:p w:rsidR="00C328B0" w:rsidRPr="00F44E55" w:rsidRDefault="00C328B0" w:rsidP="007006D3">
            <w:pPr>
              <w:pStyle w:val="SingleTxtGR"/>
              <w:spacing w:before="40" w:after="40" w:line="180" w:lineRule="exact"/>
              <w:ind w:left="28" w:right="28"/>
              <w:jc w:val="left"/>
              <w:rPr>
                <w:sz w:val="14"/>
                <w:szCs w:val="14"/>
                <w:lang w:eastAsia="ru-RU"/>
              </w:rPr>
            </w:pPr>
            <w:r w:rsidRPr="007006D3">
              <w:rPr>
                <w:sz w:val="14"/>
                <w:szCs w:val="14"/>
                <w:lang w:eastAsia="ru-RU"/>
              </w:rPr>
              <w:t>НЕФТИ</w:t>
            </w:r>
            <w:r w:rsidRPr="00F44E55">
              <w:rPr>
                <w:sz w:val="14"/>
                <w:szCs w:val="14"/>
                <w:lang w:eastAsia="ru-RU"/>
              </w:rPr>
              <w:t xml:space="preserve"> </w:t>
            </w:r>
            <w:r w:rsidRPr="007006D3">
              <w:rPr>
                <w:sz w:val="14"/>
                <w:szCs w:val="14"/>
                <w:lang w:eastAsia="ru-RU"/>
              </w:rPr>
              <w:t>ДИСТИЛЛЯТЫ</w:t>
            </w:r>
            <w:r w:rsidRPr="00F44E55">
              <w:rPr>
                <w:sz w:val="14"/>
                <w:szCs w:val="14"/>
                <w:lang w:eastAsia="ru-RU"/>
              </w:rPr>
              <w:t xml:space="preserve">, </w:t>
            </w:r>
            <w:r w:rsidRPr="007006D3">
              <w:rPr>
                <w:sz w:val="14"/>
                <w:szCs w:val="14"/>
                <w:lang w:eastAsia="ru-RU"/>
              </w:rPr>
              <w:t>Н</w:t>
            </w:r>
            <w:r w:rsidRPr="00F44E55">
              <w:rPr>
                <w:sz w:val="14"/>
                <w:szCs w:val="14"/>
                <w:lang w:eastAsia="ru-RU"/>
              </w:rPr>
              <w:t>.</w:t>
            </w:r>
            <w:r w:rsidRPr="007006D3">
              <w:rPr>
                <w:sz w:val="14"/>
                <w:szCs w:val="14"/>
                <w:lang w:eastAsia="ru-RU"/>
              </w:rPr>
              <w:t>У</w:t>
            </w:r>
            <w:r w:rsidRPr="00F44E55">
              <w:rPr>
                <w:sz w:val="14"/>
                <w:szCs w:val="14"/>
                <w:lang w:eastAsia="ru-RU"/>
              </w:rPr>
              <w:t>.</w:t>
            </w:r>
            <w:r w:rsidRPr="007006D3">
              <w:rPr>
                <w:sz w:val="14"/>
                <w:szCs w:val="14"/>
                <w:lang w:eastAsia="ru-RU"/>
              </w:rPr>
              <w:t>К</w:t>
            </w:r>
            <w:r w:rsidRPr="00F44E55">
              <w:rPr>
                <w:sz w:val="14"/>
                <w:szCs w:val="14"/>
                <w:lang w:eastAsia="ru-RU"/>
              </w:rPr>
              <w:t xml:space="preserve">. </w:t>
            </w:r>
            <w:r w:rsidRPr="007006D3">
              <w:rPr>
                <w:sz w:val="14"/>
                <w:szCs w:val="14"/>
                <w:lang w:eastAsia="ru-RU"/>
              </w:rPr>
              <w:t>или</w:t>
            </w:r>
            <w:r w:rsidRPr="00F44E55">
              <w:rPr>
                <w:sz w:val="14"/>
                <w:szCs w:val="14"/>
                <w:lang w:eastAsia="ru-RU"/>
              </w:rPr>
              <w:t xml:space="preserve"> </w:t>
            </w:r>
            <w:r w:rsidRPr="007006D3">
              <w:rPr>
                <w:sz w:val="14"/>
                <w:szCs w:val="14"/>
                <w:lang w:eastAsia="ru-RU"/>
              </w:rPr>
              <w:t>НЕФТЕПРОДУК</w:t>
            </w:r>
            <w:r w:rsidR="00307AA7" w:rsidRPr="00F44E55">
              <w:rPr>
                <w:sz w:val="14"/>
                <w:szCs w:val="14"/>
                <w:lang w:eastAsia="ru-RU"/>
              </w:rPr>
              <w:t>-</w:t>
            </w:r>
            <w:r w:rsidR="00307AA7">
              <w:rPr>
                <w:sz w:val="14"/>
                <w:szCs w:val="14"/>
                <w:lang w:eastAsia="ru-RU"/>
              </w:rPr>
              <w:t>ТЫ</w:t>
            </w:r>
            <w:r w:rsidR="00307AA7" w:rsidRPr="00F44E55">
              <w:rPr>
                <w:sz w:val="14"/>
                <w:szCs w:val="14"/>
                <w:lang w:eastAsia="ru-RU"/>
              </w:rPr>
              <w:t xml:space="preserve">, </w:t>
            </w:r>
            <w:r w:rsidR="00307AA7">
              <w:rPr>
                <w:sz w:val="14"/>
                <w:szCs w:val="14"/>
                <w:lang w:eastAsia="ru-RU"/>
              </w:rPr>
              <w:t>Н</w:t>
            </w:r>
            <w:r w:rsidR="00307AA7" w:rsidRPr="00F44E55">
              <w:rPr>
                <w:sz w:val="14"/>
                <w:szCs w:val="14"/>
                <w:lang w:eastAsia="ru-RU"/>
              </w:rPr>
              <w:t>.</w:t>
            </w:r>
            <w:r w:rsidR="00307AA7">
              <w:rPr>
                <w:sz w:val="14"/>
                <w:szCs w:val="14"/>
                <w:lang w:eastAsia="ru-RU"/>
              </w:rPr>
              <w:t>У</w:t>
            </w:r>
            <w:r w:rsidR="00307AA7" w:rsidRPr="00F44E55">
              <w:rPr>
                <w:sz w:val="14"/>
                <w:szCs w:val="14"/>
                <w:lang w:eastAsia="ru-RU"/>
              </w:rPr>
              <w:t>.</w:t>
            </w:r>
            <w:r w:rsidR="00307AA7">
              <w:rPr>
                <w:sz w:val="14"/>
                <w:szCs w:val="14"/>
                <w:lang w:eastAsia="ru-RU"/>
              </w:rPr>
              <w:t>К</w:t>
            </w:r>
            <w:r w:rsidR="00307AA7" w:rsidRPr="00F44E55">
              <w:rPr>
                <w:sz w:val="14"/>
                <w:szCs w:val="14"/>
                <w:lang w:eastAsia="ru-RU"/>
              </w:rPr>
              <w:t>. (</w:t>
            </w:r>
            <w:r w:rsidR="00307AA7">
              <w:rPr>
                <w:sz w:val="14"/>
                <w:szCs w:val="14"/>
                <w:lang w:eastAsia="ru-RU"/>
              </w:rPr>
              <w:t>НАФТА</w:t>
            </w:r>
            <w:r w:rsidR="00307AA7" w:rsidRPr="00F44E55">
              <w:rPr>
                <w:sz w:val="14"/>
                <w:szCs w:val="14"/>
                <w:lang w:eastAsia="ru-RU"/>
              </w:rPr>
              <w:t>),</w:t>
            </w:r>
            <w:r w:rsidR="00307AA7" w:rsidRPr="00F44E55">
              <w:rPr>
                <w:sz w:val="14"/>
                <w:szCs w:val="14"/>
                <w:lang w:eastAsia="ru-RU"/>
              </w:rPr>
              <w:br/>
            </w:r>
            <w:r w:rsidRPr="00F44E55">
              <w:rPr>
                <w:sz w:val="14"/>
                <w:szCs w:val="14"/>
                <w:lang w:eastAsia="ru-RU"/>
              </w:rPr>
              <w:t xml:space="preserve">110 </w:t>
            </w:r>
            <w:r w:rsidRPr="007006D3">
              <w:rPr>
                <w:sz w:val="14"/>
                <w:szCs w:val="14"/>
                <w:lang w:eastAsia="ru-RU"/>
              </w:rPr>
              <w:t>кПа</w:t>
            </w:r>
            <w:r w:rsidRPr="00F44E55">
              <w:rPr>
                <w:sz w:val="14"/>
                <w:szCs w:val="14"/>
                <w:lang w:eastAsia="ru-RU"/>
              </w:rPr>
              <w:t xml:space="preserve"> &lt; </w:t>
            </w:r>
            <w:r w:rsidRPr="007006D3">
              <w:rPr>
                <w:sz w:val="14"/>
                <w:szCs w:val="14"/>
                <w:lang w:eastAsia="ru-RU"/>
              </w:rPr>
              <w:t>дп</w:t>
            </w:r>
            <w:r w:rsidRPr="00F44E55">
              <w:rPr>
                <w:sz w:val="14"/>
                <w:szCs w:val="14"/>
                <w:lang w:eastAsia="ru-RU"/>
              </w:rPr>
              <w:t xml:space="preserve">50 ≤ 150 </w:t>
            </w:r>
            <w:r w:rsidRPr="007006D3">
              <w:rPr>
                <w:sz w:val="14"/>
                <w:szCs w:val="14"/>
                <w:lang w:eastAsia="ru-RU"/>
              </w:rPr>
              <w:t>кПа</w:t>
            </w:r>
          </w:p>
        </w:tc>
        <w:tc>
          <w:tcPr>
            <w:tcW w:w="428" w:type="dxa"/>
            <w:tcBorders>
              <w:top w:val="single" w:sz="4" w:space="0" w:color="auto"/>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3</w:t>
            </w:r>
          </w:p>
        </w:tc>
        <w:tc>
          <w:tcPr>
            <w:tcW w:w="426" w:type="dxa"/>
            <w:tcBorders>
              <w:top w:val="single" w:sz="4" w:space="0" w:color="auto"/>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F1</w:t>
            </w:r>
          </w:p>
        </w:tc>
        <w:tc>
          <w:tcPr>
            <w:tcW w:w="433" w:type="dxa"/>
            <w:tcBorders>
              <w:top w:val="single" w:sz="4" w:space="0" w:color="auto"/>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II</w:t>
            </w:r>
          </w:p>
        </w:tc>
        <w:tc>
          <w:tcPr>
            <w:tcW w:w="1153" w:type="dxa"/>
            <w:tcBorders>
              <w:top w:val="single" w:sz="4" w:space="0" w:color="auto"/>
              <w:bottom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3+N2+</w:t>
            </w:r>
            <w:r w:rsidRPr="007006D3">
              <w:rPr>
                <w:sz w:val="14"/>
                <w:szCs w:val="14"/>
                <w:lang w:val="en-GB" w:eastAsia="ru-RU"/>
              </w:rPr>
              <w:br/>
              <w:t>CMR+F</w:t>
            </w:r>
          </w:p>
        </w:tc>
        <w:tc>
          <w:tcPr>
            <w:tcW w:w="439" w:type="dxa"/>
            <w:tcBorders>
              <w:top w:val="single" w:sz="4" w:space="0" w:color="auto"/>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N</w:t>
            </w:r>
          </w:p>
        </w:tc>
        <w:tc>
          <w:tcPr>
            <w:tcW w:w="439" w:type="dxa"/>
            <w:tcBorders>
              <w:top w:val="single" w:sz="4" w:space="0" w:color="auto"/>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2</w:t>
            </w:r>
          </w:p>
        </w:tc>
        <w:tc>
          <w:tcPr>
            <w:tcW w:w="439" w:type="dxa"/>
            <w:tcBorders>
              <w:top w:val="single" w:sz="4" w:space="0" w:color="auto"/>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3</w:t>
            </w:r>
          </w:p>
        </w:tc>
        <w:tc>
          <w:tcPr>
            <w:tcW w:w="439" w:type="dxa"/>
            <w:tcBorders>
              <w:top w:val="single" w:sz="4" w:space="0" w:color="auto"/>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3</w:t>
            </w:r>
          </w:p>
        </w:tc>
        <w:tc>
          <w:tcPr>
            <w:tcW w:w="439" w:type="dxa"/>
            <w:tcBorders>
              <w:top w:val="single" w:sz="4" w:space="0" w:color="auto"/>
              <w:bottom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10</w:t>
            </w:r>
          </w:p>
        </w:tc>
        <w:tc>
          <w:tcPr>
            <w:tcW w:w="439" w:type="dxa"/>
            <w:tcBorders>
              <w:top w:val="single" w:sz="4" w:space="0" w:color="auto"/>
              <w:bottom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97</w:t>
            </w:r>
          </w:p>
        </w:tc>
        <w:tc>
          <w:tcPr>
            <w:tcW w:w="439" w:type="dxa"/>
            <w:tcBorders>
              <w:top w:val="single" w:sz="4" w:space="0" w:color="auto"/>
              <w:bottom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0,735</w:t>
            </w:r>
          </w:p>
        </w:tc>
        <w:tc>
          <w:tcPr>
            <w:tcW w:w="439" w:type="dxa"/>
            <w:tcBorders>
              <w:top w:val="single" w:sz="4" w:space="0" w:color="auto"/>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3</w:t>
            </w:r>
          </w:p>
        </w:tc>
        <w:tc>
          <w:tcPr>
            <w:tcW w:w="440" w:type="dxa"/>
            <w:tcBorders>
              <w:top w:val="single" w:sz="4" w:space="0" w:color="auto"/>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eastAsia="ru-RU"/>
              </w:rPr>
              <w:t>да</w:t>
            </w:r>
          </w:p>
        </w:tc>
        <w:tc>
          <w:tcPr>
            <w:tcW w:w="408" w:type="dxa"/>
            <w:tcBorders>
              <w:top w:val="single" w:sz="4" w:space="0" w:color="auto"/>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T3</w:t>
            </w:r>
          </w:p>
        </w:tc>
        <w:tc>
          <w:tcPr>
            <w:tcW w:w="544" w:type="dxa"/>
            <w:tcBorders>
              <w:top w:val="single" w:sz="4" w:space="0" w:color="auto"/>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II A</w:t>
            </w:r>
          </w:p>
        </w:tc>
        <w:tc>
          <w:tcPr>
            <w:tcW w:w="544" w:type="dxa"/>
            <w:tcBorders>
              <w:top w:val="single" w:sz="4" w:space="0" w:color="auto"/>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eastAsia="ru-RU"/>
              </w:rPr>
              <w:t>да</w:t>
            </w:r>
          </w:p>
        </w:tc>
        <w:tc>
          <w:tcPr>
            <w:tcW w:w="777" w:type="dxa"/>
            <w:tcBorders>
              <w:top w:val="single" w:sz="4" w:space="0" w:color="auto"/>
              <w:bottom w:val="single" w:sz="4" w:space="0" w:color="auto"/>
            </w:tcBorders>
            <w:shd w:val="clear" w:color="auto" w:fill="auto"/>
            <w:vAlign w:val="center"/>
            <w:hideMark/>
          </w:tcPr>
          <w:p w:rsidR="00C328B0" w:rsidRPr="005D17C5" w:rsidRDefault="00C328B0" w:rsidP="007006D3">
            <w:pPr>
              <w:pStyle w:val="SingleTxtGR"/>
              <w:spacing w:before="40" w:after="40" w:line="180" w:lineRule="exact"/>
              <w:ind w:left="28" w:right="28"/>
              <w:jc w:val="center"/>
              <w:rPr>
                <w:sz w:val="14"/>
                <w:szCs w:val="14"/>
                <w:lang w:val="fr-CH" w:eastAsia="ru-RU"/>
              </w:rPr>
            </w:pPr>
            <w:r w:rsidRPr="005D17C5">
              <w:rPr>
                <w:sz w:val="14"/>
                <w:szCs w:val="14"/>
                <w:lang w:val="fr-CH" w:eastAsia="ru-RU"/>
              </w:rPr>
              <w:t>PP, EP, EX, TOX, A</w:t>
            </w:r>
          </w:p>
        </w:tc>
        <w:tc>
          <w:tcPr>
            <w:tcW w:w="426" w:type="dxa"/>
            <w:tcBorders>
              <w:top w:val="single" w:sz="4" w:space="0" w:color="auto"/>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1</w:t>
            </w:r>
          </w:p>
        </w:tc>
        <w:tc>
          <w:tcPr>
            <w:tcW w:w="731" w:type="dxa"/>
            <w:tcBorders>
              <w:top w:val="single" w:sz="4" w:space="0" w:color="auto"/>
              <w:bottom w:val="single" w:sz="4" w:space="0" w:color="auto"/>
              <w:right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14; 29</w:t>
            </w:r>
          </w:p>
        </w:tc>
      </w:tr>
      <w:tr w:rsidR="00C328B0" w:rsidRPr="007006D3" w:rsidTr="00B04F26">
        <w:trPr>
          <w:cantSplit/>
          <w:trHeight w:val="675"/>
        </w:trPr>
        <w:tc>
          <w:tcPr>
            <w:tcW w:w="474" w:type="dxa"/>
            <w:tcBorders>
              <w:left w:val="single" w:sz="4" w:space="0" w:color="auto"/>
              <w:bottom w:val="single" w:sz="4" w:space="0" w:color="auto"/>
            </w:tcBorders>
            <w:shd w:val="clear" w:color="auto" w:fill="auto"/>
            <w:noWrap/>
            <w:hideMark/>
          </w:tcPr>
          <w:p w:rsidR="00C328B0" w:rsidRPr="007006D3" w:rsidRDefault="00C328B0" w:rsidP="007006D3">
            <w:pPr>
              <w:pStyle w:val="SingleTxtGR"/>
              <w:spacing w:before="40" w:after="40" w:line="180" w:lineRule="exact"/>
              <w:ind w:left="28" w:right="28"/>
              <w:jc w:val="left"/>
              <w:rPr>
                <w:sz w:val="14"/>
                <w:szCs w:val="14"/>
                <w:lang w:val="en-GB" w:eastAsia="ru-RU"/>
              </w:rPr>
            </w:pPr>
            <w:r w:rsidRPr="007006D3">
              <w:rPr>
                <w:sz w:val="14"/>
                <w:szCs w:val="14"/>
                <w:lang w:val="en-GB" w:eastAsia="ru-RU"/>
              </w:rPr>
              <w:t>1268</w:t>
            </w:r>
          </w:p>
        </w:tc>
        <w:tc>
          <w:tcPr>
            <w:tcW w:w="2066" w:type="dxa"/>
            <w:tcBorders>
              <w:bottom w:val="single" w:sz="4" w:space="0" w:color="auto"/>
            </w:tcBorders>
            <w:shd w:val="clear" w:color="auto" w:fill="auto"/>
            <w:hideMark/>
          </w:tcPr>
          <w:p w:rsidR="00C328B0" w:rsidRPr="00F44E55" w:rsidRDefault="00C328B0" w:rsidP="007006D3">
            <w:pPr>
              <w:pStyle w:val="SingleTxtGR"/>
              <w:spacing w:before="40" w:after="40" w:line="180" w:lineRule="exact"/>
              <w:ind w:left="28" w:right="28"/>
              <w:jc w:val="left"/>
              <w:rPr>
                <w:sz w:val="14"/>
                <w:szCs w:val="14"/>
                <w:lang w:eastAsia="ru-RU"/>
              </w:rPr>
            </w:pPr>
            <w:r w:rsidRPr="007006D3">
              <w:rPr>
                <w:sz w:val="14"/>
                <w:szCs w:val="14"/>
                <w:lang w:eastAsia="ru-RU"/>
              </w:rPr>
              <w:t>НЕФТИ</w:t>
            </w:r>
            <w:r w:rsidRPr="00F44E55">
              <w:rPr>
                <w:sz w:val="14"/>
                <w:szCs w:val="14"/>
                <w:lang w:eastAsia="ru-RU"/>
              </w:rPr>
              <w:t xml:space="preserve"> </w:t>
            </w:r>
            <w:r w:rsidRPr="007006D3">
              <w:rPr>
                <w:sz w:val="14"/>
                <w:szCs w:val="14"/>
                <w:lang w:eastAsia="ru-RU"/>
              </w:rPr>
              <w:t>ДИСТИЛЛЯТЫ</w:t>
            </w:r>
            <w:r w:rsidRPr="00F44E55">
              <w:rPr>
                <w:sz w:val="14"/>
                <w:szCs w:val="14"/>
                <w:lang w:eastAsia="ru-RU"/>
              </w:rPr>
              <w:t xml:space="preserve">, </w:t>
            </w:r>
            <w:r w:rsidRPr="007006D3">
              <w:rPr>
                <w:sz w:val="14"/>
                <w:szCs w:val="14"/>
                <w:lang w:eastAsia="ru-RU"/>
              </w:rPr>
              <w:t>Н</w:t>
            </w:r>
            <w:r w:rsidRPr="00F44E55">
              <w:rPr>
                <w:sz w:val="14"/>
                <w:szCs w:val="14"/>
                <w:lang w:eastAsia="ru-RU"/>
              </w:rPr>
              <w:t>.</w:t>
            </w:r>
            <w:r w:rsidRPr="007006D3">
              <w:rPr>
                <w:sz w:val="14"/>
                <w:szCs w:val="14"/>
                <w:lang w:eastAsia="ru-RU"/>
              </w:rPr>
              <w:t>У</w:t>
            </w:r>
            <w:r w:rsidRPr="00F44E55">
              <w:rPr>
                <w:sz w:val="14"/>
                <w:szCs w:val="14"/>
                <w:lang w:eastAsia="ru-RU"/>
              </w:rPr>
              <w:t>.</w:t>
            </w:r>
            <w:r w:rsidRPr="007006D3">
              <w:rPr>
                <w:sz w:val="14"/>
                <w:szCs w:val="14"/>
                <w:lang w:eastAsia="ru-RU"/>
              </w:rPr>
              <w:t>К</w:t>
            </w:r>
            <w:r w:rsidRPr="00F44E55">
              <w:rPr>
                <w:sz w:val="14"/>
                <w:szCs w:val="14"/>
                <w:lang w:eastAsia="ru-RU"/>
              </w:rPr>
              <w:t xml:space="preserve">. </w:t>
            </w:r>
            <w:r w:rsidRPr="007006D3">
              <w:rPr>
                <w:sz w:val="14"/>
                <w:szCs w:val="14"/>
                <w:lang w:eastAsia="ru-RU"/>
              </w:rPr>
              <w:t>или</w:t>
            </w:r>
            <w:r w:rsidRPr="00F44E55">
              <w:rPr>
                <w:sz w:val="14"/>
                <w:szCs w:val="14"/>
                <w:lang w:eastAsia="ru-RU"/>
              </w:rPr>
              <w:t xml:space="preserve"> </w:t>
            </w:r>
            <w:r w:rsidRPr="007006D3">
              <w:rPr>
                <w:sz w:val="14"/>
                <w:szCs w:val="14"/>
                <w:lang w:eastAsia="ru-RU"/>
              </w:rPr>
              <w:t>НЕФТЕПРОДУК</w:t>
            </w:r>
            <w:r w:rsidR="00307AA7" w:rsidRPr="00F44E55">
              <w:rPr>
                <w:sz w:val="14"/>
                <w:szCs w:val="14"/>
                <w:lang w:eastAsia="ru-RU"/>
              </w:rPr>
              <w:t>-</w:t>
            </w:r>
            <w:r w:rsidR="00307AA7">
              <w:rPr>
                <w:sz w:val="14"/>
                <w:szCs w:val="14"/>
                <w:lang w:eastAsia="ru-RU"/>
              </w:rPr>
              <w:t>ТЫ</w:t>
            </w:r>
            <w:r w:rsidR="00307AA7" w:rsidRPr="00F44E55">
              <w:rPr>
                <w:sz w:val="14"/>
                <w:szCs w:val="14"/>
                <w:lang w:eastAsia="ru-RU"/>
              </w:rPr>
              <w:t xml:space="preserve">, </w:t>
            </w:r>
            <w:r w:rsidR="00307AA7">
              <w:rPr>
                <w:sz w:val="14"/>
                <w:szCs w:val="14"/>
                <w:lang w:eastAsia="ru-RU"/>
              </w:rPr>
              <w:t>Н</w:t>
            </w:r>
            <w:r w:rsidR="00307AA7" w:rsidRPr="00F44E55">
              <w:rPr>
                <w:sz w:val="14"/>
                <w:szCs w:val="14"/>
                <w:lang w:eastAsia="ru-RU"/>
              </w:rPr>
              <w:t>.</w:t>
            </w:r>
            <w:r w:rsidR="00307AA7">
              <w:rPr>
                <w:sz w:val="14"/>
                <w:szCs w:val="14"/>
                <w:lang w:eastAsia="ru-RU"/>
              </w:rPr>
              <w:t>У</w:t>
            </w:r>
            <w:r w:rsidR="00307AA7" w:rsidRPr="00F44E55">
              <w:rPr>
                <w:sz w:val="14"/>
                <w:szCs w:val="14"/>
                <w:lang w:eastAsia="ru-RU"/>
              </w:rPr>
              <w:t>.</w:t>
            </w:r>
            <w:r w:rsidR="00307AA7">
              <w:rPr>
                <w:sz w:val="14"/>
                <w:szCs w:val="14"/>
                <w:lang w:eastAsia="ru-RU"/>
              </w:rPr>
              <w:t>К</w:t>
            </w:r>
            <w:r w:rsidR="00307AA7" w:rsidRPr="00F44E55">
              <w:rPr>
                <w:sz w:val="14"/>
                <w:szCs w:val="14"/>
                <w:lang w:eastAsia="ru-RU"/>
              </w:rPr>
              <w:t>. (</w:t>
            </w:r>
            <w:r w:rsidR="00307AA7">
              <w:rPr>
                <w:sz w:val="14"/>
                <w:szCs w:val="14"/>
                <w:lang w:eastAsia="ru-RU"/>
              </w:rPr>
              <w:t>НАФТА</w:t>
            </w:r>
            <w:r w:rsidR="00307AA7" w:rsidRPr="00F44E55">
              <w:rPr>
                <w:sz w:val="14"/>
                <w:szCs w:val="14"/>
                <w:lang w:eastAsia="ru-RU"/>
              </w:rPr>
              <w:t>),</w:t>
            </w:r>
            <w:r w:rsidR="00307AA7" w:rsidRPr="00F44E55">
              <w:rPr>
                <w:sz w:val="14"/>
                <w:szCs w:val="14"/>
                <w:lang w:eastAsia="ru-RU"/>
              </w:rPr>
              <w:br/>
            </w:r>
            <w:r w:rsidRPr="007006D3">
              <w:rPr>
                <w:sz w:val="14"/>
                <w:szCs w:val="14"/>
                <w:lang w:eastAsia="ru-RU"/>
              </w:rPr>
              <w:t>дп</w:t>
            </w:r>
            <w:r w:rsidRPr="00F44E55">
              <w:rPr>
                <w:sz w:val="14"/>
                <w:szCs w:val="14"/>
                <w:lang w:eastAsia="ru-RU"/>
              </w:rPr>
              <w:t xml:space="preserve">50 ≤ 110 </w:t>
            </w:r>
            <w:r w:rsidRPr="007006D3">
              <w:rPr>
                <w:sz w:val="14"/>
                <w:szCs w:val="14"/>
                <w:lang w:eastAsia="ru-RU"/>
              </w:rPr>
              <w:t>кПа</w:t>
            </w:r>
          </w:p>
        </w:tc>
        <w:tc>
          <w:tcPr>
            <w:tcW w:w="428"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3</w:t>
            </w:r>
          </w:p>
        </w:tc>
        <w:tc>
          <w:tcPr>
            <w:tcW w:w="426"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F1</w:t>
            </w:r>
          </w:p>
        </w:tc>
        <w:tc>
          <w:tcPr>
            <w:tcW w:w="433"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II</w:t>
            </w:r>
          </w:p>
        </w:tc>
        <w:tc>
          <w:tcPr>
            <w:tcW w:w="1153" w:type="dxa"/>
            <w:tcBorders>
              <w:bottom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3+N2+</w:t>
            </w:r>
            <w:r w:rsidRPr="007006D3">
              <w:rPr>
                <w:sz w:val="14"/>
                <w:szCs w:val="14"/>
                <w:lang w:val="en-GB" w:eastAsia="ru-RU"/>
              </w:rPr>
              <w:br/>
              <w:t>CMR+F</w:t>
            </w:r>
          </w:p>
        </w:tc>
        <w:tc>
          <w:tcPr>
            <w:tcW w:w="439"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N</w:t>
            </w:r>
          </w:p>
        </w:tc>
        <w:tc>
          <w:tcPr>
            <w:tcW w:w="439"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2</w:t>
            </w:r>
          </w:p>
        </w:tc>
        <w:tc>
          <w:tcPr>
            <w:tcW w:w="439"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3</w:t>
            </w:r>
          </w:p>
        </w:tc>
        <w:tc>
          <w:tcPr>
            <w:tcW w:w="439"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p>
        </w:tc>
        <w:tc>
          <w:tcPr>
            <w:tcW w:w="439" w:type="dxa"/>
            <w:tcBorders>
              <w:bottom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10</w:t>
            </w:r>
          </w:p>
        </w:tc>
        <w:tc>
          <w:tcPr>
            <w:tcW w:w="439" w:type="dxa"/>
            <w:tcBorders>
              <w:bottom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97</w:t>
            </w:r>
          </w:p>
        </w:tc>
        <w:tc>
          <w:tcPr>
            <w:tcW w:w="439" w:type="dxa"/>
            <w:tcBorders>
              <w:bottom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0,735</w:t>
            </w:r>
          </w:p>
        </w:tc>
        <w:tc>
          <w:tcPr>
            <w:tcW w:w="439"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3</w:t>
            </w:r>
          </w:p>
        </w:tc>
        <w:tc>
          <w:tcPr>
            <w:tcW w:w="440"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eastAsia="ru-RU"/>
              </w:rPr>
              <w:t>да</w:t>
            </w:r>
          </w:p>
        </w:tc>
        <w:tc>
          <w:tcPr>
            <w:tcW w:w="408"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T3</w:t>
            </w:r>
          </w:p>
        </w:tc>
        <w:tc>
          <w:tcPr>
            <w:tcW w:w="544"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II A</w:t>
            </w:r>
          </w:p>
        </w:tc>
        <w:tc>
          <w:tcPr>
            <w:tcW w:w="544"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eastAsia="ru-RU"/>
              </w:rPr>
              <w:t>да</w:t>
            </w:r>
          </w:p>
        </w:tc>
        <w:tc>
          <w:tcPr>
            <w:tcW w:w="777" w:type="dxa"/>
            <w:tcBorders>
              <w:bottom w:val="single" w:sz="4" w:space="0" w:color="auto"/>
            </w:tcBorders>
            <w:shd w:val="clear" w:color="auto" w:fill="auto"/>
            <w:vAlign w:val="center"/>
            <w:hideMark/>
          </w:tcPr>
          <w:p w:rsidR="00C328B0" w:rsidRPr="005D17C5" w:rsidRDefault="00C328B0" w:rsidP="007006D3">
            <w:pPr>
              <w:pStyle w:val="SingleTxtGR"/>
              <w:spacing w:before="40" w:after="40" w:line="180" w:lineRule="exact"/>
              <w:ind w:left="28" w:right="28"/>
              <w:jc w:val="center"/>
              <w:rPr>
                <w:sz w:val="14"/>
                <w:szCs w:val="14"/>
                <w:lang w:val="fr-CH" w:eastAsia="ru-RU"/>
              </w:rPr>
            </w:pPr>
            <w:r w:rsidRPr="005D17C5">
              <w:rPr>
                <w:sz w:val="14"/>
                <w:szCs w:val="14"/>
                <w:lang w:val="fr-CH" w:eastAsia="ru-RU"/>
              </w:rPr>
              <w:t>PP, EP, EX, TOX, A</w:t>
            </w:r>
          </w:p>
        </w:tc>
        <w:tc>
          <w:tcPr>
            <w:tcW w:w="426"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1</w:t>
            </w:r>
          </w:p>
        </w:tc>
        <w:tc>
          <w:tcPr>
            <w:tcW w:w="731" w:type="dxa"/>
            <w:tcBorders>
              <w:bottom w:val="single" w:sz="4" w:space="0" w:color="auto"/>
              <w:right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14; 29</w:t>
            </w:r>
          </w:p>
        </w:tc>
      </w:tr>
      <w:tr w:rsidR="00C328B0" w:rsidRPr="007006D3" w:rsidTr="00B04F26">
        <w:trPr>
          <w:cantSplit/>
          <w:trHeight w:val="675"/>
        </w:trPr>
        <w:tc>
          <w:tcPr>
            <w:tcW w:w="474" w:type="dxa"/>
            <w:tcBorders>
              <w:top w:val="single" w:sz="4" w:space="0" w:color="auto"/>
              <w:left w:val="single" w:sz="4" w:space="0" w:color="auto"/>
            </w:tcBorders>
            <w:shd w:val="clear" w:color="auto" w:fill="auto"/>
            <w:noWrap/>
            <w:hideMark/>
          </w:tcPr>
          <w:p w:rsidR="00C328B0" w:rsidRPr="007006D3" w:rsidRDefault="00C328B0" w:rsidP="00107FA3">
            <w:pPr>
              <w:pStyle w:val="SingleTxtGR"/>
              <w:spacing w:before="120" w:after="40" w:line="180" w:lineRule="exact"/>
              <w:ind w:left="28" w:right="28"/>
              <w:jc w:val="left"/>
              <w:rPr>
                <w:sz w:val="14"/>
                <w:szCs w:val="14"/>
                <w:lang w:val="en-GB" w:eastAsia="ru-RU"/>
              </w:rPr>
            </w:pPr>
            <w:r w:rsidRPr="007006D3">
              <w:rPr>
                <w:sz w:val="14"/>
                <w:szCs w:val="14"/>
                <w:lang w:val="en-GB" w:eastAsia="ru-RU"/>
              </w:rPr>
              <w:t>1268</w:t>
            </w:r>
          </w:p>
        </w:tc>
        <w:tc>
          <w:tcPr>
            <w:tcW w:w="2066" w:type="dxa"/>
            <w:tcBorders>
              <w:top w:val="single" w:sz="4" w:space="0" w:color="auto"/>
            </w:tcBorders>
            <w:shd w:val="clear" w:color="auto" w:fill="auto"/>
            <w:hideMark/>
          </w:tcPr>
          <w:p w:rsidR="00C328B0" w:rsidRPr="00F44E55" w:rsidRDefault="00C328B0" w:rsidP="00107FA3">
            <w:pPr>
              <w:pStyle w:val="SingleTxtGR"/>
              <w:spacing w:before="120" w:after="40" w:line="180" w:lineRule="exact"/>
              <w:ind w:left="28" w:right="28"/>
              <w:jc w:val="left"/>
              <w:rPr>
                <w:sz w:val="14"/>
                <w:szCs w:val="14"/>
                <w:lang w:eastAsia="ru-RU"/>
              </w:rPr>
            </w:pPr>
            <w:r w:rsidRPr="007006D3">
              <w:rPr>
                <w:sz w:val="14"/>
                <w:szCs w:val="14"/>
                <w:lang w:eastAsia="ru-RU"/>
              </w:rPr>
              <w:t>НЕФТИ</w:t>
            </w:r>
            <w:r w:rsidRPr="00F44E55">
              <w:rPr>
                <w:sz w:val="14"/>
                <w:szCs w:val="14"/>
                <w:lang w:eastAsia="ru-RU"/>
              </w:rPr>
              <w:t xml:space="preserve"> </w:t>
            </w:r>
            <w:r w:rsidRPr="007006D3">
              <w:rPr>
                <w:sz w:val="14"/>
                <w:szCs w:val="14"/>
                <w:lang w:eastAsia="ru-RU"/>
              </w:rPr>
              <w:t>ДИСТИЛЛЯТЫ</w:t>
            </w:r>
            <w:r w:rsidRPr="00F44E55">
              <w:rPr>
                <w:sz w:val="14"/>
                <w:szCs w:val="14"/>
                <w:lang w:eastAsia="ru-RU"/>
              </w:rPr>
              <w:t xml:space="preserve">, </w:t>
            </w:r>
            <w:r w:rsidRPr="007006D3">
              <w:rPr>
                <w:sz w:val="14"/>
                <w:szCs w:val="14"/>
                <w:lang w:eastAsia="ru-RU"/>
              </w:rPr>
              <w:t>Н</w:t>
            </w:r>
            <w:r w:rsidRPr="00F44E55">
              <w:rPr>
                <w:sz w:val="14"/>
                <w:szCs w:val="14"/>
                <w:lang w:eastAsia="ru-RU"/>
              </w:rPr>
              <w:t>.</w:t>
            </w:r>
            <w:r w:rsidRPr="007006D3">
              <w:rPr>
                <w:sz w:val="14"/>
                <w:szCs w:val="14"/>
                <w:lang w:eastAsia="ru-RU"/>
              </w:rPr>
              <w:t>У</w:t>
            </w:r>
            <w:r w:rsidRPr="00F44E55">
              <w:rPr>
                <w:sz w:val="14"/>
                <w:szCs w:val="14"/>
                <w:lang w:eastAsia="ru-RU"/>
              </w:rPr>
              <w:t>.</w:t>
            </w:r>
            <w:r w:rsidRPr="007006D3">
              <w:rPr>
                <w:sz w:val="14"/>
                <w:szCs w:val="14"/>
                <w:lang w:eastAsia="ru-RU"/>
              </w:rPr>
              <w:t>К</w:t>
            </w:r>
            <w:r w:rsidRPr="00F44E55">
              <w:rPr>
                <w:sz w:val="14"/>
                <w:szCs w:val="14"/>
                <w:lang w:eastAsia="ru-RU"/>
              </w:rPr>
              <w:t xml:space="preserve">. </w:t>
            </w:r>
            <w:r w:rsidRPr="007006D3">
              <w:rPr>
                <w:sz w:val="14"/>
                <w:szCs w:val="14"/>
                <w:lang w:eastAsia="ru-RU"/>
              </w:rPr>
              <w:t>или</w:t>
            </w:r>
            <w:r w:rsidRPr="00F44E55">
              <w:rPr>
                <w:sz w:val="14"/>
                <w:szCs w:val="14"/>
                <w:lang w:eastAsia="ru-RU"/>
              </w:rPr>
              <w:t xml:space="preserve"> </w:t>
            </w:r>
            <w:r w:rsidRPr="007006D3">
              <w:rPr>
                <w:sz w:val="14"/>
                <w:szCs w:val="14"/>
                <w:lang w:eastAsia="ru-RU"/>
              </w:rPr>
              <w:t>НЕФТЕПРОДУК</w:t>
            </w:r>
            <w:r w:rsidR="00B04F26" w:rsidRPr="00F44E55">
              <w:rPr>
                <w:sz w:val="14"/>
                <w:szCs w:val="14"/>
                <w:lang w:eastAsia="ru-RU"/>
              </w:rPr>
              <w:t>-</w:t>
            </w:r>
            <w:r w:rsidRPr="007006D3">
              <w:rPr>
                <w:sz w:val="14"/>
                <w:szCs w:val="14"/>
                <w:lang w:eastAsia="ru-RU"/>
              </w:rPr>
              <w:t>ТЫ</w:t>
            </w:r>
            <w:r w:rsidRPr="00F44E55">
              <w:rPr>
                <w:sz w:val="14"/>
                <w:szCs w:val="14"/>
                <w:lang w:eastAsia="ru-RU"/>
              </w:rPr>
              <w:t xml:space="preserve">, </w:t>
            </w:r>
            <w:r w:rsidRPr="007006D3">
              <w:rPr>
                <w:sz w:val="14"/>
                <w:szCs w:val="14"/>
                <w:lang w:eastAsia="ru-RU"/>
              </w:rPr>
              <w:t>Н</w:t>
            </w:r>
            <w:r w:rsidRPr="00F44E55">
              <w:rPr>
                <w:sz w:val="14"/>
                <w:szCs w:val="14"/>
                <w:lang w:eastAsia="ru-RU"/>
              </w:rPr>
              <w:t>.</w:t>
            </w:r>
            <w:r w:rsidR="00B04F26">
              <w:rPr>
                <w:sz w:val="14"/>
                <w:szCs w:val="14"/>
                <w:lang w:eastAsia="ru-RU"/>
              </w:rPr>
              <w:t>У</w:t>
            </w:r>
            <w:r w:rsidR="00B04F26" w:rsidRPr="00F44E55">
              <w:rPr>
                <w:sz w:val="14"/>
                <w:szCs w:val="14"/>
                <w:lang w:eastAsia="ru-RU"/>
              </w:rPr>
              <w:t>.</w:t>
            </w:r>
            <w:r w:rsidR="00B04F26">
              <w:rPr>
                <w:sz w:val="14"/>
                <w:szCs w:val="14"/>
                <w:lang w:eastAsia="ru-RU"/>
              </w:rPr>
              <w:t>К</w:t>
            </w:r>
            <w:r w:rsidR="00B04F26" w:rsidRPr="00F44E55">
              <w:rPr>
                <w:sz w:val="14"/>
                <w:szCs w:val="14"/>
                <w:lang w:eastAsia="ru-RU"/>
              </w:rPr>
              <w:t>. (</w:t>
            </w:r>
            <w:r w:rsidR="00B04F26">
              <w:rPr>
                <w:sz w:val="14"/>
                <w:szCs w:val="14"/>
                <w:lang w:eastAsia="ru-RU"/>
              </w:rPr>
              <w:t>ОСНОВНАЯ</w:t>
            </w:r>
            <w:r w:rsidR="00B04F26" w:rsidRPr="00F44E55">
              <w:rPr>
                <w:sz w:val="14"/>
                <w:szCs w:val="14"/>
                <w:lang w:eastAsia="ru-RU"/>
              </w:rPr>
              <w:t xml:space="preserve"> </w:t>
            </w:r>
            <w:r w:rsidR="00B04F26">
              <w:rPr>
                <w:sz w:val="14"/>
                <w:szCs w:val="14"/>
                <w:lang w:eastAsia="ru-RU"/>
              </w:rPr>
              <w:t>ФРАКЦИЯ</w:t>
            </w:r>
            <w:r w:rsidR="00B04F26" w:rsidRPr="00F44E55">
              <w:rPr>
                <w:sz w:val="14"/>
                <w:szCs w:val="14"/>
                <w:lang w:eastAsia="ru-RU"/>
              </w:rPr>
              <w:t xml:space="preserve"> </w:t>
            </w:r>
            <w:r w:rsidR="00B04F26">
              <w:rPr>
                <w:sz w:val="14"/>
                <w:szCs w:val="14"/>
                <w:lang w:eastAsia="ru-RU"/>
              </w:rPr>
              <w:t>БЕНЗОЛА</w:t>
            </w:r>
            <w:r w:rsidR="00B04F26" w:rsidRPr="00F44E55">
              <w:rPr>
                <w:sz w:val="14"/>
                <w:szCs w:val="14"/>
                <w:lang w:eastAsia="ru-RU"/>
              </w:rPr>
              <w:t>)</w:t>
            </w:r>
            <w:r w:rsidR="00B04F26" w:rsidRPr="00F44E55">
              <w:rPr>
                <w:sz w:val="14"/>
                <w:szCs w:val="14"/>
                <w:lang w:eastAsia="ru-RU"/>
              </w:rPr>
              <w:br/>
            </w:r>
            <w:r w:rsidRPr="007006D3">
              <w:rPr>
                <w:sz w:val="14"/>
                <w:szCs w:val="14"/>
                <w:lang w:eastAsia="ru-RU"/>
              </w:rPr>
              <w:t>дп</w:t>
            </w:r>
            <w:r w:rsidRPr="00F44E55">
              <w:rPr>
                <w:sz w:val="14"/>
                <w:szCs w:val="14"/>
                <w:lang w:eastAsia="ru-RU"/>
              </w:rPr>
              <w:t xml:space="preserve">50 ≤ 110 </w:t>
            </w:r>
            <w:r w:rsidRPr="007006D3">
              <w:rPr>
                <w:sz w:val="14"/>
                <w:szCs w:val="14"/>
                <w:lang w:eastAsia="ru-RU"/>
              </w:rPr>
              <w:t>кПа</w:t>
            </w:r>
          </w:p>
        </w:tc>
        <w:tc>
          <w:tcPr>
            <w:tcW w:w="428" w:type="dxa"/>
            <w:tcBorders>
              <w:top w:val="single" w:sz="4" w:space="0" w:color="auto"/>
            </w:tcBorders>
            <w:shd w:val="clear" w:color="auto" w:fill="auto"/>
            <w:noWrap/>
            <w:vAlign w:val="center"/>
            <w:hideMark/>
          </w:tcPr>
          <w:p w:rsidR="00C328B0" w:rsidRPr="007006D3" w:rsidRDefault="00C328B0" w:rsidP="00107FA3">
            <w:pPr>
              <w:pStyle w:val="SingleTxtGR"/>
              <w:spacing w:before="120" w:after="40" w:line="180" w:lineRule="exact"/>
              <w:ind w:left="28" w:right="28"/>
              <w:jc w:val="center"/>
              <w:rPr>
                <w:sz w:val="14"/>
                <w:szCs w:val="14"/>
                <w:lang w:val="en-GB" w:eastAsia="ru-RU"/>
              </w:rPr>
            </w:pPr>
            <w:r w:rsidRPr="007006D3">
              <w:rPr>
                <w:sz w:val="14"/>
                <w:szCs w:val="14"/>
                <w:lang w:val="en-GB" w:eastAsia="ru-RU"/>
              </w:rPr>
              <w:t>3</w:t>
            </w:r>
          </w:p>
        </w:tc>
        <w:tc>
          <w:tcPr>
            <w:tcW w:w="426" w:type="dxa"/>
            <w:tcBorders>
              <w:top w:val="single" w:sz="4" w:space="0" w:color="auto"/>
            </w:tcBorders>
            <w:shd w:val="clear" w:color="auto" w:fill="auto"/>
            <w:noWrap/>
            <w:vAlign w:val="center"/>
            <w:hideMark/>
          </w:tcPr>
          <w:p w:rsidR="00C328B0" w:rsidRPr="007006D3" w:rsidRDefault="00C328B0" w:rsidP="00107FA3">
            <w:pPr>
              <w:pStyle w:val="SingleTxtGR"/>
              <w:spacing w:before="120" w:after="40" w:line="180" w:lineRule="exact"/>
              <w:ind w:left="28" w:right="28"/>
              <w:jc w:val="center"/>
              <w:rPr>
                <w:sz w:val="14"/>
                <w:szCs w:val="14"/>
                <w:lang w:val="en-GB" w:eastAsia="ru-RU"/>
              </w:rPr>
            </w:pPr>
            <w:r w:rsidRPr="007006D3">
              <w:rPr>
                <w:sz w:val="14"/>
                <w:szCs w:val="14"/>
                <w:lang w:val="en-GB" w:eastAsia="ru-RU"/>
              </w:rPr>
              <w:t>F1</w:t>
            </w:r>
          </w:p>
        </w:tc>
        <w:tc>
          <w:tcPr>
            <w:tcW w:w="433" w:type="dxa"/>
            <w:tcBorders>
              <w:top w:val="single" w:sz="4" w:space="0" w:color="auto"/>
            </w:tcBorders>
            <w:shd w:val="clear" w:color="auto" w:fill="auto"/>
            <w:noWrap/>
            <w:vAlign w:val="center"/>
            <w:hideMark/>
          </w:tcPr>
          <w:p w:rsidR="00C328B0" w:rsidRPr="007006D3" w:rsidRDefault="00C328B0" w:rsidP="00107FA3">
            <w:pPr>
              <w:pStyle w:val="SingleTxtGR"/>
              <w:spacing w:before="120" w:after="40" w:line="180" w:lineRule="exact"/>
              <w:ind w:left="28" w:right="28"/>
              <w:jc w:val="center"/>
              <w:rPr>
                <w:sz w:val="14"/>
                <w:szCs w:val="14"/>
                <w:lang w:val="en-GB" w:eastAsia="ru-RU"/>
              </w:rPr>
            </w:pPr>
            <w:r w:rsidRPr="007006D3">
              <w:rPr>
                <w:sz w:val="14"/>
                <w:szCs w:val="14"/>
                <w:lang w:val="en-GB" w:eastAsia="ru-RU"/>
              </w:rPr>
              <w:t>II</w:t>
            </w:r>
          </w:p>
        </w:tc>
        <w:tc>
          <w:tcPr>
            <w:tcW w:w="1153" w:type="dxa"/>
            <w:tcBorders>
              <w:top w:val="single" w:sz="4" w:space="0" w:color="auto"/>
            </w:tcBorders>
            <w:shd w:val="clear" w:color="auto" w:fill="auto"/>
            <w:vAlign w:val="center"/>
            <w:hideMark/>
          </w:tcPr>
          <w:p w:rsidR="00C328B0" w:rsidRPr="007006D3" w:rsidRDefault="00C328B0" w:rsidP="00107FA3">
            <w:pPr>
              <w:pStyle w:val="SingleTxtGR"/>
              <w:spacing w:before="120" w:after="40" w:line="180" w:lineRule="exact"/>
              <w:ind w:left="28" w:right="28"/>
              <w:jc w:val="center"/>
              <w:rPr>
                <w:sz w:val="14"/>
                <w:szCs w:val="14"/>
                <w:lang w:val="en-GB" w:eastAsia="ru-RU"/>
              </w:rPr>
            </w:pPr>
            <w:r w:rsidRPr="007006D3">
              <w:rPr>
                <w:sz w:val="14"/>
                <w:szCs w:val="14"/>
                <w:lang w:val="en-GB" w:eastAsia="ru-RU"/>
              </w:rPr>
              <w:t>3+N2+</w:t>
            </w:r>
            <w:r w:rsidRPr="007006D3">
              <w:rPr>
                <w:sz w:val="14"/>
                <w:szCs w:val="14"/>
                <w:lang w:val="en-GB" w:eastAsia="ru-RU"/>
              </w:rPr>
              <w:br/>
              <w:t>CMR+F</w:t>
            </w:r>
          </w:p>
        </w:tc>
        <w:tc>
          <w:tcPr>
            <w:tcW w:w="439" w:type="dxa"/>
            <w:tcBorders>
              <w:top w:val="single" w:sz="4" w:space="0" w:color="auto"/>
            </w:tcBorders>
            <w:shd w:val="clear" w:color="auto" w:fill="auto"/>
            <w:noWrap/>
            <w:vAlign w:val="center"/>
            <w:hideMark/>
          </w:tcPr>
          <w:p w:rsidR="00C328B0" w:rsidRPr="007006D3" w:rsidRDefault="00C328B0" w:rsidP="00107FA3">
            <w:pPr>
              <w:pStyle w:val="SingleTxtGR"/>
              <w:spacing w:before="120" w:after="40" w:line="180" w:lineRule="exact"/>
              <w:ind w:left="28" w:right="28"/>
              <w:jc w:val="center"/>
              <w:rPr>
                <w:sz w:val="14"/>
                <w:szCs w:val="14"/>
                <w:lang w:val="en-GB" w:eastAsia="ru-RU"/>
              </w:rPr>
            </w:pPr>
            <w:r w:rsidRPr="007006D3">
              <w:rPr>
                <w:sz w:val="14"/>
                <w:szCs w:val="14"/>
                <w:lang w:val="en-GB" w:eastAsia="ru-RU"/>
              </w:rPr>
              <w:t>N</w:t>
            </w:r>
          </w:p>
        </w:tc>
        <w:tc>
          <w:tcPr>
            <w:tcW w:w="439" w:type="dxa"/>
            <w:tcBorders>
              <w:top w:val="single" w:sz="4" w:space="0" w:color="auto"/>
            </w:tcBorders>
            <w:shd w:val="clear" w:color="auto" w:fill="auto"/>
            <w:noWrap/>
            <w:vAlign w:val="center"/>
            <w:hideMark/>
          </w:tcPr>
          <w:p w:rsidR="00C328B0" w:rsidRPr="007006D3" w:rsidRDefault="00C328B0" w:rsidP="00107FA3">
            <w:pPr>
              <w:pStyle w:val="SingleTxtGR"/>
              <w:spacing w:before="120" w:after="40" w:line="180" w:lineRule="exact"/>
              <w:ind w:left="28" w:right="28"/>
              <w:jc w:val="center"/>
              <w:rPr>
                <w:sz w:val="14"/>
                <w:szCs w:val="14"/>
                <w:lang w:val="en-GB" w:eastAsia="ru-RU"/>
              </w:rPr>
            </w:pPr>
            <w:r w:rsidRPr="007006D3">
              <w:rPr>
                <w:sz w:val="14"/>
                <w:szCs w:val="14"/>
                <w:lang w:val="en-GB" w:eastAsia="ru-RU"/>
              </w:rPr>
              <w:t>2</w:t>
            </w:r>
          </w:p>
        </w:tc>
        <w:tc>
          <w:tcPr>
            <w:tcW w:w="439" w:type="dxa"/>
            <w:tcBorders>
              <w:top w:val="single" w:sz="4" w:space="0" w:color="auto"/>
            </w:tcBorders>
            <w:shd w:val="clear" w:color="auto" w:fill="auto"/>
            <w:noWrap/>
            <w:vAlign w:val="center"/>
            <w:hideMark/>
          </w:tcPr>
          <w:p w:rsidR="00C328B0" w:rsidRPr="007006D3" w:rsidRDefault="00C328B0" w:rsidP="00107FA3">
            <w:pPr>
              <w:pStyle w:val="SingleTxtGR"/>
              <w:spacing w:before="120" w:after="40" w:line="180" w:lineRule="exact"/>
              <w:ind w:left="28" w:right="28"/>
              <w:jc w:val="center"/>
              <w:rPr>
                <w:sz w:val="14"/>
                <w:szCs w:val="14"/>
                <w:lang w:val="en-GB" w:eastAsia="ru-RU"/>
              </w:rPr>
            </w:pPr>
            <w:r w:rsidRPr="007006D3">
              <w:rPr>
                <w:sz w:val="14"/>
                <w:szCs w:val="14"/>
                <w:lang w:val="en-GB" w:eastAsia="ru-RU"/>
              </w:rPr>
              <w:t>3</w:t>
            </w:r>
          </w:p>
        </w:tc>
        <w:tc>
          <w:tcPr>
            <w:tcW w:w="439" w:type="dxa"/>
            <w:tcBorders>
              <w:top w:val="single" w:sz="4" w:space="0" w:color="auto"/>
            </w:tcBorders>
            <w:shd w:val="clear" w:color="auto" w:fill="auto"/>
            <w:noWrap/>
            <w:vAlign w:val="center"/>
            <w:hideMark/>
          </w:tcPr>
          <w:p w:rsidR="00C328B0" w:rsidRPr="007006D3" w:rsidRDefault="00C328B0" w:rsidP="00107FA3">
            <w:pPr>
              <w:pStyle w:val="SingleTxtGR"/>
              <w:spacing w:before="120" w:after="40" w:line="180" w:lineRule="exact"/>
              <w:ind w:left="28" w:right="28"/>
              <w:jc w:val="center"/>
              <w:rPr>
                <w:sz w:val="14"/>
                <w:szCs w:val="14"/>
                <w:lang w:val="en-GB" w:eastAsia="ru-RU"/>
              </w:rPr>
            </w:pPr>
          </w:p>
        </w:tc>
        <w:tc>
          <w:tcPr>
            <w:tcW w:w="439" w:type="dxa"/>
            <w:tcBorders>
              <w:top w:val="single" w:sz="4" w:space="0" w:color="auto"/>
            </w:tcBorders>
            <w:shd w:val="clear" w:color="auto" w:fill="auto"/>
            <w:vAlign w:val="center"/>
            <w:hideMark/>
          </w:tcPr>
          <w:p w:rsidR="00C328B0" w:rsidRPr="007006D3" w:rsidRDefault="00C328B0" w:rsidP="00107FA3">
            <w:pPr>
              <w:pStyle w:val="SingleTxtGR"/>
              <w:spacing w:before="120" w:after="40" w:line="180" w:lineRule="exact"/>
              <w:ind w:left="28" w:right="28"/>
              <w:jc w:val="center"/>
              <w:rPr>
                <w:sz w:val="14"/>
                <w:szCs w:val="14"/>
                <w:lang w:val="en-GB" w:eastAsia="ru-RU"/>
              </w:rPr>
            </w:pPr>
            <w:r w:rsidRPr="007006D3">
              <w:rPr>
                <w:sz w:val="14"/>
                <w:szCs w:val="14"/>
                <w:lang w:val="en-GB" w:eastAsia="ru-RU"/>
              </w:rPr>
              <w:t>10</w:t>
            </w:r>
          </w:p>
        </w:tc>
        <w:tc>
          <w:tcPr>
            <w:tcW w:w="439" w:type="dxa"/>
            <w:tcBorders>
              <w:top w:val="single" w:sz="4" w:space="0" w:color="auto"/>
            </w:tcBorders>
            <w:shd w:val="clear" w:color="auto" w:fill="auto"/>
            <w:vAlign w:val="center"/>
            <w:hideMark/>
          </w:tcPr>
          <w:p w:rsidR="00C328B0" w:rsidRPr="007006D3" w:rsidRDefault="00C328B0" w:rsidP="00107FA3">
            <w:pPr>
              <w:pStyle w:val="SingleTxtGR"/>
              <w:spacing w:before="120" w:after="40" w:line="180" w:lineRule="exact"/>
              <w:ind w:left="28" w:right="28"/>
              <w:jc w:val="center"/>
              <w:rPr>
                <w:sz w:val="14"/>
                <w:szCs w:val="14"/>
                <w:lang w:val="en-GB" w:eastAsia="ru-RU"/>
              </w:rPr>
            </w:pPr>
            <w:r w:rsidRPr="007006D3">
              <w:rPr>
                <w:sz w:val="14"/>
                <w:szCs w:val="14"/>
                <w:lang w:val="en-GB" w:eastAsia="ru-RU"/>
              </w:rPr>
              <w:t>97</w:t>
            </w:r>
          </w:p>
        </w:tc>
        <w:tc>
          <w:tcPr>
            <w:tcW w:w="439" w:type="dxa"/>
            <w:tcBorders>
              <w:top w:val="single" w:sz="4" w:space="0" w:color="auto"/>
            </w:tcBorders>
            <w:shd w:val="clear" w:color="auto" w:fill="auto"/>
            <w:vAlign w:val="center"/>
            <w:hideMark/>
          </w:tcPr>
          <w:p w:rsidR="00C328B0" w:rsidRPr="007006D3" w:rsidRDefault="00C328B0" w:rsidP="00107FA3">
            <w:pPr>
              <w:pStyle w:val="SingleTxtGR"/>
              <w:spacing w:before="120" w:after="40" w:line="180" w:lineRule="exact"/>
              <w:ind w:left="28" w:right="28"/>
              <w:jc w:val="center"/>
              <w:rPr>
                <w:sz w:val="14"/>
                <w:szCs w:val="14"/>
                <w:lang w:val="en-GB" w:eastAsia="ru-RU"/>
              </w:rPr>
            </w:pPr>
            <w:r w:rsidRPr="007006D3">
              <w:rPr>
                <w:sz w:val="14"/>
                <w:szCs w:val="14"/>
                <w:lang w:val="en-GB" w:eastAsia="ru-RU"/>
              </w:rPr>
              <w:t>0,765</w:t>
            </w:r>
          </w:p>
        </w:tc>
        <w:tc>
          <w:tcPr>
            <w:tcW w:w="439" w:type="dxa"/>
            <w:tcBorders>
              <w:top w:val="single" w:sz="4" w:space="0" w:color="auto"/>
            </w:tcBorders>
            <w:shd w:val="clear" w:color="auto" w:fill="auto"/>
            <w:noWrap/>
            <w:vAlign w:val="center"/>
            <w:hideMark/>
          </w:tcPr>
          <w:p w:rsidR="00C328B0" w:rsidRPr="007006D3" w:rsidRDefault="00C328B0" w:rsidP="00107FA3">
            <w:pPr>
              <w:pStyle w:val="SingleTxtGR"/>
              <w:spacing w:before="120" w:after="40" w:line="180" w:lineRule="exact"/>
              <w:ind w:left="28" w:right="28"/>
              <w:jc w:val="center"/>
              <w:rPr>
                <w:sz w:val="14"/>
                <w:szCs w:val="14"/>
                <w:lang w:val="en-GB" w:eastAsia="ru-RU"/>
              </w:rPr>
            </w:pPr>
            <w:r w:rsidRPr="007006D3">
              <w:rPr>
                <w:sz w:val="14"/>
                <w:szCs w:val="14"/>
                <w:lang w:val="en-GB" w:eastAsia="ru-RU"/>
              </w:rPr>
              <w:t>3</w:t>
            </w:r>
          </w:p>
        </w:tc>
        <w:tc>
          <w:tcPr>
            <w:tcW w:w="440" w:type="dxa"/>
            <w:tcBorders>
              <w:top w:val="single" w:sz="4" w:space="0" w:color="auto"/>
            </w:tcBorders>
            <w:shd w:val="clear" w:color="auto" w:fill="auto"/>
            <w:noWrap/>
            <w:vAlign w:val="center"/>
            <w:hideMark/>
          </w:tcPr>
          <w:p w:rsidR="00C328B0" w:rsidRPr="007006D3" w:rsidRDefault="00C328B0" w:rsidP="00107FA3">
            <w:pPr>
              <w:pStyle w:val="SingleTxtGR"/>
              <w:spacing w:before="120" w:after="40" w:line="180" w:lineRule="exact"/>
              <w:ind w:left="28" w:right="28"/>
              <w:jc w:val="center"/>
              <w:rPr>
                <w:sz w:val="14"/>
                <w:szCs w:val="14"/>
                <w:lang w:val="en-GB" w:eastAsia="ru-RU"/>
              </w:rPr>
            </w:pPr>
            <w:r w:rsidRPr="007006D3">
              <w:rPr>
                <w:sz w:val="14"/>
                <w:szCs w:val="14"/>
                <w:lang w:eastAsia="ru-RU"/>
              </w:rPr>
              <w:t>да</w:t>
            </w:r>
          </w:p>
        </w:tc>
        <w:tc>
          <w:tcPr>
            <w:tcW w:w="408" w:type="dxa"/>
            <w:tcBorders>
              <w:top w:val="single" w:sz="4" w:space="0" w:color="auto"/>
            </w:tcBorders>
            <w:shd w:val="clear" w:color="auto" w:fill="auto"/>
            <w:noWrap/>
            <w:vAlign w:val="center"/>
            <w:hideMark/>
          </w:tcPr>
          <w:p w:rsidR="00C328B0" w:rsidRPr="007006D3" w:rsidRDefault="00C328B0" w:rsidP="00107FA3">
            <w:pPr>
              <w:pStyle w:val="SingleTxtGR"/>
              <w:spacing w:before="120" w:after="40" w:line="180" w:lineRule="exact"/>
              <w:ind w:left="28" w:right="28"/>
              <w:jc w:val="center"/>
              <w:rPr>
                <w:sz w:val="14"/>
                <w:szCs w:val="14"/>
                <w:lang w:val="en-GB" w:eastAsia="ru-RU"/>
              </w:rPr>
            </w:pPr>
            <w:r w:rsidRPr="007006D3">
              <w:rPr>
                <w:sz w:val="14"/>
                <w:szCs w:val="14"/>
                <w:lang w:val="en-GB" w:eastAsia="ru-RU"/>
              </w:rPr>
              <w:t>T3</w:t>
            </w:r>
          </w:p>
        </w:tc>
        <w:tc>
          <w:tcPr>
            <w:tcW w:w="544" w:type="dxa"/>
            <w:tcBorders>
              <w:top w:val="single" w:sz="4" w:space="0" w:color="auto"/>
            </w:tcBorders>
            <w:shd w:val="clear" w:color="auto" w:fill="auto"/>
            <w:noWrap/>
            <w:vAlign w:val="center"/>
            <w:hideMark/>
          </w:tcPr>
          <w:p w:rsidR="00C328B0" w:rsidRPr="007006D3" w:rsidRDefault="00C328B0" w:rsidP="00107FA3">
            <w:pPr>
              <w:pStyle w:val="SingleTxtGR"/>
              <w:spacing w:before="120" w:after="40" w:line="180" w:lineRule="exact"/>
              <w:ind w:left="28" w:right="28"/>
              <w:jc w:val="center"/>
              <w:rPr>
                <w:sz w:val="14"/>
                <w:szCs w:val="14"/>
                <w:lang w:val="en-GB" w:eastAsia="ru-RU"/>
              </w:rPr>
            </w:pPr>
            <w:r w:rsidRPr="007006D3">
              <w:rPr>
                <w:sz w:val="14"/>
                <w:szCs w:val="14"/>
                <w:lang w:val="en-GB" w:eastAsia="ru-RU"/>
              </w:rPr>
              <w:t>II A</w:t>
            </w:r>
          </w:p>
        </w:tc>
        <w:tc>
          <w:tcPr>
            <w:tcW w:w="544" w:type="dxa"/>
            <w:tcBorders>
              <w:top w:val="single" w:sz="4" w:space="0" w:color="auto"/>
            </w:tcBorders>
            <w:shd w:val="clear" w:color="auto" w:fill="auto"/>
            <w:noWrap/>
            <w:vAlign w:val="center"/>
            <w:hideMark/>
          </w:tcPr>
          <w:p w:rsidR="00C328B0" w:rsidRPr="007006D3" w:rsidRDefault="00C328B0" w:rsidP="00107FA3">
            <w:pPr>
              <w:pStyle w:val="SingleTxtGR"/>
              <w:spacing w:before="120" w:after="40" w:line="180" w:lineRule="exact"/>
              <w:ind w:left="28" w:right="28"/>
              <w:jc w:val="center"/>
              <w:rPr>
                <w:sz w:val="14"/>
                <w:szCs w:val="14"/>
                <w:lang w:val="en-GB" w:eastAsia="ru-RU"/>
              </w:rPr>
            </w:pPr>
            <w:r w:rsidRPr="007006D3">
              <w:rPr>
                <w:sz w:val="14"/>
                <w:szCs w:val="14"/>
                <w:lang w:eastAsia="ru-RU"/>
              </w:rPr>
              <w:t>да</w:t>
            </w:r>
          </w:p>
        </w:tc>
        <w:tc>
          <w:tcPr>
            <w:tcW w:w="777" w:type="dxa"/>
            <w:tcBorders>
              <w:top w:val="single" w:sz="4" w:space="0" w:color="auto"/>
            </w:tcBorders>
            <w:shd w:val="clear" w:color="auto" w:fill="auto"/>
            <w:vAlign w:val="center"/>
            <w:hideMark/>
          </w:tcPr>
          <w:p w:rsidR="00C328B0" w:rsidRPr="005D17C5" w:rsidRDefault="00C328B0" w:rsidP="00107FA3">
            <w:pPr>
              <w:pStyle w:val="SingleTxtGR"/>
              <w:spacing w:before="120" w:after="40" w:line="180" w:lineRule="exact"/>
              <w:ind w:left="28" w:right="28"/>
              <w:jc w:val="center"/>
              <w:rPr>
                <w:sz w:val="14"/>
                <w:szCs w:val="14"/>
                <w:lang w:val="fr-CH" w:eastAsia="ru-RU"/>
              </w:rPr>
            </w:pPr>
            <w:r w:rsidRPr="005D17C5">
              <w:rPr>
                <w:sz w:val="14"/>
                <w:szCs w:val="14"/>
                <w:lang w:val="fr-CH" w:eastAsia="ru-RU"/>
              </w:rPr>
              <w:t>PP, EP, EX, TOX, A</w:t>
            </w:r>
          </w:p>
        </w:tc>
        <w:tc>
          <w:tcPr>
            <w:tcW w:w="426" w:type="dxa"/>
            <w:tcBorders>
              <w:top w:val="single" w:sz="4" w:space="0" w:color="auto"/>
            </w:tcBorders>
            <w:shd w:val="clear" w:color="auto" w:fill="auto"/>
            <w:noWrap/>
            <w:vAlign w:val="center"/>
            <w:hideMark/>
          </w:tcPr>
          <w:p w:rsidR="00C328B0" w:rsidRPr="007006D3" w:rsidRDefault="00C328B0" w:rsidP="00107FA3">
            <w:pPr>
              <w:pStyle w:val="SingleTxtGR"/>
              <w:spacing w:before="120" w:after="40" w:line="180" w:lineRule="exact"/>
              <w:ind w:left="28" w:right="28"/>
              <w:jc w:val="center"/>
              <w:rPr>
                <w:sz w:val="14"/>
                <w:szCs w:val="14"/>
                <w:lang w:val="en-GB" w:eastAsia="ru-RU"/>
              </w:rPr>
            </w:pPr>
            <w:r w:rsidRPr="007006D3">
              <w:rPr>
                <w:sz w:val="14"/>
                <w:szCs w:val="14"/>
                <w:lang w:val="en-GB" w:eastAsia="ru-RU"/>
              </w:rPr>
              <w:t>1</w:t>
            </w:r>
          </w:p>
        </w:tc>
        <w:tc>
          <w:tcPr>
            <w:tcW w:w="731" w:type="dxa"/>
            <w:tcBorders>
              <w:top w:val="single" w:sz="4" w:space="0" w:color="auto"/>
              <w:right w:val="single" w:sz="4" w:space="0" w:color="auto"/>
            </w:tcBorders>
            <w:shd w:val="clear" w:color="auto" w:fill="auto"/>
            <w:vAlign w:val="center"/>
            <w:hideMark/>
          </w:tcPr>
          <w:p w:rsidR="00C328B0" w:rsidRPr="007006D3" w:rsidRDefault="00C328B0" w:rsidP="00107FA3">
            <w:pPr>
              <w:pStyle w:val="SingleTxtGR"/>
              <w:spacing w:before="120" w:after="40" w:line="180" w:lineRule="exact"/>
              <w:ind w:left="28" w:right="28"/>
              <w:jc w:val="center"/>
              <w:rPr>
                <w:sz w:val="14"/>
                <w:szCs w:val="14"/>
                <w:lang w:val="en-GB" w:eastAsia="ru-RU"/>
              </w:rPr>
            </w:pPr>
            <w:r w:rsidRPr="007006D3">
              <w:rPr>
                <w:sz w:val="14"/>
                <w:szCs w:val="14"/>
                <w:lang w:val="en-GB" w:eastAsia="ru-RU"/>
              </w:rPr>
              <w:t>14; 29</w:t>
            </w:r>
          </w:p>
        </w:tc>
      </w:tr>
      <w:tr w:rsidR="00C328B0" w:rsidRPr="00B04F26" w:rsidTr="00B04F26">
        <w:trPr>
          <w:cantSplit/>
          <w:trHeight w:val="675"/>
        </w:trPr>
        <w:tc>
          <w:tcPr>
            <w:tcW w:w="474" w:type="dxa"/>
            <w:tcBorders>
              <w:left w:val="single" w:sz="4" w:space="0" w:color="auto"/>
              <w:bottom w:val="single" w:sz="4" w:space="0" w:color="auto"/>
            </w:tcBorders>
            <w:shd w:val="clear" w:color="auto" w:fill="auto"/>
            <w:noWrap/>
            <w:hideMark/>
          </w:tcPr>
          <w:p w:rsidR="00C328B0" w:rsidRPr="007006D3" w:rsidRDefault="00C328B0" w:rsidP="007006D3">
            <w:pPr>
              <w:pStyle w:val="SingleTxtGR"/>
              <w:spacing w:before="40" w:after="40" w:line="180" w:lineRule="exact"/>
              <w:ind w:left="28" w:right="28"/>
              <w:jc w:val="left"/>
              <w:rPr>
                <w:sz w:val="14"/>
                <w:szCs w:val="14"/>
                <w:lang w:val="en-GB" w:eastAsia="ru-RU"/>
              </w:rPr>
            </w:pPr>
            <w:r w:rsidRPr="007006D3">
              <w:rPr>
                <w:sz w:val="14"/>
                <w:szCs w:val="14"/>
                <w:lang w:val="en-GB" w:eastAsia="ru-RU"/>
              </w:rPr>
              <w:t>1863</w:t>
            </w:r>
          </w:p>
        </w:tc>
        <w:tc>
          <w:tcPr>
            <w:tcW w:w="2066" w:type="dxa"/>
            <w:tcBorders>
              <w:bottom w:val="single" w:sz="4" w:space="0" w:color="auto"/>
            </w:tcBorders>
            <w:shd w:val="clear" w:color="auto" w:fill="auto"/>
            <w:hideMark/>
          </w:tcPr>
          <w:p w:rsidR="00C328B0" w:rsidRPr="007006D3" w:rsidRDefault="00C328B0" w:rsidP="00B04F26">
            <w:pPr>
              <w:pStyle w:val="SingleTxtGR"/>
              <w:spacing w:before="40" w:after="40" w:line="180" w:lineRule="exact"/>
              <w:ind w:left="28" w:right="28"/>
              <w:jc w:val="left"/>
              <w:rPr>
                <w:sz w:val="14"/>
                <w:szCs w:val="14"/>
                <w:lang w:eastAsia="ru-RU"/>
              </w:rPr>
            </w:pPr>
            <w:r w:rsidRPr="007006D3">
              <w:rPr>
                <w:sz w:val="14"/>
                <w:szCs w:val="14"/>
                <w:lang w:eastAsia="ru-RU"/>
              </w:rPr>
              <w:t>ТОПЛИВО</w:t>
            </w:r>
            <w:r w:rsidRPr="00B04F26">
              <w:rPr>
                <w:sz w:val="14"/>
                <w:szCs w:val="14"/>
                <w:lang w:eastAsia="ru-RU"/>
              </w:rPr>
              <w:t xml:space="preserve"> </w:t>
            </w:r>
            <w:r w:rsidRPr="007006D3">
              <w:rPr>
                <w:sz w:val="14"/>
                <w:szCs w:val="14"/>
                <w:lang w:eastAsia="ru-RU"/>
              </w:rPr>
              <w:t>АВИАЦИОННОЕ</w:t>
            </w:r>
            <w:r w:rsidRPr="00B04F26">
              <w:rPr>
                <w:sz w:val="14"/>
                <w:szCs w:val="14"/>
                <w:lang w:eastAsia="ru-RU"/>
              </w:rPr>
              <w:t xml:space="preserve"> </w:t>
            </w:r>
            <w:r w:rsidRPr="007006D3">
              <w:rPr>
                <w:sz w:val="14"/>
                <w:szCs w:val="14"/>
                <w:lang w:eastAsia="ru-RU"/>
              </w:rPr>
              <w:t>ДЛЯ</w:t>
            </w:r>
            <w:r w:rsidRPr="00B04F26">
              <w:rPr>
                <w:sz w:val="14"/>
                <w:szCs w:val="14"/>
                <w:lang w:eastAsia="ru-RU"/>
              </w:rPr>
              <w:t xml:space="preserve"> </w:t>
            </w:r>
            <w:r w:rsidRPr="007006D3">
              <w:rPr>
                <w:sz w:val="14"/>
                <w:szCs w:val="14"/>
                <w:lang w:eastAsia="ru-RU"/>
              </w:rPr>
              <w:t>ТУРБИННЫХ</w:t>
            </w:r>
            <w:r w:rsidR="00B04F26">
              <w:rPr>
                <w:sz w:val="14"/>
                <w:szCs w:val="14"/>
                <w:lang w:eastAsia="ru-RU"/>
              </w:rPr>
              <w:t xml:space="preserve"> </w:t>
            </w:r>
            <w:r w:rsidRPr="007006D3">
              <w:rPr>
                <w:sz w:val="14"/>
                <w:szCs w:val="14"/>
                <w:lang w:eastAsia="ru-RU"/>
              </w:rPr>
              <w:t>ДВИГА</w:t>
            </w:r>
            <w:r w:rsidR="00B04F26">
              <w:rPr>
                <w:sz w:val="14"/>
                <w:szCs w:val="14"/>
                <w:lang w:eastAsia="ru-RU"/>
              </w:rPr>
              <w:t>-</w:t>
            </w:r>
            <w:r w:rsidRPr="007006D3">
              <w:rPr>
                <w:sz w:val="14"/>
                <w:szCs w:val="14"/>
                <w:lang w:eastAsia="ru-RU"/>
              </w:rPr>
              <w:t>ТЕЛЕЙ</w:t>
            </w:r>
          </w:p>
        </w:tc>
        <w:tc>
          <w:tcPr>
            <w:tcW w:w="428" w:type="dxa"/>
            <w:tcBorders>
              <w:bottom w:val="single" w:sz="4" w:space="0" w:color="auto"/>
            </w:tcBorders>
            <w:shd w:val="clear" w:color="auto" w:fill="auto"/>
            <w:noWrap/>
            <w:vAlign w:val="center"/>
            <w:hideMark/>
          </w:tcPr>
          <w:p w:rsidR="00C328B0" w:rsidRPr="00B04F26" w:rsidRDefault="00C328B0" w:rsidP="007006D3">
            <w:pPr>
              <w:pStyle w:val="SingleTxtGR"/>
              <w:spacing w:before="40" w:after="40" w:line="180" w:lineRule="exact"/>
              <w:ind w:left="28" w:right="28"/>
              <w:jc w:val="center"/>
              <w:rPr>
                <w:sz w:val="14"/>
                <w:szCs w:val="14"/>
                <w:lang w:eastAsia="ru-RU"/>
              </w:rPr>
            </w:pPr>
            <w:r w:rsidRPr="00B04F26">
              <w:rPr>
                <w:sz w:val="14"/>
                <w:szCs w:val="14"/>
                <w:lang w:eastAsia="ru-RU"/>
              </w:rPr>
              <w:t>3</w:t>
            </w:r>
          </w:p>
        </w:tc>
        <w:tc>
          <w:tcPr>
            <w:tcW w:w="426" w:type="dxa"/>
            <w:tcBorders>
              <w:bottom w:val="single" w:sz="4" w:space="0" w:color="auto"/>
            </w:tcBorders>
            <w:shd w:val="clear" w:color="auto" w:fill="auto"/>
            <w:noWrap/>
            <w:vAlign w:val="center"/>
            <w:hideMark/>
          </w:tcPr>
          <w:p w:rsidR="00C328B0" w:rsidRPr="00B04F26" w:rsidRDefault="00C328B0" w:rsidP="007006D3">
            <w:pPr>
              <w:pStyle w:val="SingleTxtGR"/>
              <w:spacing w:before="40" w:after="40" w:line="180" w:lineRule="exact"/>
              <w:ind w:left="28" w:right="28"/>
              <w:jc w:val="center"/>
              <w:rPr>
                <w:sz w:val="14"/>
                <w:szCs w:val="14"/>
                <w:lang w:eastAsia="ru-RU"/>
              </w:rPr>
            </w:pPr>
            <w:r w:rsidRPr="007006D3">
              <w:rPr>
                <w:sz w:val="14"/>
                <w:szCs w:val="14"/>
                <w:lang w:val="en-GB" w:eastAsia="ru-RU"/>
              </w:rPr>
              <w:t>F</w:t>
            </w:r>
            <w:r w:rsidRPr="00B04F26">
              <w:rPr>
                <w:sz w:val="14"/>
                <w:szCs w:val="14"/>
                <w:lang w:eastAsia="ru-RU"/>
              </w:rPr>
              <w:t>1</w:t>
            </w:r>
          </w:p>
        </w:tc>
        <w:tc>
          <w:tcPr>
            <w:tcW w:w="433" w:type="dxa"/>
            <w:tcBorders>
              <w:bottom w:val="single" w:sz="4" w:space="0" w:color="auto"/>
            </w:tcBorders>
            <w:shd w:val="clear" w:color="auto" w:fill="auto"/>
            <w:noWrap/>
            <w:vAlign w:val="center"/>
            <w:hideMark/>
          </w:tcPr>
          <w:p w:rsidR="00C328B0" w:rsidRPr="00B04F26" w:rsidRDefault="00C328B0" w:rsidP="007006D3">
            <w:pPr>
              <w:pStyle w:val="SingleTxtGR"/>
              <w:spacing w:before="40" w:after="40" w:line="180" w:lineRule="exact"/>
              <w:ind w:left="28" w:right="28"/>
              <w:jc w:val="center"/>
              <w:rPr>
                <w:sz w:val="14"/>
                <w:szCs w:val="14"/>
                <w:lang w:eastAsia="ru-RU"/>
              </w:rPr>
            </w:pPr>
            <w:r w:rsidRPr="007006D3">
              <w:rPr>
                <w:sz w:val="14"/>
                <w:szCs w:val="14"/>
                <w:lang w:val="en-GB" w:eastAsia="ru-RU"/>
              </w:rPr>
              <w:t>I</w:t>
            </w:r>
          </w:p>
        </w:tc>
        <w:tc>
          <w:tcPr>
            <w:tcW w:w="1153" w:type="dxa"/>
            <w:tcBorders>
              <w:bottom w:val="single" w:sz="4" w:space="0" w:color="auto"/>
            </w:tcBorders>
            <w:shd w:val="clear" w:color="auto" w:fill="auto"/>
            <w:vAlign w:val="center"/>
            <w:hideMark/>
          </w:tcPr>
          <w:p w:rsidR="00C328B0" w:rsidRPr="00B04F26" w:rsidRDefault="00C328B0" w:rsidP="007006D3">
            <w:pPr>
              <w:pStyle w:val="SingleTxtGR"/>
              <w:spacing w:before="40" w:after="40" w:line="180" w:lineRule="exact"/>
              <w:ind w:left="28" w:right="28"/>
              <w:jc w:val="center"/>
              <w:rPr>
                <w:sz w:val="14"/>
                <w:szCs w:val="14"/>
                <w:lang w:eastAsia="ru-RU"/>
              </w:rPr>
            </w:pPr>
            <w:r w:rsidRPr="00B04F26">
              <w:rPr>
                <w:sz w:val="14"/>
                <w:szCs w:val="14"/>
                <w:lang w:eastAsia="ru-RU"/>
              </w:rPr>
              <w:t>3+(</w:t>
            </w:r>
            <w:r w:rsidRPr="007006D3">
              <w:rPr>
                <w:sz w:val="14"/>
                <w:szCs w:val="14"/>
                <w:lang w:val="en-GB" w:eastAsia="ru-RU"/>
              </w:rPr>
              <w:t>N</w:t>
            </w:r>
            <w:r w:rsidRPr="00B04F26">
              <w:rPr>
                <w:sz w:val="14"/>
                <w:szCs w:val="14"/>
                <w:lang w:eastAsia="ru-RU"/>
              </w:rPr>
              <w:t xml:space="preserve">1, </w:t>
            </w:r>
            <w:r w:rsidRPr="007006D3">
              <w:rPr>
                <w:sz w:val="14"/>
                <w:szCs w:val="14"/>
                <w:lang w:val="en-GB" w:eastAsia="ru-RU"/>
              </w:rPr>
              <w:t>N</w:t>
            </w:r>
            <w:r w:rsidRPr="00B04F26">
              <w:rPr>
                <w:sz w:val="14"/>
                <w:szCs w:val="14"/>
                <w:lang w:eastAsia="ru-RU"/>
              </w:rPr>
              <w:t xml:space="preserve">2, </w:t>
            </w:r>
            <w:r w:rsidRPr="007006D3">
              <w:rPr>
                <w:sz w:val="14"/>
                <w:szCs w:val="14"/>
                <w:lang w:val="en-GB" w:eastAsia="ru-RU"/>
              </w:rPr>
              <w:t>N</w:t>
            </w:r>
            <w:r w:rsidRPr="00B04F26">
              <w:rPr>
                <w:sz w:val="14"/>
                <w:szCs w:val="14"/>
                <w:lang w:eastAsia="ru-RU"/>
              </w:rPr>
              <w:t xml:space="preserve">3, </w:t>
            </w:r>
            <w:r w:rsidRPr="007006D3">
              <w:rPr>
                <w:sz w:val="14"/>
                <w:szCs w:val="14"/>
                <w:lang w:val="en-GB" w:eastAsia="ru-RU"/>
              </w:rPr>
              <w:t>CMR</w:t>
            </w:r>
            <w:r w:rsidRPr="00B04F26">
              <w:rPr>
                <w:sz w:val="14"/>
                <w:szCs w:val="14"/>
                <w:lang w:eastAsia="ru-RU"/>
              </w:rPr>
              <w:t xml:space="preserve">, </w:t>
            </w:r>
            <w:r w:rsidRPr="007006D3">
              <w:rPr>
                <w:sz w:val="14"/>
                <w:szCs w:val="14"/>
                <w:lang w:val="en-GB" w:eastAsia="ru-RU"/>
              </w:rPr>
              <w:t>F</w:t>
            </w:r>
            <w:r w:rsidRPr="00B04F26">
              <w:rPr>
                <w:sz w:val="14"/>
                <w:szCs w:val="14"/>
                <w:lang w:eastAsia="ru-RU"/>
              </w:rPr>
              <w:t>)</w:t>
            </w:r>
          </w:p>
        </w:tc>
        <w:tc>
          <w:tcPr>
            <w:tcW w:w="439" w:type="dxa"/>
            <w:tcBorders>
              <w:bottom w:val="single" w:sz="4" w:space="0" w:color="auto"/>
            </w:tcBorders>
            <w:shd w:val="clear" w:color="auto" w:fill="auto"/>
            <w:noWrap/>
            <w:vAlign w:val="center"/>
            <w:hideMark/>
          </w:tcPr>
          <w:p w:rsidR="00C328B0" w:rsidRPr="00B04F26" w:rsidRDefault="00C328B0" w:rsidP="007006D3">
            <w:pPr>
              <w:pStyle w:val="SingleTxtGR"/>
              <w:spacing w:before="40" w:after="40" w:line="180" w:lineRule="exact"/>
              <w:ind w:left="28" w:right="28"/>
              <w:jc w:val="center"/>
              <w:rPr>
                <w:sz w:val="14"/>
                <w:szCs w:val="14"/>
                <w:lang w:eastAsia="ru-RU"/>
              </w:rPr>
            </w:pPr>
            <w:r w:rsidRPr="00B04F26">
              <w:rPr>
                <w:sz w:val="14"/>
                <w:szCs w:val="14"/>
                <w:lang w:eastAsia="ru-RU"/>
              </w:rPr>
              <w:t>*</w:t>
            </w:r>
          </w:p>
        </w:tc>
        <w:tc>
          <w:tcPr>
            <w:tcW w:w="439" w:type="dxa"/>
            <w:tcBorders>
              <w:bottom w:val="single" w:sz="4" w:space="0" w:color="auto"/>
            </w:tcBorders>
            <w:shd w:val="clear" w:color="auto" w:fill="auto"/>
            <w:noWrap/>
            <w:vAlign w:val="center"/>
            <w:hideMark/>
          </w:tcPr>
          <w:p w:rsidR="00C328B0" w:rsidRPr="00B04F26" w:rsidRDefault="00C328B0" w:rsidP="007006D3">
            <w:pPr>
              <w:pStyle w:val="SingleTxtGR"/>
              <w:spacing w:before="40" w:after="40" w:line="180" w:lineRule="exact"/>
              <w:ind w:left="28" w:right="28"/>
              <w:jc w:val="center"/>
              <w:rPr>
                <w:sz w:val="14"/>
                <w:szCs w:val="14"/>
                <w:lang w:eastAsia="ru-RU"/>
              </w:rPr>
            </w:pPr>
            <w:r w:rsidRPr="00B04F26">
              <w:rPr>
                <w:sz w:val="14"/>
                <w:szCs w:val="14"/>
                <w:lang w:eastAsia="ru-RU"/>
              </w:rPr>
              <w:t>*</w:t>
            </w:r>
          </w:p>
        </w:tc>
        <w:tc>
          <w:tcPr>
            <w:tcW w:w="439" w:type="dxa"/>
            <w:tcBorders>
              <w:bottom w:val="single" w:sz="4" w:space="0" w:color="auto"/>
            </w:tcBorders>
            <w:shd w:val="clear" w:color="auto" w:fill="auto"/>
            <w:noWrap/>
            <w:vAlign w:val="center"/>
            <w:hideMark/>
          </w:tcPr>
          <w:p w:rsidR="00C328B0" w:rsidRPr="00B04F26" w:rsidRDefault="00C328B0" w:rsidP="007006D3">
            <w:pPr>
              <w:pStyle w:val="SingleTxtGR"/>
              <w:spacing w:before="40" w:after="40" w:line="180" w:lineRule="exact"/>
              <w:ind w:left="28" w:right="28"/>
              <w:jc w:val="center"/>
              <w:rPr>
                <w:sz w:val="14"/>
                <w:szCs w:val="14"/>
                <w:lang w:eastAsia="ru-RU"/>
              </w:rPr>
            </w:pPr>
            <w:r w:rsidRPr="00B04F26">
              <w:rPr>
                <w:sz w:val="14"/>
                <w:szCs w:val="14"/>
                <w:lang w:eastAsia="ru-RU"/>
              </w:rPr>
              <w:t>*</w:t>
            </w:r>
          </w:p>
        </w:tc>
        <w:tc>
          <w:tcPr>
            <w:tcW w:w="439" w:type="dxa"/>
            <w:tcBorders>
              <w:bottom w:val="single" w:sz="4" w:space="0" w:color="auto"/>
            </w:tcBorders>
            <w:shd w:val="clear" w:color="auto" w:fill="auto"/>
            <w:noWrap/>
            <w:vAlign w:val="center"/>
            <w:hideMark/>
          </w:tcPr>
          <w:p w:rsidR="00C328B0" w:rsidRPr="00B04F26" w:rsidRDefault="00C328B0" w:rsidP="007006D3">
            <w:pPr>
              <w:pStyle w:val="SingleTxtGR"/>
              <w:spacing w:before="40" w:after="40" w:line="180" w:lineRule="exact"/>
              <w:ind w:left="28" w:right="28"/>
              <w:jc w:val="center"/>
              <w:rPr>
                <w:sz w:val="14"/>
                <w:szCs w:val="14"/>
                <w:lang w:eastAsia="ru-RU"/>
              </w:rPr>
            </w:pPr>
            <w:r w:rsidRPr="00B04F26">
              <w:rPr>
                <w:sz w:val="14"/>
                <w:szCs w:val="14"/>
                <w:lang w:eastAsia="ru-RU"/>
              </w:rPr>
              <w:t>*</w:t>
            </w:r>
          </w:p>
        </w:tc>
        <w:tc>
          <w:tcPr>
            <w:tcW w:w="439" w:type="dxa"/>
            <w:tcBorders>
              <w:bottom w:val="single" w:sz="4" w:space="0" w:color="auto"/>
            </w:tcBorders>
            <w:shd w:val="clear" w:color="auto" w:fill="auto"/>
            <w:vAlign w:val="center"/>
            <w:hideMark/>
          </w:tcPr>
          <w:p w:rsidR="00C328B0" w:rsidRPr="00B04F26" w:rsidRDefault="00C328B0" w:rsidP="007006D3">
            <w:pPr>
              <w:pStyle w:val="SingleTxtGR"/>
              <w:spacing w:before="40" w:after="40" w:line="180" w:lineRule="exact"/>
              <w:ind w:left="28" w:right="28"/>
              <w:jc w:val="center"/>
              <w:rPr>
                <w:sz w:val="14"/>
                <w:szCs w:val="14"/>
                <w:lang w:eastAsia="ru-RU"/>
              </w:rPr>
            </w:pPr>
            <w:r w:rsidRPr="00B04F26">
              <w:rPr>
                <w:sz w:val="14"/>
                <w:szCs w:val="14"/>
                <w:lang w:eastAsia="ru-RU"/>
              </w:rPr>
              <w:t>*</w:t>
            </w:r>
          </w:p>
        </w:tc>
        <w:tc>
          <w:tcPr>
            <w:tcW w:w="439" w:type="dxa"/>
            <w:tcBorders>
              <w:bottom w:val="single" w:sz="4" w:space="0" w:color="auto"/>
            </w:tcBorders>
            <w:shd w:val="clear" w:color="auto" w:fill="auto"/>
            <w:vAlign w:val="center"/>
            <w:hideMark/>
          </w:tcPr>
          <w:p w:rsidR="00C328B0" w:rsidRPr="00B04F26" w:rsidRDefault="00C328B0" w:rsidP="007006D3">
            <w:pPr>
              <w:pStyle w:val="SingleTxtGR"/>
              <w:spacing w:before="40" w:after="40" w:line="180" w:lineRule="exact"/>
              <w:ind w:left="28" w:right="28"/>
              <w:jc w:val="center"/>
              <w:rPr>
                <w:sz w:val="14"/>
                <w:szCs w:val="14"/>
                <w:lang w:eastAsia="ru-RU"/>
              </w:rPr>
            </w:pPr>
            <w:r w:rsidRPr="00B04F26">
              <w:rPr>
                <w:sz w:val="14"/>
                <w:szCs w:val="14"/>
                <w:lang w:eastAsia="ru-RU"/>
              </w:rPr>
              <w:t>*</w:t>
            </w:r>
          </w:p>
        </w:tc>
        <w:tc>
          <w:tcPr>
            <w:tcW w:w="439" w:type="dxa"/>
            <w:tcBorders>
              <w:bottom w:val="single" w:sz="4" w:space="0" w:color="auto"/>
            </w:tcBorders>
            <w:shd w:val="clear" w:color="auto" w:fill="auto"/>
            <w:vAlign w:val="center"/>
            <w:hideMark/>
          </w:tcPr>
          <w:p w:rsidR="00C328B0" w:rsidRPr="00B04F26" w:rsidRDefault="00C328B0" w:rsidP="007006D3">
            <w:pPr>
              <w:pStyle w:val="SingleTxtGR"/>
              <w:spacing w:before="40" w:after="40" w:line="180" w:lineRule="exact"/>
              <w:ind w:left="28" w:right="28"/>
              <w:jc w:val="center"/>
              <w:rPr>
                <w:sz w:val="14"/>
                <w:szCs w:val="14"/>
                <w:lang w:eastAsia="ru-RU"/>
              </w:rPr>
            </w:pPr>
          </w:p>
        </w:tc>
        <w:tc>
          <w:tcPr>
            <w:tcW w:w="439" w:type="dxa"/>
            <w:tcBorders>
              <w:bottom w:val="single" w:sz="4" w:space="0" w:color="auto"/>
            </w:tcBorders>
            <w:shd w:val="clear" w:color="auto" w:fill="auto"/>
            <w:noWrap/>
            <w:vAlign w:val="center"/>
            <w:hideMark/>
          </w:tcPr>
          <w:p w:rsidR="00C328B0" w:rsidRPr="00B04F26" w:rsidRDefault="00C328B0" w:rsidP="007006D3">
            <w:pPr>
              <w:pStyle w:val="SingleTxtGR"/>
              <w:spacing w:before="40" w:after="40" w:line="180" w:lineRule="exact"/>
              <w:ind w:left="28" w:right="28"/>
              <w:jc w:val="center"/>
              <w:rPr>
                <w:sz w:val="14"/>
                <w:szCs w:val="14"/>
                <w:lang w:eastAsia="ru-RU"/>
              </w:rPr>
            </w:pPr>
            <w:r w:rsidRPr="00B04F26">
              <w:rPr>
                <w:sz w:val="14"/>
                <w:szCs w:val="14"/>
                <w:lang w:eastAsia="ru-RU"/>
              </w:rPr>
              <w:t>*</w:t>
            </w:r>
          </w:p>
        </w:tc>
        <w:tc>
          <w:tcPr>
            <w:tcW w:w="440" w:type="dxa"/>
            <w:tcBorders>
              <w:bottom w:val="single" w:sz="4" w:space="0" w:color="auto"/>
            </w:tcBorders>
            <w:shd w:val="clear" w:color="auto" w:fill="auto"/>
            <w:noWrap/>
            <w:vAlign w:val="center"/>
            <w:hideMark/>
          </w:tcPr>
          <w:p w:rsidR="00C328B0" w:rsidRPr="00B04F26" w:rsidRDefault="00C328B0" w:rsidP="007006D3">
            <w:pPr>
              <w:pStyle w:val="SingleTxtGR"/>
              <w:spacing w:before="40" w:after="40" w:line="180" w:lineRule="exact"/>
              <w:ind w:left="28" w:right="28"/>
              <w:jc w:val="center"/>
              <w:rPr>
                <w:sz w:val="14"/>
                <w:szCs w:val="14"/>
                <w:lang w:eastAsia="ru-RU"/>
              </w:rPr>
            </w:pPr>
            <w:r w:rsidRPr="007006D3">
              <w:rPr>
                <w:sz w:val="14"/>
                <w:szCs w:val="14"/>
                <w:lang w:eastAsia="ru-RU"/>
              </w:rPr>
              <w:t>да</w:t>
            </w:r>
          </w:p>
        </w:tc>
        <w:tc>
          <w:tcPr>
            <w:tcW w:w="408" w:type="dxa"/>
            <w:tcBorders>
              <w:bottom w:val="single" w:sz="4" w:space="0" w:color="auto"/>
            </w:tcBorders>
            <w:shd w:val="clear" w:color="auto" w:fill="auto"/>
            <w:noWrap/>
            <w:vAlign w:val="center"/>
          </w:tcPr>
          <w:p w:rsidR="00C328B0" w:rsidRPr="00B04F26" w:rsidRDefault="00C328B0" w:rsidP="007006D3">
            <w:pPr>
              <w:pStyle w:val="SingleTxtGR"/>
              <w:spacing w:before="40" w:after="40" w:line="180" w:lineRule="exact"/>
              <w:ind w:left="28" w:right="28"/>
              <w:jc w:val="center"/>
              <w:rPr>
                <w:sz w:val="14"/>
                <w:szCs w:val="14"/>
                <w:lang w:eastAsia="ru-RU"/>
              </w:rPr>
            </w:pPr>
            <w:r w:rsidRPr="007006D3">
              <w:rPr>
                <w:sz w:val="14"/>
                <w:szCs w:val="14"/>
                <w:lang w:val="en-GB" w:eastAsia="ru-RU"/>
              </w:rPr>
              <w:t>T</w:t>
            </w:r>
            <w:r w:rsidRPr="00B04F26">
              <w:rPr>
                <w:sz w:val="14"/>
                <w:szCs w:val="14"/>
                <w:lang w:eastAsia="ru-RU"/>
              </w:rPr>
              <w:t>4</w:t>
            </w:r>
            <w:r w:rsidRPr="00B04F26">
              <w:rPr>
                <w:sz w:val="14"/>
                <w:szCs w:val="14"/>
                <w:vertAlign w:val="superscript"/>
                <w:lang w:eastAsia="ru-RU"/>
              </w:rPr>
              <w:t>3)</w:t>
            </w:r>
          </w:p>
        </w:tc>
        <w:tc>
          <w:tcPr>
            <w:tcW w:w="544" w:type="dxa"/>
            <w:tcBorders>
              <w:bottom w:val="single" w:sz="4" w:space="0" w:color="auto"/>
            </w:tcBorders>
            <w:shd w:val="clear" w:color="auto" w:fill="auto"/>
            <w:noWrap/>
            <w:vAlign w:val="center"/>
            <w:hideMark/>
          </w:tcPr>
          <w:p w:rsidR="00C328B0" w:rsidRPr="00B04F26" w:rsidRDefault="00C328B0" w:rsidP="007006D3">
            <w:pPr>
              <w:pStyle w:val="SingleTxtGR"/>
              <w:spacing w:before="40" w:after="40" w:line="180" w:lineRule="exact"/>
              <w:ind w:left="28" w:right="28"/>
              <w:jc w:val="center"/>
              <w:rPr>
                <w:sz w:val="14"/>
                <w:szCs w:val="14"/>
                <w:lang w:eastAsia="ru-RU"/>
              </w:rPr>
            </w:pPr>
            <w:r w:rsidRPr="007006D3">
              <w:rPr>
                <w:sz w:val="14"/>
                <w:szCs w:val="14"/>
                <w:lang w:val="en-GB" w:eastAsia="ru-RU"/>
              </w:rPr>
              <w:t>II</w:t>
            </w:r>
            <w:r w:rsidRPr="00B04F26">
              <w:rPr>
                <w:sz w:val="14"/>
                <w:szCs w:val="14"/>
                <w:lang w:eastAsia="ru-RU"/>
              </w:rPr>
              <w:t xml:space="preserve"> </w:t>
            </w:r>
            <w:r w:rsidRPr="007006D3">
              <w:rPr>
                <w:sz w:val="14"/>
                <w:szCs w:val="14"/>
                <w:lang w:val="en-GB" w:eastAsia="ru-RU"/>
              </w:rPr>
              <w:t>B</w:t>
            </w:r>
            <w:r w:rsidRPr="00B04F26">
              <w:rPr>
                <w:sz w:val="14"/>
                <w:szCs w:val="14"/>
                <w:vertAlign w:val="superscript"/>
                <w:lang w:eastAsia="ru-RU"/>
              </w:rPr>
              <w:t>4)</w:t>
            </w:r>
          </w:p>
        </w:tc>
        <w:tc>
          <w:tcPr>
            <w:tcW w:w="544" w:type="dxa"/>
            <w:tcBorders>
              <w:bottom w:val="single" w:sz="4" w:space="0" w:color="auto"/>
            </w:tcBorders>
            <w:shd w:val="clear" w:color="auto" w:fill="auto"/>
            <w:noWrap/>
            <w:vAlign w:val="center"/>
            <w:hideMark/>
          </w:tcPr>
          <w:p w:rsidR="00C328B0" w:rsidRPr="00B04F26" w:rsidRDefault="00C328B0" w:rsidP="007006D3">
            <w:pPr>
              <w:pStyle w:val="SingleTxtGR"/>
              <w:spacing w:before="40" w:after="40" w:line="180" w:lineRule="exact"/>
              <w:ind w:left="28" w:right="28"/>
              <w:jc w:val="center"/>
              <w:rPr>
                <w:sz w:val="14"/>
                <w:szCs w:val="14"/>
                <w:lang w:eastAsia="ru-RU"/>
              </w:rPr>
            </w:pPr>
            <w:r w:rsidRPr="007006D3">
              <w:rPr>
                <w:sz w:val="14"/>
                <w:szCs w:val="14"/>
                <w:lang w:eastAsia="ru-RU"/>
              </w:rPr>
              <w:t>да</w:t>
            </w:r>
          </w:p>
        </w:tc>
        <w:tc>
          <w:tcPr>
            <w:tcW w:w="777" w:type="dxa"/>
            <w:tcBorders>
              <w:bottom w:val="single" w:sz="4" w:space="0" w:color="auto"/>
            </w:tcBorders>
            <w:shd w:val="clear" w:color="auto" w:fill="auto"/>
            <w:vAlign w:val="center"/>
            <w:hideMark/>
          </w:tcPr>
          <w:p w:rsidR="00C328B0" w:rsidRPr="00B04F26" w:rsidRDefault="00C328B0" w:rsidP="007006D3">
            <w:pPr>
              <w:pStyle w:val="SingleTxtGR"/>
              <w:spacing w:before="40" w:after="40" w:line="180" w:lineRule="exact"/>
              <w:ind w:left="28" w:right="28"/>
              <w:jc w:val="center"/>
              <w:rPr>
                <w:sz w:val="14"/>
                <w:szCs w:val="14"/>
                <w:lang w:eastAsia="ru-RU"/>
              </w:rPr>
            </w:pPr>
            <w:r w:rsidRPr="00B04F26">
              <w:rPr>
                <w:sz w:val="14"/>
                <w:szCs w:val="14"/>
                <w:lang w:eastAsia="ru-RU"/>
              </w:rPr>
              <w:t>*</w:t>
            </w:r>
          </w:p>
        </w:tc>
        <w:tc>
          <w:tcPr>
            <w:tcW w:w="426" w:type="dxa"/>
            <w:tcBorders>
              <w:bottom w:val="single" w:sz="4" w:space="0" w:color="auto"/>
            </w:tcBorders>
            <w:shd w:val="clear" w:color="auto" w:fill="auto"/>
            <w:noWrap/>
            <w:vAlign w:val="center"/>
            <w:hideMark/>
          </w:tcPr>
          <w:p w:rsidR="00C328B0" w:rsidRPr="00B04F26" w:rsidRDefault="00C328B0" w:rsidP="007006D3">
            <w:pPr>
              <w:pStyle w:val="SingleTxtGR"/>
              <w:spacing w:before="40" w:after="40" w:line="180" w:lineRule="exact"/>
              <w:ind w:left="28" w:right="28"/>
              <w:jc w:val="center"/>
              <w:rPr>
                <w:sz w:val="14"/>
                <w:szCs w:val="14"/>
                <w:lang w:eastAsia="ru-RU"/>
              </w:rPr>
            </w:pPr>
            <w:r w:rsidRPr="00B04F26">
              <w:rPr>
                <w:sz w:val="14"/>
                <w:szCs w:val="14"/>
                <w:lang w:eastAsia="ru-RU"/>
              </w:rPr>
              <w:t>1</w:t>
            </w:r>
          </w:p>
        </w:tc>
        <w:tc>
          <w:tcPr>
            <w:tcW w:w="731" w:type="dxa"/>
            <w:tcBorders>
              <w:bottom w:val="single" w:sz="4" w:space="0" w:color="auto"/>
              <w:right w:val="single" w:sz="4" w:space="0" w:color="auto"/>
            </w:tcBorders>
            <w:shd w:val="clear" w:color="auto" w:fill="auto"/>
            <w:vAlign w:val="center"/>
            <w:hideMark/>
          </w:tcPr>
          <w:p w:rsidR="00C328B0" w:rsidRPr="00B04F26" w:rsidRDefault="00C328B0" w:rsidP="007006D3">
            <w:pPr>
              <w:pStyle w:val="SingleTxtGR"/>
              <w:spacing w:before="40" w:after="40" w:line="180" w:lineRule="exact"/>
              <w:ind w:left="28" w:right="28"/>
              <w:jc w:val="center"/>
              <w:rPr>
                <w:sz w:val="14"/>
                <w:szCs w:val="14"/>
                <w:lang w:eastAsia="ru-RU"/>
              </w:rPr>
            </w:pPr>
            <w:r w:rsidRPr="00B04F26">
              <w:rPr>
                <w:sz w:val="14"/>
                <w:szCs w:val="14"/>
                <w:lang w:eastAsia="ru-RU"/>
              </w:rPr>
              <w:t>14;</w:t>
            </w:r>
            <w:r w:rsidRPr="00B04F26">
              <w:rPr>
                <w:sz w:val="14"/>
                <w:szCs w:val="14"/>
                <w:lang w:eastAsia="ru-RU"/>
              </w:rPr>
              <w:br/>
              <w:t>*</w:t>
            </w:r>
            <w:r w:rsidRPr="007006D3">
              <w:rPr>
                <w:sz w:val="14"/>
                <w:szCs w:val="14"/>
                <w:lang w:eastAsia="ru-RU"/>
              </w:rPr>
              <w:t xml:space="preserve"> см</w:t>
            </w:r>
            <w:r w:rsidRPr="00B04F26">
              <w:rPr>
                <w:sz w:val="14"/>
                <w:szCs w:val="14"/>
                <w:lang w:eastAsia="ru-RU"/>
              </w:rPr>
              <w:t>. 3.2.3.3</w:t>
            </w:r>
          </w:p>
        </w:tc>
      </w:tr>
      <w:tr w:rsidR="00C328B0" w:rsidRPr="007006D3" w:rsidTr="00B04F26">
        <w:trPr>
          <w:cantSplit/>
          <w:trHeight w:val="675"/>
        </w:trPr>
        <w:tc>
          <w:tcPr>
            <w:tcW w:w="474" w:type="dxa"/>
            <w:tcBorders>
              <w:left w:val="single" w:sz="4" w:space="0" w:color="auto"/>
              <w:bottom w:val="single" w:sz="4" w:space="0" w:color="auto"/>
            </w:tcBorders>
            <w:shd w:val="clear" w:color="auto" w:fill="auto"/>
            <w:noWrap/>
            <w:hideMark/>
          </w:tcPr>
          <w:p w:rsidR="00C328B0" w:rsidRPr="00B04F26" w:rsidRDefault="00C328B0" w:rsidP="007006D3">
            <w:pPr>
              <w:pStyle w:val="SingleTxtGR"/>
              <w:spacing w:before="40" w:after="40" w:line="180" w:lineRule="exact"/>
              <w:ind w:left="28" w:right="28"/>
              <w:jc w:val="left"/>
              <w:rPr>
                <w:sz w:val="14"/>
                <w:szCs w:val="14"/>
                <w:lang w:eastAsia="ru-RU"/>
              </w:rPr>
            </w:pPr>
            <w:r w:rsidRPr="00B04F26">
              <w:rPr>
                <w:sz w:val="14"/>
                <w:szCs w:val="14"/>
                <w:lang w:eastAsia="ru-RU"/>
              </w:rPr>
              <w:t>1863</w:t>
            </w:r>
          </w:p>
        </w:tc>
        <w:tc>
          <w:tcPr>
            <w:tcW w:w="2066" w:type="dxa"/>
            <w:tcBorders>
              <w:bottom w:val="single" w:sz="4" w:space="0" w:color="auto"/>
            </w:tcBorders>
            <w:shd w:val="clear" w:color="auto" w:fill="auto"/>
            <w:hideMark/>
          </w:tcPr>
          <w:p w:rsidR="00C328B0" w:rsidRPr="007006D3" w:rsidRDefault="00C328B0" w:rsidP="007006D3">
            <w:pPr>
              <w:pStyle w:val="SingleTxtGR"/>
              <w:spacing w:before="40" w:after="40" w:line="180" w:lineRule="exact"/>
              <w:ind w:left="28" w:right="28"/>
              <w:jc w:val="left"/>
              <w:rPr>
                <w:sz w:val="14"/>
                <w:szCs w:val="14"/>
                <w:lang w:eastAsia="ru-RU"/>
              </w:rPr>
            </w:pPr>
            <w:r w:rsidRPr="007006D3">
              <w:rPr>
                <w:sz w:val="14"/>
                <w:szCs w:val="14"/>
                <w:lang w:eastAsia="ru-RU"/>
              </w:rPr>
              <w:t>ТОПЛИВО АВИАЦИОННОЕ ДЛЯ ТУРБИННЫХ ДВИГА</w:t>
            </w:r>
            <w:r w:rsidR="00B04F26">
              <w:rPr>
                <w:sz w:val="14"/>
                <w:szCs w:val="14"/>
                <w:lang w:eastAsia="ru-RU"/>
              </w:rPr>
              <w:t>-</w:t>
            </w:r>
            <w:r w:rsidRPr="007006D3">
              <w:rPr>
                <w:sz w:val="14"/>
                <w:szCs w:val="14"/>
                <w:lang w:eastAsia="ru-RU"/>
              </w:rPr>
              <w:t>ТЕЛЕЙ</w:t>
            </w:r>
          </w:p>
        </w:tc>
        <w:tc>
          <w:tcPr>
            <w:tcW w:w="428"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3</w:t>
            </w:r>
          </w:p>
        </w:tc>
        <w:tc>
          <w:tcPr>
            <w:tcW w:w="426"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F1</w:t>
            </w:r>
          </w:p>
        </w:tc>
        <w:tc>
          <w:tcPr>
            <w:tcW w:w="433"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II</w:t>
            </w:r>
          </w:p>
        </w:tc>
        <w:tc>
          <w:tcPr>
            <w:tcW w:w="1153" w:type="dxa"/>
            <w:tcBorders>
              <w:bottom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3+(N1, N2, N3, CMR, F)</w:t>
            </w:r>
          </w:p>
        </w:tc>
        <w:tc>
          <w:tcPr>
            <w:tcW w:w="439"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w:t>
            </w:r>
          </w:p>
        </w:tc>
        <w:tc>
          <w:tcPr>
            <w:tcW w:w="439"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w:t>
            </w:r>
          </w:p>
        </w:tc>
        <w:tc>
          <w:tcPr>
            <w:tcW w:w="439"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w:t>
            </w:r>
          </w:p>
        </w:tc>
        <w:tc>
          <w:tcPr>
            <w:tcW w:w="439"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w:t>
            </w:r>
          </w:p>
        </w:tc>
        <w:tc>
          <w:tcPr>
            <w:tcW w:w="439" w:type="dxa"/>
            <w:tcBorders>
              <w:bottom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w:t>
            </w:r>
          </w:p>
        </w:tc>
        <w:tc>
          <w:tcPr>
            <w:tcW w:w="439" w:type="dxa"/>
            <w:tcBorders>
              <w:bottom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w:t>
            </w:r>
          </w:p>
        </w:tc>
        <w:tc>
          <w:tcPr>
            <w:tcW w:w="439" w:type="dxa"/>
            <w:tcBorders>
              <w:bottom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p>
        </w:tc>
        <w:tc>
          <w:tcPr>
            <w:tcW w:w="439"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w:t>
            </w:r>
          </w:p>
        </w:tc>
        <w:tc>
          <w:tcPr>
            <w:tcW w:w="440"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eastAsia="ru-RU"/>
              </w:rPr>
              <w:t>да</w:t>
            </w:r>
          </w:p>
        </w:tc>
        <w:tc>
          <w:tcPr>
            <w:tcW w:w="408" w:type="dxa"/>
            <w:tcBorders>
              <w:bottom w:val="single" w:sz="4" w:space="0" w:color="auto"/>
            </w:tcBorders>
            <w:shd w:val="clear" w:color="auto" w:fill="auto"/>
            <w:noWrap/>
            <w:vAlign w:val="center"/>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T4</w:t>
            </w:r>
            <w:r w:rsidRPr="007006D3">
              <w:rPr>
                <w:sz w:val="14"/>
                <w:szCs w:val="14"/>
                <w:vertAlign w:val="superscript"/>
                <w:lang w:val="en-GB" w:eastAsia="ru-RU"/>
              </w:rPr>
              <w:t>3)</w:t>
            </w:r>
          </w:p>
        </w:tc>
        <w:tc>
          <w:tcPr>
            <w:tcW w:w="544"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II B</w:t>
            </w:r>
            <w:r w:rsidRPr="007006D3">
              <w:rPr>
                <w:sz w:val="14"/>
                <w:szCs w:val="14"/>
                <w:vertAlign w:val="superscript"/>
                <w:lang w:val="en-GB" w:eastAsia="ru-RU"/>
              </w:rPr>
              <w:t>4)</w:t>
            </w:r>
          </w:p>
        </w:tc>
        <w:tc>
          <w:tcPr>
            <w:tcW w:w="544"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eastAsia="ru-RU"/>
              </w:rPr>
              <w:t>да</w:t>
            </w:r>
          </w:p>
        </w:tc>
        <w:tc>
          <w:tcPr>
            <w:tcW w:w="777" w:type="dxa"/>
            <w:tcBorders>
              <w:bottom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w:t>
            </w:r>
          </w:p>
        </w:tc>
        <w:tc>
          <w:tcPr>
            <w:tcW w:w="426"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1</w:t>
            </w:r>
          </w:p>
        </w:tc>
        <w:tc>
          <w:tcPr>
            <w:tcW w:w="731" w:type="dxa"/>
            <w:tcBorders>
              <w:bottom w:val="single" w:sz="4" w:space="0" w:color="auto"/>
              <w:right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14;</w:t>
            </w:r>
            <w:r w:rsidRPr="007006D3">
              <w:rPr>
                <w:sz w:val="14"/>
                <w:szCs w:val="14"/>
                <w:lang w:val="en-GB" w:eastAsia="ru-RU"/>
              </w:rPr>
              <w:br/>
              <w:t>*</w:t>
            </w:r>
            <w:r w:rsidRPr="007006D3">
              <w:rPr>
                <w:sz w:val="14"/>
                <w:szCs w:val="14"/>
                <w:lang w:eastAsia="ru-RU"/>
              </w:rPr>
              <w:t xml:space="preserve"> см</w:t>
            </w:r>
            <w:r w:rsidRPr="007006D3">
              <w:rPr>
                <w:sz w:val="14"/>
                <w:szCs w:val="14"/>
                <w:lang w:val="en-GB" w:eastAsia="ru-RU"/>
              </w:rPr>
              <w:t>. 3.2.3.3</w:t>
            </w:r>
          </w:p>
        </w:tc>
      </w:tr>
      <w:tr w:rsidR="00C328B0" w:rsidRPr="007006D3" w:rsidTr="00B04F26">
        <w:trPr>
          <w:cantSplit/>
          <w:trHeight w:val="675"/>
        </w:trPr>
        <w:tc>
          <w:tcPr>
            <w:tcW w:w="474" w:type="dxa"/>
            <w:tcBorders>
              <w:top w:val="single" w:sz="4" w:space="0" w:color="auto"/>
              <w:left w:val="single" w:sz="4" w:space="0" w:color="auto"/>
              <w:bottom w:val="single" w:sz="4" w:space="0" w:color="auto"/>
            </w:tcBorders>
            <w:shd w:val="clear" w:color="auto" w:fill="auto"/>
            <w:noWrap/>
            <w:hideMark/>
          </w:tcPr>
          <w:p w:rsidR="00C328B0" w:rsidRPr="007006D3" w:rsidRDefault="00C328B0" w:rsidP="007006D3">
            <w:pPr>
              <w:pStyle w:val="SingleTxtGR"/>
              <w:spacing w:before="40" w:after="40" w:line="180" w:lineRule="exact"/>
              <w:ind w:left="28" w:right="28"/>
              <w:jc w:val="left"/>
              <w:rPr>
                <w:sz w:val="14"/>
                <w:szCs w:val="14"/>
                <w:lang w:val="en-GB" w:eastAsia="ru-RU"/>
              </w:rPr>
            </w:pPr>
            <w:r w:rsidRPr="007006D3">
              <w:rPr>
                <w:sz w:val="14"/>
                <w:szCs w:val="14"/>
                <w:lang w:val="en-GB" w:eastAsia="ru-RU"/>
              </w:rPr>
              <w:t>1863</w:t>
            </w:r>
          </w:p>
        </w:tc>
        <w:tc>
          <w:tcPr>
            <w:tcW w:w="2066" w:type="dxa"/>
            <w:tcBorders>
              <w:top w:val="single" w:sz="4" w:space="0" w:color="auto"/>
              <w:bottom w:val="single" w:sz="4" w:space="0" w:color="auto"/>
            </w:tcBorders>
            <w:shd w:val="clear" w:color="auto" w:fill="auto"/>
            <w:hideMark/>
          </w:tcPr>
          <w:p w:rsidR="00C328B0" w:rsidRPr="007006D3" w:rsidRDefault="00C328B0" w:rsidP="007006D3">
            <w:pPr>
              <w:pStyle w:val="SingleTxtGR"/>
              <w:spacing w:before="40" w:after="40" w:line="180" w:lineRule="exact"/>
              <w:ind w:left="28" w:right="28"/>
              <w:jc w:val="left"/>
              <w:rPr>
                <w:sz w:val="14"/>
                <w:szCs w:val="14"/>
                <w:lang w:eastAsia="ru-RU"/>
              </w:rPr>
            </w:pPr>
            <w:r w:rsidRPr="007006D3">
              <w:rPr>
                <w:sz w:val="14"/>
                <w:szCs w:val="14"/>
                <w:lang w:eastAsia="ru-RU"/>
              </w:rPr>
              <w:t>ТОПЛИВО АВИАЦИОННОЕ ДЛЯ ТУРБИННЫХ ДВИГА</w:t>
            </w:r>
            <w:r w:rsidR="00B04F26">
              <w:rPr>
                <w:sz w:val="14"/>
                <w:szCs w:val="14"/>
                <w:lang w:eastAsia="ru-RU"/>
              </w:rPr>
              <w:t>-</w:t>
            </w:r>
            <w:r w:rsidRPr="007006D3">
              <w:rPr>
                <w:sz w:val="14"/>
                <w:szCs w:val="14"/>
                <w:lang w:eastAsia="ru-RU"/>
              </w:rPr>
              <w:t>ТЕЛЕЙ</w:t>
            </w:r>
          </w:p>
        </w:tc>
        <w:tc>
          <w:tcPr>
            <w:tcW w:w="428" w:type="dxa"/>
            <w:tcBorders>
              <w:top w:val="single" w:sz="4" w:space="0" w:color="auto"/>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3</w:t>
            </w:r>
          </w:p>
        </w:tc>
        <w:tc>
          <w:tcPr>
            <w:tcW w:w="426" w:type="dxa"/>
            <w:tcBorders>
              <w:top w:val="single" w:sz="4" w:space="0" w:color="auto"/>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F1</w:t>
            </w:r>
          </w:p>
        </w:tc>
        <w:tc>
          <w:tcPr>
            <w:tcW w:w="433" w:type="dxa"/>
            <w:tcBorders>
              <w:top w:val="single" w:sz="4" w:space="0" w:color="auto"/>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III</w:t>
            </w:r>
          </w:p>
        </w:tc>
        <w:tc>
          <w:tcPr>
            <w:tcW w:w="1153" w:type="dxa"/>
            <w:tcBorders>
              <w:top w:val="single" w:sz="4" w:space="0" w:color="auto"/>
              <w:bottom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3+(N1, N2, N3, CMR, F)</w:t>
            </w:r>
          </w:p>
        </w:tc>
        <w:tc>
          <w:tcPr>
            <w:tcW w:w="439" w:type="dxa"/>
            <w:tcBorders>
              <w:top w:val="single" w:sz="4" w:space="0" w:color="auto"/>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w:t>
            </w:r>
          </w:p>
        </w:tc>
        <w:tc>
          <w:tcPr>
            <w:tcW w:w="439" w:type="dxa"/>
            <w:tcBorders>
              <w:top w:val="single" w:sz="4" w:space="0" w:color="auto"/>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w:t>
            </w:r>
          </w:p>
        </w:tc>
        <w:tc>
          <w:tcPr>
            <w:tcW w:w="439" w:type="dxa"/>
            <w:tcBorders>
              <w:top w:val="single" w:sz="4" w:space="0" w:color="auto"/>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w:t>
            </w:r>
          </w:p>
        </w:tc>
        <w:tc>
          <w:tcPr>
            <w:tcW w:w="439" w:type="dxa"/>
            <w:tcBorders>
              <w:top w:val="single" w:sz="4" w:space="0" w:color="auto"/>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w:t>
            </w:r>
          </w:p>
        </w:tc>
        <w:tc>
          <w:tcPr>
            <w:tcW w:w="439" w:type="dxa"/>
            <w:tcBorders>
              <w:top w:val="single" w:sz="4" w:space="0" w:color="auto"/>
              <w:bottom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w:t>
            </w:r>
          </w:p>
        </w:tc>
        <w:tc>
          <w:tcPr>
            <w:tcW w:w="439" w:type="dxa"/>
            <w:tcBorders>
              <w:top w:val="single" w:sz="4" w:space="0" w:color="auto"/>
              <w:bottom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w:t>
            </w:r>
          </w:p>
        </w:tc>
        <w:tc>
          <w:tcPr>
            <w:tcW w:w="439" w:type="dxa"/>
            <w:tcBorders>
              <w:top w:val="single" w:sz="4" w:space="0" w:color="auto"/>
              <w:bottom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p>
        </w:tc>
        <w:tc>
          <w:tcPr>
            <w:tcW w:w="439" w:type="dxa"/>
            <w:tcBorders>
              <w:top w:val="single" w:sz="4" w:space="0" w:color="auto"/>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w:t>
            </w:r>
          </w:p>
        </w:tc>
        <w:tc>
          <w:tcPr>
            <w:tcW w:w="440" w:type="dxa"/>
            <w:tcBorders>
              <w:top w:val="single" w:sz="4" w:space="0" w:color="auto"/>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eastAsia="ru-RU"/>
              </w:rPr>
              <w:t>да</w:t>
            </w:r>
          </w:p>
        </w:tc>
        <w:tc>
          <w:tcPr>
            <w:tcW w:w="408" w:type="dxa"/>
            <w:tcBorders>
              <w:top w:val="single" w:sz="4" w:space="0" w:color="auto"/>
              <w:bottom w:val="single" w:sz="4" w:space="0" w:color="auto"/>
            </w:tcBorders>
            <w:shd w:val="clear" w:color="auto" w:fill="auto"/>
            <w:noWrap/>
            <w:vAlign w:val="center"/>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T4</w:t>
            </w:r>
            <w:r w:rsidRPr="007006D3">
              <w:rPr>
                <w:sz w:val="14"/>
                <w:szCs w:val="14"/>
                <w:vertAlign w:val="superscript"/>
                <w:lang w:val="en-GB" w:eastAsia="ru-RU"/>
              </w:rPr>
              <w:t>3)</w:t>
            </w:r>
          </w:p>
        </w:tc>
        <w:tc>
          <w:tcPr>
            <w:tcW w:w="544" w:type="dxa"/>
            <w:tcBorders>
              <w:top w:val="single" w:sz="4" w:space="0" w:color="auto"/>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II B</w:t>
            </w:r>
            <w:r w:rsidRPr="007006D3">
              <w:rPr>
                <w:sz w:val="14"/>
                <w:szCs w:val="14"/>
                <w:vertAlign w:val="superscript"/>
                <w:lang w:val="en-GB" w:eastAsia="ru-RU"/>
              </w:rPr>
              <w:t>4)</w:t>
            </w:r>
          </w:p>
        </w:tc>
        <w:tc>
          <w:tcPr>
            <w:tcW w:w="544" w:type="dxa"/>
            <w:tcBorders>
              <w:top w:val="single" w:sz="4" w:space="0" w:color="auto"/>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eastAsia="ru-RU"/>
              </w:rPr>
              <w:t>да</w:t>
            </w:r>
          </w:p>
        </w:tc>
        <w:tc>
          <w:tcPr>
            <w:tcW w:w="777" w:type="dxa"/>
            <w:tcBorders>
              <w:top w:val="single" w:sz="4" w:space="0" w:color="auto"/>
              <w:bottom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w:t>
            </w:r>
          </w:p>
        </w:tc>
        <w:tc>
          <w:tcPr>
            <w:tcW w:w="426" w:type="dxa"/>
            <w:tcBorders>
              <w:top w:val="single" w:sz="4" w:space="0" w:color="auto"/>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0</w:t>
            </w:r>
          </w:p>
        </w:tc>
        <w:tc>
          <w:tcPr>
            <w:tcW w:w="731" w:type="dxa"/>
            <w:tcBorders>
              <w:top w:val="single" w:sz="4" w:space="0" w:color="auto"/>
              <w:bottom w:val="single" w:sz="4" w:space="0" w:color="auto"/>
              <w:right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14;</w:t>
            </w:r>
            <w:r w:rsidRPr="007006D3">
              <w:rPr>
                <w:sz w:val="14"/>
                <w:szCs w:val="14"/>
                <w:lang w:val="en-GB" w:eastAsia="ru-RU"/>
              </w:rPr>
              <w:br/>
              <w:t>*</w:t>
            </w:r>
            <w:r w:rsidRPr="007006D3">
              <w:rPr>
                <w:sz w:val="14"/>
                <w:szCs w:val="14"/>
                <w:lang w:eastAsia="ru-RU"/>
              </w:rPr>
              <w:t xml:space="preserve"> см</w:t>
            </w:r>
            <w:r w:rsidRPr="007006D3">
              <w:rPr>
                <w:sz w:val="14"/>
                <w:szCs w:val="14"/>
                <w:lang w:val="en-GB" w:eastAsia="ru-RU"/>
              </w:rPr>
              <w:t>. 3.2.3.3</w:t>
            </w:r>
          </w:p>
        </w:tc>
      </w:tr>
      <w:tr w:rsidR="00C328B0" w:rsidRPr="00B04F26" w:rsidTr="00B04F26">
        <w:trPr>
          <w:cantSplit/>
          <w:trHeight w:val="675"/>
        </w:trPr>
        <w:tc>
          <w:tcPr>
            <w:tcW w:w="474" w:type="dxa"/>
            <w:tcBorders>
              <w:left w:val="single" w:sz="4" w:space="0" w:color="auto"/>
              <w:bottom w:val="single" w:sz="4" w:space="0" w:color="auto"/>
            </w:tcBorders>
            <w:shd w:val="clear" w:color="auto" w:fill="auto"/>
            <w:noWrap/>
            <w:hideMark/>
          </w:tcPr>
          <w:p w:rsidR="00C328B0" w:rsidRPr="007006D3" w:rsidRDefault="00C328B0" w:rsidP="007006D3">
            <w:pPr>
              <w:pStyle w:val="SingleTxtGR"/>
              <w:spacing w:before="40" w:after="40" w:line="180" w:lineRule="exact"/>
              <w:ind w:left="28" w:right="28"/>
              <w:jc w:val="left"/>
              <w:rPr>
                <w:sz w:val="14"/>
                <w:szCs w:val="14"/>
                <w:lang w:val="en-GB" w:eastAsia="ru-RU"/>
              </w:rPr>
            </w:pPr>
            <w:r w:rsidRPr="007006D3">
              <w:rPr>
                <w:sz w:val="14"/>
                <w:szCs w:val="14"/>
                <w:lang w:val="en-GB" w:eastAsia="ru-RU"/>
              </w:rPr>
              <w:t>1863</w:t>
            </w:r>
          </w:p>
        </w:tc>
        <w:tc>
          <w:tcPr>
            <w:tcW w:w="2066" w:type="dxa"/>
            <w:tcBorders>
              <w:bottom w:val="single" w:sz="4" w:space="0" w:color="auto"/>
            </w:tcBorders>
            <w:shd w:val="clear" w:color="auto" w:fill="auto"/>
            <w:hideMark/>
          </w:tcPr>
          <w:p w:rsidR="00C328B0" w:rsidRPr="007006D3" w:rsidRDefault="00C328B0" w:rsidP="00225762">
            <w:pPr>
              <w:pStyle w:val="SingleTxtGR"/>
              <w:spacing w:before="40" w:after="40" w:line="180" w:lineRule="exact"/>
              <w:ind w:left="28" w:right="28"/>
              <w:jc w:val="left"/>
              <w:rPr>
                <w:sz w:val="14"/>
                <w:szCs w:val="14"/>
                <w:lang w:eastAsia="ru-RU"/>
              </w:rPr>
            </w:pPr>
            <w:r w:rsidRPr="007006D3">
              <w:rPr>
                <w:sz w:val="14"/>
                <w:szCs w:val="14"/>
                <w:lang w:eastAsia="ru-RU"/>
              </w:rPr>
              <w:t>ТОПЛИВО АВИАЦИОННОЕ ДЛЯ ТУРБИННЫХ ДВИГА</w:t>
            </w:r>
            <w:r w:rsidR="00B04F26">
              <w:rPr>
                <w:sz w:val="14"/>
                <w:szCs w:val="14"/>
                <w:lang w:eastAsia="ru-RU"/>
              </w:rPr>
              <w:t>-</w:t>
            </w:r>
            <w:r w:rsidRPr="007006D3">
              <w:rPr>
                <w:sz w:val="14"/>
                <w:szCs w:val="14"/>
                <w:lang w:eastAsia="ru-RU"/>
              </w:rPr>
              <w:t>ТЕЛЕЙ С СОДЕРЖА</w:t>
            </w:r>
            <w:r w:rsidR="00B04F26">
              <w:rPr>
                <w:sz w:val="14"/>
                <w:szCs w:val="14"/>
                <w:lang w:eastAsia="ru-RU"/>
              </w:rPr>
              <w:t>НИЕМ БЕНЗОЛА БОЛЕЕ</w:t>
            </w:r>
            <w:r w:rsidR="00225762">
              <w:rPr>
                <w:sz w:val="14"/>
                <w:szCs w:val="14"/>
                <w:lang w:eastAsia="ru-RU"/>
              </w:rPr>
              <w:t xml:space="preserve"> </w:t>
            </w:r>
            <w:r w:rsidR="00CF3293">
              <w:rPr>
                <w:sz w:val="14"/>
                <w:szCs w:val="14"/>
                <w:lang w:eastAsia="ru-RU"/>
              </w:rPr>
              <w:t>10%</w:t>
            </w:r>
            <w:r w:rsidR="00CF3293">
              <w:rPr>
                <w:sz w:val="14"/>
                <w:szCs w:val="14"/>
                <w:lang w:eastAsia="ru-RU"/>
              </w:rPr>
              <w:br/>
            </w:r>
            <w:r w:rsidRPr="007006D3">
              <w:rPr>
                <w:sz w:val="14"/>
                <w:szCs w:val="14"/>
                <w:lang w:val="en-US" w:eastAsia="ru-RU"/>
              </w:rPr>
              <w:t>t</w:t>
            </w:r>
            <w:r w:rsidRPr="007006D3">
              <w:rPr>
                <w:sz w:val="14"/>
                <w:szCs w:val="14"/>
                <w:lang w:eastAsia="ru-RU"/>
              </w:rPr>
              <w:t>н.к ≤ 60</w:t>
            </w:r>
            <w:r w:rsidRPr="007006D3">
              <w:rPr>
                <w:sz w:val="14"/>
                <w:szCs w:val="14"/>
                <w:lang w:val="en-GB" w:eastAsia="ru-RU"/>
              </w:rPr>
              <w:t> </w:t>
            </w:r>
            <w:r w:rsidRPr="007006D3">
              <w:rPr>
                <w:sz w:val="14"/>
                <w:szCs w:val="14"/>
                <w:lang w:eastAsia="ru-RU"/>
              </w:rPr>
              <w:t>°</w:t>
            </w:r>
            <w:r w:rsidRPr="007006D3">
              <w:rPr>
                <w:sz w:val="14"/>
                <w:szCs w:val="14"/>
                <w:lang w:val="en-GB" w:eastAsia="ru-RU"/>
              </w:rPr>
              <w:t>C</w:t>
            </w:r>
          </w:p>
        </w:tc>
        <w:tc>
          <w:tcPr>
            <w:tcW w:w="428" w:type="dxa"/>
            <w:tcBorders>
              <w:bottom w:val="single" w:sz="4" w:space="0" w:color="auto"/>
            </w:tcBorders>
            <w:shd w:val="clear" w:color="auto" w:fill="auto"/>
            <w:noWrap/>
            <w:vAlign w:val="center"/>
            <w:hideMark/>
          </w:tcPr>
          <w:p w:rsidR="00C328B0" w:rsidRPr="00B04F26" w:rsidRDefault="00C328B0" w:rsidP="007006D3">
            <w:pPr>
              <w:pStyle w:val="SingleTxtGR"/>
              <w:spacing w:before="40" w:after="40" w:line="180" w:lineRule="exact"/>
              <w:ind w:left="28" w:right="28"/>
              <w:jc w:val="center"/>
              <w:rPr>
                <w:sz w:val="14"/>
                <w:szCs w:val="14"/>
                <w:lang w:eastAsia="ru-RU"/>
              </w:rPr>
            </w:pPr>
            <w:r w:rsidRPr="00B04F26">
              <w:rPr>
                <w:sz w:val="14"/>
                <w:szCs w:val="14"/>
                <w:lang w:eastAsia="ru-RU"/>
              </w:rPr>
              <w:t>3</w:t>
            </w:r>
          </w:p>
        </w:tc>
        <w:tc>
          <w:tcPr>
            <w:tcW w:w="426" w:type="dxa"/>
            <w:tcBorders>
              <w:bottom w:val="single" w:sz="4" w:space="0" w:color="auto"/>
            </w:tcBorders>
            <w:shd w:val="clear" w:color="auto" w:fill="auto"/>
            <w:noWrap/>
            <w:vAlign w:val="center"/>
            <w:hideMark/>
          </w:tcPr>
          <w:p w:rsidR="00C328B0" w:rsidRPr="00B04F26" w:rsidRDefault="00C328B0" w:rsidP="007006D3">
            <w:pPr>
              <w:pStyle w:val="SingleTxtGR"/>
              <w:spacing w:before="40" w:after="40" w:line="180" w:lineRule="exact"/>
              <w:ind w:left="28" w:right="28"/>
              <w:jc w:val="center"/>
              <w:rPr>
                <w:sz w:val="14"/>
                <w:szCs w:val="14"/>
                <w:lang w:eastAsia="ru-RU"/>
              </w:rPr>
            </w:pPr>
            <w:r w:rsidRPr="007006D3">
              <w:rPr>
                <w:sz w:val="14"/>
                <w:szCs w:val="14"/>
                <w:lang w:val="en-GB" w:eastAsia="ru-RU"/>
              </w:rPr>
              <w:t>F</w:t>
            </w:r>
            <w:r w:rsidRPr="00B04F26">
              <w:rPr>
                <w:sz w:val="14"/>
                <w:szCs w:val="14"/>
                <w:lang w:eastAsia="ru-RU"/>
              </w:rPr>
              <w:t>1</w:t>
            </w:r>
          </w:p>
        </w:tc>
        <w:tc>
          <w:tcPr>
            <w:tcW w:w="433" w:type="dxa"/>
            <w:tcBorders>
              <w:bottom w:val="single" w:sz="4" w:space="0" w:color="auto"/>
            </w:tcBorders>
            <w:shd w:val="clear" w:color="auto" w:fill="auto"/>
            <w:noWrap/>
            <w:vAlign w:val="center"/>
            <w:hideMark/>
          </w:tcPr>
          <w:p w:rsidR="00C328B0" w:rsidRPr="00B04F26" w:rsidRDefault="00C328B0" w:rsidP="007006D3">
            <w:pPr>
              <w:pStyle w:val="SingleTxtGR"/>
              <w:spacing w:before="40" w:after="40" w:line="180" w:lineRule="exact"/>
              <w:ind w:left="28" w:right="28"/>
              <w:jc w:val="center"/>
              <w:rPr>
                <w:sz w:val="14"/>
                <w:szCs w:val="14"/>
                <w:lang w:eastAsia="ru-RU"/>
              </w:rPr>
            </w:pPr>
            <w:r w:rsidRPr="007006D3">
              <w:rPr>
                <w:sz w:val="14"/>
                <w:szCs w:val="14"/>
                <w:lang w:val="en-GB" w:eastAsia="ru-RU"/>
              </w:rPr>
              <w:t>I</w:t>
            </w:r>
          </w:p>
        </w:tc>
        <w:tc>
          <w:tcPr>
            <w:tcW w:w="1153" w:type="dxa"/>
            <w:tcBorders>
              <w:bottom w:val="single" w:sz="4" w:space="0" w:color="auto"/>
            </w:tcBorders>
            <w:shd w:val="clear" w:color="auto" w:fill="auto"/>
            <w:vAlign w:val="center"/>
            <w:hideMark/>
          </w:tcPr>
          <w:p w:rsidR="00C328B0" w:rsidRPr="00B04F26" w:rsidRDefault="00C328B0" w:rsidP="007006D3">
            <w:pPr>
              <w:pStyle w:val="SingleTxtGR"/>
              <w:spacing w:before="40" w:after="40" w:line="180" w:lineRule="exact"/>
              <w:ind w:left="28" w:right="28"/>
              <w:jc w:val="center"/>
              <w:rPr>
                <w:sz w:val="14"/>
                <w:szCs w:val="14"/>
                <w:lang w:eastAsia="ru-RU"/>
              </w:rPr>
            </w:pPr>
            <w:r w:rsidRPr="00B04F26">
              <w:rPr>
                <w:sz w:val="14"/>
                <w:szCs w:val="14"/>
                <w:lang w:eastAsia="ru-RU"/>
              </w:rPr>
              <w:t>3+</w:t>
            </w:r>
            <w:r w:rsidRPr="007006D3">
              <w:rPr>
                <w:sz w:val="14"/>
                <w:szCs w:val="14"/>
                <w:lang w:val="en-GB" w:eastAsia="ru-RU"/>
              </w:rPr>
              <w:t>CMR</w:t>
            </w:r>
            <w:r w:rsidRPr="00B04F26">
              <w:rPr>
                <w:sz w:val="14"/>
                <w:szCs w:val="14"/>
                <w:lang w:eastAsia="ru-RU"/>
              </w:rPr>
              <w:t>+</w:t>
            </w:r>
            <w:r w:rsidRPr="007006D3">
              <w:rPr>
                <w:sz w:val="14"/>
                <w:szCs w:val="14"/>
                <w:lang w:val="en-GB" w:eastAsia="ru-RU"/>
              </w:rPr>
              <w:t>F</w:t>
            </w:r>
            <w:r w:rsidRPr="00B04F26">
              <w:rPr>
                <w:sz w:val="14"/>
                <w:szCs w:val="14"/>
                <w:lang w:eastAsia="ru-RU"/>
              </w:rPr>
              <w:t>+</w:t>
            </w:r>
            <w:r w:rsidRPr="00B04F26">
              <w:rPr>
                <w:sz w:val="14"/>
                <w:szCs w:val="14"/>
                <w:lang w:eastAsia="ru-RU"/>
              </w:rPr>
              <w:br/>
              <w:t>(</w:t>
            </w:r>
            <w:r w:rsidRPr="007006D3">
              <w:rPr>
                <w:sz w:val="14"/>
                <w:szCs w:val="14"/>
                <w:lang w:val="en-GB" w:eastAsia="ru-RU"/>
              </w:rPr>
              <w:t>N</w:t>
            </w:r>
            <w:r w:rsidRPr="00B04F26">
              <w:rPr>
                <w:sz w:val="14"/>
                <w:szCs w:val="14"/>
                <w:lang w:eastAsia="ru-RU"/>
              </w:rPr>
              <w:t xml:space="preserve">1, </w:t>
            </w:r>
            <w:r w:rsidRPr="007006D3">
              <w:rPr>
                <w:sz w:val="14"/>
                <w:szCs w:val="14"/>
                <w:lang w:val="en-GB" w:eastAsia="ru-RU"/>
              </w:rPr>
              <w:t>N</w:t>
            </w:r>
            <w:r w:rsidRPr="00B04F26">
              <w:rPr>
                <w:sz w:val="14"/>
                <w:szCs w:val="14"/>
                <w:lang w:eastAsia="ru-RU"/>
              </w:rPr>
              <w:t xml:space="preserve">2, </w:t>
            </w:r>
            <w:r w:rsidRPr="007006D3">
              <w:rPr>
                <w:sz w:val="14"/>
                <w:szCs w:val="14"/>
                <w:lang w:val="en-GB" w:eastAsia="ru-RU"/>
              </w:rPr>
              <w:t>N</w:t>
            </w:r>
            <w:r w:rsidRPr="00B04F26">
              <w:rPr>
                <w:sz w:val="14"/>
                <w:szCs w:val="14"/>
                <w:lang w:eastAsia="ru-RU"/>
              </w:rPr>
              <w:t>3)</w:t>
            </w:r>
          </w:p>
        </w:tc>
        <w:tc>
          <w:tcPr>
            <w:tcW w:w="439" w:type="dxa"/>
            <w:tcBorders>
              <w:bottom w:val="single" w:sz="4" w:space="0" w:color="auto"/>
            </w:tcBorders>
            <w:shd w:val="clear" w:color="auto" w:fill="auto"/>
            <w:noWrap/>
            <w:vAlign w:val="center"/>
            <w:hideMark/>
          </w:tcPr>
          <w:p w:rsidR="00C328B0" w:rsidRPr="00B04F26" w:rsidRDefault="00C328B0" w:rsidP="007006D3">
            <w:pPr>
              <w:pStyle w:val="SingleTxtGR"/>
              <w:spacing w:before="40" w:after="40" w:line="180" w:lineRule="exact"/>
              <w:ind w:left="28" w:right="28"/>
              <w:jc w:val="center"/>
              <w:rPr>
                <w:sz w:val="14"/>
                <w:szCs w:val="14"/>
                <w:lang w:eastAsia="ru-RU"/>
              </w:rPr>
            </w:pPr>
            <w:r w:rsidRPr="007006D3">
              <w:rPr>
                <w:sz w:val="14"/>
                <w:szCs w:val="14"/>
                <w:lang w:val="en-GB" w:eastAsia="ru-RU"/>
              </w:rPr>
              <w:t>C</w:t>
            </w:r>
          </w:p>
        </w:tc>
        <w:tc>
          <w:tcPr>
            <w:tcW w:w="439" w:type="dxa"/>
            <w:tcBorders>
              <w:bottom w:val="single" w:sz="4" w:space="0" w:color="auto"/>
            </w:tcBorders>
            <w:shd w:val="clear" w:color="auto" w:fill="auto"/>
            <w:noWrap/>
            <w:vAlign w:val="center"/>
            <w:hideMark/>
          </w:tcPr>
          <w:p w:rsidR="00C328B0" w:rsidRPr="00B04F26" w:rsidRDefault="00C328B0" w:rsidP="007006D3">
            <w:pPr>
              <w:pStyle w:val="SingleTxtGR"/>
              <w:spacing w:before="40" w:after="40" w:line="180" w:lineRule="exact"/>
              <w:ind w:left="28" w:right="28"/>
              <w:jc w:val="center"/>
              <w:rPr>
                <w:sz w:val="14"/>
                <w:szCs w:val="14"/>
                <w:lang w:eastAsia="ru-RU"/>
              </w:rPr>
            </w:pPr>
            <w:r w:rsidRPr="00B04F26">
              <w:rPr>
                <w:sz w:val="14"/>
                <w:szCs w:val="14"/>
                <w:lang w:eastAsia="ru-RU"/>
              </w:rPr>
              <w:t>1</w:t>
            </w:r>
          </w:p>
        </w:tc>
        <w:tc>
          <w:tcPr>
            <w:tcW w:w="439" w:type="dxa"/>
            <w:tcBorders>
              <w:bottom w:val="single" w:sz="4" w:space="0" w:color="auto"/>
            </w:tcBorders>
            <w:shd w:val="clear" w:color="auto" w:fill="auto"/>
            <w:noWrap/>
            <w:vAlign w:val="center"/>
            <w:hideMark/>
          </w:tcPr>
          <w:p w:rsidR="00C328B0" w:rsidRPr="00B04F26" w:rsidRDefault="00C328B0" w:rsidP="007006D3">
            <w:pPr>
              <w:pStyle w:val="SingleTxtGR"/>
              <w:spacing w:before="40" w:after="40" w:line="180" w:lineRule="exact"/>
              <w:ind w:left="28" w:right="28"/>
              <w:jc w:val="center"/>
              <w:rPr>
                <w:sz w:val="14"/>
                <w:szCs w:val="14"/>
                <w:lang w:eastAsia="ru-RU"/>
              </w:rPr>
            </w:pPr>
            <w:r w:rsidRPr="00B04F26">
              <w:rPr>
                <w:sz w:val="14"/>
                <w:szCs w:val="14"/>
                <w:lang w:eastAsia="ru-RU"/>
              </w:rPr>
              <w:t>1</w:t>
            </w:r>
          </w:p>
        </w:tc>
        <w:tc>
          <w:tcPr>
            <w:tcW w:w="439" w:type="dxa"/>
            <w:tcBorders>
              <w:bottom w:val="single" w:sz="4" w:space="0" w:color="auto"/>
            </w:tcBorders>
            <w:shd w:val="clear" w:color="auto" w:fill="auto"/>
            <w:noWrap/>
            <w:vAlign w:val="center"/>
            <w:hideMark/>
          </w:tcPr>
          <w:p w:rsidR="00C328B0" w:rsidRPr="00B04F26" w:rsidRDefault="00C328B0" w:rsidP="007006D3">
            <w:pPr>
              <w:pStyle w:val="SingleTxtGR"/>
              <w:spacing w:before="40" w:after="40" w:line="180" w:lineRule="exact"/>
              <w:ind w:left="28" w:right="28"/>
              <w:jc w:val="center"/>
              <w:rPr>
                <w:sz w:val="14"/>
                <w:szCs w:val="14"/>
                <w:lang w:eastAsia="ru-RU"/>
              </w:rPr>
            </w:pPr>
          </w:p>
        </w:tc>
        <w:tc>
          <w:tcPr>
            <w:tcW w:w="439" w:type="dxa"/>
            <w:tcBorders>
              <w:bottom w:val="single" w:sz="4" w:space="0" w:color="auto"/>
            </w:tcBorders>
            <w:shd w:val="clear" w:color="auto" w:fill="auto"/>
            <w:vAlign w:val="center"/>
            <w:hideMark/>
          </w:tcPr>
          <w:p w:rsidR="00C328B0" w:rsidRPr="00B04F26" w:rsidRDefault="00C328B0" w:rsidP="007006D3">
            <w:pPr>
              <w:pStyle w:val="SingleTxtGR"/>
              <w:spacing w:before="40" w:after="40" w:line="180" w:lineRule="exact"/>
              <w:ind w:left="28" w:right="28"/>
              <w:jc w:val="center"/>
              <w:rPr>
                <w:sz w:val="14"/>
                <w:szCs w:val="14"/>
                <w:lang w:eastAsia="ru-RU"/>
              </w:rPr>
            </w:pPr>
          </w:p>
        </w:tc>
        <w:tc>
          <w:tcPr>
            <w:tcW w:w="439" w:type="dxa"/>
            <w:tcBorders>
              <w:bottom w:val="single" w:sz="4" w:space="0" w:color="auto"/>
            </w:tcBorders>
            <w:shd w:val="clear" w:color="auto" w:fill="auto"/>
            <w:vAlign w:val="center"/>
            <w:hideMark/>
          </w:tcPr>
          <w:p w:rsidR="00C328B0" w:rsidRPr="00B04F26" w:rsidRDefault="00C328B0" w:rsidP="007006D3">
            <w:pPr>
              <w:pStyle w:val="SingleTxtGR"/>
              <w:spacing w:before="40" w:after="40" w:line="180" w:lineRule="exact"/>
              <w:ind w:left="28" w:right="28"/>
              <w:jc w:val="center"/>
              <w:rPr>
                <w:sz w:val="14"/>
                <w:szCs w:val="14"/>
                <w:lang w:eastAsia="ru-RU"/>
              </w:rPr>
            </w:pPr>
            <w:r w:rsidRPr="00B04F26">
              <w:rPr>
                <w:sz w:val="14"/>
                <w:szCs w:val="14"/>
                <w:lang w:eastAsia="ru-RU"/>
              </w:rPr>
              <w:t>95</w:t>
            </w:r>
          </w:p>
        </w:tc>
        <w:tc>
          <w:tcPr>
            <w:tcW w:w="439" w:type="dxa"/>
            <w:tcBorders>
              <w:bottom w:val="single" w:sz="4" w:space="0" w:color="auto"/>
            </w:tcBorders>
            <w:shd w:val="clear" w:color="auto" w:fill="auto"/>
            <w:vAlign w:val="center"/>
            <w:hideMark/>
          </w:tcPr>
          <w:p w:rsidR="00C328B0" w:rsidRPr="00B04F26" w:rsidRDefault="00C328B0" w:rsidP="007006D3">
            <w:pPr>
              <w:pStyle w:val="SingleTxtGR"/>
              <w:spacing w:before="40" w:after="40" w:line="180" w:lineRule="exact"/>
              <w:ind w:left="28" w:right="28"/>
              <w:jc w:val="center"/>
              <w:rPr>
                <w:sz w:val="14"/>
                <w:szCs w:val="14"/>
                <w:lang w:eastAsia="ru-RU"/>
              </w:rPr>
            </w:pPr>
          </w:p>
        </w:tc>
        <w:tc>
          <w:tcPr>
            <w:tcW w:w="439" w:type="dxa"/>
            <w:tcBorders>
              <w:bottom w:val="single" w:sz="4" w:space="0" w:color="auto"/>
            </w:tcBorders>
            <w:shd w:val="clear" w:color="auto" w:fill="auto"/>
            <w:noWrap/>
            <w:vAlign w:val="center"/>
            <w:hideMark/>
          </w:tcPr>
          <w:p w:rsidR="00C328B0" w:rsidRPr="00B04F26" w:rsidRDefault="00C328B0" w:rsidP="007006D3">
            <w:pPr>
              <w:pStyle w:val="SingleTxtGR"/>
              <w:spacing w:before="40" w:after="40" w:line="180" w:lineRule="exact"/>
              <w:ind w:left="28" w:right="28"/>
              <w:jc w:val="center"/>
              <w:rPr>
                <w:sz w:val="14"/>
                <w:szCs w:val="14"/>
                <w:lang w:eastAsia="ru-RU"/>
              </w:rPr>
            </w:pPr>
            <w:r w:rsidRPr="00B04F26">
              <w:rPr>
                <w:sz w:val="14"/>
                <w:szCs w:val="14"/>
                <w:lang w:eastAsia="ru-RU"/>
              </w:rPr>
              <w:t>1</w:t>
            </w:r>
          </w:p>
        </w:tc>
        <w:tc>
          <w:tcPr>
            <w:tcW w:w="440" w:type="dxa"/>
            <w:tcBorders>
              <w:bottom w:val="single" w:sz="4" w:space="0" w:color="auto"/>
            </w:tcBorders>
            <w:shd w:val="clear" w:color="auto" w:fill="auto"/>
            <w:noWrap/>
            <w:vAlign w:val="center"/>
            <w:hideMark/>
          </w:tcPr>
          <w:p w:rsidR="00C328B0" w:rsidRPr="00B04F26" w:rsidRDefault="00C328B0" w:rsidP="007006D3">
            <w:pPr>
              <w:pStyle w:val="SingleTxtGR"/>
              <w:spacing w:before="40" w:after="40" w:line="180" w:lineRule="exact"/>
              <w:ind w:left="28" w:right="28"/>
              <w:jc w:val="center"/>
              <w:rPr>
                <w:sz w:val="14"/>
                <w:szCs w:val="14"/>
                <w:lang w:eastAsia="ru-RU"/>
              </w:rPr>
            </w:pPr>
            <w:r w:rsidRPr="007006D3">
              <w:rPr>
                <w:sz w:val="14"/>
                <w:szCs w:val="14"/>
                <w:lang w:eastAsia="ru-RU"/>
              </w:rPr>
              <w:t>да</w:t>
            </w:r>
          </w:p>
        </w:tc>
        <w:tc>
          <w:tcPr>
            <w:tcW w:w="408" w:type="dxa"/>
            <w:tcBorders>
              <w:bottom w:val="single" w:sz="4" w:space="0" w:color="auto"/>
            </w:tcBorders>
            <w:shd w:val="clear" w:color="auto" w:fill="auto"/>
            <w:noWrap/>
            <w:vAlign w:val="center"/>
          </w:tcPr>
          <w:p w:rsidR="00C328B0" w:rsidRPr="00B04F26" w:rsidRDefault="00C328B0" w:rsidP="007006D3">
            <w:pPr>
              <w:pStyle w:val="SingleTxtGR"/>
              <w:spacing w:before="40" w:after="40" w:line="180" w:lineRule="exact"/>
              <w:ind w:left="28" w:right="28"/>
              <w:jc w:val="center"/>
              <w:rPr>
                <w:sz w:val="14"/>
                <w:szCs w:val="14"/>
                <w:lang w:eastAsia="ru-RU"/>
              </w:rPr>
            </w:pPr>
            <w:r w:rsidRPr="007006D3">
              <w:rPr>
                <w:sz w:val="14"/>
                <w:szCs w:val="14"/>
                <w:lang w:val="en-GB" w:eastAsia="ru-RU"/>
              </w:rPr>
              <w:t>T</w:t>
            </w:r>
            <w:r w:rsidRPr="00B04F26">
              <w:rPr>
                <w:sz w:val="14"/>
                <w:szCs w:val="14"/>
                <w:lang w:eastAsia="ru-RU"/>
              </w:rPr>
              <w:t>4</w:t>
            </w:r>
            <w:r w:rsidRPr="00B04F26">
              <w:rPr>
                <w:sz w:val="14"/>
                <w:szCs w:val="14"/>
                <w:vertAlign w:val="superscript"/>
                <w:lang w:eastAsia="ru-RU"/>
              </w:rPr>
              <w:t>3)</w:t>
            </w:r>
          </w:p>
        </w:tc>
        <w:tc>
          <w:tcPr>
            <w:tcW w:w="544" w:type="dxa"/>
            <w:tcBorders>
              <w:bottom w:val="single" w:sz="4" w:space="0" w:color="auto"/>
            </w:tcBorders>
            <w:shd w:val="clear" w:color="auto" w:fill="auto"/>
            <w:noWrap/>
            <w:vAlign w:val="center"/>
            <w:hideMark/>
          </w:tcPr>
          <w:p w:rsidR="00C328B0" w:rsidRPr="00B04F26" w:rsidRDefault="00C328B0" w:rsidP="007006D3">
            <w:pPr>
              <w:pStyle w:val="SingleTxtGR"/>
              <w:spacing w:before="40" w:after="40" w:line="180" w:lineRule="exact"/>
              <w:ind w:left="28" w:right="28"/>
              <w:jc w:val="center"/>
              <w:rPr>
                <w:sz w:val="14"/>
                <w:szCs w:val="14"/>
                <w:lang w:eastAsia="ru-RU"/>
              </w:rPr>
            </w:pPr>
            <w:r w:rsidRPr="007006D3">
              <w:rPr>
                <w:sz w:val="14"/>
                <w:szCs w:val="14"/>
                <w:lang w:val="en-GB" w:eastAsia="ru-RU"/>
              </w:rPr>
              <w:t>II</w:t>
            </w:r>
            <w:r w:rsidRPr="00B04F26">
              <w:rPr>
                <w:sz w:val="14"/>
                <w:szCs w:val="14"/>
                <w:lang w:eastAsia="ru-RU"/>
              </w:rPr>
              <w:t xml:space="preserve"> </w:t>
            </w:r>
            <w:r w:rsidRPr="007006D3">
              <w:rPr>
                <w:sz w:val="14"/>
                <w:szCs w:val="14"/>
                <w:lang w:val="en-GB" w:eastAsia="ru-RU"/>
              </w:rPr>
              <w:t>B</w:t>
            </w:r>
            <w:r w:rsidRPr="00B04F26">
              <w:rPr>
                <w:sz w:val="14"/>
                <w:szCs w:val="14"/>
                <w:vertAlign w:val="superscript"/>
                <w:lang w:eastAsia="ru-RU"/>
              </w:rPr>
              <w:t>4)</w:t>
            </w:r>
          </w:p>
        </w:tc>
        <w:tc>
          <w:tcPr>
            <w:tcW w:w="544" w:type="dxa"/>
            <w:tcBorders>
              <w:bottom w:val="single" w:sz="4" w:space="0" w:color="auto"/>
            </w:tcBorders>
            <w:shd w:val="clear" w:color="auto" w:fill="auto"/>
            <w:noWrap/>
            <w:vAlign w:val="center"/>
            <w:hideMark/>
          </w:tcPr>
          <w:p w:rsidR="00C328B0" w:rsidRPr="00B04F26" w:rsidRDefault="00C328B0" w:rsidP="007006D3">
            <w:pPr>
              <w:pStyle w:val="SingleTxtGR"/>
              <w:spacing w:before="40" w:after="40" w:line="180" w:lineRule="exact"/>
              <w:ind w:left="28" w:right="28"/>
              <w:jc w:val="center"/>
              <w:rPr>
                <w:sz w:val="14"/>
                <w:szCs w:val="14"/>
                <w:lang w:eastAsia="ru-RU"/>
              </w:rPr>
            </w:pPr>
            <w:r w:rsidRPr="007006D3">
              <w:rPr>
                <w:sz w:val="14"/>
                <w:szCs w:val="14"/>
                <w:lang w:eastAsia="ru-RU"/>
              </w:rPr>
              <w:t>да</w:t>
            </w:r>
          </w:p>
        </w:tc>
        <w:tc>
          <w:tcPr>
            <w:tcW w:w="777" w:type="dxa"/>
            <w:tcBorders>
              <w:bottom w:val="single" w:sz="4" w:space="0" w:color="auto"/>
            </w:tcBorders>
            <w:shd w:val="clear" w:color="auto" w:fill="auto"/>
            <w:vAlign w:val="center"/>
            <w:hideMark/>
          </w:tcPr>
          <w:p w:rsidR="00C328B0" w:rsidRPr="00B04F26" w:rsidRDefault="00C328B0" w:rsidP="007006D3">
            <w:pPr>
              <w:pStyle w:val="SingleTxtGR"/>
              <w:spacing w:before="40" w:after="40" w:line="180" w:lineRule="exact"/>
              <w:ind w:left="28" w:right="28"/>
              <w:jc w:val="center"/>
              <w:rPr>
                <w:sz w:val="14"/>
                <w:szCs w:val="14"/>
                <w:lang w:eastAsia="ru-RU"/>
              </w:rPr>
            </w:pPr>
            <w:r w:rsidRPr="007006D3">
              <w:rPr>
                <w:sz w:val="14"/>
                <w:szCs w:val="14"/>
                <w:lang w:val="fr-CH" w:eastAsia="ru-RU"/>
              </w:rPr>
              <w:t>PP</w:t>
            </w:r>
            <w:r w:rsidRPr="00B04F26">
              <w:rPr>
                <w:sz w:val="14"/>
                <w:szCs w:val="14"/>
                <w:lang w:eastAsia="ru-RU"/>
              </w:rPr>
              <w:t xml:space="preserve">, </w:t>
            </w:r>
            <w:r w:rsidRPr="007006D3">
              <w:rPr>
                <w:sz w:val="14"/>
                <w:szCs w:val="14"/>
                <w:lang w:val="fr-CH" w:eastAsia="ru-RU"/>
              </w:rPr>
              <w:t>EP</w:t>
            </w:r>
            <w:r w:rsidRPr="00B04F26">
              <w:rPr>
                <w:sz w:val="14"/>
                <w:szCs w:val="14"/>
                <w:lang w:eastAsia="ru-RU"/>
              </w:rPr>
              <w:t xml:space="preserve">, </w:t>
            </w:r>
            <w:r w:rsidRPr="007006D3">
              <w:rPr>
                <w:sz w:val="14"/>
                <w:szCs w:val="14"/>
                <w:lang w:val="fr-CH" w:eastAsia="ru-RU"/>
              </w:rPr>
              <w:t>EX</w:t>
            </w:r>
            <w:r w:rsidRPr="00B04F26">
              <w:rPr>
                <w:sz w:val="14"/>
                <w:szCs w:val="14"/>
                <w:lang w:eastAsia="ru-RU"/>
              </w:rPr>
              <w:t xml:space="preserve">, </w:t>
            </w:r>
            <w:r w:rsidRPr="007006D3">
              <w:rPr>
                <w:sz w:val="14"/>
                <w:szCs w:val="14"/>
                <w:lang w:val="fr-CH" w:eastAsia="ru-RU"/>
              </w:rPr>
              <w:t>TOX</w:t>
            </w:r>
            <w:r w:rsidRPr="00B04F26">
              <w:rPr>
                <w:sz w:val="14"/>
                <w:szCs w:val="14"/>
                <w:lang w:eastAsia="ru-RU"/>
              </w:rPr>
              <w:t xml:space="preserve">, </w:t>
            </w:r>
            <w:r w:rsidRPr="007006D3">
              <w:rPr>
                <w:sz w:val="14"/>
                <w:szCs w:val="14"/>
                <w:lang w:val="fr-CH" w:eastAsia="ru-RU"/>
              </w:rPr>
              <w:t>A</w:t>
            </w:r>
          </w:p>
        </w:tc>
        <w:tc>
          <w:tcPr>
            <w:tcW w:w="426" w:type="dxa"/>
            <w:tcBorders>
              <w:bottom w:val="single" w:sz="4" w:space="0" w:color="auto"/>
            </w:tcBorders>
            <w:shd w:val="clear" w:color="auto" w:fill="auto"/>
            <w:noWrap/>
            <w:vAlign w:val="center"/>
            <w:hideMark/>
          </w:tcPr>
          <w:p w:rsidR="00C328B0" w:rsidRPr="00B04F26" w:rsidRDefault="00C328B0" w:rsidP="007006D3">
            <w:pPr>
              <w:pStyle w:val="SingleTxtGR"/>
              <w:spacing w:before="40" w:after="40" w:line="180" w:lineRule="exact"/>
              <w:ind w:left="28" w:right="28"/>
              <w:jc w:val="center"/>
              <w:rPr>
                <w:sz w:val="14"/>
                <w:szCs w:val="14"/>
                <w:lang w:eastAsia="ru-RU"/>
              </w:rPr>
            </w:pPr>
            <w:r w:rsidRPr="00B04F26">
              <w:rPr>
                <w:sz w:val="14"/>
                <w:szCs w:val="14"/>
                <w:lang w:eastAsia="ru-RU"/>
              </w:rPr>
              <w:t>1</w:t>
            </w:r>
          </w:p>
        </w:tc>
        <w:tc>
          <w:tcPr>
            <w:tcW w:w="731" w:type="dxa"/>
            <w:tcBorders>
              <w:bottom w:val="single" w:sz="4" w:space="0" w:color="auto"/>
              <w:right w:val="single" w:sz="4" w:space="0" w:color="auto"/>
            </w:tcBorders>
            <w:shd w:val="clear" w:color="auto" w:fill="auto"/>
            <w:vAlign w:val="center"/>
            <w:hideMark/>
          </w:tcPr>
          <w:p w:rsidR="00C328B0" w:rsidRPr="00B04F26" w:rsidRDefault="00C328B0" w:rsidP="007006D3">
            <w:pPr>
              <w:pStyle w:val="SingleTxtGR"/>
              <w:spacing w:before="40" w:after="40" w:line="180" w:lineRule="exact"/>
              <w:ind w:left="28" w:right="28"/>
              <w:jc w:val="center"/>
              <w:rPr>
                <w:sz w:val="14"/>
                <w:szCs w:val="14"/>
                <w:lang w:eastAsia="ru-RU"/>
              </w:rPr>
            </w:pPr>
            <w:r w:rsidRPr="00B04F26">
              <w:rPr>
                <w:sz w:val="14"/>
                <w:szCs w:val="14"/>
                <w:lang w:eastAsia="ru-RU"/>
              </w:rPr>
              <w:t>29; 43</w:t>
            </w:r>
          </w:p>
        </w:tc>
      </w:tr>
      <w:tr w:rsidR="00C328B0" w:rsidRPr="00B04F26" w:rsidTr="00B04F26">
        <w:trPr>
          <w:cantSplit/>
          <w:trHeight w:val="675"/>
        </w:trPr>
        <w:tc>
          <w:tcPr>
            <w:tcW w:w="474" w:type="dxa"/>
            <w:tcBorders>
              <w:top w:val="single" w:sz="4" w:space="0" w:color="auto"/>
              <w:left w:val="single" w:sz="4" w:space="0" w:color="auto"/>
              <w:bottom w:val="single" w:sz="4" w:space="0" w:color="auto"/>
            </w:tcBorders>
            <w:shd w:val="clear" w:color="auto" w:fill="auto"/>
            <w:noWrap/>
            <w:hideMark/>
          </w:tcPr>
          <w:p w:rsidR="00C328B0" w:rsidRPr="00B04F26" w:rsidRDefault="00C328B0" w:rsidP="007006D3">
            <w:pPr>
              <w:pStyle w:val="SingleTxtGR"/>
              <w:spacing w:before="40" w:after="40" w:line="180" w:lineRule="exact"/>
              <w:ind w:left="28" w:right="28"/>
              <w:jc w:val="left"/>
              <w:rPr>
                <w:sz w:val="14"/>
                <w:szCs w:val="14"/>
                <w:lang w:eastAsia="ru-RU"/>
              </w:rPr>
            </w:pPr>
            <w:r w:rsidRPr="00B04F26">
              <w:rPr>
                <w:sz w:val="14"/>
                <w:szCs w:val="14"/>
                <w:lang w:eastAsia="ru-RU"/>
              </w:rPr>
              <w:t>1863</w:t>
            </w:r>
          </w:p>
        </w:tc>
        <w:tc>
          <w:tcPr>
            <w:tcW w:w="2066" w:type="dxa"/>
            <w:tcBorders>
              <w:top w:val="single" w:sz="4" w:space="0" w:color="auto"/>
              <w:bottom w:val="single" w:sz="4" w:space="0" w:color="auto"/>
            </w:tcBorders>
            <w:shd w:val="clear" w:color="auto" w:fill="auto"/>
            <w:hideMark/>
          </w:tcPr>
          <w:p w:rsidR="00C328B0" w:rsidRPr="007006D3" w:rsidRDefault="00C328B0" w:rsidP="00225762">
            <w:pPr>
              <w:pStyle w:val="SingleTxtGR"/>
              <w:spacing w:before="40" w:after="40" w:line="180" w:lineRule="exact"/>
              <w:ind w:left="28" w:right="28"/>
              <w:jc w:val="left"/>
              <w:rPr>
                <w:sz w:val="14"/>
                <w:szCs w:val="14"/>
                <w:lang w:eastAsia="ru-RU"/>
              </w:rPr>
            </w:pPr>
            <w:r w:rsidRPr="007006D3">
              <w:rPr>
                <w:sz w:val="14"/>
                <w:szCs w:val="14"/>
                <w:lang w:eastAsia="ru-RU"/>
              </w:rPr>
              <w:t>ТОПЛИВО АВИАЦИОННОЕ ДЛЯ ТУРБИННЫХ ДВИГА</w:t>
            </w:r>
            <w:r w:rsidR="00B04F26">
              <w:rPr>
                <w:sz w:val="14"/>
                <w:szCs w:val="14"/>
                <w:lang w:eastAsia="ru-RU"/>
              </w:rPr>
              <w:t>-</w:t>
            </w:r>
            <w:r w:rsidRPr="007006D3">
              <w:rPr>
                <w:sz w:val="14"/>
                <w:szCs w:val="14"/>
                <w:lang w:eastAsia="ru-RU"/>
              </w:rPr>
              <w:t>ТЕ</w:t>
            </w:r>
            <w:r w:rsidR="00B04F26">
              <w:rPr>
                <w:sz w:val="14"/>
                <w:szCs w:val="14"/>
                <w:lang w:eastAsia="ru-RU"/>
              </w:rPr>
              <w:t>ЛЕЙ С СОДЕРЖАНИЕМ БЕНЗОЛА БОЛЕЕ</w:t>
            </w:r>
            <w:r w:rsidR="00225762">
              <w:rPr>
                <w:sz w:val="14"/>
                <w:szCs w:val="14"/>
                <w:lang w:eastAsia="ru-RU"/>
              </w:rPr>
              <w:t xml:space="preserve"> 10%</w:t>
            </w:r>
            <w:r w:rsidR="00225762">
              <w:rPr>
                <w:sz w:val="14"/>
                <w:szCs w:val="14"/>
                <w:lang w:eastAsia="ru-RU"/>
              </w:rPr>
              <w:br/>
            </w:r>
            <w:r w:rsidRPr="007006D3">
              <w:rPr>
                <w:sz w:val="14"/>
                <w:szCs w:val="14"/>
                <w:lang w:val="en-US" w:eastAsia="ru-RU"/>
              </w:rPr>
              <w:t>t</w:t>
            </w:r>
            <w:r w:rsidRPr="007006D3">
              <w:rPr>
                <w:sz w:val="14"/>
                <w:szCs w:val="14"/>
                <w:lang w:eastAsia="ru-RU"/>
              </w:rPr>
              <w:t>н.к ≤ 60</w:t>
            </w:r>
            <w:r w:rsidRPr="007006D3">
              <w:rPr>
                <w:sz w:val="14"/>
                <w:szCs w:val="14"/>
                <w:lang w:val="en-GB" w:eastAsia="ru-RU"/>
              </w:rPr>
              <w:t> </w:t>
            </w:r>
            <w:r w:rsidRPr="007006D3">
              <w:rPr>
                <w:sz w:val="14"/>
                <w:szCs w:val="14"/>
                <w:lang w:eastAsia="ru-RU"/>
              </w:rPr>
              <w:t>°</w:t>
            </w:r>
            <w:r w:rsidRPr="007006D3">
              <w:rPr>
                <w:sz w:val="14"/>
                <w:szCs w:val="14"/>
                <w:lang w:val="en-GB" w:eastAsia="ru-RU"/>
              </w:rPr>
              <w:t>C</w:t>
            </w:r>
          </w:p>
        </w:tc>
        <w:tc>
          <w:tcPr>
            <w:tcW w:w="428" w:type="dxa"/>
            <w:tcBorders>
              <w:top w:val="single" w:sz="4" w:space="0" w:color="auto"/>
              <w:bottom w:val="single" w:sz="4" w:space="0" w:color="auto"/>
            </w:tcBorders>
            <w:shd w:val="clear" w:color="auto" w:fill="auto"/>
            <w:noWrap/>
            <w:vAlign w:val="center"/>
            <w:hideMark/>
          </w:tcPr>
          <w:p w:rsidR="00C328B0" w:rsidRPr="00B04F26" w:rsidRDefault="00C328B0" w:rsidP="007006D3">
            <w:pPr>
              <w:pStyle w:val="SingleTxtGR"/>
              <w:spacing w:before="40" w:after="40" w:line="180" w:lineRule="exact"/>
              <w:ind w:left="28" w:right="28"/>
              <w:jc w:val="center"/>
              <w:rPr>
                <w:sz w:val="14"/>
                <w:szCs w:val="14"/>
                <w:lang w:eastAsia="ru-RU"/>
              </w:rPr>
            </w:pPr>
            <w:r w:rsidRPr="00B04F26">
              <w:rPr>
                <w:sz w:val="14"/>
                <w:szCs w:val="14"/>
                <w:lang w:eastAsia="ru-RU"/>
              </w:rPr>
              <w:t>3</w:t>
            </w:r>
          </w:p>
        </w:tc>
        <w:tc>
          <w:tcPr>
            <w:tcW w:w="426" w:type="dxa"/>
            <w:tcBorders>
              <w:top w:val="single" w:sz="4" w:space="0" w:color="auto"/>
              <w:bottom w:val="single" w:sz="4" w:space="0" w:color="auto"/>
            </w:tcBorders>
            <w:shd w:val="clear" w:color="auto" w:fill="auto"/>
            <w:noWrap/>
            <w:vAlign w:val="center"/>
            <w:hideMark/>
          </w:tcPr>
          <w:p w:rsidR="00C328B0" w:rsidRPr="00B04F26" w:rsidRDefault="00C328B0" w:rsidP="007006D3">
            <w:pPr>
              <w:pStyle w:val="SingleTxtGR"/>
              <w:spacing w:before="40" w:after="40" w:line="180" w:lineRule="exact"/>
              <w:ind w:left="28" w:right="28"/>
              <w:jc w:val="center"/>
              <w:rPr>
                <w:sz w:val="14"/>
                <w:szCs w:val="14"/>
                <w:lang w:eastAsia="ru-RU"/>
              </w:rPr>
            </w:pPr>
            <w:r w:rsidRPr="007006D3">
              <w:rPr>
                <w:sz w:val="14"/>
                <w:szCs w:val="14"/>
                <w:lang w:val="en-GB" w:eastAsia="ru-RU"/>
              </w:rPr>
              <w:t>F</w:t>
            </w:r>
            <w:r w:rsidRPr="00B04F26">
              <w:rPr>
                <w:sz w:val="14"/>
                <w:szCs w:val="14"/>
                <w:lang w:eastAsia="ru-RU"/>
              </w:rPr>
              <w:t>1</w:t>
            </w:r>
          </w:p>
        </w:tc>
        <w:tc>
          <w:tcPr>
            <w:tcW w:w="433" w:type="dxa"/>
            <w:tcBorders>
              <w:top w:val="single" w:sz="4" w:space="0" w:color="auto"/>
              <w:bottom w:val="single" w:sz="4" w:space="0" w:color="auto"/>
            </w:tcBorders>
            <w:shd w:val="clear" w:color="auto" w:fill="auto"/>
            <w:noWrap/>
            <w:vAlign w:val="center"/>
            <w:hideMark/>
          </w:tcPr>
          <w:p w:rsidR="00C328B0" w:rsidRPr="00B04F26" w:rsidRDefault="00C328B0" w:rsidP="007006D3">
            <w:pPr>
              <w:pStyle w:val="SingleTxtGR"/>
              <w:spacing w:before="40" w:after="40" w:line="180" w:lineRule="exact"/>
              <w:ind w:left="28" w:right="28"/>
              <w:jc w:val="center"/>
              <w:rPr>
                <w:sz w:val="14"/>
                <w:szCs w:val="14"/>
                <w:lang w:eastAsia="ru-RU"/>
              </w:rPr>
            </w:pPr>
            <w:r w:rsidRPr="007006D3">
              <w:rPr>
                <w:sz w:val="14"/>
                <w:szCs w:val="14"/>
                <w:lang w:val="en-GB" w:eastAsia="ru-RU"/>
              </w:rPr>
              <w:t>II</w:t>
            </w:r>
          </w:p>
        </w:tc>
        <w:tc>
          <w:tcPr>
            <w:tcW w:w="1153" w:type="dxa"/>
            <w:tcBorders>
              <w:top w:val="single" w:sz="4" w:space="0" w:color="auto"/>
              <w:bottom w:val="single" w:sz="4" w:space="0" w:color="auto"/>
            </w:tcBorders>
            <w:shd w:val="clear" w:color="auto" w:fill="auto"/>
            <w:vAlign w:val="center"/>
            <w:hideMark/>
          </w:tcPr>
          <w:p w:rsidR="00C328B0" w:rsidRPr="00B04F26" w:rsidRDefault="00C328B0" w:rsidP="007006D3">
            <w:pPr>
              <w:pStyle w:val="SingleTxtGR"/>
              <w:spacing w:before="40" w:after="40" w:line="180" w:lineRule="exact"/>
              <w:ind w:left="28" w:right="28"/>
              <w:jc w:val="center"/>
              <w:rPr>
                <w:sz w:val="14"/>
                <w:szCs w:val="14"/>
                <w:lang w:eastAsia="ru-RU"/>
              </w:rPr>
            </w:pPr>
            <w:r w:rsidRPr="00B04F26">
              <w:rPr>
                <w:sz w:val="14"/>
                <w:szCs w:val="14"/>
                <w:lang w:eastAsia="ru-RU"/>
              </w:rPr>
              <w:t>3+</w:t>
            </w:r>
            <w:r w:rsidRPr="007006D3">
              <w:rPr>
                <w:sz w:val="14"/>
                <w:szCs w:val="14"/>
                <w:lang w:val="en-GB" w:eastAsia="ru-RU"/>
              </w:rPr>
              <w:t>CMR</w:t>
            </w:r>
            <w:r w:rsidRPr="00B04F26">
              <w:rPr>
                <w:sz w:val="14"/>
                <w:szCs w:val="14"/>
                <w:lang w:eastAsia="ru-RU"/>
              </w:rPr>
              <w:t>+</w:t>
            </w:r>
            <w:r w:rsidRPr="007006D3">
              <w:rPr>
                <w:sz w:val="14"/>
                <w:szCs w:val="14"/>
                <w:lang w:val="en-GB" w:eastAsia="ru-RU"/>
              </w:rPr>
              <w:t>F</w:t>
            </w:r>
            <w:r w:rsidRPr="00B04F26">
              <w:rPr>
                <w:sz w:val="14"/>
                <w:szCs w:val="14"/>
                <w:lang w:eastAsia="ru-RU"/>
              </w:rPr>
              <w:t>+</w:t>
            </w:r>
            <w:r w:rsidRPr="00B04F26">
              <w:rPr>
                <w:sz w:val="14"/>
                <w:szCs w:val="14"/>
                <w:lang w:eastAsia="ru-RU"/>
              </w:rPr>
              <w:br/>
              <w:t>(</w:t>
            </w:r>
            <w:r w:rsidRPr="007006D3">
              <w:rPr>
                <w:sz w:val="14"/>
                <w:szCs w:val="14"/>
                <w:lang w:val="en-GB" w:eastAsia="ru-RU"/>
              </w:rPr>
              <w:t>N</w:t>
            </w:r>
            <w:r w:rsidRPr="00B04F26">
              <w:rPr>
                <w:sz w:val="14"/>
                <w:szCs w:val="14"/>
                <w:lang w:eastAsia="ru-RU"/>
              </w:rPr>
              <w:t xml:space="preserve">1, </w:t>
            </w:r>
            <w:r w:rsidRPr="007006D3">
              <w:rPr>
                <w:sz w:val="14"/>
                <w:szCs w:val="14"/>
                <w:lang w:val="en-GB" w:eastAsia="ru-RU"/>
              </w:rPr>
              <w:t>N</w:t>
            </w:r>
            <w:r w:rsidRPr="00B04F26">
              <w:rPr>
                <w:sz w:val="14"/>
                <w:szCs w:val="14"/>
                <w:lang w:eastAsia="ru-RU"/>
              </w:rPr>
              <w:t xml:space="preserve">2, </w:t>
            </w:r>
            <w:r w:rsidRPr="007006D3">
              <w:rPr>
                <w:sz w:val="14"/>
                <w:szCs w:val="14"/>
                <w:lang w:val="en-GB" w:eastAsia="ru-RU"/>
              </w:rPr>
              <w:t>N</w:t>
            </w:r>
            <w:r w:rsidRPr="00B04F26">
              <w:rPr>
                <w:sz w:val="14"/>
                <w:szCs w:val="14"/>
                <w:lang w:eastAsia="ru-RU"/>
              </w:rPr>
              <w:t>3)</w:t>
            </w:r>
          </w:p>
        </w:tc>
        <w:tc>
          <w:tcPr>
            <w:tcW w:w="439" w:type="dxa"/>
            <w:tcBorders>
              <w:top w:val="single" w:sz="4" w:space="0" w:color="auto"/>
              <w:bottom w:val="single" w:sz="4" w:space="0" w:color="auto"/>
            </w:tcBorders>
            <w:shd w:val="clear" w:color="auto" w:fill="auto"/>
            <w:noWrap/>
            <w:vAlign w:val="center"/>
            <w:hideMark/>
          </w:tcPr>
          <w:p w:rsidR="00C328B0" w:rsidRPr="00B04F26" w:rsidRDefault="00C328B0" w:rsidP="007006D3">
            <w:pPr>
              <w:pStyle w:val="SingleTxtGR"/>
              <w:spacing w:before="40" w:after="40" w:line="180" w:lineRule="exact"/>
              <w:ind w:left="28" w:right="28"/>
              <w:jc w:val="center"/>
              <w:rPr>
                <w:sz w:val="14"/>
                <w:szCs w:val="14"/>
                <w:lang w:eastAsia="ru-RU"/>
              </w:rPr>
            </w:pPr>
            <w:r w:rsidRPr="007006D3">
              <w:rPr>
                <w:sz w:val="14"/>
                <w:szCs w:val="14"/>
                <w:lang w:val="en-GB" w:eastAsia="ru-RU"/>
              </w:rPr>
              <w:t>C</w:t>
            </w:r>
          </w:p>
        </w:tc>
        <w:tc>
          <w:tcPr>
            <w:tcW w:w="439" w:type="dxa"/>
            <w:tcBorders>
              <w:top w:val="single" w:sz="4" w:space="0" w:color="auto"/>
              <w:bottom w:val="single" w:sz="4" w:space="0" w:color="auto"/>
            </w:tcBorders>
            <w:shd w:val="clear" w:color="auto" w:fill="auto"/>
            <w:noWrap/>
            <w:vAlign w:val="center"/>
            <w:hideMark/>
          </w:tcPr>
          <w:p w:rsidR="00C328B0" w:rsidRPr="00B04F26" w:rsidRDefault="00C328B0" w:rsidP="007006D3">
            <w:pPr>
              <w:pStyle w:val="SingleTxtGR"/>
              <w:spacing w:before="40" w:after="40" w:line="180" w:lineRule="exact"/>
              <w:ind w:left="28" w:right="28"/>
              <w:jc w:val="center"/>
              <w:rPr>
                <w:sz w:val="14"/>
                <w:szCs w:val="14"/>
                <w:lang w:eastAsia="ru-RU"/>
              </w:rPr>
            </w:pPr>
            <w:r w:rsidRPr="00B04F26">
              <w:rPr>
                <w:sz w:val="14"/>
                <w:szCs w:val="14"/>
                <w:lang w:eastAsia="ru-RU"/>
              </w:rPr>
              <w:t>1</w:t>
            </w:r>
          </w:p>
        </w:tc>
        <w:tc>
          <w:tcPr>
            <w:tcW w:w="439" w:type="dxa"/>
            <w:tcBorders>
              <w:top w:val="single" w:sz="4" w:space="0" w:color="auto"/>
              <w:bottom w:val="single" w:sz="4" w:space="0" w:color="auto"/>
            </w:tcBorders>
            <w:shd w:val="clear" w:color="auto" w:fill="auto"/>
            <w:noWrap/>
            <w:vAlign w:val="center"/>
            <w:hideMark/>
          </w:tcPr>
          <w:p w:rsidR="00C328B0" w:rsidRPr="00B04F26" w:rsidRDefault="00C328B0" w:rsidP="007006D3">
            <w:pPr>
              <w:pStyle w:val="SingleTxtGR"/>
              <w:spacing w:before="40" w:after="40" w:line="180" w:lineRule="exact"/>
              <w:ind w:left="28" w:right="28"/>
              <w:jc w:val="center"/>
              <w:rPr>
                <w:sz w:val="14"/>
                <w:szCs w:val="14"/>
                <w:lang w:eastAsia="ru-RU"/>
              </w:rPr>
            </w:pPr>
            <w:r w:rsidRPr="00B04F26">
              <w:rPr>
                <w:sz w:val="14"/>
                <w:szCs w:val="14"/>
                <w:lang w:eastAsia="ru-RU"/>
              </w:rPr>
              <w:t>1</w:t>
            </w:r>
          </w:p>
        </w:tc>
        <w:tc>
          <w:tcPr>
            <w:tcW w:w="439" w:type="dxa"/>
            <w:tcBorders>
              <w:top w:val="single" w:sz="4" w:space="0" w:color="auto"/>
              <w:bottom w:val="single" w:sz="4" w:space="0" w:color="auto"/>
            </w:tcBorders>
            <w:shd w:val="clear" w:color="auto" w:fill="auto"/>
            <w:noWrap/>
            <w:vAlign w:val="center"/>
            <w:hideMark/>
          </w:tcPr>
          <w:p w:rsidR="00C328B0" w:rsidRPr="00B04F26" w:rsidRDefault="00C328B0" w:rsidP="007006D3">
            <w:pPr>
              <w:pStyle w:val="SingleTxtGR"/>
              <w:spacing w:before="40" w:after="40" w:line="180" w:lineRule="exact"/>
              <w:ind w:left="28" w:right="28"/>
              <w:jc w:val="center"/>
              <w:rPr>
                <w:sz w:val="14"/>
                <w:szCs w:val="14"/>
                <w:lang w:eastAsia="ru-RU"/>
              </w:rPr>
            </w:pPr>
          </w:p>
        </w:tc>
        <w:tc>
          <w:tcPr>
            <w:tcW w:w="439" w:type="dxa"/>
            <w:tcBorders>
              <w:top w:val="single" w:sz="4" w:space="0" w:color="auto"/>
              <w:bottom w:val="single" w:sz="4" w:space="0" w:color="auto"/>
            </w:tcBorders>
            <w:shd w:val="clear" w:color="auto" w:fill="auto"/>
            <w:vAlign w:val="center"/>
            <w:hideMark/>
          </w:tcPr>
          <w:p w:rsidR="00C328B0" w:rsidRPr="00B04F26" w:rsidRDefault="00C328B0" w:rsidP="007006D3">
            <w:pPr>
              <w:pStyle w:val="SingleTxtGR"/>
              <w:spacing w:before="40" w:after="40" w:line="180" w:lineRule="exact"/>
              <w:ind w:left="28" w:right="28"/>
              <w:jc w:val="center"/>
              <w:rPr>
                <w:sz w:val="14"/>
                <w:szCs w:val="14"/>
                <w:lang w:eastAsia="ru-RU"/>
              </w:rPr>
            </w:pPr>
          </w:p>
        </w:tc>
        <w:tc>
          <w:tcPr>
            <w:tcW w:w="439" w:type="dxa"/>
            <w:tcBorders>
              <w:top w:val="single" w:sz="4" w:space="0" w:color="auto"/>
              <w:bottom w:val="single" w:sz="4" w:space="0" w:color="auto"/>
            </w:tcBorders>
            <w:shd w:val="clear" w:color="auto" w:fill="auto"/>
            <w:vAlign w:val="center"/>
            <w:hideMark/>
          </w:tcPr>
          <w:p w:rsidR="00C328B0" w:rsidRPr="00B04F26" w:rsidRDefault="00C328B0" w:rsidP="007006D3">
            <w:pPr>
              <w:pStyle w:val="SingleTxtGR"/>
              <w:spacing w:before="40" w:after="40" w:line="180" w:lineRule="exact"/>
              <w:ind w:left="28" w:right="28"/>
              <w:jc w:val="center"/>
              <w:rPr>
                <w:sz w:val="14"/>
                <w:szCs w:val="14"/>
                <w:lang w:eastAsia="ru-RU"/>
              </w:rPr>
            </w:pPr>
            <w:r w:rsidRPr="00B04F26">
              <w:rPr>
                <w:sz w:val="14"/>
                <w:szCs w:val="14"/>
                <w:lang w:eastAsia="ru-RU"/>
              </w:rPr>
              <w:t>95</w:t>
            </w:r>
          </w:p>
        </w:tc>
        <w:tc>
          <w:tcPr>
            <w:tcW w:w="439" w:type="dxa"/>
            <w:tcBorders>
              <w:top w:val="single" w:sz="4" w:space="0" w:color="auto"/>
              <w:bottom w:val="single" w:sz="4" w:space="0" w:color="auto"/>
            </w:tcBorders>
            <w:shd w:val="clear" w:color="auto" w:fill="auto"/>
            <w:vAlign w:val="center"/>
            <w:hideMark/>
          </w:tcPr>
          <w:p w:rsidR="00C328B0" w:rsidRPr="00B04F26" w:rsidRDefault="00C328B0" w:rsidP="007006D3">
            <w:pPr>
              <w:pStyle w:val="SingleTxtGR"/>
              <w:spacing w:before="40" w:after="40" w:line="180" w:lineRule="exact"/>
              <w:ind w:left="28" w:right="28"/>
              <w:jc w:val="center"/>
              <w:rPr>
                <w:sz w:val="14"/>
                <w:szCs w:val="14"/>
                <w:lang w:eastAsia="ru-RU"/>
              </w:rPr>
            </w:pPr>
          </w:p>
        </w:tc>
        <w:tc>
          <w:tcPr>
            <w:tcW w:w="439" w:type="dxa"/>
            <w:tcBorders>
              <w:top w:val="single" w:sz="4" w:space="0" w:color="auto"/>
              <w:bottom w:val="single" w:sz="4" w:space="0" w:color="auto"/>
            </w:tcBorders>
            <w:shd w:val="clear" w:color="auto" w:fill="auto"/>
            <w:noWrap/>
            <w:vAlign w:val="center"/>
            <w:hideMark/>
          </w:tcPr>
          <w:p w:rsidR="00C328B0" w:rsidRPr="00B04F26" w:rsidRDefault="00C328B0" w:rsidP="007006D3">
            <w:pPr>
              <w:pStyle w:val="SingleTxtGR"/>
              <w:spacing w:before="40" w:after="40" w:line="180" w:lineRule="exact"/>
              <w:ind w:left="28" w:right="28"/>
              <w:jc w:val="center"/>
              <w:rPr>
                <w:sz w:val="14"/>
                <w:szCs w:val="14"/>
                <w:lang w:eastAsia="ru-RU"/>
              </w:rPr>
            </w:pPr>
            <w:r w:rsidRPr="00B04F26">
              <w:rPr>
                <w:sz w:val="14"/>
                <w:szCs w:val="14"/>
                <w:lang w:eastAsia="ru-RU"/>
              </w:rPr>
              <w:t>1</w:t>
            </w:r>
          </w:p>
        </w:tc>
        <w:tc>
          <w:tcPr>
            <w:tcW w:w="440" w:type="dxa"/>
            <w:tcBorders>
              <w:top w:val="single" w:sz="4" w:space="0" w:color="auto"/>
              <w:bottom w:val="single" w:sz="4" w:space="0" w:color="auto"/>
            </w:tcBorders>
            <w:shd w:val="clear" w:color="auto" w:fill="auto"/>
            <w:noWrap/>
            <w:vAlign w:val="center"/>
            <w:hideMark/>
          </w:tcPr>
          <w:p w:rsidR="00C328B0" w:rsidRPr="00B04F26" w:rsidRDefault="00C328B0" w:rsidP="007006D3">
            <w:pPr>
              <w:pStyle w:val="SingleTxtGR"/>
              <w:spacing w:before="40" w:after="40" w:line="180" w:lineRule="exact"/>
              <w:ind w:left="28" w:right="28"/>
              <w:jc w:val="center"/>
              <w:rPr>
                <w:sz w:val="14"/>
                <w:szCs w:val="14"/>
                <w:lang w:eastAsia="ru-RU"/>
              </w:rPr>
            </w:pPr>
            <w:r w:rsidRPr="007006D3">
              <w:rPr>
                <w:sz w:val="14"/>
                <w:szCs w:val="14"/>
                <w:lang w:eastAsia="ru-RU"/>
              </w:rPr>
              <w:t>да</w:t>
            </w:r>
          </w:p>
        </w:tc>
        <w:tc>
          <w:tcPr>
            <w:tcW w:w="408" w:type="dxa"/>
            <w:tcBorders>
              <w:top w:val="single" w:sz="4" w:space="0" w:color="auto"/>
              <w:bottom w:val="single" w:sz="4" w:space="0" w:color="auto"/>
            </w:tcBorders>
            <w:shd w:val="clear" w:color="auto" w:fill="auto"/>
            <w:noWrap/>
            <w:vAlign w:val="center"/>
          </w:tcPr>
          <w:p w:rsidR="00C328B0" w:rsidRPr="00B04F26" w:rsidRDefault="00C328B0" w:rsidP="007006D3">
            <w:pPr>
              <w:pStyle w:val="SingleTxtGR"/>
              <w:spacing w:before="40" w:after="40" w:line="180" w:lineRule="exact"/>
              <w:ind w:left="28" w:right="28"/>
              <w:jc w:val="center"/>
              <w:rPr>
                <w:sz w:val="14"/>
                <w:szCs w:val="14"/>
                <w:lang w:eastAsia="ru-RU"/>
              </w:rPr>
            </w:pPr>
            <w:r w:rsidRPr="007006D3">
              <w:rPr>
                <w:sz w:val="14"/>
                <w:szCs w:val="14"/>
                <w:lang w:val="en-GB" w:eastAsia="ru-RU"/>
              </w:rPr>
              <w:t>T</w:t>
            </w:r>
            <w:r w:rsidRPr="00B04F26">
              <w:rPr>
                <w:sz w:val="14"/>
                <w:szCs w:val="14"/>
                <w:lang w:eastAsia="ru-RU"/>
              </w:rPr>
              <w:t>4</w:t>
            </w:r>
            <w:r w:rsidRPr="00B04F26">
              <w:rPr>
                <w:sz w:val="14"/>
                <w:szCs w:val="14"/>
                <w:vertAlign w:val="superscript"/>
                <w:lang w:eastAsia="ru-RU"/>
              </w:rPr>
              <w:t>3)</w:t>
            </w:r>
          </w:p>
        </w:tc>
        <w:tc>
          <w:tcPr>
            <w:tcW w:w="544" w:type="dxa"/>
            <w:tcBorders>
              <w:top w:val="single" w:sz="4" w:space="0" w:color="auto"/>
              <w:bottom w:val="single" w:sz="4" w:space="0" w:color="auto"/>
            </w:tcBorders>
            <w:shd w:val="clear" w:color="auto" w:fill="auto"/>
            <w:noWrap/>
            <w:vAlign w:val="center"/>
            <w:hideMark/>
          </w:tcPr>
          <w:p w:rsidR="00C328B0" w:rsidRPr="00B04F26" w:rsidRDefault="00C328B0" w:rsidP="007006D3">
            <w:pPr>
              <w:pStyle w:val="SingleTxtGR"/>
              <w:spacing w:before="40" w:after="40" w:line="180" w:lineRule="exact"/>
              <w:ind w:left="28" w:right="28"/>
              <w:jc w:val="center"/>
              <w:rPr>
                <w:sz w:val="14"/>
                <w:szCs w:val="14"/>
                <w:lang w:eastAsia="ru-RU"/>
              </w:rPr>
            </w:pPr>
            <w:r w:rsidRPr="007006D3">
              <w:rPr>
                <w:sz w:val="14"/>
                <w:szCs w:val="14"/>
                <w:lang w:val="en-GB" w:eastAsia="ru-RU"/>
              </w:rPr>
              <w:t>II</w:t>
            </w:r>
            <w:r w:rsidRPr="00B04F26">
              <w:rPr>
                <w:sz w:val="14"/>
                <w:szCs w:val="14"/>
                <w:lang w:eastAsia="ru-RU"/>
              </w:rPr>
              <w:t xml:space="preserve"> </w:t>
            </w:r>
            <w:r w:rsidRPr="007006D3">
              <w:rPr>
                <w:sz w:val="14"/>
                <w:szCs w:val="14"/>
                <w:lang w:val="en-GB" w:eastAsia="ru-RU"/>
              </w:rPr>
              <w:t>B</w:t>
            </w:r>
            <w:r w:rsidRPr="00B04F26">
              <w:rPr>
                <w:sz w:val="14"/>
                <w:szCs w:val="14"/>
                <w:vertAlign w:val="superscript"/>
                <w:lang w:eastAsia="ru-RU"/>
              </w:rPr>
              <w:t>4)</w:t>
            </w:r>
          </w:p>
        </w:tc>
        <w:tc>
          <w:tcPr>
            <w:tcW w:w="544" w:type="dxa"/>
            <w:tcBorders>
              <w:top w:val="single" w:sz="4" w:space="0" w:color="auto"/>
              <w:bottom w:val="single" w:sz="4" w:space="0" w:color="auto"/>
            </w:tcBorders>
            <w:shd w:val="clear" w:color="auto" w:fill="auto"/>
            <w:noWrap/>
            <w:vAlign w:val="center"/>
            <w:hideMark/>
          </w:tcPr>
          <w:p w:rsidR="00C328B0" w:rsidRPr="00B04F26" w:rsidRDefault="00C328B0" w:rsidP="007006D3">
            <w:pPr>
              <w:pStyle w:val="SingleTxtGR"/>
              <w:spacing w:before="40" w:after="40" w:line="180" w:lineRule="exact"/>
              <w:ind w:left="28" w:right="28"/>
              <w:jc w:val="center"/>
              <w:rPr>
                <w:sz w:val="14"/>
                <w:szCs w:val="14"/>
                <w:lang w:eastAsia="ru-RU"/>
              </w:rPr>
            </w:pPr>
            <w:r w:rsidRPr="007006D3">
              <w:rPr>
                <w:sz w:val="14"/>
                <w:szCs w:val="14"/>
                <w:lang w:eastAsia="ru-RU"/>
              </w:rPr>
              <w:t>да</w:t>
            </w:r>
          </w:p>
        </w:tc>
        <w:tc>
          <w:tcPr>
            <w:tcW w:w="777" w:type="dxa"/>
            <w:tcBorders>
              <w:top w:val="single" w:sz="4" w:space="0" w:color="auto"/>
              <w:bottom w:val="single" w:sz="4" w:space="0" w:color="auto"/>
            </w:tcBorders>
            <w:shd w:val="clear" w:color="auto" w:fill="auto"/>
            <w:vAlign w:val="center"/>
            <w:hideMark/>
          </w:tcPr>
          <w:p w:rsidR="00C328B0" w:rsidRPr="00B04F26" w:rsidRDefault="00C328B0" w:rsidP="007006D3">
            <w:pPr>
              <w:pStyle w:val="SingleTxtGR"/>
              <w:spacing w:before="40" w:after="40" w:line="180" w:lineRule="exact"/>
              <w:ind w:left="28" w:right="28"/>
              <w:jc w:val="center"/>
              <w:rPr>
                <w:sz w:val="14"/>
                <w:szCs w:val="14"/>
                <w:lang w:eastAsia="ru-RU"/>
              </w:rPr>
            </w:pPr>
            <w:r w:rsidRPr="007006D3">
              <w:rPr>
                <w:sz w:val="14"/>
                <w:szCs w:val="14"/>
                <w:lang w:val="fr-CH" w:eastAsia="ru-RU"/>
              </w:rPr>
              <w:t>PP</w:t>
            </w:r>
            <w:r w:rsidRPr="00B04F26">
              <w:rPr>
                <w:sz w:val="14"/>
                <w:szCs w:val="14"/>
                <w:lang w:eastAsia="ru-RU"/>
              </w:rPr>
              <w:t xml:space="preserve">, </w:t>
            </w:r>
            <w:r w:rsidRPr="007006D3">
              <w:rPr>
                <w:sz w:val="14"/>
                <w:szCs w:val="14"/>
                <w:lang w:val="fr-CH" w:eastAsia="ru-RU"/>
              </w:rPr>
              <w:t>EP</w:t>
            </w:r>
            <w:r w:rsidRPr="00B04F26">
              <w:rPr>
                <w:sz w:val="14"/>
                <w:szCs w:val="14"/>
                <w:lang w:eastAsia="ru-RU"/>
              </w:rPr>
              <w:t xml:space="preserve">, </w:t>
            </w:r>
            <w:r w:rsidRPr="007006D3">
              <w:rPr>
                <w:sz w:val="14"/>
                <w:szCs w:val="14"/>
                <w:lang w:val="fr-CH" w:eastAsia="ru-RU"/>
              </w:rPr>
              <w:t>EX</w:t>
            </w:r>
            <w:r w:rsidRPr="00B04F26">
              <w:rPr>
                <w:sz w:val="14"/>
                <w:szCs w:val="14"/>
                <w:lang w:eastAsia="ru-RU"/>
              </w:rPr>
              <w:t xml:space="preserve">, </w:t>
            </w:r>
            <w:r w:rsidRPr="007006D3">
              <w:rPr>
                <w:sz w:val="14"/>
                <w:szCs w:val="14"/>
                <w:lang w:val="fr-CH" w:eastAsia="ru-RU"/>
              </w:rPr>
              <w:t>TOX</w:t>
            </w:r>
            <w:r w:rsidRPr="00B04F26">
              <w:rPr>
                <w:sz w:val="14"/>
                <w:szCs w:val="14"/>
                <w:lang w:eastAsia="ru-RU"/>
              </w:rPr>
              <w:t xml:space="preserve">, </w:t>
            </w:r>
            <w:r w:rsidRPr="007006D3">
              <w:rPr>
                <w:sz w:val="14"/>
                <w:szCs w:val="14"/>
                <w:lang w:val="fr-CH" w:eastAsia="ru-RU"/>
              </w:rPr>
              <w:t>A</w:t>
            </w:r>
          </w:p>
        </w:tc>
        <w:tc>
          <w:tcPr>
            <w:tcW w:w="426" w:type="dxa"/>
            <w:tcBorders>
              <w:top w:val="single" w:sz="4" w:space="0" w:color="auto"/>
              <w:bottom w:val="single" w:sz="4" w:space="0" w:color="auto"/>
            </w:tcBorders>
            <w:shd w:val="clear" w:color="auto" w:fill="auto"/>
            <w:noWrap/>
            <w:vAlign w:val="center"/>
            <w:hideMark/>
          </w:tcPr>
          <w:p w:rsidR="00C328B0" w:rsidRPr="00B04F26" w:rsidRDefault="00C328B0" w:rsidP="007006D3">
            <w:pPr>
              <w:pStyle w:val="SingleTxtGR"/>
              <w:spacing w:before="40" w:after="40" w:line="180" w:lineRule="exact"/>
              <w:ind w:left="28" w:right="28"/>
              <w:jc w:val="center"/>
              <w:rPr>
                <w:sz w:val="14"/>
                <w:szCs w:val="14"/>
                <w:lang w:eastAsia="ru-RU"/>
              </w:rPr>
            </w:pPr>
            <w:r w:rsidRPr="00B04F26">
              <w:rPr>
                <w:sz w:val="14"/>
                <w:szCs w:val="14"/>
                <w:lang w:eastAsia="ru-RU"/>
              </w:rPr>
              <w:t>1</w:t>
            </w:r>
          </w:p>
        </w:tc>
        <w:tc>
          <w:tcPr>
            <w:tcW w:w="731" w:type="dxa"/>
            <w:tcBorders>
              <w:top w:val="single" w:sz="4" w:space="0" w:color="auto"/>
              <w:bottom w:val="single" w:sz="4" w:space="0" w:color="auto"/>
              <w:right w:val="single" w:sz="4" w:space="0" w:color="auto"/>
            </w:tcBorders>
            <w:shd w:val="clear" w:color="auto" w:fill="auto"/>
            <w:vAlign w:val="center"/>
            <w:hideMark/>
          </w:tcPr>
          <w:p w:rsidR="00C328B0" w:rsidRPr="00B04F26" w:rsidRDefault="00C328B0" w:rsidP="007006D3">
            <w:pPr>
              <w:pStyle w:val="SingleTxtGR"/>
              <w:spacing w:before="40" w:after="40" w:line="180" w:lineRule="exact"/>
              <w:ind w:left="28" w:right="28"/>
              <w:jc w:val="center"/>
              <w:rPr>
                <w:sz w:val="14"/>
                <w:szCs w:val="14"/>
                <w:lang w:eastAsia="ru-RU"/>
              </w:rPr>
            </w:pPr>
            <w:r w:rsidRPr="00B04F26">
              <w:rPr>
                <w:sz w:val="14"/>
                <w:szCs w:val="14"/>
                <w:lang w:eastAsia="ru-RU"/>
              </w:rPr>
              <w:t>29</w:t>
            </w:r>
          </w:p>
        </w:tc>
      </w:tr>
      <w:tr w:rsidR="00C328B0" w:rsidRPr="00B04F26" w:rsidTr="00B04F26">
        <w:trPr>
          <w:cantSplit/>
          <w:trHeight w:val="675"/>
        </w:trPr>
        <w:tc>
          <w:tcPr>
            <w:tcW w:w="474" w:type="dxa"/>
            <w:tcBorders>
              <w:left w:val="single" w:sz="4" w:space="0" w:color="auto"/>
              <w:bottom w:val="single" w:sz="4" w:space="0" w:color="auto"/>
            </w:tcBorders>
            <w:shd w:val="clear" w:color="auto" w:fill="auto"/>
            <w:noWrap/>
            <w:hideMark/>
          </w:tcPr>
          <w:p w:rsidR="00C328B0" w:rsidRPr="00B04F26" w:rsidRDefault="00C328B0" w:rsidP="007006D3">
            <w:pPr>
              <w:pStyle w:val="SingleTxtGR"/>
              <w:spacing w:before="40" w:after="40" w:line="180" w:lineRule="exact"/>
              <w:ind w:left="28" w:right="28"/>
              <w:jc w:val="left"/>
              <w:rPr>
                <w:sz w:val="14"/>
                <w:szCs w:val="14"/>
                <w:lang w:eastAsia="ru-RU"/>
              </w:rPr>
            </w:pPr>
            <w:r w:rsidRPr="00B04F26">
              <w:rPr>
                <w:sz w:val="14"/>
                <w:szCs w:val="14"/>
                <w:lang w:eastAsia="ru-RU"/>
              </w:rPr>
              <w:t>1863</w:t>
            </w:r>
          </w:p>
        </w:tc>
        <w:tc>
          <w:tcPr>
            <w:tcW w:w="2066" w:type="dxa"/>
            <w:tcBorders>
              <w:bottom w:val="single" w:sz="4" w:space="0" w:color="auto"/>
            </w:tcBorders>
            <w:shd w:val="clear" w:color="auto" w:fill="auto"/>
            <w:hideMark/>
          </w:tcPr>
          <w:p w:rsidR="00C328B0" w:rsidRPr="007006D3" w:rsidRDefault="00C328B0" w:rsidP="00225762">
            <w:pPr>
              <w:pStyle w:val="SingleTxtGR"/>
              <w:spacing w:before="40" w:after="40" w:line="180" w:lineRule="exact"/>
              <w:ind w:left="28" w:right="28"/>
              <w:jc w:val="left"/>
              <w:rPr>
                <w:sz w:val="14"/>
                <w:szCs w:val="14"/>
                <w:lang w:eastAsia="ru-RU"/>
              </w:rPr>
            </w:pPr>
            <w:r w:rsidRPr="007006D3">
              <w:rPr>
                <w:sz w:val="14"/>
                <w:szCs w:val="14"/>
                <w:lang w:eastAsia="ru-RU"/>
              </w:rPr>
              <w:t>ТОПЛИВО АВИАЦИОННОЕ ДЛЯ ТУРБИННЫХ ДВИГА</w:t>
            </w:r>
            <w:r w:rsidR="00B04F26">
              <w:rPr>
                <w:sz w:val="14"/>
                <w:szCs w:val="14"/>
                <w:lang w:eastAsia="ru-RU"/>
              </w:rPr>
              <w:t>-</w:t>
            </w:r>
            <w:r w:rsidRPr="007006D3">
              <w:rPr>
                <w:sz w:val="14"/>
                <w:szCs w:val="14"/>
                <w:lang w:eastAsia="ru-RU"/>
              </w:rPr>
              <w:t>ТЕ</w:t>
            </w:r>
            <w:r w:rsidR="00B04F26">
              <w:rPr>
                <w:sz w:val="14"/>
                <w:szCs w:val="14"/>
                <w:lang w:eastAsia="ru-RU"/>
              </w:rPr>
              <w:t>ЛЕЙ С СОДЕРЖАНИЕМ БЕНЗОЛА БОЛЕЕ</w:t>
            </w:r>
            <w:r w:rsidR="00225762">
              <w:rPr>
                <w:sz w:val="14"/>
                <w:szCs w:val="14"/>
                <w:lang w:eastAsia="ru-RU"/>
              </w:rPr>
              <w:t xml:space="preserve"> 10%</w:t>
            </w:r>
            <w:r w:rsidR="00225762">
              <w:rPr>
                <w:sz w:val="14"/>
                <w:szCs w:val="14"/>
                <w:lang w:eastAsia="ru-RU"/>
              </w:rPr>
              <w:br/>
            </w:r>
            <w:r w:rsidRPr="007006D3">
              <w:rPr>
                <w:sz w:val="14"/>
                <w:szCs w:val="14"/>
                <w:lang w:eastAsia="ru-RU"/>
              </w:rPr>
              <w:t>60</w:t>
            </w:r>
            <w:r w:rsidRPr="007006D3">
              <w:rPr>
                <w:sz w:val="14"/>
                <w:szCs w:val="14"/>
                <w:lang w:val="en-GB" w:eastAsia="ru-RU"/>
              </w:rPr>
              <w:t> </w:t>
            </w:r>
            <w:r w:rsidRPr="007006D3">
              <w:rPr>
                <w:sz w:val="14"/>
                <w:szCs w:val="14"/>
                <w:lang w:eastAsia="ru-RU"/>
              </w:rPr>
              <w:t>°</w:t>
            </w:r>
            <w:r w:rsidRPr="007006D3">
              <w:rPr>
                <w:sz w:val="14"/>
                <w:szCs w:val="14"/>
                <w:lang w:val="en-GB" w:eastAsia="ru-RU"/>
              </w:rPr>
              <w:t>C</w:t>
            </w:r>
            <w:r w:rsidRPr="007006D3">
              <w:rPr>
                <w:sz w:val="14"/>
                <w:szCs w:val="14"/>
                <w:lang w:eastAsia="ru-RU"/>
              </w:rPr>
              <w:t xml:space="preserve"> &lt; </w:t>
            </w:r>
            <w:r w:rsidRPr="007006D3">
              <w:rPr>
                <w:sz w:val="14"/>
                <w:szCs w:val="14"/>
                <w:lang w:val="en-US" w:eastAsia="ru-RU"/>
              </w:rPr>
              <w:t>t</w:t>
            </w:r>
            <w:r w:rsidRPr="007006D3">
              <w:rPr>
                <w:sz w:val="14"/>
                <w:szCs w:val="14"/>
                <w:lang w:eastAsia="ru-RU"/>
              </w:rPr>
              <w:t>н.к ≤ 85</w:t>
            </w:r>
            <w:r w:rsidRPr="007006D3">
              <w:rPr>
                <w:sz w:val="14"/>
                <w:szCs w:val="14"/>
                <w:lang w:val="en-GB" w:eastAsia="ru-RU"/>
              </w:rPr>
              <w:t> </w:t>
            </w:r>
            <w:r w:rsidRPr="007006D3">
              <w:rPr>
                <w:sz w:val="14"/>
                <w:szCs w:val="14"/>
                <w:lang w:eastAsia="ru-RU"/>
              </w:rPr>
              <w:t>°</w:t>
            </w:r>
            <w:r w:rsidRPr="007006D3">
              <w:rPr>
                <w:sz w:val="14"/>
                <w:szCs w:val="14"/>
                <w:lang w:val="en-GB" w:eastAsia="ru-RU"/>
              </w:rPr>
              <w:t>C</w:t>
            </w:r>
          </w:p>
        </w:tc>
        <w:tc>
          <w:tcPr>
            <w:tcW w:w="428" w:type="dxa"/>
            <w:tcBorders>
              <w:bottom w:val="single" w:sz="4" w:space="0" w:color="auto"/>
            </w:tcBorders>
            <w:shd w:val="clear" w:color="auto" w:fill="auto"/>
            <w:noWrap/>
            <w:vAlign w:val="center"/>
            <w:hideMark/>
          </w:tcPr>
          <w:p w:rsidR="00C328B0" w:rsidRPr="00B04F26" w:rsidRDefault="00C328B0" w:rsidP="007006D3">
            <w:pPr>
              <w:pStyle w:val="SingleTxtGR"/>
              <w:spacing w:before="40" w:after="40" w:line="180" w:lineRule="exact"/>
              <w:ind w:left="28" w:right="28"/>
              <w:jc w:val="center"/>
              <w:rPr>
                <w:sz w:val="14"/>
                <w:szCs w:val="14"/>
                <w:lang w:eastAsia="ru-RU"/>
              </w:rPr>
            </w:pPr>
            <w:r w:rsidRPr="00B04F26">
              <w:rPr>
                <w:sz w:val="14"/>
                <w:szCs w:val="14"/>
                <w:lang w:eastAsia="ru-RU"/>
              </w:rPr>
              <w:t>3</w:t>
            </w:r>
          </w:p>
        </w:tc>
        <w:tc>
          <w:tcPr>
            <w:tcW w:w="426" w:type="dxa"/>
            <w:tcBorders>
              <w:bottom w:val="single" w:sz="4" w:space="0" w:color="auto"/>
            </w:tcBorders>
            <w:shd w:val="clear" w:color="auto" w:fill="auto"/>
            <w:noWrap/>
            <w:vAlign w:val="center"/>
            <w:hideMark/>
          </w:tcPr>
          <w:p w:rsidR="00C328B0" w:rsidRPr="00B04F26" w:rsidRDefault="00C328B0" w:rsidP="007006D3">
            <w:pPr>
              <w:pStyle w:val="SingleTxtGR"/>
              <w:spacing w:before="40" w:after="40" w:line="180" w:lineRule="exact"/>
              <w:ind w:left="28" w:right="28"/>
              <w:jc w:val="center"/>
              <w:rPr>
                <w:sz w:val="14"/>
                <w:szCs w:val="14"/>
                <w:lang w:eastAsia="ru-RU"/>
              </w:rPr>
            </w:pPr>
            <w:r w:rsidRPr="007006D3">
              <w:rPr>
                <w:sz w:val="14"/>
                <w:szCs w:val="14"/>
                <w:lang w:val="en-GB" w:eastAsia="ru-RU"/>
              </w:rPr>
              <w:t>F</w:t>
            </w:r>
            <w:r w:rsidRPr="00B04F26">
              <w:rPr>
                <w:sz w:val="14"/>
                <w:szCs w:val="14"/>
                <w:lang w:eastAsia="ru-RU"/>
              </w:rPr>
              <w:t>1</w:t>
            </w:r>
          </w:p>
        </w:tc>
        <w:tc>
          <w:tcPr>
            <w:tcW w:w="433" w:type="dxa"/>
            <w:tcBorders>
              <w:bottom w:val="single" w:sz="4" w:space="0" w:color="auto"/>
            </w:tcBorders>
            <w:shd w:val="clear" w:color="auto" w:fill="auto"/>
            <w:noWrap/>
            <w:vAlign w:val="center"/>
            <w:hideMark/>
          </w:tcPr>
          <w:p w:rsidR="00C328B0" w:rsidRPr="00B04F26" w:rsidRDefault="00C328B0" w:rsidP="007006D3">
            <w:pPr>
              <w:pStyle w:val="SingleTxtGR"/>
              <w:spacing w:before="40" w:after="40" w:line="180" w:lineRule="exact"/>
              <w:ind w:left="28" w:right="28"/>
              <w:jc w:val="center"/>
              <w:rPr>
                <w:sz w:val="14"/>
                <w:szCs w:val="14"/>
                <w:lang w:eastAsia="ru-RU"/>
              </w:rPr>
            </w:pPr>
            <w:r w:rsidRPr="007006D3">
              <w:rPr>
                <w:sz w:val="14"/>
                <w:szCs w:val="14"/>
                <w:lang w:val="en-GB" w:eastAsia="ru-RU"/>
              </w:rPr>
              <w:t>III</w:t>
            </w:r>
          </w:p>
        </w:tc>
        <w:tc>
          <w:tcPr>
            <w:tcW w:w="1153" w:type="dxa"/>
            <w:tcBorders>
              <w:bottom w:val="single" w:sz="4" w:space="0" w:color="auto"/>
            </w:tcBorders>
            <w:shd w:val="clear" w:color="auto" w:fill="auto"/>
            <w:vAlign w:val="center"/>
            <w:hideMark/>
          </w:tcPr>
          <w:p w:rsidR="00C328B0" w:rsidRPr="00B04F26" w:rsidRDefault="00C328B0" w:rsidP="007006D3">
            <w:pPr>
              <w:pStyle w:val="SingleTxtGR"/>
              <w:spacing w:before="40" w:after="40" w:line="180" w:lineRule="exact"/>
              <w:ind w:left="28" w:right="28"/>
              <w:jc w:val="center"/>
              <w:rPr>
                <w:sz w:val="14"/>
                <w:szCs w:val="14"/>
                <w:lang w:eastAsia="ru-RU"/>
              </w:rPr>
            </w:pPr>
            <w:r w:rsidRPr="00B04F26">
              <w:rPr>
                <w:sz w:val="14"/>
                <w:szCs w:val="14"/>
                <w:lang w:eastAsia="ru-RU"/>
              </w:rPr>
              <w:t>3+</w:t>
            </w:r>
            <w:r w:rsidRPr="007006D3">
              <w:rPr>
                <w:sz w:val="14"/>
                <w:szCs w:val="14"/>
                <w:lang w:val="en-GB" w:eastAsia="ru-RU"/>
              </w:rPr>
              <w:t>CMR</w:t>
            </w:r>
            <w:r w:rsidRPr="00B04F26">
              <w:rPr>
                <w:sz w:val="14"/>
                <w:szCs w:val="14"/>
                <w:lang w:eastAsia="ru-RU"/>
              </w:rPr>
              <w:t>+</w:t>
            </w:r>
            <w:r w:rsidRPr="007006D3">
              <w:rPr>
                <w:sz w:val="14"/>
                <w:szCs w:val="14"/>
                <w:lang w:val="en-GB" w:eastAsia="ru-RU"/>
              </w:rPr>
              <w:t>F</w:t>
            </w:r>
            <w:r w:rsidRPr="00B04F26">
              <w:rPr>
                <w:sz w:val="14"/>
                <w:szCs w:val="14"/>
                <w:lang w:eastAsia="ru-RU"/>
              </w:rPr>
              <w:t>+</w:t>
            </w:r>
            <w:r w:rsidRPr="00B04F26">
              <w:rPr>
                <w:sz w:val="14"/>
                <w:szCs w:val="14"/>
                <w:lang w:eastAsia="ru-RU"/>
              </w:rPr>
              <w:br/>
              <w:t>(</w:t>
            </w:r>
            <w:r w:rsidRPr="007006D3">
              <w:rPr>
                <w:sz w:val="14"/>
                <w:szCs w:val="14"/>
                <w:lang w:val="en-GB" w:eastAsia="ru-RU"/>
              </w:rPr>
              <w:t>N</w:t>
            </w:r>
            <w:r w:rsidRPr="00B04F26">
              <w:rPr>
                <w:sz w:val="14"/>
                <w:szCs w:val="14"/>
                <w:lang w:eastAsia="ru-RU"/>
              </w:rPr>
              <w:t xml:space="preserve">1, </w:t>
            </w:r>
            <w:r w:rsidRPr="007006D3">
              <w:rPr>
                <w:sz w:val="14"/>
                <w:szCs w:val="14"/>
                <w:lang w:val="en-GB" w:eastAsia="ru-RU"/>
              </w:rPr>
              <w:t>N</w:t>
            </w:r>
            <w:r w:rsidRPr="00B04F26">
              <w:rPr>
                <w:sz w:val="14"/>
                <w:szCs w:val="14"/>
                <w:lang w:eastAsia="ru-RU"/>
              </w:rPr>
              <w:t xml:space="preserve">2, </w:t>
            </w:r>
            <w:r w:rsidRPr="007006D3">
              <w:rPr>
                <w:sz w:val="14"/>
                <w:szCs w:val="14"/>
                <w:lang w:val="en-GB" w:eastAsia="ru-RU"/>
              </w:rPr>
              <w:t>N</w:t>
            </w:r>
            <w:r w:rsidRPr="00B04F26">
              <w:rPr>
                <w:sz w:val="14"/>
                <w:szCs w:val="14"/>
                <w:lang w:eastAsia="ru-RU"/>
              </w:rPr>
              <w:t>3)</w:t>
            </w:r>
          </w:p>
        </w:tc>
        <w:tc>
          <w:tcPr>
            <w:tcW w:w="439" w:type="dxa"/>
            <w:tcBorders>
              <w:bottom w:val="single" w:sz="4" w:space="0" w:color="auto"/>
            </w:tcBorders>
            <w:shd w:val="clear" w:color="auto" w:fill="auto"/>
            <w:noWrap/>
            <w:vAlign w:val="center"/>
            <w:hideMark/>
          </w:tcPr>
          <w:p w:rsidR="00C328B0" w:rsidRPr="00B04F26" w:rsidRDefault="00C328B0" w:rsidP="007006D3">
            <w:pPr>
              <w:pStyle w:val="SingleTxtGR"/>
              <w:spacing w:before="40" w:after="40" w:line="180" w:lineRule="exact"/>
              <w:ind w:left="28" w:right="28"/>
              <w:jc w:val="center"/>
              <w:rPr>
                <w:sz w:val="14"/>
                <w:szCs w:val="14"/>
                <w:lang w:eastAsia="ru-RU"/>
              </w:rPr>
            </w:pPr>
            <w:r w:rsidRPr="007006D3">
              <w:rPr>
                <w:sz w:val="14"/>
                <w:szCs w:val="14"/>
                <w:lang w:val="en-GB" w:eastAsia="ru-RU"/>
              </w:rPr>
              <w:t>C</w:t>
            </w:r>
          </w:p>
        </w:tc>
        <w:tc>
          <w:tcPr>
            <w:tcW w:w="439" w:type="dxa"/>
            <w:tcBorders>
              <w:bottom w:val="single" w:sz="4" w:space="0" w:color="auto"/>
            </w:tcBorders>
            <w:shd w:val="clear" w:color="auto" w:fill="auto"/>
            <w:noWrap/>
            <w:vAlign w:val="center"/>
            <w:hideMark/>
          </w:tcPr>
          <w:p w:rsidR="00C328B0" w:rsidRPr="00B04F26" w:rsidRDefault="00C328B0" w:rsidP="007006D3">
            <w:pPr>
              <w:pStyle w:val="SingleTxtGR"/>
              <w:spacing w:before="40" w:after="40" w:line="180" w:lineRule="exact"/>
              <w:ind w:left="28" w:right="28"/>
              <w:jc w:val="center"/>
              <w:rPr>
                <w:sz w:val="14"/>
                <w:szCs w:val="14"/>
                <w:lang w:eastAsia="ru-RU"/>
              </w:rPr>
            </w:pPr>
            <w:r w:rsidRPr="00B04F26">
              <w:rPr>
                <w:sz w:val="14"/>
                <w:szCs w:val="14"/>
                <w:lang w:eastAsia="ru-RU"/>
              </w:rPr>
              <w:t>2</w:t>
            </w:r>
          </w:p>
        </w:tc>
        <w:tc>
          <w:tcPr>
            <w:tcW w:w="439" w:type="dxa"/>
            <w:tcBorders>
              <w:bottom w:val="single" w:sz="4" w:space="0" w:color="auto"/>
            </w:tcBorders>
            <w:shd w:val="clear" w:color="auto" w:fill="auto"/>
            <w:noWrap/>
            <w:vAlign w:val="center"/>
            <w:hideMark/>
          </w:tcPr>
          <w:p w:rsidR="00C328B0" w:rsidRPr="00B04F26" w:rsidRDefault="00C328B0" w:rsidP="007006D3">
            <w:pPr>
              <w:pStyle w:val="SingleTxtGR"/>
              <w:spacing w:before="40" w:after="40" w:line="180" w:lineRule="exact"/>
              <w:ind w:left="28" w:right="28"/>
              <w:jc w:val="center"/>
              <w:rPr>
                <w:sz w:val="14"/>
                <w:szCs w:val="14"/>
                <w:lang w:eastAsia="ru-RU"/>
              </w:rPr>
            </w:pPr>
            <w:r w:rsidRPr="00B04F26">
              <w:rPr>
                <w:sz w:val="14"/>
                <w:szCs w:val="14"/>
                <w:lang w:eastAsia="ru-RU"/>
              </w:rPr>
              <w:t>2</w:t>
            </w:r>
          </w:p>
        </w:tc>
        <w:tc>
          <w:tcPr>
            <w:tcW w:w="439" w:type="dxa"/>
            <w:tcBorders>
              <w:bottom w:val="single" w:sz="4" w:space="0" w:color="auto"/>
            </w:tcBorders>
            <w:shd w:val="clear" w:color="auto" w:fill="auto"/>
            <w:noWrap/>
            <w:vAlign w:val="center"/>
            <w:hideMark/>
          </w:tcPr>
          <w:p w:rsidR="00C328B0" w:rsidRPr="00B04F26" w:rsidRDefault="00C328B0" w:rsidP="007006D3">
            <w:pPr>
              <w:pStyle w:val="SingleTxtGR"/>
              <w:spacing w:before="40" w:after="40" w:line="180" w:lineRule="exact"/>
              <w:ind w:left="28" w:right="28"/>
              <w:jc w:val="center"/>
              <w:rPr>
                <w:sz w:val="14"/>
                <w:szCs w:val="14"/>
                <w:lang w:eastAsia="ru-RU"/>
              </w:rPr>
            </w:pPr>
            <w:r w:rsidRPr="00B04F26">
              <w:rPr>
                <w:sz w:val="14"/>
                <w:szCs w:val="14"/>
                <w:lang w:eastAsia="ru-RU"/>
              </w:rPr>
              <w:t>3</w:t>
            </w:r>
          </w:p>
        </w:tc>
        <w:tc>
          <w:tcPr>
            <w:tcW w:w="439" w:type="dxa"/>
            <w:tcBorders>
              <w:bottom w:val="single" w:sz="4" w:space="0" w:color="auto"/>
            </w:tcBorders>
            <w:shd w:val="clear" w:color="auto" w:fill="auto"/>
            <w:vAlign w:val="center"/>
            <w:hideMark/>
          </w:tcPr>
          <w:p w:rsidR="00C328B0" w:rsidRPr="00B04F26" w:rsidRDefault="00C328B0" w:rsidP="007006D3">
            <w:pPr>
              <w:pStyle w:val="SingleTxtGR"/>
              <w:spacing w:before="40" w:after="40" w:line="180" w:lineRule="exact"/>
              <w:ind w:left="28" w:right="28"/>
              <w:jc w:val="center"/>
              <w:rPr>
                <w:sz w:val="14"/>
                <w:szCs w:val="14"/>
                <w:lang w:eastAsia="ru-RU"/>
              </w:rPr>
            </w:pPr>
            <w:r w:rsidRPr="00B04F26">
              <w:rPr>
                <w:sz w:val="14"/>
                <w:szCs w:val="14"/>
                <w:lang w:eastAsia="ru-RU"/>
              </w:rPr>
              <w:t>50</w:t>
            </w:r>
          </w:p>
        </w:tc>
        <w:tc>
          <w:tcPr>
            <w:tcW w:w="439" w:type="dxa"/>
            <w:tcBorders>
              <w:bottom w:val="single" w:sz="4" w:space="0" w:color="auto"/>
            </w:tcBorders>
            <w:shd w:val="clear" w:color="auto" w:fill="auto"/>
            <w:vAlign w:val="center"/>
            <w:hideMark/>
          </w:tcPr>
          <w:p w:rsidR="00C328B0" w:rsidRPr="00B04F26" w:rsidRDefault="00C328B0" w:rsidP="007006D3">
            <w:pPr>
              <w:pStyle w:val="SingleTxtGR"/>
              <w:spacing w:before="40" w:after="40" w:line="180" w:lineRule="exact"/>
              <w:ind w:left="28" w:right="28"/>
              <w:jc w:val="center"/>
              <w:rPr>
                <w:sz w:val="14"/>
                <w:szCs w:val="14"/>
                <w:lang w:eastAsia="ru-RU"/>
              </w:rPr>
            </w:pPr>
            <w:r w:rsidRPr="00B04F26">
              <w:rPr>
                <w:sz w:val="14"/>
                <w:szCs w:val="14"/>
                <w:lang w:eastAsia="ru-RU"/>
              </w:rPr>
              <w:t>95</w:t>
            </w:r>
          </w:p>
        </w:tc>
        <w:tc>
          <w:tcPr>
            <w:tcW w:w="439" w:type="dxa"/>
            <w:tcBorders>
              <w:bottom w:val="single" w:sz="4" w:space="0" w:color="auto"/>
            </w:tcBorders>
            <w:shd w:val="clear" w:color="auto" w:fill="auto"/>
            <w:vAlign w:val="center"/>
            <w:hideMark/>
          </w:tcPr>
          <w:p w:rsidR="00C328B0" w:rsidRPr="00B04F26" w:rsidRDefault="00C328B0" w:rsidP="007006D3">
            <w:pPr>
              <w:pStyle w:val="SingleTxtGR"/>
              <w:spacing w:before="40" w:after="40" w:line="180" w:lineRule="exact"/>
              <w:ind w:left="28" w:right="28"/>
              <w:jc w:val="center"/>
              <w:rPr>
                <w:sz w:val="14"/>
                <w:szCs w:val="14"/>
                <w:lang w:eastAsia="ru-RU"/>
              </w:rPr>
            </w:pPr>
          </w:p>
        </w:tc>
        <w:tc>
          <w:tcPr>
            <w:tcW w:w="439" w:type="dxa"/>
            <w:tcBorders>
              <w:bottom w:val="single" w:sz="4" w:space="0" w:color="auto"/>
            </w:tcBorders>
            <w:shd w:val="clear" w:color="auto" w:fill="auto"/>
            <w:noWrap/>
            <w:vAlign w:val="center"/>
            <w:hideMark/>
          </w:tcPr>
          <w:p w:rsidR="00C328B0" w:rsidRPr="00B04F26" w:rsidRDefault="00C328B0" w:rsidP="007006D3">
            <w:pPr>
              <w:pStyle w:val="SingleTxtGR"/>
              <w:spacing w:before="40" w:after="40" w:line="180" w:lineRule="exact"/>
              <w:ind w:left="28" w:right="28"/>
              <w:jc w:val="center"/>
              <w:rPr>
                <w:sz w:val="14"/>
                <w:szCs w:val="14"/>
                <w:lang w:eastAsia="ru-RU"/>
              </w:rPr>
            </w:pPr>
            <w:r w:rsidRPr="00B04F26">
              <w:rPr>
                <w:sz w:val="14"/>
                <w:szCs w:val="14"/>
                <w:lang w:eastAsia="ru-RU"/>
              </w:rPr>
              <w:t>2</w:t>
            </w:r>
          </w:p>
        </w:tc>
        <w:tc>
          <w:tcPr>
            <w:tcW w:w="440" w:type="dxa"/>
            <w:tcBorders>
              <w:bottom w:val="single" w:sz="4" w:space="0" w:color="auto"/>
            </w:tcBorders>
            <w:shd w:val="clear" w:color="auto" w:fill="auto"/>
            <w:noWrap/>
            <w:vAlign w:val="center"/>
            <w:hideMark/>
          </w:tcPr>
          <w:p w:rsidR="00C328B0" w:rsidRPr="00B04F26" w:rsidRDefault="00C328B0" w:rsidP="007006D3">
            <w:pPr>
              <w:pStyle w:val="SingleTxtGR"/>
              <w:spacing w:before="40" w:after="40" w:line="180" w:lineRule="exact"/>
              <w:ind w:left="28" w:right="28"/>
              <w:jc w:val="center"/>
              <w:rPr>
                <w:sz w:val="14"/>
                <w:szCs w:val="14"/>
                <w:lang w:eastAsia="ru-RU"/>
              </w:rPr>
            </w:pPr>
            <w:r w:rsidRPr="007006D3">
              <w:rPr>
                <w:sz w:val="14"/>
                <w:szCs w:val="14"/>
                <w:lang w:eastAsia="ru-RU"/>
              </w:rPr>
              <w:t>да</w:t>
            </w:r>
          </w:p>
        </w:tc>
        <w:tc>
          <w:tcPr>
            <w:tcW w:w="408" w:type="dxa"/>
            <w:tcBorders>
              <w:bottom w:val="single" w:sz="4" w:space="0" w:color="auto"/>
            </w:tcBorders>
            <w:shd w:val="clear" w:color="auto" w:fill="auto"/>
            <w:noWrap/>
            <w:vAlign w:val="center"/>
          </w:tcPr>
          <w:p w:rsidR="00C328B0" w:rsidRPr="00B04F26" w:rsidRDefault="00C328B0" w:rsidP="007006D3">
            <w:pPr>
              <w:pStyle w:val="SingleTxtGR"/>
              <w:spacing w:before="40" w:after="40" w:line="180" w:lineRule="exact"/>
              <w:ind w:left="28" w:right="28"/>
              <w:jc w:val="center"/>
              <w:rPr>
                <w:sz w:val="14"/>
                <w:szCs w:val="14"/>
                <w:lang w:eastAsia="ru-RU"/>
              </w:rPr>
            </w:pPr>
            <w:r w:rsidRPr="007006D3">
              <w:rPr>
                <w:sz w:val="14"/>
                <w:szCs w:val="14"/>
                <w:lang w:val="en-GB" w:eastAsia="ru-RU"/>
              </w:rPr>
              <w:t>T</w:t>
            </w:r>
            <w:r w:rsidRPr="00B04F26">
              <w:rPr>
                <w:sz w:val="14"/>
                <w:szCs w:val="14"/>
                <w:lang w:eastAsia="ru-RU"/>
              </w:rPr>
              <w:t>4</w:t>
            </w:r>
            <w:r w:rsidRPr="00B04F26">
              <w:rPr>
                <w:sz w:val="14"/>
                <w:szCs w:val="14"/>
                <w:vertAlign w:val="superscript"/>
                <w:lang w:eastAsia="ru-RU"/>
              </w:rPr>
              <w:t>3)</w:t>
            </w:r>
          </w:p>
        </w:tc>
        <w:tc>
          <w:tcPr>
            <w:tcW w:w="544" w:type="dxa"/>
            <w:tcBorders>
              <w:bottom w:val="single" w:sz="4" w:space="0" w:color="auto"/>
            </w:tcBorders>
            <w:shd w:val="clear" w:color="auto" w:fill="auto"/>
            <w:noWrap/>
            <w:vAlign w:val="center"/>
            <w:hideMark/>
          </w:tcPr>
          <w:p w:rsidR="00C328B0" w:rsidRPr="00B04F26" w:rsidRDefault="00C328B0" w:rsidP="007006D3">
            <w:pPr>
              <w:pStyle w:val="SingleTxtGR"/>
              <w:spacing w:before="40" w:after="40" w:line="180" w:lineRule="exact"/>
              <w:ind w:left="28" w:right="28"/>
              <w:jc w:val="center"/>
              <w:rPr>
                <w:sz w:val="14"/>
                <w:szCs w:val="14"/>
                <w:lang w:eastAsia="ru-RU"/>
              </w:rPr>
            </w:pPr>
            <w:r w:rsidRPr="007006D3">
              <w:rPr>
                <w:sz w:val="14"/>
                <w:szCs w:val="14"/>
                <w:lang w:val="en-GB" w:eastAsia="ru-RU"/>
              </w:rPr>
              <w:t>II</w:t>
            </w:r>
            <w:r w:rsidRPr="00B04F26">
              <w:rPr>
                <w:sz w:val="14"/>
                <w:szCs w:val="14"/>
                <w:lang w:eastAsia="ru-RU"/>
              </w:rPr>
              <w:t xml:space="preserve"> </w:t>
            </w:r>
            <w:r w:rsidRPr="007006D3">
              <w:rPr>
                <w:sz w:val="14"/>
                <w:szCs w:val="14"/>
                <w:lang w:val="en-GB" w:eastAsia="ru-RU"/>
              </w:rPr>
              <w:t>B</w:t>
            </w:r>
            <w:r w:rsidRPr="00B04F26">
              <w:rPr>
                <w:sz w:val="14"/>
                <w:szCs w:val="14"/>
                <w:vertAlign w:val="superscript"/>
                <w:lang w:eastAsia="ru-RU"/>
              </w:rPr>
              <w:t>4)</w:t>
            </w:r>
          </w:p>
        </w:tc>
        <w:tc>
          <w:tcPr>
            <w:tcW w:w="544" w:type="dxa"/>
            <w:tcBorders>
              <w:bottom w:val="single" w:sz="4" w:space="0" w:color="auto"/>
            </w:tcBorders>
            <w:shd w:val="clear" w:color="auto" w:fill="auto"/>
            <w:noWrap/>
            <w:vAlign w:val="center"/>
            <w:hideMark/>
          </w:tcPr>
          <w:p w:rsidR="00C328B0" w:rsidRPr="00B04F26" w:rsidRDefault="00C328B0" w:rsidP="007006D3">
            <w:pPr>
              <w:pStyle w:val="SingleTxtGR"/>
              <w:spacing w:before="40" w:after="40" w:line="180" w:lineRule="exact"/>
              <w:ind w:left="28" w:right="28"/>
              <w:jc w:val="center"/>
              <w:rPr>
                <w:sz w:val="14"/>
                <w:szCs w:val="14"/>
                <w:lang w:eastAsia="ru-RU"/>
              </w:rPr>
            </w:pPr>
            <w:r w:rsidRPr="007006D3">
              <w:rPr>
                <w:sz w:val="14"/>
                <w:szCs w:val="14"/>
                <w:lang w:eastAsia="ru-RU"/>
              </w:rPr>
              <w:t>да</w:t>
            </w:r>
          </w:p>
        </w:tc>
        <w:tc>
          <w:tcPr>
            <w:tcW w:w="777" w:type="dxa"/>
            <w:tcBorders>
              <w:bottom w:val="single" w:sz="4" w:space="0" w:color="auto"/>
            </w:tcBorders>
            <w:shd w:val="clear" w:color="auto" w:fill="auto"/>
            <w:vAlign w:val="center"/>
            <w:hideMark/>
          </w:tcPr>
          <w:p w:rsidR="00C328B0" w:rsidRPr="00B04F26" w:rsidRDefault="00C328B0" w:rsidP="007006D3">
            <w:pPr>
              <w:pStyle w:val="SingleTxtGR"/>
              <w:spacing w:before="40" w:after="40" w:line="180" w:lineRule="exact"/>
              <w:ind w:left="28" w:right="28"/>
              <w:jc w:val="center"/>
              <w:rPr>
                <w:sz w:val="14"/>
                <w:szCs w:val="14"/>
                <w:lang w:eastAsia="ru-RU"/>
              </w:rPr>
            </w:pPr>
            <w:r w:rsidRPr="007006D3">
              <w:rPr>
                <w:sz w:val="14"/>
                <w:szCs w:val="14"/>
                <w:lang w:val="fr-CH" w:eastAsia="ru-RU"/>
              </w:rPr>
              <w:t>PP</w:t>
            </w:r>
            <w:r w:rsidRPr="00B04F26">
              <w:rPr>
                <w:sz w:val="14"/>
                <w:szCs w:val="14"/>
                <w:lang w:eastAsia="ru-RU"/>
              </w:rPr>
              <w:t xml:space="preserve">, </w:t>
            </w:r>
            <w:r w:rsidRPr="007006D3">
              <w:rPr>
                <w:sz w:val="14"/>
                <w:szCs w:val="14"/>
                <w:lang w:val="fr-CH" w:eastAsia="ru-RU"/>
              </w:rPr>
              <w:t>EP</w:t>
            </w:r>
            <w:r w:rsidRPr="00B04F26">
              <w:rPr>
                <w:sz w:val="14"/>
                <w:szCs w:val="14"/>
                <w:lang w:eastAsia="ru-RU"/>
              </w:rPr>
              <w:t xml:space="preserve">, </w:t>
            </w:r>
            <w:r w:rsidRPr="007006D3">
              <w:rPr>
                <w:sz w:val="14"/>
                <w:szCs w:val="14"/>
                <w:lang w:val="fr-CH" w:eastAsia="ru-RU"/>
              </w:rPr>
              <w:t>EX</w:t>
            </w:r>
            <w:r w:rsidRPr="00B04F26">
              <w:rPr>
                <w:sz w:val="14"/>
                <w:szCs w:val="14"/>
                <w:lang w:eastAsia="ru-RU"/>
              </w:rPr>
              <w:t xml:space="preserve">, </w:t>
            </w:r>
            <w:r w:rsidRPr="007006D3">
              <w:rPr>
                <w:sz w:val="14"/>
                <w:szCs w:val="14"/>
                <w:lang w:val="fr-CH" w:eastAsia="ru-RU"/>
              </w:rPr>
              <w:t>TOX</w:t>
            </w:r>
            <w:r w:rsidRPr="00B04F26">
              <w:rPr>
                <w:sz w:val="14"/>
                <w:szCs w:val="14"/>
                <w:lang w:eastAsia="ru-RU"/>
              </w:rPr>
              <w:t xml:space="preserve">, </w:t>
            </w:r>
            <w:r w:rsidRPr="007006D3">
              <w:rPr>
                <w:sz w:val="14"/>
                <w:szCs w:val="14"/>
                <w:lang w:val="fr-CH" w:eastAsia="ru-RU"/>
              </w:rPr>
              <w:t>A</w:t>
            </w:r>
          </w:p>
        </w:tc>
        <w:tc>
          <w:tcPr>
            <w:tcW w:w="426" w:type="dxa"/>
            <w:tcBorders>
              <w:bottom w:val="single" w:sz="4" w:space="0" w:color="auto"/>
            </w:tcBorders>
            <w:shd w:val="clear" w:color="auto" w:fill="auto"/>
            <w:noWrap/>
            <w:vAlign w:val="center"/>
            <w:hideMark/>
          </w:tcPr>
          <w:p w:rsidR="00C328B0" w:rsidRPr="00B04F26" w:rsidRDefault="00C328B0" w:rsidP="007006D3">
            <w:pPr>
              <w:pStyle w:val="SingleTxtGR"/>
              <w:spacing w:before="40" w:after="40" w:line="180" w:lineRule="exact"/>
              <w:ind w:left="28" w:right="28"/>
              <w:jc w:val="center"/>
              <w:rPr>
                <w:sz w:val="14"/>
                <w:szCs w:val="14"/>
                <w:lang w:eastAsia="ru-RU"/>
              </w:rPr>
            </w:pPr>
            <w:r w:rsidRPr="00B04F26">
              <w:rPr>
                <w:sz w:val="14"/>
                <w:szCs w:val="14"/>
                <w:lang w:eastAsia="ru-RU"/>
              </w:rPr>
              <w:t>0</w:t>
            </w:r>
          </w:p>
        </w:tc>
        <w:tc>
          <w:tcPr>
            <w:tcW w:w="731" w:type="dxa"/>
            <w:tcBorders>
              <w:bottom w:val="single" w:sz="4" w:space="0" w:color="auto"/>
              <w:right w:val="single" w:sz="4" w:space="0" w:color="auto"/>
            </w:tcBorders>
            <w:shd w:val="clear" w:color="auto" w:fill="auto"/>
            <w:vAlign w:val="center"/>
            <w:hideMark/>
          </w:tcPr>
          <w:p w:rsidR="00C328B0" w:rsidRPr="00B04F26" w:rsidRDefault="00C328B0" w:rsidP="007006D3">
            <w:pPr>
              <w:pStyle w:val="SingleTxtGR"/>
              <w:spacing w:before="40" w:after="40" w:line="180" w:lineRule="exact"/>
              <w:ind w:left="28" w:right="28"/>
              <w:jc w:val="center"/>
              <w:rPr>
                <w:sz w:val="14"/>
                <w:szCs w:val="14"/>
                <w:lang w:eastAsia="ru-RU"/>
              </w:rPr>
            </w:pPr>
            <w:r w:rsidRPr="00B04F26">
              <w:rPr>
                <w:sz w:val="14"/>
                <w:szCs w:val="14"/>
                <w:lang w:eastAsia="ru-RU"/>
              </w:rPr>
              <w:t>23; 29; 38</w:t>
            </w:r>
          </w:p>
        </w:tc>
      </w:tr>
      <w:tr w:rsidR="00C328B0" w:rsidRPr="00225762" w:rsidTr="00B04F26">
        <w:trPr>
          <w:cantSplit/>
          <w:trHeight w:val="675"/>
        </w:trPr>
        <w:tc>
          <w:tcPr>
            <w:tcW w:w="474" w:type="dxa"/>
            <w:tcBorders>
              <w:top w:val="single" w:sz="4" w:space="0" w:color="auto"/>
              <w:left w:val="single" w:sz="4" w:space="0" w:color="auto"/>
              <w:bottom w:val="single" w:sz="4" w:space="0" w:color="auto"/>
            </w:tcBorders>
            <w:shd w:val="clear" w:color="auto" w:fill="auto"/>
            <w:noWrap/>
            <w:hideMark/>
          </w:tcPr>
          <w:p w:rsidR="00C328B0" w:rsidRPr="00B04F26" w:rsidRDefault="00C328B0" w:rsidP="007006D3">
            <w:pPr>
              <w:pStyle w:val="SingleTxtGR"/>
              <w:spacing w:before="40" w:after="40" w:line="180" w:lineRule="exact"/>
              <w:ind w:left="28" w:right="28"/>
              <w:jc w:val="left"/>
              <w:rPr>
                <w:sz w:val="14"/>
                <w:szCs w:val="14"/>
                <w:lang w:eastAsia="ru-RU"/>
              </w:rPr>
            </w:pPr>
            <w:r w:rsidRPr="00B04F26">
              <w:rPr>
                <w:sz w:val="14"/>
                <w:szCs w:val="14"/>
                <w:lang w:eastAsia="ru-RU"/>
              </w:rPr>
              <w:t>1863</w:t>
            </w:r>
          </w:p>
        </w:tc>
        <w:tc>
          <w:tcPr>
            <w:tcW w:w="2066" w:type="dxa"/>
            <w:tcBorders>
              <w:top w:val="single" w:sz="4" w:space="0" w:color="auto"/>
              <w:bottom w:val="single" w:sz="4" w:space="0" w:color="auto"/>
            </w:tcBorders>
            <w:shd w:val="clear" w:color="auto" w:fill="auto"/>
            <w:hideMark/>
          </w:tcPr>
          <w:p w:rsidR="00C328B0" w:rsidRPr="007006D3" w:rsidRDefault="00C328B0" w:rsidP="007006D3">
            <w:pPr>
              <w:pStyle w:val="SingleTxtGR"/>
              <w:spacing w:before="40" w:after="40" w:line="180" w:lineRule="exact"/>
              <w:ind w:left="28" w:right="28"/>
              <w:jc w:val="left"/>
              <w:rPr>
                <w:sz w:val="14"/>
                <w:szCs w:val="14"/>
                <w:lang w:eastAsia="ru-RU"/>
              </w:rPr>
            </w:pPr>
            <w:r w:rsidRPr="007006D3">
              <w:rPr>
                <w:sz w:val="14"/>
                <w:szCs w:val="14"/>
                <w:lang w:eastAsia="ru-RU"/>
              </w:rPr>
              <w:t>ТОПЛИВО АВИАЦИОННОЕ ДЛЯ ТУРБИННЫХ ДВИГА</w:t>
            </w:r>
            <w:r w:rsidR="00B04F26">
              <w:rPr>
                <w:sz w:val="14"/>
                <w:szCs w:val="14"/>
                <w:lang w:eastAsia="ru-RU"/>
              </w:rPr>
              <w:t>-</w:t>
            </w:r>
            <w:r w:rsidRPr="007006D3">
              <w:rPr>
                <w:sz w:val="14"/>
                <w:szCs w:val="14"/>
                <w:lang w:eastAsia="ru-RU"/>
              </w:rPr>
              <w:t xml:space="preserve">ТЕЛЕЙ </w:t>
            </w:r>
            <w:r w:rsidR="00225762">
              <w:rPr>
                <w:sz w:val="14"/>
                <w:szCs w:val="14"/>
                <w:lang w:eastAsia="ru-RU"/>
              </w:rPr>
              <w:t>С СОДЕРЖАНИЕМ БЕНЗОЛА БОЛЕЕ 10%</w:t>
            </w:r>
            <w:r w:rsidR="00225762">
              <w:rPr>
                <w:sz w:val="14"/>
                <w:szCs w:val="14"/>
                <w:lang w:eastAsia="ru-RU"/>
              </w:rPr>
              <w:br/>
            </w:r>
            <w:r w:rsidRPr="007006D3">
              <w:rPr>
                <w:sz w:val="14"/>
                <w:szCs w:val="14"/>
                <w:lang w:eastAsia="ru-RU"/>
              </w:rPr>
              <w:t>85</w:t>
            </w:r>
            <w:r w:rsidRPr="007006D3">
              <w:rPr>
                <w:sz w:val="14"/>
                <w:szCs w:val="14"/>
                <w:lang w:val="en-GB" w:eastAsia="ru-RU"/>
              </w:rPr>
              <w:t> </w:t>
            </w:r>
            <w:r w:rsidRPr="007006D3">
              <w:rPr>
                <w:sz w:val="14"/>
                <w:szCs w:val="14"/>
                <w:lang w:eastAsia="ru-RU"/>
              </w:rPr>
              <w:t>°</w:t>
            </w:r>
            <w:r w:rsidRPr="007006D3">
              <w:rPr>
                <w:sz w:val="14"/>
                <w:szCs w:val="14"/>
                <w:lang w:val="en-GB" w:eastAsia="ru-RU"/>
              </w:rPr>
              <w:t>C</w:t>
            </w:r>
            <w:r w:rsidRPr="007006D3">
              <w:rPr>
                <w:sz w:val="14"/>
                <w:szCs w:val="14"/>
                <w:lang w:eastAsia="ru-RU"/>
              </w:rPr>
              <w:t xml:space="preserve"> &lt; </w:t>
            </w:r>
            <w:r w:rsidRPr="007006D3">
              <w:rPr>
                <w:sz w:val="14"/>
                <w:szCs w:val="14"/>
                <w:lang w:val="en-US" w:eastAsia="ru-RU"/>
              </w:rPr>
              <w:t>t</w:t>
            </w:r>
            <w:r w:rsidRPr="007006D3">
              <w:rPr>
                <w:sz w:val="14"/>
                <w:szCs w:val="14"/>
                <w:lang w:eastAsia="ru-RU"/>
              </w:rPr>
              <w:t>н.к ≤ 115</w:t>
            </w:r>
            <w:r w:rsidRPr="007006D3">
              <w:rPr>
                <w:sz w:val="14"/>
                <w:szCs w:val="14"/>
                <w:lang w:val="en-GB" w:eastAsia="ru-RU"/>
              </w:rPr>
              <w:t> </w:t>
            </w:r>
            <w:r w:rsidRPr="007006D3">
              <w:rPr>
                <w:sz w:val="14"/>
                <w:szCs w:val="14"/>
                <w:lang w:eastAsia="ru-RU"/>
              </w:rPr>
              <w:t>°</w:t>
            </w:r>
            <w:r w:rsidRPr="007006D3">
              <w:rPr>
                <w:sz w:val="14"/>
                <w:szCs w:val="14"/>
                <w:lang w:val="en-GB" w:eastAsia="ru-RU"/>
              </w:rPr>
              <w:t>C</w:t>
            </w:r>
          </w:p>
        </w:tc>
        <w:tc>
          <w:tcPr>
            <w:tcW w:w="428" w:type="dxa"/>
            <w:tcBorders>
              <w:top w:val="single" w:sz="4" w:space="0" w:color="auto"/>
              <w:bottom w:val="single" w:sz="4" w:space="0" w:color="auto"/>
            </w:tcBorders>
            <w:shd w:val="clear" w:color="auto" w:fill="auto"/>
            <w:noWrap/>
            <w:vAlign w:val="center"/>
            <w:hideMark/>
          </w:tcPr>
          <w:p w:rsidR="00C328B0" w:rsidRPr="00225762" w:rsidRDefault="00C328B0" w:rsidP="007006D3">
            <w:pPr>
              <w:pStyle w:val="SingleTxtGR"/>
              <w:spacing w:before="40" w:after="40" w:line="180" w:lineRule="exact"/>
              <w:ind w:left="28" w:right="28"/>
              <w:jc w:val="center"/>
              <w:rPr>
                <w:sz w:val="14"/>
                <w:szCs w:val="14"/>
                <w:lang w:eastAsia="ru-RU"/>
              </w:rPr>
            </w:pPr>
            <w:r w:rsidRPr="00225762">
              <w:rPr>
                <w:sz w:val="14"/>
                <w:szCs w:val="14"/>
                <w:lang w:eastAsia="ru-RU"/>
              </w:rPr>
              <w:t>3</w:t>
            </w:r>
          </w:p>
        </w:tc>
        <w:tc>
          <w:tcPr>
            <w:tcW w:w="426" w:type="dxa"/>
            <w:tcBorders>
              <w:top w:val="single" w:sz="4" w:space="0" w:color="auto"/>
              <w:bottom w:val="single" w:sz="4" w:space="0" w:color="auto"/>
            </w:tcBorders>
            <w:shd w:val="clear" w:color="auto" w:fill="auto"/>
            <w:noWrap/>
            <w:vAlign w:val="center"/>
            <w:hideMark/>
          </w:tcPr>
          <w:p w:rsidR="00C328B0" w:rsidRPr="00225762" w:rsidRDefault="00C328B0" w:rsidP="007006D3">
            <w:pPr>
              <w:pStyle w:val="SingleTxtGR"/>
              <w:spacing w:before="40" w:after="40" w:line="180" w:lineRule="exact"/>
              <w:ind w:left="28" w:right="28"/>
              <w:jc w:val="center"/>
              <w:rPr>
                <w:sz w:val="14"/>
                <w:szCs w:val="14"/>
                <w:lang w:eastAsia="ru-RU"/>
              </w:rPr>
            </w:pPr>
            <w:r w:rsidRPr="007006D3">
              <w:rPr>
                <w:sz w:val="14"/>
                <w:szCs w:val="14"/>
                <w:lang w:val="en-GB" w:eastAsia="ru-RU"/>
              </w:rPr>
              <w:t>F</w:t>
            </w:r>
            <w:r w:rsidRPr="00225762">
              <w:rPr>
                <w:sz w:val="14"/>
                <w:szCs w:val="14"/>
                <w:lang w:eastAsia="ru-RU"/>
              </w:rPr>
              <w:t>1</w:t>
            </w:r>
          </w:p>
        </w:tc>
        <w:tc>
          <w:tcPr>
            <w:tcW w:w="433" w:type="dxa"/>
            <w:tcBorders>
              <w:top w:val="single" w:sz="4" w:space="0" w:color="auto"/>
              <w:bottom w:val="single" w:sz="4" w:space="0" w:color="auto"/>
            </w:tcBorders>
            <w:shd w:val="clear" w:color="auto" w:fill="auto"/>
            <w:noWrap/>
            <w:vAlign w:val="center"/>
            <w:hideMark/>
          </w:tcPr>
          <w:p w:rsidR="00C328B0" w:rsidRPr="00225762" w:rsidRDefault="00C328B0" w:rsidP="007006D3">
            <w:pPr>
              <w:pStyle w:val="SingleTxtGR"/>
              <w:spacing w:before="40" w:after="40" w:line="180" w:lineRule="exact"/>
              <w:ind w:left="28" w:right="28"/>
              <w:jc w:val="center"/>
              <w:rPr>
                <w:sz w:val="14"/>
                <w:szCs w:val="14"/>
                <w:lang w:eastAsia="ru-RU"/>
              </w:rPr>
            </w:pPr>
            <w:r w:rsidRPr="007006D3">
              <w:rPr>
                <w:sz w:val="14"/>
                <w:szCs w:val="14"/>
                <w:lang w:val="en-GB" w:eastAsia="ru-RU"/>
              </w:rPr>
              <w:t>III</w:t>
            </w:r>
          </w:p>
        </w:tc>
        <w:tc>
          <w:tcPr>
            <w:tcW w:w="1153" w:type="dxa"/>
            <w:tcBorders>
              <w:top w:val="single" w:sz="4" w:space="0" w:color="auto"/>
              <w:bottom w:val="single" w:sz="4" w:space="0" w:color="auto"/>
            </w:tcBorders>
            <w:shd w:val="clear" w:color="auto" w:fill="auto"/>
            <w:vAlign w:val="center"/>
            <w:hideMark/>
          </w:tcPr>
          <w:p w:rsidR="00C328B0" w:rsidRPr="00225762" w:rsidRDefault="00C328B0" w:rsidP="007006D3">
            <w:pPr>
              <w:pStyle w:val="SingleTxtGR"/>
              <w:spacing w:before="40" w:after="40" w:line="180" w:lineRule="exact"/>
              <w:ind w:left="28" w:right="28"/>
              <w:jc w:val="center"/>
              <w:rPr>
                <w:sz w:val="14"/>
                <w:szCs w:val="14"/>
                <w:lang w:eastAsia="ru-RU"/>
              </w:rPr>
            </w:pPr>
            <w:r w:rsidRPr="00225762">
              <w:rPr>
                <w:sz w:val="14"/>
                <w:szCs w:val="14"/>
                <w:lang w:eastAsia="ru-RU"/>
              </w:rPr>
              <w:t>3+</w:t>
            </w:r>
            <w:r w:rsidRPr="007006D3">
              <w:rPr>
                <w:sz w:val="14"/>
                <w:szCs w:val="14"/>
                <w:lang w:val="en-GB" w:eastAsia="ru-RU"/>
              </w:rPr>
              <w:t>CMR</w:t>
            </w:r>
            <w:r w:rsidRPr="00225762">
              <w:rPr>
                <w:sz w:val="14"/>
                <w:szCs w:val="14"/>
                <w:lang w:eastAsia="ru-RU"/>
              </w:rPr>
              <w:t>+</w:t>
            </w:r>
            <w:r w:rsidRPr="007006D3">
              <w:rPr>
                <w:sz w:val="14"/>
                <w:szCs w:val="14"/>
                <w:lang w:val="en-GB" w:eastAsia="ru-RU"/>
              </w:rPr>
              <w:t>F</w:t>
            </w:r>
            <w:r w:rsidRPr="00225762">
              <w:rPr>
                <w:sz w:val="14"/>
                <w:szCs w:val="14"/>
                <w:lang w:eastAsia="ru-RU"/>
              </w:rPr>
              <w:t>+</w:t>
            </w:r>
            <w:r w:rsidRPr="00225762">
              <w:rPr>
                <w:sz w:val="14"/>
                <w:szCs w:val="14"/>
                <w:lang w:eastAsia="ru-RU"/>
              </w:rPr>
              <w:br/>
              <w:t>(</w:t>
            </w:r>
            <w:r w:rsidRPr="007006D3">
              <w:rPr>
                <w:sz w:val="14"/>
                <w:szCs w:val="14"/>
                <w:lang w:val="en-GB" w:eastAsia="ru-RU"/>
              </w:rPr>
              <w:t>N</w:t>
            </w:r>
            <w:r w:rsidRPr="00225762">
              <w:rPr>
                <w:sz w:val="14"/>
                <w:szCs w:val="14"/>
                <w:lang w:eastAsia="ru-RU"/>
              </w:rPr>
              <w:t xml:space="preserve">1, </w:t>
            </w:r>
            <w:r w:rsidRPr="007006D3">
              <w:rPr>
                <w:sz w:val="14"/>
                <w:szCs w:val="14"/>
                <w:lang w:val="en-GB" w:eastAsia="ru-RU"/>
              </w:rPr>
              <w:t>N</w:t>
            </w:r>
            <w:r w:rsidRPr="00225762">
              <w:rPr>
                <w:sz w:val="14"/>
                <w:szCs w:val="14"/>
                <w:lang w:eastAsia="ru-RU"/>
              </w:rPr>
              <w:t xml:space="preserve">2, </w:t>
            </w:r>
            <w:r w:rsidRPr="007006D3">
              <w:rPr>
                <w:sz w:val="14"/>
                <w:szCs w:val="14"/>
                <w:lang w:val="en-GB" w:eastAsia="ru-RU"/>
              </w:rPr>
              <w:t>N</w:t>
            </w:r>
            <w:r w:rsidRPr="00225762">
              <w:rPr>
                <w:sz w:val="14"/>
                <w:szCs w:val="14"/>
                <w:lang w:eastAsia="ru-RU"/>
              </w:rPr>
              <w:t>3)</w:t>
            </w:r>
          </w:p>
        </w:tc>
        <w:tc>
          <w:tcPr>
            <w:tcW w:w="439" w:type="dxa"/>
            <w:tcBorders>
              <w:top w:val="single" w:sz="4" w:space="0" w:color="auto"/>
              <w:bottom w:val="single" w:sz="4" w:space="0" w:color="auto"/>
            </w:tcBorders>
            <w:shd w:val="clear" w:color="auto" w:fill="auto"/>
            <w:noWrap/>
            <w:vAlign w:val="center"/>
            <w:hideMark/>
          </w:tcPr>
          <w:p w:rsidR="00C328B0" w:rsidRPr="00225762" w:rsidRDefault="00C328B0" w:rsidP="007006D3">
            <w:pPr>
              <w:pStyle w:val="SingleTxtGR"/>
              <w:spacing w:before="40" w:after="40" w:line="180" w:lineRule="exact"/>
              <w:ind w:left="28" w:right="28"/>
              <w:jc w:val="center"/>
              <w:rPr>
                <w:sz w:val="14"/>
                <w:szCs w:val="14"/>
                <w:lang w:eastAsia="ru-RU"/>
              </w:rPr>
            </w:pPr>
            <w:r w:rsidRPr="007006D3">
              <w:rPr>
                <w:sz w:val="14"/>
                <w:szCs w:val="14"/>
                <w:lang w:val="en-GB" w:eastAsia="ru-RU"/>
              </w:rPr>
              <w:t>C</w:t>
            </w:r>
          </w:p>
        </w:tc>
        <w:tc>
          <w:tcPr>
            <w:tcW w:w="439" w:type="dxa"/>
            <w:tcBorders>
              <w:top w:val="single" w:sz="4" w:space="0" w:color="auto"/>
              <w:bottom w:val="single" w:sz="4" w:space="0" w:color="auto"/>
            </w:tcBorders>
            <w:shd w:val="clear" w:color="auto" w:fill="auto"/>
            <w:noWrap/>
            <w:vAlign w:val="center"/>
            <w:hideMark/>
          </w:tcPr>
          <w:p w:rsidR="00C328B0" w:rsidRPr="00225762" w:rsidRDefault="00C328B0" w:rsidP="007006D3">
            <w:pPr>
              <w:pStyle w:val="SingleTxtGR"/>
              <w:spacing w:before="40" w:after="40" w:line="180" w:lineRule="exact"/>
              <w:ind w:left="28" w:right="28"/>
              <w:jc w:val="center"/>
              <w:rPr>
                <w:sz w:val="14"/>
                <w:szCs w:val="14"/>
                <w:lang w:eastAsia="ru-RU"/>
              </w:rPr>
            </w:pPr>
            <w:r w:rsidRPr="00225762">
              <w:rPr>
                <w:sz w:val="14"/>
                <w:szCs w:val="14"/>
                <w:lang w:eastAsia="ru-RU"/>
              </w:rPr>
              <w:t>2</w:t>
            </w:r>
          </w:p>
        </w:tc>
        <w:tc>
          <w:tcPr>
            <w:tcW w:w="439" w:type="dxa"/>
            <w:tcBorders>
              <w:top w:val="single" w:sz="4" w:space="0" w:color="auto"/>
              <w:bottom w:val="single" w:sz="4" w:space="0" w:color="auto"/>
            </w:tcBorders>
            <w:shd w:val="clear" w:color="auto" w:fill="auto"/>
            <w:noWrap/>
            <w:vAlign w:val="center"/>
            <w:hideMark/>
          </w:tcPr>
          <w:p w:rsidR="00C328B0" w:rsidRPr="00225762" w:rsidRDefault="00C328B0" w:rsidP="007006D3">
            <w:pPr>
              <w:pStyle w:val="SingleTxtGR"/>
              <w:spacing w:before="40" w:after="40" w:line="180" w:lineRule="exact"/>
              <w:ind w:left="28" w:right="28"/>
              <w:jc w:val="center"/>
              <w:rPr>
                <w:sz w:val="14"/>
                <w:szCs w:val="14"/>
                <w:lang w:eastAsia="ru-RU"/>
              </w:rPr>
            </w:pPr>
            <w:r w:rsidRPr="00225762">
              <w:rPr>
                <w:sz w:val="14"/>
                <w:szCs w:val="14"/>
                <w:lang w:eastAsia="ru-RU"/>
              </w:rPr>
              <w:t>2</w:t>
            </w:r>
          </w:p>
        </w:tc>
        <w:tc>
          <w:tcPr>
            <w:tcW w:w="439" w:type="dxa"/>
            <w:tcBorders>
              <w:top w:val="single" w:sz="4" w:space="0" w:color="auto"/>
              <w:bottom w:val="single" w:sz="4" w:space="0" w:color="auto"/>
            </w:tcBorders>
            <w:shd w:val="clear" w:color="auto" w:fill="auto"/>
            <w:noWrap/>
            <w:vAlign w:val="center"/>
            <w:hideMark/>
          </w:tcPr>
          <w:p w:rsidR="00C328B0" w:rsidRPr="00225762" w:rsidRDefault="00C328B0" w:rsidP="007006D3">
            <w:pPr>
              <w:pStyle w:val="SingleTxtGR"/>
              <w:spacing w:before="40" w:after="40" w:line="180" w:lineRule="exact"/>
              <w:ind w:left="28" w:right="28"/>
              <w:jc w:val="center"/>
              <w:rPr>
                <w:sz w:val="14"/>
                <w:szCs w:val="14"/>
                <w:lang w:eastAsia="ru-RU"/>
              </w:rPr>
            </w:pPr>
          </w:p>
        </w:tc>
        <w:tc>
          <w:tcPr>
            <w:tcW w:w="439" w:type="dxa"/>
            <w:tcBorders>
              <w:top w:val="single" w:sz="4" w:space="0" w:color="auto"/>
              <w:bottom w:val="single" w:sz="4" w:space="0" w:color="auto"/>
            </w:tcBorders>
            <w:shd w:val="clear" w:color="auto" w:fill="auto"/>
            <w:vAlign w:val="center"/>
            <w:hideMark/>
          </w:tcPr>
          <w:p w:rsidR="00C328B0" w:rsidRPr="00225762" w:rsidRDefault="00C328B0" w:rsidP="007006D3">
            <w:pPr>
              <w:pStyle w:val="SingleTxtGR"/>
              <w:spacing w:before="40" w:after="40" w:line="180" w:lineRule="exact"/>
              <w:ind w:left="28" w:right="28"/>
              <w:jc w:val="center"/>
              <w:rPr>
                <w:sz w:val="14"/>
                <w:szCs w:val="14"/>
                <w:lang w:eastAsia="ru-RU"/>
              </w:rPr>
            </w:pPr>
            <w:r w:rsidRPr="00225762">
              <w:rPr>
                <w:sz w:val="14"/>
                <w:szCs w:val="14"/>
                <w:lang w:eastAsia="ru-RU"/>
              </w:rPr>
              <w:t>50</w:t>
            </w:r>
          </w:p>
        </w:tc>
        <w:tc>
          <w:tcPr>
            <w:tcW w:w="439" w:type="dxa"/>
            <w:tcBorders>
              <w:top w:val="single" w:sz="4" w:space="0" w:color="auto"/>
              <w:bottom w:val="single" w:sz="4" w:space="0" w:color="auto"/>
            </w:tcBorders>
            <w:shd w:val="clear" w:color="auto" w:fill="auto"/>
            <w:vAlign w:val="center"/>
            <w:hideMark/>
          </w:tcPr>
          <w:p w:rsidR="00C328B0" w:rsidRPr="00225762" w:rsidRDefault="00C328B0" w:rsidP="007006D3">
            <w:pPr>
              <w:pStyle w:val="SingleTxtGR"/>
              <w:spacing w:before="40" w:after="40" w:line="180" w:lineRule="exact"/>
              <w:ind w:left="28" w:right="28"/>
              <w:jc w:val="center"/>
              <w:rPr>
                <w:sz w:val="14"/>
                <w:szCs w:val="14"/>
                <w:lang w:eastAsia="ru-RU"/>
              </w:rPr>
            </w:pPr>
            <w:r w:rsidRPr="00225762">
              <w:rPr>
                <w:sz w:val="14"/>
                <w:szCs w:val="14"/>
                <w:lang w:eastAsia="ru-RU"/>
              </w:rPr>
              <w:t>95</w:t>
            </w:r>
          </w:p>
        </w:tc>
        <w:tc>
          <w:tcPr>
            <w:tcW w:w="439" w:type="dxa"/>
            <w:tcBorders>
              <w:top w:val="single" w:sz="4" w:space="0" w:color="auto"/>
              <w:bottom w:val="single" w:sz="4" w:space="0" w:color="auto"/>
            </w:tcBorders>
            <w:shd w:val="clear" w:color="auto" w:fill="auto"/>
            <w:vAlign w:val="center"/>
            <w:hideMark/>
          </w:tcPr>
          <w:p w:rsidR="00C328B0" w:rsidRPr="00225762" w:rsidRDefault="00C328B0" w:rsidP="007006D3">
            <w:pPr>
              <w:pStyle w:val="SingleTxtGR"/>
              <w:spacing w:before="40" w:after="40" w:line="180" w:lineRule="exact"/>
              <w:ind w:left="28" w:right="28"/>
              <w:jc w:val="center"/>
              <w:rPr>
                <w:sz w:val="14"/>
                <w:szCs w:val="14"/>
                <w:lang w:eastAsia="ru-RU"/>
              </w:rPr>
            </w:pPr>
          </w:p>
        </w:tc>
        <w:tc>
          <w:tcPr>
            <w:tcW w:w="439" w:type="dxa"/>
            <w:tcBorders>
              <w:top w:val="single" w:sz="4" w:space="0" w:color="auto"/>
              <w:bottom w:val="single" w:sz="4" w:space="0" w:color="auto"/>
            </w:tcBorders>
            <w:shd w:val="clear" w:color="auto" w:fill="auto"/>
            <w:noWrap/>
            <w:vAlign w:val="center"/>
            <w:hideMark/>
          </w:tcPr>
          <w:p w:rsidR="00C328B0" w:rsidRPr="00225762" w:rsidRDefault="00C328B0" w:rsidP="007006D3">
            <w:pPr>
              <w:pStyle w:val="SingleTxtGR"/>
              <w:spacing w:before="40" w:after="40" w:line="180" w:lineRule="exact"/>
              <w:ind w:left="28" w:right="28"/>
              <w:jc w:val="center"/>
              <w:rPr>
                <w:sz w:val="14"/>
                <w:szCs w:val="14"/>
                <w:lang w:eastAsia="ru-RU"/>
              </w:rPr>
            </w:pPr>
            <w:r w:rsidRPr="00225762">
              <w:rPr>
                <w:sz w:val="14"/>
                <w:szCs w:val="14"/>
                <w:lang w:eastAsia="ru-RU"/>
              </w:rPr>
              <w:t>2</w:t>
            </w:r>
          </w:p>
        </w:tc>
        <w:tc>
          <w:tcPr>
            <w:tcW w:w="440" w:type="dxa"/>
            <w:tcBorders>
              <w:top w:val="single" w:sz="4" w:space="0" w:color="auto"/>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eastAsia="ru-RU"/>
              </w:rPr>
            </w:pPr>
            <w:r w:rsidRPr="007006D3">
              <w:rPr>
                <w:sz w:val="14"/>
                <w:szCs w:val="14"/>
                <w:lang w:eastAsia="ru-RU"/>
              </w:rPr>
              <w:t>да</w:t>
            </w:r>
          </w:p>
        </w:tc>
        <w:tc>
          <w:tcPr>
            <w:tcW w:w="408" w:type="dxa"/>
            <w:tcBorders>
              <w:top w:val="single" w:sz="4" w:space="0" w:color="auto"/>
              <w:bottom w:val="single" w:sz="4" w:space="0" w:color="auto"/>
            </w:tcBorders>
            <w:shd w:val="clear" w:color="auto" w:fill="auto"/>
            <w:noWrap/>
            <w:vAlign w:val="center"/>
          </w:tcPr>
          <w:p w:rsidR="00C328B0" w:rsidRPr="00225762" w:rsidRDefault="00C328B0" w:rsidP="007006D3">
            <w:pPr>
              <w:pStyle w:val="SingleTxtGR"/>
              <w:spacing w:before="40" w:after="40" w:line="180" w:lineRule="exact"/>
              <w:ind w:left="28" w:right="28"/>
              <w:jc w:val="center"/>
              <w:rPr>
                <w:sz w:val="14"/>
                <w:szCs w:val="14"/>
                <w:lang w:eastAsia="ru-RU"/>
              </w:rPr>
            </w:pPr>
            <w:r w:rsidRPr="007006D3">
              <w:rPr>
                <w:sz w:val="14"/>
                <w:szCs w:val="14"/>
                <w:lang w:val="en-GB" w:eastAsia="ru-RU"/>
              </w:rPr>
              <w:t>T</w:t>
            </w:r>
            <w:r w:rsidRPr="00225762">
              <w:rPr>
                <w:sz w:val="14"/>
                <w:szCs w:val="14"/>
                <w:lang w:eastAsia="ru-RU"/>
              </w:rPr>
              <w:t>4</w:t>
            </w:r>
            <w:r w:rsidRPr="00225762">
              <w:rPr>
                <w:sz w:val="14"/>
                <w:szCs w:val="14"/>
                <w:vertAlign w:val="superscript"/>
                <w:lang w:eastAsia="ru-RU"/>
              </w:rPr>
              <w:t>3)</w:t>
            </w:r>
          </w:p>
        </w:tc>
        <w:tc>
          <w:tcPr>
            <w:tcW w:w="544" w:type="dxa"/>
            <w:tcBorders>
              <w:top w:val="single" w:sz="4" w:space="0" w:color="auto"/>
              <w:bottom w:val="single" w:sz="4" w:space="0" w:color="auto"/>
            </w:tcBorders>
            <w:shd w:val="clear" w:color="auto" w:fill="auto"/>
            <w:noWrap/>
            <w:vAlign w:val="center"/>
            <w:hideMark/>
          </w:tcPr>
          <w:p w:rsidR="00C328B0" w:rsidRPr="00225762" w:rsidRDefault="00C328B0" w:rsidP="007006D3">
            <w:pPr>
              <w:pStyle w:val="SingleTxtGR"/>
              <w:spacing w:before="40" w:after="40" w:line="180" w:lineRule="exact"/>
              <w:ind w:left="28" w:right="28"/>
              <w:jc w:val="center"/>
              <w:rPr>
                <w:sz w:val="14"/>
                <w:szCs w:val="14"/>
                <w:lang w:eastAsia="ru-RU"/>
              </w:rPr>
            </w:pPr>
            <w:r w:rsidRPr="007006D3">
              <w:rPr>
                <w:sz w:val="14"/>
                <w:szCs w:val="14"/>
                <w:lang w:val="en-GB" w:eastAsia="ru-RU"/>
              </w:rPr>
              <w:t>II</w:t>
            </w:r>
            <w:r w:rsidRPr="00225762">
              <w:rPr>
                <w:sz w:val="14"/>
                <w:szCs w:val="14"/>
                <w:lang w:eastAsia="ru-RU"/>
              </w:rPr>
              <w:t xml:space="preserve"> </w:t>
            </w:r>
            <w:r w:rsidRPr="007006D3">
              <w:rPr>
                <w:sz w:val="14"/>
                <w:szCs w:val="14"/>
                <w:lang w:val="en-GB" w:eastAsia="ru-RU"/>
              </w:rPr>
              <w:t>B</w:t>
            </w:r>
            <w:r w:rsidRPr="00225762">
              <w:rPr>
                <w:sz w:val="14"/>
                <w:szCs w:val="14"/>
                <w:vertAlign w:val="superscript"/>
                <w:lang w:eastAsia="ru-RU"/>
              </w:rPr>
              <w:t>4)</w:t>
            </w:r>
          </w:p>
        </w:tc>
        <w:tc>
          <w:tcPr>
            <w:tcW w:w="544" w:type="dxa"/>
            <w:tcBorders>
              <w:top w:val="single" w:sz="4" w:space="0" w:color="auto"/>
              <w:bottom w:val="single" w:sz="4" w:space="0" w:color="auto"/>
            </w:tcBorders>
            <w:shd w:val="clear" w:color="auto" w:fill="auto"/>
            <w:noWrap/>
            <w:vAlign w:val="center"/>
            <w:hideMark/>
          </w:tcPr>
          <w:p w:rsidR="00C328B0" w:rsidRPr="00225762" w:rsidRDefault="00C328B0" w:rsidP="007006D3">
            <w:pPr>
              <w:pStyle w:val="SingleTxtGR"/>
              <w:spacing w:before="40" w:after="40" w:line="180" w:lineRule="exact"/>
              <w:ind w:left="28" w:right="28"/>
              <w:jc w:val="center"/>
              <w:rPr>
                <w:sz w:val="14"/>
                <w:szCs w:val="14"/>
                <w:lang w:eastAsia="ru-RU"/>
              </w:rPr>
            </w:pPr>
            <w:r w:rsidRPr="007006D3">
              <w:rPr>
                <w:sz w:val="14"/>
                <w:szCs w:val="14"/>
                <w:lang w:eastAsia="ru-RU"/>
              </w:rPr>
              <w:t>да</w:t>
            </w:r>
          </w:p>
        </w:tc>
        <w:tc>
          <w:tcPr>
            <w:tcW w:w="777" w:type="dxa"/>
            <w:tcBorders>
              <w:top w:val="single" w:sz="4" w:space="0" w:color="auto"/>
              <w:bottom w:val="single" w:sz="4" w:space="0" w:color="auto"/>
            </w:tcBorders>
            <w:shd w:val="clear" w:color="auto" w:fill="auto"/>
            <w:vAlign w:val="center"/>
            <w:hideMark/>
          </w:tcPr>
          <w:p w:rsidR="00C328B0" w:rsidRPr="00225762" w:rsidRDefault="00C328B0" w:rsidP="007006D3">
            <w:pPr>
              <w:pStyle w:val="SingleTxtGR"/>
              <w:spacing w:before="40" w:after="40" w:line="180" w:lineRule="exact"/>
              <w:ind w:left="28" w:right="28"/>
              <w:jc w:val="center"/>
              <w:rPr>
                <w:sz w:val="14"/>
                <w:szCs w:val="14"/>
                <w:lang w:eastAsia="ru-RU"/>
              </w:rPr>
            </w:pPr>
            <w:r w:rsidRPr="007006D3">
              <w:rPr>
                <w:sz w:val="14"/>
                <w:szCs w:val="14"/>
                <w:lang w:val="fr-CH" w:eastAsia="ru-RU"/>
              </w:rPr>
              <w:t>PP</w:t>
            </w:r>
            <w:r w:rsidRPr="00225762">
              <w:rPr>
                <w:sz w:val="14"/>
                <w:szCs w:val="14"/>
                <w:lang w:eastAsia="ru-RU"/>
              </w:rPr>
              <w:t xml:space="preserve">, </w:t>
            </w:r>
            <w:r w:rsidRPr="007006D3">
              <w:rPr>
                <w:sz w:val="14"/>
                <w:szCs w:val="14"/>
                <w:lang w:val="fr-CH" w:eastAsia="ru-RU"/>
              </w:rPr>
              <w:t>EP</w:t>
            </w:r>
            <w:r w:rsidRPr="00225762">
              <w:rPr>
                <w:sz w:val="14"/>
                <w:szCs w:val="14"/>
                <w:lang w:eastAsia="ru-RU"/>
              </w:rPr>
              <w:t xml:space="preserve">, </w:t>
            </w:r>
            <w:r w:rsidRPr="007006D3">
              <w:rPr>
                <w:sz w:val="14"/>
                <w:szCs w:val="14"/>
                <w:lang w:val="fr-CH" w:eastAsia="ru-RU"/>
              </w:rPr>
              <w:t>EX</w:t>
            </w:r>
            <w:r w:rsidRPr="00225762">
              <w:rPr>
                <w:sz w:val="14"/>
                <w:szCs w:val="14"/>
                <w:lang w:eastAsia="ru-RU"/>
              </w:rPr>
              <w:t xml:space="preserve">, </w:t>
            </w:r>
            <w:r w:rsidRPr="007006D3">
              <w:rPr>
                <w:sz w:val="14"/>
                <w:szCs w:val="14"/>
                <w:lang w:val="fr-CH" w:eastAsia="ru-RU"/>
              </w:rPr>
              <w:t>TOX</w:t>
            </w:r>
            <w:r w:rsidRPr="00225762">
              <w:rPr>
                <w:sz w:val="14"/>
                <w:szCs w:val="14"/>
                <w:lang w:eastAsia="ru-RU"/>
              </w:rPr>
              <w:t xml:space="preserve">, </w:t>
            </w:r>
            <w:r w:rsidRPr="007006D3">
              <w:rPr>
                <w:sz w:val="14"/>
                <w:szCs w:val="14"/>
                <w:lang w:val="fr-CH" w:eastAsia="ru-RU"/>
              </w:rPr>
              <w:t>A</w:t>
            </w:r>
          </w:p>
        </w:tc>
        <w:tc>
          <w:tcPr>
            <w:tcW w:w="426" w:type="dxa"/>
            <w:tcBorders>
              <w:top w:val="single" w:sz="4" w:space="0" w:color="auto"/>
              <w:bottom w:val="single" w:sz="4" w:space="0" w:color="auto"/>
            </w:tcBorders>
            <w:shd w:val="clear" w:color="auto" w:fill="auto"/>
            <w:noWrap/>
            <w:vAlign w:val="center"/>
            <w:hideMark/>
          </w:tcPr>
          <w:p w:rsidR="00C328B0" w:rsidRPr="00225762" w:rsidRDefault="00C328B0" w:rsidP="007006D3">
            <w:pPr>
              <w:pStyle w:val="SingleTxtGR"/>
              <w:spacing w:before="40" w:after="40" w:line="180" w:lineRule="exact"/>
              <w:ind w:left="28" w:right="28"/>
              <w:jc w:val="center"/>
              <w:rPr>
                <w:sz w:val="14"/>
                <w:szCs w:val="14"/>
                <w:lang w:eastAsia="ru-RU"/>
              </w:rPr>
            </w:pPr>
            <w:r w:rsidRPr="00225762">
              <w:rPr>
                <w:sz w:val="14"/>
                <w:szCs w:val="14"/>
                <w:lang w:eastAsia="ru-RU"/>
              </w:rPr>
              <w:t>0</w:t>
            </w:r>
          </w:p>
        </w:tc>
        <w:tc>
          <w:tcPr>
            <w:tcW w:w="731" w:type="dxa"/>
            <w:tcBorders>
              <w:top w:val="single" w:sz="4" w:space="0" w:color="auto"/>
              <w:bottom w:val="single" w:sz="4" w:space="0" w:color="auto"/>
              <w:right w:val="single" w:sz="4" w:space="0" w:color="auto"/>
            </w:tcBorders>
            <w:shd w:val="clear" w:color="auto" w:fill="auto"/>
            <w:vAlign w:val="center"/>
            <w:hideMark/>
          </w:tcPr>
          <w:p w:rsidR="00C328B0" w:rsidRPr="00225762" w:rsidRDefault="00C328B0" w:rsidP="007006D3">
            <w:pPr>
              <w:pStyle w:val="SingleTxtGR"/>
              <w:spacing w:before="40" w:after="40" w:line="180" w:lineRule="exact"/>
              <w:ind w:left="28" w:right="28"/>
              <w:jc w:val="center"/>
              <w:rPr>
                <w:sz w:val="14"/>
                <w:szCs w:val="14"/>
                <w:lang w:eastAsia="ru-RU"/>
              </w:rPr>
            </w:pPr>
            <w:r w:rsidRPr="00225762">
              <w:rPr>
                <w:sz w:val="14"/>
                <w:szCs w:val="14"/>
                <w:lang w:eastAsia="ru-RU"/>
              </w:rPr>
              <w:t>29</w:t>
            </w:r>
          </w:p>
        </w:tc>
      </w:tr>
      <w:tr w:rsidR="00C328B0" w:rsidRPr="00225762" w:rsidTr="00B04F26">
        <w:trPr>
          <w:cantSplit/>
          <w:trHeight w:val="675"/>
        </w:trPr>
        <w:tc>
          <w:tcPr>
            <w:tcW w:w="474" w:type="dxa"/>
            <w:tcBorders>
              <w:left w:val="single" w:sz="4" w:space="0" w:color="auto"/>
              <w:bottom w:val="single" w:sz="4" w:space="0" w:color="auto"/>
            </w:tcBorders>
            <w:shd w:val="clear" w:color="auto" w:fill="auto"/>
            <w:noWrap/>
            <w:hideMark/>
          </w:tcPr>
          <w:p w:rsidR="00C328B0" w:rsidRPr="00225762" w:rsidRDefault="00C328B0" w:rsidP="007006D3">
            <w:pPr>
              <w:pStyle w:val="SingleTxtGR"/>
              <w:spacing w:before="40" w:after="40" w:line="180" w:lineRule="exact"/>
              <w:ind w:left="28" w:right="28"/>
              <w:jc w:val="left"/>
              <w:rPr>
                <w:sz w:val="14"/>
                <w:szCs w:val="14"/>
                <w:lang w:eastAsia="ru-RU"/>
              </w:rPr>
            </w:pPr>
            <w:r w:rsidRPr="00225762">
              <w:rPr>
                <w:sz w:val="14"/>
                <w:szCs w:val="14"/>
                <w:lang w:eastAsia="ru-RU"/>
              </w:rPr>
              <w:t>1863</w:t>
            </w:r>
          </w:p>
        </w:tc>
        <w:tc>
          <w:tcPr>
            <w:tcW w:w="2066" w:type="dxa"/>
            <w:tcBorders>
              <w:bottom w:val="single" w:sz="4" w:space="0" w:color="auto"/>
            </w:tcBorders>
            <w:shd w:val="clear" w:color="auto" w:fill="auto"/>
            <w:hideMark/>
          </w:tcPr>
          <w:p w:rsidR="00C328B0" w:rsidRPr="007006D3" w:rsidRDefault="00C328B0" w:rsidP="007006D3">
            <w:pPr>
              <w:pStyle w:val="SingleTxtGR"/>
              <w:spacing w:before="40" w:after="40" w:line="180" w:lineRule="exact"/>
              <w:ind w:left="28" w:right="28"/>
              <w:jc w:val="left"/>
              <w:rPr>
                <w:sz w:val="14"/>
                <w:szCs w:val="14"/>
                <w:lang w:eastAsia="ru-RU"/>
              </w:rPr>
            </w:pPr>
            <w:r w:rsidRPr="007006D3">
              <w:rPr>
                <w:sz w:val="14"/>
                <w:szCs w:val="14"/>
                <w:lang w:eastAsia="ru-RU"/>
              </w:rPr>
              <w:t>ТОПЛИВО АВИАЦИОННОЕ ДЛЯ ТУРБИННЫХ ДВИГА</w:t>
            </w:r>
            <w:r w:rsidR="00B04F26">
              <w:rPr>
                <w:sz w:val="14"/>
                <w:szCs w:val="14"/>
                <w:lang w:eastAsia="ru-RU"/>
              </w:rPr>
              <w:t>-</w:t>
            </w:r>
            <w:r w:rsidRPr="007006D3">
              <w:rPr>
                <w:sz w:val="14"/>
                <w:szCs w:val="14"/>
                <w:lang w:eastAsia="ru-RU"/>
              </w:rPr>
              <w:t xml:space="preserve">ТЕЛЕЙ </w:t>
            </w:r>
            <w:r w:rsidR="00225762">
              <w:rPr>
                <w:sz w:val="14"/>
                <w:szCs w:val="14"/>
                <w:lang w:eastAsia="ru-RU"/>
              </w:rPr>
              <w:t>С СОДЕРЖАНИЕМ БЕНЗОЛА БОЛЕЕ 10%</w:t>
            </w:r>
            <w:r w:rsidR="00225762">
              <w:rPr>
                <w:sz w:val="14"/>
                <w:szCs w:val="14"/>
                <w:lang w:eastAsia="ru-RU"/>
              </w:rPr>
              <w:br/>
            </w:r>
            <w:r w:rsidRPr="007006D3">
              <w:rPr>
                <w:sz w:val="14"/>
                <w:szCs w:val="14"/>
                <w:lang w:val="en-US" w:eastAsia="ru-RU"/>
              </w:rPr>
              <w:t>t</w:t>
            </w:r>
            <w:r w:rsidRPr="007006D3">
              <w:rPr>
                <w:sz w:val="14"/>
                <w:szCs w:val="14"/>
                <w:lang w:eastAsia="ru-RU"/>
              </w:rPr>
              <w:t>н.к &gt; 115</w:t>
            </w:r>
            <w:r w:rsidRPr="007006D3">
              <w:rPr>
                <w:sz w:val="14"/>
                <w:szCs w:val="14"/>
                <w:lang w:val="en-GB" w:eastAsia="ru-RU"/>
              </w:rPr>
              <w:t> </w:t>
            </w:r>
            <w:r w:rsidRPr="007006D3">
              <w:rPr>
                <w:sz w:val="14"/>
                <w:szCs w:val="14"/>
                <w:lang w:eastAsia="ru-RU"/>
              </w:rPr>
              <w:t>°</w:t>
            </w:r>
            <w:r w:rsidRPr="007006D3">
              <w:rPr>
                <w:sz w:val="14"/>
                <w:szCs w:val="14"/>
                <w:lang w:val="en-GB" w:eastAsia="ru-RU"/>
              </w:rPr>
              <w:t>C</w:t>
            </w:r>
          </w:p>
        </w:tc>
        <w:tc>
          <w:tcPr>
            <w:tcW w:w="428" w:type="dxa"/>
            <w:tcBorders>
              <w:bottom w:val="single" w:sz="4" w:space="0" w:color="auto"/>
            </w:tcBorders>
            <w:shd w:val="clear" w:color="auto" w:fill="auto"/>
            <w:noWrap/>
            <w:vAlign w:val="center"/>
            <w:hideMark/>
          </w:tcPr>
          <w:p w:rsidR="00C328B0" w:rsidRPr="00225762" w:rsidRDefault="00C328B0" w:rsidP="007006D3">
            <w:pPr>
              <w:pStyle w:val="SingleTxtGR"/>
              <w:spacing w:before="40" w:after="40" w:line="180" w:lineRule="exact"/>
              <w:ind w:left="28" w:right="28"/>
              <w:jc w:val="center"/>
              <w:rPr>
                <w:sz w:val="14"/>
                <w:szCs w:val="14"/>
                <w:lang w:eastAsia="ru-RU"/>
              </w:rPr>
            </w:pPr>
            <w:r w:rsidRPr="00225762">
              <w:rPr>
                <w:sz w:val="14"/>
                <w:szCs w:val="14"/>
                <w:lang w:eastAsia="ru-RU"/>
              </w:rPr>
              <w:t>3</w:t>
            </w:r>
          </w:p>
        </w:tc>
        <w:tc>
          <w:tcPr>
            <w:tcW w:w="426" w:type="dxa"/>
            <w:tcBorders>
              <w:bottom w:val="single" w:sz="4" w:space="0" w:color="auto"/>
            </w:tcBorders>
            <w:shd w:val="clear" w:color="auto" w:fill="auto"/>
            <w:noWrap/>
            <w:vAlign w:val="center"/>
            <w:hideMark/>
          </w:tcPr>
          <w:p w:rsidR="00C328B0" w:rsidRPr="00225762" w:rsidRDefault="00C328B0" w:rsidP="007006D3">
            <w:pPr>
              <w:pStyle w:val="SingleTxtGR"/>
              <w:spacing w:before="40" w:after="40" w:line="180" w:lineRule="exact"/>
              <w:ind w:left="28" w:right="28"/>
              <w:jc w:val="center"/>
              <w:rPr>
                <w:sz w:val="14"/>
                <w:szCs w:val="14"/>
                <w:lang w:eastAsia="ru-RU"/>
              </w:rPr>
            </w:pPr>
            <w:r w:rsidRPr="007006D3">
              <w:rPr>
                <w:sz w:val="14"/>
                <w:szCs w:val="14"/>
                <w:lang w:val="en-GB" w:eastAsia="ru-RU"/>
              </w:rPr>
              <w:t>F</w:t>
            </w:r>
            <w:r w:rsidRPr="00225762">
              <w:rPr>
                <w:sz w:val="14"/>
                <w:szCs w:val="14"/>
                <w:lang w:eastAsia="ru-RU"/>
              </w:rPr>
              <w:t>1</w:t>
            </w:r>
          </w:p>
        </w:tc>
        <w:tc>
          <w:tcPr>
            <w:tcW w:w="433" w:type="dxa"/>
            <w:tcBorders>
              <w:bottom w:val="single" w:sz="4" w:space="0" w:color="auto"/>
            </w:tcBorders>
            <w:shd w:val="clear" w:color="auto" w:fill="auto"/>
            <w:noWrap/>
            <w:vAlign w:val="center"/>
            <w:hideMark/>
          </w:tcPr>
          <w:p w:rsidR="00C328B0" w:rsidRPr="00225762" w:rsidRDefault="00C328B0" w:rsidP="007006D3">
            <w:pPr>
              <w:pStyle w:val="SingleTxtGR"/>
              <w:spacing w:before="40" w:after="40" w:line="180" w:lineRule="exact"/>
              <w:ind w:left="28" w:right="28"/>
              <w:jc w:val="center"/>
              <w:rPr>
                <w:sz w:val="14"/>
                <w:szCs w:val="14"/>
                <w:lang w:eastAsia="ru-RU"/>
              </w:rPr>
            </w:pPr>
            <w:r w:rsidRPr="007006D3">
              <w:rPr>
                <w:sz w:val="14"/>
                <w:szCs w:val="14"/>
                <w:lang w:val="en-GB" w:eastAsia="ru-RU"/>
              </w:rPr>
              <w:t>III</w:t>
            </w:r>
          </w:p>
        </w:tc>
        <w:tc>
          <w:tcPr>
            <w:tcW w:w="1153" w:type="dxa"/>
            <w:tcBorders>
              <w:bottom w:val="single" w:sz="4" w:space="0" w:color="auto"/>
            </w:tcBorders>
            <w:shd w:val="clear" w:color="auto" w:fill="auto"/>
            <w:vAlign w:val="center"/>
            <w:hideMark/>
          </w:tcPr>
          <w:p w:rsidR="00C328B0" w:rsidRPr="00225762" w:rsidRDefault="00C328B0" w:rsidP="007006D3">
            <w:pPr>
              <w:pStyle w:val="SingleTxtGR"/>
              <w:spacing w:before="40" w:after="40" w:line="180" w:lineRule="exact"/>
              <w:ind w:left="28" w:right="28"/>
              <w:jc w:val="center"/>
              <w:rPr>
                <w:sz w:val="14"/>
                <w:szCs w:val="14"/>
                <w:lang w:eastAsia="ru-RU"/>
              </w:rPr>
            </w:pPr>
            <w:r w:rsidRPr="00225762">
              <w:rPr>
                <w:sz w:val="14"/>
                <w:szCs w:val="14"/>
                <w:lang w:eastAsia="ru-RU"/>
              </w:rPr>
              <w:t>3+</w:t>
            </w:r>
            <w:r w:rsidRPr="007006D3">
              <w:rPr>
                <w:sz w:val="14"/>
                <w:szCs w:val="14"/>
                <w:lang w:val="en-GB" w:eastAsia="ru-RU"/>
              </w:rPr>
              <w:t>CMR</w:t>
            </w:r>
            <w:r w:rsidRPr="00225762">
              <w:rPr>
                <w:sz w:val="14"/>
                <w:szCs w:val="14"/>
                <w:lang w:eastAsia="ru-RU"/>
              </w:rPr>
              <w:t>+</w:t>
            </w:r>
            <w:r w:rsidRPr="007006D3">
              <w:rPr>
                <w:sz w:val="14"/>
                <w:szCs w:val="14"/>
                <w:lang w:val="en-GB" w:eastAsia="ru-RU"/>
              </w:rPr>
              <w:t>F</w:t>
            </w:r>
            <w:r w:rsidRPr="00225762">
              <w:rPr>
                <w:sz w:val="14"/>
                <w:szCs w:val="14"/>
                <w:lang w:eastAsia="ru-RU"/>
              </w:rPr>
              <w:t>+</w:t>
            </w:r>
            <w:r w:rsidRPr="00225762">
              <w:rPr>
                <w:sz w:val="14"/>
                <w:szCs w:val="14"/>
                <w:lang w:eastAsia="ru-RU"/>
              </w:rPr>
              <w:br/>
              <w:t>(</w:t>
            </w:r>
            <w:r w:rsidRPr="007006D3">
              <w:rPr>
                <w:sz w:val="14"/>
                <w:szCs w:val="14"/>
                <w:lang w:val="en-GB" w:eastAsia="ru-RU"/>
              </w:rPr>
              <w:t>N</w:t>
            </w:r>
            <w:r w:rsidRPr="00225762">
              <w:rPr>
                <w:sz w:val="14"/>
                <w:szCs w:val="14"/>
                <w:lang w:eastAsia="ru-RU"/>
              </w:rPr>
              <w:t xml:space="preserve">1, </w:t>
            </w:r>
            <w:r w:rsidRPr="007006D3">
              <w:rPr>
                <w:sz w:val="14"/>
                <w:szCs w:val="14"/>
                <w:lang w:val="en-GB" w:eastAsia="ru-RU"/>
              </w:rPr>
              <w:t>N</w:t>
            </w:r>
            <w:r w:rsidRPr="00225762">
              <w:rPr>
                <w:sz w:val="14"/>
                <w:szCs w:val="14"/>
                <w:lang w:eastAsia="ru-RU"/>
              </w:rPr>
              <w:t xml:space="preserve">2, </w:t>
            </w:r>
            <w:r w:rsidRPr="007006D3">
              <w:rPr>
                <w:sz w:val="14"/>
                <w:szCs w:val="14"/>
                <w:lang w:val="en-GB" w:eastAsia="ru-RU"/>
              </w:rPr>
              <w:t>N</w:t>
            </w:r>
            <w:r w:rsidRPr="00225762">
              <w:rPr>
                <w:sz w:val="14"/>
                <w:szCs w:val="14"/>
                <w:lang w:eastAsia="ru-RU"/>
              </w:rPr>
              <w:t>3)</w:t>
            </w:r>
          </w:p>
        </w:tc>
        <w:tc>
          <w:tcPr>
            <w:tcW w:w="439" w:type="dxa"/>
            <w:tcBorders>
              <w:bottom w:val="single" w:sz="4" w:space="0" w:color="auto"/>
            </w:tcBorders>
            <w:shd w:val="clear" w:color="auto" w:fill="auto"/>
            <w:noWrap/>
            <w:vAlign w:val="center"/>
            <w:hideMark/>
          </w:tcPr>
          <w:p w:rsidR="00C328B0" w:rsidRPr="00225762" w:rsidRDefault="00C328B0" w:rsidP="007006D3">
            <w:pPr>
              <w:pStyle w:val="SingleTxtGR"/>
              <w:spacing w:before="40" w:after="40" w:line="180" w:lineRule="exact"/>
              <w:ind w:left="28" w:right="28"/>
              <w:jc w:val="center"/>
              <w:rPr>
                <w:sz w:val="14"/>
                <w:szCs w:val="14"/>
                <w:lang w:eastAsia="ru-RU"/>
              </w:rPr>
            </w:pPr>
            <w:r w:rsidRPr="007006D3">
              <w:rPr>
                <w:sz w:val="14"/>
                <w:szCs w:val="14"/>
                <w:lang w:val="en-GB" w:eastAsia="ru-RU"/>
              </w:rPr>
              <w:t>C</w:t>
            </w:r>
          </w:p>
        </w:tc>
        <w:tc>
          <w:tcPr>
            <w:tcW w:w="439" w:type="dxa"/>
            <w:tcBorders>
              <w:bottom w:val="single" w:sz="4" w:space="0" w:color="auto"/>
            </w:tcBorders>
            <w:shd w:val="clear" w:color="auto" w:fill="auto"/>
            <w:noWrap/>
            <w:vAlign w:val="center"/>
            <w:hideMark/>
          </w:tcPr>
          <w:p w:rsidR="00C328B0" w:rsidRPr="00225762" w:rsidRDefault="00C328B0" w:rsidP="007006D3">
            <w:pPr>
              <w:pStyle w:val="SingleTxtGR"/>
              <w:spacing w:before="40" w:after="40" w:line="180" w:lineRule="exact"/>
              <w:ind w:left="28" w:right="28"/>
              <w:jc w:val="center"/>
              <w:rPr>
                <w:sz w:val="14"/>
                <w:szCs w:val="14"/>
                <w:lang w:eastAsia="ru-RU"/>
              </w:rPr>
            </w:pPr>
            <w:r w:rsidRPr="00225762">
              <w:rPr>
                <w:sz w:val="14"/>
                <w:szCs w:val="14"/>
                <w:lang w:eastAsia="ru-RU"/>
              </w:rPr>
              <w:t>2</w:t>
            </w:r>
          </w:p>
        </w:tc>
        <w:tc>
          <w:tcPr>
            <w:tcW w:w="439" w:type="dxa"/>
            <w:tcBorders>
              <w:bottom w:val="single" w:sz="4" w:space="0" w:color="auto"/>
            </w:tcBorders>
            <w:shd w:val="clear" w:color="auto" w:fill="auto"/>
            <w:noWrap/>
            <w:vAlign w:val="center"/>
            <w:hideMark/>
          </w:tcPr>
          <w:p w:rsidR="00C328B0" w:rsidRPr="00225762" w:rsidRDefault="00C328B0" w:rsidP="007006D3">
            <w:pPr>
              <w:pStyle w:val="SingleTxtGR"/>
              <w:spacing w:before="40" w:after="40" w:line="180" w:lineRule="exact"/>
              <w:ind w:left="28" w:right="28"/>
              <w:jc w:val="center"/>
              <w:rPr>
                <w:sz w:val="14"/>
                <w:szCs w:val="14"/>
                <w:lang w:eastAsia="ru-RU"/>
              </w:rPr>
            </w:pPr>
            <w:r w:rsidRPr="00225762">
              <w:rPr>
                <w:sz w:val="14"/>
                <w:szCs w:val="14"/>
                <w:lang w:eastAsia="ru-RU"/>
              </w:rPr>
              <w:t>2</w:t>
            </w:r>
          </w:p>
        </w:tc>
        <w:tc>
          <w:tcPr>
            <w:tcW w:w="439" w:type="dxa"/>
            <w:tcBorders>
              <w:bottom w:val="single" w:sz="4" w:space="0" w:color="auto"/>
            </w:tcBorders>
            <w:shd w:val="clear" w:color="auto" w:fill="auto"/>
            <w:noWrap/>
            <w:vAlign w:val="center"/>
            <w:hideMark/>
          </w:tcPr>
          <w:p w:rsidR="00C328B0" w:rsidRPr="00225762" w:rsidRDefault="00C328B0" w:rsidP="007006D3">
            <w:pPr>
              <w:pStyle w:val="SingleTxtGR"/>
              <w:spacing w:before="40" w:after="40" w:line="180" w:lineRule="exact"/>
              <w:ind w:left="28" w:right="28"/>
              <w:jc w:val="center"/>
              <w:rPr>
                <w:sz w:val="14"/>
                <w:szCs w:val="14"/>
                <w:lang w:eastAsia="ru-RU"/>
              </w:rPr>
            </w:pPr>
          </w:p>
        </w:tc>
        <w:tc>
          <w:tcPr>
            <w:tcW w:w="439" w:type="dxa"/>
            <w:tcBorders>
              <w:bottom w:val="single" w:sz="4" w:space="0" w:color="auto"/>
            </w:tcBorders>
            <w:shd w:val="clear" w:color="auto" w:fill="auto"/>
            <w:vAlign w:val="center"/>
            <w:hideMark/>
          </w:tcPr>
          <w:p w:rsidR="00C328B0" w:rsidRPr="00225762" w:rsidRDefault="00C328B0" w:rsidP="007006D3">
            <w:pPr>
              <w:pStyle w:val="SingleTxtGR"/>
              <w:spacing w:before="40" w:after="40" w:line="180" w:lineRule="exact"/>
              <w:ind w:left="28" w:right="28"/>
              <w:jc w:val="center"/>
              <w:rPr>
                <w:sz w:val="14"/>
                <w:szCs w:val="14"/>
                <w:lang w:eastAsia="ru-RU"/>
              </w:rPr>
            </w:pPr>
            <w:r w:rsidRPr="00225762">
              <w:rPr>
                <w:sz w:val="14"/>
                <w:szCs w:val="14"/>
                <w:lang w:eastAsia="ru-RU"/>
              </w:rPr>
              <w:t>35</w:t>
            </w:r>
          </w:p>
        </w:tc>
        <w:tc>
          <w:tcPr>
            <w:tcW w:w="439" w:type="dxa"/>
            <w:tcBorders>
              <w:bottom w:val="single" w:sz="4" w:space="0" w:color="auto"/>
            </w:tcBorders>
            <w:shd w:val="clear" w:color="auto" w:fill="auto"/>
            <w:vAlign w:val="center"/>
            <w:hideMark/>
          </w:tcPr>
          <w:p w:rsidR="00C328B0" w:rsidRPr="00225762" w:rsidRDefault="00C328B0" w:rsidP="007006D3">
            <w:pPr>
              <w:pStyle w:val="SingleTxtGR"/>
              <w:spacing w:before="40" w:after="40" w:line="180" w:lineRule="exact"/>
              <w:ind w:left="28" w:right="28"/>
              <w:jc w:val="center"/>
              <w:rPr>
                <w:sz w:val="14"/>
                <w:szCs w:val="14"/>
                <w:lang w:eastAsia="ru-RU"/>
              </w:rPr>
            </w:pPr>
            <w:r w:rsidRPr="00225762">
              <w:rPr>
                <w:sz w:val="14"/>
                <w:szCs w:val="14"/>
                <w:lang w:eastAsia="ru-RU"/>
              </w:rPr>
              <w:t>95</w:t>
            </w:r>
          </w:p>
        </w:tc>
        <w:tc>
          <w:tcPr>
            <w:tcW w:w="439" w:type="dxa"/>
            <w:tcBorders>
              <w:bottom w:val="single" w:sz="4" w:space="0" w:color="auto"/>
            </w:tcBorders>
            <w:shd w:val="clear" w:color="auto" w:fill="auto"/>
            <w:vAlign w:val="center"/>
            <w:hideMark/>
          </w:tcPr>
          <w:p w:rsidR="00C328B0" w:rsidRPr="00225762" w:rsidRDefault="00C328B0" w:rsidP="007006D3">
            <w:pPr>
              <w:pStyle w:val="SingleTxtGR"/>
              <w:spacing w:before="40" w:after="40" w:line="180" w:lineRule="exact"/>
              <w:ind w:left="28" w:right="28"/>
              <w:jc w:val="center"/>
              <w:rPr>
                <w:sz w:val="14"/>
                <w:szCs w:val="14"/>
                <w:lang w:eastAsia="ru-RU"/>
              </w:rPr>
            </w:pPr>
          </w:p>
        </w:tc>
        <w:tc>
          <w:tcPr>
            <w:tcW w:w="439" w:type="dxa"/>
            <w:tcBorders>
              <w:bottom w:val="single" w:sz="4" w:space="0" w:color="auto"/>
            </w:tcBorders>
            <w:shd w:val="clear" w:color="auto" w:fill="auto"/>
            <w:noWrap/>
            <w:vAlign w:val="center"/>
            <w:hideMark/>
          </w:tcPr>
          <w:p w:rsidR="00C328B0" w:rsidRPr="00225762" w:rsidRDefault="00C328B0" w:rsidP="007006D3">
            <w:pPr>
              <w:pStyle w:val="SingleTxtGR"/>
              <w:spacing w:before="40" w:after="40" w:line="180" w:lineRule="exact"/>
              <w:ind w:left="28" w:right="28"/>
              <w:jc w:val="center"/>
              <w:rPr>
                <w:sz w:val="14"/>
                <w:szCs w:val="14"/>
                <w:lang w:eastAsia="ru-RU"/>
              </w:rPr>
            </w:pPr>
            <w:r w:rsidRPr="00225762">
              <w:rPr>
                <w:sz w:val="14"/>
                <w:szCs w:val="14"/>
                <w:lang w:eastAsia="ru-RU"/>
              </w:rPr>
              <w:t>2</w:t>
            </w:r>
          </w:p>
        </w:tc>
        <w:tc>
          <w:tcPr>
            <w:tcW w:w="440" w:type="dxa"/>
            <w:tcBorders>
              <w:bottom w:val="single" w:sz="4" w:space="0" w:color="auto"/>
            </w:tcBorders>
            <w:shd w:val="clear" w:color="auto" w:fill="auto"/>
            <w:noWrap/>
            <w:vAlign w:val="center"/>
            <w:hideMark/>
          </w:tcPr>
          <w:p w:rsidR="00C328B0" w:rsidRPr="00225762" w:rsidRDefault="00C328B0" w:rsidP="007006D3">
            <w:pPr>
              <w:pStyle w:val="SingleTxtGR"/>
              <w:spacing w:before="40" w:after="40" w:line="180" w:lineRule="exact"/>
              <w:ind w:left="28" w:right="28"/>
              <w:jc w:val="center"/>
              <w:rPr>
                <w:sz w:val="14"/>
                <w:szCs w:val="14"/>
                <w:lang w:eastAsia="ru-RU"/>
              </w:rPr>
            </w:pPr>
            <w:r w:rsidRPr="007006D3">
              <w:rPr>
                <w:sz w:val="14"/>
                <w:szCs w:val="14"/>
                <w:lang w:eastAsia="ru-RU"/>
              </w:rPr>
              <w:t>да</w:t>
            </w:r>
          </w:p>
        </w:tc>
        <w:tc>
          <w:tcPr>
            <w:tcW w:w="408" w:type="dxa"/>
            <w:tcBorders>
              <w:bottom w:val="single" w:sz="4" w:space="0" w:color="auto"/>
            </w:tcBorders>
            <w:shd w:val="clear" w:color="auto" w:fill="auto"/>
            <w:noWrap/>
            <w:vAlign w:val="center"/>
          </w:tcPr>
          <w:p w:rsidR="00C328B0" w:rsidRPr="00225762" w:rsidRDefault="00C328B0" w:rsidP="007006D3">
            <w:pPr>
              <w:pStyle w:val="SingleTxtGR"/>
              <w:spacing w:before="40" w:after="40" w:line="180" w:lineRule="exact"/>
              <w:ind w:left="28" w:right="28"/>
              <w:jc w:val="center"/>
              <w:rPr>
                <w:sz w:val="14"/>
                <w:szCs w:val="14"/>
                <w:lang w:eastAsia="ru-RU"/>
              </w:rPr>
            </w:pPr>
            <w:r w:rsidRPr="007006D3">
              <w:rPr>
                <w:sz w:val="14"/>
                <w:szCs w:val="14"/>
                <w:lang w:val="en-GB" w:eastAsia="ru-RU"/>
              </w:rPr>
              <w:t>T</w:t>
            </w:r>
            <w:r w:rsidRPr="00225762">
              <w:rPr>
                <w:sz w:val="14"/>
                <w:szCs w:val="14"/>
                <w:lang w:eastAsia="ru-RU"/>
              </w:rPr>
              <w:t>4</w:t>
            </w:r>
            <w:r w:rsidRPr="00225762">
              <w:rPr>
                <w:sz w:val="14"/>
                <w:szCs w:val="14"/>
                <w:vertAlign w:val="superscript"/>
                <w:lang w:eastAsia="ru-RU"/>
              </w:rPr>
              <w:t>3)</w:t>
            </w:r>
          </w:p>
        </w:tc>
        <w:tc>
          <w:tcPr>
            <w:tcW w:w="544" w:type="dxa"/>
            <w:tcBorders>
              <w:bottom w:val="single" w:sz="4" w:space="0" w:color="auto"/>
            </w:tcBorders>
            <w:shd w:val="clear" w:color="auto" w:fill="auto"/>
            <w:noWrap/>
            <w:vAlign w:val="center"/>
            <w:hideMark/>
          </w:tcPr>
          <w:p w:rsidR="00C328B0" w:rsidRPr="00225762" w:rsidRDefault="00C328B0" w:rsidP="007006D3">
            <w:pPr>
              <w:pStyle w:val="SingleTxtGR"/>
              <w:spacing w:before="40" w:after="40" w:line="180" w:lineRule="exact"/>
              <w:ind w:left="28" w:right="28"/>
              <w:jc w:val="center"/>
              <w:rPr>
                <w:sz w:val="14"/>
                <w:szCs w:val="14"/>
                <w:lang w:eastAsia="ru-RU"/>
              </w:rPr>
            </w:pPr>
            <w:r w:rsidRPr="007006D3">
              <w:rPr>
                <w:sz w:val="14"/>
                <w:szCs w:val="14"/>
                <w:lang w:val="en-GB" w:eastAsia="ru-RU"/>
              </w:rPr>
              <w:t>II</w:t>
            </w:r>
            <w:r w:rsidRPr="00225762">
              <w:rPr>
                <w:sz w:val="14"/>
                <w:szCs w:val="14"/>
                <w:lang w:eastAsia="ru-RU"/>
              </w:rPr>
              <w:t xml:space="preserve"> </w:t>
            </w:r>
            <w:r w:rsidRPr="007006D3">
              <w:rPr>
                <w:sz w:val="14"/>
                <w:szCs w:val="14"/>
                <w:lang w:val="en-GB" w:eastAsia="ru-RU"/>
              </w:rPr>
              <w:t>B</w:t>
            </w:r>
            <w:r w:rsidRPr="00225762">
              <w:rPr>
                <w:sz w:val="14"/>
                <w:szCs w:val="14"/>
                <w:vertAlign w:val="superscript"/>
                <w:lang w:eastAsia="ru-RU"/>
              </w:rPr>
              <w:t>4)</w:t>
            </w:r>
          </w:p>
        </w:tc>
        <w:tc>
          <w:tcPr>
            <w:tcW w:w="544" w:type="dxa"/>
            <w:tcBorders>
              <w:bottom w:val="single" w:sz="4" w:space="0" w:color="auto"/>
            </w:tcBorders>
            <w:shd w:val="clear" w:color="auto" w:fill="auto"/>
            <w:noWrap/>
            <w:vAlign w:val="center"/>
            <w:hideMark/>
          </w:tcPr>
          <w:p w:rsidR="00C328B0" w:rsidRPr="00225762" w:rsidRDefault="00C328B0" w:rsidP="007006D3">
            <w:pPr>
              <w:pStyle w:val="SingleTxtGR"/>
              <w:spacing w:before="40" w:after="40" w:line="180" w:lineRule="exact"/>
              <w:ind w:left="28" w:right="28"/>
              <w:jc w:val="center"/>
              <w:rPr>
                <w:sz w:val="14"/>
                <w:szCs w:val="14"/>
                <w:lang w:eastAsia="ru-RU"/>
              </w:rPr>
            </w:pPr>
            <w:r w:rsidRPr="007006D3">
              <w:rPr>
                <w:sz w:val="14"/>
                <w:szCs w:val="14"/>
                <w:lang w:eastAsia="ru-RU"/>
              </w:rPr>
              <w:t>да</w:t>
            </w:r>
          </w:p>
        </w:tc>
        <w:tc>
          <w:tcPr>
            <w:tcW w:w="777" w:type="dxa"/>
            <w:tcBorders>
              <w:bottom w:val="single" w:sz="4" w:space="0" w:color="auto"/>
            </w:tcBorders>
            <w:shd w:val="clear" w:color="auto" w:fill="auto"/>
            <w:vAlign w:val="center"/>
            <w:hideMark/>
          </w:tcPr>
          <w:p w:rsidR="00C328B0" w:rsidRPr="00225762" w:rsidRDefault="00C328B0" w:rsidP="007006D3">
            <w:pPr>
              <w:pStyle w:val="SingleTxtGR"/>
              <w:spacing w:before="40" w:after="40" w:line="180" w:lineRule="exact"/>
              <w:ind w:left="28" w:right="28"/>
              <w:jc w:val="center"/>
              <w:rPr>
                <w:sz w:val="14"/>
                <w:szCs w:val="14"/>
                <w:lang w:eastAsia="ru-RU"/>
              </w:rPr>
            </w:pPr>
            <w:r w:rsidRPr="007006D3">
              <w:rPr>
                <w:sz w:val="14"/>
                <w:szCs w:val="14"/>
                <w:lang w:val="fr-CH" w:eastAsia="ru-RU"/>
              </w:rPr>
              <w:t>PP</w:t>
            </w:r>
            <w:r w:rsidRPr="00225762">
              <w:rPr>
                <w:sz w:val="14"/>
                <w:szCs w:val="14"/>
                <w:lang w:eastAsia="ru-RU"/>
              </w:rPr>
              <w:t xml:space="preserve">, </w:t>
            </w:r>
            <w:r w:rsidRPr="007006D3">
              <w:rPr>
                <w:sz w:val="14"/>
                <w:szCs w:val="14"/>
                <w:lang w:val="fr-CH" w:eastAsia="ru-RU"/>
              </w:rPr>
              <w:t>EP</w:t>
            </w:r>
            <w:r w:rsidRPr="00225762">
              <w:rPr>
                <w:sz w:val="14"/>
                <w:szCs w:val="14"/>
                <w:lang w:eastAsia="ru-RU"/>
              </w:rPr>
              <w:t xml:space="preserve">, </w:t>
            </w:r>
            <w:r w:rsidRPr="007006D3">
              <w:rPr>
                <w:sz w:val="14"/>
                <w:szCs w:val="14"/>
                <w:lang w:val="fr-CH" w:eastAsia="ru-RU"/>
              </w:rPr>
              <w:t>EX</w:t>
            </w:r>
            <w:r w:rsidRPr="00225762">
              <w:rPr>
                <w:sz w:val="14"/>
                <w:szCs w:val="14"/>
                <w:lang w:eastAsia="ru-RU"/>
              </w:rPr>
              <w:t xml:space="preserve">, </w:t>
            </w:r>
            <w:r w:rsidRPr="007006D3">
              <w:rPr>
                <w:sz w:val="14"/>
                <w:szCs w:val="14"/>
                <w:lang w:val="fr-CH" w:eastAsia="ru-RU"/>
              </w:rPr>
              <w:t>TOX</w:t>
            </w:r>
            <w:r w:rsidRPr="00225762">
              <w:rPr>
                <w:sz w:val="14"/>
                <w:szCs w:val="14"/>
                <w:lang w:eastAsia="ru-RU"/>
              </w:rPr>
              <w:t xml:space="preserve">, </w:t>
            </w:r>
            <w:r w:rsidRPr="007006D3">
              <w:rPr>
                <w:sz w:val="14"/>
                <w:szCs w:val="14"/>
                <w:lang w:val="fr-CH" w:eastAsia="ru-RU"/>
              </w:rPr>
              <w:t>A</w:t>
            </w:r>
          </w:p>
        </w:tc>
        <w:tc>
          <w:tcPr>
            <w:tcW w:w="426" w:type="dxa"/>
            <w:tcBorders>
              <w:bottom w:val="single" w:sz="4" w:space="0" w:color="auto"/>
            </w:tcBorders>
            <w:shd w:val="clear" w:color="auto" w:fill="auto"/>
            <w:noWrap/>
            <w:vAlign w:val="center"/>
            <w:hideMark/>
          </w:tcPr>
          <w:p w:rsidR="00C328B0" w:rsidRPr="00225762" w:rsidRDefault="00C328B0" w:rsidP="007006D3">
            <w:pPr>
              <w:pStyle w:val="SingleTxtGR"/>
              <w:spacing w:before="40" w:after="40" w:line="180" w:lineRule="exact"/>
              <w:ind w:left="28" w:right="28"/>
              <w:jc w:val="center"/>
              <w:rPr>
                <w:sz w:val="14"/>
                <w:szCs w:val="14"/>
                <w:lang w:eastAsia="ru-RU"/>
              </w:rPr>
            </w:pPr>
            <w:r w:rsidRPr="00225762">
              <w:rPr>
                <w:sz w:val="14"/>
                <w:szCs w:val="14"/>
                <w:lang w:eastAsia="ru-RU"/>
              </w:rPr>
              <w:t>0</w:t>
            </w:r>
          </w:p>
        </w:tc>
        <w:tc>
          <w:tcPr>
            <w:tcW w:w="731" w:type="dxa"/>
            <w:tcBorders>
              <w:bottom w:val="single" w:sz="4" w:space="0" w:color="auto"/>
              <w:right w:val="single" w:sz="4" w:space="0" w:color="auto"/>
            </w:tcBorders>
            <w:shd w:val="clear" w:color="auto" w:fill="auto"/>
            <w:vAlign w:val="center"/>
            <w:hideMark/>
          </w:tcPr>
          <w:p w:rsidR="00C328B0" w:rsidRPr="00225762" w:rsidRDefault="00C328B0" w:rsidP="007006D3">
            <w:pPr>
              <w:pStyle w:val="SingleTxtGR"/>
              <w:spacing w:before="40" w:after="40" w:line="180" w:lineRule="exact"/>
              <w:ind w:left="28" w:right="28"/>
              <w:jc w:val="center"/>
              <w:rPr>
                <w:sz w:val="14"/>
                <w:szCs w:val="14"/>
                <w:lang w:eastAsia="ru-RU"/>
              </w:rPr>
            </w:pPr>
            <w:r w:rsidRPr="00225762">
              <w:rPr>
                <w:sz w:val="14"/>
                <w:szCs w:val="14"/>
                <w:lang w:eastAsia="ru-RU"/>
              </w:rPr>
              <w:t>29</w:t>
            </w:r>
          </w:p>
        </w:tc>
      </w:tr>
      <w:tr w:rsidR="00C328B0" w:rsidRPr="00225762" w:rsidTr="00B04F26">
        <w:trPr>
          <w:cantSplit/>
          <w:trHeight w:val="675"/>
        </w:trPr>
        <w:tc>
          <w:tcPr>
            <w:tcW w:w="474" w:type="dxa"/>
            <w:tcBorders>
              <w:top w:val="single" w:sz="4" w:space="0" w:color="auto"/>
              <w:left w:val="single" w:sz="4" w:space="0" w:color="auto"/>
            </w:tcBorders>
            <w:shd w:val="clear" w:color="auto" w:fill="auto"/>
            <w:noWrap/>
          </w:tcPr>
          <w:p w:rsidR="00C328B0" w:rsidRPr="00225762" w:rsidRDefault="00C328B0" w:rsidP="007006D3">
            <w:pPr>
              <w:pStyle w:val="SingleTxtGR"/>
              <w:spacing w:before="40" w:after="40" w:line="180" w:lineRule="exact"/>
              <w:ind w:left="28" w:right="28"/>
              <w:jc w:val="left"/>
              <w:rPr>
                <w:sz w:val="14"/>
                <w:szCs w:val="14"/>
                <w:lang w:eastAsia="ru-RU"/>
              </w:rPr>
            </w:pPr>
            <w:r w:rsidRPr="00225762">
              <w:rPr>
                <w:sz w:val="14"/>
                <w:szCs w:val="14"/>
                <w:lang w:eastAsia="ru-RU"/>
              </w:rPr>
              <w:t>1986</w:t>
            </w:r>
          </w:p>
        </w:tc>
        <w:tc>
          <w:tcPr>
            <w:tcW w:w="2066" w:type="dxa"/>
            <w:tcBorders>
              <w:top w:val="single" w:sz="4" w:space="0" w:color="auto"/>
            </w:tcBorders>
            <w:shd w:val="clear" w:color="auto" w:fill="auto"/>
          </w:tcPr>
          <w:p w:rsidR="00C328B0" w:rsidRPr="007006D3" w:rsidRDefault="00C328B0" w:rsidP="007006D3">
            <w:pPr>
              <w:pStyle w:val="SingleTxtGR"/>
              <w:spacing w:before="40" w:after="40" w:line="180" w:lineRule="exact"/>
              <w:ind w:left="28" w:right="28"/>
              <w:jc w:val="left"/>
              <w:rPr>
                <w:sz w:val="14"/>
                <w:szCs w:val="14"/>
                <w:lang w:eastAsia="ru-RU"/>
              </w:rPr>
            </w:pPr>
            <w:r w:rsidRPr="007006D3">
              <w:rPr>
                <w:sz w:val="14"/>
                <w:szCs w:val="14"/>
                <w:lang w:eastAsia="ru-RU"/>
              </w:rPr>
              <w:t>СПИРТЫ ЛЕГКОВОСПЛА</w:t>
            </w:r>
            <w:r w:rsidR="00B04F26">
              <w:rPr>
                <w:sz w:val="14"/>
                <w:szCs w:val="14"/>
                <w:lang w:eastAsia="ru-RU"/>
              </w:rPr>
              <w:t>-МЕНЯ</w:t>
            </w:r>
            <w:r w:rsidRPr="007006D3">
              <w:rPr>
                <w:sz w:val="14"/>
                <w:szCs w:val="14"/>
                <w:lang w:eastAsia="ru-RU"/>
              </w:rPr>
              <w:t>ЮЩИЕСЯ ТОКСИЧ</w:t>
            </w:r>
            <w:r w:rsidR="00B04F26">
              <w:rPr>
                <w:sz w:val="14"/>
                <w:szCs w:val="14"/>
                <w:lang w:eastAsia="ru-RU"/>
              </w:rPr>
              <w:t>-</w:t>
            </w:r>
            <w:r w:rsidRPr="007006D3">
              <w:rPr>
                <w:sz w:val="14"/>
                <w:szCs w:val="14"/>
                <w:lang w:eastAsia="ru-RU"/>
              </w:rPr>
              <w:t xml:space="preserve">НЫЕ, Н.У.К. </w:t>
            </w:r>
          </w:p>
        </w:tc>
        <w:tc>
          <w:tcPr>
            <w:tcW w:w="428" w:type="dxa"/>
            <w:tcBorders>
              <w:top w:val="single" w:sz="4" w:space="0" w:color="auto"/>
            </w:tcBorders>
            <w:shd w:val="clear" w:color="auto" w:fill="auto"/>
            <w:noWrap/>
            <w:vAlign w:val="center"/>
          </w:tcPr>
          <w:p w:rsidR="00C328B0" w:rsidRPr="007006D3" w:rsidRDefault="00C328B0" w:rsidP="007006D3">
            <w:pPr>
              <w:pStyle w:val="SingleTxtGR"/>
              <w:spacing w:before="40" w:after="40" w:line="180" w:lineRule="exact"/>
              <w:ind w:left="28" w:right="28"/>
              <w:jc w:val="center"/>
              <w:rPr>
                <w:sz w:val="14"/>
                <w:szCs w:val="14"/>
                <w:lang w:val="fr-FR" w:eastAsia="ru-RU"/>
              </w:rPr>
            </w:pPr>
            <w:r w:rsidRPr="007006D3">
              <w:rPr>
                <w:sz w:val="14"/>
                <w:szCs w:val="14"/>
                <w:lang w:val="fr-FR" w:eastAsia="ru-RU"/>
              </w:rPr>
              <w:t>3</w:t>
            </w:r>
          </w:p>
        </w:tc>
        <w:tc>
          <w:tcPr>
            <w:tcW w:w="426" w:type="dxa"/>
            <w:tcBorders>
              <w:top w:val="single" w:sz="4" w:space="0" w:color="auto"/>
            </w:tcBorders>
            <w:shd w:val="clear" w:color="auto" w:fill="auto"/>
            <w:noWrap/>
            <w:vAlign w:val="center"/>
          </w:tcPr>
          <w:p w:rsidR="00C328B0" w:rsidRPr="007006D3" w:rsidRDefault="00C328B0" w:rsidP="007006D3">
            <w:pPr>
              <w:pStyle w:val="SingleTxtGR"/>
              <w:spacing w:before="40" w:after="40" w:line="180" w:lineRule="exact"/>
              <w:ind w:left="28" w:right="28"/>
              <w:jc w:val="center"/>
              <w:rPr>
                <w:sz w:val="14"/>
                <w:szCs w:val="14"/>
                <w:lang w:val="fr-FR" w:eastAsia="ru-RU"/>
              </w:rPr>
            </w:pPr>
            <w:r w:rsidRPr="007006D3">
              <w:rPr>
                <w:sz w:val="14"/>
                <w:szCs w:val="14"/>
                <w:lang w:val="fr-FR" w:eastAsia="ru-RU"/>
              </w:rPr>
              <w:t>FT1</w:t>
            </w:r>
          </w:p>
        </w:tc>
        <w:tc>
          <w:tcPr>
            <w:tcW w:w="433" w:type="dxa"/>
            <w:tcBorders>
              <w:top w:val="single" w:sz="4" w:space="0" w:color="auto"/>
            </w:tcBorders>
            <w:shd w:val="clear" w:color="auto" w:fill="auto"/>
            <w:noWrap/>
            <w:vAlign w:val="center"/>
          </w:tcPr>
          <w:p w:rsidR="00C328B0" w:rsidRPr="007006D3" w:rsidRDefault="00C328B0" w:rsidP="007006D3">
            <w:pPr>
              <w:pStyle w:val="SingleTxtGR"/>
              <w:spacing w:before="40" w:after="40" w:line="180" w:lineRule="exact"/>
              <w:ind w:left="28" w:right="28"/>
              <w:jc w:val="center"/>
              <w:rPr>
                <w:sz w:val="14"/>
                <w:szCs w:val="14"/>
                <w:lang w:val="fr-FR" w:eastAsia="ru-RU"/>
              </w:rPr>
            </w:pPr>
            <w:r w:rsidRPr="007006D3">
              <w:rPr>
                <w:sz w:val="14"/>
                <w:szCs w:val="14"/>
                <w:lang w:val="fr-FR" w:eastAsia="ru-RU"/>
              </w:rPr>
              <w:t>I</w:t>
            </w:r>
          </w:p>
        </w:tc>
        <w:tc>
          <w:tcPr>
            <w:tcW w:w="1153" w:type="dxa"/>
            <w:tcBorders>
              <w:top w:val="single" w:sz="4" w:space="0" w:color="auto"/>
            </w:tcBorders>
            <w:shd w:val="clear" w:color="auto" w:fill="auto"/>
            <w:vAlign w:val="center"/>
          </w:tcPr>
          <w:p w:rsidR="00C328B0" w:rsidRPr="00F44E55" w:rsidRDefault="00225762" w:rsidP="007006D3">
            <w:pPr>
              <w:pStyle w:val="SingleTxtGR"/>
              <w:spacing w:before="40" w:after="40" w:line="180" w:lineRule="exact"/>
              <w:ind w:left="28" w:right="28"/>
              <w:jc w:val="center"/>
              <w:rPr>
                <w:sz w:val="14"/>
                <w:szCs w:val="14"/>
                <w:lang w:val="en-US" w:eastAsia="ru-RU"/>
              </w:rPr>
            </w:pPr>
            <w:r w:rsidRPr="00F44E55">
              <w:rPr>
                <w:sz w:val="14"/>
                <w:szCs w:val="14"/>
                <w:lang w:val="en-US" w:eastAsia="ru-RU"/>
              </w:rPr>
              <w:t>3+6.1+(N1, N2, N3, CMR,</w:t>
            </w:r>
            <w:r w:rsidRPr="00F44E55">
              <w:rPr>
                <w:sz w:val="14"/>
                <w:szCs w:val="14"/>
                <w:lang w:val="en-US" w:eastAsia="ru-RU"/>
              </w:rPr>
              <w:br/>
            </w:r>
            <w:r w:rsidR="00C328B0" w:rsidRPr="00F44E55">
              <w:rPr>
                <w:sz w:val="14"/>
                <w:szCs w:val="14"/>
                <w:lang w:val="en-US" w:eastAsia="ru-RU"/>
              </w:rPr>
              <w:t>F or S)</w:t>
            </w:r>
          </w:p>
        </w:tc>
        <w:tc>
          <w:tcPr>
            <w:tcW w:w="439" w:type="dxa"/>
            <w:tcBorders>
              <w:top w:val="single" w:sz="4" w:space="0" w:color="auto"/>
            </w:tcBorders>
            <w:shd w:val="clear" w:color="auto" w:fill="auto"/>
            <w:noWrap/>
            <w:vAlign w:val="center"/>
          </w:tcPr>
          <w:p w:rsidR="00C328B0" w:rsidRPr="007006D3" w:rsidRDefault="00C328B0" w:rsidP="007006D3">
            <w:pPr>
              <w:pStyle w:val="SingleTxtGR"/>
              <w:spacing w:before="40" w:after="40" w:line="180" w:lineRule="exact"/>
              <w:ind w:left="28" w:right="28"/>
              <w:jc w:val="center"/>
              <w:rPr>
                <w:sz w:val="14"/>
                <w:szCs w:val="14"/>
                <w:lang w:val="fr-FR" w:eastAsia="ru-RU"/>
              </w:rPr>
            </w:pPr>
            <w:r w:rsidRPr="007006D3">
              <w:rPr>
                <w:sz w:val="14"/>
                <w:szCs w:val="14"/>
                <w:lang w:val="fr-FR" w:eastAsia="ru-RU"/>
              </w:rPr>
              <w:t>C</w:t>
            </w:r>
          </w:p>
        </w:tc>
        <w:tc>
          <w:tcPr>
            <w:tcW w:w="439" w:type="dxa"/>
            <w:tcBorders>
              <w:top w:val="single" w:sz="4" w:space="0" w:color="auto"/>
            </w:tcBorders>
            <w:shd w:val="clear" w:color="auto" w:fill="auto"/>
            <w:noWrap/>
            <w:vAlign w:val="center"/>
          </w:tcPr>
          <w:p w:rsidR="00C328B0" w:rsidRPr="007006D3" w:rsidRDefault="00C328B0" w:rsidP="007006D3">
            <w:pPr>
              <w:pStyle w:val="SingleTxtGR"/>
              <w:spacing w:before="40" w:after="40" w:line="180" w:lineRule="exact"/>
              <w:ind w:left="28" w:right="28"/>
              <w:jc w:val="center"/>
              <w:rPr>
                <w:sz w:val="14"/>
                <w:szCs w:val="14"/>
                <w:lang w:val="fr-FR" w:eastAsia="ru-RU"/>
              </w:rPr>
            </w:pPr>
            <w:r w:rsidRPr="007006D3">
              <w:rPr>
                <w:sz w:val="14"/>
                <w:szCs w:val="14"/>
                <w:lang w:val="fr-FR" w:eastAsia="ru-RU"/>
              </w:rPr>
              <w:t>1</w:t>
            </w:r>
          </w:p>
        </w:tc>
        <w:tc>
          <w:tcPr>
            <w:tcW w:w="439" w:type="dxa"/>
            <w:tcBorders>
              <w:top w:val="single" w:sz="4" w:space="0" w:color="auto"/>
            </w:tcBorders>
            <w:shd w:val="clear" w:color="auto" w:fill="auto"/>
            <w:noWrap/>
            <w:vAlign w:val="center"/>
          </w:tcPr>
          <w:p w:rsidR="00C328B0" w:rsidRPr="007006D3" w:rsidRDefault="00C328B0" w:rsidP="007006D3">
            <w:pPr>
              <w:pStyle w:val="SingleTxtGR"/>
              <w:spacing w:before="40" w:after="40" w:line="180" w:lineRule="exact"/>
              <w:ind w:left="28" w:right="28"/>
              <w:jc w:val="center"/>
              <w:rPr>
                <w:sz w:val="14"/>
                <w:szCs w:val="14"/>
                <w:lang w:val="fr-FR" w:eastAsia="ru-RU"/>
              </w:rPr>
            </w:pPr>
            <w:r w:rsidRPr="007006D3">
              <w:rPr>
                <w:sz w:val="14"/>
                <w:szCs w:val="14"/>
                <w:lang w:val="fr-FR" w:eastAsia="ru-RU"/>
              </w:rPr>
              <w:t>1</w:t>
            </w:r>
          </w:p>
        </w:tc>
        <w:tc>
          <w:tcPr>
            <w:tcW w:w="439" w:type="dxa"/>
            <w:tcBorders>
              <w:top w:val="single" w:sz="4" w:space="0" w:color="auto"/>
            </w:tcBorders>
            <w:shd w:val="clear" w:color="auto" w:fill="auto"/>
            <w:noWrap/>
            <w:vAlign w:val="center"/>
          </w:tcPr>
          <w:p w:rsidR="00C328B0" w:rsidRPr="007006D3" w:rsidRDefault="00C328B0" w:rsidP="007006D3">
            <w:pPr>
              <w:pStyle w:val="SingleTxtGR"/>
              <w:spacing w:before="40" w:after="40" w:line="180" w:lineRule="exact"/>
              <w:ind w:left="28" w:right="28"/>
              <w:jc w:val="center"/>
              <w:rPr>
                <w:sz w:val="14"/>
                <w:szCs w:val="14"/>
                <w:lang w:val="fr-FR" w:eastAsia="ru-RU"/>
              </w:rPr>
            </w:pPr>
            <w:r w:rsidRPr="007006D3">
              <w:rPr>
                <w:sz w:val="14"/>
                <w:szCs w:val="14"/>
                <w:lang w:val="fr-FR" w:eastAsia="ru-RU"/>
              </w:rPr>
              <w:t>*</w:t>
            </w:r>
          </w:p>
        </w:tc>
        <w:tc>
          <w:tcPr>
            <w:tcW w:w="439" w:type="dxa"/>
            <w:tcBorders>
              <w:top w:val="single" w:sz="4" w:space="0" w:color="auto"/>
            </w:tcBorders>
            <w:shd w:val="clear" w:color="auto" w:fill="auto"/>
            <w:vAlign w:val="center"/>
          </w:tcPr>
          <w:p w:rsidR="00C328B0" w:rsidRPr="007006D3" w:rsidRDefault="00C328B0" w:rsidP="007006D3">
            <w:pPr>
              <w:pStyle w:val="SingleTxtGR"/>
              <w:spacing w:before="40" w:after="40" w:line="180" w:lineRule="exact"/>
              <w:ind w:left="28" w:right="28"/>
              <w:jc w:val="center"/>
              <w:rPr>
                <w:sz w:val="14"/>
                <w:szCs w:val="14"/>
                <w:lang w:val="fr-FR" w:eastAsia="ru-RU"/>
              </w:rPr>
            </w:pPr>
            <w:r w:rsidRPr="007006D3">
              <w:rPr>
                <w:sz w:val="14"/>
                <w:szCs w:val="14"/>
                <w:lang w:val="fr-FR" w:eastAsia="ru-RU"/>
              </w:rPr>
              <w:t>*</w:t>
            </w:r>
          </w:p>
        </w:tc>
        <w:tc>
          <w:tcPr>
            <w:tcW w:w="439" w:type="dxa"/>
            <w:tcBorders>
              <w:top w:val="single" w:sz="4" w:space="0" w:color="auto"/>
            </w:tcBorders>
            <w:shd w:val="clear" w:color="auto" w:fill="auto"/>
            <w:vAlign w:val="center"/>
          </w:tcPr>
          <w:p w:rsidR="00C328B0" w:rsidRPr="007006D3" w:rsidRDefault="00C328B0" w:rsidP="007006D3">
            <w:pPr>
              <w:pStyle w:val="SingleTxtGR"/>
              <w:spacing w:before="40" w:after="40" w:line="180" w:lineRule="exact"/>
              <w:ind w:left="28" w:right="28"/>
              <w:jc w:val="center"/>
              <w:rPr>
                <w:sz w:val="14"/>
                <w:szCs w:val="14"/>
                <w:lang w:val="fr-FR" w:eastAsia="ru-RU"/>
              </w:rPr>
            </w:pPr>
            <w:r w:rsidRPr="007006D3">
              <w:rPr>
                <w:sz w:val="14"/>
                <w:szCs w:val="14"/>
                <w:lang w:val="fr-FR" w:eastAsia="ru-RU"/>
              </w:rPr>
              <w:t>95</w:t>
            </w:r>
          </w:p>
        </w:tc>
        <w:tc>
          <w:tcPr>
            <w:tcW w:w="439" w:type="dxa"/>
            <w:tcBorders>
              <w:top w:val="single" w:sz="4" w:space="0" w:color="auto"/>
            </w:tcBorders>
            <w:shd w:val="clear" w:color="auto" w:fill="auto"/>
            <w:vAlign w:val="center"/>
          </w:tcPr>
          <w:p w:rsidR="00C328B0" w:rsidRPr="007006D3" w:rsidRDefault="00C328B0" w:rsidP="007006D3">
            <w:pPr>
              <w:pStyle w:val="SingleTxtGR"/>
              <w:spacing w:before="40" w:after="40" w:line="180" w:lineRule="exact"/>
              <w:ind w:left="28" w:right="28"/>
              <w:jc w:val="center"/>
              <w:rPr>
                <w:sz w:val="14"/>
                <w:szCs w:val="14"/>
                <w:lang w:val="fr-FR" w:eastAsia="ru-RU"/>
              </w:rPr>
            </w:pPr>
          </w:p>
        </w:tc>
        <w:tc>
          <w:tcPr>
            <w:tcW w:w="439" w:type="dxa"/>
            <w:tcBorders>
              <w:top w:val="single" w:sz="4" w:space="0" w:color="auto"/>
            </w:tcBorders>
            <w:shd w:val="clear" w:color="auto" w:fill="auto"/>
            <w:noWrap/>
            <w:vAlign w:val="center"/>
          </w:tcPr>
          <w:p w:rsidR="00C328B0" w:rsidRPr="007006D3" w:rsidRDefault="00C328B0" w:rsidP="007006D3">
            <w:pPr>
              <w:pStyle w:val="SingleTxtGR"/>
              <w:spacing w:before="40" w:after="40" w:line="180" w:lineRule="exact"/>
              <w:ind w:left="28" w:right="28"/>
              <w:jc w:val="center"/>
              <w:rPr>
                <w:sz w:val="14"/>
                <w:szCs w:val="14"/>
                <w:lang w:val="fr-FR" w:eastAsia="ru-RU"/>
              </w:rPr>
            </w:pPr>
            <w:r w:rsidRPr="007006D3">
              <w:rPr>
                <w:sz w:val="14"/>
                <w:szCs w:val="14"/>
                <w:lang w:val="fr-FR" w:eastAsia="ru-RU"/>
              </w:rPr>
              <w:t>1</w:t>
            </w:r>
          </w:p>
        </w:tc>
        <w:tc>
          <w:tcPr>
            <w:tcW w:w="440" w:type="dxa"/>
            <w:tcBorders>
              <w:top w:val="single" w:sz="4" w:space="0" w:color="auto"/>
            </w:tcBorders>
            <w:shd w:val="clear" w:color="auto" w:fill="auto"/>
            <w:noWrap/>
            <w:vAlign w:val="center"/>
          </w:tcPr>
          <w:p w:rsidR="00C328B0" w:rsidRPr="007006D3" w:rsidRDefault="00C328B0" w:rsidP="007006D3">
            <w:pPr>
              <w:pStyle w:val="SingleTxtGR"/>
              <w:spacing w:before="40" w:after="40" w:line="180" w:lineRule="exact"/>
              <w:ind w:left="28" w:right="28"/>
              <w:jc w:val="center"/>
              <w:rPr>
                <w:sz w:val="14"/>
                <w:szCs w:val="14"/>
                <w:lang w:val="fr-FR" w:eastAsia="ru-RU"/>
              </w:rPr>
            </w:pPr>
            <w:r w:rsidRPr="007006D3">
              <w:rPr>
                <w:sz w:val="14"/>
                <w:szCs w:val="14"/>
                <w:lang w:eastAsia="ru-RU"/>
              </w:rPr>
              <w:t>нет</w:t>
            </w:r>
          </w:p>
        </w:tc>
        <w:tc>
          <w:tcPr>
            <w:tcW w:w="408" w:type="dxa"/>
            <w:tcBorders>
              <w:top w:val="single" w:sz="4" w:space="0" w:color="auto"/>
            </w:tcBorders>
            <w:shd w:val="clear" w:color="auto" w:fill="auto"/>
            <w:noWrap/>
            <w:vAlign w:val="center"/>
          </w:tcPr>
          <w:p w:rsidR="00C328B0" w:rsidRPr="007006D3" w:rsidRDefault="00C328B0" w:rsidP="007006D3">
            <w:pPr>
              <w:pStyle w:val="SingleTxtGR"/>
              <w:spacing w:before="40" w:after="40" w:line="180" w:lineRule="exact"/>
              <w:ind w:left="28" w:right="28"/>
              <w:jc w:val="center"/>
              <w:rPr>
                <w:sz w:val="14"/>
                <w:szCs w:val="14"/>
                <w:lang w:val="fr-FR" w:eastAsia="ru-RU"/>
              </w:rPr>
            </w:pPr>
            <w:r w:rsidRPr="007006D3">
              <w:rPr>
                <w:sz w:val="14"/>
                <w:szCs w:val="14"/>
                <w:lang w:val="fr-FR" w:eastAsia="ru-RU"/>
              </w:rPr>
              <w:t xml:space="preserve">T4 </w:t>
            </w:r>
            <w:r w:rsidRPr="007006D3">
              <w:rPr>
                <w:sz w:val="14"/>
                <w:szCs w:val="14"/>
                <w:vertAlign w:val="superscript"/>
                <w:lang w:val="fr-FR" w:eastAsia="ru-RU"/>
              </w:rPr>
              <w:t>3)</w:t>
            </w:r>
          </w:p>
        </w:tc>
        <w:tc>
          <w:tcPr>
            <w:tcW w:w="544" w:type="dxa"/>
            <w:tcBorders>
              <w:top w:val="single" w:sz="4" w:space="0" w:color="auto"/>
            </w:tcBorders>
            <w:shd w:val="clear" w:color="auto" w:fill="auto"/>
            <w:noWrap/>
            <w:vAlign w:val="center"/>
          </w:tcPr>
          <w:p w:rsidR="00C328B0" w:rsidRPr="007006D3" w:rsidRDefault="00C328B0" w:rsidP="007006D3">
            <w:pPr>
              <w:pStyle w:val="SingleTxtGR"/>
              <w:spacing w:before="40" w:after="40" w:line="180" w:lineRule="exact"/>
              <w:ind w:left="28" w:right="28"/>
              <w:jc w:val="center"/>
              <w:rPr>
                <w:sz w:val="14"/>
                <w:szCs w:val="14"/>
                <w:lang w:val="fr-FR" w:eastAsia="ru-RU"/>
              </w:rPr>
            </w:pPr>
            <w:r w:rsidRPr="007006D3">
              <w:rPr>
                <w:sz w:val="14"/>
                <w:szCs w:val="14"/>
                <w:lang w:val="fr-FR" w:eastAsia="ru-RU"/>
              </w:rPr>
              <w:t>II B</w:t>
            </w:r>
            <w:r w:rsidRPr="007006D3">
              <w:rPr>
                <w:sz w:val="14"/>
                <w:szCs w:val="14"/>
                <w:vertAlign w:val="superscript"/>
                <w:lang w:val="fr-FR" w:eastAsia="ru-RU"/>
              </w:rPr>
              <w:t>4)</w:t>
            </w:r>
          </w:p>
        </w:tc>
        <w:tc>
          <w:tcPr>
            <w:tcW w:w="544" w:type="dxa"/>
            <w:tcBorders>
              <w:top w:val="single" w:sz="4" w:space="0" w:color="auto"/>
            </w:tcBorders>
            <w:shd w:val="clear" w:color="auto" w:fill="auto"/>
            <w:noWrap/>
            <w:vAlign w:val="center"/>
          </w:tcPr>
          <w:p w:rsidR="00C328B0" w:rsidRPr="007006D3" w:rsidRDefault="00C328B0" w:rsidP="007006D3">
            <w:pPr>
              <w:pStyle w:val="SingleTxtGR"/>
              <w:spacing w:before="40" w:after="40" w:line="180" w:lineRule="exact"/>
              <w:ind w:left="28" w:right="28"/>
              <w:jc w:val="center"/>
              <w:rPr>
                <w:sz w:val="14"/>
                <w:szCs w:val="14"/>
                <w:lang w:val="fr-FR" w:eastAsia="ru-RU"/>
              </w:rPr>
            </w:pPr>
            <w:r w:rsidRPr="007006D3">
              <w:rPr>
                <w:sz w:val="14"/>
                <w:szCs w:val="14"/>
                <w:lang w:eastAsia="ru-RU"/>
              </w:rPr>
              <w:t>да</w:t>
            </w:r>
          </w:p>
        </w:tc>
        <w:tc>
          <w:tcPr>
            <w:tcW w:w="777" w:type="dxa"/>
            <w:tcBorders>
              <w:top w:val="single" w:sz="4" w:space="0" w:color="auto"/>
            </w:tcBorders>
            <w:shd w:val="clear" w:color="auto" w:fill="auto"/>
            <w:vAlign w:val="center"/>
          </w:tcPr>
          <w:p w:rsidR="00C328B0" w:rsidRPr="007006D3" w:rsidRDefault="00C328B0" w:rsidP="007006D3">
            <w:pPr>
              <w:pStyle w:val="SingleTxtGR"/>
              <w:spacing w:before="40" w:after="40" w:line="180" w:lineRule="exact"/>
              <w:ind w:left="28" w:right="28"/>
              <w:jc w:val="center"/>
              <w:rPr>
                <w:sz w:val="14"/>
                <w:szCs w:val="14"/>
                <w:lang w:val="fr-FR" w:eastAsia="ru-RU"/>
              </w:rPr>
            </w:pPr>
            <w:r w:rsidRPr="007006D3">
              <w:rPr>
                <w:sz w:val="14"/>
                <w:szCs w:val="14"/>
                <w:lang w:val="fr-FR" w:eastAsia="ru-RU"/>
              </w:rPr>
              <w:t>PP, EP, EX, TOX, A</w:t>
            </w:r>
          </w:p>
        </w:tc>
        <w:tc>
          <w:tcPr>
            <w:tcW w:w="426" w:type="dxa"/>
            <w:tcBorders>
              <w:top w:val="single" w:sz="4" w:space="0" w:color="auto"/>
            </w:tcBorders>
            <w:shd w:val="clear" w:color="auto" w:fill="auto"/>
            <w:noWrap/>
            <w:vAlign w:val="center"/>
          </w:tcPr>
          <w:p w:rsidR="00C328B0" w:rsidRPr="007006D3" w:rsidRDefault="00C328B0" w:rsidP="007006D3">
            <w:pPr>
              <w:pStyle w:val="SingleTxtGR"/>
              <w:spacing w:before="40" w:after="40" w:line="180" w:lineRule="exact"/>
              <w:ind w:left="28" w:right="28"/>
              <w:jc w:val="center"/>
              <w:rPr>
                <w:sz w:val="14"/>
                <w:szCs w:val="14"/>
                <w:lang w:val="fr-FR" w:eastAsia="ru-RU"/>
              </w:rPr>
            </w:pPr>
            <w:r w:rsidRPr="007006D3">
              <w:rPr>
                <w:sz w:val="14"/>
                <w:szCs w:val="14"/>
                <w:lang w:val="fr-FR" w:eastAsia="ru-RU"/>
              </w:rPr>
              <w:t>2</w:t>
            </w:r>
          </w:p>
        </w:tc>
        <w:tc>
          <w:tcPr>
            <w:tcW w:w="731" w:type="dxa"/>
            <w:tcBorders>
              <w:top w:val="single" w:sz="4" w:space="0" w:color="auto"/>
              <w:right w:val="single" w:sz="4" w:space="0" w:color="auto"/>
            </w:tcBorders>
            <w:shd w:val="clear" w:color="auto" w:fill="auto"/>
            <w:vAlign w:val="center"/>
          </w:tcPr>
          <w:p w:rsidR="00C328B0" w:rsidRPr="007006D3" w:rsidRDefault="00C328B0" w:rsidP="007006D3">
            <w:pPr>
              <w:pStyle w:val="SingleTxtGR"/>
              <w:spacing w:before="40" w:after="40" w:line="180" w:lineRule="exact"/>
              <w:ind w:left="28" w:right="28"/>
              <w:jc w:val="center"/>
              <w:rPr>
                <w:sz w:val="14"/>
                <w:szCs w:val="14"/>
                <w:lang w:val="fr-FR" w:eastAsia="ru-RU"/>
              </w:rPr>
            </w:pPr>
            <w:r w:rsidRPr="007006D3">
              <w:rPr>
                <w:sz w:val="14"/>
                <w:szCs w:val="14"/>
                <w:lang w:val="fr-FR" w:eastAsia="ru-RU"/>
              </w:rPr>
              <w:t xml:space="preserve">27; 29; </w:t>
            </w:r>
            <w:r w:rsidRPr="007006D3">
              <w:rPr>
                <w:sz w:val="14"/>
                <w:szCs w:val="14"/>
                <w:lang w:val="fr-FR" w:eastAsia="ru-RU"/>
              </w:rPr>
              <w:br/>
              <w:t>*</w:t>
            </w:r>
            <w:r w:rsidRPr="00225762">
              <w:rPr>
                <w:sz w:val="14"/>
                <w:szCs w:val="14"/>
                <w:lang w:val="fr-FR" w:eastAsia="ru-RU"/>
              </w:rPr>
              <w:t xml:space="preserve"> </w:t>
            </w:r>
            <w:r w:rsidRPr="007006D3">
              <w:rPr>
                <w:sz w:val="14"/>
                <w:szCs w:val="14"/>
                <w:lang w:eastAsia="ru-RU"/>
              </w:rPr>
              <w:t>см</w:t>
            </w:r>
            <w:r w:rsidRPr="00225762">
              <w:rPr>
                <w:sz w:val="14"/>
                <w:szCs w:val="14"/>
                <w:lang w:val="fr-FR" w:eastAsia="ru-RU"/>
              </w:rPr>
              <w:t>.</w:t>
            </w:r>
            <w:r w:rsidRPr="007006D3">
              <w:rPr>
                <w:sz w:val="14"/>
                <w:szCs w:val="14"/>
                <w:lang w:val="fr-FR" w:eastAsia="ru-RU"/>
              </w:rPr>
              <w:t xml:space="preserve"> 3.2.3.3</w:t>
            </w:r>
          </w:p>
        </w:tc>
      </w:tr>
      <w:tr w:rsidR="00C328B0" w:rsidRPr="00225762" w:rsidTr="00B04F26">
        <w:trPr>
          <w:cantSplit/>
          <w:trHeight w:val="675"/>
        </w:trPr>
        <w:tc>
          <w:tcPr>
            <w:tcW w:w="474" w:type="dxa"/>
            <w:tcBorders>
              <w:top w:val="single" w:sz="4" w:space="0" w:color="auto"/>
              <w:left w:val="single" w:sz="4" w:space="0" w:color="auto"/>
            </w:tcBorders>
            <w:shd w:val="clear" w:color="auto" w:fill="auto"/>
            <w:noWrap/>
          </w:tcPr>
          <w:p w:rsidR="00C328B0" w:rsidRPr="007006D3" w:rsidRDefault="00C328B0" w:rsidP="00107FA3">
            <w:pPr>
              <w:pStyle w:val="SingleTxtGR"/>
              <w:spacing w:before="120" w:after="40" w:line="180" w:lineRule="exact"/>
              <w:ind w:left="28" w:right="28"/>
              <w:jc w:val="left"/>
              <w:rPr>
                <w:sz w:val="14"/>
                <w:szCs w:val="14"/>
                <w:lang w:val="fr-FR" w:eastAsia="ru-RU"/>
              </w:rPr>
            </w:pPr>
            <w:r w:rsidRPr="007006D3">
              <w:rPr>
                <w:sz w:val="14"/>
                <w:szCs w:val="14"/>
                <w:lang w:val="fr-FR" w:eastAsia="ru-RU"/>
              </w:rPr>
              <w:t>1992</w:t>
            </w:r>
          </w:p>
        </w:tc>
        <w:tc>
          <w:tcPr>
            <w:tcW w:w="2066" w:type="dxa"/>
            <w:tcBorders>
              <w:top w:val="single" w:sz="4" w:space="0" w:color="auto"/>
            </w:tcBorders>
            <w:shd w:val="clear" w:color="auto" w:fill="auto"/>
          </w:tcPr>
          <w:p w:rsidR="00C328B0" w:rsidRPr="007006D3" w:rsidRDefault="00C328B0" w:rsidP="00107FA3">
            <w:pPr>
              <w:pStyle w:val="SingleTxtGR"/>
              <w:spacing w:before="120" w:after="40" w:line="180" w:lineRule="exact"/>
              <w:ind w:left="28" w:right="28"/>
              <w:jc w:val="left"/>
              <w:rPr>
                <w:sz w:val="14"/>
                <w:szCs w:val="14"/>
                <w:lang w:eastAsia="ru-RU"/>
              </w:rPr>
            </w:pPr>
            <w:r w:rsidRPr="007006D3">
              <w:rPr>
                <w:sz w:val="14"/>
                <w:szCs w:val="14"/>
                <w:lang w:eastAsia="ru-RU"/>
              </w:rPr>
              <w:t>ЛЕГКОВОСПЛАМЕНЯ</w:t>
            </w:r>
            <w:r w:rsidRPr="00F44E55">
              <w:rPr>
                <w:sz w:val="14"/>
                <w:szCs w:val="14"/>
                <w:lang w:eastAsia="ru-RU"/>
              </w:rPr>
              <w:t>-</w:t>
            </w:r>
            <w:r w:rsidRPr="007006D3">
              <w:rPr>
                <w:sz w:val="14"/>
                <w:szCs w:val="14"/>
                <w:lang w:eastAsia="ru-RU"/>
              </w:rPr>
              <w:t>ЮЩАЯСЯ</w:t>
            </w:r>
            <w:r w:rsidRPr="00F44E55">
              <w:rPr>
                <w:sz w:val="14"/>
                <w:szCs w:val="14"/>
                <w:lang w:eastAsia="ru-RU"/>
              </w:rPr>
              <w:t xml:space="preserve"> </w:t>
            </w:r>
            <w:r w:rsidRPr="007006D3">
              <w:rPr>
                <w:sz w:val="14"/>
                <w:szCs w:val="14"/>
                <w:lang w:eastAsia="ru-RU"/>
              </w:rPr>
              <w:t>ЖИДКОСТЬ</w:t>
            </w:r>
            <w:r w:rsidRPr="00F44E55">
              <w:rPr>
                <w:sz w:val="14"/>
                <w:szCs w:val="14"/>
                <w:lang w:eastAsia="ru-RU"/>
              </w:rPr>
              <w:t xml:space="preserve"> </w:t>
            </w:r>
            <w:r w:rsidRPr="007006D3">
              <w:rPr>
                <w:sz w:val="14"/>
                <w:szCs w:val="14"/>
                <w:lang w:eastAsia="ru-RU"/>
              </w:rPr>
              <w:t xml:space="preserve">ТОКСИЧНАЯ, Н.У.К. </w:t>
            </w:r>
          </w:p>
        </w:tc>
        <w:tc>
          <w:tcPr>
            <w:tcW w:w="428" w:type="dxa"/>
            <w:tcBorders>
              <w:top w:val="single" w:sz="4" w:space="0" w:color="auto"/>
            </w:tcBorders>
            <w:shd w:val="clear" w:color="auto" w:fill="auto"/>
            <w:noWrap/>
            <w:vAlign w:val="center"/>
          </w:tcPr>
          <w:p w:rsidR="00C328B0" w:rsidRPr="007006D3" w:rsidRDefault="00C328B0" w:rsidP="00107FA3">
            <w:pPr>
              <w:pStyle w:val="SingleTxtGR"/>
              <w:spacing w:before="120" w:after="40" w:line="180" w:lineRule="exact"/>
              <w:ind w:left="28" w:right="28"/>
              <w:jc w:val="center"/>
              <w:rPr>
                <w:sz w:val="14"/>
                <w:szCs w:val="14"/>
                <w:lang w:val="fr-FR" w:eastAsia="ru-RU"/>
              </w:rPr>
            </w:pPr>
            <w:r w:rsidRPr="007006D3">
              <w:rPr>
                <w:sz w:val="14"/>
                <w:szCs w:val="14"/>
                <w:lang w:val="fr-FR" w:eastAsia="ru-RU"/>
              </w:rPr>
              <w:t>3</w:t>
            </w:r>
          </w:p>
        </w:tc>
        <w:tc>
          <w:tcPr>
            <w:tcW w:w="426" w:type="dxa"/>
            <w:tcBorders>
              <w:top w:val="single" w:sz="4" w:space="0" w:color="auto"/>
            </w:tcBorders>
            <w:shd w:val="clear" w:color="auto" w:fill="auto"/>
            <w:noWrap/>
            <w:vAlign w:val="center"/>
          </w:tcPr>
          <w:p w:rsidR="00C328B0" w:rsidRPr="007006D3" w:rsidRDefault="00C328B0" w:rsidP="00107FA3">
            <w:pPr>
              <w:pStyle w:val="SingleTxtGR"/>
              <w:spacing w:before="120" w:after="40" w:line="180" w:lineRule="exact"/>
              <w:ind w:left="28" w:right="28"/>
              <w:jc w:val="center"/>
              <w:rPr>
                <w:sz w:val="14"/>
                <w:szCs w:val="14"/>
                <w:lang w:val="fr-FR" w:eastAsia="ru-RU"/>
              </w:rPr>
            </w:pPr>
            <w:r w:rsidRPr="007006D3">
              <w:rPr>
                <w:sz w:val="14"/>
                <w:szCs w:val="14"/>
                <w:lang w:val="fr-FR" w:eastAsia="ru-RU"/>
              </w:rPr>
              <w:t>FT1</w:t>
            </w:r>
          </w:p>
        </w:tc>
        <w:tc>
          <w:tcPr>
            <w:tcW w:w="433" w:type="dxa"/>
            <w:tcBorders>
              <w:top w:val="single" w:sz="4" w:space="0" w:color="auto"/>
            </w:tcBorders>
            <w:shd w:val="clear" w:color="auto" w:fill="auto"/>
            <w:noWrap/>
            <w:vAlign w:val="center"/>
          </w:tcPr>
          <w:p w:rsidR="00C328B0" w:rsidRPr="007006D3" w:rsidRDefault="00C328B0" w:rsidP="00107FA3">
            <w:pPr>
              <w:pStyle w:val="SingleTxtGR"/>
              <w:spacing w:before="120" w:after="40" w:line="180" w:lineRule="exact"/>
              <w:ind w:left="28" w:right="28"/>
              <w:jc w:val="center"/>
              <w:rPr>
                <w:sz w:val="14"/>
                <w:szCs w:val="14"/>
                <w:lang w:val="fr-FR" w:eastAsia="ru-RU"/>
              </w:rPr>
            </w:pPr>
            <w:r w:rsidRPr="007006D3">
              <w:rPr>
                <w:sz w:val="14"/>
                <w:szCs w:val="14"/>
                <w:lang w:val="fr-FR" w:eastAsia="ru-RU"/>
              </w:rPr>
              <w:t>I</w:t>
            </w:r>
          </w:p>
        </w:tc>
        <w:tc>
          <w:tcPr>
            <w:tcW w:w="1153" w:type="dxa"/>
            <w:tcBorders>
              <w:top w:val="single" w:sz="4" w:space="0" w:color="auto"/>
            </w:tcBorders>
            <w:shd w:val="clear" w:color="auto" w:fill="auto"/>
            <w:vAlign w:val="center"/>
          </w:tcPr>
          <w:p w:rsidR="00C328B0" w:rsidRPr="00F44E55" w:rsidRDefault="00C328B0" w:rsidP="00107FA3">
            <w:pPr>
              <w:pStyle w:val="SingleTxtGR"/>
              <w:spacing w:before="120" w:after="40" w:line="180" w:lineRule="exact"/>
              <w:ind w:left="28" w:right="28"/>
              <w:jc w:val="center"/>
              <w:rPr>
                <w:sz w:val="14"/>
                <w:szCs w:val="14"/>
                <w:lang w:val="en-US" w:eastAsia="ru-RU"/>
              </w:rPr>
            </w:pPr>
            <w:r w:rsidRPr="00F44E55">
              <w:rPr>
                <w:sz w:val="14"/>
                <w:szCs w:val="14"/>
                <w:lang w:val="en-US" w:eastAsia="ru-RU"/>
              </w:rPr>
              <w:t>3+6.1+(N1, N2,</w:t>
            </w:r>
            <w:r w:rsidR="00225762" w:rsidRPr="00F44E55">
              <w:rPr>
                <w:sz w:val="14"/>
                <w:szCs w:val="14"/>
                <w:lang w:val="en-US" w:eastAsia="ru-RU"/>
              </w:rPr>
              <w:t xml:space="preserve"> N3, CMR, F</w:t>
            </w:r>
            <w:r w:rsidR="00225762" w:rsidRPr="00F44E55">
              <w:rPr>
                <w:sz w:val="14"/>
                <w:szCs w:val="14"/>
                <w:lang w:val="en-US" w:eastAsia="ru-RU"/>
              </w:rPr>
              <w:br/>
            </w:r>
            <w:r w:rsidRPr="007006D3">
              <w:rPr>
                <w:sz w:val="14"/>
                <w:szCs w:val="14"/>
                <w:lang w:eastAsia="ru-RU"/>
              </w:rPr>
              <w:t>или</w:t>
            </w:r>
            <w:r w:rsidRPr="00F44E55">
              <w:rPr>
                <w:sz w:val="14"/>
                <w:szCs w:val="14"/>
                <w:lang w:val="en-US" w:eastAsia="ru-RU"/>
              </w:rPr>
              <w:t xml:space="preserve"> S)</w:t>
            </w:r>
          </w:p>
        </w:tc>
        <w:tc>
          <w:tcPr>
            <w:tcW w:w="439" w:type="dxa"/>
            <w:tcBorders>
              <w:top w:val="single" w:sz="4" w:space="0" w:color="auto"/>
            </w:tcBorders>
            <w:shd w:val="clear" w:color="auto" w:fill="auto"/>
            <w:noWrap/>
            <w:vAlign w:val="center"/>
          </w:tcPr>
          <w:p w:rsidR="00C328B0" w:rsidRPr="007006D3" w:rsidRDefault="00C328B0" w:rsidP="00107FA3">
            <w:pPr>
              <w:pStyle w:val="SingleTxtGR"/>
              <w:spacing w:before="120" w:after="40" w:line="180" w:lineRule="exact"/>
              <w:ind w:left="28" w:right="28"/>
              <w:jc w:val="center"/>
              <w:rPr>
                <w:sz w:val="14"/>
                <w:szCs w:val="14"/>
                <w:lang w:val="fr-FR" w:eastAsia="ru-RU"/>
              </w:rPr>
            </w:pPr>
            <w:r w:rsidRPr="007006D3">
              <w:rPr>
                <w:sz w:val="14"/>
                <w:szCs w:val="14"/>
                <w:lang w:val="fr-FR" w:eastAsia="ru-RU"/>
              </w:rPr>
              <w:t>C</w:t>
            </w:r>
          </w:p>
        </w:tc>
        <w:tc>
          <w:tcPr>
            <w:tcW w:w="439" w:type="dxa"/>
            <w:tcBorders>
              <w:top w:val="single" w:sz="4" w:space="0" w:color="auto"/>
            </w:tcBorders>
            <w:shd w:val="clear" w:color="auto" w:fill="auto"/>
            <w:noWrap/>
            <w:vAlign w:val="center"/>
          </w:tcPr>
          <w:p w:rsidR="00C328B0" w:rsidRPr="007006D3" w:rsidRDefault="00C328B0" w:rsidP="00107FA3">
            <w:pPr>
              <w:pStyle w:val="SingleTxtGR"/>
              <w:spacing w:before="120" w:after="40" w:line="180" w:lineRule="exact"/>
              <w:ind w:left="28" w:right="28"/>
              <w:jc w:val="center"/>
              <w:rPr>
                <w:sz w:val="14"/>
                <w:szCs w:val="14"/>
                <w:lang w:val="fr-FR" w:eastAsia="ru-RU"/>
              </w:rPr>
            </w:pPr>
            <w:r w:rsidRPr="007006D3">
              <w:rPr>
                <w:sz w:val="14"/>
                <w:szCs w:val="14"/>
                <w:lang w:val="fr-FR" w:eastAsia="ru-RU"/>
              </w:rPr>
              <w:t>1</w:t>
            </w:r>
          </w:p>
        </w:tc>
        <w:tc>
          <w:tcPr>
            <w:tcW w:w="439" w:type="dxa"/>
            <w:tcBorders>
              <w:top w:val="single" w:sz="4" w:space="0" w:color="auto"/>
            </w:tcBorders>
            <w:shd w:val="clear" w:color="auto" w:fill="auto"/>
            <w:noWrap/>
            <w:vAlign w:val="center"/>
          </w:tcPr>
          <w:p w:rsidR="00C328B0" w:rsidRPr="007006D3" w:rsidRDefault="00C328B0" w:rsidP="00107FA3">
            <w:pPr>
              <w:pStyle w:val="SingleTxtGR"/>
              <w:spacing w:before="120" w:after="40" w:line="180" w:lineRule="exact"/>
              <w:ind w:left="28" w:right="28"/>
              <w:jc w:val="center"/>
              <w:rPr>
                <w:sz w:val="14"/>
                <w:szCs w:val="14"/>
                <w:lang w:val="fr-FR" w:eastAsia="ru-RU"/>
              </w:rPr>
            </w:pPr>
            <w:r w:rsidRPr="007006D3">
              <w:rPr>
                <w:sz w:val="14"/>
                <w:szCs w:val="14"/>
                <w:lang w:val="fr-FR" w:eastAsia="ru-RU"/>
              </w:rPr>
              <w:t>1</w:t>
            </w:r>
          </w:p>
        </w:tc>
        <w:tc>
          <w:tcPr>
            <w:tcW w:w="439" w:type="dxa"/>
            <w:tcBorders>
              <w:top w:val="single" w:sz="4" w:space="0" w:color="auto"/>
            </w:tcBorders>
            <w:shd w:val="clear" w:color="auto" w:fill="auto"/>
            <w:noWrap/>
            <w:vAlign w:val="center"/>
          </w:tcPr>
          <w:p w:rsidR="00C328B0" w:rsidRPr="007006D3" w:rsidRDefault="00C328B0" w:rsidP="00107FA3">
            <w:pPr>
              <w:pStyle w:val="SingleTxtGR"/>
              <w:spacing w:before="120" w:after="40" w:line="180" w:lineRule="exact"/>
              <w:ind w:left="28" w:right="28"/>
              <w:jc w:val="center"/>
              <w:rPr>
                <w:sz w:val="14"/>
                <w:szCs w:val="14"/>
                <w:lang w:val="fr-FR" w:eastAsia="ru-RU"/>
              </w:rPr>
            </w:pPr>
            <w:r w:rsidRPr="007006D3">
              <w:rPr>
                <w:sz w:val="14"/>
                <w:szCs w:val="14"/>
                <w:lang w:val="fr-FR" w:eastAsia="ru-RU"/>
              </w:rPr>
              <w:t>*</w:t>
            </w:r>
          </w:p>
        </w:tc>
        <w:tc>
          <w:tcPr>
            <w:tcW w:w="439" w:type="dxa"/>
            <w:tcBorders>
              <w:top w:val="single" w:sz="4" w:space="0" w:color="auto"/>
            </w:tcBorders>
            <w:shd w:val="clear" w:color="auto" w:fill="auto"/>
            <w:vAlign w:val="center"/>
          </w:tcPr>
          <w:p w:rsidR="00C328B0" w:rsidRPr="007006D3" w:rsidRDefault="00C328B0" w:rsidP="00107FA3">
            <w:pPr>
              <w:pStyle w:val="SingleTxtGR"/>
              <w:spacing w:before="120" w:after="40" w:line="180" w:lineRule="exact"/>
              <w:ind w:left="28" w:right="28"/>
              <w:jc w:val="center"/>
              <w:rPr>
                <w:sz w:val="14"/>
                <w:szCs w:val="14"/>
                <w:lang w:val="fr-FR" w:eastAsia="ru-RU"/>
              </w:rPr>
            </w:pPr>
            <w:r w:rsidRPr="007006D3">
              <w:rPr>
                <w:sz w:val="14"/>
                <w:szCs w:val="14"/>
                <w:lang w:val="fr-FR" w:eastAsia="ru-RU"/>
              </w:rPr>
              <w:t>*</w:t>
            </w:r>
          </w:p>
        </w:tc>
        <w:tc>
          <w:tcPr>
            <w:tcW w:w="439" w:type="dxa"/>
            <w:tcBorders>
              <w:top w:val="single" w:sz="4" w:space="0" w:color="auto"/>
            </w:tcBorders>
            <w:shd w:val="clear" w:color="auto" w:fill="auto"/>
            <w:vAlign w:val="center"/>
          </w:tcPr>
          <w:p w:rsidR="00C328B0" w:rsidRPr="007006D3" w:rsidRDefault="00C328B0" w:rsidP="00107FA3">
            <w:pPr>
              <w:pStyle w:val="SingleTxtGR"/>
              <w:spacing w:before="120" w:after="40" w:line="180" w:lineRule="exact"/>
              <w:ind w:left="28" w:right="28"/>
              <w:jc w:val="center"/>
              <w:rPr>
                <w:sz w:val="14"/>
                <w:szCs w:val="14"/>
                <w:lang w:val="fr-FR" w:eastAsia="ru-RU"/>
              </w:rPr>
            </w:pPr>
            <w:r w:rsidRPr="007006D3">
              <w:rPr>
                <w:sz w:val="14"/>
                <w:szCs w:val="14"/>
                <w:lang w:val="fr-FR" w:eastAsia="ru-RU"/>
              </w:rPr>
              <w:t>95</w:t>
            </w:r>
          </w:p>
        </w:tc>
        <w:tc>
          <w:tcPr>
            <w:tcW w:w="439" w:type="dxa"/>
            <w:tcBorders>
              <w:top w:val="single" w:sz="4" w:space="0" w:color="auto"/>
            </w:tcBorders>
            <w:shd w:val="clear" w:color="auto" w:fill="auto"/>
            <w:vAlign w:val="center"/>
          </w:tcPr>
          <w:p w:rsidR="00C328B0" w:rsidRPr="007006D3" w:rsidRDefault="00C328B0" w:rsidP="00107FA3">
            <w:pPr>
              <w:pStyle w:val="SingleTxtGR"/>
              <w:spacing w:before="120" w:after="40" w:line="180" w:lineRule="exact"/>
              <w:ind w:left="28" w:right="28"/>
              <w:jc w:val="center"/>
              <w:rPr>
                <w:sz w:val="14"/>
                <w:szCs w:val="14"/>
                <w:lang w:val="fr-FR" w:eastAsia="ru-RU"/>
              </w:rPr>
            </w:pPr>
          </w:p>
        </w:tc>
        <w:tc>
          <w:tcPr>
            <w:tcW w:w="439" w:type="dxa"/>
            <w:tcBorders>
              <w:top w:val="single" w:sz="4" w:space="0" w:color="auto"/>
            </w:tcBorders>
            <w:shd w:val="clear" w:color="auto" w:fill="auto"/>
            <w:noWrap/>
            <w:vAlign w:val="center"/>
          </w:tcPr>
          <w:p w:rsidR="00C328B0" w:rsidRPr="007006D3" w:rsidRDefault="00C328B0" w:rsidP="00107FA3">
            <w:pPr>
              <w:pStyle w:val="SingleTxtGR"/>
              <w:spacing w:before="120" w:after="40" w:line="180" w:lineRule="exact"/>
              <w:ind w:left="28" w:right="28"/>
              <w:jc w:val="center"/>
              <w:rPr>
                <w:sz w:val="14"/>
                <w:szCs w:val="14"/>
                <w:lang w:val="fr-FR" w:eastAsia="ru-RU"/>
              </w:rPr>
            </w:pPr>
            <w:r w:rsidRPr="007006D3">
              <w:rPr>
                <w:sz w:val="14"/>
                <w:szCs w:val="14"/>
                <w:lang w:val="fr-FR" w:eastAsia="ru-RU"/>
              </w:rPr>
              <w:t>1</w:t>
            </w:r>
          </w:p>
        </w:tc>
        <w:tc>
          <w:tcPr>
            <w:tcW w:w="440" w:type="dxa"/>
            <w:tcBorders>
              <w:top w:val="single" w:sz="4" w:space="0" w:color="auto"/>
            </w:tcBorders>
            <w:shd w:val="clear" w:color="auto" w:fill="auto"/>
            <w:noWrap/>
            <w:vAlign w:val="center"/>
          </w:tcPr>
          <w:p w:rsidR="00C328B0" w:rsidRPr="007006D3" w:rsidRDefault="00C328B0" w:rsidP="00107FA3">
            <w:pPr>
              <w:pStyle w:val="SingleTxtGR"/>
              <w:spacing w:before="120" w:after="40" w:line="180" w:lineRule="exact"/>
              <w:ind w:left="28" w:right="28"/>
              <w:jc w:val="center"/>
              <w:rPr>
                <w:sz w:val="14"/>
                <w:szCs w:val="14"/>
                <w:lang w:val="fr-FR" w:eastAsia="ru-RU"/>
              </w:rPr>
            </w:pPr>
            <w:r w:rsidRPr="007006D3">
              <w:rPr>
                <w:sz w:val="14"/>
                <w:szCs w:val="14"/>
                <w:lang w:eastAsia="ru-RU"/>
              </w:rPr>
              <w:t>нет</w:t>
            </w:r>
          </w:p>
        </w:tc>
        <w:tc>
          <w:tcPr>
            <w:tcW w:w="408" w:type="dxa"/>
            <w:tcBorders>
              <w:top w:val="single" w:sz="4" w:space="0" w:color="auto"/>
            </w:tcBorders>
            <w:shd w:val="clear" w:color="auto" w:fill="auto"/>
            <w:noWrap/>
            <w:vAlign w:val="center"/>
          </w:tcPr>
          <w:p w:rsidR="00C328B0" w:rsidRPr="007006D3" w:rsidRDefault="00C328B0" w:rsidP="00107FA3">
            <w:pPr>
              <w:pStyle w:val="SingleTxtGR"/>
              <w:spacing w:before="120" w:after="40" w:line="180" w:lineRule="exact"/>
              <w:ind w:left="28" w:right="28"/>
              <w:jc w:val="center"/>
              <w:rPr>
                <w:sz w:val="14"/>
                <w:szCs w:val="14"/>
                <w:lang w:val="fr-FR" w:eastAsia="ru-RU"/>
              </w:rPr>
            </w:pPr>
            <w:r w:rsidRPr="007006D3">
              <w:rPr>
                <w:sz w:val="14"/>
                <w:szCs w:val="14"/>
                <w:lang w:val="fr-FR" w:eastAsia="ru-RU"/>
              </w:rPr>
              <w:t xml:space="preserve">T4 </w:t>
            </w:r>
            <w:r w:rsidRPr="007006D3">
              <w:rPr>
                <w:sz w:val="14"/>
                <w:szCs w:val="14"/>
                <w:vertAlign w:val="superscript"/>
                <w:lang w:val="fr-FR" w:eastAsia="ru-RU"/>
              </w:rPr>
              <w:t>3)</w:t>
            </w:r>
          </w:p>
        </w:tc>
        <w:tc>
          <w:tcPr>
            <w:tcW w:w="544" w:type="dxa"/>
            <w:tcBorders>
              <w:top w:val="single" w:sz="4" w:space="0" w:color="auto"/>
            </w:tcBorders>
            <w:shd w:val="clear" w:color="auto" w:fill="auto"/>
            <w:noWrap/>
            <w:vAlign w:val="center"/>
          </w:tcPr>
          <w:p w:rsidR="00C328B0" w:rsidRPr="007006D3" w:rsidRDefault="00C328B0" w:rsidP="00107FA3">
            <w:pPr>
              <w:pStyle w:val="SingleTxtGR"/>
              <w:spacing w:before="120" w:after="40" w:line="180" w:lineRule="exact"/>
              <w:ind w:left="28" w:right="28"/>
              <w:jc w:val="center"/>
              <w:rPr>
                <w:sz w:val="14"/>
                <w:szCs w:val="14"/>
                <w:lang w:val="fr-FR" w:eastAsia="ru-RU"/>
              </w:rPr>
            </w:pPr>
            <w:r w:rsidRPr="007006D3">
              <w:rPr>
                <w:sz w:val="14"/>
                <w:szCs w:val="14"/>
                <w:lang w:val="fr-FR" w:eastAsia="ru-RU"/>
              </w:rPr>
              <w:t>II B</w:t>
            </w:r>
            <w:r w:rsidRPr="007006D3">
              <w:rPr>
                <w:sz w:val="14"/>
                <w:szCs w:val="14"/>
                <w:vertAlign w:val="superscript"/>
                <w:lang w:val="fr-FR" w:eastAsia="ru-RU"/>
              </w:rPr>
              <w:t>4)</w:t>
            </w:r>
          </w:p>
        </w:tc>
        <w:tc>
          <w:tcPr>
            <w:tcW w:w="544" w:type="dxa"/>
            <w:tcBorders>
              <w:top w:val="single" w:sz="4" w:space="0" w:color="auto"/>
            </w:tcBorders>
            <w:shd w:val="clear" w:color="auto" w:fill="auto"/>
            <w:noWrap/>
            <w:vAlign w:val="center"/>
          </w:tcPr>
          <w:p w:rsidR="00C328B0" w:rsidRPr="007006D3" w:rsidRDefault="00C328B0" w:rsidP="00107FA3">
            <w:pPr>
              <w:pStyle w:val="SingleTxtGR"/>
              <w:spacing w:before="120" w:after="40" w:line="180" w:lineRule="exact"/>
              <w:ind w:left="28" w:right="28"/>
              <w:jc w:val="center"/>
              <w:rPr>
                <w:sz w:val="14"/>
                <w:szCs w:val="14"/>
                <w:lang w:val="fr-FR" w:eastAsia="ru-RU"/>
              </w:rPr>
            </w:pPr>
            <w:r w:rsidRPr="007006D3">
              <w:rPr>
                <w:sz w:val="14"/>
                <w:szCs w:val="14"/>
                <w:lang w:eastAsia="ru-RU"/>
              </w:rPr>
              <w:t>да</w:t>
            </w:r>
          </w:p>
        </w:tc>
        <w:tc>
          <w:tcPr>
            <w:tcW w:w="777" w:type="dxa"/>
            <w:tcBorders>
              <w:top w:val="single" w:sz="4" w:space="0" w:color="auto"/>
            </w:tcBorders>
            <w:shd w:val="clear" w:color="auto" w:fill="auto"/>
            <w:vAlign w:val="center"/>
          </w:tcPr>
          <w:p w:rsidR="00C328B0" w:rsidRPr="007006D3" w:rsidRDefault="00C328B0" w:rsidP="00107FA3">
            <w:pPr>
              <w:pStyle w:val="SingleTxtGR"/>
              <w:spacing w:before="120" w:after="40" w:line="180" w:lineRule="exact"/>
              <w:ind w:left="28" w:right="28"/>
              <w:jc w:val="center"/>
              <w:rPr>
                <w:sz w:val="14"/>
                <w:szCs w:val="14"/>
                <w:lang w:val="fr-FR" w:eastAsia="ru-RU"/>
              </w:rPr>
            </w:pPr>
            <w:r w:rsidRPr="007006D3">
              <w:rPr>
                <w:sz w:val="14"/>
                <w:szCs w:val="14"/>
                <w:lang w:val="fr-FR" w:eastAsia="ru-RU"/>
              </w:rPr>
              <w:t>PP, EP, EX, TOX, A</w:t>
            </w:r>
          </w:p>
        </w:tc>
        <w:tc>
          <w:tcPr>
            <w:tcW w:w="426" w:type="dxa"/>
            <w:tcBorders>
              <w:top w:val="single" w:sz="4" w:space="0" w:color="auto"/>
            </w:tcBorders>
            <w:shd w:val="clear" w:color="auto" w:fill="auto"/>
            <w:noWrap/>
            <w:vAlign w:val="center"/>
          </w:tcPr>
          <w:p w:rsidR="00C328B0" w:rsidRPr="007006D3" w:rsidRDefault="00C328B0" w:rsidP="00107FA3">
            <w:pPr>
              <w:pStyle w:val="SingleTxtGR"/>
              <w:spacing w:before="120" w:after="40" w:line="180" w:lineRule="exact"/>
              <w:ind w:left="28" w:right="28"/>
              <w:jc w:val="center"/>
              <w:rPr>
                <w:sz w:val="14"/>
                <w:szCs w:val="14"/>
                <w:lang w:val="fr-FR" w:eastAsia="ru-RU"/>
              </w:rPr>
            </w:pPr>
            <w:r w:rsidRPr="007006D3">
              <w:rPr>
                <w:sz w:val="14"/>
                <w:szCs w:val="14"/>
                <w:lang w:val="fr-FR" w:eastAsia="ru-RU"/>
              </w:rPr>
              <w:t>2</w:t>
            </w:r>
          </w:p>
        </w:tc>
        <w:tc>
          <w:tcPr>
            <w:tcW w:w="731" w:type="dxa"/>
            <w:tcBorders>
              <w:top w:val="single" w:sz="4" w:space="0" w:color="auto"/>
              <w:right w:val="single" w:sz="4" w:space="0" w:color="auto"/>
            </w:tcBorders>
            <w:shd w:val="clear" w:color="auto" w:fill="auto"/>
            <w:vAlign w:val="center"/>
          </w:tcPr>
          <w:p w:rsidR="00C328B0" w:rsidRPr="007006D3" w:rsidRDefault="00C328B0" w:rsidP="00107FA3">
            <w:pPr>
              <w:pStyle w:val="SingleTxtGR"/>
              <w:spacing w:before="120" w:after="40" w:line="180" w:lineRule="exact"/>
              <w:ind w:left="28" w:right="28"/>
              <w:jc w:val="center"/>
              <w:rPr>
                <w:sz w:val="14"/>
                <w:szCs w:val="14"/>
                <w:lang w:val="fr-FR" w:eastAsia="ru-RU"/>
              </w:rPr>
            </w:pPr>
            <w:r w:rsidRPr="007006D3">
              <w:rPr>
                <w:sz w:val="14"/>
                <w:szCs w:val="14"/>
                <w:lang w:val="fr-FR" w:eastAsia="ru-RU"/>
              </w:rPr>
              <w:t>27; 29</w:t>
            </w:r>
            <w:r w:rsidRPr="007006D3">
              <w:rPr>
                <w:sz w:val="14"/>
                <w:szCs w:val="14"/>
                <w:lang w:val="fr-FR" w:eastAsia="ru-RU"/>
              </w:rPr>
              <w:br/>
              <w:t>*</w:t>
            </w:r>
            <w:r w:rsidRPr="00225762">
              <w:rPr>
                <w:sz w:val="14"/>
                <w:szCs w:val="14"/>
                <w:lang w:val="fr-FR" w:eastAsia="ru-RU"/>
              </w:rPr>
              <w:t xml:space="preserve"> </w:t>
            </w:r>
            <w:r w:rsidRPr="007006D3">
              <w:rPr>
                <w:sz w:val="14"/>
                <w:szCs w:val="14"/>
                <w:lang w:eastAsia="ru-RU"/>
              </w:rPr>
              <w:t>см</w:t>
            </w:r>
            <w:r w:rsidRPr="00225762">
              <w:rPr>
                <w:sz w:val="14"/>
                <w:szCs w:val="14"/>
                <w:lang w:val="fr-FR" w:eastAsia="ru-RU"/>
              </w:rPr>
              <w:t>.</w:t>
            </w:r>
            <w:r w:rsidRPr="007006D3">
              <w:rPr>
                <w:sz w:val="14"/>
                <w:szCs w:val="14"/>
                <w:lang w:val="fr-FR" w:eastAsia="ru-RU"/>
              </w:rPr>
              <w:t xml:space="preserve"> 3.2.3.3</w:t>
            </w:r>
          </w:p>
        </w:tc>
      </w:tr>
      <w:tr w:rsidR="00C328B0" w:rsidRPr="007006D3" w:rsidTr="00B04F26">
        <w:trPr>
          <w:cantSplit/>
          <w:trHeight w:val="675"/>
        </w:trPr>
        <w:tc>
          <w:tcPr>
            <w:tcW w:w="474" w:type="dxa"/>
            <w:tcBorders>
              <w:top w:val="single" w:sz="4" w:space="0" w:color="auto"/>
              <w:left w:val="single" w:sz="4" w:space="0" w:color="auto"/>
            </w:tcBorders>
            <w:shd w:val="clear" w:color="auto" w:fill="auto"/>
            <w:noWrap/>
            <w:hideMark/>
          </w:tcPr>
          <w:p w:rsidR="00C328B0" w:rsidRPr="00225762" w:rsidRDefault="00C328B0" w:rsidP="007006D3">
            <w:pPr>
              <w:pStyle w:val="SingleTxtGR"/>
              <w:spacing w:before="40" w:after="40" w:line="180" w:lineRule="exact"/>
              <w:ind w:left="28" w:right="28"/>
              <w:jc w:val="left"/>
              <w:rPr>
                <w:sz w:val="14"/>
                <w:szCs w:val="14"/>
                <w:lang w:val="fr-FR" w:eastAsia="ru-RU"/>
              </w:rPr>
            </w:pPr>
            <w:r w:rsidRPr="00225762">
              <w:rPr>
                <w:sz w:val="14"/>
                <w:szCs w:val="14"/>
                <w:lang w:val="fr-FR" w:eastAsia="ru-RU"/>
              </w:rPr>
              <w:t>1993</w:t>
            </w:r>
          </w:p>
        </w:tc>
        <w:tc>
          <w:tcPr>
            <w:tcW w:w="2066" w:type="dxa"/>
            <w:tcBorders>
              <w:top w:val="single" w:sz="4" w:space="0" w:color="auto"/>
            </w:tcBorders>
            <w:shd w:val="clear" w:color="auto" w:fill="auto"/>
            <w:hideMark/>
          </w:tcPr>
          <w:p w:rsidR="00C328B0" w:rsidRPr="00F44E55" w:rsidRDefault="00C328B0" w:rsidP="007006D3">
            <w:pPr>
              <w:pStyle w:val="SingleTxtGR"/>
              <w:spacing w:before="40" w:after="40" w:line="180" w:lineRule="exact"/>
              <w:ind w:left="28" w:right="28"/>
              <w:jc w:val="left"/>
              <w:rPr>
                <w:sz w:val="14"/>
                <w:szCs w:val="14"/>
                <w:lang w:eastAsia="ru-RU"/>
              </w:rPr>
            </w:pPr>
            <w:r w:rsidRPr="007006D3">
              <w:rPr>
                <w:sz w:val="14"/>
                <w:szCs w:val="14"/>
                <w:lang w:eastAsia="ru-RU"/>
              </w:rPr>
              <w:t>ЛЕГКОВОСПЛАМЕНЯ</w:t>
            </w:r>
            <w:r w:rsidRPr="00F44E55">
              <w:rPr>
                <w:sz w:val="14"/>
                <w:szCs w:val="14"/>
                <w:lang w:eastAsia="ru-RU"/>
              </w:rPr>
              <w:t>-</w:t>
            </w:r>
            <w:r w:rsidRPr="007006D3">
              <w:rPr>
                <w:sz w:val="14"/>
                <w:szCs w:val="14"/>
                <w:lang w:eastAsia="ru-RU"/>
              </w:rPr>
              <w:t>ЮЩАЯСЯ</w:t>
            </w:r>
            <w:r w:rsidRPr="00F44E55">
              <w:rPr>
                <w:sz w:val="14"/>
                <w:szCs w:val="14"/>
                <w:lang w:eastAsia="ru-RU"/>
              </w:rPr>
              <w:t xml:space="preserve"> </w:t>
            </w:r>
            <w:r w:rsidRPr="007006D3">
              <w:rPr>
                <w:sz w:val="14"/>
                <w:szCs w:val="14"/>
                <w:lang w:eastAsia="ru-RU"/>
              </w:rPr>
              <w:t>ЖИДКОСТЬ</w:t>
            </w:r>
            <w:r w:rsidRPr="00F44E55">
              <w:rPr>
                <w:sz w:val="14"/>
                <w:szCs w:val="14"/>
                <w:lang w:eastAsia="ru-RU"/>
              </w:rPr>
              <w:t xml:space="preserve">, </w:t>
            </w:r>
            <w:r w:rsidRPr="007006D3">
              <w:rPr>
                <w:sz w:val="14"/>
                <w:szCs w:val="14"/>
                <w:lang w:eastAsia="ru-RU"/>
              </w:rPr>
              <w:t>Н</w:t>
            </w:r>
            <w:r w:rsidRPr="00F44E55">
              <w:rPr>
                <w:sz w:val="14"/>
                <w:szCs w:val="14"/>
                <w:lang w:eastAsia="ru-RU"/>
              </w:rPr>
              <w:t>.</w:t>
            </w:r>
            <w:r w:rsidRPr="007006D3">
              <w:rPr>
                <w:sz w:val="14"/>
                <w:szCs w:val="14"/>
                <w:lang w:eastAsia="ru-RU"/>
              </w:rPr>
              <w:t>У</w:t>
            </w:r>
            <w:r w:rsidRPr="00F44E55">
              <w:rPr>
                <w:sz w:val="14"/>
                <w:szCs w:val="14"/>
                <w:lang w:eastAsia="ru-RU"/>
              </w:rPr>
              <w:t>.</w:t>
            </w:r>
            <w:r w:rsidRPr="007006D3">
              <w:rPr>
                <w:sz w:val="14"/>
                <w:szCs w:val="14"/>
                <w:lang w:eastAsia="ru-RU"/>
              </w:rPr>
              <w:t>К</w:t>
            </w:r>
            <w:r w:rsidRPr="00F44E55">
              <w:rPr>
                <w:sz w:val="14"/>
                <w:szCs w:val="14"/>
                <w:lang w:eastAsia="ru-RU"/>
              </w:rPr>
              <w:t>.</w:t>
            </w:r>
          </w:p>
        </w:tc>
        <w:tc>
          <w:tcPr>
            <w:tcW w:w="428" w:type="dxa"/>
            <w:tcBorders>
              <w:top w:val="single" w:sz="4" w:space="0" w:color="auto"/>
            </w:tcBorders>
            <w:shd w:val="clear" w:color="auto" w:fill="auto"/>
            <w:noWrap/>
            <w:vAlign w:val="center"/>
            <w:hideMark/>
          </w:tcPr>
          <w:p w:rsidR="00C328B0" w:rsidRPr="00225762" w:rsidRDefault="00C328B0" w:rsidP="007006D3">
            <w:pPr>
              <w:pStyle w:val="SingleTxtGR"/>
              <w:spacing w:before="40" w:after="40" w:line="180" w:lineRule="exact"/>
              <w:ind w:left="28" w:right="28"/>
              <w:jc w:val="center"/>
              <w:rPr>
                <w:sz w:val="14"/>
                <w:szCs w:val="14"/>
                <w:lang w:val="fr-FR" w:eastAsia="ru-RU"/>
              </w:rPr>
            </w:pPr>
            <w:r w:rsidRPr="00225762">
              <w:rPr>
                <w:sz w:val="14"/>
                <w:szCs w:val="14"/>
                <w:lang w:val="fr-FR" w:eastAsia="ru-RU"/>
              </w:rPr>
              <w:t>3</w:t>
            </w:r>
          </w:p>
        </w:tc>
        <w:tc>
          <w:tcPr>
            <w:tcW w:w="426" w:type="dxa"/>
            <w:tcBorders>
              <w:top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225762">
              <w:rPr>
                <w:sz w:val="14"/>
                <w:szCs w:val="14"/>
                <w:lang w:val="fr-FR" w:eastAsia="ru-RU"/>
              </w:rPr>
              <w:t>F</w:t>
            </w:r>
            <w:r w:rsidRPr="007006D3">
              <w:rPr>
                <w:sz w:val="14"/>
                <w:szCs w:val="14"/>
                <w:lang w:val="en-GB" w:eastAsia="ru-RU"/>
              </w:rPr>
              <w:t>1</w:t>
            </w:r>
          </w:p>
        </w:tc>
        <w:tc>
          <w:tcPr>
            <w:tcW w:w="433" w:type="dxa"/>
            <w:tcBorders>
              <w:top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I</w:t>
            </w:r>
          </w:p>
        </w:tc>
        <w:tc>
          <w:tcPr>
            <w:tcW w:w="1153" w:type="dxa"/>
            <w:tcBorders>
              <w:top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3+(N1, N2, N3, CMR, F)</w:t>
            </w:r>
          </w:p>
        </w:tc>
        <w:tc>
          <w:tcPr>
            <w:tcW w:w="439" w:type="dxa"/>
            <w:tcBorders>
              <w:top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w:t>
            </w:r>
          </w:p>
        </w:tc>
        <w:tc>
          <w:tcPr>
            <w:tcW w:w="439" w:type="dxa"/>
            <w:tcBorders>
              <w:top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w:t>
            </w:r>
          </w:p>
        </w:tc>
        <w:tc>
          <w:tcPr>
            <w:tcW w:w="439" w:type="dxa"/>
            <w:tcBorders>
              <w:top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w:t>
            </w:r>
          </w:p>
        </w:tc>
        <w:tc>
          <w:tcPr>
            <w:tcW w:w="439" w:type="dxa"/>
            <w:tcBorders>
              <w:top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w:t>
            </w:r>
          </w:p>
        </w:tc>
        <w:tc>
          <w:tcPr>
            <w:tcW w:w="439" w:type="dxa"/>
            <w:tcBorders>
              <w:top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w:t>
            </w:r>
          </w:p>
        </w:tc>
        <w:tc>
          <w:tcPr>
            <w:tcW w:w="439" w:type="dxa"/>
            <w:tcBorders>
              <w:top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w:t>
            </w:r>
          </w:p>
        </w:tc>
        <w:tc>
          <w:tcPr>
            <w:tcW w:w="439" w:type="dxa"/>
            <w:tcBorders>
              <w:top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p>
        </w:tc>
        <w:tc>
          <w:tcPr>
            <w:tcW w:w="439" w:type="dxa"/>
            <w:tcBorders>
              <w:top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w:t>
            </w:r>
          </w:p>
        </w:tc>
        <w:tc>
          <w:tcPr>
            <w:tcW w:w="440" w:type="dxa"/>
            <w:tcBorders>
              <w:top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eastAsia="ru-RU"/>
              </w:rPr>
              <w:t>да</w:t>
            </w:r>
          </w:p>
        </w:tc>
        <w:tc>
          <w:tcPr>
            <w:tcW w:w="408" w:type="dxa"/>
            <w:tcBorders>
              <w:top w:val="single" w:sz="4" w:space="0" w:color="auto"/>
            </w:tcBorders>
            <w:shd w:val="clear" w:color="auto" w:fill="auto"/>
            <w:noWrap/>
            <w:vAlign w:val="center"/>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T4</w:t>
            </w:r>
            <w:r w:rsidRPr="007006D3">
              <w:rPr>
                <w:sz w:val="14"/>
                <w:szCs w:val="14"/>
                <w:vertAlign w:val="superscript"/>
                <w:lang w:val="en-GB" w:eastAsia="ru-RU"/>
              </w:rPr>
              <w:t>3)</w:t>
            </w:r>
          </w:p>
        </w:tc>
        <w:tc>
          <w:tcPr>
            <w:tcW w:w="544" w:type="dxa"/>
            <w:tcBorders>
              <w:top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II B</w:t>
            </w:r>
            <w:r w:rsidRPr="007006D3">
              <w:rPr>
                <w:sz w:val="14"/>
                <w:szCs w:val="14"/>
                <w:vertAlign w:val="superscript"/>
                <w:lang w:val="en-GB" w:eastAsia="ru-RU"/>
              </w:rPr>
              <w:t>4)</w:t>
            </w:r>
          </w:p>
        </w:tc>
        <w:tc>
          <w:tcPr>
            <w:tcW w:w="544" w:type="dxa"/>
            <w:tcBorders>
              <w:top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eastAsia="ru-RU"/>
              </w:rPr>
              <w:t>да</w:t>
            </w:r>
          </w:p>
        </w:tc>
        <w:tc>
          <w:tcPr>
            <w:tcW w:w="777" w:type="dxa"/>
            <w:tcBorders>
              <w:top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w:t>
            </w:r>
          </w:p>
        </w:tc>
        <w:tc>
          <w:tcPr>
            <w:tcW w:w="426" w:type="dxa"/>
            <w:tcBorders>
              <w:top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1</w:t>
            </w:r>
          </w:p>
        </w:tc>
        <w:tc>
          <w:tcPr>
            <w:tcW w:w="731" w:type="dxa"/>
            <w:tcBorders>
              <w:top w:val="single" w:sz="4" w:space="0" w:color="auto"/>
              <w:right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14;</w:t>
            </w:r>
            <w:r w:rsidRPr="007006D3">
              <w:rPr>
                <w:sz w:val="14"/>
                <w:szCs w:val="14"/>
                <w:lang w:val="en-GB" w:eastAsia="ru-RU"/>
              </w:rPr>
              <w:br/>
              <w:t>*</w:t>
            </w:r>
            <w:r w:rsidRPr="007006D3">
              <w:rPr>
                <w:sz w:val="14"/>
                <w:szCs w:val="14"/>
                <w:lang w:eastAsia="ru-RU"/>
              </w:rPr>
              <w:t xml:space="preserve"> см</w:t>
            </w:r>
            <w:r w:rsidRPr="007006D3">
              <w:rPr>
                <w:sz w:val="14"/>
                <w:szCs w:val="14"/>
                <w:lang w:val="en-GB" w:eastAsia="ru-RU"/>
              </w:rPr>
              <w:t>. 3.2.3.3</w:t>
            </w:r>
          </w:p>
        </w:tc>
      </w:tr>
      <w:tr w:rsidR="00C328B0" w:rsidRPr="007006D3" w:rsidTr="00B04F26">
        <w:trPr>
          <w:cantSplit/>
          <w:trHeight w:val="675"/>
        </w:trPr>
        <w:tc>
          <w:tcPr>
            <w:tcW w:w="474" w:type="dxa"/>
            <w:tcBorders>
              <w:left w:val="single" w:sz="4" w:space="0" w:color="auto"/>
              <w:bottom w:val="single" w:sz="4" w:space="0" w:color="auto"/>
            </w:tcBorders>
            <w:shd w:val="clear" w:color="auto" w:fill="auto"/>
            <w:noWrap/>
            <w:hideMark/>
          </w:tcPr>
          <w:p w:rsidR="00C328B0" w:rsidRPr="007006D3" w:rsidRDefault="00C328B0" w:rsidP="007006D3">
            <w:pPr>
              <w:pStyle w:val="SingleTxtGR"/>
              <w:spacing w:before="40" w:after="40" w:line="180" w:lineRule="exact"/>
              <w:ind w:left="28" w:right="28"/>
              <w:jc w:val="left"/>
              <w:rPr>
                <w:sz w:val="14"/>
                <w:szCs w:val="14"/>
                <w:lang w:val="en-GB" w:eastAsia="ru-RU"/>
              </w:rPr>
            </w:pPr>
            <w:r w:rsidRPr="007006D3">
              <w:rPr>
                <w:sz w:val="14"/>
                <w:szCs w:val="14"/>
                <w:lang w:val="en-GB" w:eastAsia="ru-RU"/>
              </w:rPr>
              <w:t>1993</w:t>
            </w:r>
          </w:p>
        </w:tc>
        <w:tc>
          <w:tcPr>
            <w:tcW w:w="2066" w:type="dxa"/>
            <w:tcBorders>
              <w:bottom w:val="single" w:sz="4" w:space="0" w:color="auto"/>
            </w:tcBorders>
            <w:shd w:val="clear" w:color="auto" w:fill="auto"/>
            <w:hideMark/>
          </w:tcPr>
          <w:p w:rsidR="00C328B0" w:rsidRPr="007006D3" w:rsidRDefault="00C328B0" w:rsidP="007006D3">
            <w:pPr>
              <w:pStyle w:val="SingleTxtGR"/>
              <w:spacing w:before="40" w:after="40" w:line="180" w:lineRule="exact"/>
              <w:ind w:left="28" w:right="28"/>
              <w:jc w:val="left"/>
              <w:rPr>
                <w:sz w:val="14"/>
                <w:szCs w:val="14"/>
                <w:lang w:eastAsia="ru-RU"/>
              </w:rPr>
            </w:pPr>
            <w:r w:rsidRPr="007006D3">
              <w:rPr>
                <w:sz w:val="14"/>
                <w:szCs w:val="14"/>
                <w:lang w:eastAsia="ru-RU"/>
              </w:rPr>
              <w:t>ЛЕГКОВОСПЛАМЕНЯ-ЮЩАЯСЯ ЖИДКОСТЬ, Н.У.К.</w:t>
            </w:r>
          </w:p>
        </w:tc>
        <w:tc>
          <w:tcPr>
            <w:tcW w:w="428"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3</w:t>
            </w:r>
          </w:p>
        </w:tc>
        <w:tc>
          <w:tcPr>
            <w:tcW w:w="426"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F1</w:t>
            </w:r>
          </w:p>
        </w:tc>
        <w:tc>
          <w:tcPr>
            <w:tcW w:w="433"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II</w:t>
            </w:r>
          </w:p>
        </w:tc>
        <w:tc>
          <w:tcPr>
            <w:tcW w:w="1153" w:type="dxa"/>
            <w:tcBorders>
              <w:bottom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3+(N1, N2, N3, CMR, F)</w:t>
            </w:r>
          </w:p>
        </w:tc>
        <w:tc>
          <w:tcPr>
            <w:tcW w:w="439"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w:t>
            </w:r>
          </w:p>
        </w:tc>
        <w:tc>
          <w:tcPr>
            <w:tcW w:w="439"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w:t>
            </w:r>
          </w:p>
        </w:tc>
        <w:tc>
          <w:tcPr>
            <w:tcW w:w="439"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w:t>
            </w:r>
          </w:p>
        </w:tc>
        <w:tc>
          <w:tcPr>
            <w:tcW w:w="439"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w:t>
            </w:r>
          </w:p>
        </w:tc>
        <w:tc>
          <w:tcPr>
            <w:tcW w:w="439" w:type="dxa"/>
            <w:tcBorders>
              <w:bottom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w:t>
            </w:r>
          </w:p>
        </w:tc>
        <w:tc>
          <w:tcPr>
            <w:tcW w:w="439" w:type="dxa"/>
            <w:tcBorders>
              <w:bottom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w:t>
            </w:r>
          </w:p>
        </w:tc>
        <w:tc>
          <w:tcPr>
            <w:tcW w:w="439" w:type="dxa"/>
            <w:tcBorders>
              <w:bottom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p>
        </w:tc>
        <w:tc>
          <w:tcPr>
            <w:tcW w:w="439"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w:t>
            </w:r>
          </w:p>
        </w:tc>
        <w:tc>
          <w:tcPr>
            <w:tcW w:w="440"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eastAsia="ru-RU"/>
              </w:rPr>
              <w:t>да</w:t>
            </w:r>
          </w:p>
        </w:tc>
        <w:tc>
          <w:tcPr>
            <w:tcW w:w="408" w:type="dxa"/>
            <w:tcBorders>
              <w:bottom w:val="single" w:sz="4" w:space="0" w:color="auto"/>
            </w:tcBorders>
            <w:shd w:val="clear" w:color="auto" w:fill="auto"/>
            <w:noWrap/>
            <w:vAlign w:val="center"/>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T4</w:t>
            </w:r>
            <w:r w:rsidRPr="007006D3">
              <w:rPr>
                <w:sz w:val="14"/>
                <w:szCs w:val="14"/>
                <w:vertAlign w:val="superscript"/>
                <w:lang w:val="en-GB" w:eastAsia="ru-RU"/>
              </w:rPr>
              <w:t>3)</w:t>
            </w:r>
          </w:p>
        </w:tc>
        <w:tc>
          <w:tcPr>
            <w:tcW w:w="544"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II B</w:t>
            </w:r>
            <w:r w:rsidRPr="007006D3">
              <w:rPr>
                <w:sz w:val="14"/>
                <w:szCs w:val="14"/>
                <w:vertAlign w:val="superscript"/>
                <w:lang w:val="en-GB" w:eastAsia="ru-RU"/>
              </w:rPr>
              <w:t>4)</w:t>
            </w:r>
          </w:p>
        </w:tc>
        <w:tc>
          <w:tcPr>
            <w:tcW w:w="544"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eastAsia="ru-RU"/>
              </w:rPr>
              <w:t>да</w:t>
            </w:r>
          </w:p>
        </w:tc>
        <w:tc>
          <w:tcPr>
            <w:tcW w:w="777" w:type="dxa"/>
            <w:tcBorders>
              <w:bottom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w:t>
            </w:r>
          </w:p>
        </w:tc>
        <w:tc>
          <w:tcPr>
            <w:tcW w:w="426"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1</w:t>
            </w:r>
          </w:p>
        </w:tc>
        <w:tc>
          <w:tcPr>
            <w:tcW w:w="731" w:type="dxa"/>
            <w:tcBorders>
              <w:bottom w:val="single" w:sz="4" w:space="0" w:color="auto"/>
              <w:right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14;</w:t>
            </w:r>
            <w:r w:rsidRPr="007006D3">
              <w:rPr>
                <w:sz w:val="14"/>
                <w:szCs w:val="14"/>
                <w:lang w:val="en-GB" w:eastAsia="ru-RU"/>
              </w:rPr>
              <w:br/>
              <w:t>*</w:t>
            </w:r>
            <w:r w:rsidRPr="007006D3">
              <w:rPr>
                <w:sz w:val="14"/>
                <w:szCs w:val="14"/>
                <w:lang w:eastAsia="ru-RU"/>
              </w:rPr>
              <w:t xml:space="preserve"> см</w:t>
            </w:r>
            <w:r w:rsidRPr="007006D3">
              <w:rPr>
                <w:sz w:val="14"/>
                <w:szCs w:val="14"/>
                <w:lang w:val="en-GB" w:eastAsia="ru-RU"/>
              </w:rPr>
              <w:t>. 3.2.3.3</w:t>
            </w:r>
          </w:p>
        </w:tc>
      </w:tr>
      <w:tr w:rsidR="00C328B0" w:rsidRPr="007006D3" w:rsidTr="00B04F26">
        <w:trPr>
          <w:cantSplit/>
          <w:trHeight w:val="675"/>
        </w:trPr>
        <w:tc>
          <w:tcPr>
            <w:tcW w:w="474" w:type="dxa"/>
            <w:tcBorders>
              <w:left w:val="single" w:sz="4" w:space="0" w:color="auto"/>
              <w:bottom w:val="single" w:sz="4" w:space="0" w:color="auto"/>
            </w:tcBorders>
            <w:shd w:val="clear" w:color="auto" w:fill="auto"/>
            <w:noWrap/>
            <w:hideMark/>
          </w:tcPr>
          <w:p w:rsidR="00C328B0" w:rsidRPr="007006D3" w:rsidRDefault="00C328B0" w:rsidP="007006D3">
            <w:pPr>
              <w:pStyle w:val="SingleTxtGR"/>
              <w:spacing w:before="40" w:after="40" w:line="180" w:lineRule="exact"/>
              <w:ind w:left="28" w:right="28"/>
              <w:jc w:val="left"/>
              <w:rPr>
                <w:sz w:val="14"/>
                <w:szCs w:val="14"/>
                <w:lang w:val="en-GB" w:eastAsia="ru-RU"/>
              </w:rPr>
            </w:pPr>
            <w:r w:rsidRPr="007006D3">
              <w:rPr>
                <w:sz w:val="14"/>
                <w:szCs w:val="14"/>
                <w:lang w:val="en-GB" w:eastAsia="ru-RU"/>
              </w:rPr>
              <w:t>1993</w:t>
            </w:r>
          </w:p>
        </w:tc>
        <w:tc>
          <w:tcPr>
            <w:tcW w:w="2066" w:type="dxa"/>
            <w:tcBorders>
              <w:bottom w:val="single" w:sz="4" w:space="0" w:color="auto"/>
            </w:tcBorders>
            <w:shd w:val="clear" w:color="auto" w:fill="auto"/>
            <w:hideMark/>
          </w:tcPr>
          <w:p w:rsidR="00C328B0" w:rsidRPr="007006D3" w:rsidRDefault="00C328B0" w:rsidP="007006D3">
            <w:pPr>
              <w:pStyle w:val="SingleTxtGR"/>
              <w:spacing w:before="40" w:after="40" w:line="180" w:lineRule="exact"/>
              <w:ind w:left="28" w:right="28"/>
              <w:jc w:val="left"/>
              <w:rPr>
                <w:sz w:val="14"/>
                <w:szCs w:val="14"/>
                <w:lang w:eastAsia="ru-RU"/>
              </w:rPr>
            </w:pPr>
            <w:r w:rsidRPr="007006D3">
              <w:rPr>
                <w:sz w:val="14"/>
                <w:szCs w:val="14"/>
                <w:lang w:eastAsia="ru-RU"/>
              </w:rPr>
              <w:t>ЛЕГКОВОСПЛАМЕНЯ-ЮЩАЯСЯ ЖИДКОСТЬ, Н.У.К.</w:t>
            </w:r>
          </w:p>
        </w:tc>
        <w:tc>
          <w:tcPr>
            <w:tcW w:w="428"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3</w:t>
            </w:r>
          </w:p>
        </w:tc>
        <w:tc>
          <w:tcPr>
            <w:tcW w:w="426"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F1</w:t>
            </w:r>
          </w:p>
        </w:tc>
        <w:tc>
          <w:tcPr>
            <w:tcW w:w="433"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III</w:t>
            </w:r>
          </w:p>
        </w:tc>
        <w:tc>
          <w:tcPr>
            <w:tcW w:w="1153" w:type="dxa"/>
            <w:tcBorders>
              <w:bottom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3+(N1, N2, N3, CMR, F)</w:t>
            </w:r>
          </w:p>
        </w:tc>
        <w:tc>
          <w:tcPr>
            <w:tcW w:w="439"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w:t>
            </w:r>
          </w:p>
        </w:tc>
        <w:tc>
          <w:tcPr>
            <w:tcW w:w="439"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w:t>
            </w:r>
          </w:p>
        </w:tc>
        <w:tc>
          <w:tcPr>
            <w:tcW w:w="439"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w:t>
            </w:r>
          </w:p>
        </w:tc>
        <w:tc>
          <w:tcPr>
            <w:tcW w:w="439"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w:t>
            </w:r>
          </w:p>
        </w:tc>
        <w:tc>
          <w:tcPr>
            <w:tcW w:w="439" w:type="dxa"/>
            <w:tcBorders>
              <w:bottom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w:t>
            </w:r>
          </w:p>
        </w:tc>
        <w:tc>
          <w:tcPr>
            <w:tcW w:w="439" w:type="dxa"/>
            <w:tcBorders>
              <w:bottom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w:t>
            </w:r>
          </w:p>
        </w:tc>
        <w:tc>
          <w:tcPr>
            <w:tcW w:w="439" w:type="dxa"/>
            <w:tcBorders>
              <w:bottom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p>
        </w:tc>
        <w:tc>
          <w:tcPr>
            <w:tcW w:w="439"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w:t>
            </w:r>
          </w:p>
        </w:tc>
        <w:tc>
          <w:tcPr>
            <w:tcW w:w="440"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eastAsia="ru-RU"/>
              </w:rPr>
              <w:t>да</w:t>
            </w:r>
          </w:p>
        </w:tc>
        <w:tc>
          <w:tcPr>
            <w:tcW w:w="408" w:type="dxa"/>
            <w:tcBorders>
              <w:bottom w:val="single" w:sz="4" w:space="0" w:color="auto"/>
            </w:tcBorders>
            <w:shd w:val="clear" w:color="auto" w:fill="auto"/>
            <w:noWrap/>
            <w:vAlign w:val="center"/>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T4</w:t>
            </w:r>
            <w:r w:rsidRPr="007006D3">
              <w:rPr>
                <w:sz w:val="14"/>
                <w:szCs w:val="14"/>
                <w:vertAlign w:val="superscript"/>
                <w:lang w:val="en-GB" w:eastAsia="ru-RU"/>
              </w:rPr>
              <w:t>3)</w:t>
            </w:r>
          </w:p>
        </w:tc>
        <w:tc>
          <w:tcPr>
            <w:tcW w:w="544"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II B</w:t>
            </w:r>
            <w:r w:rsidRPr="007006D3">
              <w:rPr>
                <w:sz w:val="14"/>
                <w:szCs w:val="14"/>
                <w:vertAlign w:val="superscript"/>
                <w:lang w:val="en-GB" w:eastAsia="ru-RU"/>
              </w:rPr>
              <w:t>4)</w:t>
            </w:r>
          </w:p>
        </w:tc>
        <w:tc>
          <w:tcPr>
            <w:tcW w:w="544"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eastAsia="ru-RU"/>
              </w:rPr>
              <w:t>да</w:t>
            </w:r>
          </w:p>
        </w:tc>
        <w:tc>
          <w:tcPr>
            <w:tcW w:w="777" w:type="dxa"/>
            <w:tcBorders>
              <w:bottom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w:t>
            </w:r>
          </w:p>
        </w:tc>
        <w:tc>
          <w:tcPr>
            <w:tcW w:w="426"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0</w:t>
            </w:r>
          </w:p>
        </w:tc>
        <w:tc>
          <w:tcPr>
            <w:tcW w:w="731" w:type="dxa"/>
            <w:tcBorders>
              <w:bottom w:val="single" w:sz="4" w:space="0" w:color="auto"/>
              <w:right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14;</w:t>
            </w:r>
            <w:r w:rsidRPr="007006D3">
              <w:rPr>
                <w:sz w:val="14"/>
                <w:szCs w:val="14"/>
                <w:lang w:val="en-GB" w:eastAsia="ru-RU"/>
              </w:rPr>
              <w:br/>
              <w:t>*</w:t>
            </w:r>
            <w:r w:rsidRPr="007006D3">
              <w:rPr>
                <w:sz w:val="14"/>
                <w:szCs w:val="14"/>
                <w:lang w:eastAsia="ru-RU"/>
              </w:rPr>
              <w:t xml:space="preserve"> см</w:t>
            </w:r>
            <w:r w:rsidRPr="007006D3">
              <w:rPr>
                <w:sz w:val="14"/>
                <w:szCs w:val="14"/>
                <w:lang w:val="en-GB" w:eastAsia="ru-RU"/>
              </w:rPr>
              <w:t>. 3.2.3.3</w:t>
            </w:r>
          </w:p>
        </w:tc>
      </w:tr>
      <w:tr w:rsidR="00C328B0" w:rsidRPr="007006D3" w:rsidTr="00B04F26">
        <w:trPr>
          <w:cantSplit/>
          <w:trHeight w:val="675"/>
        </w:trPr>
        <w:tc>
          <w:tcPr>
            <w:tcW w:w="474" w:type="dxa"/>
            <w:tcBorders>
              <w:top w:val="single" w:sz="4" w:space="0" w:color="auto"/>
              <w:left w:val="single" w:sz="4" w:space="0" w:color="auto"/>
            </w:tcBorders>
            <w:shd w:val="clear" w:color="auto" w:fill="auto"/>
            <w:noWrap/>
            <w:hideMark/>
          </w:tcPr>
          <w:p w:rsidR="00C328B0" w:rsidRPr="007006D3" w:rsidRDefault="00C328B0" w:rsidP="007006D3">
            <w:pPr>
              <w:pStyle w:val="SingleTxtGR"/>
              <w:spacing w:before="40" w:after="40" w:line="180" w:lineRule="exact"/>
              <w:ind w:left="28" w:right="28"/>
              <w:jc w:val="left"/>
              <w:rPr>
                <w:sz w:val="14"/>
                <w:szCs w:val="14"/>
                <w:lang w:val="en-GB" w:eastAsia="ru-RU"/>
              </w:rPr>
            </w:pPr>
            <w:r w:rsidRPr="007006D3">
              <w:rPr>
                <w:sz w:val="14"/>
                <w:szCs w:val="14"/>
                <w:lang w:val="en-GB" w:eastAsia="ru-RU"/>
              </w:rPr>
              <w:t>1993</w:t>
            </w:r>
          </w:p>
        </w:tc>
        <w:tc>
          <w:tcPr>
            <w:tcW w:w="2066" w:type="dxa"/>
            <w:tcBorders>
              <w:top w:val="single" w:sz="4" w:space="0" w:color="auto"/>
            </w:tcBorders>
            <w:shd w:val="clear" w:color="auto" w:fill="auto"/>
            <w:hideMark/>
          </w:tcPr>
          <w:p w:rsidR="00C328B0" w:rsidRPr="00F44E55" w:rsidRDefault="00C328B0" w:rsidP="00225762">
            <w:pPr>
              <w:pStyle w:val="SingleTxtGR"/>
              <w:spacing w:before="40" w:after="40" w:line="180" w:lineRule="exact"/>
              <w:ind w:left="28" w:right="28"/>
              <w:jc w:val="left"/>
              <w:rPr>
                <w:sz w:val="14"/>
                <w:szCs w:val="14"/>
                <w:lang w:eastAsia="ru-RU"/>
              </w:rPr>
            </w:pPr>
            <w:r w:rsidRPr="007006D3">
              <w:rPr>
                <w:sz w:val="14"/>
                <w:szCs w:val="14"/>
                <w:lang w:eastAsia="ru-RU"/>
              </w:rPr>
              <w:t>ЛЕГКОВОСПЛАМЕНЯ</w:t>
            </w:r>
            <w:r w:rsidRPr="00F44E55">
              <w:rPr>
                <w:sz w:val="14"/>
                <w:szCs w:val="14"/>
                <w:lang w:eastAsia="ru-RU"/>
              </w:rPr>
              <w:t>-</w:t>
            </w:r>
            <w:r w:rsidRPr="007006D3">
              <w:rPr>
                <w:sz w:val="14"/>
                <w:szCs w:val="14"/>
                <w:lang w:eastAsia="ru-RU"/>
              </w:rPr>
              <w:t>ЮЩАЯСЯ</w:t>
            </w:r>
            <w:r w:rsidRPr="00F44E55">
              <w:rPr>
                <w:sz w:val="14"/>
                <w:szCs w:val="14"/>
                <w:lang w:eastAsia="ru-RU"/>
              </w:rPr>
              <w:t xml:space="preserve"> </w:t>
            </w:r>
            <w:r w:rsidRPr="007006D3">
              <w:rPr>
                <w:sz w:val="14"/>
                <w:szCs w:val="14"/>
                <w:lang w:eastAsia="ru-RU"/>
              </w:rPr>
              <w:t>ЖИДКОСТЬ</w:t>
            </w:r>
            <w:r w:rsidRPr="00F44E55">
              <w:rPr>
                <w:sz w:val="14"/>
                <w:szCs w:val="14"/>
                <w:lang w:eastAsia="ru-RU"/>
              </w:rPr>
              <w:t xml:space="preserve">, </w:t>
            </w:r>
            <w:r w:rsidRPr="007006D3">
              <w:rPr>
                <w:sz w:val="14"/>
                <w:szCs w:val="14"/>
                <w:lang w:eastAsia="ru-RU"/>
              </w:rPr>
              <w:t>Н</w:t>
            </w:r>
            <w:r w:rsidRPr="00F44E55">
              <w:rPr>
                <w:sz w:val="14"/>
                <w:szCs w:val="14"/>
                <w:lang w:eastAsia="ru-RU"/>
              </w:rPr>
              <w:t>.</w:t>
            </w:r>
            <w:r w:rsidRPr="007006D3">
              <w:rPr>
                <w:sz w:val="14"/>
                <w:szCs w:val="14"/>
                <w:lang w:eastAsia="ru-RU"/>
              </w:rPr>
              <w:t>У</w:t>
            </w:r>
            <w:r w:rsidRPr="00F44E55">
              <w:rPr>
                <w:sz w:val="14"/>
                <w:szCs w:val="14"/>
                <w:lang w:eastAsia="ru-RU"/>
              </w:rPr>
              <w:t>.</w:t>
            </w:r>
            <w:r w:rsidR="00B04F26">
              <w:rPr>
                <w:sz w:val="14"/>
                <w:szCs w:val="14"/>
                <w:lang w:eastAsia="ru-RU"/>
              </w:rPr>
              <w:t>К</w:t>
            </w:r>
            <w:r w:rsidR="00B04F26" w:rsidRPr="00F44E55">
              <w:rPr>
                <w:sz w:val="14"/>
                <w:szCs w:val="14"/>
                <w:lang w:eastAsia="ru-RU"/>
              </w:rPr>
              <w:t xml:space="preserve">., </w:t>
            </w:r>
            <w:r w:rsidR="00B04F26">
              <w:rPr>
                <w:sz w:val="14"/>
                <w:szCs w:val="14"/>
                <w:lang w:eastAsia="ru-RU"/>
              </w:rPr>
              <w:t>С</w:t>
            </w:r>
            <w:r w:rsidR="00B04F26" w:rsidRPr="00F44E55">
              <w:rPr>
                <w:sz w:val="14"/>
                <w:szCs w:val="14"/>
                <w:lang w:eastAsia="ru-RU"/>
              </w:rPr>
              <w:t xml:space="preserve"> </w:t>
            </w:r>
            <w:r w:rsidR="00B04F26">
              <w:rPr>
                <w:sz w:val="14"/>
                <w:szCs w:val="14"/>
                <w:lang w:eastAsia="ru-RU"/>
              </w:rPr>
              <w:t>СОДЕРЖАНИЕМ</w:t>
            </w:r>
            <w:r w:rsidR="00B04F26" w:rsidRPr="00F44E55">
              <w:rPr>
                <w:sz w:val="14"/>
                <w:szCs w:val="14"/>
                <w:lang w:eastAsia="ru-RU"/>
              </w:rPr>
              <w:t xml:space="preserve"> </w:t>
            </w:r>
            <w:r w:rsidR="00B04F26">
              <w:rPr>
                <w:sz w:val="14"/>
                <w:szCs w:val="14"/>
                <w:lang w:eastAsia="ru-RU"/>
              </w:rPr>
              <w:t>БЕНЗОЛА</w:t>
            </w:r>
            <w:r w:rsidR="00B04F26" w:rsidRPr="00F44E55">
              <w:rPr>
                <w:sz w:val="14"/>
                <w:szCs w:val="14"/>
                <w:lang w:eastAsia="ru-RU"/>
              </w:rPr>
              <w:t xml:space="preserve"> </w:t>
            </w:r>
            <w:r w:rsidR="00B04F26">
              <w:rPr>
                <w:sz w:val="14"/>
                <w:szCs w:val="14"/>
                <w:lang w:eastAsia="ru-RU"/>
              </w:rPr>
              <w:t>БОЛЕЕ</w:t>
            </w:r>
            <w:r w:rsidR="00225762" w:rsidRPr="00F44E55">
              <w:rPr>
                <w:sz w:val="14"/>
                <w:szCs w:val="14"/>
                <w:lang w:eastAsia="ru-RU"/>
              </w:rPr>
              <w:t xml:space="preserve"> 10%</w:t>
            </w:r>
            <w:r w:rsidR="00225762" w:rsidRPr="00F44E55">
              <w:rPr>
                <w:sz w:val="14"/>
                <w:szCs w:val="14"/>
                <w:lang w:eastAsia="ru-RU"/>
              </w:rPr>
              <w:br/>
            </w:r>
            <w:r w:rsidRPr="007006D3">
              <w:rPr>
                <w:sz w:val="14"/>
                <w:szCs w:val="14"/>
                <w:lang w:val="en-US" w:eastAsia="ru-RU"/>
              </w:rPr>
              <w:t>t</w:t>
            </w:r>
            <w:r w:rsidRPr="007006D3">
              <w:rPr>
                <w:sz w:val="14"/>
                <w:szCs w:val="14"/>
                <w:lang w:eastAsia="ru-RU"/>
              </w:rPr>
              <w:t>н</w:t>
            </w:r>
            <w:r w:rsidRPr="00F44E55">
              <w:rPr>
                <w:sz w:val="14"/>
                <w:szCs w:val="14"/>
                <w:lang w:eastAsia="ru-RU"/>
              </w:rPr>
              <w:t>.</w:t>
            </w:r>
            <w:r w:rsidRPr="007006D3">
              <w:rPr>
                <w:sz w:val="14"/>
                <w:szCs w:val="14"/>
                <w:lang w:eastAsia="ru-RU"/>
              </w:rPr>
              <w:t>к</w:t>
            </w:r>
            <w:r w:rsidRPr="00F44E55">
              <w:rPr>
                <w:sz w:val="14"/>
                <w:szCs w:val="14"/>
                <w:lang w:eastAsia="ru-RU"/>
              </w:rPr>
              <w:t xml:space="preserve"> ≤ 60</w:t>
            </w:r>
            <w:r w:rsidRPr="007006D3">
              <w:rPr>
                <w:sz w:val="14"/>
                <w:szCs w:val="14"/>
                <w:lang w:val="en-GB" w:eastAsia="ru-RU"/>
              </w:rPr>
              <w:t> </w:t>
            </w:r>
            <w:r w:rsidRPr="00F44E55">
              <w:rPr>
                <w:sz w:val="14"/>
                <w:szCs w:val="14"/>
                <w:lang w:eastAsia="ru-RU"/>
              </w:rPr>
              <w:t>°</w:t>
            </w:r>
            <w:r w:rsidRPr="007006D3">
              <w:rPr>
                <w:sz w:val="14"/>
                <w:szCs w:val="14"/>
                <w:lang w:val="en-GB" w:eastAsia="ru-RU"/>
              </w:rPr>
              <w:t>C</w:t>
            </w:r>
          </w:p>
        </w:tc>
        <w:tc>
          <w:tcPr>
            <w:tcW w:w="428" w:type="dxa"/>
            <w:tcBorders>
              <w:top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3</w:t>
            </w:r>
          </w:p>
        </w:tc>
        <w:tc>
          <w:tcPr>
            <w:tcW w:w="426" w:type="dxa"/>
            <w:tcBorders>
              <w:top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F1</w:t>
            </w:r>
          </w:p>
        </w:tc>
        <w:tc>
          <w:tcPr>
            <w:tcW w:w="433" w:type="dxa"/>
            <w:tcBorders>
              <w:top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I</w:t>
            </w:r>
          </w:p>
        </w:tc>
        <w:tc>
          <w:tcPr>
            <w:tcW w:w="1153" w:type="dxa"/>
            <w:tcBorders>
              <w:top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3+(N1, N2, N3, CMR, F)</w:t>
            </w:r>
          </w:p>
        </w:tc>
        <w:tc>
          <w:tcPr>
            <w:tcW w:w="439" w:type="dxa"/>
            <w:tcBorders>
              <w:top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C</w:t>
            </w:r>
          </w:p>
        </w:tc>
        <w:tc>
          <w:tcPr>
            <w:tcW w:w="439" w:type="dxa"/>
            <w:tcBorders>
              <w:top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1</w:t>
            </w:r>
          </w:p>
        </w:tc>
        <w:tc>
          <w:tcPr>
            <w:tcW w:w="439" w:type="dxa"/>
            <w:tcBorders>
              <w:top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1</w:t>
            </w:r>
          </w:p>
        </w:tc>
        <w:tc>
          <w:tcPr>
            <w:tcW w:w="439" w:type="dxa"/>
            <w:tcBorders>
              <w:top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p>
        </w:tc>
        <w:tc>
          <w:tcPr>
            <w:tcW w:w="439" w:type="dxa"/>
            <w:tcBorders>
              <w:top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p>
        </w:tc>
        <w:tc>
          <w:tcPr>
            <w:tcW w:w="439" w:type="dxa"/>
            <w:tcBorders>
              <w:top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95</w:t>
            </w:r>
          </w:p>
        </w:tc>
        <w:tc>
          <w:tcPr>
            <w:tcW w:w="439" w:type="dxa"/>
            <w:tcBorders>
              <w:top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p>
        </w:tc>
        <w:tc>
          <w:tcPr>
            <w:tcW w:w="439" w:type="dxa"/>
            <w:tcBorders>
              <w:top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1</w:t>
            </w:r>
          </w:p>
        </w:tc>
        <w:tc>
          <w:tcPr>
            <w:tcW w:w="440" w:type="dxa"/>
            <w:tcBorders>
              <w:top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eastAsia="ru-RU"/>
              </w:rPr>
              <w:t>да</w:t>
            </w:r>
          </w:p>
        </w:tc>
        <w:tc>
          <w:tcPr>
            <w:tcW w:w="408" w:type="dxa"/>
            <w:tcBorders>
              <w:top w:val="single" w:sz="4" w:space="0" w:color="auto"/>
            </w:tcBorders>
            <w:shd w:val="clear" w:color="auto" w:fill="auto"/>
            <w:noWrap/>
            <w:vAlign w:val="center"/>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T4</w:t>
            </w:r>
            <w:r w:rsidRPr="007006D3">
              <w:rPr>
                <w:sz w:val="14"/>
                <w:szCs w:val="14"/>
                <w:vertAlign w:val="superscript"/>
                <w:lang w:val="en-GB" w:eastAsia="ru-RU"/>
              </w:rPr>
              <w:t>3)</w:t>
            </w:r>
          </w:p>
        </w:tc>
        <w:tc>
          <w:tcPr>
            <w:tcW w:w="544" w:type="dxa"/>
            <w:tcBorders>
              <w:top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II B</w:t>
            </w:r>
            <w:r w:rsidRPr="007006D3">
              <w:rPr>
                <w:sz w:val="14"/>
                <w:szCs w:val="14"/>
                <w:vertAlign w:val="superscript"/>
                <w:lang w:val="en-GB" w:eastAsia="ru-RU"/>
              </w:rPr>
              <w:t>4)</w:t>
            </w:r>
          </w:p>
        </w:tc>
        <w:tc>
          <w:tcPr>
            <w:tcW w:w="544" w:type="dxa"/>
            <w:tcBorders>
              <w:top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eastAsia="ru-RU"/>
              </w:rPr>
              <w:t>да</w:t>
            </w:r>
          </w:p>
        </w:tc>
        <w:tc>
          <w:tcPr>
            <w:tcW w:w="777" w:type="dxa"/>
            <w:tcBorders>
              <w:top w:val="single" w:sz="4" w:space="0" w:color="auto"/>
            </w:tcBorders>
            <w:shd w:val="clear" w:color="auto" w:fill="auto"/>
            <w:vAlign w:val="center"/>
            <w:hideMark/>
          </w:tcPr>
          <w:p w:rsidR="00C328B0" w:rsidRPr="005D17C5" w:rsidRDefault="00C328B0" w:rsidP="007006D3">
            <w:pPr>
              <w:pStyle w:val="SingleTxtGR"/>
              <w:spacing w:before="40" w:after="40" w:line="180" w:lineRule="exact"/>
              <w:ind w:left="28" w:right="28"/>
              <w:jc w:val="center"/>
              <w:rPr>
                <w:sz w:val="14"/>
                <w:szCs w:val="14"/>
                <w:lang w:val="fr-CH" w:eastAsia="ru-RU"/>
              </w:rPr>
            </w:pPr>
            <w:r w:rsidRPr="005D17C5">
              <w:rPr>
                <w:sz w:val="14"/>
                <w:szCs w:val="14"/>
                <w:lang w:val="fr-CH" w:eastAsia="ru-RU"/>
              </w:rPr>
              <w:t>PP, EP, EX, TOX, A</w:t>
            </w:r>
          </w:p>
        </w:tc>
        <w:tc>
          <w:tcPr>
            <w:tcW w:w="426" w:type="dxa"/>
            <w:tcBorders>
              <w:top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1</w:t>
            </w:r>
          </w:p>
        </w:tc>
        <w:tc>
          <w:tcPr>
            <w:tcW w:w="731" w:type="dxa"/>
            <w:tcBorders>
              <w:top w:val="single" w:sz="4" w:space="0" w:color="auto"/>
              <w:right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29</w:t>
            </w:r>
          </w:p>
        </w:tc>
      </w:tr>
      <w:tr w:rsidR="00C328B0" w:rsidRPr="00CF3293" w:rsidTr="00B04F26">
        <w:trPr>
          <w:cantSplit/>
          <w:trHeight w:val="675"/>
        </w:trPr>
        <w:tc>
          <w:tcPr>
            <w:tcW w:w="474" w:type="dxa"/>
            <w:tcBorders>
              <w:left w:val="single" w:sz="4" w:space="0" w:color="auto"/>
              <w:bottom w:val="single" w:sz="4" w:space="0" w:color="auto"/>
            </w:tcBorders>
            <w:shd w:val="clear" w:color="auto" w:fill="auto"/>
            <w:noWrap/>
            <w:hideMark/>
          </w:tcPr>
          <w:p w:rsidR="00C328B0" w:rsidRPr="007006D3" w:rsidRDefault="00C328B0" w:rsidP="007006D3">
            <w:pPr>
              <w:pStyle w:val="SingleTxtGR"/>
              <w:spacing w:before="40" w:after="40" w:line="180" w:lineRule="exact"/>
              <w:ind w:left="28" w:right="28"/>
              <w:jc w:val="left"/>
              <w:rPr>
                <w:sz w:val="14"/>
                <w:szCs w:val="14"/>
                <w:lang w:val="en-GB" w:eastAsia="ru-RU"/>
              </w:rPr>
            </w:pPr>
            <w:r w:rsidRPr="007006D3">
              <w:rPr>
                <w:sz w:val="14"/>
                <w:szCs w:val="14"/>
                <w:lang w:val="en-GB" w:eastAsia="ru-RU"/>
              </w:rPr>
              <w:t>1993</w:t>
            </w:r>
          </w:p>
        </w:tc>
        <w:tc>
          <w:tcPr>
            <w:tcW w:w="2066" w:type="dxa"/>
            <w:tcBorders>
              <w:bottom w:val="single" w:sz="4" w:space="0" w:color="auto"/>
            </w:tcBorders>
            <w:shd w:val="clear" w:color="auto" w:fill="auto"/>
            <w:hideMark/>
          </w:tcPr>
          <w:p w:rsidR="00C328B0" w:rsidRPr="005F2C72" w:rsidRDefault="00C328B0" w:rsidP="00B04F26">
            <w:pPr>
              <w:pStyle w:val="SingleTxtGR"/>
              <w:spacing w:before="40" w:after="40" w:line="180" w:lineRule="exact"/>
              <w:ind w:left="28" w:right="28"/>
              <w:jc w:val="left"/>
              <w:rPr>
                <w:sz w:val="14"/>
                <w:szCs w:val="14"/>
                <w:lang w:eastAsia="ru-RU"/>
              </w:rPr>
            </w:pPr>
            <w:r w:rsidRPr="007006D3">
              <w:rPr>
                <w:sz w:val="14"/>
                <w:szCs w:val="14"/>
                <w:lang w:eastAsia="ru-RU"/>
              </w:rPr>
              <w:t>ЛЕГКОВОСПЛАМЕНЯ</w:t>
            </w:r>
            <w:r w:rsidR="00CF3293" w:rsidRPr="005F2C72">
              <w:rPr>
                <w:sz w:val="14"/>
                <w:szCs w:val="14"/>
                <w:lang w:eastAsia="ru-RU"/>
              </w:rPr>
              <w:t>-</w:t>
            </w:r>
            <w:r w:rsidRPr="007006D3">
              <w:rPr>
                <w:sz w:val="14"/>
                <w:szCs w:val="14"/>
                <w:lang w:eastAsia="ru-RU"/>
              </w:rPr>
              <w:t>ЮЩАЯСЯ</w:t>
            </w:r>
            <w:r w:rsidRPr="005F2C72">
              <w:rPr>
                <w:sz w:val="14"/>
                <w:szCs w:val="14"/>
                <w:lang w:eastAsia="ru-RU"/>
              </w:rPr>
              <w:t xml:space="preserve"> </w:t>
            </w:r>
            <w:r w:rsidRPr="007006D3">
              <w:rPr>
                <w:sz w:val="14"/>
                <w:szCs w:val="14"/>
                <w:lang w:eastAsia="ru-RU"/>
              </w:rPr>
              <w:t>ЖИДКОСТЬ</w:t>
            </w:r>
            <w:r w:rsidRPr="005F2C72">
              <w:rPr>
                <w:sz w:val="14"/>
                <w:szCs w:val="14"/>
                <w:lang w:eastAsia="ru-RU"/>
              </w:rPr>
              <w:t xml:space="preserve">, </w:t>
            </w:r>
            <w:r w:rsidRPr="007006D3">
              <w:rPr>
                <w:sz w:val="14"/>
                <w:szCs w:val="14"/>
                <w:lang w:eastAsia="ru-RU"/>
              </w:rPr>
              <w:t>Н</w:t>
            </w:r>
            <w:r w:rsidRPr="005F2C72">
              <w:rPr>
                <w:sz w:val="14"/>
                <w:szCs w:val="14"/>
                <w:lang w:eastAsia="ru-RU"/>
              </w:rPr>
              <w:t>.</w:t>
            </w:r>
            <w:r w:rsidRPr="007006D3">
              <w:rPr>
                <w:sz w:val="14"/>
                <w:szCs w:val="14"/>
                <w:lang w:eastAsia="ru-RU"/>
              </w:rPr>
              <w:t>У</w:t>
            </w:r>
            <w:r w:rsidRPr="005F2C72">
              <w:rPr>
                <w:sz w:val="14"/>
                <w:szCs w:val="14"/>
                <w:lang w:eastAsia="ru-RU"/>
              </w:rPr>
              <w:t>.</w:t>
            </w:r>
            <w:r w:rsidRPr="007006D3">
              <w:rPr>
                <w:sz w:val="14"/>
                <w:szCs w:val="14"/>
                <w:lang w:eastAsia="ru-RU"/>
              </w:rPr>
              <w:t>К</w:t>
            </w:r>
            <w:r w:rsidRPr="005F2C72">
              <w:rPr>
                <w:sz w:val="14"/>
                <w:szCs w:val="14"/>
                <w:lang w:eastAsia="ru-RU"/>
              </w:rPr>
              <w:t xml:space="preserve">., </w:t>
            </w:r>
            <w:r w:rsidRPr="007006D3">
              <w:rPr>
                <w:sz w:val="14"/>
                <w:szCs w:val="14"/>
                <w:lang w:eastAsia="ru-RU"/>
              </w:rPr>
              <w:t>С</w:t>
            </w:r>
            <w:r w:rsidRPr="005F2C72">
              <w:rPr>
                <w:sz w:val="14"/>
                <w:szCs w:val="14"/>
                <w:lang w:eastAsia="ru-RU"/>
              </w:rPr>
              <w:t xml:space="preserve"> </w:t>
            </w:r>
            <w:r w:rsidRPr="007006D3">
              <w:rPr>
                <w:sz w:val="14"/>
                <w:szCs w:val="14"/>
                <w:lang w:eastAsia="ru-RU"/>
              </w:rPr>
              <w:t>СОДЕРЖАНИЕМ</w:t>
            </w:r>
            <w:r w:rsidRPr="005F2C72">
              <w:rPr>
                <w:sz w:val="14"/>
                <w:szCs w:val="14"/>
                <w:lang w:eastAsia="ru-RU"/>
              </w:rPr>
              <w:t xml:space="preserve"> </w:t>
            </w:r>
            <w:r w:rsidRPr="007006D3">
              <w:rPr>
                <w:sz w:val="14"/>
                <w:szCs w:val="14"/>
                <w:lang w:eastAsia="ru-RU"/>
              </w:rPr>
              <w:t>БЕНЗОЛА</w:t>
            </w:r>
            <w:r w:rsidRPr="005F2C72">
              <w:rPr>
                <w:sz w:val="14"/>
                <w:szCs w:val="14"/>
                <w:lang w:eastAsia="ru-RU"/>
              </w:rPr>
              <w:t xml:space="preserve"> </w:t>
            </w:r>
            <w:r w:rsidRPr="007006D3">
              <w:rPr>
                <w:sz w:val="14"/>
                <w:szCs w:val="14"/>
                <w:lang w:eastAsia="ru-RU"/>
              </w:rPr>
              <w:t>БОЛЕЕ</w:t>
            </w:r>
            <w:r w:rsidRPr="005F2C72">
              <w:rPr>
                <w:sz w:val="14"/>
                <w:szCs w:val="14"/>
                <w:lang w:eastAsia="ru-RU"/>
              </w:rPr>
              <w:t xml:space="preserve"> 10%</w:t>
            </w:r>
            <w:r w:rsidR="00CF3293" w:rsidRPr="005F2C72">
              <w:rPr>
                <w:sz w:val="14"/>
                <w:szCs w:val="14"/>
                <w:lang w:eastAsia="ru-RU"/>
              </w:rPr>
              <w:br/>
            </w:r>
            <w:r w:rsidRPr="007006D3">
              <w:rPr>
                <w:sz w:val="14"/>
                <w:szCs w:val="14"/>
                <w:lang w:val="en-US" w:eastAsia="ru-RU"/>
              </w:rPr>
              <w:t>t</w:t>
            </w:r>
            <w:r w:rsidRPr="007006D3">
              <w:rPr>
                <w:sz w:val="14"/>
                <w:szCs w:val="14"/>
                <w:lang w:eastAsia="ru-RU"/>
              </w:rPr>
              <w:t>н</w:t>
            </w:r>
            <w:r w:rsidRPr="005F2C72">
              <w:rPr>
                <w:sz w:val="14"/>
                <w:szCs w:val="14"/>
                <w:lang w:eastAsia="ru-RU"/>
              </w:rPr>
              <w:t>.</w:t>
            </w:r>
            <w:r w:rsidRPr="007006D3">
              <w:rPr>
                <w:sz w:val="14"/>
                <w:szCs w:val="14"/>
                <w:lang w:eastAsia="ru-RU"/>
              </w:rPr>
              <w:t>к</w:t>
            </w:r>
            <w:r w:rsidRPr="005F2C72">
              <w:rPr>
                <w:sz w:val="14"/>
                <w:szCs w:val="14"/>
                <w:lang w:eastAsia="ru-RU"/>
              </w:rPr>
              <w:t xml:space="preserve"> ≤ 60</w:t>
            </w:r>
            <w:r w:rsidRPr="007006D3">
              <w:rPr>
                <w:sz w:val="14"/>
                <w:szCs w:val="14"/>
                <w:lang w:val="en-GB" w:eastAsia="ru-RU"/>
              </w:rPr>
              <w:t> </w:t>
            </w:r>
            <w:r w:rsidRPr="005F2C72">
              <w:rPr>
                <w:sz w:val="14"/>
                <w:szCs w:val="14"/>
                <w:lang w:eastAsia="ru-RU"/>
              </w:rPr>
              <w:t>°</w:t>
            </w:r>
            <w:r w:rsidRPr="007006D3">
              <w:rPr>
                <w:sz w:val="14"/>
                <w:szCs w:val="14"/>
                <w:lang w:val="en-GB" w:eastAsia="ru-RU"/>
              </w:rPr>
              <w:t>C</w:t>
            </w:r>
          </w:p>
        </w:tc>
        <w:tc>
          <w:tcPr>
            <w:tcW w:w="428"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3</w:t>
            </w:r>
          </w:p>
        </w:tc>
        <w:tc>
          <w:tcPr>
            <w:tcW w:w="426"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F1</w:t>
            </w:r>
          </w:p>
        </w:tc>
        <w:tc>
          <w:tcPr>
            <w:tcW w:w="433"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II</w:t>
            </w:r>
          </w:p>
        </w:tc>
        <w:tc>
          <w:tcPr>
            <w:tcW w:w="1153" w:type="dxa"/>
            <w:tcBorders>
              <w:bottom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3+(N1, N2, N3, CMR, F)</w:t>
            </w:r>
          </w:p>
        </w:tc>
        <w:tc>
          <w:tcPr>
            <w:tcW w:w="439"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C</w:t>
            </w:r>
          </w:p>
        </w:tc>
        <w:tc>
          <w:tcPr>
            <w:tcW w:w="439"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1</w:t>
            </w:r>
          </w:p>
        </w:tc>
        <w:tc>
          <w:tcPr>
            <w:tcW w:w="439"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1</w:t>
            </w:r>
          </w:p>
        </w:tc>
        <w:tc>
          <w:tcPr>
            <w:tcW w:w="439"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p>
        </w:tc>
        <w:tc>
          <w:tcPr>
            <w:tcW w:w="439" w:type="dxa"/>
            <w:tcBorders>
              <w:bottom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p>
        </w:tc>
        <w:tc>
          <w:tcPr>
            <w:tcW w:w="439" w:type="dxa"/>
            <w:tcBorders>
              <w:bottom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95</w:t>
            </w:r>
          </w:p>
        </w:tc>
        <w:tc>
          <w:tcPr>
            <w:tcW w:w="439" w:type="dxa"/>
            <w:tcBorders>
              <w:bottom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p>
        </w:tc>
        <w:tc>
          <w:tcPr>
            <w:tcW w:w="439"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1</w:t>
            </w:r>
          </w:p>
        </w:tc>
        <w:tc>
          <w:tcPr>
            <w:tcW w:w="440"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eastAsia="ru-RU"/>
              </w:rPr>
              <w:t>да</w:t>
            </w:r>
          </w:p>
        </w:tc>
        <w:tc>
          <w:tcPr>
            <w:tcW w:w="408" w:type="dxa"/>
            <w:tcBorders>
              <w:bottom w:val="single" w:sz="4" w:space="0" w:color="auto"/>
            </w:tcBorders>
            <w:shd w:val="clear" w:color="auto" w:fill="auto"/>
            <w:noWrap/>
            <w:vAlign w:val="center"/>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T4</w:t>
            </w:r>
            <w:r w:rsidRPr="007006D3">
              <w:rPr>
                <w:sz w:val="14"/>
                <w:szCs w:val="14"/>
                <w:vertAlign w:val="superscript"/>
                <w:lang w:val="en-GB" w:eastAsia="ru-RU"/>
              </w:rPr>
              <w:t>3)</w:t>
            </w:r>
          </w:p>
        </w:tc>
        <w:tc>
          <w:tcPr>
            <w:tcW w:w="544"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II B</w:t>
            </w:r>
            <w:r w:rsidRPr="007006D3">
              <w:rPr>
                <w:sz w:val="14"/>
                <w:szCs w:val="14"/>
                <w:vertAlign w:val="superscript"/>
                <w:lang w:val="en-GB" w:eastAsia="ru-RU"/>
              </w:rPr>
              <w:t>4)</w:t>
            </w:r>
          </w:p>
        </w:tc>
        <w:tc>
          <w:tcPr>
            <w:tcW w:w="544"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eastAsia="ru-RU"/>
              </w:rPr>
              <w:t>да</w:t>
            </w:r>
          </w:p>
        </w:tc>
        <w:tc>
          <w:tcPr>
            <w:tcW w:w="777" w:type="dxa"/>
            <w:tcBorders>
              <w:bottom w:val="single" w:sz="4" w:space="0" w:color="auto"/>
            </w:tcBorders>
            <w:shd w:val="clear" w:color="auto" w:fill="auto"/>
            <w:vAlign w:val="center"/>
            <w:hideMark/>
          </w:tcPr>
          <w:p w:rsidR="00C328B0" w:rsidRPr="005D17C5" w:rsidRDefault="00C328B0" w:rsidP="007006D3">
            <w:pPr>
              <w:pStyle w:val="SingleTxtGR"/>
              <w:spacing w:before="40" w:after="40" w:line="180" w:lineRule="exact"/>
              <w:ind w:left="28" w:right="28"/>
              <w:jc w:val="center"/>
              <w:rPr>
                <w:sz w:val="14"/>
                <w:szCs w:val="14"/>
                <w:lang w:val="fr-CH" w:eastAsia="ru-RU"/>
              </w:rPr>
            </w:pPr>
            <w:r w:rsidRPr="005D17C5">
              <w:rPr>
                <w:sz w:val="14"/>
                <w:szCs w:val="14"/>
                <w:lang w:val="fr-CH" w:eastAsia="ru-RU"/>
              </w:rPr>
              <w:t>PP, EP, EX, TOX, A</w:t>
            </w:r>
          </w:p>
        </w:tc>
        <w:tc>
          <w:tcPr>
            <w:tcW w:w="426"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1</w:t>
            </w:r>
          </w:p>
        </w:tc>
        <w:tc>
          <w:tcPr>
            <w:tcW w:w="731" w:type="dxa"/>
            <w:tcBorders>
              <w:bottom w:val="single" w:sz="4" w:space="0" w:color="auto"/>
              <w:right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29</w:t>
            </w:r>
          </w:p>
        </w:tc>
      </w:tr>
      <w:tr w:rsidR="00C328B0" w:rsidRPr="007006D3" w:rsidTr="00B04F26">
        <w:trPr>
          <w:cantSplit/>
          <w:trHeight w:val="675"/>
        </w:trPr>
        <w:tc>
          <w:tcPr>
            <w:tcW w:w="474" w:type="dxa"/>
            <w:tcBorders>
              <w:left w:val="single" w:sz="4" w:space="0" w:color="auto"/>
              <w:bottom w:val="single" w:sz="4" w:space="0" w:color="auto"/>
            </w:tcBorders>
            <w:shd w:val="clear" w:color="auto" w:fill="auto"/>
            <w:noWrap/>
            <w:hideMark/>
          </w:tcPr>
          <w:p w:rsidR="00C328B0" w:rsidRPr="007006D3" w:rsidRDefault="00C328B0" w:rsidP="007006D3">
            <w:pPr>
              <w:pStyle w:val="SingleTxtGR"/>
              <w:spacing w:before="40" w:after="40" w:line="180" w:lineRule="exact"/>
              <w:ind w:left="28" w:right="28"/>
              <w:jc w:val="left"/>
              <w:rPr>
                <w:sz w:val="14"/>
                <w:szCs w:val="14"/>
                <w:lang w:val="en-GB" w:eastAsia="ru-RU"/>
              </w:rPr>
            </w:pPr>
            <w:r w:rsidRPr="007006D3">
              <w:rPr>
                <w:sz w:val="14"/>
                <w:szCs w:val="14"/>
                <w:lang w:val="en-GB" w:eastAsia="ru-RU"/>
              </w:rPr>
              <w:t>1993</w:t>
            </w:r>
          </w:p>
        </w:tc>
        <w:tc>
          <w:tcPr>
            <w:tcW w:w="2066" w:type="dxa"/>
            <w:tcBorders>
              <w:bottom w:val="single" w:sz="4" w:space="0" w:color="auto"/>
            </w:tcBorders>
            <w:shd w:val="clear" w:color="auto" w:fill="auto"/>
            <w:hideMark/>
          </w:tcPr>
          <w:p w:rsidR="00C328B0" w:rsidRPr="00225762" w:rsidRDefault="00C328B0" w:rsidP="00225762">
            <w:pPr>
              <w:pStyle w:val="SingleTxtGR"/>
              <w:spacing w:before="40" w:after="40" w:line="180" w:lineRule="exact"/>
              <w:ind w:left="28" w:right="28"/>
              <w:jc w:val="left"/>
              <w:rPr>
                <w:sz w:val="14"/>
                <w:szCs w:val="14"/>
                <w:lang w:eastAsia="ru-RU"/>
              </w:rPr>
            </w:pPr>
            <w:r w:rsidRPr="007006D3">
              <w:rPr>
                <w:sz w:val="14"/>
                <w:szCs w:val="14"/>
                <w:lang w:eastAsia="ru-RU"/>
              </w:rPr>
              <w:t>ЛЕГКОВОСПЛАМЕНЯ</w:t>
            </w:r>
            <w:r w:rsidRPr="005F2C72">
              <w:rPr>
                <w:sz w:val="14"/>
                <w:szCs w:val="14"/>
                <w:lang w:eastAsia="ru-RU"/>
              </w:rPr>
              <w:t>-</w:t>
            </w:r>
            <w:r w:rsidRPr="007006D3">
              <w:rPr>
                <w:sz w:val="14"/>
                <w:szCs w:val="14"/>
                <w:lang w:eastAsia="ru-RU"/>
              </w:rPr>
              <w:t>ЮЩАЯСЯ</w:t>
            </w:r>
            <w:r w:rsidRPr="005F2C72">
              <w:rPr>
                <w:sz w:val="14"/>
                <w:szCs w:val="14"/>
                <w:lang w:eastAsia="ru-RU"/>
              </w:rPr>
              <w:t xml:space="preserve"> </w:t>
            </w:r>
            <w:r w:rsidRPr="007006D3">
              <w:rPr>
                <w:sz w:val="14"/>
                <w:szCs w:val="14"/>
                <w:lang w:eastAsia="ru-RU"/>
              </w:rPr>
              <w:t>ЖИДКОСТЬ</w:t>
            </w:r>
            <w:r w:rsidRPr="005F2C72">
              <w:rPr>
                <w:sz w:val="14"/>
                <w:szCs w:val="14"/>
                <w:lang w:eastAsia="ru-RU"/>
              </w:rPr>
              <w:t xml:space="preserve">, </w:t>
            </w:r>
            <w:r w:rsidRPr="007006D3">
              <w:rPr>
                <w:sz w:val="14"/>
                <w:szCs w:val="14"/>
                <w:lang w:eastAsia="ru-RU"/>
              </w:rPr>
              <w:t>Н</w:t>
            </w:r>
            <w:r w:rsidRPr="00225762">
              <w:rPr>
                <w:sz w:val="14"/>
                <w:szCs w:val="14"/>
                <w:lang w:eastAsia="ru-RU"/>
              </w:rPr>
              <w:t>.</w:t>
            </w:r>
            <w:r w:rsidRPr="007006D3">
              <w:rPr>
                <w:sz w:val="14"/>
                <w:szCs w:val="14"/>
                <w:lang w:eastAsia="ru-RU"/>
              </w:rPr>
              <w:t>У</w:t>
            </w:r>
            <w:r w:rsidRPr="00225762">
              <w:rPr>
                <w:sz w:val="14"/>
                <w:szCs w:val="14"/>
                <w:lang w:eastAsia="ru-RU"/>
              </w:rPr>
              <w:t>.</w:t>
            </w:r>
            <w:r w:rsidR="00B04F26">
              <w:rPr>
                <w:sz w:val="14"/>
                <w:szCs w:val="14"/>
                <w:lang w:eastAsia="ru-RU"/>
              </w:rPr>
              <w:t>К</w:t>
            </w:r>
            <w:r w:rsidR="00B04F26" w:rsidRPr="00225762">
              <w:rPr>
                <w:sz w:val="14"/>
                <w:szCs w:val="14"/>
                <w:lang w:eastAsia="ru-RU"/>
              </w:rPr>
              <w:t xml:space="preserve">., </w:t>
            </w:r>
            <w:r w:rsidR="00B04F26">
              <w:rPr>
                <w:sz w:val="14"/>
                <w:szCs w:val="14"/>
                <w:lang w:eastAsia="ru-RU"/>
              </w:rPr>
              <w:t>С</w:t>
            </w:r>
            <w:r w:rsidR="00B04F26" w:rsidRPr="00225762">
              <w:rPr>
                <w:sz w:val="14"/>
                <w:szCs w:val="14"/>
                <w:lang w:eastAsia="ru-RU"/>
              </w:rPr>
              <w:t xml:space="preserve"> </w:t>
            </w:r>
            <w:r w:rsidR="00B04F26">
              <w:rPr>
                <w:sz w:val="14"/>
                <w:szCs w:val="14"/>
                <w:lang w:eastAsia="ru-RU"/>
              </w:rPr>
              <w:t>СОДЕРЖАНИЕМ</w:t>
            </w:r>
            <w:r w:rsidR="00B04F26" w:rsidRPr="00225762">
              <w:rPr>
                <w:sz w:val="14"/>
                <w:szCs w:val="14"/>
                <w:lang w:eastAsia="ru-RU"/>
              </w:rPr>
              <w:t xml:space="preserve"> </w:t>
            </w:r>
            <w:r w:rsidR="00B04F26">
              <w:rPr>
                <w:sz w:val="14"/>
                <w:szCs w:val="14"/>
                <w:lang w:eastAsia="ru-RU"/>
              </w:rPr>
              <w:t>БЕНЗОЛА</w:t>
            </w:r>
            <w:r w:rsidR="00B04F26" w:rsidRPr="00225762">
              <w:rPr>
                <w:sz w:val="14"/>
                <w:szCs w:val="14"/>
                <w:lang w:eastAsia="ru-RU"/>
              </w:rPr>
              <w:t xml:space="preserve"> </w:t>
            </w:r>
            <w:r w:rsidR="00B04F26">
              <w:rPr>
                <w:sz w:val="14"/>
                <w:szCs w:val="14"/>
                <w:lang w:eastAsia="ru-RU"/>
              </w:rPr>
              <w:t>БОЛЕЕ</w:t>
            </w:r>
            <w:r w:rsidR="00225762">
              <w:rPr>
                <w:sz w:val="14"/>
                <w:szCs w:val="14"/>
                <w:lang w:eastAsia="ru-RU"/>
              </w:rPr>
              <w:t xml:space="preserve"> 10%</w:t>
            </w:r>
            <w:r w:rsidR="00225762">
              <w:rPr>
                <w:sz w:val="14"/>
                <w:szCs w:val="14"/>
                <w:lang w:eastAsia="ru-RU"/>
              </w:rPr>
              <w:br/>
            </w:r>
            <w:r w:rsidRPr="00225762">
              <w:rPr>
                <w:sz w:val="14"/>
                <w:szCs w:val="14"/>
                <w:lang w:eastAsia="ru-RU"/>
              </w:rPr>
              <w:t>60</w:t>
            </w:r>
            <w:r w:rsidRPr="007006D3">
              <w:rPr>
                <w:sz w:val="14"/>
                <w:szCs w:val="14"/>
                <w:lang w:val="en-GB" w:eastAsia="ru-RU"/>
              </w:rPr>
              <w:t> </w:t>
            </w:r>
            <w:r w:rsidRPr="00225762">
              <w:rPr>
                <w:sz w:val="14"/>
                <w:szCs w:val="14"/>
                <w:lang w:eastAsia="ru-RU"/>
              </w:rPr>
              <w:t>°</w:t>
            </w:r>
            <w:r w:rsidRPr="007006D3">
              <w:rPr>
                <w:sz w:val="14"/>
                <w:szCs w:val="14"/>
                <w:lang w:val="en-GB" w:eastAsia="ru-RU"/>
              </w:rPr>
              <w:t>C</w:t>
            </w:r>
            <w:r w:rsidRPr="00225762">
              <w:rPr>
                <w:sz w:val="14"/>
                <w:szCs w:val="14"/>
                <w:lang w:eastAsia="ru-RU"/>
              </w:rPr>
              <w:t xml:space="preserve"> &lt; </w:t>
            </w:r>
            <w:r w:rsidRPr="007006D3">
              <w:rPr>
                <w:sz w:val="14"/>
                <w:szCs w:val="14"/>
                <w:lang w:val="en-US" w:eastAsia="ru-RU"/>
              </w:rPr>
              <w:t>t</w:t>
            </w:r>
            <w:r w:rsidRPr="007006D3">
              <w:rPr>
                <w:sz w:val="14"/>
                <w:szCs w:val="14"/>
                <w:lang w:eastAsia="ru-RU"/>
              </w:rPr>
              <w:t>н</w:t>
            </w:r>
            <w:r w:rsidRPr="00225762">
              <w:rPr>
                <w:sz w:val="14"/>
                <w:szCs w:val="14"/>
                <w:lang w:eastAsia="ru-RU"/>
              </w:rPr>
              <w:t>.</w:t>
            </w:r>
            <w:r w:rsidRPr="007006D3">
              <w:rPr>
                <w:sz w:val="14"/>
                <w:szCs w:val="14"/>
                <w:lang w:eastAsia="ru-RU"/>
              </w:rPr>
              <w:t>к</w:t>
            </w:r>
            <w:r w:rsidRPr="00225762">
              <w:rPr>
                <w:sz w:val="14"/>
                <w:szCs w:val="14"/>
                <w:lang w:eastAsia="ru-RU"/>
              </w:rPr>
              <w:t xml:space="preserve"> ≤</w:t>
            </w:r>
            <w:r w:rsidRPr="007006D3">
              <w:rPr>
                <w:sz w:val="14"/>
                <w:szCs w:val="14"/>
                <w:lang w:val="en-GB" w:eastAsia="ru-RU"/>
              </w:rPr>
              <w:t> </w:t>
            </w:r>
            <w:r w:rsidRPr="00225762">
              <w:rPr>
                <w:sz w:val="14"/>
                <w:szCs w:val="14"/>
                <w:lang w:eastAsia="ru-RU"/>
              </w:rPr>
              <w:t>85</w:t>
            </w:r>
            <w:r w:rsidRPr="007006D3">
              <w:rPr>
                <w:sz w:val="14"/>
                <w:szCs w:val="14"/>
                <w:lang w:val="en-GB" w:eastAsia="ru-RU"/>
              </w:rPr>
              <w:t> </w:t>
            </w:r>
            <w:r w:rsidRPr="00225762">
              <w:rPr>
                <w:sz w:val="14"/>
                <w:szCs w:val="14"/>
                <w:lang w:eastAsia="ru-RU"/>
              </w:rPr>
              <w:t>°</w:t>
            </w:r>
            <w:r w:rsidRPr="007006D3">
              <w:rPr>
                <w:sz w:val="14"/>
                <w:szCs w:val="14"/>
                <w:lang w:val="en-GB" w:eastAsia="ru-RU"/>
              </w:rPr>
              <w:t>C</w:t>
            </w:r>
          </w:p>
        </w:tc>
        <w:tc>
          <w:tcPr>
            <w:tcW w:w="428"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3</w:t>
            </w:r>
          </w:p>
        </w:tc>
        <w:tc>
          <w:tcPr>
            <w:tcW w:w="426"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F1</w:t>
            </w:r>
          </w:p>
        </w:tc>
        <w:tc>
          <w:tcPr>
            <w:tcW w:w="433"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II</w:t>
            </w:r>
          </w:p>
        </w:tc>
        <w:tc>
          <w:tcPr>
            <w:tcW w:w="1153" w:type="dxa"/>
            <w:tcBorders>
              <w:bottom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3+(N1, N2, N3, CMR, F)</w:t>
            </w:r>
          </w:p>
        </w:tc>
        <w:tc>
          <w:tcPr>
            <w:tcW w:w="439"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C</w:t>
            </w:r>
          </w:p>
        </w:tc>
        <w:tc>
          <w:tcPr>
            <w:tcW w:w="439"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2</w:t>
            </w:r>
          </w:p>
        </w:tc>
        <w:tc>
          <w:tcPr>
            <w:tcW w:w="439"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2</w:t>
            </w:r>
          </w:p>
        </w:tc>
        <w:tc>
          <w:tcPr>
            <w:tcW w:w="439"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3</w:t>
            </w:r>
          </w:p>
        </w:tc>
        <w:tc>
          <w:tcPr>
            <w:tcW w:w="439" w:type="dxa"/>
            <w:tcBorders>
              <w:bottom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50</w:t>
            </w:r>
          </w:p>
        </w:tc>
        <w:tc>
          <w:tcPr>
            <w:tcW w:w="439" w:type="dxa"/>
            <w:tcBorders>
              <w:bottom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95</w:t>
            </w:r>
          </w:p>
        </w:tc>
        <w:tc>
          <w:tcPr>
            <w:tcW w:w="439" w:type="dxa"/>
            <w:tcBorders>
              <w:bottom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p>
        </w:tc>
        <w:tc>
          <w:tcPr>
            <w:tcW w:w="439"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2</w:t>
            </w:r>
          </w:p>
        </w:tc>
        <w:tc>
          <w:tcPr>
            <w:tcW w:w="440"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eastAsia="ru-RU"/>
              </w:rPr>
              <w:t>да</w:t>
            </w:r>
          </w:p>
        </w:tc>
        <w:tc>
          <w:tcPr>
            <w:tcW w:w="408" w:type="dxa"/>
            <w:tcBorders>
              <w:bottom w:val="single" w:sz="4" w:space="0" w:color="auto"/>
            </w:tcBorders>
            <w:shd w:val="clear" w:color="auto" w:fill="auto"/>
            <w:noWrap/>
            <w:vAlign w:val="center"/>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T4</w:t>
            </w:r>
            <w:r w:rsidRPr="007006D3">
              <w:rPr>
                <w:sz w:val="14"/>
                <w:szCs w:val="14"/>
                <w:vertAlign w:val="superscript"/>
                <w:lang w:val="en-GB" w:eastAsia="ru-RU"/>
              </w:rPr>
              <w:t>3)</w:t>
            </w:r>
          </w:p>
        </w:tc>
        <w:tc>
          <w:tcPr>
            <w:tcW w:w="544"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II B</w:t>
            </w:r>
            <w:r w:rsidRPr="007006D3">
              <w:rPr>
                <w:sz w:val="14"/>
                <w:szCs w:val="14"/>
                <w:vertAlign w:val="superscript"/>
                <w:lang w:val="en-GB" w:eastAsia="ru-RU"/>
              </w:rPr>
              <w:t>4)</w:t>
            </w:r>
          </w:p>
        </w:tc>
        <w:tc>
          <w:tcPr>
            <w:tcW w:w="544"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eastAsia="ru-RU"/>
              </w:rPr>
              <w:t>да</w:t>
            </w:r>
          </w:p>
        </w:tc>
        <w:tc>
          <w:tcPr>
            <w:tcW w:w="777" w:type="dxa"/>
            <w:tcBorders>
              <w:bottom w:val="single" w:sz="4" w:space="0" w:color="auto"/>
            </w:tcBorders>
            <w:shd w:val="clear" w:color="auto" w:fill="auto"/>
            <w:vAlign w:val="center"/>
            <w:hideMark/>
          </w:tcPr>
          <w:p w:rsidR="00C328B0" w:rsidRPr="005D17C5" w:rsidRDefault="00C328B0" w:rsidP="007006D3">
            <w:pPr>
              <w:pStyle w:val="SingleTxtGR"/>
              <w:spacing w:before="40" w:after="40" w:line="180" w:lineRule="exact"/>
              <w:ind w:left="28" w:right="28"/>
              <w:jc w:val="center"/>
              <w:rPr>
                <w:sz w:val="14"/>
                <w:szCs w:val="14"/>
                <w:lang w:val="fr-CH" w:eastAsia="ru-RU"/>
              </w:rPr>
            </w:pPr>
            <w:r w:rsidRPr="005D17C5">
              <w:rPr>
                <w:sz w:val="14"/>
                <w:szCs w:val="14"/>
                <w:lang w:val="fr-CH" w:eastAsia="ru-RU"/>
              </w:rPr>
              <w:t>PP, EP, EX, TOX, A</w:t>
            </w:r>
          </w:p>
        </w:tc>
        <w:tc>
          <w:tcPr>
            <w:tcW w:w="426"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1</w:t>
            </w:r>
          </w:p>
        </w:tc>
        <w:tc>
          <w:tcPr>
            <w:tcW w:w="731" w:type="dxa"/>
            <w:tcBorders>
              <w:bottom w:val="single" w:sz="4" w:space="0" w:color="auto"/>
              <w:right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23; 29; 38</w:t>
            </w:r>
          </w:p>
        </w:tc>
      </w:tr>
      <w:tr w:rsidR="00C328B0" w:rsidRPr="007006D3" w:rsidTr="00B04F26">
        <w:trPr>
          <w:cantSplit/>
          <w:trHeight w:val="675"/>
        </w:trPr>
        <w:tc>
          <w:tcPr>
            <w:tcW w:w="474" w:type="dxa"/>
            <w:tcBorders>
              <w:top w:val="single" w:sz="4" w:space="0" w:color="auto"/>
              <w:left w:val="single" w:sz="4" w:space="0" w:color="auto"/>
              <w:bottom w:val="single" w:sz="4" w:space="0" w:color="auto"/>
            </w:tcBorders>
            <w:shd w:val="clear" w:color="auto" w:fill="auto"/>
            <w:noWrap/>
            <w:hideMark/>
          </w:tcPr>
          <w:p w:rsidR="00C328B0" w:rsidRPr="007006D3" w:rsidRDefault="00C328B0" w:rsidP="007006D3">
            <w:pPr>
              <w:pStyle w:val="SingleTxtGR"/>
              <w:spacing w:before="40" w:after="40" w:line="180" w:lineRule="exact"/>
              <w:ind w:left="28" w:right="28"/>
              <w:jc w:val="left"/>
              <w:rPr>
                <w:sz w:val="14"/>
                <w:szCs w:val="14"/>
                <w:lang w:val="en-GB" w:eastAsia="ru-RU"/>
              </w:rPr>
            </w:pPr>
            <w:r w:rsidRPr="007006D3">
              <w:rPr>
                <w:sz w:val="14"/>
                <w:szCs w:val="14"/>
                <w:lang w:val="en-GB" w:eastAsia="ru-RU"/>
              </w:rPr>
              <w:t>1993</w:t>
            </w:r>
          </w:p>
        </w:tc>
        <w:tc>
          <w:tcPr>
            <w:tcW w:w="2066" w:type="dxa"/>
            <w:tcBorders>
              <w:top w:val="single" w:sz="4" w:space="0" w:color="auto"/>
              <w:bottom w:val="single" w:sz="4" w:space="0" w:color="auto"/>
            </w:tcBorders>
            <w:shd w:val="clear" w:color="auto" w:fill="auto"/>
            <w:hideMark/>
          </w:tcPr>
          <w:p w:rsidR="00C328B0" w:rsidRPr="00B04F26" w:rsidRDefault="00C328B0" w:rsidP="00225762">
            <w:pPr>
              <w:pStyle w:val="SingleTxtGR"/>
              <w:spacing w:before="40" w:after="40" w:line="180" w:lineRule="exact"/>
              <w:ind w:left="28" w:right="28"/>
              <w:jc w:val="left"/>
              <w:rPr>
                <w:sz w:val="14"/>
                <w:szCs w:val="14"/>
                <w:lang w:eastAsia="ru-RU"/>
              </w:rPr>
            </w:pPr>
            <w:r w:rsidRPr="007006D3">
              <w:rPr>
                <w:sz w:val="14"/>
                <w:szCs w:val="14"/>
                <w:lang w:eastAsia="ru-RU"/>
              </w:rPr>
              <w:t>ЛЕГКОВОСПЛАМЕНЯ</w:t>
            </w:r>
            <w:r w:rsidRPr="00B04F26">
              <w:rPr>
                <w:sz w:val="14"/>
                <w:szCs w:val="14"/>
                <w:lang w:eastAsia="ru-RU"/>
              </w:rPr>
              <w:t>-</w:t>
            </w:r>
            <w:r w:rsidRPr="007006D3">
              <w:rPr>
                <w:sz w:val="14"/>
                <w:szCs w:val="14"/>
                <w:lang w:eastAsia="ru-RU"/>
              </w:rPr>
              <w:t>ЮЩАЯСЯ</w:t>
            </w:r>
            <w:r w:rsidRPr="00B04F26">
              <w:rPr>
                <w:sz w:val="14"/>
                <w:szCs w:val="14"/>
                <w:lang w:eastAsia="ru-RU"/>
              </w:rPr>
              <w:t xml:space="preserve"> </w:t>
            </w:r>
            <w:r w:rsidRPr="007006D3">
              <w:rPr>
                <w:sz w:val="14"/>
                <w:szCs w:val="14"/>
                <w:lang w:eastAsia="ru-RU"/>
              </w:rPr>
              <w:t>ЖИДКОСТЬ</w:t>
            </w:r>
            <w:r w:rsidRPr="00B04F26">
              <w:rPr>
                <w:sz w:val="14"/>
                <w:szCs w:val="14"/>
                <w:lang w:eastAsia="ru-RU"/>
              </w:rPr>
              <w:t xml:space="preserve">, </w:t>
            </w:r>
            <w:r w:rsidRPr="007006D3">
              <w:rPr>
                <w:sz w:val="14"/>
                <w:szCs w:val="14"/>
                <w:lang w:eastAsia="ru-RU"/>
              </w:rPr>
              <w:t>Н</w:t>
            </w:r>
            <w:r w:rsidRPr="00B04F26">
              <w:rPr>
                <w:sz w:val="14"/>
                <w:szCs w:val="14"/>
                <w:lang w:eastAsia="ru-RU"/>
              </w:rPr>
              <w:t>.</w:t>
            </w:r>
            <w:r w:rsidRPr="007006D3">
              <w:rPr>
                <w:sz w:val="14"/>
                <w:szCs w:val="14"/>
                <w:lang w:eastAsia="ru-RU"/>
              </w:rPr>
              <w:t>У</w:t>
            </w:r>
            <w:r w:rsidRPr="00B04F26">
              <w:rPr>
                <w:sz w:val="14"/>
                <w:szCs w:val="14"/>
                <w:lang w:eastAsia="ru-RU"/>
              </w:rPr>
              <w:t>.</w:t>
            </w:r>
            <w:r w:rsidRPr="007006D3">
              <w:rPr>
                <w:sz w:val="14"/>
                <w:szCs w:val="14"/>
                <w:lang w:eastAsia="ru-RU"/>
              </w:rPr>
              <w:t>К</w:t>
            </w:r>
            <w:r w:rsidRPr="00B04F26">
              <w:rPr>
                <w:sz w:val="14"/>
                <w:szCs w:val="14"/>
                <w:lang w:eastAsia="ru-RU"/>
              </w:rPr>
              <w:t xml:space="preserve">., </w:t>
            </w:r>
            <w:r w:rsidRPr="007006D3">
              <w:rPr>
                <w:sz w:val="14"/>
                <w:szCs w:val="14"/>
                <w:lang w:eastAsia="ru-RU"/>
              </w:rPr>
              <w:t>С</w:t>
            </w:r>
            <w:r w:rsidRPr="00B04F26">
              <w:rPr>
                <w:sz w:val="14"/>
                <w:szCs w:val="14"/>
                <w:lang w:eastAsia="ru-RU"/>
              </w:rPr>
              <w:t xml:space="preserve"> </w:t>
            </w:r>
            <w:r w:rsidRPr="007006D3">
              <w:rPr>
                <w:sz w:val="14"/>
                <w:szCs w:val="14"/>
                <w:lang w:eastAsia="ru-RU"/>
              </w:rPr>
              <w:t>СОДЕРЖАНИЕМ</w:t>
            </w:r>
            <w:r w:rsidRPr="00B04F26">
              <w:rPr>
                <w:sz w:val="14"/>
                <w:szCs w:val="14"/>
                <w:lang w:eastAsia="ru-RU"/>
              </w:rPr>
              <w:t xml:space="preserve"> </w:t>
            </w:r>
            <w:r w:rsidRPr="007006D3">
              <w:rPr>
                <w:sz w:val="14"/>
                <w:szCs w:val="14"/>
                <w:lang w:eastAsia="ru-RU"/>
              </w:rPr>
              <w:t>БЕНЗОЛА</w:t>
            </w:r>
            <w:r w:rsidRPr="00B04F26">
              <w:rPr>
                <w:sz w:val="14"/>
                <w:szCs w:val="14"/>
                <w:lang w:eastAsia="ru-RU"/>
              </w:rPr>
              <w:t xml:space="preserve"> </w:t>
            </w:r>
            <w:r w:rsidRPr="007006D3">
              <w:rPr>
                <w:sz w:val="14"/>
                <w:szCs w:val="14"/>
                <w:lang w:eastAsia="ru-RU"/>
              </w:rPr>
              <w:t>БОЛЕЕ</w:t>
            </w:r>
            <w:r w:rsidR="00225762">
              <w:rPr>
                <w:sz w:val="14"/>
                <w:szCs w:val="14"/>
                <w:lang w:eastAsia="ru-RU"/>
              </w:rPr>
              <w:t xml:space="preserve"> </w:t>
            </w:r>
            <w:r w:rsidRPr="00B04F26">
              <w:rPr>
                <w:sz w:val="14"/>
                <w:szCs w:val="14"/>
                <w:lang w:eastAsia="ru-RU"/>
              </w:rPr>
              <w:t>10%</w:t>
            </w:r>
            <w:r w:rsidR="00225762">
              <w:rPr>
                <w:sz w:val="14"/>
                <w:szCs w:val="14"/>
                <w:lang w:eastAsia="ru-RU"/>
              </w:rPr>
              <w:br/>
            </w:r>
            <w:r w:rsidRPr="00B04F26">
              <w:rPr>
                <w:sz w:val="14"/>
                <w:szCs w:val="14"/>
                <w:lang w:eastAsia="ru-RU"/>
              </w:rPr>
              <w:t>85</w:t>
            </w:r>
            <w:r w:rsidRPr="007006D3">
              <w:rPr>
                <w:sz w:val="14"/>
                <w:szCs w:val="14"/>
                <w:lang w:val="en-GB" w:eastAsia="ru-RU"/>
              </w:rPr>
              <w:t> </w:t>
            </w:r>
            <w:r w:rsidRPr="00B04F26">
              <w:rPr>
                <w:sz w:val="14"/>
                <w:szCs w:val="14"/>
                <w:lang w:eastAsia="ru-RU"/>
              </w:rPr>
              <w:t>°</w:t>
            </w:r>
            <w:r w:rsidRPr="007006D3">
              <w:rPr>
                <w:sz w:val="14"/>
                <w:szCs w:val="14"/>
                <w:lang w:val="en-GB" w:eastAsia="ru-RU"/>
              </w:rPr>
              <w:t>C</w:t>
            </w:r>
            <w:r w:rsidRPr="00B04F26">
              <w:rPr>
                <w:sz w:val="14"/>
                <w:szCs w:val="14"/>
                <w:lang w:eastAsia="ru-RU"/>
              </w:rPr>
              <w:t xml:space="preserve"> &lt; </w:t>
            </w:r>
            <w:r w:rsidRPr="007006D3">
              <w:rPr>
                <w:sz w:val="14"/>
                <w:szCs w:val="14"/>
                <w:lang w:val="en-US" w:eastAsia="ru-RU"/>
              </w:rPr>
              <w:t>t</w:t>
            </w:r>
            <w:r w:rsidRPr="007006D3">
              <w:rPr>
                <w:sz w:val="14"/>
                <w:szCs w:val="14"/>
                <w:lang w:eastAsia="ru-RU"/>
              </w:rPr>
              <w:t>н</w:t>
            </w:r>
            <w:r w:rsidRPr="00B04F26">
              <w:rPr>
                <w:sz w:val="14"/>
                <w:szCs w:val="14"/>
                <w:lang w:eastAsia="ru-RU"/>
              </w:rPr>
              <w:t>.</w:t>
            </w:r>
            <w:r w:rsidRPr="007006D3">
              <w:rPr>
                <w:sz w:val="14"/>
                <w:szCs w:val="14"/>
                <w:lang w:eastAsia="ru-RU"/>
              </w:rPr>
              <w:t>к</w:t>
            </w:r>
            <w:r w:rsidRPr="00B04F26">
              <w:rPr>
                <w:sz w:val="14"/>
                <w:szCs w:val="14"/>
                <w:lang w:eastAsia="ru-RU"/>
              </w:rPr>
              <w:t xml:space="preserve"> ≤ 115</w:t>
            </w:r>
            <w:r w:rsidRPr="007006D3">
              <w:rPr>
                <w:sz w:val="14"/>
                <w:szCs w:val="14"/>
                <w:lang w:val="en-GB" w:eastAsia="ru-RU"/>
              </w:rPr>
              <w:t> </w:t>
            </w:r>
            <w:r w:rsidRPr="00B04F26">
              <w:rPr>
                <w:sz w:val="14"/>
                <w:szCs w:val="14"/>
                <w:lang w:eastAsia="ru-RU"/>
              </w:rPr>
              <w:t>°</w:t>
            </w:r>
            <w:r w:rsidRPr="007006D3">
              <w:rPr>
                <w:sz w:val="14"/>
                <w:szCs w:val="14"/>
                <w:lang w:val="en-GB" w:eastAsia="ru-RU"/>
              </w:rPr>
              <w:t>C</w:t>
            </w:r>
          </w:p>
        </w:tc>
        <w:tc>
          <w:tcPr>
            <w:tcW w:w="428" w:type="dxa"/>
            <w:tcBorders>
              <w:top w:val="single" w:sz="4" w:space="0" w:color="auto"/>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3</w:t>
            </w:r>
          </w:p>
        </w:tc>
        <w:tc>
          <w:tcPr>
            <w:tcW w:w="426" w:type="dxa"/>
            <w:tcBorders>
              <w:top w:val="single" w:sz="4" w:space="0" w:color="auto"/>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F1</w:t>
            </w:r>
          </w:p>
        </w:tc>
        <w:tc>
          <w:tcPr>
            <w:tcW w:w="433" w:type="dxa"/>
            <w:tcBorders>
              <w:top w:val="single" w:sz="4" w:space="0" w:color="auto"/>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II</w:t>
            </w:r>
          </w:p>
        </w:tc>
        <w:tc>
          <w:tcPr>
            <w:tcW w:w="1153" w:type="dxa"/>
            <w:tcBorders>
              <w:top w:val="single" w:sz="4" w:space="0" w:color="auto"/>
              <w:bottom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3+(N1, N2, N3, CMR, F)</w:t>
            </w:r>
          </w:p>
        </w:tc>
        <w:tc>
          <w:tcPr>
            <w:tcW w:w="439" w:type="dxa"/>
            <w:tcBorders>
              <w:top w:val="single" w:sz="4" w:space="0" w:color="auto"/>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C</w:t>
            </w:r>
          </w:p>
        </w:tc>
        <w:tc>
          <w:tcPr>
            <w:tcW w:w="439" w:type="dxa"/>
            <w:tcBorders>
              <w:top w:val="single" w:sz="4" w:space="0" w:color="auto"/>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2</w:t>
            </w:r>
          </w:p>
        </w:tc>
        <w:tc>
          <w:tcPr>
            <w:tcW w:w="439" w:type="dxa"/>
            <w:tcBorders>
              <w:top w:val="single" w:sz="4" w:space="0" w:color="auto"/>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2</w:t>
            </w:r>
          </w:p>
        </w:tc>
        <w:tc>
          <w:tcPr>
            <w:tcW w:w="439" w:type="dxa"/>
            <w:tcBorders>
              <w:top w:val="single" w:sz="4" w:space="0" w:color="auto"/>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p>
        </w:tc>
        <w:tc>
          <w:tcPr>
            <w:tcW w:w="439" w:type="dxa"/>
            <w:tcBorders>
              <w:top w:val="single" w:sz="4" w:space="0" w:color="auto"/>
              <w:bottom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50</w:t>
            </w:r>
          </w:p>
        </w:tc>
        <w:tc>
          <w:tcPr>
            <w:tcW w:w="439" w:type="dxa"/>
            <w:tcBorders>
              <w:top w:val="single" w:sz="4" w:space="0" w:color="auto"/>
              <w:bottom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95</w:t>
            </w:r>
          </w:p>
        </w:tc>
        <w:tc>
          <w:tcPr>
            <w:tcW w:w="439" w:type="dxa"/>
            <w:tcBorders>
              <w:top w:val="single" w:sz="4" w:space="0" w:color="auto"/>
              <w:bottom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p>
        </w:tc>
        <w:tc>
          <w:tcPr>
            <w:tcW w:w="439" w:type="dxa"/>
            <w:tcBorders>
              <w:top w:val="single" w:sz="4" w:space="0" w:color="auto"/>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2</w:t>
            </w:r>
          </w:p>
        </w:tc>
        <w:tc>
          <w:tcPr>
            <w:tcW w:w="440" w:type="dxa"/>
            <w:tcBorders>
              <w:top w:val="single" w:sz="4" w:space="0" w:color="auto"/>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eastAsia="ru-RU"/>
              </w:rPr>
              <w:t>да</w:t>
            </w:r>
          </w:p>
        </w:tc>
        <w:tc>
          <w:tcPr>
            <w:tcW w:w="408" w:type="dxa"/>
            <w:tcBorders>
              <w:top w:val="single" w:sz="4" w:space="0" w:color="auto"/>
              <w:bottom w:val="single" w:sz="4" w:space="0" w:color="auto"/>
            </w:tcBorders>
            <w:shd w:val="clear" w:color="auto" w:fill="auto"/>
            <w:noWrap/>
            <w:vAlign w:val="center"/>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T4</w:t>
            </w:r>
            <w:r w:rsidRPr="007006D3">
              <w:rPr>
                <w:sz w:val="14"/>
                <w:szCs w:val="14"/>
                <w:vertAlign w:val="superscript"/>
                <w:lang w:val="en-GB" w:eastAsia="ru-RU"/>
              </w:rPr>
              <w:t>3)</w:t>
            </w:r>
          </w:p>
        </w:tc>
        <w:tc>
          <w:tcPr>
            <w:tcW w:w="544" w:type="dxa"/>
            <w:tcBorders>
              <w:top w:val="single" w:sz="4" w:space="0" w:color="auto"/>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II B</w:t>
            </w:r>
            <w:r w:rsidRPr="007006D3">
              <w:rPr>
                <w:sz w:val="14"/>
                <w:szCs w:val="14"/>
                <w:vertAlign w:val="superscript"/>
                <w:lang w:val="en-GB" w:eastAsia="ru-RU"/>
              </w:rPr>
              <w:t>4)</w:t>
            </w:r>
          </w:p>
        </w:tc>
        <w:tc>
          <w:tcPr>
            <w:tcW w:w="544" w:type="dxa"/>
            <w:tcBorders>
              <w:top w:val="single" w:sz="4" w:space="0" w:color="auto"/>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eastAsia="ru-RU"/>
              </w:rPr>
              <w:t>да</w:t>
            </w:r>
          </w:p>
        </w:tc>
        <w:tc>
          <w:tcPr>
            <w:tcW w:w="777" w:type="dxa"/>
            <w:tcBorders>
              <w:top w:val="single" w:sz="4" w:space="0" w:color="auto"/>
              <w:bottom w:val="single" w:sz="4" w:space="0" w:color="auto"/>
            </w:tcBorders>
            <w:shd w:val="clear" w:color="auto" w:fill="auto"/>
            <w:vAlign w:val="center"/>
            <w:hideMark/>
          </w:tcPr>
          <w:p w:rsidR="00C328B0" w:rsidRPr="005D17C5" w:rsidRDefault="00C328B0" w:rsidP="007006D3">
            <w:pPr>
              <w:pStyle w:val="SingleTxtGR"/>
              <w:spacing w:before="40" w:after="40" w:line="180" w:lineRule="exact"/>
              <w:ind w:left="28" w:right="28"/>
              <w:jc w:val="center"/>
              <w:rPr>
                <w:sz w:val="14"/>
                <w:szCs w:val="14"/>
                <w:lang w:val="fr-CH" w:eastAsia="ru-RU"/>
              </w:rPr>
            </w:pPr>
            <w:r w:rsidRPr="005D17C5">
              <w:rPr>
                <w:sz w:val="14"/>
                <w:szCs w:val="14"/>
                <w:lang w:val="fr-CH" w:eastAsia="ru-RU"/>
              </w:rPr>
              <w:t>PP, EP, EX, TOX, A</w:t>
            </w:r>
          </w:p>
        </w:tc>
        <w:tc>
          <w:tcPr>
            <w:tcW w:w="426" w:type="dxa"/>
            <w:tcBorders>
              <w:top w:val="single" w:sz="4" w:space="0" w:color="auto"/>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1</w:t>
            </w:r>
          </w:p>
        </w:tc>
        <w:tc>
          <w:tcPr>
            <w:tcW w:w="731" w:type="dxa"/>
            <w:tcBorders>
              <w:top w:val="single" w:sz="4" w:space="0" w:color="auto"/>
              <w:bottom w:val="single" w:sz="4" w:space="0" w:color="auto"/>
              <w:right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29</w:t>
            </w:r>
          </w:p>
        </w:tc>
      </w:tr>
      <w:tr w:rsidR="00C328B0" w:rsidRPr="007006D3" w:rsidTr="00B04F26">
        <w:trPr>
          <w:cantSplit/>
          <w:trHeight w:val="675"/>
        </w:trPr>
        <w:tc>
          <w:tcPr>
            <w:tcW w:w="474" w:type="dxa"/>
            <w:tcBorders>
              <w:top w:val="single" w:sz="4" w:space="0" w:color="auto"/>
              <w:left w:val="single" w:sz="4" w:space="0" w:color="auto"/>
            </w:tcBorders>
            <w:shd w:val="clear" w:color="auto" w:fill="auto"/>
            <w:noWrap/>
            <w:hideMark/>
          </w:tcPr>
          <w:p w:rsidR="00C328B0" w:rsidRPr="007006D3" w:rsidRDefault="00C328B0" w:rsidP="007006D3">
            <w:pPr>
              <w:pStyle w:val="SingleTxtGR"/>
              <w:spacing w:before="40" w:after="40" w:line="180" w:lineRule="exact"/>
              <w:ind w:left="28" w:right="28"/>
              <w:jc w:val="left"/>
              <w:rPr>
                <w:sz w:val="14"/>
                <w:szCs w:val="14"/>
                <w:lang w:val="en-GB" w:eastAsia="ru-RU"/>
              </w:rPr>
            </w:pPr>
            <w:r w:rsidRPr="007006D3">
              <w:rPr>
                <w:sz w:val="14"/>
                <w:szCs w:val="14"/>
                <w:lang w:val="en-GB" w:eastAsia="ru-RU"/>
              </w:rPr>
              <w:t>1993</w:t>
            </w:r>
          </w:p>
        </w:tc>
        <w:tc>
          <w:tcPr>
            <w:tcW w:w="2066" w:type="dxa"/>
            <w:tcBorders>
              <w:top w:val="single" w:sz="4" w:space="0" w:color="auto"/>
            </w:tcBorders>
            <w:shd w:val="clear" w:color="auto" w:fill="auto"/>
            <w:hideMark/>
          </w:tcPr>
          <w:p w:rsidR="00C328B0" w:rsidRPr="00F44E55" w:rsidRDefault="00C328B0" w:rsidP="00225762">
            <w:pPr>
              <w:pStyle w:val="SingleTxtGR"/>
              <w:spacing w:before="40" w:after="40" w:line="180" w:lineRule="exact"/>
              <w:ind w:left="28" w:right="28"/>
              <w:jc w:val="left"/>
              <w:rPr>
                <w:sz w:val="14"/>
                <w:szCs w:val="14"/>
                <w:lang w:eastAsia="ru-RU"/>
              </w:rPr>
            </w:pPr>
            <w:r w:rsidRPr="007006D3">
              <w:rPr>
                <w:sz w:val="14"/>
                <w:szCs w:val="14"/>
                <w:lang w:eastAsia="ru-RU"/>
              </w:rPr>
              <w:t>ЛЕГКОВОСПЛАМЕНЯ</w:t>
            </w:r>
            <w:r w:rsidRPr="00F44E55">
              <w:rPr>
                <w:sz w:val="14"/>
                <w:szCs w:val="14"/>
                <w:lang w:eastAsia="ru-RU"/>
              </w:rPr>
              <w:t>-</w:t>
            </w:r>
            <w:r w:rsidRPr="007006D3">
              <w:rPr>
                <w:sz w:val="14"/>
                <w:szCs w:val="14"/>
                <w:lang w:eastAsia="ru-RU"/>
              </w:rPr>
              <w:t>ЮЩАЯСЯ</w:t>
            </w:r>
            <w:r w:rsidRPr="00F44E55">
              <w:rPr>
                <w:sz w:val="14"/>
                <w:szCs w:val="14"/>
                <w:lang w:eastAsia="ru-RU"/>
              </w:rPr>
              <w:t xml:space="preserve"> </w:t>
            </w:r>
            <w:r w:rsidRPr="007006D3">
              <w:rPr>
                <w:sz w:val="14"/>
                <w:szCs w:val="14"/>
                <w:lang w:eastAsia="ru-RU"/>
              </w:rPr>
              <w:t>ЖИДКОСТЬ</w:t>
            </w:r>
            <w:r w:rsidRPr="00F44E55">
              <w:rPr>
                <w:sz w:val="14"/>
                <w:szCs w:val="14"/>
                <w:lang w:eastAsia="ru-RU"/>
              </w:rPr>
              <w:t xml:space="preserve">, </w:t>
            </w:r>
            <w:r w:rsidRPr="007006D3">
              <w:rPr>
                <w:sz w:val="14"/>
                <w:szCs w:val="14"/>
                <w:lang w:eastAsia="ru-RU"/>
              </w:rPr>
              <w:t>Н</w:t>
            </w:r>
            <w:r w:rsidRPr="00F44E55">
              <w:rPr>
                <w:sz w:val="14"/>
                <w:szCs w:val="14"/>
                <w:lang w:eastAsia="ru-RU"/>
              </w:rPr>
              <w:t>.</w:t>
            </w:r>
            <w:r w:rsidRPr="007006D3">
              <w:rPr>
                <w:sz w:val="14"/>
                <w:szCs w:val="14"/>
                <w:lang w:eastAsia="ru-RU"/>
              </w:rPr>
              <w:t>У</w:t>
            </w:r>
            <w:r w:rsidRPr="00F44E55">
              <w:rPr>
                <w:sz w:val="14"/>
                <w:szCs w:val="14"/>
                <w:lang w:eastAsia="ru-RU"/>
              </w:rPr>
              <w:t>.</w:t>
            </w:r>
            <w:r w:rsidRPr="007006D3">
              <w:rPr>
                <w:sz w:val="14"/>
                <w:szCs w:val="14"/>
                <w:lang w:eastAsia="ru-RU"/>
              </w:rPr>
              <w:t>К</w:t>
            </w:r>
            <w:r w:rsidRPr="00F44E55">
              <w:rPr>
                <w:sz w:val="14"/>
                <w:szCs w:val="14"/>
                <w:lang w:eastAsia="ru-RU"/>
              </w:rPr>
              <w:t xml:space="preserve">., </w:t>
            </w:r>
            <w:r w:rsidRPr="007006D3">
              <w:rPr>
                <w:sz w:val="14"/>
                <w:szCs w:val="14"/>
                <w:lang w:eastAsia="ru-RU"/>
              </w:rPr>
              <w:t>С</w:t>
            </w:r>
            <w:r w:rsidRPr="00F44E55">
              <w:rPr>
                <w:sz w:val="14"/>
                <w:szCs w:val="14"/>
                <w:lang w:eastAsia="ru-RU"/>
              </w:rPr>
              <w:t xml:space="preserve"> </w:t>
            </w:r>
            <w:r w:rsidRPr="007006D3">
              <w:rPr>
                <w:sz w:val="14"/>
                <w:szCs w:val="14"/>
                <w:lang w:eastAsia="ru-RU"/>
              </w:rPr>
              <w:t>СОДЕРЖАНИЕМ</w:t>
            </w:r>
            <w:r w:rsidRPr="00F44E55">
              <w:rPr>
                <w:sz w:val="14"/>
                <w:szCs w:val="14"/>
                <w:lang w:eastAsia="ru-RU"/>
              </w:rPr>
              <w:t xml:space="preserve"> </w:t>
            </w:r>
            <w:r w:rsidRPr="007006D3">
              <w:rPr>
                <w:sz w:val="14"/>
                <w:szCs w:val="14"/>
                <w:lang w:eastAsia="ru-RU"/>
              </w:rPr>
              <w:t>БЕНЗОЛА</w:t>
            </w:r>
            <w:r w:rsidRPr="00F44E55">
              <w:rPr>
                <w:sz w:val="14"/>
                <w:szCs w:val="14"/>
                <w:lang w:eastAsia="ru-RU"/>
              </w:rPr>
              <w:t xml:space="preserve"> </w:t>
            </w:r>
            <w:r w:rsidRPr="007006D3">
              <w:rPr>
                <w:sz w:val="14"/>
                <w:szCs w:val="14"/>
                <w:lang w:eastAsia="ru-RU"/>
              </w:rPr>
              <w:t>БОЛЕЕ</w:t>
            </w:r>
            <w:r w:rsidRPr="00F44E55">
              <w:rPr>
                <w:sz w:val="14"/>
                <w:szCs w:val="14"/>
                <w:lang w:eastAsia="ru-RU"/>
              </w:rPr>
              <w:t xml:space="preserve"> 10%</w:t>
            </w:r>
            <w:r w:rsidR="00225762" w:rsidRPr="00F44E55">
              <w:rPr>
                <w:sz w:val="14"/>
                <w:szCs w:val="14"/>
                <w:lang w:eastAsia="ru-RU"/>
              </w:rPr>
              <w:br/>
            </w:r>
            <w:r w:rsidRPr="007006D3">
              <w:rPr>
                <w:sz w:val="14"/>
                <w:szCs w:val="14"/>
                <w:lang w:val="en-US" w:eastAsia="ru-RU"/>
              </w:rPr>
              <w:t>t</w:t>
            </w:r>
            <w:r w:rsidRPr="007006D3">
              <w:rPr>
                <w:sz w:val="14"/>
                <w:szCs w:val="14"/>
                <w:lang w:eastAsia="ru-RU"/>
              </w:rPr>
              <w:t>н</w:t>
            </w:r>
            <w:r w:rsidRPr="00F44E55">
              <w:rPr>
                <w:sz w:val="14"/>
                <w:szCs w:val="14"/>
                <w:lang w:eastAsia="ru-RU"/>
              </w:rPr>
              <w:t>.</w:t>
            </w:r>
            <w:r w:rsidRPr="007006D3">
              <w:rPr>
                <w:sz w:val="14"/>
                <w:szCs w:val="14"/>
                <w:lang w:eastAsia="ru-RU"/>
              </w:rPr>
              <w:t>к</w:t>
            </w:r>
            <w:r w:rsidRPr="00F44E55">
              <w:rPr>
                <w:sz w:val="14"/>
                <w:szCs w:val="14"/>
                <w:lang w:eastAsia="ru-RU"/>
              </w:rPr>
              <w:t xml:space="preserve"> &gt; 115</w:t>
            </w:r>
            <w:r w:rsidRPr="007006D3">
              <w:rPr>
                <w:sz w:val="14"/>
                <w:szCs w:val="14"/>
                <w:lang w:val="en-GB" w:eastAsia="ru-RU"/>
              </w:rPr>
              <w:t> </w:t>
            </w:r>
            <w:r w:rsidRPr="00F44E55">
              <w:rPr>
                <w:sz w:val="14"/>
                <w:szCs w:val="14"/>
                <w:lang w:eastAsia="ru-RU"/>
              </w:rPr>
              <w:t>°</w:t>
            </w:r>
            <w:r w:rsidRPr="007006D3">
              <w:rPr>
                <w:sz w:val="14"/>
                <w:szCs w:val="14"/>
                <w:lang w:val="en-GB" w:eastAsia="ru-RU"/>
              </w:rPr>
              <w:t>C</w:t>
            </w:r>
          </w:p>
        </w:tc>
        <w:tc>
          <w:tcPr>
            <w:tcW w:w="428" w:type="dxa"/>
            <w:tcBorders>
              <w:top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3</w:t>
            </w:r>
          </w:p>
        </w:tc>
        <w:tc>
          <w:tcPr>
            <w:tcW w:w="426" w:type="dxa"/>
            <w:tcBorders>
              <w:top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F1</w:t>
            </w:r>
          </w:p>
        </w:tc>
        <w:tc>
          <w:tcPr>
            <w:tcW w:w="433" w:type="dxa"/>
            <w:tcBorders>
              <w:top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II</w:t>
            </w:r>
          </w:p>
        </w:tc>
        <w:tc>
          <w:tcPr>
            <w:tcW w:w="1153" w:type="dxa"/>
            <w:tcBorders>
              <w:top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3+(N1, N2, N3, CMR, F)</w:t>
            </w:r>
          </w:p>
        </w:tc>
        <w:tc>
          <w:tcPr>
            <w:tcW w:w="439" w:type="dxa"/>
            <w:tcBorders>
              <w:top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C</w:t>
            </w:r>
          </w:p>
        </w:tc>
        <w:tc>
          <w:tcPr>
            <w:tcW w:w="439" w:type="dxa"/>
            <w:tcBorders>
              <w:top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2</w:t>
            </w:r>
          </w:p>
        </w:tc>
        <w:tc>
          <w:tcPr>
            <w:tcW w:w="439" w:type="dxa"/>
            <w:tcBorders>
              <w:top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2</w:t>
            </w:r>
          </w:p>
        </w:tc>
        <w:tc>
          <w:tcPr>
            <w:tcW w:w="439" w:type="dxa"/>
            <w:tcBorders>
              <w:top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p>
        </w:tc>
        <w:tc>
          <w:tcPr>
            <w:tcW w:w="439" w:type="dxa"/>
            <w:tcBorders>
              <w:top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35</w:t>
            </w:r>
          </w:p>
        </w:tc>
        <w:tc>
          <w:tcPr>
            <w:tcW w:w="439" w:type="dxa"/>
            <w:tcBorders>
              <w:top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95</w:t>
            </w:r>
          </w:p>
        </w:tc>
        <w:tc>
          <w:tcPr>
            <w:tcW w:w="439" w:type="dxa"/>
            <w:tcBorders>
              <w:top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p>
        </w:tc>
        <w:tc>
          <w:tcPr>
            <w:tcW w:w="439" w:type="dxa"/>
            <w:tcBorders>
              <w:top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2</w:t>
            </w:r>
          </w:p>
        </w:tc>
        <w:tc>
          <w:tcPr>
            <w:tcW w:w="440" w:type="dxa"/>
            <w:tcBorders>
              <w:top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eastAsia="ru-RU"/>
              </w:rPr>
              <w:t>да</w:t>
            </w:r>
          </w:p>
        </w:tc>
        <w:tc>
          <w:tcPr>
            <w:tcW w:w="408" w:type="dxa"/>
            <w:tcBorders>
              <w:top w:val="single" w:sz="4" w:space="0" w:color="auto"/>
            </w:tcBorders>
            <w:shd w:val="clear" w:color="auto" w:fill="auto"/>
            <w:noWrap/>
            <w:vAlign w:val="center"/>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T4</w:t>
            </w:r>
            <w:r w:rsidRPr="007006D3">
              <w:rPr>
                <w:sz w:val="14"/>
                <w:szCs w:val="14"/>
                <w:vertAlign w:val="superscript"/>
                <w:lang w:val="en-GB" w:eastAsia="ru-RU"/>
              </w:rPr>
              <w:t>3)</w:t>
            </w:r>
          </w:p>
        </w:tc>
        <w:tc>
          <w:tcPr>
            <w:tcW w:w="544" w:type="dxa"/>
            <w:tcBorders>
              <w:top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II B</w:t>
            </w:r>
            <w:r w:rsidRPr="007006D3">
              <w:rPr>
                <w:sz w:val="14"/>
                <w:szCs w:val="14"/>
                <w:vertAlign w:val="superscript"/>
                <w:lang w:val="en-GB" w:eastAsia="ru-RU"/>
              </w:rPr>
              <w:t>4)</w:t>
            </w:r>
          </w:p>
        </w:tc>
        <w:tc>
          <w:tcPr>
            <w:tcW w:w="544" w:type="dxa"/>
            <w:tcBorders>
              <w:top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eastAsia="ru-RU"/>
              </w:rPr>
              <w:t>да</w:t>
            </w:r>
          </w:p>
        </w:tc>
        <w:tc>
          <w:tcPr>
            <w:tcW w:w="777" w:type="dxa"/>
            <w:tcBorders>
              <w:top w:val="single" w:sz="4" w:space="0" w:color="auto"/>
            </w:tcBorders>
            <w:shd w:val="clear" w:color="auto" w:fill="auto"/>
            <w:vAlign w:val="center"/>
            <w:hideMark/>
          </w:tcPr>
          <w:p w:rsidR="00C328B0" w:rsidRPr="005D17C5" w:rsidRDefault="00C328B0" w:rsidP="007006D3">
            <w:pPr>
              <w:pStyle w:val="SingleTxtGR"/>
              <w:spacing w:before="40" w:after="40" w:line="180" w:lineRule="exact"/>
              <w:ind w:left="28" w:right="28"/>
              <w:jc w:val="center"/>
              <w:rPr>
                <w:sz w:val="14"/>
                <w:szCs w:val="14"/>
                <w:lang w:val="fr-CH" w:eastAsia="ru-RU"/>
              </w:rPr>
            </w:pPr>
            <w:r w:rsidRPr="005D17C5">
              <w:rPr>
                <w:sz w:val="14"/>
                <w:szCs w:val="14"/>
                <w:lang w:val="fr-CH" w:eastAsia="ru-RU"/>
              </w:rPr>
              <w:t>PP, EP, EX, TOX, A</w:t>
            </w:r>
          </w:p>
        </w:tc>
        <w:tc>
          <w:tcPr>
            <w:tcW w:w="426" w:type="dxa"/>
            <w:tcBorders>
              <w:top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1</w:t>
            </w:r>
          </w:p>
        </w:tc>
        <w:tc>
          <w:tcPr>
            <w:tcW w:w="731" w:type="dxa"/>
            <w:tcBorders>
              <w:top w:val="single" w:sz="4" w:space="0" w:color="auto"/>
              <w:right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29</w:t>
            </w:r>
          </w:p>
        </w:tc>
      </w:tr>
      <w:tr w:rsidR="00C328B0" w:rsidRPr="007006D3" w:rsidTr="00B04F26">
        <w:trPr>
          <w:cantSplit/>
          <w:trHeight w:val="675"/>
        </w:trPr>
        <w:tc>
          <w:tcPr>
            <w:tcW w:w="474" w:type="dxa"/>
            <w:tcBorders>
              <w:left w:val="single" w:sz="4" w:space="0" w:color="auto"/>
            </w:tcBorders>
            <w:shd w:val="clear" w:color="auto" w:fill="auto"/>
            <w:noWrap/>
            <w:hideMark/>
          </w:tcPr>
          <w:p w:rsidR="00C328B0" w:rsidRPr="007006D3" w:rsidRDefault="00C328B0" w:rsidP="007006D3">
            <w:pPr>
              <w:pStyle w:val="SingleTxtGR"/>
              <w:spacing w:before="40" w:after="40" w:line="180" w:lineRule="exact"/>
              <w:ind w:left="28" w:right="28"/>
              <w:jc w:val="left"/>
              <w:rPr>
                <w:sz w:val="14"/>
                <w:szCs w:val="14"/>
                <w:lang w:val="en-GB" w:eastAsia="ru-RU"/>
              </w:rPr>
            </w:pPr>
            <w:r w:rsidRPr="007006D3">
              <w:rPr>
                <w:sz w:val="14"/>
                <w:szCs w:val="14"/>
                <w:lang w:val="en-GB" w:eastAsia="ru-RU"/>
              </w:rPr>
              <w:t>1993</w:t>
            </w:r>
          </w:p>
        </w:tc>
        <w:tc>
          <w:tcPr>
            <w:tcW w:w="2066" w:type="dxa"/>
            <w:shd w:val="clear" w:color="auto" w:fill="auto"/>
            <w:hideMark/>
          </w:tcPr>
          <w:p w:rsidR="00C328B0" w:rsidRPr="00F44E55" w:rsidRDefault="00C328B0" w:rsidP="00225762">
            <w:pPr>
              <w:pStyle w:val="SingleTxtGR"/>
              <w:spacing w:before="40" w:after="40" w:line="180" w:lineRule="exact"/>
              <w:ind w:left="28" w:right="28"/>
              <w:jc w:val="left"/>
              <w:rPr>
                <w:sz w:val="14"/>
                <w:szCs w:val="14"/>
                <w:lang w:eastAsia="ru-RU"/>
              </w:rPr>
            </w:pPr>
            <w:r w:rsidRPr="007006D3">
              <w:rPr>
                <w:sz w:val="14"/>
                <w:szCs w:val="14"/>
                <w:lang w:eastAsia="ru-RU"/>
              </w:rPr>
              <w:t>ЛЕГКОВОСПЛАМЕНЯ</w:t>
            </w:r>
            <w:r w:rsidRPr="00F44E55">
              <w:rPr>
                <w:sz w:val="14"/>
                <w:szCs w:val="14"/>
                <w:lang w:eastAsia="ru-RU"/>
              </w:rPr>
              <w:t>-</w:t>
            </w:r>
            <w:r w:rsidRPr="007006D3">
              <w:rPr>
                <w:sz w:val="14"/>
                <w:szCs w:val="14"/>
                <w:lang w:eastAsia="ru-RU"/>
              </w:rPr>
              <w:t>ЮЩАЯСЯ</w:t>
            </w:r>
            <w:r w:rsidRPr="00F44E55">
              <w:rPr>
                <w:sz w:val="14"/>
                <w:szCs w:val="14"/>
                <w:lang w:eastAsia="ru-RU"/>
              </w:rPr>
              <w:t xml:space="preserve"> </w:t>
            </w:r>
            <w:r w:rsidRPr="007006D3">
              <w:rPr>
                <w:sz w:val="14"/>
                <w:szCs w:val="14"/>
                <w:lang w:eastAsia="ru-RU"/>
              </w:rPr>
              <w:t>ЖИДКОСТЬ</w:t>
            </w:r>
            <w:r w:rsidRPr="00F44E55">
              <w:rPr>
                <w:sz w:val="14"/>
                <w:szCs w:val="14"/>
                <w:lang w:eastAsia="ru-RU"/>
              </w:rPr>
              <w:t xml:space="preserve">, </w:t>
            </w:r>
            <w:r w:rsidRPr="007006D3">
              <w:rPr>
                <w:sz w:val="14"/>
                <w:szCs w:val="14"/>
                <w:lang w:eastAsia="ru-RU"/>
              </w:rPr>
              <w:t>Н</w:t>
            </w:r>
            <w:r w:rsidRPr="00F44E55">
              <w:rPr>
                <w:sz w:val="14"/>
                <w:szCs w:val="14"/>
                <w:lang w:eastAsia="ru-RU"/>
              </w:rPr>
              <w:t>.</w:t>
            </w:r>
            <w:r w:rsidRPr="007006D3">
              <w:rPr>
                <w:sz w:val="14"/>
                <w:szCs w:val="14"/>
                <w:lang w:eastAsia="ru-RU"/>
              </w:rPr>
              <w:t>У</w:t>
            </w:r>
            <w:r w:rsidRPr="00F44E55">
              <w:rPr>
                <w:sz w:val="14"/>
                <w:szCs w:val="14"/>
                <w:lang w:eastAsia="ru-RU"/>
              </w:rPr>
              <w:t>.</w:t>
            </w:r>
            <w:r w:rsidRPr="007006D3">
              <w:rPr>
                <w:sz w:val="14"/>
                <w:szCs w:val="14"/>
                <w:lang w:eastAsia="ru-RU"/>
              </w:rPr>
              <w:t>К</w:t>
            </w:r>
            <w:r w:rsidRPr="00F44E55">
              <w:rPr>
                <w:sz w:val="14"/>
                <w:szCs w:val="14"/>
                <w:lang w:eastAsia="ru-RU"/>
              </w:rPr>
              <w:t xml:space="preserve">., </w:t>
            </w:r>
            <w:r w:rsidRPr="007006D3">
              <w:rPr>
                <w:sz w:val="14"/>
                <w:szCs w:val="14"/>
                <w:lang w:eastAsia="ru-RU"/>
              </w:rPr>
              <w:t>С</w:t>
            </w:r>
            <w:r w:rsidRPr="00F44E55">
              <w:rPr>
                <w:sz w:val="14"/>
                <w:szCs w:val="14"/>
                <w:lang w:eastAsia="ru-RU"/>
              </w:rPr>
              <w:t xml:space="preserve"> </w:t>
            </w:r>
            <w:r w:rsidRPr="007006D3">
              <w:rPr>
                <w:sz w:val="14"/>
                <w:szCs w:val="14"/>
                <w:lang w:eastAsia="ru-RU"/>
              </w:rPr>
              <w:t>СОДЕРЖАНИЕМ</w:t>
            </w:r>
            <w:r w:rsidRPr="00F44E55">
              <w:rPr>
                <w:sz w:val="14"/>
                <w:szCs w:val="14"/>
                <w:lang w:eastAsia="ru-RU"/>
              </w:rPr>
              <w:t xml:space="preserve"> </w:t>
            </w:r>
            <w:r w:rsidRPr="007006D3">
              <w:rPr>
                <w:sz w:val="14"/>
                <w:szCs w:val="14"/>
                <w:lang w:eastAsia="ru-RU"/>
              </w:rPr>
              <w:t>БЕНЗОЛА</w:t>
            </w:r>
            <w:r w:rsidRPr="00F44E55">
              <w:rPr>
                <w:sz w:val="14"/>
                <w:szCs w:val="14"/>
                <w:lang w:eastAsia="ru-RU"/>
              </w:rPr>
              <w:t xml:space="preserve"> </w:t>
            </w:r>
            <w:r w:rsidRPr="007006D3">
              <w:rPr>
                <w:sz w:val="14"/>
                <w:szCs w:val="14"/>
                <w:lang w:eastAsia="ru-RU"/>
              </w:rPr>
              <w:t>БОЛЕЕ</w:t>
            </w:r>
            <w:r w:rsidRPr="00F44E55">
              <w:rPr>
                <w:sz w:val="14"/>
                <w:szCs w:val="14"/>
                <w:lang w:eastAsia="ru-RU"/>
              </w:rPr>
              <w:t xml:space="preserve"> 10%</w:t>
            </w:r>
            <w:r w:rsidR="00225762" w:rsidRPr="00F44E55">
              <w:rPr>
                <w:sz w:val="14"/>
                <w:szCs w:val="14"/>
                <w:lang w:eastAsia="ru-RU"/>
              </w:rPr>
              <w:br/>
            </w:r>
            <w:r w:rsidRPr="007006D3">
              <w:rPr>
                <w:sz w:val="14"/>
                <w:szCs w:val="14"/>
                <w:lang w:val="en-US" w:eastAsia="ru-RU"/>
              </w:rPr>
              <w:t>t</w:t>
            </w:r>
            <w:r w:rsidRPr="007006D3">
              <w:rPr>
                <w:sz w:val="14"/>
                <w:szCs w:val="14"/>
                <w:lang w:eastAsia="ru-RU"/>
              </w:rPr>
              <w:t>н</w:t>
            </w:r>
            <w:r w:rsidRPr="00F44E55">
              <w:rPr>
                <w:sz w:val="14"/>
                <w:szCs w:val="14"/>
                <w:lang w:eastAsia="ru-RU"/>
              </w:rPr>
              <w:t>.</w:t>
            </w:r>
            <w:r w:rsidRPr="007006D3">
              <w:rPr>
                <w:sz w:val="14"/>
                <w:szCs w:val="14"/>
                <w:lang w:eastAsia="ru-RU"/>
              </w:rPr>
              <w:t>к</w:t>
            </w:r>
            <w:r w:rsidRPr="00F44E55">
              <w:rPr>
                <w:sz w:val="14"/>
                <w:szCs w:val="14"/>
                <w:lang w:eastAsia="ru-RU"/>
              </w:rPr>
              <w:t xml:space="preserve"> ≤ 60</w:t>
            </w:r>
            <w:r w:rsidRPr="007006D3">
              <w:rPr>
                <w:sz w:val="14"/>
                <w:szCs w:val="14"/>
                <w:lang w:val="en-GB" w:eastAsia="ru-RU"/>
              </w:rPr>
              <w:t> </w:t>
            </w:r>
            <w:r w:rsidRPr="00F44E55">
              <w:rPr>
                <w:sz w:val="14"/>
                <w:szCs w:val="14"/>
                <w:lang w:eastAsia="ru-RU"/>
              </w:rPr>
              <w:t>°</w:t>
            </w:r>
            <w:r w:rsidRPr="007006D3">
              <w:rPr>
                <w:sz w:val="14"/>
                <w:szCs w:val="14"/>
                <w:lang w:val="en-GB" w:eastAsia="ru-RU"/>
              </w:rPr>
              <w:t>C</w:t>
            </w:r>
          </w:p>
        </w:tc>
        <w:tc>
          <w:tcPr>
            <w:tcW w:w="428" w:type="dxa"/>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3</w:t>
            </w:r>
          </w:p>
        </w:tc>
        <w:tc>
          <w:tcPr>
            <w:tcW w:w="426" w:type="dxa"/>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F1</w:t>
            </w:r>
          </w:p>
        </w:tc>
        <w:tc>
          <w:tcPr>
            <w:tcW w:w="433" w:type="dxa"/>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III</w:t>
            </w:r>
          </w:p>
        </w:tc>
        <w:tc>
          <w:tcPr>
            <w:tcW w:w="1153" w:type="dxa"/>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3+(N1, N2, N3, CMR, F)</w:t>
            </w:r>
          </w:p>
        </w:tc>
        <w:tc>
          <w:tcPr>
            <w:tcW w:w="439" w:type="dxa"/>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C</w:t>
            </w:r>
          </w:p>
        </w:tc>
        <w:tc>
          <w:tcPr>
            <w:tcW w:w="439" w:type="dxa"/>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1</w:t>
            </w:r>
          </w:p>
        </w:tc>
        <w:tc>
          <w:tcPr>
            <w:tcW w:w="439" w:type="dxa"/>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1</w:t>
            </w:r>
          </w:p>
        </w:tc>
        <w:tc>
          <w:tcPr>
            <w:tcW w:w="439" w:type="dxa"/>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p>
        </w:tc>
        <w:tc>
          <w:tcPr>
            <w:tcW w:w="439" w:type="dxa"/>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p>
        </w:tc>
        <w:tc>
          <w:tcPr>
            <w:tcW w:w="439" w:type="dxa"/>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95</w:t>
            </w:r>
          </w:p>
        </w:tc>
        <w:tc>
          <w:tcPr>
            <w:tcW w:w="439" w:type="dxa"/>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p>
        </w:tc>
        <w:tc>
          <w:tcPr>
            <w:tcW w:w="439" w:type="dxa"/>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1</w:t>
            </w:r>
          </w:p>
        </w:tc>
        <w:tc>
          <w:tcPr>
            <w:tcW w:w="440" w:type="dxa"/>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eastAsia="ru-RU"/>
              </w:rPr>
              <w:t>да</w:t>
            </w:r>
          </w:p>
        </w:tc>
        <w:tc>
          <w:tcPr>
            <w:tcW w:w="408" w:type="dxa"/>
            <w:shd w:val="clear" w:color="auto" w:fill="auto"/>
            <w:noWrap/>
            <w:vAlign w:val="center"/>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T4</w:t>
            </w:r>
            <w:r w:rsidRPr="007006D3">
              <w:rPr>
                <w:sz w:val="14"/>
                <w:szCs w:val="14"/>
                <w:vertAlign w:val="superscript"/>
                <w:lang w:val="en-GB" w:eastAsia="ru-RU"/>
              </w:rPr>
              <w:t>3)</w:t>
            </w:r>
          </w:p>
        </w:tc>
        <w:tc>
          <w:tcPr>
            <w:tcW w:w="544" w:type="dxa"/>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II B</w:t>
            </w:r>
            <w:r w:rsidRPr="007006D3">
              <w:rPr>
                <w:sz w:val="14"/>
                <w:szCs w:val="14"/>
                <w:vertAlign w:val="superscript"/>
                <w:lang w:val="en-GB" w:eastAsia="ru-RU"/>
              </w:rPr>
              <w:t>4)</w:t>
            </w:r>
          </w:p>
        </w:tc>
        <w:tc>
          <w:tcPr>
            <w:tcW w:w="544" w:type="dxa"/>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eastAsia="ru-RU"/>
              </w:rPr>
              <w:t>да</w:t>
            </w:r>
          </w:p>
        </w:tc>
        <w:tc>
          <w:tcPr>
            <w:tcW w:w="777" w:type="dxa"/>
            <w:shd w:val="clear" w:color="auto" w:fill="auto"/>
            <w:vAlign w:val="center"/>
            <w:hideMark/>
          </w:tcPr>
          <w:p w:rsidR="00C328B0" w:rsidRPr="005D17C5" w:rsidRDefault="00C328B0" w:rsidP="007006D3">
            <w:pPr>
              <w:pStyle w:val="SingleTxtGR"/>
              <w:spacing w:before="40" w:after="40" w:line="180" w:lineRule="exact"/>
              <w:ind w:left="28" w:right="28"/>
              <w:jc w:val="center"/>
              <w:rPr>
                <w:sz w:val="14"/>
                <w:szCs w:val="14"/>
                <w:lang w:val="fr-CH" w:eastAsia="ru-RU"/>
              </w:rPr>
            </w:pPr>
            <w:r w:rsidRPr="005D17C5">
              <w:rPr>
                <w:sz w:val="14"/>
                <w:szCs w:val="14"/>
                <w:lang w:val="fr-CH" w:eastAsia="ru-RU"/>
              </w:rPr>
              <w:t>PP, EP, EX, TOX, A</w:t>
            </w:r>
          </w:p>
        </w:tc>
        <w:tc>
          <w:tcPr>
            <w:tcW w:w="426" w:type="dxa"/>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0</w:t>
            </w:r>
          </w:p>
        </w:tc>
        <w:tc>
          <w:tcPr>
            <w:tcW w:w="731" w:type="dxa"/>
            <w:tcBorders>
              <w:right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29</w:t>
            </w:r>
          </w:p>
        </w:tc>
      </w:tr>
      <w:tr w:rsidR="00C328B0" w:rsidRPr="007006D3" w:rsidTr="00B04F26">
        <w:trPr>
          <w:cantSplit/>
          <w:trHeight w:val="675"/>
        </w:trPr>
        <w:tc>
          <w:tcPr>
            <w:tcW w:w="474" w:type="dxa"/>
            <w:tcBorders>
              <w:left w:val="single" w:sz="4" w:space="0" w:color="auto"/>
              <w:bottom w:val="single" w:sz="4" w:space="0" w:color="auto"/>
            </w:tcBorders>
            <w:shd w:val="clear" w:color="auto" w:fill="auto"/>
            <w:noWrap/>
            <w:hideMark/>
          </w:tcPr>
          <w:p w:rsidR="00C328B0" w:rsidRPr="007006D3" w:rsidRDefault="00C328B0" w:rsidP="00107FA3">
            <w:pPr>
              <w:pStyle w:val="SingleTxtGR"/>
              <w:spacing w:before="120" w:after="40" w:line="180" w:lineRule="exact"/>
              <w:ind w:left="28" w:right="28"/>
              <w:jc w:val="left"/>
              <w:rPr>
                <w:sz w:val="14"/>
                <w:szCs w:val="14"/>
                <w:lang w:val="en-GB" w:eastAsia="ru-RU"/>
              </w:rPr>
            </w:pPr>
            <w:r w:rsidRPr="007006D3">
              <w:rPr>
                <w:sz w:val="14"/>
                <w:szCs w:val="14"/>
                <w:lang w:val="en-GB" w:eastAsia="ru-RU"/>
              </w:rPr>
              <w:t>1993</w:t>
            </w:r>
          </w:p>
        </w:tc>
        <w:tc>
          <w:tcPr>
            <w:tcW w:w="2066" w:type="dxa"/>
            <w:tcBorders>
              <w:bottom w:val="single" w:sz="4" w:space="0" w:color="auto"/>
            </w:tcBorders>
            <w:shd w:val="clear" w:color="auto" w:fill="auto"/>
            <w:hideMark/>
          </w:tcPr>
          <w:p w:rsidR="00C328B0" w:rsidRPr="00F44E55" w:rsidRDefault="00C328B0" w:rsidP="00107FA3">
            <w:pPr>
              <w:pStyle w:val="SingleTxtGR"/>
              <w:spacing w:before="120" w:after="40" w:line="180" w:lineRule="exact"/>
              <w:ind w:left="28" w:right="28"/>
              <w:jc w:val="left"/>
              <w:rPr>
                <w:sz w:val="14"/>
                <w:szCs w:val="14"/>
                <w:lang w:eastAsia="ru-RU"/>
              </w:rPr>
            </w:pPr>
            <w:r w:rsidRPr="007006D3">
              <w:rPr>
                <w:sz w:val="14"/>
                <w:szCs w:val="14"/>
                <w:lang w:eastAsia="ru-RU"/>
              </w:rPr>
              <w:t>ЛЕГКОВОСПЛАМЕНЯ</w:t>
            </w:r>
            <w:r w:rsidRPr="00F44E55">
              <w:rPr>
                <w:sz w:val="14"/>
                <w:szCs w:val="14"/>
                <w:lang w:eastAsia="ru-RU"/>
              </w:rPr>
              <w:t>-</w:t>
            </w:r>
            <w:r w:rsidRPr="007006D3">
              <w:rPr>
                <w:sz w:val="14"/>
                <w:szCs w:val="14"/>
                <w:lang w:eastAsia="ru-RU"/>
              </w:rPr>
              <w:t>ЮЩАЯСЯ</w:t>
            </w:r>
            <w:r w:rsidRPr="00F44E55">
              <w:rPr>
                <w:sz w:val="14"/>
                <w:szCs w:val="14"/>
                <w:lang w:eastAsia="ru-RU"/>
              </w:rPr>
              <w:t xml:space="preserve"> </w:t>
            </w:r>
            <w:r w:rsidRPr="007006D3">
              <w:rPr>
                <w:sz w:val="14"/>
                <w:szCs w:val="14"/>
                <w:lang w:eastAsia="ru-RU"/>
              </w:rPr>
              <w:t>ЖИДКОСТЬ</w:t>
            </w:r>
            <w:r w:rsidRPr="00F44E55">
              <w:rPr>
                <w:sz w:val="14"/>
                <w:szCs w:val="14"/>
                <w:lang w:eastAsia="ru-RU"/>
              </w:rPr>
              <w:t xml:space="preserve">, </w:t>
            </w:r>
            <w:r w:rsidRPr="007006D3">
              <w:rPr>
                <w:sz w:val="14"/>
                <w:szCs w:val="14"/>
                <w:lang w:eastAsia="ru-RU"/>
              </w:rPr>
              <w:t>Н</w:t>
            </w:r>
            <w:r w:rsidRPr="00F44E55">
              <w:rPr>
                <w:sz w:val="14"/>
                <w:szCs w:val="14"/>
                <w:lang w:eastAsia="ru-RU"/>
              </w:rPr>
              <w:t>.</w:t>
            </w:r>
            <w:r w:rsidRPr="007006D3">
              <w:rPr>
                <w:sz w:val="14"/>
                <w:szCs w:val="14"/>
                <w:lang w:eastAsia="ru-RU"/>
              </w:rPr>
              <w:t>У</w:t>
            </w:r>
            <w:r w:rsidRPr="00F44E55">
              <w:rPr>
                <w:sz w:val="14"/>
                <w:szCs w:val="14"/>
                <w:lang w:eastAsia="ru-RU"/>
              </w:rPr>
              <w:t>.</w:t>
            </w:r>
            <w:r w:rsidRPr="007006D3">
              <w:rPr>
                <w:sz w:val="14"/>
                <w:szCs w:val="14"/>
                <w:lang w:eastAsia="ru-RU"/>
              </w:rPr>
              <w:t>К</w:t>
            </w:r>
            <w:r w:rsidRPr="00F44E55">
              <w:rPr>
                <w:sz w:val="14"/>
                <w:szCs w:val="14"/>
                <w:lang w:eastAsia="ru-RU"/>
              </w:rPr>
              <w:t xml:space="preserve">., </w:t>
            </w:r>
            <w:r w:rsidRPr="007006D3">
              <w:rPr>
                <w:sz w:val="14"/>
                <w:szCs w:val="14"/>
                <w:lang w:eastAsia="ru-RU"/>
              </w:rPr>
              <w:t>С</w:t>
            </w:r>
            <w:r w:rsidRPr="00F44E55">
              <w:rPr>
                <w:sz w:val="14"/>
                <w:szCs w:val="14"/>
                <w:lang w:eastAsia="ru-RU"/>
              </w:rPr>
              <w:t xml:space="preserve"> </w:t>
            </w:r>
            <w:r w:rsidRPr="007006D3">
              <w:rPr>
                <w:sz w:val="14"/>
                <w:szCs w:val="14"/>
                <w:lang w:eastAsia="ru-RU"/>
              </w:rPr>
              <w:t>СОДЕРЖАНИЕМ</w:t>
            </w:r>
            <w:r w:rsidRPr="00F44E55">
              <w:rPr>
                <w:sz w:val="14"/>
                <w:szCs w:val="14"/>
                <w:lang w:eastAsia="ru-RU"/>
              </w:rPr>
              <w:t xml:space="preserve"> </w:t>
            </w:r>
            <w:r w:rsidRPr="007006D3">
              <w:rPr>
                <w:sz w:val="14"/>
                <w:szCs w:val="14"/>
                <w:lang w:eastAsia="ru-RU"/>
              </w:rPr>
              <w:t>БЕНЗОЛА</w:t>
            </w:r>
            <w:r w:rsidRPr="00F44E55">
              <w:rPr>
                <w:sz w:val="14"/>
                <w:szCs w:val="14"/>
                <w:lang w:eastAsia="ru-RU"/>
              </w:rPr>
              <w:t xml:space="preserve"> </w:t>
            </w:r>
            <w:r w:rsidRPr="007006D3">
              <w:rPr>
                <w:sz w:val="14"/>
                <w:szCs w:val="14"/>
                <w:lang w:eastAsia="ru-RU"/>
              </w:rPr>
              <w:t>БОЛЕЕ</w:t>
            </w:r>
            <w:r w:rsidRPr="00F44E55">
              <w:rPr>
                <w:sz w:val="14"/>
                <w:szCs w:val="14"/>
                <w:lang w:eastAsia="ru-RU"/>
              </w:rPr>
              <w:t xml:space="preserve"> 10%</w:t>
            </w:r>
            <w:r w:rsidR="00107FA3" w:rsidRPr="00F44E55">
              <w:rPr>
                <w:sz w:val="14"/>
                <w:szCs w:val="14"/>
                <w:lang w:eastAsia="ru-RU"/>
              </w:rPr>
              <w:br/>
            </w:r>
            <w:r w:rsidRPr="00F44E55">
              <w:rPr>
                <w:sz w:val="14"/>
                <w:szCs w:val="14"/>
                <w:lang w:eastAsia="ru-RU"/>
              </w:rPr>
              <w:t>60</w:t>
            </w:r>
            <w:r w:rsidRPr="007006D3">
              <w:rPr>
                <w:sz w:val="14"/>
                <w:szCs w:val="14"/>
                <w:lang w:val="en-GB" w:eastAsia="ru-RU"/>
              </w:rPr>
              <w:t> </w:t>
            </w:r>
            <w:r w:rsidRPr="00F44E55">
              <w:rPr>
                <w:sz w:val="14"/>
                <w:szCs w:val="14"/>
                <w:lang w:eastAsia="ru-RU"/>
              </w:rPr>
              <w:t>°</w:t>
            </w:r>
            <w:r w:rsidRPr="007006D3">
              <w:rPr>
                <w:sz w:val="14"/>
                <w:szCs w:val="14"/>
                <w:lang w:val="en-GB" w:eastAsia="ru-RU"/>
              </w:rPr>
              <w:t>C</w:t>
            </w:r>
            <w:r w:rsidRPr="00F44E55">
              <w:rPr>
                <w:sz w:val="14"/>
                <w:szCs w:val="14"/>
                <w:lang w:eastAsia="ru-RU"/>
              </w:rPr>
              <w:t xml:space="preserve"> &lt; </w:t>
            </w:r>
            <w:r w:rsidRPr="007006D3">
              <w:rPr>
                <w:sz w:val="14"/>
                <w:szCs w:val="14"/>
                <w:lang w:val="en-US" w:eastAsia="ru-RU"/>
              </w:rPr>
              <w:t>t</w:t>
            </w:r>
            <w:r w:rsidRPr="007006D3">
              <w:rPr>
                <w:sz w:val="14"/>
                <w:szCs w:val="14"/>
                <w:lang w:eastAsia="ru-RU"/>
              </w:rPr>
              <w:t>н</w:t>
            </w:r>
            <w:r w:rsidRPr="00F44E55">
              <w:rPr>
                <w:sz w:val="14"/>
                <w:szCs w:val="14"/>
                <w:lang w:eastAsia="ru-RU"/>
              </w:rPr>
              <w:t>.</w:t>
            </w:r>
            <w:r w:rsidRPr="007006D3">
              <w:rPr>
                <w:sz w:val="14"/>
                <w:szCs w:val="14"/>
                <w:lang w:eastAsia="ru-RU"/>
              </w:rPr>
              <w:t>к</w:t>
            </w:r>
            <w:r w:rsidRPr="00F44E55">
              <w:rPr>
                <w:sz w:val="14"/>
                <w:szCs w:val="14"/>
                <w:lang w:eastAsia="ru-RU"/>
              </w:rPr>
              <w:t xml:space="preserve"> ≤ 85</w:t>
            </w:r>
            <w:r w:rsidRPr="007006D3">
              <w:rPr>
                <w:sz w:val="14"/>
                <w:szCs w:val="14"/>
                <w:lang w:val="en-GB" w:eastAsia="ru-RU"/>
              </w:rPr>
              <w:t> </w:t>
            </w:r>
            <w:r w:rsidRPr="00F44E55">
              <w:rPr>
                <w:sz w:val="14"/>
                <w:szCs w:val="14"/>
                <w:lang w:eastAsia="ru-RU"/>
              </w:rPr>
              <w:t>°</w:t>
            </w:r>
            <w:r w:rsidRPr="007006D3">
              <w:rPr>
                <w:sz w:val="14"/>
                <w:szCs w:val="14"/>
                <w:lang w:val="en-GB" w:eastAsia="ru-RU"/>
              </w:rPr>
              <w:t>C</w:t>
            </w:r>
          </w:p>
        </w:tc>
        <w:tc>
          <w:tcPr>
            <w:tcW w:w="428" w:type="dxa"/>
            <w:tcBorders>
              <w:bottom w:val="single" w:sz="4" w:space="0" w:color="auto"/>
            </w:tcBorders>
            <w:shd w:val="clear" w:color="auto" w:fill="auto"/>
            <w:noWrap/>
            <w:vAlign w:val="center"/>
            <w:hideMark/>
          </w:tcPr>
          <w:p w:rsidR="00C328B0" w:rsidRPr="007006D3" w:rsidRDefault="00C328B0" w:rsidP="00107FA3">
            <w:pPr>
              <w:pStyle w:val="SingleTxtGR"/>
              <w:spacing w:before="120" w:after="40" w:line="180" w:lineRule="exact"/>
              <w:ind w:left="28" w:right="28"/>
              <w:jc w:val="center"/>
              <w:rPr>
                <w:sz w:val="14"/>
                <w:szCs w:val="14"/>
                <w:lang w:val="en-GB" w:eastAsia="ru-RU"/>
              </w:rPr>
            </w:pPr>
            <w:r w:rsidRPr="007006D3">
              <w:rPr>
                <w:sz w:val="14"/>
                <w:szCs w:val="14"/>
                <w:lang w:val="en-GB" w:eastAsia="ru-RU"/>
              </w:rPr>
              <w:t>3</w:t>
            </w:r>
          </w:p>
        </w:tc>
        <w:tc>
          <w:tcPr>
            <w:tcW w:w="426" w:type="dxa"/>
            <w:tcBorders>
              <w:bottom w:val="single" w:sz="4" w:space="0" w:color="auto"/>
            </w:tcBorders>
            <w:shd w:val="clear" w:color="auto" w:fill="auto"/>
            <w:noWrap/>
            <w:vAlign w:val="center"/>
            <w:hideMark/>
          </w:tcPr>
          <w:p w:rsidR="00C328B0" w:rsidRPr="007006D3" w:rsidRDefault="00C328B0" w:rsidP="00107FA3">
            <w:pPr>
              <w:pStyle w:val="SingleTxtGR"/>
              <w:spacing w:before="120" w:after="40" w:line="180" w:lineRule="exact"/>
              <w:ind w:left="28" w:right="28"/>
              <w:jc w:val="center"/>
              <w:rPr>
                <w:sz w:val="14"/>
                <w:szCs w:val="14"/>
                <w:lang w:val="en-GB" w:eastAsia="ru-RU"/>
              </w:rPr>
            </w:pPr>
            <w:r w:rsidRPr="007006D3">
              <w:rPr>
                <w:sz w:val="14"/>
                <w:szCs w:val="14"/>
                <w:lang w:val="en-GB" w:eastAsia="ru-RU"/>
              </w:rPr>
              <w:t>F1</w:t>
            </w:r>
          </w:p>
        </w:tc>
        <w:tc>
          <w:tcPr>
            <w:tcW w:w="433" w:type="dxa"/>
            <w:tcBorders>
              <w:bottom w:val="single" w:sz="4" w:space="0" w:color="auto"/>
            </w:tcBorders>
            <w:shd w:val="clear" w:color="auto" w:fill="auto"/>
            <w:noWrap/>
            <w:vAlign w:val="center"/>
            <w:hideMark/>
          </w:tcPr>
          <w:p w:rsidR="00C328B0" w:rsidRPr="007006D3" w:rsidRDefault="00C328B0" w:rsidP="00107FA3">
            <w:pPr>
              <w:pStyle w:val="SingleTxtGR"/>
              <w:spacing w:before="120" w:after="40" w:line="180" w:lineRule="exact"/>
              <w:ind w:left="28" w:right="28"/>
              <w:jc w:val="center"/>
              <w:rPr>
                <w:sz w:val="14"/>
                <w:szCs w:val="14"/>
                <w:lang w:val="en-GB" w:eastAsia="ru-RU"/>
              </w:rPr>
            </w:pPr>
            <w:r w:rsidRPr="007006D3">
              <w:rPr>
                <w:sz w:val="14"/>
                <w:szCs w:val="14"/>
                <w:lang w:val="en-GB" w:eastAsia="ru-RU"/>
              </w:rPr>
              <w:t>III</w:t>
            </w:r>
          </w:p>
        </w:tc>
        <w:tc>
          <w:tcPr>
            <w:tcW w:w="1153" w:type="dxa"/>
            <w:tcBorders>
              <w:bottom w:val="single" w:sz="4" w:space="0" w:color="auto"/>
            </w:tcBorders>
            <w:shd w:val="clear" w:color="auto" w:fill="auto"/>
            <w:vAlign w:val="center"/>
            <w:hideMark/>
          </w:tcPr>
          <w:p w:rsidR="00C328B0" w:rsidRPr="007006D3" w:rsidRDefault="00C328B0" w:rsidP="00107FA3">
            <w:pPr>
              <w:pStyle w:val="SingleTxtGR"/>
              <w:spacing w:before="120" w:after="40" w:line="180" w:lineRule="exact"/>
              <w:ind w:left="28" w:right="28"/>
              <w:jc w:val="center"/>
              <w:rPr>
                <w:sz w:val="14"/>
                <w:szCs w:val="14"/>
                <w:lang w:val="en-GB" w:eastAsia="ru-RU"/>
              </w:rPr>
            </w:pPr>
            <w:r w:rsidRPr="007006D3">
              <w:rPr>
                <w:sz w:val="14"/>
                <w:szCs w:val="14"/>
                <w:lang w:val="en-GB" w:eastAsia="ru-RU"/>
              </w:rPr>
              <w:t>3+(N1, N2, N3, CMR, F)</w:t>
            </w:r>
          </w:p>
        </w:tc>
        <w:tc>
          <w:tcPr>
            <w:tcW w:w="439" w:type="dxa"/>
            <w:tcBorders>
              <w:bottom w:val="single" w:sz="4" w:space="0" w:color="auto"/>
            </w:tcBorders>
            <w:shd w:val="clear" w:color="auto" w:fill="auto"/>
            <w:noWrap/>
            <w:vAlign w:val="center"/>
            <w:hideMark/>
          </w:tcPr>
          <w:p w:rsidR="00C328B0" w:rsidRPr="007006D3" w:rsidRDefault="00C328B0" w:rsidP="00107FA3">
            <w:pPr>
              <w:pStyle w:val="SingleTxtGR"/>
              <w:spacing w:before="120" w:after="40" w:line="180" w:lineRule="exact"/>
              <w:ind w:left="28" w:right="28"/>
              <w:jc w:val="center"/>
              <w:rPr>
                <w:sz w:val="14"/>
                <w:szCs w:val="14"/>
                <w:lang w:val="en-GB" w:eastAsia="ru-RU"/>
              </w:rPr>
            </w:pPr>
            <w:r w:rsidRPr="007006D3">
              <w:rPr>
                <w:sz w:val="14"/>
                <w:szCs w:val="14"/>
                <w:lang w:val="en-GB" w:eastAsia="ru-RU"/>
              </w:rPr>
              <w:t>C</w:t>
            </w:r>
          </w:p>
        </w:tc>
        <w:tc>
          <w:tcPr>
            <w:tcW w:w="439" w:type="dxa"/>
            <w:tcBorders>
              <w:bottom w:val="single" w:sz="4" w:space="0" w:color="auto"/>
            </w:tcBorders>
            <w:shd w:val="clear" w:color="auto" w:fill="auto"/>
            <w:noWrap/>
            <w:vAlign w:val="center"/>
            <w:hideMark/>
          </w:tcPr>
          <w:p w:rsidR="00C328B0" w:rsidRPr="007006D3" w:rsidRDefault="00C328B0" w:rsidP="00107FA3">
            <w:pPr>
              <w:pStyle w:val="SingleTxtGR"/>
              <w:spacing w:before="120" w:after="40" w:line="180" w:lineRule="exact"/>
              <w:ind w:left="28" w:right="28"/>
              <w:jc w:val="center"/>
              <w:rPr>
                <w:sz w:val="14"/>
                <w:szCs w:val="14"/>
                <w:lang w:val="en-GB" w:eastAsia="ru-RU"/>
              </w:rPr>
            </w:pPr>
            <w:r w:rsidRPr="007006D3">
              <w:rPr>
                <w:sz w:val="14"/>
                <w:szCs w:val="14"/>
                <w:lang w:val="en-GB" w:eastAsia="ru-RU"/>
              </w:rPr>
              <w:t>2</w:t>
            </w:r>
          </w:p>
        </w:tc>
        <w:tc>
          <w:tcPr>
            <w:tcW w:w="439" w:type="dxa"/>
            <w:tcBorders>
              <w:bottom w:val="single" w:sz="4" w:space="0" w:color="auto"/>
            </w:tcBorders>
            <w:shd w:val="clear" w:color="auto" w:fill="auto"/>
            <w:noWrap/>
            <w:vAlign w:val="center"/>
            <w:hideMark/>
          </w:tcPr>
          <w:p w:rsidR="00C328B0" w:rsidRPr="007006D3" w:rsidRDefault="00C328B0" w:rsidP="00107FA3">
            <w:pPr>
              <w:pStyle w:val="SingleTxtGR"/>
              <w:spacing w:before="120" w:after="40" w:line="180" w:lineRule="exact"/>
              <w:ind w:left="28" w:right="28"/>
              <w:jc w:val="center"/>
              <w:rPr>
                <w:sz w:val="14"/>
                <w:szCs w:val="14"/>
                <w:lang w:val="en-GB" w:eastAsia="ru-RU"/>
              </w:rPr>
            </w:pPr>
            <w:r w:rsidRPr="007006D3">
              <w:rPr>
                <w:sz w:val="14"/>
                <w:szCs w:val="14"/>
                <w:lang w:val="en-GB" w:eastAsia="ru-RU"/>
              </w:rPr>
              <w:t>2</w:t>
            </w:r>
          </w:p>
        </w:tc>
        <w:tc>
          <w:tcPr>
            <w:tcW w:w="439" w:type="dxa"/>
            <w:tcBorders>
              <w:bottom w:val="single" w:sz="4" w:space="0" w:color="auto"/>
            </w:tcBorders>
            <w:shd w:val="clear" w:color="auto" w:fill="auto"/>
            <w:noWrap/>
            <w:vAlign w:val="center"/>
            <w:hideMark/>
          </w:tcPr>
          <w:p w:rsidR="00C328B0" w:rsidRPr="007006D3" w:rsidRDefault="00C328B0" w:rsidP="00107FA3">
            <w:pPr>
              <w:pStyle w:val="SingleTxtGR"/>
              <w:spacing w:before="120" w:after="40" w:line="180" w:lineRule="exact"/>
              <w:ind w:left="28" w:right="28"/>
              <w:jc w:val="center"/>
              <w:rPr>
                <w:sz w:val="14"/>
                <w:szCs w:val="14"/>
                <w:lang w:val="en-GB" w:eastAsia="ru-RU"/>
              </w:rPr>
            </w:pPr>
            <w:r w:rsidRPr="007006D3">
              <w:rPr>
                <w:sz w:val="14"/>
                <w:szCs w:val="14"/>
                <w:lang w:val="en-GB" w:eastAsia="ru-RU"/>
              </w:rPr>
              <w:t>3</w:t>
            </w:r>
          </w:p>
        </w:tc>
        <w:tc>
          <w:tcPr>
            <w:tcW w:w="439" w:type="dxa"/>
            <w:tcBorders>
              <w:bottom w:val="single" w:sz="4" w:space="0" w:color="auto"/>
            </w:tcBorders>
            <w:shd w:val="clear" w:color="auto" w:fill="auto"/>
            <w:vAlign w:val="center"/>
            <w:hideMark/>
          </w:tcPr>
          <w:p w:rsidR="00C328B0" w:rsidRPr="007006D3" w:rsidRDefault="00C328B0" w:rsidP="00107FA3">
            <w:pPr>
              <w:pStyle w:val="SingleTxtGR"/>
              <w:spacing w:before="120" w:after="40" w:line="180" w:lineRule="exact"/>
              <w:ind w:left="28" w:right="28"/>
              <w:jc w:val="center"/>
              <w:rPr>
                <w:sz w:val="14"/>
                <w:szCs w:val="14"/>
                <w:lang w:val="en-GB" w:eastAsia="ru-RU"/>
              </w:rPr>
            </w:pPr>
            <w:r w:rsidRPr="007006D3">
              <w:rPr>
                <w:sz w:val="14"/>
                <w:szCs w:val="14"/>
                <w:lang w:val="en-GB" w:eastAsia="ru-RU"/>
              </w:rPr>
              <w:t>50</w:t>
            </w:r>
          </w:p>
        </w:tc>
        <w:tc>
          <w:tcPr>
            <w:tcW w:w="439" w:type="dxa"/>
            <w:tcBorders>
              <w:bottom w:val="single" w:sz="4" w:space="0" w:color="auto"/>
            </w:tcBorders>
            <w:shd w:val="clear" w:color="auto" w:fill="auto"/>
            <w:vAlign w:val="center"/>
            <w:hideMark/>
          </w:tcPr>
          <w:p w:rsidR="00C328B0" w:rsidRPr="007006D3" w:rsidRDefault="00C328B0" w:rsidP="00107FA3">
            <w:pPr>
              <w:pStyle w:val="SingleTxtGR"/>
              <w:spacing w:before="120" w:after="40" w:line="180" w:lineRule="exact"/>
              <w:ind w:left="28" w:right="28"/>
              <w:jc w:val="center"/>
              <w:rPr>
                <w:sz w:val="14"/>
                <w:szCs w:val="14"/>
                <w:lang w:val="en-GB" w:eastAsia="ru-RU"/>
              </w:rPr>
            </w:pPr>
            <w:r w:rsidRPr="007006D3">
              <w:rPr>
                <w:sz w:val="14"/>
                <w:szCs w:val="14"/>
                <w:lang w:val="en-GB" w:eastAsia="ru-RU"/>
              </w:rPr>
              <w:t>95</w:t>
            </w:r>
          </w:p>
        </w:tc>
        <w:tc>
          <w:tcPr>
            <w:tcW w:w="439" w:type="dxa"/>
            <w:tcBorders>
              <w:bottom w:val="single" w:sz="4" w:space="0" w:color="auto"/>
            </w:tcBorders>
            <w:shd w:val="clear" w:color="auto" w:fill="auto"/>
            <w:vAlign w:val="center"/>
            <w:hideMark/>
          </w:tcPr>
          <w:p w:rsidR="00C328B0" w:rsidRPr="007006D3" w:rsidRDefault="00C328B0" w:rsidP="00107FA3">
            <w:pPr>
              <w:pStyle w:val="SingleTxtGR"/>
              <w:spacing w:before="120" w:after="40" w:line="180" w:lineRule="exact"/>
              <w:ind w:left="28" w:right="28"/>
              <w:jc w:val="center"/>
              <w:rPr>
                <w:sz w:val="14"/>
                <w:szCs w:val="14"/>
                <w:lang w:val="en-GB" w:eastAsia="ru-RU"/>
              </w:rPr>
            </w:pPr>
          </w:p>
        </w:tc>
        <w:tc>
          <w:tcPr>
            <w:tcW w:w="439" w:type="dxa"/>
            <w:tcBorders>
              <w:bottom w:val="single" w:sz="4" w:space="0" w:color="auto"/>
            </w:tcBorders>
            <w:shd w:val="clear" w:color="auto" w:fill="auto"/>
            <w:noWrap/>
            <w:vAlign w:val="center"/>
            <w:hideMark/>
          </w:tcPr>
          <w:p w:rsidR="00C328B0" w:rsidRPr="007006D3" w:rsidRDefault="00C328B0" w:rsidP="00107FA3">
            <w:pPr>
              <w:pStyle w:val="SingleTxtGR"/>
              <w:spacing w:before="120" w:after="40" w:line="180" w:lineRule="exact"/>
              <w:ind w:left="28" w:right="28"/>
              <w:jc w:val="center"/>
              <w:rPr>
                <w:sz w:val="14"/>
                <w:szCs w:val="14"/>
                <w:lang w:val="en-GB" w:eastAsia="ru-RU"/>
              </w:rPr>
            </w:pPr>
            <w:r w:rsidRPr="007006D3">
              <w:rPr>
                <w:sz w:val="14"/>
                <w:szCs w:val="14"/>
                <w:lang w:val="en-GB" w:eastAsia="ru-RU"/>
              </w:rPr>
              <w:t>2</w:t>
            </w:r>
          </w:p>
        </w:tc>
        <w:tc>
          <w:tcPr>
            <w:tcW w:w="440" w:type="dxa"/>
            <w:tcBorders>
              <w:bottom w:val="single" w:sz="4" w:space="0" w:color="auto"/>
            </w:tcBorders>
            <w:shd w:val="clear" w:color="auto" w:fill="auto"/>
            <w:noWrap/>
            <w:vAlign w:val="center"/>
            <w:hideMark/>
          </w:tcPr>
          <w:p w:rsidR="00C328B0" w:rsidRPr="007006D3" w:rsidRDefault="00C328B0" w:rsidP="00107FA3">
            <w:pPr>
              <w:pStyle w:val="SingleTxtGR"/>
              <w:spacing w:before="120" w:after="40" w:line="180" w:lineRule="exact"/>
              <w:ind w:left="28" w:right="28"/>
              <w:jc w:val="center"/>
              <w:rPr>
                <w:sz w:val="14"/>
                <w:szCs w:val="14"/>
                <w:lang w:val="en-GB" w:eastAsia="ru-RU"/>
              </w:rPr>
            </w:pPr>
            <w:r w:rsidRPr="007006D3">
              <w:rPr>
                <w:sz w:val="14"/>
                <w:szCs w:val="14"/>
                <w:lang w:eastAsia="ru-RU"/>
              </w:rPr>
              <w:t>да</w:t>
            </w:r>
          </w:p>
        </w:tc>
        <w:tc>
          <w:tcPr>
            <w:tcW w:w="408" w:type="dxa"/>
            <w:tcBorders>
              <w:bottom w:val="single" w:sz="4" w:space="0" w:color="auto"/>
            </w:tcBorders>
            <w:shd w:val="clear" w:color="auto" w:fill="auto"/>
            <w:noWrap/>
            <w:vAlign w:val="center"/>
          </w:tcPr>
          <w:p w:rsidR="00C328B0" w:rsidRPr="007006D3" w:rsidRDefault="00C328B0" w:rsidP="00107FA3">
            <w:pPr>
              <w:pStyle w:val="SingleTxtGR"/>
              <w:spacing w:before="120" w:after="40" w:line="180" w:lineRule="exact"/>
              <w:ind w:left="28" w:right="28"/>
              <w:jc w:val="center"/>
              <w:rPr>
                <w:sz w:val="14"/>
                <w:szCs w:val="14"/>
                <w:lang w:val="en-GB" w:eastAsia="ru-RU"/>
              </w:rPr>
            </w:pPr>
            <w:r w:rsidRPr="007006D3">
              <w:rPr>
                <w:sz w:val="14"/>
                <w:szCs w:val="14"/>
                <w:lang w:val="en-GB" w:eastAsia="ru-RU"/>
              </w:rPr>
              <w:t>T4</w:t>
            </w:r>
            <w:r w:rsidRPr="007006D3">
              <w:rPr>
                <w:sz w:val="14"/>
                <w:szCs w:val="14"/>
                <w:vertAlign w:val="superscript"/>
                <w:lang w:val="en-GB" w:eastAsia="ru-RU"/>
              </w:rPr>
              <w:t>3)</w:t>
            </w:r>
          </w:p>
        </w:tc>
        <w:tc>
          <w:tcPr>
            <w:tcW w:w="544" w:type="dxa"/>
            <w:tcBorders>
              <w:bottom w:val="single" w:sz="4" w:space="0" w:color="auto"/>
            </w:tcBorders>
            <w:shd w:val="clear" w:color="auto" w:fill="auto"/>
            <w:noWrap/>
            <w:vAlign w:val="center"/>
            <w:hideMark/>
          </w:tcPr>
          <w:p w:rsidR="00C328B0" w:rsidRPr="007006D3" w:rsidRDefault="00C328B0" w:rsidP="00107FA3">
            <w:pPr>
              <w:pStyle w:val="SingleTxtGR"/>
              <w:spacing w:before="120" w:after="40" w:line="180" w:lineRule="exact"/>
              <w:ind w:left="28" w:right="28"/>
              <w:jc w:val="center"/>
              <w:rPr>
                <w:sz w:val="14"/>
                <w:szCs w:val="14"/>
                <w:lang w:val="en-GB" w:eastAsia="ru-RU"/>
              </w:rPr>
            </w:pPr>
            <w:r w:rsidRPr="007006D3">
              <w:rPr>
                <w:sz w:val="14"/>
                <w:szCs w:val="14"/>
                <w:lang w:val="en-GB" w:eastAsia="ru-RU"/>
              </w:rPr>
              <w:t>II B</w:t>
            </w:r>
            <w:r w:rsidRPr="007006D3">
              <w:rPr>
                <w:sz w:val="14"/>
                <w:szCs w:val="14"/>
                <w:vertAlign w:val="superscript"/>
                <w:lang w:val="en-GB" w:eastAsia="ru-RU"/>
              </w:rPr>
              <w:t>4)</w:t>
            </w:r>
          </w:p>
        </w:tc>
        <w:tc>
          <w:tcPr>
            <w:tcW w:w="544" w:type="dxa"/>
            <w:tcBorders>
              <w:bottom w:val="single" w:sz="4" w:space="0" w:color="auto"/>
            </w:tcBorders>
            <w:shd w:val="clear" w:color="auto" w:fill="auto"/>
            <w:noWrap/>
            <w:vAlign w:val="center"/>
            <w:hideMark/>
          </w:tcPr>
          <w:p w:rsidR="00C328B0" w:rsidRPr="007006D3" w:rsidRDefault="00C328B0" w:rsidP="00107FA3">
            <w:pPr>
              <w:pStyle w:val="SingleTxtGR"/>
              <w:spacing w:before="120" w:after="40" w:line="180" w:lineRule="exact"/>
              <w:ind w:left="28" w:right="28"/>
              <w:jc w:val="center"/>
              <w:rPr>
                <w:sz w:val="14"/>
                <w:szCs w:val="14"/>
                <w:lang w:val="en-GB" w:eastAsia="ru-RU"/>
              </w:rPr>
            </w:pPr>
            <w:r w:rsidRPr="007006D3">
              <w:rPr>
                <w:sz w:val="14"/>
                <w:szCs w:val="14"/>
                <w:lang w:eastAsia="ru-RU"/>
              </w:rPr>
              <w:t>да</w:t>
            </w:r>
          </w:p>
        </w:tc>
        <w:tc>
          <w:tcPr>
            <w:tcW w:w="777" w:type="dxa"/>
            <w:tcBorders>
              <w:bottom w:val="single" w:sz="4" w:space="0" w:color="auto"/>
            </w:tcBorders>
            <w:shd w:val="clear" w:color="auto" w:fill="auto"/>
            <w:vAlign w:val="center"/>
            <w:hideMark/>
          </w:tcPr>
          <w:p w:rsidR="00C328B0" w:rsidRPr="005D17C5" w:rsidRDefault="00C328B0" w:rsidP="00107FA3">
            <w:pPr>
              <w:pStyle w:val="SingleTxtGR"/>
              <w:spacing w:before="120" w:after="40" w:line="180" w:lineRule="exact"/>
              <w:ind w:left="28" w:right="28"/>
              <w:jc w:val="center"/>
              <w:rPr>
                <w:sz w:val="14"/>
                <w:szCs w:val="14"/>
                <w:lang w:val="fr-CH" w:eastAsia="ru-RU"/>
              </w:rPr>
            </w:pPr>
            <w:r w:rsidRPr="005D17C5">
              <w:rPr>
                <w:sz w:val="14"/>
                <w:szCs w:val="14"/>
                <w:lang w:val="fr-CH" w:eastAsia="ru-RU"/>
              </w:rPr>
              <w:t>PP, EP, EX, TOX, A</w:t>
            </w:r>
          </w:p>
        </w:tc>
        <w:tc>
          <w:tcPr>
            <w:tcW w:w="426" w:type="dxa"/>
            <w:tcBorders>
              <w:bottom w:val="single" w:sz="4" w:space="0" w:color="auto"/>
            </w:tcBorders>
            <w:shd w:val="clear" w:color="auto" w:fill="auto"/>
            <w:noWrap/>
            <w:vAlign w:val="center"/>
            <w:hideMark/>
          </w:tcPr>
          <w:p w:rsidR="00C328B0" w:rsidRPr="007006D3" w:rsidRDefault="00C328B0" w:rsidP="00107FA3">
            <w:pPr>
              <w:pStyle w:val="SingleTxtGR"/>
              <w:spacing w:before="120" w:after="40" w:line="180" w:lineRule="exact"/>
              <w:ind w:left="28" w:right="28"/>
              <w:jc w:val="center"/>
              <w:rPr>
                <w:sz w:val="14"/>
                <w:szCs w:val="14"/>
                <w:lang w:val="en-GB" w:eastAsia="ru-RU"/>
              </w:rPr>
            </w:pPr>
            <w:r w:rsidRPr="007006D3">
              <w:rPr>
                <w:sz w:val="14"/>
                <w:szCs w:val="14"/>
                <w:lang w:val="en-GB" w:eastAsia="ru-RU"/>
              </w:rPr>
              <w:t>0</w:t>
            </w:r>
          </w:p>
        </w:tc>
        <w:tc>
          <w:tcPr>
            <w:tcW w:w="731" w:type="dxa"/>
            <w:tcBorders>
              <w:bottom w:val="single" w:sz="4" w:space="0" w:color="auto"/>
              <w:right w:val="single" w:sz="4" w:space="0" w:color="auto"/>
            </w:tcBorders>
            <w:shd w:val="clear" w:color="auto" w:fill="auto"/>
            <w:vAlign w:val="center"/>
            <w:hideMark/>
          </w:tcPr>
          <w:p w:rsidR="00C328B0" w:rsidRPr="007006D3" w:rsidRDefault="00C328B0" w:rsidP="00107FA3">
            <w:pPr>
              <w:pStyle w:val="SingleTxtGR"/>
              <w:spacing w:before="120" w:after="40" w:line="180" w:lineRule="exact"/>
              <w:ind w:left="28" w:right="28"/>
              <w:jc w:val="center"/>
              <w:rPr>
                <w:sz w:val="14"/>
                <w:szCs w:val="14"/>
                <w:lang w:val="en-GB" w:eastAsia="ru-RU"/>
              </w:rPr>
            </w:pPr>
            <w:r w:rsidRPr="007006D3">
              <w:rPr>
                <w:sz w:val="14"/>
                <w:szCs w:val="14"/>
                <w:lang w:val="en-GB" w:eastAsia="ru-RU"/>
              </w:rPr>
              <w:t>23; 29; 38</w:t>
            </w:r>
          </w:p>
        </w:tc>
      </w:tr>
      <w:tr w:rsidR="00C328B0" w:rsidRPr="007006D3" w:rsidTr="00B04F26">
        <w:trPr>
          <w:cantSplit/>
          <w:trHeight w:val="675"/>
        </w:trPr>
        <w:tc>
          <w:tcPr>
            <w:tcW w:w="474" w:type="dxa"/>
            <w:tcBorders>
              <w:left w:val="single" w:sz="4" w:space="0" w:color="auto"/>
              <w:bottom w:val="single" w:sz="4" w:space="0" w:color="auto"/>
            </w:tcBorders>
            <w:shd w:val="clear" w:color="auto" w:fill="auto"/>
            <w:noWrap/>
            <w:hideMark/>
          </w:tcPr>
          <w:p w:rsidR="00C328B0" w:rsidRPr="007006D3" w:rsidRDefault="00C328B0" w:rsidP="007006D3">
            <w:pPr>
              <w:pStyle w:val="SingleTxtGR"/>
              <w:spacing w:before="40" w:after="40" w:line="180" w:lineRule="exact"/>
              <w:ind w:left="28" w:right="28"/>
              <w:jc w:val="left"/>
              <w:rPr>
                <w:sz w:val="14"/>
                <w:szCs w:val="14"/>
                <w:lang w:val="en-GB" w:eastAsia="ru-RU"/>
              </w:rPr>
            </w:pPr>
            <w:r w:rsidRPr="007006D3">
              <w:rPr>
                <w:sz w:val="14"/>
                <w:szCs w:val="14"/>
                <w:lang w:val="en-GB" w:eastAsia="ru-RU"/>
              </w:rPr>
              <w:t>1993</w:t>
            </w:r>
          </w:p>
        </w:tc>
        <w:tc>
          <w:tcPr>
            <w:tcW w:w="2066" w:type="dxa"/>
            <w:tcBorders>
              <w:bottom w:val="single" w:sz="4" w:space="0" w:color="auto"/>
            </w:tcBorders>
            <w:shd w:val="clear" w:color="auto" w:fill="auto"/>
            <w:hideMark/>
          </w:tcPr>
          <w:p w:rsidR="00C328B0" w:rsidRPr="00F44E55" w:rsidRDefault="00C328B0" w:rsidP="00225762">
            <w:pPr>
              <w:pStyle w:val="SingleTxtGR"/>
              <w:spacing w:before="40" w:after="40" w:line="180" w:lineRule="exact"/>
              <w:ind w:left="28" w:right="28"/>
              <w:jc w:val="left"/>
              <w:rPr>
                <w:sz w:val="14"/>
                <w:szCs w:val="14"/>
                <w:lang w:eastAsia="ru-RU"/>
              </w:rPr>
            </w:pPr>
            <w:r w:rsidRPr="007006D3">
              <w:rPr>
                <w:sz w:val="14"/>
                <w:szCs w:val="14"/>
                <w:lang w:eastAsia="ru-RU"/>
              </w:rPr>
              <w:t>ЛЕГКОВОСПЛАМЕНЯ</w:t>
            </w:r>
            <w:r w:rsidRPr="00F44E55">
              <w:rPr>
                <w:sz w:val="14"/>
                <w:szCs w:val="14"/>
                <w:lang w:eastAsia="ru-RU"/>
              </w:rPr>
              <w:t>-</w:t>
            </w:r>
            <w:r w:rsidRPr="007006D3">
              <w:rPr>
                <w:sz w:val="14"/>
                <w:szCs w:val="14"/>
                <w:lang w:eastAsia="ru-RU"/>
              </w:rPr>
              <w:t>ЮЩАЯСЯ</w:t>
            </w:r>
            <w:r w:rsidRPr="00F44E55">
              <w:rPr>
                <w:sz w:val="14"/>
                <w:szCs w:val="14"/>
                <w:lang w:eastAsia="ru-RU"/>
              </w:rPr>
              <w:t xml:space="preserve"> </w:t>
            </w:r>
            <w:r w:rsidRPr="007006D3">
              <w:rPr>
                <w:sz w:val="14"/>
                <w:szCs w:val="14"/>
                <w:lang w:eastAsia="ru-RU"/>
              </w:rPr>
              <w:t>ЖИДКОСТЬ</w:t>
            </w:r>
            <w:r w:rsidRPr="00F44E55">
              <w:rPr>
                <w:sz w:val="14"/>
                <w:szCs w:val="14"/>
                <w:lang w:eastAsia="ru-RU"/>
              </w:rPr>
              <w:t xml:space="preserve">, </w:t>
            </w:r>
            <w:r w:rsidRPr="007006D3">
              <w:rPr>
                <w:sz w:val="14"/>
                <w:szCs w:val="14"/>
                <w:lang w:eastAsia="ru-RU"/>
              </w:rPr>
              <w:t>Н</w:t>
            </w:r>
            <w:r w:rsidRPr="00F44E55">
              <w:rPr>
                <w:sz w:val="14"/>
                <w:szCs w:val="14"/>
                <w:lang w:eastAsia="ru-RU"/>
              </w:rPr>
              <w:t>.</w:t>
            </w:r>
            <w:r w:rsidRPr="007006D3">
              <w:rPr>
                <w:sz w:val="14"/>
                <w:szCs w:val="14"/>
                <w:lang w:eastAsia="ru-RU"/>
              </w:rPr>
              <w:t>У</w:t>
            </w:r>
            <w:r w:rsidRPr="00F44E55">
              <w:rPr>
                <w:sz w:val="14"/>
                <w:szCs w:val="14"/>
                <w:lang w:eastAsia="ru-RU"/>
              </w:rPr>
              <w:t>.</w:t>
            </w:r>
            <w:r w:rsidRPr="007006D3">
              <w:rPr>
                <w:sz w:val="14"/>
                <w:szCs w:val="14"/>
                <w:lang w:eastAsia="ru-RU"/>
              </w:rPr>
              <w:t>К</w:t>
            </w:r>
            <w:r w:rsidRPr="00F44E55">
              <w:rPr>
                <w:sz w:val="14"/>
                <w:szCs w:val="14"/>
                <w:lang w:eastAsia="ru-RU"/>
              </w:rPr>
              <w:t xml:space="preserve">., </w:t>
            </w:r>
            <w:r w:rsidRPr="007006D3">
              <w:rPr>
                <w:sz w:val="14"/>
                <w:szCs w:val="14"/>
                <w:lang w:eastAsia="ru-RU"/>
              </w:rPr>
              <w:t>С</w:t>
            </w:r>
            <w:r w:rsidRPr="00F44E55">
              <w:rPr>
                <w:sz w:val="14"/>
                <w:szCs w:val="14"/>
                <w:lang w:eastAsia="ru-RU"/>
              </w:rPr>
              <w:t xml:space="preserve"> </w:t>
            </w:r>
            <w:r w:rsidRPr="007006D3">
              <w:rPr>
                <w:sz w:val="14"/>
                <w:szCs w:val="14"/>
                <w:lang w:eastAsia="ru-RU"/>
              </w:rPr>
              <w:t>СОДЕРЖАНИЕМ</w:t>
            </w:r>
            <w:r w:rsidRPr="00F44E55">
              <w:rPr>
                <w:sz w:val="14"/>
                <w:szCs w:val="14"/>
                <w:lang w:eastAsia="ru-RU"/>
              </w:rPr>
              <w:t xml:space="preserve"> </w:t>
            </w:r>
            <w:r w:rsidRPr="007006D3">
              <w:rPr>
                <w:sz w:val="14"/>
                <w:szCs w:val="14"/>
                <w:lang w:eastAsia="ru-RU"/>
              </w:rPr>
              <w:t>БЕНЗОЛА</w:t>
            </w:r>
            <w:r w:rsidRPr="00F44E55">
              <w:rPr>
                <w:sz w:val="14"/>
                <w:szCs w:val="14"/>
                <w:lang w:eastAsia="ru-RU"/>
              </w:rPr>
              <w:t xml:space="preserve"> </w:t>
            </w:r>
            <w:r w:rsidRPr="007006D3">
              <w:rPr>
                <w:sz w:val="14"/>
                <w:szCs w:val="14"/>
                <w:lang w:eastAsia="ru-RU"/>
              </w:rPr>
              <w:t>БОЛЕЕ</w:t>
            </w:r>
            <w:r w:rsidRPr="00F44E55">
              <w:rPr>
                <w:sz w:val="14"/>
                <w:szCs w:val="14"/>
                <w:lang w:eastAsia="ru-RU"/>
              </w:rPr>
              <w:t xml:space="preserve"> 10%</w:t>
            </w:r>
            <w:r w:rsidR="00225762" w:rsidRPr="00F44E55">
              <w:rPr>
                <w:sz w:val="14"/>
                <w:szCs w:val="14"/>
                <w:lang w:eastAsia="ru-RU"/>
              </w:rPr>
              <w:br/>
            </w:r>
            <w:r w:rsidRPr="00F44E55">
              <w:rPr>
                <w:sz w:val="14"/>
                <w:szCs w:val="14"/>
                <w:lang w:eastAsia="ru-RU"/>
              </w:rPr>
              <w:t>85</w:t>
            </w:r>
            <w:r w:rsidRPr="007006D3">
              <w:rPr>
                <w:sz w:val="14"/>
                <w:szCs w:val="14"/>
                <w:lang w:val="en-GB" w:eastAsia="ru-RU"/>
              </w:rPr>
              <w:t> </w:t>
            </w:r>
            <w:r w:rsidRPr="00F44E55">
              <w:rPr>
                <w:sz w:val="14"/>
                <w:szCs w:val="14"/>
                <w:lang w:eastAsia="ru-RU"/>
              </w:rPr>
              <w:t>°</w:t>
            </w:r>
            <w:r w:rsidRPr="007006D3">
              <w:rPr>
                <w:sz w:val="14"/>
                <w:szCs w:val="14"/>
                <w:lang w:val="en-GB" w:eastAsia="ru-RU"/>
              </w:rPr>
              <w:t>C</w:t>
            </w:r>
            <w:r w:rsidRPr="00F44E55">
              <w:rPr>
                <w:sz w:val="14"/>
                <w:szCs w:val="14"/>
                <w:lang w:eastAsia="ru-RU"/>
              </w:rPr>
              <w:t xml:space="preserve"> &lt; </w:t>
            </w:r>
            <w:r w:rsidRPr="007006D3">
              <w:rPr>
                <w:sz w:val="14"/>
                <w:szCs w:val="14"/>
                <w:lang w:val="en-US" w:eastAsia="ru-RU"/>
              </w:rPr>
              <w:t>t</w:t>
            </w:r>
            <w:r w:rsidRPr="007006D3">
              <w:rPr>
                <w:sz w:val="14"/>
                <w:szCs w:val="14"/>
                <w:lang w:eastAsia="ru-RU"/>
              </w:rPr>
              <w:t>н</w:t>
            </w:r>
            <w:r w:rsidRPr="00F44E55">
              <w:rPr>
                <w:sz w:val="14"/>
                <w:szCs w:val="14"/>
                <w:lang w:eastAsia="ru-RU"/>
              </w:rPr>
              <w:t>.</w:t>
            </w:r>
            <w:r w:rsidRPr="007006D3">
              <w:rPr>
                <w:sz w:val="14"/>
                <w:szCs w:val="14"/>
                <w:lang w:eastAsia="ru-RU"/>
              </w:rPr>
              <w:t>к</w:t>
            </w:r>
            <w:r w:rsidRPr="00F44E55">
              <w:rPr>
                <w:sz w:val="14"/>
                <w:szCs w:val="14"/>
                <w:lang w:eastAsia="ru-RU"/>
              </w:rPr>
              <w:t xml:space="preserve"> ≤ 115</w:t>
            </w:r>
            <w:r w:rsidRPr="007006D3">
              <w:rPr>
                <w:sz w:val="14"/>
                <w:szCs w:val="14"/>
                <w:lang w:val="en-GB" w:eastAsia="ru-RU"/>
              </w:rPr>
              <w:t> </w:t>
            </w:r>
            <w:r w:rsidRPr="00F44E55">
              <w:rPr>
                <w:sz w:val="14"/>
                <w:szCs w:val="14"/>
                <w:lang w:eastAsia="ru-RU"/>
              </w:rPr>
              <w:t>°</w:t>
            </w:r>
            <w:r w:rsidRPr="007006D3">
              <w:rPr>
                <w:sz w:val="14"/>
                <w:szCs w:val="14"/>
                <w:lang w:val="en-GB" w:eastAsia="ru-RU"/>
              </w:rPr>
              <w:t>C</w:t>
            </w:r>
          </w:p>
        </w:tc>
        <w:tc>
          <w:tcPr>
            <w:tcW w:w="428"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3</w:t>
            </w:r>
          </w:p>
        </w:tc>
        <w:tc>
          <w:tcPr>
            <w:tcW w:w="426"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F1</w:t>
            </w:r>
          </w:p>
        </w:tc>
        <w:tc>
          <w:tcPr>
            <w:tcW w:w="433"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III</w:t>
            </w:r>
          </w:p>
        </w:tc>
        <w:tc>
          <w:tcPr>
            <w:tcW w:w="1153" w:type="dxa"/>
            <w:tcBorders>
              <w:bottom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3+(N1, N2, N3, CMR, F)</w:t>
            </w:r>
          </w:p>
        </w:tc>
        <w:tc>
          <w:tcPr>
            <w:tcW w:w="439"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C</w:t>
            </w:r>
          </w:p>
        </w:tc>
        <w:tc>
          <w:tcPr>
            <w:tcW w:w="439"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2</w:t>
            </w:r>
          </w:p>
        </w:tc>
        <w:tc>
          <w:tcPr>
            <w:tcW w:w="439"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2</w:t>
            </w:r>
          </w:p>
        </w:tc>
        <w:tc>
          <w:tcPr>
            <w:tcW w:w="439"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p>
        </w:tc>
        <w:tc>
          <w:tcPr>
            <w:tcW w:w="439" w:type="dxa"/>
            <w:tcBorders>
              <w:bottom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50</w:t>
            </w:r>
          </w:p>
        </w:tc>
        <w:tc>
          <w:tcPr>
            <w:tcW w:w="439" w:type="dxa"/>
            <w:tcBorders>
              <w:bottom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95</w:t>
            </w:r>
          </w:p>
        </w:tc>
        <w:tc>
          <w:tcPr>
            <w:tcW w:w="439" w:type="dxa"/>
            <w:tcBorders>
              <w:bottom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p>
        </w:tc>
        <w:tc>
          <w:tcPr>
            <w:tcW w:w="439"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2</w:t>
            </w:r>
          </w:p>
        </w:tc>
        <w:tc>
          <w:tcPr>
            <w:tcW w:w="440"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eastAsia="ru-RU"/>
              </w:rPr>
              <w:t>да</w:t>
            </w:r>
          </w:p>
        </w:tc>
        <w:tc>
          <w:tcPr>
            <w:tcW w:w="408" w:type="dxa"/>
            <w:tcBorders>
              <w:bottom w:val="single" w:sz="4" w:space="0" w:color="auto"/>
            </w:tcBorders>
            <w:shd w:val="clear" w:color="auto" w:fill="auto"/>
            <w:noWrap/>
            <w:vAlign w:val="center"/>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T4</w:t>
            </w:r>
            <w:r w:rsidRPr="007006D3">
              <w:rPr>
                <w:sz w:val="14"/>
                <w:szCs w:val="14"/>
                <w:vertAlign w:val="superscript"/>
                <w:lang w:val="en-GB" w:eastAsia="ru-RU"/>
              </w:rPr>
              <w:t>3)</w:t>
            </w:r>
          </w:p>
        </w:tc>
        <w:tc>
          <w:tcPr>
            <w:tcW w:w="544"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II B</w:t>
            </w:r>
            <w:r w:rsidRPr="007006D3">
              <w:rPr>
                <w:sz w:val="14"/>
                <w:szCs w:val="14"/>
                <w:vertAlign w:val="superscript"/>
                <w:lang w:val="en-GB" w:eastAsia="ru-RU"/>
              </w:rPr>
              <w:t>4)</w:t>
            </w:r>
          </w:p>
        </w:tc>
        <w:tc>
          <w:tcPr>
            <w:tcW w:w="544"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eastAsia="ru-RU"/>
              </w:rPr>
              <w:t>да</w:t>
            </w:r>
          </w:p>
        </w:tc>
        <w:tc>
          <w:tcPr>
            <w:tcW w:w="777" w:type="dxa"/>
            <w:tcBorders>
              <w:bottom w:val="single" w:sz="4" w:space="0" w:color="auto"/>
            </w:tcBorders>
            <w:shd w:val="clear" w:color="auto" w:fill="auto"/>
            <w:vAlign w:val="center"/>
            <w:hideMark/>
          </w:tcPr>
          <w:p w:rsidR="00C328B0" w:rsidRPr="005D17C5" w:rsidRDefault="00C328B0" w:rsidP="007006D3">
            <w:pPr>
              <w:pStyle w:val="SingleTxtGR"/>
              <w:spacing w:before="40" w:after="40" w:line="180" w:lineRule="exact"/>
              <w:ind w:left="28" w:right="28"/>
              <w:jc w:val="center"/>
              <w:rPr>
                <w:sz w:val="14"/>
                <w:szCs w:val="14"/>
                <w:lang w:val="fr-CH" w:eastAsia="ru-RU"/>
              </w:rPr>
            </w:pPr>
            <w:r w:rsidRPr="005D17C5">
              <w:rPr>
                <w:sz w:val="14"/>
                <w:szCs w:val="14"/>
                <w:lang w:val="fr-CH" w:eastAsia="ru-RU"/>
              </w:rPr>
              <w:t>PP, EP, EX, TOX, A</w:t>
            </w:r>
          </w:p>
        </w:tc>
        <w:tc>
          <w:tcPr>
            <w:tcW w:w="426"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0</w:t>
            </w:r>
          </w:p>
        </w:tc>
        <w:tc>
          <w:tcPr>
            <w:tcW w:w="731" w:type="dxa"/>
            <w:tcBorders>
              <w:bottom w:val="single" w:sz="4" w:space="0" w:color="auto"/>
              <w:right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29</w:t>
            </w:r>
          </w:p>
        </w:tc>
      </w:tr>
      <w:tr w:rsidR="00C328B0" w:rsidRPr="007006D3" w:rsidTr="00B04F26">
        <w:trPr>
          <w:cantSplit/>
          <w:trHeight w:val="675"/>
        </w:trPr>
        <w:tc>
          <w:tcPr>
            <w:tcW w:w="474" w:type="dxa"/>
            <w:tcBorders>
              <w:top w:val="single" w:sz="4" w:space="0" w:color="auto"/>
              <w:left w:val="single" w:sz="4" w:space="0" w:color="auto"/>
            </w:tcBorders>
            <w:shd w:val="clear" w:color="auto" w:fill="auto"/>
            <w:noWrap/>
            <w:hideMark/>
          </w:tcPr>
          <w:p w:rsidR="00C328B0" w:rsidRPr="007006D3" w:rsidRDefault="00C328B0" w:rsidP="007006D3">
            <w:pPr>
              <w:pStyle w:val="SingleTxtGR"/>
              <w:spacing w:before="40" w:after="40" w:line="180" w:lineRule="exact"/>
              <w:ind w:left="28" w:right="28"/>
              <w:jc w:val="left"/>
              <w:rPr>
                <w:sz w:val="14"/>
                <w:szCs w:val="14"/>
                <w:lang w:val="en-GB" w:eastAsia="ru-RU"/>
              </w:rPr>
            </w:pPr>
            <w:r w:rsidRPr="007006D3">
              <w:rPr>
                <w:sz w:val="14"/>
                <w:szCs w:val="14"/>
                <w:lang w:val="en-GB" w:eastAsia="ru-RU"/>
              </w:rPr>
              <w:t>1993</w:t>
            </w:r>
          </w:p>
        </w:tc>
        <w:tc>
          <w:tcPr>
            <w:tcW w:w="2066" w:type="dxa"/>
            <w:tcBorders>
              <w:top w:val="single" w:sz="4" w:space="0" w:color="auto"/>
            </w:tcBorders>
            <w:shd w:val="clear" w:color="auto" w:fill="auto"/>
            <w:hideMark/>
          </w:tcPr>
          <w:p w:rsidR="00C328B0" w:rsidRPr="00F44E55" w:rsidRDefault="00C328B0" w:rsidP="00225762">
            <w:pPr>
              <w:pStyle w:val="SingleTxtGR"/>
              <w:spacing w:before="40" w:after="40" w:line="180" w:lineRule="exact"/>
              <w:ind w:left="28" w:right="28"/>
              <w:jc w:val="left"/>
              <w:rPr>
                <w:sz w:val="14"/>
                <w:szCs w:val="14"/>
                <w:lang w:eastAsia="ru-RU"/>
              </w:rPr>
            </w:pPr>
            <w:r w:rsidRPr="007006D3">
              <w:rPr>
                <w:sz w:val="14"/>
                <w:szCs w:val="14"/>
                <w:lang w:eastAsia="ru-RU"/>
              </w:rPr>
              <w:t>ЛЕГКОВОСПЛАМЕНЯ</w:t>
            </w:r>
            <w:r w:rsidRPr="00F44E55">
              <w:rPr>
                <w:sz w:val="14"/>
                <w:szCs w:val="14"/>
                <w:lang w:eastAsia="ru-RU"/>
              </w:rPr>
              <w:t>-</w:t>
            </w:r>
            <w:r w:rsidRPr="007006D3">
              <w:rPr>
                <w:sz w:val="14"/>
                <w:szCs w:val="14"/>
                <w:lang w:eastAsia="ru-RU"/>
              </w:rPr>
              <w:t>ЮЩАЯСЯ</w:t>
            </w:r>
            <w:r w:rsidRPr="00F44E55">
              <w:rPr>
                <w:sz w:val="14"/>
                <w:szCs w:val="14"/>
                <w:lang w:eastAsia="ru-RU"/>
              </w:rPr>
              <w:t xml:space="preserve"> </w:t>
            </w:r>
            <w:r w:rsidRPr="007006D3">
              <w:rPr>
                <w:sz w:val="14"/>
                <w:szCs w:val="14"/>
                <w:lang w:eastAsia="ru-RU"/>
              </w:rPr>
              <w:t>ЖИДКОСТЬ</w:t>
            </w:r>
            <w:r w:rsidRPr="00F44E55">
              <w:rPr>
                <w:sz w:val="14"/>
                <w:szCs w:val="14"/>
                <w:lang w:eastAsia="ru-RU"/>
              </w:rPr>
              <w:t xml:space="preserve">, </w:t>
            </w:r>
            <w:r w:rsidRPr="007006D3">
              <w:rPr>
                <w:sz w:val="14"/>
                <w:szCs w:val="14"/>
                <w:lang w:eastAsia="ru-RU"/>
              </w:rPr>
              <w:t>Н</w:t>
            </w:r>
            <w:r w:rsidRPr="00F44E55">
              <w:rPr>
                <w:sz w:val="14"/>
                <w:szCs w:val="14"/>
                <w:lang w:eastAsia="ru-RU"/>
              </w:rPr>
              <w:t>.</w:t>
            </w:r>
            <w:r w:rsidRPr="007006D3">
              <w:rPr>
                <w:sz w:val="14"/>
                <w:szCs w:val="14"/>
                <w:lang w:eastAsia="ru-RU"/>
              </w:rPr>
              <w:t>У</w:t>
            </w:r>
            <w:r w:rsidRPr="00F44E55">
              <w:rPr>
                <w:sz w:val="14"/>
                <w:szCs w:val="14"/>
                <w:lang w:eastAsia="ru-RU"/>
              </w:rPr>
              <w:t>.</w:t>
            </w:r>
            <w:r w:rsidRPr="007006D3">
              <w:rPr>
                <w:sz w:val="14"/>
                <w:szCs w:val="14"/>
                <w:lang w:eastAsia="ru-RU"/>
              </w:rPr>
              <w:t>К</w:t>
            </w:r>
            <w:r w:rsidRPr="00F44E55">
              <w:rPr>
                <w:sz w:val="14"/>
                <w:szCs w:val="14"/>
                <w:lang w:eastAsia="ru-RU"/>
              </w:rPr>
              <w:t xml:space="preserve">., </w:t>
            </w:r>
            <w:r w:rsidRPr="007006D3">
              <w:rPr>
                <w:sz w:val="14"/>
                <w:szCs w:val="14"/>
                <w:lang w:eastAsia="ru-RU"/>
              </w:rPr>
              <w:t>С</w:t>
            </w:r>
            <w:r w:rsidRPr="00F44E55">
              <w:rPr>
                <w:sz w:val="14"/>
                <w:szCs w:val="14"/>
                <w:lang w:eastAsia="ru-RU"/>
              </w:rPr>
              <w:t xml:space="preserve"> </w:t>
            </w:r>
            <w:r w:rsidRPr="007006D3">
              <w:rPr>
                <w:sz w:val="14"/>
                <w:szCs w:val="14"/>
                <w:lang w:eastAsia="ru-RU"/>
              </w:rPr>
              <w:t>СОДЕРЖАНИЕМ</w:t>
            </w:r>
            <w:r w:rsidRPr="00F44E55">
              <w:rPr>
                <w:sz w:val="14"/>
                <w:szCs w:val="14"/>
                <w:lang w:eastAsia="ru-RU"/>
              </w:rPr>
              <w:t xml:space="preserve"> </w:t>
            </w:r>
            <w:r w:rsidRPr="007006D3">
              <w:rPr>
                <w:sz w:val="14"/>
                <w:szCs w:val="14"/>
                <w:lang w:eastAsia="ru-RU"/>
              </w:rPr>
              <w:t>БЕНЗОЛА</w:t>
            </w:r>
            <w:r w:rsidRPr="00F44E55">
              <w:rPr>
                <w:sz w:val="14"/>
                <w:szCs w:val="14"/>
                <w:lang w:eastAsia="ru-RU"/>
              </w:rPr>
              <w:t xml:space="preserve"> </w:t>
            </w:r>
            <w:r w:rsidRPr="007006D3">
              <w:rPr>
                <w:sz w:val="14"/>
                <w:szCs w:val="14"/>
                <w:lang w:eastAsia="ru-RU"/>
              </w:rPr>
              <w:t>БОЛЕЕ</w:t>
            </w:r>
            <w:r w:rsidRPr="00F44E55">
              <w:rPr>
                <w:sz w:val="14"/>
                <w:szCs w:val="14"/>
                <w:lang w:eastAsia="ru-RU"/>
              </w:rPr>
              <w:t xml:space="preserve"> 10%</w:t>
            </w:r>
            <w:r w:rsidR="00225762" w:rsidRPr="00F44E55">
              <w:rPr>
                <w:sz w:val="14"/>
                <w:szCs w:val="14"/>
                <w:lang w:eastAsia="ru-RU"/>
              </w:rPr>
              <w:br/>
            </w:r>
            <w:r w:rsidRPr="007006D3">
              <w:rPr>
                <w:sz w:val="14"/>
                <w:szCs w:val="14"/>
                <w:lang w:val="en-US" w:eastAsia="ru-RU"/>
              </w:rPr>
              <w:t>t</w:t>
            </w:r>
            <w:r w:rsidRPr="007006D3">
              <w:rPr>
                <w:sz w:val="14"/>
                <w:szCs w:val="14"/>
                <w:lang w:eastAsia="ru-RU"/>
              </w:rPr>
              <w:t>н</w:t>
            </w:r>
            <w:r w:rsidRPr="00F44E55">
              <w:rPr>
                <w:sz w:val="14"/>
                <w:szCs w:val="14"/>
                <w:lang w:eastAsia="ru-RU"/>
              </w:rPr>
              <w:t>.</w:t>
            </w:r>
            <w:r w:rsidRPr="007006D3">
              <w:rPr>
                <w:sz w:val="14"/>
                <w:szCs w:val="14"/>
                <w:lang w:eastAsia="ru-RU"/>
              </w:rPr>
              <w:t>к</w:t>
            </w:r>
            <w:r w:rsidRPr="00F44E55">
              <w:rPr>
                <w:sz w:val="14"/>
                <w:szCs w:val="14"/>
                <w:lang w:eastAsia="ru-RU"/>
              </w:rPr>
              <w:t xml:space="preserve"> &gt; 115</w:t>
            </w:r>
            <w:r w:rsidRPr="007006D3">
              <w:rPr>
                <w:sz w:val="14"/>
                <w:szCs w:val="14"/>
                <w:lang w:val="en-GB" w:eastAsia="ru-RU"/>
              </w:rPr>
              <w:t> </w:t>
            </w:r>
            <w:r w:rsidRPr="00F44E55">
              <w:rPr>
                <w:sz w:val="14"/>
                <w:szCs w:val="14"/>
                <w:lang w:eastAsia="ru-RU"/>
              </w:rPr>
              <w:t>°</w:t>
            </w:r>
            <w:r w:rsidRPr="007006D3">
              <w:rPr>
                <w:sz w:val="14"/>
                <w:szCs w:val="14"/>
                <w:lang w:val="en-GB" w:eastAsia="ru-RU"/>
              </w:rPr>
              <w:t>C</w:t>
            </w:r>
          </w:p>
        </w:tc>
        <w:tc>
          <w:tcPr>
            <w:tcW w:w="428" w:type="dxa"/>
            <w:tcBorders>
              <w:top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3</w:t>
            </w:r>
          </w:p>
        </w:tc>
        <w:tc>
          <w:tcPr>
            <w:tcW w:w="426" w:type="dxa"/>
            <w:tcBorders>
              <w:top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F1</w:t>
            </w:r>
          </w:p>
        </w:tc>
        <w:tc>
          <w:tcPr>
            <w:tcW w:w="433" w:type="dxa"/>
            <w:tcBorders>
              <w:top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III</w:t>
            </w:r>
          </w:p>
        </w:tc>
        <w:tc>
          <w:tcPr>
            <w:tcW w:w="1153" w:type="dxa"/>
            <w:tcBorders>
              <w:top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3+(N1, N2, N3, CMR, F)</w:t>
            </w:r>
          </w:p>
        </w:tc>
        <w:tc>
          <w:tcPr>
            <w:tcW w:w="439" w:type="dxa"/>
            <w:tcBorders>
              <w:top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C</w:t>
            </w:r>
          </w:p>
        </w:tc>
        <w:tc>
          <w:tcPr>
            <w:tcW w:w="439" w:type="dxa"/>
            <w:tcBorders>
              <w:top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2</w:t>
            </w:r>
          </w:p>
        </w:tc>
        <w:tc>
          <w:tcPr>
            <w:tcW w:w="439" w:type="dxa"/>
            <w:tcBorders>
              <w:top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2</w:t>
            </w:r>
          </w:p>
        </w:tc>
        <w:tc>
          <w:tcPr>
            <w:tcW w:w="439" w:type="dxa"/>
            <w:tcBorders>
              <w:top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p>
        </w:tc>
        <w:tc>
          <w:tcPr>
            <w:tcW w:w="439" w:type="dxa"/>
            <w:tcBorders>
              <w:top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35</w:t>
            </w:r>
          </w:p>
        </w:tc>
        <w:tc>
          <w:tcPr>
            <w:tcW w:w="439" w:type="dxa"/>
            <w:tcBorders>
              <w:top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95</w:t>
            </w:r>
          </w:p>
        </w:tc>
        <w:tc>
          <w:tcPr>
            <w:tcW w:w="439" w:type="dxa"/>
            <w:tcBorders>
              <w:top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p>
        </w:tc>
        <w:tc>
          <w:tcPr>
            <w:tcW w:w="439" w:type="dxa"/>
            <w:tcBorders>
              <w:top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2</w:t>
            </w:r>
          </w:p>
        </w:tc>
        <w:tc>
          <w:tcPr>
            <w:tcW w:w="440" w:type="dxa"/>
            <w:tcBorders>
              <w:top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eastAsia="ru-RU"/>
              </w:rPr>
              <w:t>да</w:t>
            </w:r>
          </w:p>
        </w:tc>
        <w:tc>
          <w:tcPr>
            <w:tcW w:w="408" w:type="dxa"/>
            <w:tcBorders>
              <w:top w:val="single" w:sz="4" w:space="0" w:color="auto"/>
            </w:tcBorders>
            <w:shd w:val="clear" w:color="auto" w:fill="auto"/>
            <w:noWrap/>
            <w:vAlign w:val="center"/>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T4</w:t>
            </w:r>
            <w:r w:rsidRPr="007006D3">
              <w:rPr>
                <w:sz w:val="14"/>
                <w:szCs w:val="14"/>
                <w:vertAlign w:val="superscript"/>
                <w:lang w:val="en-GB" w:eastAsia="ru-RU"/>
              </w:rPr>
              <w:t>3)</w:t>
            </w:r>
          </w:p>
        </w:tc>
        <w:tc>
          <w:tcPr>
            <w:tcW w:w="544" w:type="dxa"/>
            <w:tcBorders>
              <w:top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II B</w:t>
            </w:r>
            <w:r w:rsidRPr="007006D3">
              <w:rPr>
                <w:sz w:val="14"/>
                <w:szCs w:val="14"/>
                <w:vertAlign w:val="superscript"/>
                <w:lang w:val="en-GB" w:eastAsia="ru-RU"/>
              </w:rPr>
              <w:t>4)</w:t>
            </w:r>
          </w:p>
        </w:tc>
        <w:tc>
          <w:tcPr>
            <w:tcW w:w="544" w:type="dxa"/>
            <w:tcBorders>
              <w:top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eastAsia="ru-RU"/>
              </w:rPr>
              <w:t>да</w:t>
            </w:r>
          </w:p>
        </w:tc>
        <w:tc>
          <w:tcPr>
            <w:tcW w:w="777" w:type="dxa"/>
            <w:tcBorders>
              <w:top w:val="single" w:sz="4" w:space="0" w:color="auto"/>
            </w:tcBorders>
            <w:shd w:val="clear" w:color="auto" w:fill="auto"/>
            <w:vAlign w:val="center"/>
            <w:hideMark/>
          </w:tcPr>
          <w:p w:rsidR="00C328B0" w:rsidRPr="005D17C5" w:rsidRDefault="00C328B0" w:rsidP="007006D3">
            <w:pPr>
              <w:pStyle w:val="SingleTxtGR"/>
              <w:spacing w:before="40" w:after="40" w:line="180" w:lineRule="exact"/>
              <w:ind w:left="28" w:right="28"/>
              <w:jc w:val="center"/>
              <w:rPr>
                <w:sz w:val="14"/>
                <w:szCs w:val="14"/>
                <w:lang w:val="fr-CH" w:eastAsia="ru-RU"/>
              </w:rPr>
            </w:pPr>
            <w:r w:rsidRPr="005D17C5">
              <w:rPr>
                <w:sz w:val="14"/>
                <w:szCs w:val="14"/>
                <w:lang w:val="fr-CH" w:eastAsia="ru-RU"/>
              </w:rPr>
              <w:t>PP, EP, EX, TOX, A</w:t>
            </w:r>
          </w:p>
        </w:tc>
        <w:tc>
          <w:tcPr>
            <w:tcW w:w="426" w:type="dxa"/>
            <w:tcBorders>
              <w:top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0</w:t>
            </w:r>
          </w:p>
        </w:tc>
        <w:tc>
          <w:tcPr>
            <w:tcW w:w="731" w:type="dxa"/>
            <w:tcBorders>
              <w:top w:val="single" w:sz="4" w:space="0" w:color="auto"/>
              <w:right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29</w:t>
            </w:r>
          </w:p>
        </w:tc>
      </w:tr>
      <w:tr w:rsidR="00C328B0" w:rsidRPr="007006D3" w:rsidTr="00B04F26">
        <w:trPr>
          <w:cantSplit/>
          <w:trHeight w:val="675"/>
        </w:trPr>
        <w:tc>
          <w:tcPr>
            <w:tcW w:w="474" w:type="dxa"/>
            <w:tcBorders>
              <w:left w:val="single" w:sz="4" w:space="0" w:color="auto"/>
            </w:tcBorders>
            <w:shd w:val="clear" w:color="auto" w:fill="auto"/>
            <w:noWrap/>
            <w:hideMark/>
          </w:tcPr>
          <w:p w:rsidR="00C328B0" w:rsidRPr="007006D3" w:rsidRDefault="00C328B0" w:rsidP="007006D3">
            <w:pPr>
              <w:pStyle w:val="SingleTxtGR"/>
              <w:spacing w:before="40" w:after="40" w:line="180" w:lineRule="exact"/>
              <w:ind w:left="28" w:right="28"/>
              <w:jc w:val="left"/>
              <w:rPr>
                <w:sz w:val="14"/>
                <w:szCs w:val="14"/>
                <w:lang w:val="en-GB" w:eastAsia="ru-RU"/>
              </w:rPr>
            </w:pPr>
            <w:r w:rsidRPr="007006D3">
              <w:rPr>
                <w:sz w:val="14"/>
                <w:szCs w:val="14"/>
                <w:lang w:val="en-GB" w:eastAsia="ru-RU"/>
              </w:rPr>
              <w:t>1993</w:t>
            </w:r>
          </w:p>
        </w:tc>
        <w:tc>
          <w:tcPr>
            <w:tcW w:w="2066" w:type="dxa"/>
            <w:shd w:val="clear" w:color="auto" w:fill="auto"/>
            <w:hideMark/>
          </w:tcPr>
          <w:p w:rsidR="00C328B0" w:rsidRPr="007006D3" w:rsidRDefault="00C328B0" w:rsidP="007006D3">
            <w:pPr>
              <w:pStyle w:val="SingleTxtGR"/>
              <w:spacing w:before="40" w:after="40" w:line="180" w:lineRule="exact"/>
              <w:ind w:left="28" w:right="28"/>
              <w:jc w:val="left"/>
              <w:rPr>
                <w:sz w:val="14"/>
                <w:szCs w:val="14"/>
                <w:lang w:eastAsia="ru-RU"/>
              </w:rPr>
            </w:pPr>
            <w:r w:rsidRPr="007006D3">
              <w:rPr>
                <w:sz w:val="14"/>
                <w:szCs w:val="14"/>
                <w:lang w:eastAsia="ru-RU"/>
              </w:rPr>
              <w:t>ЛЕГКОВОСПЛАМЕНЯ</w:t>
            </w:r>
            <w:r w:rsidRPr="00F44E55">
              <w:rPr>
                <w:sz w:val="14"/>
                <w:szCs w:val="14"/>
                <w:lang w:eastAsia="ru-RU"/>
              </w:rPr>
              <w:t>-</w:t>
            </w:r>
            <w:r w:rsidRPr="007006D3">
              <w:rPr>
                <w:sz w:val="14"/>
                <w:szCs w:val="14"/>
                <w:lang w:eastAsia="ru-RU"/>
              </w:rPr>
              <w:t>ЮЩАЯСЯ</w:t>
            </w:r>
            <w:r w:rsidRPr="00F44E55">
              <w:rPr>
                <w:sz w:val="14"/>
                <w:szCs w:val="14"/>
                <w:lang w:eastAsia="ru-RU"/>
              </w:rPr>
              <w:t xml:space="preserve"> </w:t>
            </w:r>
            <w:r w:rsidRPr="007006D3">
              <w:rPr>
                <w:sz w:val="14"/>
                <w:szCs w:val="14"/>
                <w:lang w:eastAsia="ru-RU"/>
              </w:rPr>
              <w:t>ЖИДКОСТЬ, Н.У.К. (ЦИКЛОГЕКСАНОНА/</w:t>
            </w:r>
            <w:r w:rsidRPr="007006D3">
              <w:rPr>
                <w:sz w:val="14"/>
                <w:szCs w:val="14"/>
                <w:lang w:eastAsia="ru-RU"/>
              </w:rPr>
              <w:br/>
              <w:t>ЦИКЛОГЕКСАНОЛА СМЕСЬ)</w:t>
            </w:r>
          </w:p>
        </w:tc>
        <w:tc>
          <w:tcPr>
            <w:tcW w:w="428" w:type="dxa"/>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3</w:t>
            </w:r>
          </w:p>
        </w:tc>
        <w:tc>
          <w:tcPr>
            <w:tcW w:w="426" w:type="dxa"/>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F1</w:t>
            </w:r>
          </w:p>
        </w:tc>
        <w:tc>
          <w:tcPr>
            <w:tcW w:w="433" w:type="dxa"/>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III</w:t>
            </w:r>
          </w:p>
        </w:tc>
        <w:tc>
          <w:tcPr>
            <w:tcW w:w="1153" w:type="dxa"/>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3+F</w:t>
            </w:r>
          </w:p>
        </w:tc>
        <w:tc>
          <w:tcPr>
            <w:tcW w:w="439" w:type="dxa"/>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N</w:t>
            </w:r>
          </w:p>
        </w:tc>
        <w:tc>
          <w:tcPr>
            <w:tcW w:w="439" w:type="dxa"/>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3</w:t>
            </w:r>
          </w:p>
        </w:tc>
        <w:tc>
          <w:tcPr>
            <w:tcW w:w="439" w:type="dxa"/>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3</w:t>
            </w:r>
          </w:p>
        </w:tc>
        <w:tc>
          <w:tcPr>
            <w:tcW w:w="439" w:type="dxa"/>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p>
        </w:tc>
        <w:tc>
          <w:tcPr>
            <w:tcW w:w="439" w:type="dxa"/>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p>
        </w:tc>
        <w:tc>
          <w:tcPr>
            <w:tcW w:w="439" w:type="dxa"/>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97</w:t>
            </w:r>
          </w:p>
        </w:tc>
        <w:tc>
          <w:tcPr>
            <w:tcW w:w="439" w:type="dxa"/>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0,95</w:t>
            </w:r>
          </w:p>
        </w:tc>
        <w:tc>
          <w:tcPr>
            <w:tcW w:w="439" w:type="dxa"/>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3</w:t>
            </w:r>
          </w:p>
        </w:tc>
        <w:tc>
          <w:tcPr>
            <w:tcW w:w="440" w:type="dxa"/>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eastAsia="ru-RU"/>
              </w:rPr>
              <w:t>да</w:t>
            </w:r>
          </w:p>
        </w:tc>
        <w:tc>
          <w:tcPr>
            <w:tcW w:w="408" w:type="dxa"/>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T3</w:t>
            </w:r>
          </w:p>
        </w:tc>
        <w:tc>
          <w:tcPr>
            <w:tcW w:w="544" w:type="dxa"/>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II A</w:t>
            </w:r>
          </w:p>
        </w:tc>
        <w:tc>
          <w:tcPr>
            <w:tcW w:w="544" w:type="dxa"/>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eastAsia="ru-RU"/>
              </w:rPr>
              <w:t>да</w:t>
            </w:r>
          </w:p>
        </w:tc>
        <w:tc>
          <w:tcPr>
            <w:tcW w:w="777" w:type="dxa"/>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PP,</w:t>
            </w:r>
            <w:r w:rsidRPr="007006D3">
              <w:rPr>
                <w:sz w:val="14"/>
                <w:szCs w:val="14"/>
                <w:lang w:val="en-GB" w:eastAsia="ru-RU"/>
              </w:rPr>
              <w:br/>
              <w:t>EX, A</w:t>
            </w:r>
          </w:p>
        </w:tc>
        <w:tc>
          <w:tcPr>
            <w:tcW w:w="426" w:type="dxa"/>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0</w:t>
            </w:r>
          </w:p>
        </w:tc>
        <w:tc>
          <w:tcPr>
            <w:tcW w:w="731" w:type="dxa"/>
            <w:tcBorders>
              <w:right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p>
        </w:tc>
      </w:tr>
      <w:tr w:rsidR="00C328B0" w:rsidRPr="007006D3" w:rsidTr="00B04F26">
        <w:trPr>
          <w:cantSplit/>
          <w:trHeight w:val="675"/>
        </w:trPr>
        <w:tc>
          <w:tcPr>
            <w:tcW w:w="474" w:type="dxa"/>
            <w:tcBorders>
              <w:left w:val="single" w:sz="4" w:space="0" w:color="auto"/>
            </w:tcBorders>
            <w:shd w:val="clear" w:color="auto" w:fill="auto"/>
            <w:noWrap/>
          </w:tcPr>
          <w:p w:rsidR="00C328B0" w:rsidRPr="007006D3" w:rsidRDefault="00C328B0" w:rsidP="007006D3">
            <w:pPr>
              <w:pStyle w:val="SingleTxtGR"/>
              <w:spacing w:before="40" w:after="40" w:line="180" w:lineRule="exact"/>
              <w:ind w:left="28" w:right="28"/>
              <w:jc w:val="left"/>
              <w:rPr>
                <w:sz w:val="14"/>
                <w:szCs w:val="14"/>
                <w:lang w:val="fr-FR" w:eastAsia="ru-RU"/>
              </w:rPr>
            </w:pPr>
            <w:r w:rsidRPr="007006D3">
              <w:rPr>
                <w:sz w:val="14"/>
                <w:szCs w:val="14"/>
                <w:lang w:val="fr-FR" w:eastAsia="ru-RU"/>
              </w:rPr>
              <w:t>2924</w:t>
            </w:r>
          </w:p>
        </w:tc>
        <w:tc>
          <w:tcPr>
            <w:tcW w:w="2066" w:type="dxa"/>
            <w:shd w:val="clear" w:color="auto" w:fill="auto"/>
          </w:tcPr>
          <w:p w:rsidR="00C328B0" w:rsidRPr="007006D3" w:rsidRDefault="00C328B0" w:rsidP="007006D3">
            <w:pPr>
              <w:pStyle w:val="SingleTxtGR"/>
              <w:spacing w:before="40" w:after="40" w:line="180" w:lineRule="exact"/>
              <w:ind w:left="28" w:right="28"/>
              <w:jc w:val="left"/>
              <w:rPr>
                <w:sz w:val="14"/>
                <w:szCs w:val="14"/>
                <w:lang w:eastAsia="ru-RU"/>
              </w:rPr>
            </w:pPr>
            <w:r w:rsidRPr="007006D3">
              <w:rPr>
                <w:sz w:val="14"/>
                <w:szCs w:val="14"/>
                <w:lang w:eastAsia="ru-RU"/>
              </w:rPr>
              <w:t>ЛЕГКОВОСПЛАМЕНЯ-ЮЩАЯСЯ ЖИДКОСТЬ КОРРОЗИОННАЯ, Н.У.К.</w:t>
            </w:r>
          </w:p>
        </w:tc>
        <w:tc>
          <w:tcPr>
            <w:tcW w:w="428" w:type="dxa"/>
            <w:shd w:val="clear" w:color="auto" w:fill="auto"/>
            <w:noWrap/>
            <w:vAlign w:val="center"/>
          </w:tcPr>
          <w:p w:rsidR="00C328B0" w:rsidRPr="007006D3" w:rsidRDefault="00C328B0" w:rsidP="007006D3">
            <w:pPr>
              <w:pStyle w:val="SingleTxtGR"/>
              <w:spacing w:before="40" w:after="40" w:line="180" w:lineRule="exact"/>
              <w:ind w:left="28" w:right="28"/>
              <w:jc w:val="center"/>
              <w:rPr>
                <w:sz w:val="14"/>
                <w:szCs w:val="14"/>
                <w:lang w:val="fr-FR" w:eastAsia="ru-RU"/>
              </w:rPr>
            </w:pPr>
            <w:r w:rsidRPr="007006D3">
              <w:rPr>
                <w:sz w:val="14"/>
                <w:szCs w:val="14"/>
                <w:lang w:val="fr-FR" w:eastAsia="ru-RU"/>
              </w:rPr>
              <w:t>3</w:t>
            </w:r>
          </w:p>
        </w:tc>
        <w:tc>
          <w:tcPr>
            <w:tcW w:w="426" w:type="dxa"/>
            <w:shd w:val="clear" w:color="auto" w:fill="auto"/>
            <w:noWrap/>
            <w:vAlign w:val="center"/>
          </w:tcPr>
          <w:p w:rsidR="00C328B0" w:rsidRPr="007006D3" w:rsidRDefault="00C328B0" w:rsidP="007006D3">
            <w:pPr>
              <w:pStyle w:val="SingleTxtGR"/>
              <w:spacing w:before="40" w:after="40" w:line="180" w:lineRule="exact"/>
              <w:ind w:left="28" w:right="28"/>
              <w:jc w:val="center"/>
              <w:rPr>
                <w:sz w:val="14"/>
                <w:szCs w:val="14"/>
                <w:lang w:val="fr-FR" w:eastAsia="ru-RU"/>
              </w:rPr>
            </w:pPr>
            <w:r w:rsidRPr="007006D3">
              <w:rPr>
                <w:sz w:val="14"/>
                <w:szCs w:val="14"/>
                <w:lang w:val="fr-FR" w:eastAsia="ru-RU"/>
              </w:rPr>
              <w:t>FC</w:t>
            </w:r>
          </w:p>
        </w:tc>
        <w:tc>
          <w:tcPr>
            <w:tcW w:w="433" w:type="dxa"/>
            <w:shd w:val="clear" w:color="auto" w:fill="auto"/>
            <w:noWrap/>
            <w:vAlign w:val="center"/>
          </w:tcPr>
          <w:p w:rsidR="00C328B0" w:rsidRPr="007006D3" w:rsidRDefault="00C328B0" w:rsidP="007006D3">
            <w:pPr>
              <w:pStyle w:val="SingleTxtGR"/>
              <w:spacing w:before="40" w:after="40" w:line="180" w:lineRule="exact"/>
              <w:ind w:left="28" w:right="28"/>
              <w:jc w:val="center"/>
              <w:rPr>
                <w:sz w:val="14"/>
                <w:szCs w:val="14"/>
                <w:lang w:val="fr-FR" w:eastAsia="ru-RU"/>
              </w:rPr>
            </w:pPr>
            <w:r w:rsidRPr="007006D3">
              <w:rPr>
                <w:sz w:val="14"/>
                <w:szCs w:val="14"/>
                <w:lang w:val="fr-FR" w:eastAsia="ru-RU"/>
              </w:rPr>
              <w:t>I</w:t>
            </w:r>
          </w:p>
        </w:tc>
        <w:tc>
          <w:tcPr>
            <w:tcW w:w="1153" w:type="dxa"/>
            <w:shd w:val="clear" w:color="auto" w:fill="auto"/>
            <w:vAlign w:val="center"/>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3+8+(N1, N2, N3, CMR,</w:t>
            </w:r>
            <w:r w:rsidRPr="007006D3">
              <w:rPr>
                <w:sz w:val="14"/>
                <w:szCs w:val="14"/>
                <w:lang w:val="en-GB" w:eastAsia="ru-RU"/>
              </w:rPr>
              <w:br/>
              <w:t xml:space="preserve">F </w:t>
            </w:r>
            <w:r w:rsidRPr="007006D3">
              <w:rPr>
                <w:sz w:val="14"/>
                <w:szCs w:val="14"/>
                <w:lang w:eastAsia="ru-RU"/>
              </w:rPr>
              <w:t>или</w:t>
            </w:r>
            <w:r w:rsidRPr="007006D3">
              <w:rPr>
                <w:sz w:val="14"/>
                <w:szCs w:val="14"/>
                <w:lang w:val="en-GB" w:eastAsia="ru-RU"/>
              </w:rPr>
              <w:t xml:space="preserve"> S)</w:t>
            </w:r>
          </w:p>
        </w:tc>
        <w:tc>
          <w:tcPr>
            <w:tcW w:w="439" w:type="dxa"/>
            <w:shd w:val="clear" w:color="auto" w:fill="auto"/>
            <w:noWrap/>
            <w:vAlign w:val="center"/>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C</w:t>
            </w:r>
          </w:p>
        </w:tc>
        <w:tc>
          <w:tcPr>
            <w:tcW w:w="439" w:type="dxa"/>
            <w:shd w:val="clear" w:color="auto" w:fill="auto"/>
            <w:noWrap/>
            <w:vAlign w:val="center"/>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1</w:t>
            </w:r>
          </w:p>
        </w:tc>
        <w:tc>
          <w:tcPr>
            <w:tcW w:w="439" w:type="dxa"/>
            <w:shd w:val="clear" w:color="auto" w:fill="auto"/>
            <w:noWrap/>
            <w:vAlign w:val="center"/>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1</w:t>
            </w:r>
          </w:p>
        </w:tc>
        <w:tc>
          <w:tcPr>
            <w:tcW w:w="439" w:type="dxa"/>
            <w:shd w:val="clear" w:color="auto" w:fill="auto"/>
            <w:noWrap/>
            <w:vAlign w:val="center"/>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w:t>
            </w:r>
          </w:p>
        </w:tc>
        <w:tc>
          <w:tcPr>
            <w:tcW w:w="439" w:type="dxa"/>
            <w:shd w:val="clear" w:color="auto" w:fill="auto"/>
            <w:vAlign w:val="center"/>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w:t>
            </w:r>
          </w:p>
        </w:tc>
        <w:tc>
          <w:tcPr>
            <w:tcW w:w="439" w:type="dxa"/>
            <w:shd w:val="clear" w:color="auto" w:fill="auto"/>
            <w:vAlign w:val="center"/>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95</w:t>
            </w:r>
          </w:p>
        </w:tc>
        <w:tc>
          <w:tcPr>
            <w:tcW w:w="439" w:type="dxa"/>
            <w:shd w:val="clear" w:color="auto" w:fill="auto"/>
            <w:vAlign w:val="center"/>
          </w:tcPr>
          <w:p w:rsidR="00C328B0" w:rsidRPr="007006D3" w:rsidRDefault="00C328B0" w:rsidP="007006D3">
            <w:pPr>
              <w:pStyle w:val="SingleTxtGR"/>
              <w:spacing w:before="40" w:after="40" w:line="180" w:lineRule="exact"/>
              <w:ind w:left="28" w:right="28"/>
              <w:jc w:val="center"/>
              <w:rPr>
                <w:sz w:val="14"/>
                <w:szCs w:val="14"/>
                <w:lang w:val="en-GB" w:eastAsia="ru-RU"/>
              </w:rPr>
            </w:pPr>
          </w:p>
        </w:tc>
        <w:tc>
          <w:tcPr>
            <w:tcW w:w="439" w:type="dxa"/>
            <w:shd w:val="clear" w:color="auto" w:fill="auto"/>
            <w:noWrap/>
            <w:vAlign w:val="center"/>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1</w:t>
            </w:r>
          </w:p>
        </w:tc>
        <w:tc>
          <w:tcPr>
            <w:tcW w:w="440" w:type="dxa"/>
            <w:shd w:val="clear" w:color="auto" w:fill="auto"/>
            <w:noWrap/>
            <w:vAlign w:val="center"/>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eastAsia="ru-RU"/>
              </w:rPr>
              <w:t>да</w:t>
            </w:r>
          </w:p>
        </w:tc>
        <w:tc>
          <w:tcPr>
            <w:tcW w:w="408" w:type="dxa"/>
            <w:shd w:val="clear" w:color="auto" w:fill="auto"/>
            <w:noWrap/>
            <w:vAlign w:val="center"/>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 xml:space="preserve">T4 </w:t>
            </w:r>
            <w:r w:rsidRPr="007006D3">
              <w:rPr>
                <w:sz w:val="14"/>
                <w:szCs w:val="14"/>
                <w:vertAlign w:val="superscript"/>
                <w:lang w:val="en-GB" w:eastAsia="ru-RU"/>
              </w:rPr>
              <w:t>3)</w:t>
            </w:r>
          </w:p>
        </w:tc>
        <w:tc>
          <w:tcPr>
            <w:tcW w:w="544" w:type="dxa"/>
            <w:shd w:val="clear" w:color="auto" w:fill="auto"/>
            <w:noWrap/>
            <w:vAlign w:val="center"/>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II B</w:t>
            </w:r>
            <w:r w:rsidRPr="007006D3">
              <w:rPr>
                <w:sz w:val="14"/>
                <w:szCs w:val="14"/>
                <w:vertAlign w:val="superscript"/>
                <w:lang w:val="en-GB" w:eastAsia="ru-RU"/>
              </w:rPr>
              <w:t>4)</w:t>
            </w:r>
          </w:p>
        </w:tc>
        <w:tc>
          <w:tcPr>
            <w:tcW w:w="544" w:type="dxa"/>
            <w:shd w:val="clear" w:color="auto" w:fill="auto"/>
            <w:noWrap/>
            <w:vAlign w:val="center"/>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eastAsia="ru-RU"/>
              </w:rPr>
              <w:t>да</w:t>
            </w:r>
          </w:p>
        </w:tc>
        <w:tc>
          <w:tcPr>
            <w:tcW w:w="777" w:type="dxa"/>
            <w:shd w:val="clear" w:color="auto" w:fill="auto"/>
            <w:vAlign w:val="center"/>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w:t>
            </w:r>
          </w:p>
        </w:tc>
        <w:tc>
          <w:tcPr>
            <w:tcW w:w="426" w:type="dxa"/>
            <w:shd w:val="clear" w:color="auto" w:fill="auto"/>
            <w:noWrap/>
            <w:vAlign w:val="center"/>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1</w:t>
            </w:r>
          </w:p>
        </w:tc>
        <w:tc>
          <w:tcPr>
            <w:tcW w:w="731" w:type="dxa"/>
            <w:tcBorders>
              <w:right w:val="single" w:sz="4" w:space="0" w:color="auto"/>
            </w:tcBorders>
            <w:shd w:val="clear" w:color="auto" w:fill="auto"/>
            <w:vAlign w:val="center"/>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27; 29</w:t>
            </w:r>
            <w:r w:rsidRPr="007006D3">
              <w:rPr>
                <w:sz w:val="14"/>
                <w:szCs w:val="14"/>
                <w:lang w:val="en-GB" w:eastAsia="ru-RU"/>
              </w:rPr>
              <w:br/>
              <w:t>*</w:t>
            </w:r>
            <w:r w:rsidRPr="007006D3">
              <w:rPr>
                <w:sz w:val="14"/>
                <w:szCs w:val="14"/>
                <w:lang w:eastAsia="ru-RU"/>
              </w:rPr>
              <w:t xml:space="preserve"> см</w:t>
            </w:r>
            <w:r w:rsidRPr="007006D3">
              <w:rPr>
                <w:sz w:val="14"/>
                <w:szCs w:val="14"/>
                <w:lang w:val="en-GB" w:eastAsia="ru-RU"/>
              </w:rPr>
              <w:t>. 3.2.3.3</w:t>
            </w:r>
          </w:p>
        </w:tc>
      </w:tr>
      <w:tr w:rsidR="00C328B0" w:rsidRPr="007006D3" w:rsidTr="00B04F26">
        <w:trPr>
          <w:cantSplit/>
          <w:trHeight w:val="675"/>
        </w:trPr>
        <w:tc>
          <w:tcPr>
            <w:tcW w:w="474" w:type="dxa"/>
            <w:tcBorders>
              <w:left w:val="single" w:sz="4" w:space="0" w:color="auto"/>
            </w:tcBorders>
            <w:shd w:val="clear" w:color="auto" w:fill="auto"/>
            <w:noWrap/>
          </w:tcPr>
          <w:p w:rsidR="00C328B0" w:rsidRPr="007006D3" w:rsidRDefault="00C328B0" w:rsidP="007006D3">
            <w:pPr>
              <w:pStyle w:val="SingleTxtGR"/>
              <w:spacing w:before="40" w:after="40" w:line="180" w:lineRule="exact"/>
              <w:ind w:left="28" w:right="28"/>
              <w:jc w:val="left"/>
              <w:rPr>
                <w:sz w:val="14"/>
                <w:szCs w:val="14"/>
                <w:lang w:val="en-GB" w:eastAsia="ru-RU"/>
              </w:rPr>
            </w:pPr>
            <w:r w:rsidRPr="007006D3">
              <w:rPr>
                <w:sz w:val="14"/>
                <w:szCs w:val="14"/>
                <w:lang w:val="en-GB" w:eastAsia="ru-RU"/>
              </w:rPr>
              <w:t>3286</w:t>
            </w:r>
          </w:p>
        </w:tc>
        <w:tc>
          <w:tcPr>
            <w:tcW w:w="2066" w:type="dxa"/>
            <w:shd w:val="clear" w:color="auto" w:fill="auto"/>
          </w:tcPr>
          <w:p w:rsidR="00C328B0" w:rsidRPr="007006D3" w:rsidRDefault="00C328B0" w:rsidP="007006D3">
            <w:pPr>
              <w:pStyle w:val="SingleTxtGR"/>
              <w:spacing w:before="40" w:after="40" w:line="180" w:lineRule="exact"/>
              <w:ind w:left="28" w:right="28"/>
              <w:jc w:val="left"/>
              <w:rPr>
                <w:sz w:val="14"/>
                <w:szCs w:val="14"/>
                <w:lang w:eastAsia="ru-RU"/>
              </w:rPr>
            </w:pPr>
            <w:r w:rsidRPr="007006D3">
              <w:rPr>
                <w:sz w:val="14"/>
                <w:szCs w:val="14"/>
                <w:lang w:eastAsia="ru-RU"/>
              </w:rPr>
              <w:t>ЛЕГКОВОСПЛАМЕНЯ-ЮЩАЯСЯ ЖИДКОСТЬ ТОКСИЧНАЯ КОРРОЗИ</w:t>
            </w:r>
            <w:r w:rsidR="00225762">
              <w:rPr>
                <w:sz w:val="14"/>
                <w:szCs w:val="14"/>
                <w:lang w:eastAsia="ru-RU"/>
              </w:rPr>
              <w:t>-</w:t>
            </w:r>
            <w:r w:rsidRPr="007006D3">
              <w:rPr>
                <w:sz w:val="14"/>
                <w:szCs w:val="14"/>
                <w:lang w:eastAsia="ru-RU"/>
              </w:rPr>
              <w:t>ОННАЯ, Н.У.К.</w:t>
            </w:r>
          </w:p>
        </w:tc>
        <w:tc>
          <w:tcPr>
            <w:tcW w:w="428" w:type="dxa"/>
            <w:shd w:val="clear" w:color="auto" w:fill="auto"/>
            <w:noWrap/>
            <w:vAlign w:val="center"/>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3</w:t>
            </w:r>
          </w:p>
        </w:tc>
        <w:tc>
          <w:tcPr>
            <w:tcW w:w="426" w:type="dxa"/>
            <w:shd w:val="clear" w:color="auto" w:fill="auto"/>
            <w:noWrap/>
            <w:vAlign w:val="center"/>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FTC</w:t>
            </w:r>
          </w:p>
        </w:tc>
        <w:tc>
          <w:tcPr>
            <w:tcW w:w="433" w:type="dxa"/>
            <w:shd w:val="clear" w:color="auto" w:fill="auto"/>
            <w:noWrap/>
            <w:vAlign w:val="center"/>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I</w:t>
            </w:r>
          </w:p>
        </w:tc>
        <w:tc>
          <w:tcPr>
            <w:tcW w:w="1153" w:type="dxa"/>
            <w:shd w:val="clear" w:color="auto" w:fill="auto"/>
            <w:vAlign w:val="center"/>
          </w:tcPr>
          <w:p w:rsidR="00C328B0" w:rsidRPr="007006D3" w:rsidRDefault="00C328B0" w:rsidP="00225762">
            <w:pPr>
              <w:pStyle w:val="SingleTxtGR"/>
              <w:spacing w:before="40" w:after="40" w:line="180" w:lineRule="exact"/>
              <w:ind w:left="28" w:right="28"/>
              <w:jc w:val="center"/>
              <w:rPr>
                <w:sz w:val="14"/>
                <w:szCs w:val="14"/>
                <w:lang w:val="en-GB" w:eastAsia="ru-RU"/>
              </w:rPr>
            </w:pPr>
            <w:r w:rsidRPr="007006D3">
              <w:rPr>
                <w:sz w:val="14"/>
                <w:szCs w:val="14"/>
                <w:lang w:val="en-GB" w:eastAsia="ru-RU"/>
              </w:rPr>
              <w:t>3+6.1+8+</w:t>
            </w:r>
            <w:r w:rsidR="00225762" w:rsidRPr="00225762">
              <w:rPr>
                <w:sz w:val="14"/>
                <w:szCs w:val="14"/>
                <w:lang w:val="en-GB" w:eastAsia="ru-RU"/>
              </w:rPr>
              <w:br/>
            </w:r>
            <w:r w:rsidRPr="007006D3">
              <w:rPr>
                <w:sz w:val="14"/>
                <w:szCs w:val="14"/>
                <w:lang w:val="en-GB" w:eastAsia="ru-RU"/>
              </w:rPr>
              <w:t>(N1</w:t>
            </w:r>
            <w:r w:rsidR="00225762">
              <w:rPr>
                <w:sz w:val="14"/>
                <w:szCs w:val="14"/>
                <w:lang w:val="en-GB" w:eastAsia="ru-RU"/>
              </w:rPr>
              <w:t>, N2, N3, CMR,</w:t>
            </w:r>
            <w:r w:rsidR="00225762" w:rsidRPr="00225762">
              <w:rPr>
                <w:sz w:val="14"/>
                <w:szCs w:val="14"/>
                <w:lang w:val="en-US" w:eastAsia="ru-RU"/>
              </w:rPr>
              <w:t xml:space="preserve"> </w:t>
            </w:r>
            <w:r w:rsidRPr="007006D3">
              <w:rPr>
                <w:sz w:val="14"/>
                <w:szCs w:val="14"/>
                <w:lang w:val="en-GB" w:eastAsia="ru-RU"/>
              </w:rPr>
              <w:t xml:space="preserve">F </w:t>
            </w:r>
            <w:r w:rsidRPr="007006D3">
              <w:rPr>
                <w:sz w:val="14"/>
                <w:szCs w:val="14"/>
                <w:lang w:eastAsia="ru-RU"/>
              </w:rPr>
              <w:t>или</w:t>
            </w:r>
            <w:r w:rsidRPr="007006D3">
              <w:rPr>
                <w:sz w:val="14"/>
                <w:szCs w:val="14"/>
                <w:lang w:val="en-GB" w:eastAsia="ru-RU"/>
              </w:rPr>
              <w:t xml:space="preserve"> S)</w:t>
            </w:r>
          </w:p>
        </w:tc>
        <w:tc>
          <w:tcPr>
            <w:tcW w:w="439" w:type="dxa"/>
            <w:shd w:val="clear" w:color="auto" w:fill="auto"/>
            <w:noWrap/>
            <w:vAlign w:val="center"/>
          </w:tcPr>
          <w:p w:rsidR="00C328B0" w:rsidRPr="00225762" w:rsidRDefault="00C328B0" w:rsidP="007006D3">
            <w:pPr>
              <w:pStyle w:val="SingleTxtGR"/>
              <w:spacing w:before="40" w:after="40" w:line="180" w:lineRule="exact"/>
              <w:ind w:left="28" w:right="28"/>
              <w:jc w:val="center"/>
              <w:rPr>
                <w:sz w:val="14"/>
                <w:szCs w:val="14"/>
                <w:lang w:val="en-GB" w:eastAsia="ru-RU"/>
              </w:rPr>
            </w:pPr>
            <w:r w:rsidRPr="00225762">
              <w:rPr>
                <w:sz w:val="14"/>
                <w:szCs w:val="14"/>
                <w:lang w:val="en-GB" w:eastAsia="ru-RU"/>
              </w:rPr>
              <w:t>C</w:t>
            </w:r>
          </w:p>
        </w:tc>
        <w:tc>
          <w:tcPr>
            <w:tcW w:w="439" w:type="dxa"/>
            <w:shd w:val="clear" w:color="auto" w:fill="auto"/>
            <w:noWrap/>
            <w:vAlign w:val="center"/>
          </w:tcPr>
          <w:p w:rsidR="00C328B0" w:rsidRPr="00225762" w:rsidRDefault="00C328B0" w:rsidP="007006D3">
            <w:pPr>
              <w:pStyle w:val="SingleTxtGR"/>
              <w:spacing w:before="40" w:after="40" w:line="180" w:lineRule="exact"/>
              <w:ind w:left="28" w:right="28"/>
              <w:jc w:val="center"/>
              <w:rPr>
                <w:sz w:val="14"/>
                <w:szCs w:val="14"/>
                <w:lang w:val="en-GB" w:eastAsia="ru-RU"/>
              </w:rPr>
            </w:pPr>
            <w:r w:rsidRPr="00225762">
              <w:rPr>
                <w:sz w:val="14"/>
                <w:szCs w:val="14"/>
                <w:lang w:val="en-GB" w:eastAsia="ru-RU"/>
              </w:rPr>
              <w:t>1</w:t>
            </w:r>
          </w:p>
        </w:tc>
        <w:tc>
          <w:tcPr>
            <w:tcW w:w="439" w:type="dxa"/>
            <w:shd w:val="clear" w:color="auto" w:fill="auto"/>
            <w:noWrap/>
            <w:vAlign w:val="center"/>
          </w:tcPr>
          <w:p w:rsidR="00C328B0" w:rsidRPr="00225762" w:rsidRDefault="00C328B0" w:rsidP="007006D3">
            <w:pPr>
              <w:pStyle w:val="SingleTxtGR"/>
              <w:spacing w:before="40" w:after="40" w:line="180" w:lineRule="exact"/>
              <w:ind w:left="28" w:right="28"/>
              <w:jc w:val="center"/>
              <w:rPr>
                <w:sz w:val="14"/>
                <w:szCs w:val="14"/>
                <w:lang w:val="en-GB" w:eastAsia="ru-RU"/>
              </w:rPr>
            </w:pPr>
            <w:r w:rsidRPr="00225762">
              <w:rPr>
                <w:sz w:val="14"/>
                <w:szCs w:val="14"/>
                <w:lang w:val="en-GB" w:eastAsia="ru-RU"/>
              </w:rPr>
              <w:t>1</w:t>
            </w:r>
          </w:p>
        </w:tc>
        <w:tc>
          <w:tcPr>
            <w:tcW w:w="439" w:type="dxa"/>
            <w:shd w:val="clear" w:color="auto" w:fill="auto"/>
            <w:noWrap/>
            <w:vAlign w:val="center"/>
          </w:tcPr>
          <w:p w:rsidR="00C328B0" w:rsidRPr="00225762" w:rsidRDefault="00C328B0" w:rsidP="007006D3">
            <w:pPr>
              <w:pStyle w:val="SingleTxtGR"/>
              <w:spacing w:before="40" w:after="40" w:line="180" w:lineRule="exact"/>
              <w:ind w:left="28" w:right="28"/>
              <w:jc w:val="center"/>
              <w:rPr>
                <w:sz w:val="14"/>
                <w:szCs w:val="14"/>
                <w:lang w:val="en-GB" w:eastAsia="ru-RU"/>
              </w:rPr>
            </w:pPr>
            <w:r w:rsidRPr="00225762">
              <w:rPr>
                <w:sz w:val="14"/>
                <w:szCs w:val="14"/>
                <w:lang w:val="en-GB" w:eastAsia="ru-RU"/>
              </w:rPr>
              <w:t>*</w:t>
            </w:r>
          </w:p>
        </w:tc>
        <w:tc>
          <w:tcPr>
            <w:tcW w:w="439" w:type="dxa"/>
            <w:shd w:val="clear" w:color="auto" w:fill="auto"/>
            <w:vAlign w:val="center"/>
          </w:tcPr>
          <w:p w:rsidR="00C328B0" w:rsidRPr="00225762" w:rsidRDefault="00C328B0" w:rsidP="007006D3">
            <w:pPr>
              <w:pStyle w:val="SingleTxtGR"/>
              <w:spacing w:before="40" w:after="40" w:line="180" w:lineRule="exact"/>
              <w:ind w:left="28" w:right="28"/>
              <w:jc w:val="center"/>
              <w:rPr>
                <w:sz w:val="14"/>
                <w:szCs w:val="14"/>
                <w:lang w:val="en-GB" w:eastAsia="ru-RU"/>
              </w:rPr>
            </w:pPr>
            <w:r w:rsidRPr="00225762">
              <w:rPr>
                <w:sz w:val="14"/>
                <w:szCs w:val="14"/>
                <w:lang w:val="en-GB" w:eastAsia="ru-RU"/>
              </w:rPr>
              <w:t>*</w:t>
            </w:r>
          </w:p>
        </w:tc>
        <w:tc>
          <w:tcPr>
            <w:tcW w:w="439" w:type="dxa"/>
            <w:shd w:val="clear" w:color="auto" w:fill="auto"/>
            <w:vAlign w:val="center"/>
          </w:tcPr>
          <w:p w:rsidR="00C328B0" w:rsidRPr="00225762" w:rsidRDefault="00C328B0" w:rsidP="007006D3">
            <w:pPr>
              <w:pStyle w:val="SingleTxtGR"/>
              <w:spacing w:before="40" w:after="40" w:line="180" w:lineRule="exact"/>
              <w:ind w:left="28" w:right="28"/>
              <w:jc w:val="center"/>
              <w:rPr>
                <w:sz w:val="14"/>
                <w:szCs w:val="14"/>
                <w:lang w:val="en-GB" w:eastAsia="ru-RU"/>
              </w:rPr>
            </w:pPr>
            <w:r w:rsidRPr="00225762">
              <w:rPr>
                <w:sz w:val="14"/>
                <w:szCs w:val="14"/>
                <w:lang w:val="en-GB" w:eastAsia="ru-RU"/>
              </w:rPr>
              <w:t>95</w:t>
            </w:r>
          </w:p>
        </w:tc>
        <w:tc>
          <w:tcPr>
            <w:tcW w:w="439" w:type="dxa"/>
            <w:shd w:val="clear" w:color="auto" w:fill="auto"/>
            <w:vAlign w:val="center"/>
          </w:tcPr>
          <w:p w:rsidR="00C328B0" w:rsidRPr="00225762" w:rsidRDefault="00C328B0" w:rsidP="007006D3">
            <w:pPr>
              <w:pStyle w:val="SingleTxtGR"/>
              <w:spacing w:before="40" w:after="40" w:line="180" w:lineRule="exact"/>
              <w:ind w:left="28" w:right="28"/>
              <w:jc w:val="center"/>
              <w:rPr>
                <w:sz w:val="14"/>
                <w:szCs w:val="14"/>
                <w:lang w:val="en-GB" w:eastAsia="ru-RU"/>
              </w:rPr>
            </w:pPr>
          </w:p>
        </w:tc>
        <w:tc>
          <w:tcPr>
            <w:tcW w:w="439" w:type="dxa"/>
            <w:shd w:val="clear" w:color="auto" w:fill="auto"/>
            <w:noWrap/>
            <w:vAlign w:val="center"/>
          </w:tcPr>
          <w:p w:rsidR="00C328B0" w:rsidRPr="00225762" w:rsidRDefault="00C328B0" w:rsidP="007006D3">
            <w:pPr>
              <w:pStyle w:val="SingleTxtGR"/>
              <w:spacing w:before="40" w:after="40" w:line="180" w:lineRule="exact"/>
              <w:ind w:left="28" w:right="28"/>
              <w:jc w:val="center"/>
              <w:rPr>
                <w:sz w:val="14"/>
                <w:szCs w:val="14"/>
                <w:lang w:val="en-GB" w:eastAsia="ru-RU"/>
              </w:rPr>
            </w:pPr>
            <w:r w:rsidRPr="00225762">
              <w:rPr>
                <w:sz w:val="14"/>
                <w:szCs w:val="14"/>
                <w:lang w:val="en-GB" w:eastAsia="ru-RU"/>
              </w:rPr>
              <w:t>1</w:t>
            </w:r>
          </w:p>
        </w:tc>
        <w:tc>
          <w:tcPr>
            <w:tcW w:w="440" w:type="dxa"/>
            <w:shd w:val="clear" w:color="auto" w:fill="auto"/>
            <w:noWrap/>
            <w:vAlign w:val="center"/>
          </w:tcPr>
          <w:p w:rsidR="00C328B0" w:rsidRPr="00225762"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eastAsia="ru-RU"/>
              </w:rPr>
              <w:t>нет</w:t>
            </w:r>
          </w:p>
        </w:tc>
        <w:tc>
          <w:tcPr>
            <w:tcW w:w="408" w:type="dxa"/>
            <w:shd w:val="clear" w:color="auto" w:fill="auto"/>
            <w:noWrap/>
            <w:vAlign w:val="center"/>
          </w:tcPr>
          <w:p w:rsidR="00C328B0" w:rsidRPr="00225762" w:rsidRDefault="00C328B0" w:rsidP="007006D3">
            <w:pPr>
              <w:pStyle w:val="SingleTxtGR"/>
              <w:spacing w:before="40" w:after="40" w:line="180" w:lineRule="exact"/>
              <w:ind w:left="28" w:right="28"/>
              <w:jc w:val="center"/>
              <w:rPr>
                <w:sz w:val="14"/>
                <w:szCs w:val="14"/>
                <w:lang w:val="en-GB" w:eastAsia="ru-RU"/>
              </w:rPr>
            </w:pPr>
            <w:r w:rsidRPr="00225762">
              <w:rPr>
                <w:sz w:val="14"/>
                <w:szCs w:val="14"/>
                <w:lang w:val="en-GB" w:eastAsia="ru-RU"/>
              </w:rPr>
              <w:t xml:space="preserve">T4 </w:t>
            </w:r>
            <w:r w:rsidRPr="00225762">
              <w:rPr>
                <w:sz w:val="14"/>
                <w:szCs w:val="14"/>
                <w:vertAlign w:val="superscript"/>
                <w:lang w:val="en-GB" w:eastAsia="ru-RU"/>
              </w:rPr>
              <w:t>3)</w:t>
            </w:r>
          </w:p>
        </w:tc>
        <w:tc>
          <w:tcPr>
            <w:tcW w:w="544" w:type="dxa"/>
            <w:shd w:val="clear" w:color="auto" w:fill="auto"/>
            <w:noWrap/>
            <w:vAlign w:val="center"/>
          </w:tcPr>
          <w:p w:rsidR="00C328B0" w:rsidRPr="00225762" w:rsidRDefault="00C328B0" w:rsidP="007006D3">
            <w:pPr>
              <w:pStyle w:val="SingleTxtGR"/>
              <w:spacing w:before="40" w:after="40" w:line="180" w:lineRule="exact"/>
              <w:ind w:left="28" w:right="28"/>
              <w:jc w:val="center"/>
              <w:rPr>
                <w:sz w:val="14"/>
                <w:szCs w:val="14"/>
                <w:lang w:val="en-GB" w:eastAsia="ru-RU"/>
              </w:rPr>
            </w:pPr>
            <w:r w:rsidRPr="00225762">
              <w:rPr>
                <w:sz w:val="14"/>
                <w:szCs w:val="14"/>
                <w:lang w:val="en-GB" w:eastAsia="ru-RU"/>
              </w:rPr>
              <w:t>II B</w:t>
            </w:r>
            <w:r w:rsidRPr="00225762">
              <w:rPr>
                <w:sz w:val="14"/>
                <w:szCs w:val="14"/>
                <w:vertAlign w:val="superscript"/>
                <w:lang w:val="en-GB" w:eastAsia="ru-RU"/>
              </w:rPr>
              <w:t>4)</w:t>
            </w:r>
          </w:p>
        </w:tc>
        <w:tc>
          <w:tcPr>
            <w:tcW w:w="544" w:type="dxa"/>
            <w:shd w:val="clear" w:color="auto" w:fill="auto"/>
            <w:noWrap/>
            <w:vAlign w:val="center"/>
          </w:tcPr>
          <w:p w:rsidR="00C328B0" w:rsidRPr="00225762"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eastAsia="ru-RU"/>
              </w:rPr>
              <w:t>да</w:t>
            </w:r>
          </w:p>
        </w:tc>
        <w:tc>
          <w:tcPr>
            <w:tcW w:w="777" w:type="dxa"/>
            <w:shd w:val="clear" w:color="auto" w:fill="auto"/>
            <w:vAlign w:val="center"/>
          </w:tcPr>
          <w:p w:rsidR="00C328B0" w:rsidRPr="005D17C5" w:rsidRDefault="00C328B0" w:rsidP="007006D3">
            <w:pPr>
              <w:pStyle w:val="SingleTxtGR"/>
              <w:spacing w:before="40" w:after="40" w:line="180" w:lineRule="exact"/>
              <w:ind w:left="28" w:right="28"/>
              <w:jc w:val="center"/>
              <w:rPr>
                <w:sz w:val="14"/>
                <w:szCs w:val="14"/>
                <w:lang w:val="fr-CH" w:eastAsia="ru-RU"/>
              </w:rPr>
            </w:pPr>
            <w:r w:rsidRPr="005D17C5">
              <w:rPr>
                <w:sz w:val="14"/>
                <w:szCs w:val="14"/>
                <w:lang w:val="fr-CH" w:eastAsia="ru-RU"/>
              </w:rPr>
              <w:t>PP, EP, EX, TOX, A</w:t>
            </w:r>
          </w:p>
        </w:tc>
        <w:tc>
          <w:tcPr>
            <w:tcW w:w="426" w:type="dxa"/>
            <w:shd w:val="clear" w:color="auto" w:fill="auto"/>
            <w:noWrap/>
            <w:vAlign w:val="center"/>
          </w:tcPr>
          <w:p w:rsidR="00C328B0" w:rsidRPr="00225762" w:rsidRDefault="00C328B0" w:rsidP="007006D3">
            <w:pPr>
              <w:pStyle w:val="SingleTxtGR"/>
              <w:spacing w:before="40" w:after="40" w:line="180" w:lineRule="exact"/>
              <w:ind w:left="28" w:right="28"/>
              <w:jc w:val="center"/>
              <w:rPr>
                <w:sz w:val="14"/>
                <w:szCs w:val="14"/>
                <w:lang w:val="en-GB" w:eastAsia="ru-RU"/>
              </w:rPr>
            </w:pPr>
            <w:r w:rsidRPr="00225762">
              <w:rPr>
                <w:sz w:val="14"/>
                <w:szCs w:val="14"/>
                <w:lang w:val="en-GB" w:eastAsia="ru-RU"/>
              </w:rPr>
              <w:t>2</w:t>
            </w:r>
          </w:p>
        </w:tc>
        <w:tc>
          <w:tcPr>
            <w:tcW w:w="731" w:type="dxa"/>
            <w:tcBorders>
              <w:right w:val="single" w:sz="4" w:space="0" w:color="auto"/>
            </w:tcBorders>
            <w:shd w:val="clear" w:color="auto" w:fill="auto"/>
            <w:vAlign w:val="center"/>
          </w:tcPr>
          <w:p w:rsidR="00C328B0" w:rsidRPr="00225762" w:rsidRDefault="00C328B0" w:rsidP="007006D3">
            <w:pPr>
              <w:pStyle w:val="SingleTxtGR"/>
              <w:spacing w:before="40" w:after="40" w:line="180" w:lineRule="exact"/>
              <w:ind w:left="28" w:right="28"/>
              <w:jc w:val="center"/>
              <w:rPr>
                <w:sz w:val="14"/>
                <w:szCs w:val="14"/>
                <w:lang w:val="en-GB" w:eastAsia="ru-RU"/>
              </w:rPr>
            </w:pPr>
            <w:r w:rsidRPr="00225762">
              <w:rPr>
                <w:sz w:val="14"/>
                <w:szCs w:val="14"/>
                <w:lang w:val="en-GB" w:eastAsia="ru-RU"/>
              </w:rPr>
              <w:t>27; 29</w:t>
            </w:r>
            <w:r w:rsidRPr="00225762">
              <w:rPr>
                <w:sz w:val="14"/>
                <w:szCs w:val="14"/>
                <w:lang w:val="en-GB" w:eastAsia="ru-RU"/>
              </w:rPr>
              <w:br/>
              <w:t xml:space="preserve">* </w:t>
            </w:r>
            <w:r w:rsidRPr="007006D3">
              <w:rPr>
                <w:sz w:val="14"/>
                <w:szCs w:val="14"/>
                <w:lang w:eastAsia="ru-RU"/>
              </w:rPr>
              <w:t>см</w:t>
            </w:r>
            <w:r w:rsidRPr="007006D3">
              <w:rPr>
                <w:sz w:val="14"/>
                <w:szCs w:val="14"/>
                <w:lang w:val="en-GB" w:eastAsia="ru-RU"/>
              </w:rPr>
              <w:t>.</w:t>
            </w:r>
            <w:r w:rsidRPr="00225762">
              <w:rPr>
                <w:sz w:val="14"/>
                <w:szCs w:val="14"/>
                <w:lang w:val="en-GB" w:eastAsia="ru-RU"/>
              </w:rPr>
              <w:t xml:space="preserve"> 3.2.3.3</w:t>
            </w:r>
          </w:p>
        </w:tc>
      </w:tr>
      <w:tr w:rsidR="00C328B0" w:rsidRPr="007006D3" w:rsidTr="00B04F26">
        <w:trPr>
          <w:cantSplit/>
          <w:trHeight w:val="675"/>
        </w:trPr>
        <w:tc>
          <w:tcPr>
            <w:tcW w:w="474" w:type="dxa"/>
            <w:tcBorders>
              <w:left w:val="single" w:sz="4" w:space="0" w:color="auto"/>
            </w:tcBorders>
            <w:shd w:val="clear" w:color="auto" w:fill="auto"/>
            <w:noWrap/>
            <w:hideMark/>
          </w:tcPr>
          <w:p w:rsidR="00C328B0" w:rsidRPr="007006D3" w:rsidRDefault="00C328B0" w:rsidP="007006D3">
            <w:pPr>
              <w:pStyle w:val="SingleTxtGR"/>
              <w:spacing w:before="40" w:after="40" w:line="180" w:lineRule="exact"/>
              <w:ind w:left="28" w:right="28"/>
              <w:jc w:val="left"/>
              <w:rPr>
                <w:sz w:val="14"/>
                <w:szCs w:val="14"/>
                <w:lang w:val="en-GB" w:eastAsia="ru-RU"/>
              </w:rPr>
            </w:pPr>
            <w:r w:rsidRPr="007006D3">
              <w:rPr>
                <w:sz w:val="14"/>
                <w:szCs w:val="14"/>
                <w:lang w:val="en-GB" w:eastAsia="ru-RU"/>
              </w:rPr>
              <w:t>3295</w:t>
            </w:r>
          </w:p>
        </w:tc>
        <w:tc>
          <w:tcPr>
            <w:tcW w:w="2066" w:type="dxa"/>
            <w:shd w:val="clear" w:color="auto" w:fill="auto"/>
            <w:hideMark/>
          </w:tcPr>
          <w:p w:rsidR="00C328B0" w:rsidRPr="00F44E55" w:rsidRDefault="00C328B0" w:rsidP="007006D3">
            <w:pPr>
              <w:pStyle w:val="SingleTxtGR"/>
              <w:spacing w:before="40" w:after="40" w:line="180" w:lineRule="exact"/>
              <w:ind w:left="28" w:right="28"/>
              <w:jc w:val="left"/>
              <w:rPr>
                <w:sz w:val="14"/>
                <w:szCs w:val="14"/>
                <w:lang w:eastAsia="ru-RU"/>
              </w:rPr>
            </w:pPr>
            <w:r w:rsidRPr="007006D3">
              <w:rPr>
                <w:sz w:val="14"/>
                <w:szCs w:val="14"/>
                <w:lang w:eastAsia="ru-RU"/>
              </w:rPr>
              <w:t>УГЛЕВОДОРОДЫ</w:t>
            </w:r>
            <w:r w:rsidRPr="00F44E55">
              <w:rPr>
                <w:sz w:val="14"/>
                <w:szCs w:val="14"/>
                <w:lang w:eastAsia="ru-RU"/>
              </w:rPr>
              <w:t xml:space="preserve"> </w:t>
            </w:r>
            <w:r w:rsidRPr="007006D3">
              <w:rPr>
                <w:sz w:val="14"/>
                <w:szCs w:val="14"/>
                <w:lang w:eastAsia="ru-RU"/>
              </w:rPr>
              <w:t>ЖИДКИЕ</w:t>
            </w:r>
            <w:r w:rsidRPr="00F44E55">
              <w:rPr>
                <w:sz w:val="14"/>
                <w:szCs w:val="14"/>
                <w:lang w:eastAsia="ru-RU"/>
              </w:rPr>
              <w:t xml:space="preserve">, </w:t>
            </w:r>
            <w:r w:rsidRPr="007006D3">
              <w:rPr>
                <w:sz w:val="14"/>
                <w:szCs w:val="14"/>
                <w:lang w:eastAsia="ru-RU"/>
              </w:rPr>
              <w:t>Н</w:t>
            </w:r>
            <w:r w:rsidRPr="00F44E55">
              <w:rPr>
                <w:sz w:val="14"/>
                <w:szCs w:val="14"/>
                <w:lang w:eastAsia="ru-RU"/>
              </w:rPr>
              <w:t>.</w:t>
            </w:r>
            <w:r w:rsidRPr="007006D3">
              <w:rPr>
                <w:sz w:val="14"/>
                <w:szCs w:val="14"/>
                <w:lang w:eastAsia="ru-RU"/>
              </w:rPr>
              <w:t>У</w:t>
            </w:r>
            <w:r w:rsidRPr="00F44E55">
              <w:rPr>
                <w:sz w:val="14"/>
                <w:szCs w:val="14"/>
                <w:lang w:eastAsia="ru-RU"/>
              </w:rPr>
              <w:t>.</w:t>
            </w:r>
            <w:r w:rsidRPr="007006D3">
              <w:rPr>
                <w:sz w:val="14"/>
                <w:szCs w:val="14"/>
                <w:lang w:eastAsia="ru-RU"/>
              </w:rPr>
              <w:t>К</w:t>
            </w:r>
            <w:r w:rsidRPr="00F44E55">
              <w:rPr>
                <w:sz w:val="14"/>
                <w:szCs w:val="14"/>
                <w:lang w:eastAsia="ru-RU"/>
              </w:rPr>
              <w:t>.</w:t>
            </w:r>
          </w:p>
        </w:tc>
        <w:tc>
          <w:tcPr>
            <w:tcW w:w="428" w:type="dxa"/>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3</w:t>
            </w:r>
          </w:p>
        </w:tc>
        <w:tc>
          <w:tcPr>
            <w:tcW w:w="426" w:type="dxa"/>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F1</w:t>
            </w:r>
          </w:p>
        </w:tc>
        <w:tc>
          <w:tcPr>
            <w:tcW w:w="433" w:type="dxa"/>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I</w:t>
            </w:r>
          </w:p>
        </w:tc>
        <w:tc>
          <w:tcPr>
            <w:tcW w:w="1153" w:type="dxa"/>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3+(N1, N2, N3, CMR, F)</w:t>
            </w:r>
          </w:p>
        </w:tc>
        <w:tc>
          <w:tcPr>
            <w:tcW w:w="439" w:type="dxa"/>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w:t>
            </w:r>
          </w:p>
        </w:tc>
        <w:tc>
          <w:tcPr>
            <w:tcW w:w="439" w:type="dxa"/>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w:t>
            </w:r>
          </w:p>
        </w:tc>
        <w:tc>
          <w:tcPr>
            <w:tcW w:w="439" w:type="dxa"/>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w:t>
            </w:r>
          </w:p>
        </w:tc>
        <w:tc>
          <w:tcPr>
            <w:tcW w:w="439" w:type="dxa"/>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w:t>
            </w:r>
          </w:p>
        </w:tc>
        <w:tc>
          <w:tcPr>
            <w:tcW w:w="439" w:type="dxa"/>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w:t>
            </w:r>
          </w:p>
        </w:tc>
        <w:tc>
          <w:tcPr>
            <w:tcW w:w="439" w:type="dxa"/>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w:t>
            </w:r>
          </w:p>
        </w:tc>
        <w:tc>
          <w:tcPr>
            <w:tcW w:w="439" w:type="dxa"/>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p>
        </w:tc>
        <w:tc>
          <w:tcPr>
            <w:tcW w:w="439" w:type="dxa"/>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w:t>
            </w:r>
          </w:p>
        </w:tc>
        <w:tc>
          <w:tcPr>
            <w:tcW w:w="440" w:type="dxa"/>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eastAsia="ru-RU"/>
              </w:rPr>
              <w:t>да</w:t>
            </w:r>
          </w:p>
        </w:tc>
        <w:tc>
          <w:tcPr>
            <w:tcW w:w="408" w:type="dxa"/>
            <w:shd w:val="clear" w:color="auto" w:fill="auto"/>
            <w:noWrap/>
            <w:vAlign w:val="center"/>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T4</w:t>
            </w:r>
            <w:r w:rsidRPr="007006D3">
              <w:rPr>
                <w:sz w:val="14"/>
                <w:szCs w:val="14"/>
                <w:vertAlign w:val="superscript"/>
                <w:lang w:val="en-GB" w:eastAsia="ru-RU"/>
              </w:rPr>
              <w:t>3)</w:t>
            </w:r>
          </w:p>
        </w:tc>
        <w:tc>
          <w:tcPr>
            <w:tcW w:w="544" w:type="dxa"/>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II B</w:t>
            </w:r>
            <w:r w:rsidRPr="007006D3">
              <w:rPr>
                <w:sz w:val="14"/>
                <w:szCs w:val="14"/>
                <w:vertAlign w:val="superscript"/>
                <w:lang w:val="en-GB" w:eastAsia="ru-RU"/>
              </w:rPr>
              <w:t>4)</w:t>
            </w:r>
          </w:p>
        </w:tc>
        <w:tc>
          <w:tcPr>
            <w:tcW w:w="544" w:type="dxa"/>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eastAsia="ru-RU"/>
              </w:rPr>
              <w:t>да</w:t>
            </w:r>
          </w:p>
        </w:tc>
        <w:tc>
          <w:tcPr>
            <w:tcW w:w="777" w:type="dxa"/>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w:t>
            </w:r>
          </w:p>
        </w:tc>
        <w:tc>
          <w:tcPr>
            <w:tcW w:w="426" w:type="dxa"/>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1</w:t>
            </w:r>
          </w:p>
        </w:tc>
        <w:tc>
          <w:tcPr>
            <w:tcW w:w="731" w:type="dxa"/>
            <w:tcBorders>
              <w:right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14;</w:t>
            </w:r>
            <w:r w:rsidRPr="007006D3">
              <w:rPr>
                <w:sz w:val="14"/>
                <w:szCs w:val="14"/>
                <w:lang w:val="en-GB" w:eastAsia="ru-RU"/>
              </w:rPr>
              <w:br/>
              <w:t>*</w:t>
            </w:r>
            <w:r w:rsidRPr="007006D3">
              <w:rPr>
                <w:sz w:val="14"/>
                <w:szCs w:val="14"/>
                <w:lang w:eastAsia="ru-RU"/>
              </w:rPr>
              <w:t xml:space="preserve"> см</w:t>
            </w:r>
            <w:r w:rsidRPr="007006D3">
              <w:rPr>
                <w:sz w:val="14"/>
                <w:szCs w:val="14"/>
                <w:lang w:val="en-GB" w:eastAsia="ru-RU"/>
              </w:rPr>
              <w:t>. 3.2.3.3</w:t>
            </w:r>
          </w:p>
        </w:tc>
      </w:tr>
      <w:tr w:rsidR="00C328B0" w:rsidRPr="007006D3" w:rsidTr="00B04F26">
        <w:trPr>
          <w:cantSplit/>
          <w:trHeight w:val="675"/>
        </w:trPr>
        <w:tc>
          <w:tcPr>
            <w:tcW w:w="474" w:type="dxa"/>
            <w:tcBorders>
              <w:left w:val="single" w:sz="4" w:space="0" w:color="auto"/>
            </w:tcBorders>
            <w:shd w:val="clear" w:color="auto" w:fill="auto"/>
            <w:noWrap/>
            <w:hideMark/>
          </w:tcPr>
          <w:p w:rsidR="00C328B0" w:rsidRPr="007006D3" w:rsidRDefault="00C328B0" w:rsidP="007006D3">
            <w:pPr>
              <w:pStyle w:val="SingleTxtGR"/>
              <w:spacing w:before="40" w:after="40" w:line="180" w:lineRule="exact"/>
              <w:ind w:left="28" w:right="28"/>
              <w:jc w:val="left"/>
              <w:rPr>
                <w:sz w:val="14"/>
                <w:szCs w:val="14"/>
                <w:lang w:val="en-GB" w:eastAsia="ru-RU"/>
              </w:rPr>
            </w:pPr>
            <w:r w:rsidRPr="007006D3">
              <w:rPr>
                <w:sz w:val="14"/>
                <w:szCs w:val="14"/>
                <w:lang w:val="en-GB" w:eastAsia="ru-RU"/>
              </w:rPr>
              <w:t>3295</w:t>
            </w:r>
          </w:p>
        </w:tc>
        <w:tc>
          <w:tcPr>
            <w:tcW w:w="2066" w:type="dxa"/>
            <w:shd w:val="clear" w:color="auto" w:fill="auto"/>
            <w:hideMark/>
          </w:tcPr>
          <w:p w:rsidR="00C328B0" w:rsidRPr="007006D3" w:rsidRDefault="00C328B0" w:rsidP="007006D3">
            <w:pPr>
              <w:pStyle w:val="SingleTxtGR"/>
              <w:spacing w:before="40" w:after="40" w:line="180" w:lineRule="exact"/>
              <w:ind w:left="28" w:right="28"/>
              <w:jc w:val="left"/>
              <w:rPr>
                <w:sz w:val="14"/>
                <w:szCs w:val="14"/>
                <w:lang w:eastAsia="ru-RU"/>
              </w:rPr>
            </w:pPr>
            <w:r w:rsidRPr="007006D3">
              <w:rPr>
                <w:sz w:val="14"/>
                <w:szCs w:val="14"/>
                <w:lang w:eastAsia="ru-RU"/>
              </w:rPr>
              <w:t>УГЛЕВОДОРОДЫ ЖИДКИЕ, Н.У.К.</w:t>
            </w:r>
          </w:p>
        </w:tc>
        <w:tc>
          <w:tcPr>
            <w:tcW w:w="428" w:type="dxa"/>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3</w:t>
            </w:r>
          </w:p>
        </w:tc>
        <w:tc>
          <w:tcPr>
            <w:tcW w:w="426" w:type="dxa"/>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F1</w:t>
            </w:r>
          </w:p>
        </w:tc>
        <w:tc>
          <w:tcPr>
            <w:tcW w:w="433" w:type="dxa"/>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II</w:t>
            </w:r>
          </w:p>
        </w:tc>
        <w:tc>
          <w:tcPr>
            <w:tcW w:w="1153" w:type="dxa"/>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3+(N1, N2, N3, CMR, F)</w:t>
            </w:r>
          </w:p>
        </w:tc>
        <w:tc>
          <w:tcPr>
            <w:tcW w:w="439" w:type="dxa"/>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w:t>
            </w:r>
          </w:p>
        </w:tc>
        <w:tc>
          <w:tcPr>
            <w:tcW w:w="439" w:type="dxa"/>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w:t>
            </w:r>
          </w:p>
        </w:tc>
        <w:tc>
          <w:tcPr>
            <w:tcW w:w="439" w:type="dxa"/>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w:t>
            </w:r>
          </w:p>
        </w:tc>
        <w:tc>
          <w:tcPr>
            <w:tcW w:w="439" w:type="dxa"/>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w:t>
            </w:r>
          </w:p>
        </w:tc>
        <w:tc>
          <w:tcPr>
            <w:tcW w:w="439" w:type="dxa"/>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w:t>
            </w:r>
          </w:p>
        </w:tc>
        <w:tc>
          <w:tcPr>
            <w:tcW w:w="439" w:type="dxa"/>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w:t>
            </w:r>
          </w:p>
        </w:tc>
        <w:tc>
          <w:tcPr>
            <w:tcW w:w="439" w:type="dxa"/>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p>
        </w:tc>
        <w:tc>
          <w:tcPr>
            <w:tcW w:w="439" w:type="dxa"/>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w:t>
            </w:r>
          </w:p>
        </w:tc>
        <w:tc>
          <w:tcPr>
            <w:tcW w:w="440" w:type="dxa"/>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eastAsia="ru-RU"/>
              </w:rPr>
              <w:t>да</w:t>
            </w:r>
          </w:p>
        </w:tc>
        <w:tc>
          <w:tcPr>
            <w:tcW w:w="408" w:type="dxa"/>
            <w:shd w:val="clear" w:color="auto" w:fill="auto"/>
            <w:noWrap/>
            <w:vAlign w:val="center"/>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T4</w:t>
            </w:r>
            <w:r w:rsidRPr="007006D3">
              <w:rPr>
                <w:sz w:val="14"/>
                <w:szCs w:val="14"/>
                <w:vertAlign w:val="superscript"/>
                <w:lang w:val="en-GB" w:eastAsia="ru-RU"/>
              </w:rPr>
              <w:t>3)</w:t>
            </w:r>
          </w:p>
        </w:tc>
        <w:tc>
          <w:tcPr>
            <w:tcW w:w="544" w:type="dxa"/>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II B</w:t>
            </w:r>
            <w:r w:rsidRPr="007006D3">
              <w:rPr>
                <w:sz w:val="14"/>
                <w:szCs w:val="14"/>
                <w:vertAlign w:val="superscript"/>
                <w:lang w:val="en-GB" w:eastAsia="ru-RU"/>
              </w:rPr>
              <w:t>4)</w:t>
            </w:r>
          </w:p>
        </w:tc>
        <w:tc>
          <w:tcPr>
            <w:tcW w:w="544" w:type="dxa"/>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eastAsia="ru-RU"/>
              </w:rPr>
              <w:t>да</w:t>
            </w:r>
          </w:p>
        </w:tc>
        <w:tc>
          <w:tcPr>
            <w:tcW w:w="777" w:type="dxa"/>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w:t>
            </w:r>
          </w:p>
        </w:tc>
        <w:tc>
          <w:tcPr>
            <w:tcW w:w="426" w:type="dxa"/>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1</w:t>
            </w:r>
          </w:p>
        </w:tc>
        <w:tc>
          <w:tcPr>
            <w:tcW w:w="731" w:type="dxa"/>
            <w:tcBorders>
              <w:right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14;</w:t>
            </w:r>
            <w:r w:rsidRPr="007006D3">
              <w:rPr>
                <w:sz w:val="14"/>
                <w:szCs w:val="14"/>
                <w:lang w:val="en-GB" w:eastAsia="ru-RU"/>
              </w:rPr>
              <w:br/>
              <w:t>*</w:t>
            </w:r>
            <w:r w:rsidRPr="007006D3">
              <w:rPr>
                <w:sz w:val="14"/>
                <w:szCs w:val="14"/>
                <w:lang w:eastAsia="ru-RU"/>
              </w:rPr>
              <w:t xml:space="preserve"> см</w:t>
            </w:r>
            <w:r w:rsidRPr="007006D3">
              <w:rPr>
                <w:sz w:val="14"/>
                <w:szCs w:val="14"/>
                <w:lang w:val="en-GB" w:eastAsia="ru-RU"/>
              </w:rPr>
              <w:t>. 3.2.3.3</w:t>
            </w:r>
          </w:p>
        </w:tc>
      </w:tr>
      <w:tr w:rsidR="00C328B0" w:rsidRPr="007006D3" w:rsidTr="00B04F26">
        <w:trPr>
          <w:cantSplit/>
          <w:trHeight w:val="675"/>
        </w:trPr>
        <w:tc>
          <w:tcPr>
            <w:tcW w:w="474" w:type="dxa"/>
            <w:tcBorders>
              <w:left w:val="single" w:sz="4" w:space="0" w:color="auto"/>
              <w:bottom w:val="single" w:sz="4" w:space="0" w:color="auto"/>
            </w:tcBorders>
            <w:shd w:val="clear" w:color="auto" w:fill="auto"/>
            <w:noWrap/>
            <w:hideMark/>
          </w:tcPr>
          <w:p w:rsidR="00C328B0" w:rsidRPr="007006D3" w:rsidRDefault="00C328B0" w:rsidP="007006D3">
            <w:pPr>
              <w:pStyle w:val="SingleTxtGR"/>
              <w:spacing w:before="40" w:after="40" w:line="180" w:lineRule="exact"/>
              <w:ind w:left="28" w:right="28"/>
              <w:jc w:val="left"/>
              <w:rPr>
                <w:sz w:val="14"/>
                <w:szCs w:val="14"/>
                <w:lang w:val="en-GB" w:eastAsia="ru-RU"/>
              </w:rPr>
            </w:pPr>
            <w:r w:rsidRPr="007006D3">
              <w:rPr>
                <w:sz w:val="14"/>
                <w:szCs w:val="14"/>
                <w:lang w:val="en-GB" w:eastAsia="ru-RU"/>
              </w:rPr>
              <w:t>3295</w:t>
            </w:r>
          </w:p>
        </w:tc>
        <w:tc>
          <w:tcPr>
            <w:tcW w:w="2066" w:type="dxa"/>
            <w:tcBorders>
              <w:bottom w:val="single" w:sz="4" w:space="0" w:color="auto"/>
            </w:tcBorders>
            <w:shd w:val="clear" w:color="auto" w:fill="auto"/>
            <w:hideMark/>
          </w:tcPr>
          <w:p w:rsidR="00C328B0" w:rsidRPr="007006D3" w:rsidRDefault="00C328B0" w:rsidP="007006D3">
            <w:pPr>
              <w:pStyle w:val="SingleTxtGR"/>
              <w:spacing w:before="40" w:after="40" w:line="180" w:lineRule="exact"/>
              <w:ind w:left="28" w:right="28"/>
              <w:jc w:val="left"/>
              <w:rPr>
                <w:sz w:val="14"/>
                <w:szCs w:val="14"/>
                <w:lang w:eastAsia="ru-RU"/>
              </w:rPr>
            </w:pPr>
            <w:r w:rsidRPr="007006D3">
              <w:rPr>
                <w:sz w:val="14"/>
                <w:szCs w:val="14"/>
                <w:lang w:eastAsia="ru-RU"/>
              </w:rPr>
              <w:t>УГЛЕВОДОРОДЫ ЖИДКИЕ, Н.У.К.</w:t>
            </w:r>
          </w:p>
        </w:tc>
        <w:tc>
          <w:tcPr>
            <w:tcW w:w="428"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3</w:t>
            </w:r>
          </w:p>
        </w:tc>
        <w:tc>
          <w:tcPr>
            <w:tcW w:w="426"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F1</w:t>
            </w:r>
          </w:p>
        </w:tc>
        <w:tc>
          <w:tcPr>
            <w:tcW w:w="433"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III</w:t>
            </w:r>
          </w:p>
        </w:tc>
        <w:tc>
          <w:tcPr>
            <w:tcW w:w="1153" w:type="dxa"/>
            <w:tcBorders>
              <w:bottom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3+(N1, N2, N3, CMR, F)</w:t>
            </w:r>
          </w:p>
        </w:tc>
        <w:tc>
          <w:tcPr>
            <w:tcW w:w="439"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w:t>
            </w:r>
          </w:p>
        </w:tc>
        <w:tc>
          <w:tcPr>
            <w:tcW w:w="439"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w:t>
            </w:r>
          </w:p>
        </w:tc>
        <w:tc>
          <w:tcPr>
            <w:tcW w:w="439"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w:t>
            </w:r>
          </w:p>
        </w:tc>
        <w:tc>
          <w:tcPr>
            <w:tcW w:w="439"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w:t>
            </w:r>
          </w:p>
        </w:tc>
        <w:tc>
          <w:tcPr>
            <w:tcW w:w="439" w:type="dxa"/>
            <w:tcBorders>
              <w:bottom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w:t>
            </w:r>
          </w:p>
        </w:tc>
        <w:tc>
          <w:tcPr>
            <w:tcW w:w="439" w:type="dxa"/>
            <w:tcBorders>
              <w:bottom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w:t>
            </w:r>
          </w:p>
        </w:tc>
        <w:tc>
          <w:tcPr>
            <w:tcW w:w="439" w:type="dxa"/>
            <w:tcBorders>
              <w:bottom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p>
        </w:tc>
        <w:tc>
          <w:tcPr>
            <w:tcW w:w="439"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w:t>
            </w:r>
          </w:p>
        </w:tc>
        <w:tc>
          <w:tcPr>
            <w:tcW w:w="440"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eastAsia="ru-RU"/>
              </w:rPr>
              <w:t>да</w:t>
            </w:r>
          </w:p>
        </w:tc>
        <w:tc>
          <w:tcPr>
            <w:tcW w:w="408" w:type="dxa"/>
            <w:tcBorders>
              <w:bottom w:val="single" w:sz="4" w:space="0" w:color="auto"/>
            </w:tcBorders>
            <w:shd w:val="clear" w:color="auto" w:fill="auto"/>
            <w:noWrap/>
            <w:vAlign w:val="center"/>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T4</w:t>
            </w:r>
            <w:r w:rsidRPr="007006D3">
              <w:rPr>
                <w:sz w:val="14"/>
                <w:szCs w:val="14"/>
                <w:vertAlign w:val="superscript"/>
                <w:lang w:val="en-GB" w:eastAsia="ru-RU"/>
              </w:rPr>
              <w:t>3)</w:t>
            </w:r>
          </w:p>
        </w:tc>
        <w:tc>
          <w:tcPr>
            <w:tcW w:w="544"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II B</w:t>
            </w:r>
            <w:r w:rsidRPr="007006D3">
              <w:rPr>
                <w:sz w:val="14"/>
                <w:szCs w:val="14"/>
                <w:vertAlign w:val="superscript"/>
                <w:lang w:val="en-GB" w:eastAsia="ru-RU"/>
              </w:rPr>
              <w:t>4)</w:t>
            </w:r>
          </w:p>
        </w:tc>
        <w:tc>
          <w:tcPr>
            <w:tcW w:w="544"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eastAsia="ru-RU"/>
              </w:rPr>
              <w:t>да</w:t>
            </w:r>
          </w:p>
        </w:tc>
        <w:tc>
          <w:tcPr>
            <w:tcW w:w="777" w:type="dxa"/>
            <w:tcBorders>
              <w:bottom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w:t>
            </w:r>
          </w:p>
        </w:tc>
        <w:tc>
          <w:tcPr>
            <w:tcW w:w="426"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0</w:t>
            </w:r>
          </w:p>
        </w:tc>
        <w:tc>
          <w:tcPr>
            <w:tcW w:w="731" w:type="dxa"/>
            <w:tcBorders>
              <w:bottom w:val="single" w:sz="4" w:space="0" w:color="auto"/>
              <w:right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14;</w:t>
            </w:r>
            <w:r w:rsidRPr="007006D3">
              <w:rPr>
                <w:sz w:val="14"/>
                <w:szCs w:val="14"/>
                <w:lang w:val="en-GB" w:eastAsia="ru-RU"/>
              </w:rPr>
              <w:br/>
              <w:t>*</w:t>
            </w:r>
            <w:r w:rsidRPr="007006D3">
              <w:rPr>
                <w:sz w:val="14"/>
                <w:szCs w:val="14"/>
                <w:lang w:eastAsia="ru-RU"/>
              </w:rPr>
              <w:t xml:space="preserve"> см</w:t>
            </w:r>
            <w:r w:rsidRPr="007006D3">
              <w:rPr>
                <w:sz w:val="14"/>
                <w:szCs w:val="14"/>
                <w:lang w:val="en-GB" w:eastAsia="ru-RU"/>
              </w:rPr>
              <w:t>. 3.2.3.3</w:t>
            </w:r>
          </w:p>
        </w:tc>
      </w:tr>
      <w:tr w:rsidR="00C328B0" w:rsidRPr="007006D3" w:rsidTr="00B04F26">
        <w:trPr>
          <w:cantSplit/>
          <w:trHeight w:val="675"/>
        </w:trPr>
        <w:tc>
          <w:tcPr>
            <w:tcW w:w="474" w:type="dxa"/>
            <w:tcBorders>
              <w:left w:val="single" w:sz="4" w:space="0" w:color="auto"/>
              <w:bottom w:val="single" w:sz="4" w:space="0" w:color="auto"/>
            </w:tcBorders>
            <w:shd w:val="clear" w:color="auto" w:fill="auto"/>
            <w:noWrap/>
            <w:hideMark/>
          </w:tcPr>
          <w:p w:rsidR="00C328B0" w:rsidRPr="007006D3" w:rsidRDefault="00C328B0" w:rsidP="007006D3">
            <w:pPr>
              <w:pStyle w:val="SingleTxtGR"/>
              <w:spacing w:before="40" w:after="40" w:line="180" w:lineRule="exact"/>
              <w:ind w:left="28" w:right="28"/>
              <w:jc w:val="left"/>
              <w:rPr>
                <w:sz w:val="14"/>
                <w:szCs w:val="14"/>
                <w:lang w:val="en-GB" w:eastAsia="ru-RU"/>
              </w:rPr>
            </w:pPr>
            <w:r w:rsidRPr="007006D3">
              <w:rPr>
                <w:sz w:val="14"/>
                <w:szCs w:val="14"/>
                <w:lang w:val="en-GB" w:eastAsia="ru-RU"/>
              </w:rPr>
              <w:t>3295</w:t>
            </w:r>
          </w:p>
        </w:tc>
        <w:tc>
          <w:tcPr>
            <w:tcW w:w="2066" w:type="dxa"/>
            <w:tcBorders>
              <w:bottom w:val="single" w:sz="4" w:space="0" w:color="auto"/>
            </w:tcBorders>
            <w:shd w:val="clear" w:color="auto" w:fill="auto"/>
            <w:hideMark/>
          </w:tcPr>
          <w:p w:rsidR="00C328B0" w:rsidRPr="00F44E55" w:rsidRDefault="00C328B0" w:rsidP="007006D3">
            <w:pPr>
              <w:pStyle w:val="SingleTxtGR"/>
              <w:spacing w:before="40" w:after="40" w:line="180" w:lineRule="exact"/>
              <w:ind w:left="28" w:right="28"/>
              <w:jc w:val="left"/>
              <w:rPr>
                <w:sz w:val="14"/>
                <w:szCs w:val="14"/>
                <w:lang w:eastAsia="ru-RU"/>
              </w:rPr>
            </w:pPr>
            <w:r w:rsidRPr="007006D3">
              <w:rPr>
                <w:sz w:val="14"/>
                <w:szCs w:val="14"/>
                <w:lang w:eastAsia="ru-RU"/>
              </w:rPr>
              <w:t>УГЛЕВОДОРОДЫ</w:t>
            </w:r>
            <w:r w:rsidRPr="00F44E55">
              <w:rPr>
                <w:sz w:val="14"/>
                <w:szCs w:val="14"/>
                <w:lang w:eastAsia="ru-RU"/>
              </w:rPr>
              <w:t xml:space="preserve"> </w:t>
            </w:r>
            <w:r w:rsidRPr="007006D3">
              <w:rPr>
                <w:sz w:val="14"/>
                <w:szCs w:val="14"/>
                <w:lang w:eastAsia="ru-RU"/>
              </w:rPr>
              <w:t>ЖИДКИЕ</w:t>
            </w:r>
            <w:r w:rsidRPr="00F44E55">
              <w:rPr>
                <w:sz w:val="14"/>
                <w:szCs w:val="14"/>
                <w:lang w:eastAsia="ru-RU"/>
              </w:rPr>
              <w:t xml:space="preserve">, </w:t>
            </w:r>
            <w:r w:rsidRPr="007006D3">
              <w:rPr>
                <w:sz w:val="14"/>
                <w:szCs w:val="14"/>
                <w:lang w:eastAsia="ru-RU"/>
              </w:rPr>
              <w:t>Н</w:t>
            </w:r>
            <w:r w:rsidRPr="00F44E55">
              <w:rPr>
                <w:sz w:val="14"/>
                <w:szCs w:val="14"/>
                <w:lang w:eastAsia="ru-RU"/>
              </w:rPr>
              <w:t>.</w:t>
            </w:r>
            <w:r w:rsidRPr="007006D3">
              <w:rPr>
                <w:sz w:val="14"/>
                <w:szCs w:val="14"/>
                <w:lang w:eastAsia="ru-RU"/>
              </w:rPr>
              <w:t>У</w:t>
            </w:r>
            <w:r w:rsidRPr="00F44E55">
              <w:rPr>
                <w:sz w:val="14"/>
                <w:szCs w:val="14"/>
                <w:lang w:eastAsia="ru-RU"/>
              </w:rPr>
              <w:t>.</w:t>
            </w:r>
            <w:r w:rsidRPr="007006D3">
              <w:rPr>
                <w:sz w:val="14"/>
                <w:szCs w:val="14"/>
                <w:lang w:eastAsia="ru-RU"/>
              </w:rPr>
              <w:t>К</w:t>
            </w:r>
            <w:r w:rsidRPr="00F44E55">
              <w:rPr>
                <w:sz w:val="14"/>
                <w:szCs w:val="14"/>
                <w:lang w:eastAsia="ru-RU"/>
              </w:rPr>
              <w:t xml:space="preserve">., </w:t>
            </w:r>
            <w:r w:rsidRPr="007006D3">
              <w:rPr>
                <w:sz w:val="14"/>
                <w:szCs w:val="14"/>
                <w:lang w:eastAsia="ru-RU"/>
              </w:rPr>
              <w:t>С</w:t>
            </w:r>
            <w:r w:rsidRPr="00F44E55">
              <w:rPr>
                <w:sz w:val="14"/>
                <w:szCs w:val="14"/>
                <w:lang w:eastAsia="ru-RU"/>
              </w:rPr>
              <w:t xml:space="preserve"> </w:t>
            </w:r>
            <w:r w:rsidRPr="007006D3">
              <w:rPr>
                <w:sz w:val="14"/>
                <w:szCs w:val="14"/>
                <w:lang w:eastAsia="ru-RU"/>
              </w:rPr>
              <w:t>СОДЕРЖАНИЕМ</w:t>
            </w:r>
            <w:r w:rsidRPr="00F44E55">
              <w:rPr>
                <w:sz w:val="14"/>
                <w:szCs w:val="14"/>
                <w:lang w:eastAsia="ru-RU"/>
              </w:rPr>
              <w:t xml:space="preserve"> </w:t>
            </w:r>
            <w:r w:rsidRPr="007006D3">
              <w:rPr>
                <w:sz w:val="14"/>
                <w:szCs w:val="14"/>
                <w:lang w:eastAsia="ru-RU"/>
              </w:rPr>
              <w:t>Б</w:t>
            </w:r>
            <w:r w:rsidR="00225762">
              <w:rPr>
                <w:sz w:val="14"/>
                <w:szCs w:val="14"/>
                <w:lang w:eastAsia="ru-RU"/>
              </w:rPr>
              <w:t>ЕНЗОЛА</w:t>
            </w:r>
            <w:r w:rsidR="00225762" w:rsidRPr="00F44E55">
              <w:rPr>
                <w:sz w:val="14"/>
                <w:szCs w:val="14"/>
                <w:lang w:eastAsia="ru-RU"/>
              </w:rPr>
              <w:t xml:space="preserve"> </w:t>
            </w:r>
            <w:r w:rsidR="00225762">
              <w:rPr>
                <w:sz w:val="14"/>
                <w:szCs w:val="14"/>
                <w:lang w:eastAsia="ru-RU"/>
              </w:rPr>
              <w:t>БОЛЕЕ</w:t>
            </w:r>
            <w:r w:rsidR="00225762" w:rsidRPr="00F44E55">
              <w:rPr>
                <w:sz w:val="14"/>
                <w:szCs w:val="14"/>
                <w:lang w:eastAsia="ru-RU"/>
              </w:rPr>
              <w:t xml:space="preserve"> 10%</w:t>
            </w:r>
            <w:r w:rsidR="00225762" w:rsidRPr="00F44E55">
              <w:rPr>
                <w:sz w:val="14"/>
                <w:szCs w:val="14"/>
                <w:lang w:eastAsia="ru-RU"/>
              </w:rPr>
              <w:br/>
            </w:r>
            <w:r w:rsidRPr="007006D3">
              <w:rPr>
                <w:sz w:val="14"/>
                <w:szCs w:val="14"/>
                <w:lang w:val="en-US" w:eastAsia="ru-RU"/>
              </w:rPr>
              <w:t>t</w:t>
            </w:r>
            <w:r w:rsidRPr="007006D3">
              <w:rPr>
                <w:sz w:val="14"/>
                <w:szCs w:val="14"/>
                <w:lang w:eastAsia="ru-RU"/>
              </w:rPr>
              <w:t>н</w:t>
            </w:r>
            <w:r w:rsidRPr="00F44E55">
              <w:rPr>
                <w:sz w:val="14"/>
                <w:szCs w:val="14"/>
                <w:lang w:eastAsia="ru-RU"/>
              </w:rPr>
              <w:t>.</w:t>
            </w:r>
            <w:r w:rsidRPr="007006D3">
              <w:rPr>
                <w:sz w:val="14"/>
                <w:szCs w:val="14"/>
                <w:lang w:eastAsia="ru-RU"/>
              </w:rPr>
              <w:t>к</w:t>
            </w:r>
            <w:r w:rsidRPr="00F44E55">
              <w:rPr>
                <w:sz w:val="14"/>
                <w:szCs w:val="14"/>
                <w:lang w:eastAsia="ru-RU"/>
              </w:rPr>
              <w:t xml:space="preserve"> ≤ 60</w:t>
            </w:r>
            <w:r w:rsidRPr="007006D3">
              <w:rPr>
                <w:sz w:val="14"/>
                <w:szCs w:val="14"/>
                <w:lang w:val="en-GB" w:eastAsia="ru-RU"/>
              </w:rPr>
              <w:t> </w:t>
            </w:r>
            <w:r w:rsidRPr="00F44E55">
              <w:rPr>
                <w:sz w:val="14"/>
                <w:szCs w:val="14"/>
                <w:lang w:eastAsia="ru-RU"/>
              </w:rPr>
              <w:t>°</w:t>
            </w:r>
            <w:r w:rsidRPr="007006D3">
              <w:rPr>
                <w:sz w:val="14"/>
                <w:szCs w:val="14"/>
                <w:lang w:val="en-GB" w:eastAsia="ru-RU"/>
              </w:rPr>
              <w:t>C</w:t>
            </w:r>
          </w:p>
        </w:tc>
        <w:tc>
          <w:tcPr>
            <w:tcW w:w="428"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3</w:t>
            </w:r>
          </w:p>
        </w:tc>
        <w:tc>
          <w:tcPr>
            <w:tcW w:w="426"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F1</w:t>
            </w:r>
          </w:p>
        </w:tc>
        <w:tc>
          <w:tcPr>
            <w:tcW w:w="433"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I</w:t>
            </w:r>
          </w:p>
        </w:tc>
        <w:tc>
          <w:tcPr>
            <w:tcW w:w="1153" w:type="dxa"/>
            <w:tcBorders>
              <w:bottom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3+CMR+</w:t>
            </w:r>
            <w:r w:rsidRPr="007006D3">
              <w:rPr>
                <w:sz w:val="14"/>
                <w:szCs w:val="14"/>
                <w:lang w:val="en-GB" w:eastAsia="ru-RU"/>
              </w:rPr>
              <w:br/>
              <w:t>(N1, N2, N3)</w:t>
            </w:r>
          </w:p>
        </w:tc>
        <w:tc>
          <w:tcPr>
            <w:tcW w:w="439"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C</w:t>
            </w:r>
          </w:p>
        </w:tc>
        <w:tc>
          <w:tcPr>
            <w:tcW w:w="439"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1</w:t>
            </w:r>
          </w:p>
        </w:tc>
        <w:tc>
          <w:tcPr>
            <w:tcW w:w="439"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1</w:t>
            </w:r>
          </w:p>
        </w:tc>
        <w:tc>
          <w:tcPr>
            <w:tcW w:w="439"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p>
        </w:tc>
        <w:tc>
          <w:tcPr>
            <w:tcW w:w="439" w:type="dxa"/>
            <w:tcBorders>
              <w:bottom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p>
        </w:tc>
        <w:tc>
          <w:tcPr>
            <w:tcW w:w="439" w:type="dxa"/>
            <w:tcBorders>
              <w:bottom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95</w:t>
            </w:r>
          </w:p>
        </w:tc>
        <w:tc>
          <w:tcPr>
            <w:tcW w:w="439" w:type="dxa"/>
            <w:tcBorders>
              <w:bottom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p>
        </w:tc>
        <w:tc>
          <w:tcPr>
            <w:tcW w:w="439"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1</w:t>
            </w:r>
          </w:p>
        </w:tc>
        <w:tc>
          <w:tcPr>
            <w:tcW w:w="440"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eastAsia="ru-RU"/>
              </w:rPr>
              <w:t>да</w:t>
            </w:r>
          </w:p>
        </w:tc>
        <w:tc>
          <w:tcPr>
            <w:tcW w:w="408" w:type="dxa"/>
            <w:tcBorders>
              <w:bottom w:val="single" w:sz="4" w:space="0" w:color="auto"/>
            </w:tcBorders>
            <w:shd w:val="clear" w:color="auto" w:fill="auto"/>
            <w:noWrap/>
            <w:vAlign w:val="center"/>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T4</w:t>
            </w:r>
            <w:r w:rsidRPr="007006D3">
              <w:rPr>
                <w:sz w:val="14"/>
                <w:szCs w:val="14"/>
                <w:vertAlign w:val="superscript"/>
                <w:lang w:val="en-GB" w:eastAsia="ru-RU"/>
              </w:rPr>
              <w:t>3)</w:t>
            </w:r>
          </w:p>
        </w:tc>
        <w:tc>
          <w:tcPr>
            <w:tcW w:w="544"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II B</w:t>
            </w:r>
            <w:r w:rsidRPr="007006D3">
              <w:rPr>
                <w:sz w:val="14"/>
                <w:szCs w:val="14"/>
                <w:vertAlign w:val="superscript"/>
                <w:lang w:val="en-GB" w:eastAsia="ru-RU"/>
              </w:rPr>
              <w:t>4)</w:t>
            </w:r>
          </w:p>
        </w:tc>
        <w:tc>
          <w:tcPr>
            <w:tcW w:w="544"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eastAsia="ru-RU"/>
              </w:rPr>
              <w:t>да</w:t>
            </w:r>
          </w:p>
        </w:tc>
        <w:tc>
          <w:tcPr>
            <w:tcW w:w="777" w:type="dxa"/>
            <w:tcBorders>
              <w:bottom w:val="single" w:sz="4" w:space="0" w:color="auto"/>
            </w:tcBorders>
            <w:shd w:val="clear" w:color="auto" w:fill="auto"/>
            <w:vAlign w:val="center"/>
            <w:hideMark/>
          </w:tcPr>
          <w:p w:rsidR="00C328B0" w:rsidRPr="005D17C5" w:rsidRDefault="00C328B0" w:rsidP="007006D3">
            <w:pPr>
              <w:pStyle w:val="SingleTxtGR"/>
              <w:spacing w:before="40" w:after="40" w:line="180" w:lineRule="exact"/>
              <w:ind w:left="28" w:right="28"/>
              <w:jc w:val="center"/>
              <w:rPr>
                <w:sz w:val="14"/>
                <w:szCs w:val="14"/>
                <w:lang w:val="fr-CH" w:eastAsia="ru-RU"/>
              </w:rPr>
            </w:pPr>
            <w:r w:rsidRPr="005D17C5">
              <w:rPr>
                <w:sz w:val="14"/>
                <w:szCs w:val="14"/>
                <w:lang w:val="fr-CH" w:eastAsia="ru-RU"/>
              </w:rPr>
              <w:t>PP, EP, EX, TOX, A</w:t>
            </w:r>
          </w:p>
        </w:tc>
        <w:tc>
          <w:tcPr>
            <w:tcW w:w="426"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1</w:t>
            </w:r>
          </w:p>
        </w:tc>
        <w:tc>
          <w:tcPr>
            <w:tcW w:w="731" w:type="dxa"/>
            <w:tcBorders>
              <w:bottom w:val="single" w:sz="4" w:space="0" w:color="auto"/>
              <w:right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29</w:t>
            </w:r>
          </w:p>
        </w:tc>
      </w:tr>
      <w:tr w:rsidR="00C328B0" w:rsidRPr="007006D3" w:rsidTr="00B04F26">
        <w:trPr>
          <w:cantSplit/>
          <w:trHeight w:val="675"/>
        </w:trPr>
        <w:tc>
          <w:tcPr>
            <w:tcW w:w="474" w:type="dxa"/>
            <w:tcBorders>
              <w:top w:val="single" w:sz="4" w:space="0" w:color="auto"/>
              <w:left w:val="single" w:sz="4" w:space="0" w:color="auto"/>
            </w:tcBorders>
            <w:shd w:val="clear" w:color="auto" w:fill="auto"/>
            <w:noWrap/>
            <w:hideMark/>
          </w:tcPr>
          <w:p w:rsidR="00C328B0" w:rsidRPr="007006D3" w:rsidRDefault="00C328B0" w:rsidP="007006D3">
            <w:pPr>
              <w:pStyle w:val="SingleTxtGR"/>
              <w:spacing w:before="40" w:after="40" w:line="180" w:lineRule="exact"/>
              <w:ind w:left="28" w:right="28"/>
              <w:jc w:val="left"/>
              <w:rPr>
                <w:sz w:val="14"/>
                <w:szCs w:val="14"/>
                <w:lang w:val="en-GB" w:eastAsia="ru-RU"/>
              </w:rPr>
            </w:pPr>
            <w:r w:rsidRPr="007006D3">
              <w:rPr>
                <w:sz w:val="14"/>
                <w:szCs w:val="14"/>
                <w:lang w:val="en-GB" w:eastAsia="ru-RU"/>
              </w:rPr>
              <w:t>3295</w:t>
            </w:r>
          </w:p>
        </w:tc>
        <w:tc>
          <w:tcPr>
            <w:tcW w:w="2066" w:type="dxa"/>
            <w:tcBorders>
              <w:top w:val="single" w:sz="4" w:space="0" w:color="auto"/>
            </w:tcBorders>
            <w:shd w:val="clear" w:color="auto" w:fill="auto"/>
            <w:hideMark/>
          </w:tcPr>
          <w:p w:rsidR="00C328B0" w:rsidRPr="00F44E55" w:rsidRDefault="00C328B0" w:rsidP="00225762">
            <w:pPr>
              <w:pStyle w:val="SingleTxtGR"/>
              <w:spacing w:before="40" w:after="40" w:line="180" w:lineRule="exact"/>
              <w:ind w:left="28" w:right="28"/>
              <w:jc w:val="left"/>
              <w:rPr>
                <w:sz w:val="14"/>
                <w:szCs w:val="14"/>
                <w:lang w:eastAsia="ru-RU"/>
              </w:rPr>
            </w:pPr>
            <w:r w:rsidRPr="007006D3">
              <w:rPr>
                <w:sz w:val="14"/>
                <w:szCs w:val="14"/>
                <w:lang w:eastAsia="ru-RU"/>
              </w:rPr>
              <w:t>УГЛЕВОДОРОДЫ</w:t>
            </w:r>
            <w:r w:rsidRPr="00F44E55">
              <w:rPr>
                <w:sz w:val="14"/>
                <w:szCs w:val="14"/>
                <w:lang w:eastAsia="ru-RU"/>
              </w:rPr>
              <w:t xml:space="preserve"> </w:t>
            </w:r>
            <w:r w:rsidRPr="007006D3">
              <w:rPr>
                <w:sz w:val="14"/>
                <w:szCs w:val="14"/>
                <w:lang w:eastAsia="ru-RU"/>
              </w:rPr>
              <w:t>ЖИДКИЕ</w:t>
            </w:r>
            <w:r w:rsidRPr="00F44E55">
              <w:rPr>
                <w:sz w:val="14"/>
                <w:szCs w:val="14"/>
                <w:lang w:eastAsia="ru-RU"/>
              </w:rPr>
              <w:t xml:space="preserve">, </w:t>
            </w:r>
            <w:r w:rsidRPr="007006D3">
              <w:rPr>
                <w:sz w:val="14"/>
                <w:szCs w:val="14"/>
                <w:lang w:eastAsia="ru-RU"/>
              </w:rPr>
              <w:t>Н</w:t>
            </w:r>
            <w:r w:rsidRPr="00F44E55">
              <w:rPr>
                <w:sz w:val="14"/>
                <w:szCs w:val="14"/>
                <w:lang w:eastAsia="ru-RU"/>
              </w:rPr>
              <w:t>.</w:t>
            </w:r>
            <w:r w:rsidRPr="007006D3">
              <w:rPr>
                <w:sz w:val="14"/>
                <w:szCs w:val="14"/>
                <w:lang w:eastAsia="ru-RU"/>
              </w:rPr>
              <w:t>У</w:t>
            </w:r>
            <w:r w:rsidRPr="00F44E55">
              <w:rPr>
                <w:sz w:val="14"/>
                <w:szCs w:val="14"/>
                <w:lang w:eastAsia="ru-RU"/>
              </w:rPr>
              <w:t>.</w:t>
            </w:r>
            <w:r w:rsidRPr="007006D3">
              <w:rPr>
                <w:sz w:val="14"/>
                <w:szCs w:val="14"/>
                <w:lang w:eastAsia="ru-RU"/>
              </w:rPr>
              <w:t>К</w:t>
            </w:r>
            <w:r w:rsidRPr="00F44E55">
              <w:rPr>
                <w:sz w:val="14"/>
                <w:szCs w:val="14"/>
                <w:lang w:eastAsia="ru-RU"/>
              </w:rPr>
              <w:t xml:space="preserve">., </w:t>
            </w:r>
            <w:r w:rsidRPr="007006D3">
              <w:rPr>
                <w:sz w:val="14"/>
                <w:szCs w:val="14"/>
                <w:lang w:eastAsia="ru-RU"/>
              </w:rPr>
              <w:t>С</w:t>
            </w:r>
            <w:r w:rsidRPr="00F44E55">
              <w:rPr>
                <w:sz w:val="14"/>
                <w:szCs w:val="14"/>
                <w:lang w:eastAsia="ru-RU"/>
              </w:rPr>
              <w:t xml:space="preserve"> </w:t>
            </w:r>
            <w:r w:rsidRPr="007006D3">
              <w:rPr>
                <w:sz w:val="14"/>
                <w:szCs w:val="14"/>
                <w:lang w:eastAsia="ru-RU"/>
              </w:rPr>
              <w:t>СОДЕРЖАНИЕМ</w:t>
            </w:r>
            <w:r w:rsidRPr="00F44E55">
              <w:rPr>
                <w:sz w:val="14"/>
                <w:szCs w:val="14"/>
                <w:lang w:eastAsia="ru-RU"/>
              </w:rPr>
              <w:t xml:space="preserve"> </w:t>
            </w:r>
            <w:r w:rsidRPr="007006D3">
              <w:rPr>
                <w:sz w:val="14"/>
                <w:szCs w:val="14"/>
                <w:lang w:eastAsia="ru-RU"/>
              </w:rPr>
              <w:t>БЕНЗОЛА</w:t>
            </w:r>
            <w:r w:rsidRPr="00F44E55">
              <w:rPr>
                <w:sz w:val="14"/>
                <w:szCs w:val="14"/>
                <w:lang w:eastAsia="ru-RU"/>
              </w:rPr>
              <w:t xml:space="preserve"> </w:t>
            </w:r>
            <w:r w:rsidRPr="007006D3">
              <w:rPr>
                <w:sz w:val="14"/>
                <w:szCs w:val="14"/>
                <w:lang w:eastAsia="ru-RU"/>
              </w:rPr>
              <w:t>БОЛЕЕ</w:t>
            </w:r>
            <w:r w:rsidRPr="00F44E55">
              <w:rPr>
                <w:sz w:val="14"/>
                <w:szCs w:val="14"/>
                <w:lang w:eastAsia="ru-RU"/>
              </w:rPr>
              <w:t xml:space="preserve"> 10%</w:t>
            </w:r>
            <w:r w:rsidR="00225762" w:rsidRPr="00F44E55">
              <w:rPr>
                <w:sz w:val="14"/>
                <w:szCs w:val="14"/>
                <w:lang w:eastAsia="ru-RU"/>
              </w:rPr>
              <w:br/>
            </w:r>
            <w:r w:rsidRPr="007006D3">
              <w:rPr>
                <w:sz w:val="14"/>
                <w:szCs w:val="14"/>
                <w:lang w:val="en-US" w:eastAsia="ru-RU"/>
              </w:rPr>
              <w:t>t</w:t>
            </w:r>
            <w:r w:rsidRPr="007006D3">
              <w:rPr>
                <w:sz w:val="14"/>
                <w:szCs w:val="14"/>
                <w:lang w:eastAsia="ru-RU"/>
              </w:rPr>
              <w:t>н</w:t>
            </w:r>
            <w:r w:rsidRPr="00F44E55">
              <w:rPr>
                <w:sz w:val="14"/>
                <w:szCs w:val="14"/>
                <w:lang w:eastAsia="ru-RU"/>
              </w:rPr>
              <w:t>.</w:t>
            </w:r>
            <w:r w:rsidRPr="007006D3">
              <w:rPr>
                <w:sz w:val="14"/>
                <w:szCs w:val="14"/>
                <w:lang w:eastAsia="ru-RU"/>
              </w:rPr>
              <w:t>к</w:t>
            </w:r>
            <w:r w:rsidRPr="00F44E55">
              <w:rPr>
                <w:sz w:val="14"/>
                <w:szCs w:val="14"/>
                <w:lang w:eastAsia="ru-RU"/>
              </w:rPr>
              <w:t xml:space="preserve"> ≤ 60</w:t>
            </w:r>
            <w:r w:rsidRPr="007006D3">
              <w:rPr>
                <w:sz w:val="14"/>
                <w:szCs w:val="14"/>
                <w:lang w:val="en-GB" w:eastAsia="ru-RU"/>
              </w:rPr>
              <w:t> </w:t>
            </w:r>
            <w:r w:rsidRPr="00F44E55">
              <w:rPr>
                <w:sz w:val="14"/>
                <w:szCs w:val="14"/>
                <w:lang w:eastAsia="ru-RU"/>
              </w:rPr>
              <w:t>°</w:t>
            </w:r>
            <w:r w:rsidRPr="007006D3">
              <w:rPr>
                <w:sz w:val="14"/>
                <w:szCs w:val="14"/>
                <w:lang w:val="en-GB" w:eastAsia="ru-RU"/>
              </w:rPr>
              <w:t>C</w:t>
            </w:r>
          </w:p>
        </w:tc>
        <w:tc>
          <w:tcPr>
            <w:tcW w:w="428" w:type="dxa"/>
            <w:tcBorders>
              <w:top w:val="single" w:sz="4" w:space="0" w:color="auto"/>
            </w:tcBorders>
            <w:shd w:val="clear" w:color="auto" w:fill="auto"/>
            <w:noWrap/>
            <w:vAlign w:val="center"/>
            <w:hideMark/>
          </w:tcPr>
          <w:p w:rsidR="00C328B0" w:rsidRPr="00225762" w:rsidRDefault="00C328B0" w:rsidP="007006D3">
            <w:pPr>
              <w:pStyle w:val="SingleTxtGR"/>
              <w:spacing w:before="40" w:after="40" w:line="180" w:lineRule="exact"/>
              <w:ind w:left="28" w:right="28"/>
              <w:jc w:val="center"/>
              <w:rPr>
                <w:sz w:val="14"/>
                <w:szCs w:val="14"/>
                <w:lang w:val="en-GB" w:eastAsia="ru-RU"/>
              </w:rPr>
            </w:pPr>
            <w:r w:rsidRPr="00225762">
              <w:rPr>
                <w:sz w:val="14"/>
                <w:szCs w:val="14"/>
                <w:lang w:val="en-GB" w:eastAsia="ru-RU"/>
              </w:rPr>
              <w:t>3</w:t>
            </w:r>
          </w:p>
        </w:tc>
        <w:tc>
          <w:tcPr>
            <w:tcW w:w="426" w:type="dxa"/>
            <w:tcBorders>
              <w:top w:val="single" w:sz="4" w:space="0" w:color="auto"/>
            </w:tcBorders>
            <w:shd w:val="clear" w:color="auto" w:fill="auto"/>
            <w:noWrap/>
            <w:vAlign w:val="center"/>
            <w:hideMark/>
          </w:tcPr>
          <w:p w:rsidR="00C328B0" w:rsidRPr="00225762"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F</w:t>
            </w:r>
            <w:r w:rsidRPr="00225762">
              <w:rPr>
                <w:sz w:val="14"/>
                <w:szCs w:val="14"/>
                <w:lang w:val="en-GB" w:eastAsia="ru-RU"/>
              </w:rPr>
              <w:t>1</w:t>
            </w:r>
          </w:p>
        </w:tc>
        <w:tc>
          <w:tcPr>
            <w:tcW w:w="433" w:type="dxa"/>
            <w:tcBorders>
              <w:top w:val="single" w:sz="4" w:space="0" w:color="auto"/>
            </w:tcBorders>
            <w:shd w:val="clear" w:color="auto" w:fill="auto"/>
            <w:noWrap/>
            <w:vAlign w:val="center"/>
            <w:hideMark/>
          </w:tcPr>
          <w:p w:rsidR="00C328B0" w:rsidRPr="00225762"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II</w:t>
            </w:r>
          </w:p>
        </w:tc>
        <w:tc>
          <w:tcPr>
            <w:tcW w:w="1153" w:type="dxa"/>
            <w:tcBorders>
              <w:top w:val="single" w:sz="4" w:space="0" w:color="auto"/>
            </w:tcBorders>
            <w:shd w:val="clear" w:color="auto" w:fill="auto"/>
            <w:vAlign w:val="center"/>
            <w:hideMark/>
          </w:tcPr>
          <w:p w:rsidR="00C328B0" w:rsidRPr="00225762" w:rsidRDefault="00C328B0" w:rsidP="007006D3">
            <w:pPr>
              <w:pStyle w:val="SingleTxtGR"/>
              <w:spacing w:before="40" w:after="40" w:line="180" w:lineRule="exact"/>
              <w:ind w:left="28" w:right="28"/>
              <w:jc w:val="center"/>
              <w:rPr>
                <w:sz w:val="14"/>
                <w:szCs w:val="14"/>
                <w:lang w:val="en-GB" w:eastAsia="ru-RU"/>
              </w:rPr>
            </w:pPr>
            <w:r w:rsidRPr="00225762">
              <w:rPr>
                <w:sz w:val="14"/>
                <w:szCs w:val="14"/>
                <w:lang w:val="en-GB" w:eastAsia="ru-RU"/>
              </w:rPr>
              <w:t>3+</w:t>
            </w:r>
            <w:r w:rsidRPr="007006D3">
              <w:rPr>
                <w:sz w:val="14"/>
                <w:szCs w:val="14"/>
                <w:lang w:val="en-GB" w:eastAsia="ru-RU"/>
              </w:rPr>
              <w:t>CMR</w:t>
            </w:r>
            <w:r w:rsidRPr="00225762">
              <w:rPr>
                <w:sz w:val="14"/>
                <w:szCs w:val="14"/>
                <w:lang w:val="en-GB" w:eastAsia="ru-RU"/>
              </w:rPr>
              <w:t>+</w:t>
            </w:r>
            <w:r w:rsidRPr="00225762">
              <w:rPr>
                <w:sz w:val="14"/>
                <w:szCs w:val="14"/>
                <w:lang w:val="en-GB" w:eastAsia="ru-RU"/>
              </w:rPr>
              <w:br/>
              <w:t>(</w:t>
            </w:r>
            <w:r w:rsidRPr="007006D3">
              <w:rPr>
                <w:sz w:val="14"/>
                <w:szCs w:val="14"/>
                <w:lang w:val="en-GB" w:eastAsia="ru-RU"/>
              </w:rPr>
              <w:t>N</w:t>
            </w:r>
            <w:r w:rsidRPr="00225762">
              <w:rPr>
                <w:sz w:val="14"/>
                <w:szCs w:val="14"/>
                <w:lang w:val="en-GB" w:eastAsia="ru-RU"/>
              </w:rPr>
              <w:t xml:space="preserve">1, </w:t>
            </w:r>
            <w:r w:rsidRPr="007006D3">
              <w:rPr>
                <w:sz w:val="14"/>
                <w:szCs w:val="14"/>
                <w:lang w:val="en-GB" w:eastAsia="ru-RU"/>
              </w:rPr>
              <w:t>N</w:t>
            </w:r>
            <w:r w:rsidRPr="00225762">
              <w:rPr>
                <w:sz w:val="14"/>
                <w:szCs w:val="14"/>
                <w:lang w:val="en-GB" w:eastAsia="ru-RU"/>
              </w:rPr>
              <w:t xml:space="preserve">2, </w:t>
            </w:r>
            <w:r w:rsidRPr="007006D3">
              <w:rPr>
                <w:sz w:val="14"/>
                <w:szCs w:val="14"/>
                <w:lang w:val="en-GB" w:eastAsia="ru-RU"/>
              </w:rPr>
              <w:t>N</w:t>
            </w:r>
            <w:r w:rsidRPr="00225762">
              <w:rPr>
                <w:sz w:val="14"/>
                <w:szCs w:val="14"/>
                <w:lang w:val="en-GB" w:eastAsia="ru-RU"/>
              </w:rPr>
              <w:t>3)</w:t>
            </w:r>
          </w:p>
        </w:tc>
        <w:tc>
          <w:tcPr>
            <w:tcW w:w="439" w:type="dxa"/>
            <w:tcBorders>
              <w:top w:val="single" w:sz="4" w:space="0" w:color="auto"/>
            </w:tcBorders>
            <w:shd w:val="clear" w:color="auto" w:fill="auto"/>
            <w:noWrap/>
            <w:vAlign w:val="center"/>
            <w:hideMark/>
          </w:tcPr>
          <w:p w:rsidR="00C328B0" w:rsidRPr="00225762"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C</w:t>
            </w:r>
          </w:p>
        </w:tc>
        <w:tc>
          <w:tcPr>
            <w:tcW w:w="439" w:type="dxa"/>
            <w:tcBorders>
              <w:top w:val="single" w:sz="4" w:space="0" w:color="auto"/>
            </w:tcBorders>
            <w:shd w:val="clear" w:color="auto" w:fill="auto"/>
            <w:noWrap/>
            <w:vAlign w:val="center"/>
            <w:hideMark/>
          </w:tcPr>
          <w:p w:rsidR="00C328B0" w:rsidRPr="00225762" w:rsidRDefault="00C328B0" w:rsidP="007006D3">
            <w:pPr>
              <w:pStyle w:val="SingleTxtGR"/>
              <w:spacing w:before="40" w:after="40" w:line="180" w:lineRule="exact"/>
              <w:ind w:left="28" w:right="28"/>
              <w:jc w:val="center"/>
              <w:rPr>
                <w:sz w:val="14"/>
                <w:szCs w:val="14"/>
                <w:lang w:val="en-GB" w:eastAsia="ru-RU"/>
              </w:rPr>
            </w:pPr>
            <w:r w:rsidRPr="00225762">
              <w:rPr>
                <w:sz w:val="14"/>
                <w:szCs w:val="14"/>
                <w:lang w:val="en-GB" w:eastAsia="ru-RU"/>
              </w:rPr>
              <w:t>1</w:t>
            </w:r>
          </w:p>
        </w:tc>
        <w:tc>
          <w:tcPr>
            <w:tcW w:w="439" w:type="dxa"/>
            <w:tcBorders>
              <w:top w:val="single" w:sz="4" w:space="0" w:color="auto"/>
            </w:tcBorders>
            <w:shd w:val="clear" w:color="auto" w:fill="auto"/>
            <w:noWrap/>
            <w:vAlign w:val="center"/>
            <w:hideMark/>
          </w:tcPr>
          <w:p w:rsidR="00C328B0" w:rsidRPr="00225762" w:rsidRDefault="00C328B0" w:rsidP="007006D3">
            <w:pPr>
              <w:pStyle w:val="SingleTxtGR"/>
              <w:spacing w:before="40" w:after="40" w:line="180" w:lineRule="exact"/>
              <w:ind w:left="28" w:right="28"/>
              <w:jc w:val="center"/>
              <w:rPr>
                <w:sz w:val="14"/>
                <w:szCs w:val="14"/>
                <w:lang w:val="en-GB" w:eastAsia="ru-RU"/>
              </w:rPr>
            </w:pPr>
            <w:r w:rsidRPr="00225762">
              <w:rPr>
                <w:sz w:val="14"/>
                <w:szCs w:val="14"/>
                <w:lang w:val="en-GB" w:eastAsia="ru-RU"/>
              </w:rPr>
              <w:t>1</w:t>
            </w:r>
          </w:p>
        </w:tc>
        <w:tc>
          <w:tcPr>
            <w:tcW w:w="439" w:type="dxa"/>
            <w:tcBorders>
              <w:top w:val="single" w:sz="4" w:space="0" w:color="auto"/>
            </w:tcBorders>
            <w:shd w:val="clear" w:color="auto" w:fill="auto"/>
            <w:noWrap/>
            <w:vAlign w:val="center"/>
            <w:hideMark/>
          </w:tcPr>
          <w:p w:rsidR="00C328B0" w:rsidRPr="00225762" w:rsidRDefault="00C328B0" w:rsidP="007006D3">
            <w:pPr>
              <w:pStyle w:val="SingleTxtGR"/>
              <w:spacing w:before="40" w:after="40" w:line="180" w:lineRule="exact"/>
              <w:ind w:left="28" w:right="28"/>
              <w:jc w:val="center"/>
              <w:rPr>
                <w:sz w:val="14"/>
                <w:szCs w:val="14"/>
                <w:lang w:val="en-GB" w:eastAsia="ru-RU"/>
              </w:rPr>
            </w:pPr>
          </w:p>
        </w:tc>
        <w:tc>
          <w:tcPr>
            <w:tcW w:w="439" w:type="dxa"/>
            <w:tcBorders>
              <w:top w:val="single" w:sz="4" w:space="0" w:color="auto"/>
            </w:tcBorders>
            <w:shd w:val="clear" w:color="auto" w:fill="auto"/>
            <w:vAlign w:val="center"/>
            <w:hideMark/>
          </w:tcPr>
          <w:p w:rsidR="00C328B0" w:rsidRPr="00225762" w:rsidRDefault="00C328B0" w:rsidP="007006D3">
            <w:pPr>
              <w:pStyle w:val="SingleTxtGR"/>
              <w:spacing w:before="40" w:after="40" w:line="180" w:lineRule="exact"/>
              <w:ind w:left="28" w:right="28"/>
              <w:jc w:val="center"/>
              <w:rPr>
                <w:sz w:val="14"/>
                <w:szCs w:val="14"/>
                <w:lang w:val="en-GB" w:eastAsia="ru-RU"/>
              </w:rPr>
            </w:pPr>
          </w:p>
        </w:tc>
        <w:tc>
          <w:tcPr>
            <w:tcW w:w="439" w:type="dxa"/>
            <w:tcBorders>
              <w:top w:val="single" w:sz="4" w:space="0" w:color="auto"/>
            </w:tcBorders>
            <w:shd w:val="clear" w:color="auto" w:fill="auto"/>
            <w:vAlign w:val="center"/>
            <w:hideMark/>
          </w:tcPr>
          <w:p w:rsidR="00C328B0" w:rsidRPr="00225762" w:rsidRDefault="00C328B0" w:rsidP="007006D3">
            <w:pPr>
              <w:pStyle w:val="SingleTxtGR"/>
              <w:spacing w:before="40" w:after="40" w:line="180" w:lineRule="exact"/>
              <w:ind w:left="28" w:right="28"/>
              <w:jc w:val="center"/>
              <w:rPr>
                <w:sz w:val="14"/>
                <w:szCs w:val="14"/>
                <w:lang w:val="en-GB" w:eastAsia="ru-RU"/>
              </w:rPr>
            </w:pPr>
            <w:r w:rsidRPr="00225762">
              <w:rPr>
                <w:sz w:val="14"/>
                <w:szCs w:val="14"/>
                <w:lang w:val="en-GB" w:eastAsia="ru-RU"/>
              </w:rPr>
              <w:t>95</w:t>
            </w:r>
          </w:p>
        </w:tc>
        <w:tc>
          <w:tcPr>
            <w:tcW w:w="439" w:type="dxa"/>
            <w:tcBorders>
              <w:top w:val="single" w:sz="4" w:space="0" w:color="auto"/>
            </w:tcBorders>
            <w:shd w:val="clear" w:color="auto" w:fill="auto"/>
            <w:vAlign w:val="center"/>
            <w:hideMark/>
          </w:tcPr>
          <w:p w:rsidR="00C328B0" w:rsidRPr="00225762" w:rsidRDefault="00C328B0" w:rsidP="007006D3">
            <w:pPr>
              <w:pStyle w:val="SingleTxtGR"/>
              <w:spacing w:before="40" w:after="40" w:line="180" w:lineRule="exact"/>
              <w:ind w:left="28" w:right="28"/>
              <w:jc w:val="center"/>
              <w:rPr>
                <w:sz w:val="14"/>
                <w:szCs w:val="14"/>
                <w:lang w:val="en-GB" w:eastAsia="ru-RU"/>
              </w:rPr>
            </w:pPr>
          </w:p>
        </w:tc>
        <w:tc>
          <w:tcPr>
            <w:tcW w:w="439" w:type="dxa"/>
            <w:tcBorders>
              <w:top w:val="single" w:sz="4" w:space="0" w:color="auto"/>
            </w:tcBorders>
            <w:shd w:val="clear" w:color="auto" w:fill="auto"/>
            <w:noWrap/>
            <w:vAlign w:val="center"/>
            <w:hideMark/>
          </w:tcPr>
          <w:p w:rsidR="00C328B0" w:rsidRPr="00225762" w:rsidRDefault="00C328B0" w:rsidP="007006D3">
            <w:pPr>
              <w:pStyle w:val="SingleTxtGR"/>
              <w:spacing w:before="40" w:after="40" w:line="180" w:lineRule="exact"/>
              <w:ind w:left="28" w:right="28"/>
              <w:jc w:val="center"/>
              <w:rPr>
                <w:sz w:val="14"/>
                <w:szCs w:val="14"/>
                <w:lang w:val="en-GB" w:eastAsia="ru-RU"/>
              </w:rPr>
            </w:pPr>
            <w:r w:rsidRPr="00225762">
              <w:rPr>
                <w:sz w:val="14"/>
                <w:szCs w:val="14"/>
                <w:lang w:val="en-GB" w:eastAsia="ru-RU"/>
              </w:rPr>
              <w:t>1</w:t>
            </w:r>
          </w:p>
        </w:tc>
        <w:tc>
          <w:tcPr>
            <w:tcW w:w="440" w:type="dxa"/>
            <w:tcBorders>
              <w:top w:val="single" w:sz="4" w:space="0" w:color="auto"/>
            </w:tcBorders>
            <w:shd w:val="clear" w:color="auto" w:fill="auto"/>
            <w:noWrap/>
            <w:vAlign w:val="center"/>
            <w:hideMark/>
          </w:tcPr>
          <w:p w:rsidR="00C328B0" w:rsidRPr="00225762"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eastAsia="ru-RU"/>
              </w:rPr>
              <w:t>да</w:t>
            </w:r>
          </w:p>
        </w:tc>
        <w:tc>
          <w:tcPr>
            <w:tcW w:w="408" w:type="dxa"/>
            <w:tcBorders>
              <w:top w:val="single" w:sz="4" w:space="0" w:color="auto"/>
            </w:tcBorders>
            <w:shd w:val="clear" w:color="auto" w:fill="auto"/>
            <w:noWrap/>
            <w:vAlign w:val="center"/>
          </w:tcPr>
          <w:p w:rsidR="00C328B0" w:rsidRPr="00225762"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T</w:t>
            </w:r>
            <w:r w:rsidRPr="00225762">
              <w:rPr>
                <w:sz w:val="14"/>
                <w:szCs w:val="14"/>
                <w:lang w:val="en-GB" w:eastAsia="ru-RU"/>
              </w:rPr>
              <w:t>4</w:t>
            </w:r>
            <w:r w:rsidRPr="00225762">
              <w:rPr>
                <w:sz w:val="14"/>
                <w:szCs w:val="14"/>
                <w:vertAlign w:val="superscript"/>
                <w:lang w:val="en-GB" w:eastAsia="ru-RU"/>
              </w:rPr>
              <w:t>3)</w:t>
            </w:r>
          </w:p>
        </w:tc>
        <w:tc>
          <w:tcPr>
            <w:tcW w:w="544" w:type="dxa"/>
            <w:tcBorders>
              <w:top w:val="single" w:sz="4" w:space="0" w:color="auto"/>
            </w:tcBorders>
            <w:shd w:val="clear" w:color="auto" w:fill="auto"/>
            <w:noWrap/>
            <w:vAlign w:val="center"/>
            <w:hideMark/>
          </w:tcPr>
          <w:p w:rsidR="00C328B0" w:rsidRPr="00225762"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II</w:t>
            </w:r>
            <w:r w:rsidRPr="00225762">
              <w:rPr>
                <w:sz w:val="14"/>
                <w:szCs w:val="14"/>
                <w:lang w:val="en-GB" w:eastAsia="ru-RU"/>
              </w:rPr>
              <w:t xml:space="preserve"> </w:t>
            </w:r>
            <w:r w:rsidRPr="007006D3">
              <w:rPr>
                <w:sz w:val="14"/>
                <w:szCs w:val="14"/>
                <w:lang w:val="en-GB" w:eastAsia="ru-RU"/>
              </w:rPr>
              <w:t>B</w:t>
            </w:r>
            <w:r w:rsidRPr="00225762">
              <w:rPr>
                <w:sz w:val="14"/>
                <w:szCs w:val="14"/>
                <w:vertAlign w:val="superscript"/>
                <w:lang w:val="en-GB" w:eastAsia="ru-RU"/>
              </w:rPr>
              <w:t>4)</w:t>
            </w:r>
          </w:p>
        </w:tc>
        <w:tc>
          <w:tcPr>
            <w:tcW w:w="544" w:type="dxa"/>
            <w:tcBorders>
              <w:top w:val="single" w:sz="4" w:space="0" w:color="auto"/>
            </w:tcBorders>
            <w:shd w:val="clear" w:color="auto" w:fill="auto"/>
            <w:noWrap/>
            <w:vAlign w:val="center"/>
            <w:hideMark/>
          </w:tcPr>
          <w:p w:rsidR="00C328B0" w:rsidRPr="00225762"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eastAsia="ru-RU"/>
              </w:rPr>
              <w:t>да</w:t>
            </w:r>
          </w:p>
        </w:tc>
        <w:tc>
          <w:tcPr>
            <w:tcW w:w="777" w:type="dxa"/>
            <w:tcBorders>
              <w:top w:val="single" w:sz="4" w:space="0" w:color="auto"/>
            </w:tcBorders>
            <w:shd w:val="clear" w:color="auto" w:fill="auto"/>
            <w:vAlign w:val="center"/>
            <w:hideMark/>
          </w:tcPr>
          <w:p w:rsidR="00C328B0" w:rsidRPr="005D17C5" w:rsidRDefault="00C328B0" w:rsidP="007006D3">
            <w:pPr>
              <w:pStyle w:val="SingleTxtGR"/>
              <w:spacing w:before="40" w:after="40" w:line="180" w:lineRule="exact"/>
              <w:ind w:left="28" w:right="28"/>
              <w:jc w:val="center"/>
              <w:rPr>
                <w:sz w:val="14"/>
                <w:szCs w:val="14"/>
                <w:lang w:val="fr-CH" w:eastAsia="ru-RU"/>
              </w:rPr>
            </w:pPr>
            <w:r w:rsidRPr="005D17C5">
              <w:rPr>
                <w:sz w:val="14"/>
                <w:szCs w:val="14"/>
                <w:lang w:val="fr-CH" w:eastAsia="ru-RU"/>
              </w:rPr>
              <w:t>PP, EP, EX, TOX, A</w:t>
            </w:r>
          </w:p>
        </w:tc>
        <w:tc>
          <w:tcPr>
            <w:tcW w:w="426" w:type="dxa"/>
            <w:tcBorders>
              <w:top w:val="single" w:sz="4" w:space="0" w:color="auto"/>
            </w:tcBorders>
            <w:shd w:val="clear" w:color="auto" w:fill="auto"/>
            <w:noWrap/>
            <w:vAlign w:val="center"/>
            <w:hideMark/>
          </w:tcPr>
          <w:p w:rsidR="00C328B0" w:rsidRPr="00225762" w:rsidRDefault="00C328B0" w:rsidP="007006D3">
            <w:pPr>
              <w:pStyle w:val="SingleTxtGR"/>
              <w:spacing w:before="40" w:after="40" w:line="180" w:lineRule="exact"/>
              <w:ind w:left="28" w:right="28"/>
              <w:jc w:val="center"/>
              <w:rPr>
                <w:sz w:val="14"/>
                <w:szCs w:val="14"/>
                <w:lang w:val="en-GB" w:eastAsia="ru-RU"/>
              </w:rPr>
            </w:pPr>
            <w:r w:rsidRPr="00225762">
              <w:rPr>
                <w:sz w:val="14"/>
                <w:szCs w:val="14"/>
                <w:lang w:val="en-GB" w:eastAsia="ru-RU"/>
              </w:rPr>
              <w:t>1</w:t>
            </w:r>
          </w:p>
        </w:tc>
        <w:tc>
          <w:tcPr>
            <w:tcW w:w="731" w:type="dxa"/>
            <w:tcBorders>
              <w:top w:val="single" w:sz="4" w:space="0" w:color="auto"/>
              <w:right w:val="single" w:sz="4" w:space="0" w:color="auto"/>
            </w:tcBorders>
            <w:shd w:val="clear" w:color="auto" w:fill="auto"/>
            <w:vAlign w:val="center"/>
            <w:hideMark/>
          </w:tcPr>
          <w:p w:rsidR="00C328B0" w:rsidRPr="00225762" w:rsidRDefault="00C328B0" w:rsidP="007006D3">
            <w:pPr>
              <w:pStyle w:val="SingleTxtGR"/>
              <w:spacing w:before="40" w:after="40" w:line="180" w:lineRule="exact"/>
              <w:ind w:left="28" w:right="28"/>
              <w:jc w:val="center"/>
              <w:rPr>
                <w:sz w:val="14"/>
                <w:szCs w:val="14"/>
                <w:lang w:val="en-GB" w:eastAsia="ru-RU"/>
              </w:rPr>
            </w:pPr>
            <w:r w:rsidRPr="00225762">
              <w:rPr>
                <w:sz w:val="14"/>
                <w:szCs w:val="14"/>
                <w:lang w:val="en-GB" w:eastAsia="ru-RU"/>
              </w:rPr>
              <w:t>29</w:t>
            </w:r>
          </w:p>
        </w:tc>
      </w:tr>
      <w:tr w:rsidR="00C328B0" w:rsidRPr="007006D3" w:rsidTr="00B04F26">
        <w:trPr>
          <w:cantSplit/>
          <w:trHeight w:val="675"/>
        </w:trPr>
        <w:tc>
          <w:tcPr>
            <w:tcW w:w="474" w:type="dxa"/>
            <w:tcBorders>
              <w:left w:val="single" w:sz="4" w:space="0" w:color="auto"/>
            </w:tcBorders>
            <w:shd w:val="clear" w:color="auto" w:fill="auto"/>
            <w:noWrap/>
            <w:hideMark/>
          </w:tcPr>
          <w:p w:rsidR="00C328B0" w:rsidRPr="00225762" w:rsidRDefault="00C328B0" w:rsidP="00107FA3">
            <w:pPr>
              <w:pStyle w:val="SingleTxtGR"/>
              <w:spacing w:before="120" w:after="40" w:line="180" w:lineRule="exact"/>
              <w:ind w:left="28" w:right="28"/>
              <w:jc w:val="left"/>
              <w:rPr>
                <w:sz w:val="14"/>
                <w:szCs w:val="14"/>
                <w:lang w:val="en-GB" w:eastAsia="ru-RU"/>
              </w:rPr>
            </w:pPr>
            <w:r w:rsidRPr="00225762">
              <w:rPr>
                <w:sz w:val="14"/>
                <w:szCs w:val="14"/>
                <w:lang w:val="en-GB" w:eastAsia="ru-RU"/>
              </w:rPr>
              <w:t>3295</w:t>
            </w:r>
          </w:p>
        </w:tc>
        <w:tc>
          <w:tcPr>
            <w:tcW w:w="2066" w:type="dxa"/>
            <w:shd w:val="clear" w:color="auto" w:fill="auto"/>
            <w:hideMark/>
          </w:tcPr>
          <w:p w:rsidR="00C328B0" w:rsidRPr="00F44E55" w:rsidRDefault="00C328B0" w:rsidP="00107FA3">
            <w:pPr>
              <w:pStyle w:val="SingleTxtGR"/>
              <w:spacing w:before="120" w:after="40" w:line="180" w:lineRule="exact"/>
              <w:ind w:left="28" w:right="28"/>
              <w:jc w:val="left"/>
              <w:rPr>
                <w:sz w:val="14"/>
                <w:szCs w:val="14"/>
                <w:lang w:eastAsia="ru-RU"/>
              </w:rPr>
            </w:pPr>
            <w:r w:rsidRPr="007006D3">
              <w:rPr>
                <w:sz w:val="14"/>
                <w:szCs w:val="14"/>
                <w:lang w:eastAsia="ru-RU"/>
              </w:rPr>
              <w:t>УГЛЕВОДОРОДЫ</w:t>
            </w:r>
            <w:r w:rsidRPr="00F44E55">
              <w:rPr>
                <w:sz w:val="14"/>
                <w:szCs w:val="14"/>
                <w:lang w:eastAsia="ru-RU"/>
              </w:rPr>
              <w:t xml:space="preserve"> </w:t>
            </w:r>
            <w:r w:rsidRPr="007006D3">
              <w:rPr>
                <w:sz w:val="14"/>
                <w:szCs w:val="14"/>
                <w:lang w:eastAsia="ru-RU"/>
              </w:rPr>
              <w:t>ЖИДКИЕ</w:t>
            </w:r>
            <w:r w:rsidRPr="00F44E55">
              <w:rPr>
                <w:sz w:val="14"/>
                <w:szCs w:val="14"/>
                <w:lang w:eastAsia="ru-RU"/>
              </w:rPr>
              <w:t xml:space="preserve">, </w:t>
            </w:r>
            <w:r w:rsidRPr="007006D3">
              <w:rPr>
                <w:sz w:val="14"/>
                <w:szCs w:val="14"/>
                <w:lang w:eastAsia="ru-RU"/>
              </w:rPr>
              <w:t>Н</w:t>
            </w:r>
            <w:r w:rsidRPr="00F44E55">
              <w:rPr>
                <w:sz w:val="14"/>
                <w:szCs w:val="14"/>
                <w:lang w:eastAsia="ru-RU"/>
              </w:rPr>
              <w:t>.</w:t>
            </w:r>
            <w:r w:rsidRPr="007006D3">
              <w:rPr>
                <w:sz w:val="14"/>
                <w:szCs w:val="14"/>
                <w:lang w:eastAsia="ru-RU"/>
              </w:rPr>
              <w:t>У</w:t>
            </w:r>
            <w:r w:rsidRPr="00F44E55">
              <w:rPr>
                <w:sz w:val="14"/>
                <w:szCs w:val="14"/>
                <w:lang w:eastAsia="ru-RU"/>
              </w:rPr>
              <w:t>.</w:t>
            </w:r>
            <w:r w:rsidRPr="007006D3">
              <w:rPr>
                <w:sz w:val="14"/>
                <w:szCs w:val="14"/>
                <w:lang w:eastAsia="ru-RU"/>
              </w:rPr>
              <w:t>К</w:t>
            </w:r>
            <w:r w:rsidRPr="00F44E55">
              <w:rPr>
                <w:sz w:val="14"/>
                <w:szCs w:val="14"/>
                <w:lang w:eastAsia="ru-RU"/>
              </w:rPr>
              <w:t xml:space="preserve">., </w:t>
            </w:r>
            <w:r w:rsidRPr="007006D3">
              <w:rPr>
                <w:sz w:val="14"/>
                <w:szCs w:val="14"/>
                <w:lang w:eastAsia="ru-RU"/>
              </w:rPr>
              <w:t>С</w:t>
            </w:r>
            <w:r w:rsidRPr="00F44E55">
              <w:rPr>
                <w:sz w:val="14"/>
                <w:szCs w:val="14"/>
                <w:lang w:eastAsia="ru-RU"/>
              </w:rPr>
              <w:t xml:space="preserve"> </w:t>
            </w:r>
            <w:r w:rsidR="00225762">
              <w:rPr>
                <w:sz w:val="14"/>
                <w:szCs w:val="14"/>
                <w:lang w:eastAsia="ru-RU"/>
              </w:rPr>
              <w:t>СОДЕРЖАНИЕМ</w:t>
            </w:r>
            <w:r w:rsidR="00225762" w:rsidRPr="00F44E55">
              <w:rPr>
                <w:sz w:val="14"/>
                <w:szCs w:val="14"/>
                <w:lang w:eastAsia="ru-RU"/>
              </w:rPr>
              <w:t xml:space="preserve"> </w:t>
            </w:r>
            <w:r w:rsidR="00225762">
              <w:rPr>
                <w:sz w:val="14"/>
                <w:szCs w:val="14"/>
                <w:lang w:eastAsia="ru-RU"/>
              </w:rPr>
              <w:t>БЕНЗОЛА</w:t>
            </w:r>
            <w:r w:rsidR="00225762" w:rsidRPr="00F44E55">
              <w:rPr>
                <w:sz w:val="14"/>
                <w:szCs w:val="14"/>
                <w:lang w:eastAsia="ru-RU"/>
              </w:rPr>
              <w:t xml:space="preserve"> </w:t>
            </w:r>
            <w:r w:rsidR="00225762">
              <w:rPr>
                <w:sz w:val="14"/>
                <w:szCs w:val="14"/>
                <w:lang w:eastAsia="ru-RU"/>
              </w:rPr>
              <w:t>БОЛЕЕ</w:t>
            </w:r>
            <w:r w:rsidR="00225762" w:rsidRPr="00F44E55">
              <w:rPr>
                <w:sz w:val="14"/>
                <w:szCs w:val="14"/>
                <w:lang w:eastAsia="ru-RU"/>
              </w:rPr>
              <w:t xml:space="preserve"> 10%</w:t>
            </w:r>
            <w:r w:rsidR="00225762" w:rsidRPr="00F44E55">
              <w:rPr>
                <w:sz w:val="14"/>
                <w:szCs w:val="14"/>
                <w:lang w:eastAsia="ru-RU"/>
              </w:rPr>
              <w:br/>
            </w:r>
            <w:r w:rsidRPr="00F44E55">
              <w:rPr>
                <w:sz w:val="14"/>
                <w:szCs w:val="14"/>
                <w:lang w:eastAsia="ru-RU"/>
              </w:rPr>
              <w:t>60</w:t>
            </w:r>
            <w:r w:rsidRPr="007006D3">
              <w:rPr>
                <w:sz w:val="14"/>
                <w:szCs w:val="14"/>
                <w:lang w:val="en-GB" w:eastAsia="ru-RU"/>
              </w:rPr>
              <w:t> </w:t>
            </w:r>
            <w:r w:rsidRPr="00F44E55">
              <w:rPr>
                <w:sz w:val="14"/>
                <w:szCs w:val="14"/>
                <w:lang w:eastAsia="ru-RU"/>
              </w:rPr>
              <w:t>°</w:t>
            </w:r>
            <w:r w:rsidRPr="007006D3">
              <w:rPr>
                <w:sz w:val="14"/>
                <w:szCs w:val="14"/>
                <w:lang w:val="en-GB" w:eastAsia="ru-RU"/>
              </w:rPr>
              <w:t>C</w:t>
            </w:r>
            <w:r w:rsidRPr="00F44E55">
              <w:rPr>
                <w:sz w:val="14"/>
                <w:szCs w:val="14"/>
                <w:lang w:eastAsia="ru-RU"/>
              </w:rPr>
              <w:t xml:space="preserve"> &lt; </w:t>
            </w:r>
            <w:r w:rsidRPr="007006D3">
              <w:rPr>
                <w:sz w:val="14"/>
                <w:szCs w:val="14"/>
                <w:lang w:val="en-US" w:eastAsia="ru-RU"/>
              </w:rPr>
              <w:t>t</w:t>
            </w:r>
            <w:r w:rsidRPr="007006D3">
              <w:rPr>
                <w:sz w:val="14"/>
                <w:szCs w:val="14"/>
                <w:lang w:eastAsia="ru-RU"/>
              </w:rPr>
              <w:t>н</w:t>
            </w:r>
            <w:r w:rsidRPr="00F44E55">
              <w:rPr>
                <w:sz w:val="14"/>
                <w:szCs w:val="14"/>
                <w:lang w:eastAsia="ru-RU"/>
              </w:rPr>
              <w:t>.</w:t>
            </w:r>
            <w:r w:rsidRPr="007006D3">
              <w:rPr>
                <w:sz w:val="14"/>
                <w:szCs w:val="14"/>
                <w:lang w:eastAsia="ru-RU"/>
              </w:rPr>
              <w:t>к</w:t>
            </w:r>
            <w:r w:rsidRPr="00F44E55">
              <w:rPr>
                <w:sz w:val="14"/>
                <w:szCs w:val="14"/>
                <w:lang w:eastAsia="ru-RU"/>
              </w:rPr>
              <w:t xml:space="preserve"> ≤ 85</w:t>
            </w:r>
            <w:r w:rsidRPr="007006D3">
              <w:rPr>
                <w:sz w:val="14"/>
                <w:szCs w:val="14"/>
                <w:lang w:val="en-GB" w:eastAsia="ru-RU"/>
              </w:rPr>
              <w:t> </w:t>
            </w:r>
            <w:r w:rsidRPr="00F44E55">
              <w:rPr>
                <w:sz w:val="14"/>
                <w:szCs w:val="14"/>
                <w:lang w:eastAsia="ru-RU"/>
              </w:rPr>
              <w:t>°</w:t>
            </w:r>
            <w:r w:rsidRPr="007006D3">
              <w:rPr>
                <w:sz w:val="14"/>
                <w:szCs w:val="14"/>
                <w:lang w:val="en-GB" w:eastAsia="ru-RU"/>
              </w:rPr>
              <w:t>C</w:t>
            </w:r>
          </w:p>
        </w:tc>
        <w:tc>
          <w:tcPr>
            <w:tcW w:w="428" w:type="dxa"/>
            <w:shd w:val="clear" w:color="auto" w:fill="auto"/>
            <w:noWrap/>
            <w:vAlign w:val="center"/>
            <w:hideMark/>
          </w:tcPr>
          <w:p w:rsidR="00C328B0" w:rsidRPr="007006D3" w:rsidRDefault="00C328B0" w:rsidP="00107FA3">
            <w:pPr>
              <w:pStyle w:val="SingleTxtGR"/>
              <w:spacing w:before="120" w:after="40" w:line="180" w:lineRule="exact"/>
              <w:ind w:left="28" w:right="28"/>
              <w:jc w:val="center"/>
              <w:rPr>
                <w:sz w:val="14"/>
                <w:szCs w:val="14"/>
                <w:lang w:val="en-GB" w:eastAsia="ru-RU"/>
              </w:rPr>
            </w:pPr>
            <w:r w:rsidRPr="007006D3">
              <w:rPr>
                <w:sz w:val="14"/>
                <w:szCs w:val="14"/>
                <w:lang w:val="en-GB" w:eastAsia="ru-RU"/>
              </w:rPr>
              <w:t>3</w:t>
            </w:r>
          </w:p>
        </w:tc>
        <w:tc>
          <w:tcPr>
            <w:tcW w:w="426" w:type="dxa"/>
            <w:shd w:val="clear" w:color="auto" w:fill="auto"/>
            <w:noWrap/>
            <w:vAlign w:val="center"/>
            <w:hideMark/>
          </w:tcPr>
          <w:p w:rsidR="00C328B0" w:rsidRPr="007006D3" w:rsidRDefault="00C328B0" w:rsidP="00107FA3">
            <w:pPr>
              <w:pStyle w:val="SingleTxtGR"/>
              <w:spacing w:before="120" w:after="40" w:line="180" w:lineRule="exact"/>
              <w:ind w:left="28" w:right="28"/>
              <w:jc w:val="center"/>
              <w:rPr>
                <w:sz w:val="14"/>
                <w:szCs w:val="14"/>
                <w:lang w:val="en-GB" w:eastAsia="ru-RU"/>
              </w:rPr>
            </w:pPr>
            <w:r w:rsidRPr="007006D3">
              <w:rPr>
                <w:sz w:val="14"/>
                <w:szCs w:val="14"/>
                <w:lang w:val="en-GB" w:eastAsia="ru-RU"/>
              </w:rPr>
              <w:t>F1</w:t>
            </w:r>
          </w:p>
        </w:tc>
        <w:tc>
          <w:tcPr>
            <w:tcW w:w="433" w:type="dxa"/>
            <w:shd w:val="clear" w:color="auto" w:fill="auto"/>
            <w:noWrap/>
            <w:vAlign w:val="center"/>
            <w:hideMark/>
          </w:tcPr>
          <w:p w:rsidR="00C328B0" w:rsidRPr="007006D3" w:rsidRDefault="00C328B0" w:rsidP="00107FA3">
            <w:pPr>
              <w:pStyle w:val="SingleTxtGR"/>
              <w:spacing w:before="120" w:after="40" w:line="180" w:lineRule="exact"/>
              <w:ind w:left="28" w:right="28"/>
              <w:jc w:val="center"/>
              <w:rPr>
                <w:sz w:val="14"/>
                <w:szCs w:val="14"/>
                <w:lang w:val="en-GB" w:eastAsia="ru-RU"/>
              </w:rPr>
            </w:pPr>
            <w:r w:rsidRPr="007006D3">
              <w:rPr>
                <w:sz w:val="14"/>
                <w:szCs w:val="14"/>
                <w:lang w:val="en-GB" w:eastAsia="ru-RU"/>
              </w:rPr>
              <w:t>II</w:t>
            </w:r>
          </w:p>
        </w:tc>
        <w:tc>
          <w:tcPr>
            <w:tcW w:w="1153" w:type="dxa"/>
            <w:shd w:val="clear" w:color="auto" w:fill="auto"/>
            <w:vAlign w:val="center"/>
            <w:hideMark/>
          </w:tcPr>
          <w:p w:rsidR="00C328B0" w:rsidRPr="007006D3" w:rsidRDefault="00C328B0" w:rsidP="00107FA3">
            <w:pPr>
              <w:pStyle w:val="SingleTxtGR"/>
              <w:spacing w:before="120" w:after="40" w:line="180" w:lineRule="exact"/>
              <w:ind w:left="28" w:right="28"/>
              <w:jc w:val="center"/>
              <w:rPr>
                <w:sz w:val="14"/>
                <w:szCs w:val="14"/>
                <w:lang w:val="en-GB" w:eastAsia="ru-RU"/>
              </w:rPr>
            </w:pPr>
            <w:r w:rsidRPr="007006D3">
              <w:rPr>
                <w:sz w:val="14"/>
                <w:szCs w:val="14"/>
                <w:lang w:val="en-GB" w:eastAsia="ru-RU"/>
              </w:rPr>
              <w:t>3+CMR+</w:t>
            </w:r>
            <w:r w:rsidRPr="007006D3">
              <w:rPr>
                <w:sz w:val="14"/>
                <w:szCs w:val="14"/>
                <w:lang w:val="en-GB" w:eastAsia="ru-RU"/>
              </w:rPr>
              <w:br/>
              <w:t>(N1, N2, N3)</w:t>
            </w:r>
          </w:p>
        </w:tc>
        <w:tc>
          <w:tcPr>
            <w:tcW w:w="439" w:type="dxa"/>
            <w:shd w:val="clear" w:color="auto" w:fill="auto"/>
            <w:noWrap/>
            <w:vAlign w:val="center"/>
            <w:hideMark/>
          </w:tcPr>
          <w:p w:rsidR="00C328B0" w:rsidRPr="007006D3" w:rsidRDefault="00C328B0" w:rsidP="00107FA3">
            <w:pPr>
              <w:pStyle w:val="SingleTxtGR"/>
              <w:spacing w:before="120" w:after="40" w:line="180" w:lineRule="exact"/>
              <w:ind w:left="28" w:right="28"/>
              <w:jc w:val="center"/>
              <w:rPr>
                <w:sz w:val="14"/>
                <w:szCs w:val="14"/>
                <w:lang w:val="en-GB" w:eastAsia="ru-RU"/>
              </w:rPr>
            </w:pPr>
            <w:r w:rsidRPr="007006D3">
              <w:rPr>
                <w:sz w:val="14"/>
                <w:szCs w:val="14"/>
                <w:lang w:val="en-GB" w:eastAsia="ru-RU"/>
              </w:rPr>
              <w:t>C</w:t>
            </w:r>
          </w:p>
        </w:tc>
        <w:tc>
          <w:tcPr>
            <w:tcW w:w="439" w:type="dxa"/>
            <w:shd w:val="clear" w:color="auto" w:fill="auto"/>
            <w:noWrap/>
            <w:vAlign w:val="center"/>
            <w:hideMark/>
          </w:tcPr>
          <w:p w:rsidR="00C328B0" w:rsidRPr="007006D3" w:rsidRDefault="00C328B0" w:rsidP="00107FA3">
            <w:pPr>
              <w:pStyle w:val="SingleTxtGR"/>
              <w:spacing w:before="120" w:after="40" w:line="180" w:lineRule="exact"/>
              <w:ind w:left="28" w:right="28"/>
              <w:jc w:val="center"/>
              <w:rPr>
                <w:sz w:val="14"/>
                <w:szCs w:val="14"/>
                <w:lang w:val="en-GB" w:eastAsia="ru-RU"/>
              </w:rPr>
            </w:pPr>
            <w:r w:rsidRPr="007006D3">
              <w:rPr>
                <w:sz w:val="14"/>
                <w:szCs w:val="14"/>
                <w:lang w:val="en-GB" w:eastAsia="ru-RU"/>
              </w:rPr>
              <w:t>2</w:t>
            </w:r>
          </w:p>
        </w:tc>
        <w:tc>
          <w:tcPr>
            <w:tcW w:w="439" w:type="dxa"/>
            <w:shd w:val="clear" w:color="auto" w:fill="auto"/>
            <w:noWrap/>
            <w:vAlign w:val="center"/>
            <w:hideMark/>
          </w:tcPr>
          <w:p w:rsidR="00C328B0" w:rsidRPr="007006D3" w:rsidRDefault="00C328B0" w:rsidP="00107FA3">
            <w:pPr>
              <w:pStyle w:val="SingleTxtGR"/>
              <w:spacing w:before="120" w:after="40" w:line="180" w:lineRule="exact"/>
              <w:ind w:left="28" w:right="28"/>
              <w:jc w:val="center"/>
              <w:rPr>
                <w:sz w:val="14"/>
                <w:szCs w:val="14"/>
                <w:lang w:val="en-GB" w:eastAsia="ru-RU"/>
              </w:rPr>
            </w:pPr>
            <w:r w:rsidRPr="007006D3">
              <w:rPr>
                <w:sz w:val="14"/>
                <w:szCs w:val="14"/>
                <w:lang w:val="en-GB" w:eastAsia="ru-RU"/>
              </w:rPr>
              <w:t>2</w:t>
            </w:r>
          </w:p>
        </w:tc>
        <w:tc>
          <w:tcPr>
            <w:tcW w:w="439" w:type="dxa"/>
            <w:shd w:val="clear" w:color="auto" w:fill="auto"/>
            <w:noWrap/>
            <w:vAlign w:val="center"/>
            <w:hideMark/>
          </w:tcPr>
          <w:p w:rsidR="00C328B0" w:rsidRPr="007006D3" w:rsidRDefault="00C328B0" w:rsidP="00107FA3">
            <w:pPr>
              <w:pStyle w:val="SingleTxtGR"/>
              <w:spacing w:before="120" w:after="40" w:line="180" w:lineRule="exact"/>
              <w:ind w:left="28" w:right="28"/>
              <w:jc w:val="center"/>
              <w:rPr>
                <w:sz w:val="14"/>
                <w:szCs w:val="14"/>
                <w:lang w:val="en-GB" w:eastAsia="ru-RU"/>
              </w:rPr>
            </w:pPr>
            <w:r w:rsidRPr="007006D3">
              <w:rPr>
                <w:sz w:val="14"/>
                <w:szCs w:val="14"/>
                <w:lang w:val="en-GB" w:eastAsia="ru-RU"/>
              </w:rPr>
              <w:t>3</w:t>
            </w:r>
          </w:p>
        </w:tc>
        <w:tc>
          <w:tcPr>
            <w:tcW w:w="439" w:type="dxa"/>
            <w:shd w:val="clear" w:color="auto" w:fill="auto"/>
            <w:vAlign w:val="center"/>
            <w:hideMark/>
          </w:tcPr>
          <w:p w:rsidR="00C328B0" w:rsidRPr="007006D3" w:rsidRDefault="00C328B0" w:rsidP="00107FA3">
            <w:pPr>
              <w:pStyle w:val="SingleTxtGR"/>
              <w:spacing w:before="120" w:after="40" w:line="180" w:lineRule="exact"/>
              <w:ind w:left="28" w:right="28"/>
              <w:jc w:val="center"/>
              <w:rPr>
                <w:sz w:val="14"/>
                <w:szCs w:val="14"/>
                <w:lang w:val="en-GB" w:eastAsia="ru-RU"/>
              </w:rPr>
            </w:pPr>
            <w:r w:rsidRPr="007006D3">
              <w:rPr>
                <w:sz w:val="14"/>
                <w:szCs w:val="14"/>
                <w:lang w:val="en-GB" w:eastAsia="ru-RU"/>
              </w:rPr>
              <w:t>50</w:t>
            </w:r>
          </w:p>
        </w:tc>
        <w:tc>
          <w:tcPr>
            <w:tcW w:w="439" w:type="dxa"/>
            <w:shd w:val="clear" w:color="auto" w:fill="auto"/>
            <w:vAlign w:val="center"/>
            <w:hideMark/>
          </w:tcPr>
          <w:p w:rsidR="00C328B0" w:rsidRPr="007006D3" w:rsidRDefault="00C328B0" w:rsidP="00107FA3">
            <w:pPr>
              <w:pStyle w:val="SingleTxtGR"/>
              <w:spacing w:before="120" w:after="40" w:line="180" w:lineRule="exact"/>
              <w:ind w:left="28" w:right="28"/>
              <w:jc w:val="center"/>
              <w:rPr>
                <w:sz w:val="14"/>
                <w:szCs w:val="14"/>
                <w:lang w:val="en-GB" w:eastAsia="ru-RU"/>
              </w:rPr>
            </w:pPr>
            <w:r w:rsidRPr="007006D3">
              <w:rPr>
                <w:sz w:val="14"/>
                <w:szCs w:val="14"/>
                <w:lang w:val="en-GB" w:eastAsia="ru-RU"/>
              </w:rPr>
              <w:t>95</w:t>
            </w:r>
          </w:p>
        </w:tc>
        <w:tc>
          <w:tcPr>
            <w:tcW w:w="439" w:type="dxa"/>
            <w:shd w:val="clear" w:color="auto" w:fill="auto"/>
            <w:vAlign w:val="center"/>
            <w:hideMark/>
          </w:tcPr>
          <w:p w:rsidR="00C328B0" w:rsidRPr="007006D3" w:rsidRDefault="00C328B0" w:rsidP="00107FA3">
            <w:pPr>
              <w:pStyle w:val="SingleTxtGR"/>
              <w:spacing w:before="120" w:after="40" w:line="180" w:lineRule="exact"/>
              <w:ind w:left="28" w:right="28"/>
              <w:jc w:val="center"/>
              <w:rPr>
                <w:sz w:val="14"/>
                <w:szCs w:val="14"/>
                <w:lang w:val="en-GB" w:eastAsia="ru-RU"/>
              </w:rPr>
            </w:pPr>
          </w:p>
        </w:tc>
        <w:tc>
          <w:tcPr>
            <w:tcW w:w="439" w:type="dxa"/>
            <w:shd w:val="clear" w:color="auto" w:fill="auto"/>
            <w:noWrap/>
            <w:vAlign w:val="center"/>
            <w:hideMark/>
          </w:tcPr>
          <w:p w:rsidR="00C328B0" w:rsidRPr="007006D3" w:rsidRDefault="00C328B0" w:rsidP="00107FA3">
            <w:pPr>
              <w:pStyle w:val="SingleTxtGR"/>
              <w:spacing w:before="120" w:after="40" w:line="180" w:lineRule="exact"/>
              <w:ind w:left="28" w:right="28"/>
              <w:jc w:val="center"/>
              <w:rPr>
                <w:sz w:val="14"/>
                <w:szCs w:val="14"/>
                <w:lang w:val="en-GB" w:eastAsia="ru-RU"/>
              </w:rPr>
            </w:pPr>
            <w:r w:rsidRPr="007006D3">
              <w:rPr>
                <w:sz w:val="14"/>
                <w:szCs w:val="14"/>
                <w:lang w:val="en-GB" w:eastAsia="ru-RU"/>
              </w:rPr>
              <w:t>2</w:t>
            </w:r>
          </w:p>
        </w:tc>
        <w:tc>
          <w:tcPr>
            <w:tcW w:w="440" w:type="dxa"/>
            <w:shd w:val="clear" w:color="auto" w:fill="auto"/>
            <w:noWrap/>
            <w:vAlign w:val="center"/>
            <w:hideMark/>
          </w:tcPr>
          <w:p w:rsidR="00C328B0" w:rsidRPr="007006D3" w:rsidRDefault="00C328B0" w:rsidP="00107FA3">
            <w:pPr>
              <w:pStyle w:val="SingleTxtGR"/>
              <w:spacing w:before="120" w:after="40" w:line="180" w:lineRule="exact"/>
              <w:ind w:left="28" w:right="28"/>
              <w:jc w:val="center"/>
              <w:rPr>
                <w:sz w:val="14"/>
                <w:szCs w:val="14"/>
                <w:lang w:val="en-GB" w:eastAsia="ru-RU"/>
              </w:rPr>
            </w:pPr>
            <w:r w:rsidRPr="007006D3">
              <w:rPr>
                <w:sz w:val="14"/>
                <w:szCs w:val="14"/>
                <w:lang w:eastAsia="ru-RU"/>
              </w:rPr>
              <w:t>да</w:t>
            </w:r>
          </w:p>
        </w:tc>
        <w:tc>
          <w:tcPr>
            <w:tcW w:w="408" w:type="dxa"/>
            <w:shd w:val="clear" w:color="auto" w:fill="auto"/>
            <w:noWrap/>
            <w:vAlign w:val="center"/>
          </w:tcPr>
          <w:p w:rsidR="00C328B0" w:rsidRPr="007006D3" w:rsidRDefault="00C328B0" w:rsidP="00107FA3">
            <w:pPr>
              <w:pStyle w:val="SingleTxtGR"/>
              <w:spacing w:before="120" w:after="40" w:line="180" w:lineRule="exact"/>
              <w:ind w:left="28" w:right="28"/>
              <w:jc w:val="center"/>
              <w:rPr>
                <w:sz w:val="14"/>
                <w:szCs w:val="14"/>
                <w:lang w:val="en-GB" w:eastAsia="ru-RU"/>
              </w:rPr>
            </w:pPr>
            <w:r w:rsidRPr="007006D3">
              <w:rPr>
                <w:sz w:val="14"/>
                <w:szCs w:val="14"/>
                <w:lang w:val="en-GB" w:eastAsia="ru-RU"/>
              </w:rPr>
              <w:t>T4</w:t>
            </w:r>
            <w:r w:rsidRPr="007006D3">
              <w:rPr>
                <w:sz w:val="14"/>
                <w:szCs w:val="14"/>
                <w:vertAlign w:val="superscript"/>
                <w:lang w:val="en-GB" w:eastAsia="ru-RU"/>
              </w:rPr>
              <w:t>3)</w:t>
            </w:r>
          </w:p>
        </w:tc>
        <w:tc>
          <w:tcPr>
            <w:tcW w:w="544" w:type="dxa"/>
            <w:shd w:val="clear" w:color="auto" w:fill="auto"/>
            <w:noWrap/>
            <w:vAlign w:val="center"/>
            <w:hideMark/>
          </w:tcPr>
          <w:p w:rsidR="00C328B0" w:rsidRPr="007006D3" w:rsidRDefault="00C328B0" w:rsidP="00107FA3">
            <w:pPr>
              <w:pStyle w:val="SingleTxtGR"/>
              <w:spacing w:before="120" w:after="40" w:line="180" w:lineRule="exact"/>
              <w:ind w:left="28" w:right="28"/>
              <w:jc w:val="center"/>
              <w:rPr>
                <w:sz w:val="14"/>
                <w:szCs w:val="14"/>
                <w:lang w:val="en-GB" w:eastAsia="ru-RU"/>
              </w:rPr>
            </w:pPr>
            <w:r w:rsidRPr="007006D3">
              <w:rPr>
                <w:sz w:val="14"/>
                <w:szCs w:val="14"/>
                <w:lang w:val="en-GB" w:eastAsia="ru-RU"/>
              </w:rPr>
              <w:t>II B</w:t>
            </w:r>
            <w:r w:rsidRPr="007006D3">
              <w:rPr>
                <w:sz w:val="14"/>
                <w:szCs w:val="14"/>
                <w:vertAlign w:val="superscript"/>
                <w:lang w:val="en-GB" w:eastAsia="ru-RU"/>
              </w:rPr>
              <w:t>4)</w:t>
            </w:r>
          </w:p>
        </w:tc>
        <w:tc>
          <w:tcPr>
            <w:tcW w:w="544" w:type="dxa"/>
            <w:shd w:val="clear" w:color="auto" w:fill="auto"/>
            <w:noWrap/>
            <w:vAlign w:val="center"/>
            <w:hideMark/>
          </w:tcPr>
          <w:p w:rsidR="00C328B0" w:rsidRPr="007006D3" w:rsidRDefault="00C328B0" w:rsidP="00107FA3">
            <w:pPr>
              <w:pStyle w:val="SingleTxtGR"/>
              <w:spacing w:before="120" w:after="40" w:line="180" w:lineRule="exact"/>
              <w:ind w:left="28" w:right="28"/>
              <w:jc w:val="center"/>
              <w:rPr>
                <w:sz w:val="14"/>
                <w:szCs w:val="14"/>
                <w:lang w:val="en-GB" w:eastAsia="ru-RU"/>
              </w:rPr>
            </w:pPr>
            <w:r w:rsidRPr="007006D3">
              <w:rPr>
                <w:sz w:val="14"/>
                <w:szCs w:val="14"/>
                <w:lang w:eastAsia="ru-RU"/>
              </w:rPr>
              <w:t>да</w:t>
            </w:r>
          </w:p>
        </w:tc>
        <w:tc>
          <w:tcPr>
            <w:tcW w:w="777" w:type="dxa"/>
            <w:shd w:val="clear" w:color="auto" w:fill="auto"/>
            <w:vAlign w:val="center"/>
            <w:hideMark/>
          </w:tcPr>
          <w:p w:rsidR="00C328B0" w:rsidRPr="005D17C5" w:rsidRDefault="00C328B0" w:rsidP="00107FA3">
            <w:pPr>
              <w:pStyle w:val="SingleTxtGR"/>
              <w:spacing w:before="120" w:after="40" w:line="180" w:lineRule="exact"/>
              <w:ind w:left="28" w:right="28"/>
              <w:jc w:val="center"/>
              <w:rPr>
                <w:sz w:val="14"/>
                <w:szCs w:val="14"/>
                <w:lang w:val="fr-CH" w:eastAsia="ru-RU"/>
              </w:rPr>
            </w:pPr>
            <w:r w:rsidRPr="005D17C5">
              <w:rPr>
                <w:sz w:val="14"/>
                <w:szCs w:val="14"/>
                <w:lang w:val="fr-CH" w:eastAsia="ru-RU"/>
              </w:rPr>
              <w:t>PP, EP, EX, TOX, A</w:t>
            </w:r>
          </w:p>
        </w:tc>
        <w:tc>
          <w:tcPr>
            <w:tcW w:w="426" w:type="dxa"/>
            <w:shd w:val="clear" w:color="auto" w:fill="auto"/>
            <w:noWrap/>
            <w:vAlign w:val="center"/>
            <w:hideMark/>
          </w:tcPr>
          <w:p w:rsidR="00C328B0" w:rsidRPr="007006D3" w:rsidRDefault="00C328B0" w:rsidP="00107FA3">
            <w:pPr>
              <w:pStyle w:val="SingleTxtGR"/>
              <w:spacing w:before="120" w:after="40" w:line="180" w:lineRule="exact"/>
              <w:ind w:left="28" w:right="28"/>
              <w:jc w:val="center"/>
              <w:rPr>
                <w:sz w:val="14"/>
                <w:szCs w:val="14"/>
                <w:lang w:val="en-GB" w:eastAsia="ru-RU"/>
              </w:rPr>
            </w:pPr>
            <w:r w:rsidRPr="007006D3">
              <w:rPr>
                <w:sz w:val="14"/>
                <w:szCs w:val="14"/>
                <w:lang w:val="en-GB" w:eastAsia="ru-RU"/>
              </w:rPr>
              <w:t>1</w:t>
            </w:r>
          </w:p>
        </w:tc>
        <w:tc>
          <w:tcPr>
            <w:tcW w:w="731" w:type="dxa"/>
            <w:tcBorders>
              <w:right w:val="single" w:sz="4" w:space="0" w:color="auto"/>
            </w:tcBorders>
            <w:shd w:val="clear" w:color="auto" w:fill="auto"/>
            <w:vAlign w:val="center"/>
            <w:hideMark/>
          </w:tcPr>
          <w:p w:rsidR="00C328B0" w:rsidRPr="007006D3" w:rsidRDefault="00C328B0" w:rsidP="00107FA3">
            <w:pPr>
              <w:pStyle w:val="SingleTxtGR"/>
              <w:spacing w:before="120" w:after="40" w:line="180" w:lineRule="exact"/>
              <w:ind w:left="28" w:right="28"/>
              <w:jc w:val="center"/>
              <w:rPr>
                <w:sz w:val="14"/>
                <w:szCs w:val="14"/>
                <w:lang w:val="en-GB" w:eastAsia="ru-RU"/>
              </w:rPr>
            </w:pPr>
            <w:r w:rsidRPr="007006D3">
              <w:rPr>
                <w:sz w:val="14"/>
                <w:szCs w:val="14"/>
                <w:lang w:val="en-GB" w:eastAsia="ru-RU"/>
              </w:rPr>
              <w:t>23; 29; 38</w:t>
            </w:r>
          </w:p>
        </w:tc>
      </w:tr>
      <w:tr w:rsidR="00C328B0" w:rsidRPr="007006D3" w:rsidTr="00B04F26">
        <w:trPr>
          <w:cantSplit/>
          <w:trHeight w:val="675"/>
        </w:trPr>
        <w:tc>
          <w:tcPr>
            <w:tcW w:w="474" w:type="dxa"/>
            <w:tcBorders>
              <w:left w:val="single" w:sz="4" w:space="0" w:color="auto"/>
              <w:bottom w:val="single" w:sz="4" w:space="0" w:color="auto"/>
            </w:tcBorders>
            <w:shd w:val="clear" w:color="auto" w:fill="auto"/>
            <w:noWrap/>
            <w:hideMark/>
          </w:tcPr>
          <w:p w:rsidR="00C328B0" w:rsidRPr="007006D3" w:rsidRDefault="00C328B0" w:rsidP="007006D3">
            <w:pPr>
              <w:pStyle w:val="SingleTxtGR"/>
              <w:spacing w:before="40" w:after="40" w:line="180" w:lineRule="exact"/>
              <w:ind w:left="28" w:right="28"/>
              <w:jc w:val="left"/>
              <w:rPr>
                <w:sz w:val="14"/>
                <w:szCs w:val="14"/>
                <w:lang w:val="en-GB" w:eastAsia="ru-RU"/>
              </w:rPr>
            </w:pPr>
            <w:r w:rsidRPr="007006D3">
              <w:rPr>
                <w:sz w:val="14"/>
                <w:szCs w:val="14"/>
                <w:lang w:val="en-GB" w:eastAsia="ru-RU"/>
              </w:rPr>
              <w:t>3295</w:t>
            </w:r>
          </w:p>
        </w:tc>
        <w:tc>
          <w:tcPr>
            <w:tcW w:w="2066" w:type="dxa"/>
            <w:tcBorders>
              <w:bottom w:val="single" w:sz="4" w:space="0" w:color="auto"/>
            </w:tcBorders>
            <w:shd w:val="clear" w:color="auto" w:fill="auto"/>
            <w:hideMark/>
          </w:tcPr>
          <w:p w:rsidR="00C328B0" w:rsidRPr="00F44E55" w:rsidRDefault="00C328B0" w:rsidP="007006D3">
            <w:pPr>
              <w:pStyle w:val="SingleTxtGR"/>
              <w:spacing w:before="40" w:after="40" w:line="180" w:lineRule="exact"/>
              <w:ind w:left="28" w:right="28"/>
              <w:jc w:val="left"/>
              <w:rPr>
                <w:sz w:val="14"/>
                <w:szCs w:val="14"/>
                <w:lang w:eastAsia="ru-RU"/>
              </w:rPr>
            </w:pPr>
            <w:r w:rsidRPr="007006D3">
              <w:rPr>
                <w:sz w:val="14"/>
                <w:szCs w:val="14"/>
                <w:lang w:eastAsia="ru-RU"/>
              </w:rPr>
              <w:t>УГЛЕВОДОРОДЫ</w:t>
            </w:r>
            <w:r w:rsidRPr="00F44E55">
              <w:rPr>
                <w:sz w:val="14"/>
                <w:szCs w:val="14"/>
                <w:lang w:eastAsia="ru-RU"/>
              </w:rPr>
              <w:t xml:space="preserve"> </w:t>
            </w:r>
            <w:r w:rsidRPr="007006D3">
              <w:rPr>
                <w:sz w:val="14"/>
                <w:szCs w:val="14"/>
                <w:lang w:eastAsia="ru-RU"/>
              </w:rPr>
              <w:t>ЖИДКИЕ</w:t>
            </w:r>
            <w:r w:rsidRPr="00F44E55">
              <w:rPr>
                <w:sz w:val="14"/>
                <w:szCs w:val="14"/>
                <w:lang w:eastAsia="ru-RU"/>
              </w:rPr>
              <w:t xml:space="preserve">, </w:t>
            </w:r>
            <w:r w:rsidRPr="007006D3">
              <w:rPr>
                <w:sz w:val="14"/>
                <w:szCs w:val="14"/>
                <w:lang w:eastAsia="ru-RU"/>
              </w:rPr>
              <w:t>Н</w:t>
            </w:r>
            <w:r w:rsidRPr="00F44E55">
              <w:rPr>
                <w:sz w:val="14"/>
                <w:szCs w:val="14"/>
                <w:lang w:eastAsia="ru-RU"/>
              </w:rPr>
              <w:t>.</w:t>
            </w:r>
            <w:r w:rsidRPr="007006D3">
              <w:rPr>
                <w:sz w:val="14"/>
                <w:szCs w:val="14"/>
                <w:lang w:eastAsia="ru-RU"/>
              </w:rPr>
              <w:t>У</w:t>
            </w:r>
            <w:r w:rsidRPr="00F44E55">
              <w:rPr>
                <w:sz w:val="14"/>
                <w:szCs w:val="14"/>
                <w:lang w:eastAsia="ru-RU"/>
              </w:rPr>
              <w:t>.</w:t>
            </w:r>
            <w:r w:rsidRPr="007006D3">
              <w:rPr>
                <w:sz w:val="14"/>
                <w:szCs w:val="14"/>
                <w:lang w:eastAsia="ru-RU"/>
              </w:rPr>
              <w:t>К</w:t>
            </w:r>
            <w:r w:rsidRPr="00F44E55">
              <w:rPr>
                <w:sz w:val="14"/>
                <w:szCs w:val="14"/>
                <w:lang w:eastAsia="ru-RU"/>
              </w:rPr>
              <w:t xml:space="preserve">., </w:t>
            </w:r>
            <w:r w:rsidRPr="007006D3">
              <w:rPr>
                <w:sz w:val="14"/>
                <w:szCs w:val="14"/>
                <w:lang w:eastAsia="ru-RU"/>
              </w:rPr>
              <w:t>С</w:t>
            </w:r>
            <w:r w:rsidRPr="00F44E55">
              <w:rPr>
                <w:sz w:val="14"/>
                <w:szCs w:val="14"/>
                <w:lang w:eastAsia="ru-RU"/>
              </w:rPr>
              <w:t xml:space="preserve"> </w:t>
            </w:r>
            <w:r w:rsidRPr="007006D3">
              <w:rPr>
                <w:sz w:val="14"/>
                <w:szCs w:val="14"/>
                <w:lang w:eastAsia="ru-RU"/>
              </w:rPr>
              <w:t>СОДЕРЖАНИЕМ</w:t>
            </w:r>
            <w:r w:rsidRPr="00F44E55">
              <w:rPr>
                <w:sz w:val="14"/>
                <w:szCs w:val="14"/>
                <w:lang w:eastAsia="ru-RU"/>
              </w:rPr>
              <w:t xml:space="preserve"> </w:t>
            </w:r>
            <w:r w:rsidRPr="007006D3">
              <w:rPr>
                <w:sz w:val="14"/>
                <w:szCs w:val="14"/>
                <w:lang w:eastAsia="ru-RU"/>
              </w:rPr>
              <w:t>БЕН</w:t>
            </w:r>
            <w:r w:rsidR="00225762">
              <w:rPr>
                <w:sz w:val="14"/>
                <w:szCs w:val="14"/>
                <w:lang w:eastAsia="ru-RU"/>
              </w:rPr>
              <w:t>ЗОЛА</w:t>
            </w:r>
            <w:r w:rsidR="00225762" w:rsidRPr="00F44E55">
              <w:rPr>
                <w:sz w:val="14"/>
                <w:szCs w:val="14"/>
                <w:lang w:eastAsia="ru-RU"/>
              </w:rPr>
              <w:t xml:space="preserve"> </w:t>
            </w:r>
            <w:r w:rsidR="00225762">
              <w:rPr>
                <w:sz w:val="14"/>
                <w:szCs w:val="14"/>
                <w:lang w:eastAsia="ru-RU"/>
              </w:rPr>
              <w:t>БОЛЕЕ</w:t>
            </w:r>
            <w:r w:rsidR="00225762" w:rsidRPr="00F44E55">
              <w:rPr>
                <w:sz w:val="14"/>
                <w:szCs w:val="14"/>
                <w:lang w:eastAsia="ru-RU"/>
              </w:rPr>
              <w:t xml:space="preserve"> 10%</w:t>
            </w:r>
            <w:r w:rsidR="00225762" w:rsidRPr="00F44E55">
              <w:rPr>
                <w:sz w:val="14"/>
                <w:szCs w:val="14"/>
                <w:lang w:eastAsia="ru-RU"/>
              </w:rPr>
              <w:br/>
            </w:r>
            <w:r w:rsidRPr="00F44E55">
              <w:rPr>
                <w:sz w:val="14"/>
                <w:szCs w:val="14"/>
                <w:lang w:eastAsia="ru-RU"/>
              </w:rPr>
              <w:t>85</w:t>
            </w:r>
            <w:r w:rsidRPr="007006D3">
              <w:rPr>
                <w:sz w:val="14"/>
                <w:szCs w:val="14"/>
                <w:lang w:val="en-GB" w:eastAsia="ru-RU"/>
              </w:rPr>
              <w:t> </w:t>
            </w:r>
            <w:r w:rsidRPr="00F44E55">
              <w:rPr>
                <w:sz w:val="14"/>
                <w:szCs w:val="14"/>
                <w:lang w:eastAsia="ru-RU"/>
              </w:rPr>
              <w:t>°</w:t>
            </w:r>
            <w:r w:rsidRPr="007006D3">
              <w:rPr>
                <w:sz w:val="14"/>
                <w:szCs w:val="14"/>
                <w:lang w:val="en-GB" w:eastAsia="ru-RU"/>
              </w:rPr>
              <w:t>C</w:t>
            </w:r>
            <w:r w:rsidRPr="00F44E55">
              <w:rPr>
                <w:sz w:val="14"/>
                <w:szCs w:val="14"/>
                <w:lang w:eastAsia="ru-RU"/>
              </w:rPr>
              <w:t xml:space="preserve"> &lt; </w:t>
            </w:r>
            <w:r w:rsidRPr="007006D3">
              <w:rPr>
                <w:sz w:val="14"/>
                <w:szCs w:val="14"/>
                <w:lang w:val="en-US" w:eastAsia="ru-RU"/>
              </w:rPr>
              <w:t>t</w:t>
            </w:r>
            <w:r w:rsidRPr="007006D3">
              <w:rPr>
                <w:sz w:val="14"/>
                <w:szCs w:val="14"/>
                <w:lang w:eastAsia="ru-RU"/>
              </w:rPr>
              <w:t>н</w:t>
            </w:r>
            <w:r w:rsidRPr="00F44E55">
              <w:rPr>
                <w:sz w:val="14"/>
                <w:szCs w:val="14"/>
                <w:lang w:eastAsia="ru-RU"/>
              </w:rPr>
              <w:t>.</w:t>
            </w:r>
            <w:r w:rsidRPr="007006D3">
              <w:rPr>
                <w:sz w:val="14"/>
                <w:szCs w:val="14"/>
                <w:lang w:eastAsia="ru-RU"/>
              </w:rPr>
              <w:t>к</w:t>
            </w:r>
            <w:r w:rsidRPr="00F44E55">
              <w:rPr>
                <w:sz w:val="14"/>
                <w:szCs w:val="14"/>
                <w:lang w:eastAsia="ru-RU"/>
              </w:rPr>
              <w:t xml:space="preserve"> ≤ 115</w:t>
            </w:r>
            <w:r w:rsidRPr="007006D3">
              <w:rPr>
                <w:sz w:val="14"/>
                <w:szCs w:val="14"/>
                <w:lang w:val="en-GB" w:eastAsia="ru-RU"/>
              </w:rPr>
              <w:t> </w:t>
            </w:r>
            <w:r w:rsidRPr="00F44E55">
              <w:rPr>
                <w:sz w:val="14"/>
                <w:szCs w:val="14"/>
                <w:lang w:eastAsia="ru-RU"/>
              </w:rPr>
              <w:t>°</w:t>
            </w:r>
            <w:r w:rsidRPr="007006D3">
              <w:rPr>
                <w:sz w:val="14"/>
                <w:szCs w:val="14"/>
                <w:lang w:val="en-GB" w:eastAsia="ru-RU"/>
              </w:rPr>
              <w:t>C</w:t>
            </w:r>
          </w:p>
        </w:tc>
        <w:tc>
          <w:tcPr>
            <w:tcW w:w="428"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3</w:t>
            </w:r>
          </w:p>
        </w:tc>
        <w:tc>
          <w:tcPr>
            <w:tcW w:w="426"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F1</w:t>
            </w:r>
          </w:p>
        </w:tc>
        <w:tc>
          <w:tcPr>
            <w:tcW w:w="433"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II</w:t>
            </w:r>
          </w:p>
        </w:tc>
        <w:tc>
          <w:tcPr>
            <w:tcW w:w="1153" w:type="dxa"/>
            <w:tcBorders>
              <w:bottom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3+CMR+</w:t>
            </w:r>
            <w:r w:rsidRPr="007006D3">
              <w:rPr>
                <w:sz w:val="14"/>
                <w:szCs w:val="14"/>
                <w:lang w:val="en-GB" w:eastAsia="ru-RU"/>
              </w:rPr>
              <w:br/>
              <w:t>(N1, N2, N3)</w:t>
            </w:r>
          </w:p>
        </w:tc>
        <w:tc>
          <w:tcPr>
            <w:tcW w:w="439"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C</w:t>
            </w:r>
          </w:p>
        </w:tc>
        <w:tc>
          <w:tcPr>
            <w:tcW w:w="439"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2</w:t>
            </w:r>
          </w:p>
        </w:tc>
        <w:tc>
          <w:tcPr>
            <w:tcW w:w="439"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2</w:t>
            </w:r>
          </w:p>
        </w:tc>
        <w:tc>
          <w:tcPr>
            <w:tcW w:w="439"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p>
        </w:tc>
        <w:tc>
          <w:tcPr>
            <w:tcW w:w="439" w:type="dxa"/>
            <w:tcBorders>
              <w:bottom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50</w:t>
            </w:r>
          </w:p>
        </w:tc>
        <w:tc>
          <w:tcPr>
            <w:tcW w:w="439" w:type="dxa"/>
            <w:tcBorders>
              <w:bottom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95</w:t>
            </w:r>
          </w:p>
        </w:tc>
        <w:tc>
          <w:tcPr>
            <w:tcW w:w="439" w:type="dxa"/>
            <w:tcBorders>
              <w:bottom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p>
        </w:tc>
        <w:tc>
          <w:tcPr>
            <w:tcW w:w="439"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2</w:t>
            </w:r>
          </w:p>
        </w:tc>
        <w:tc>
          <w:tcPr>
            <w:tcW w:w="440"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eastAsia="ru-RU"/>
              </w:rPr>
              <w:t>да</w:t>
            </w:r>
          </w:p>
        </w:tc>
        <w:tc>
          <w:tcPr>
            <w:tcW w:w="408" w:type="dxa"/>
            <w:tcBorders>
              <w:bottom w:val="single" w:sz="4" w:space="0" w:color="auto"/>
            </w:tcBorders>
            <w:shd w:val="clear" w:color="auto" w:fill="auto"/>
            <w:noWrap/>
            <w:vAlign w:val="center"/>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T4</w:t>
            </w:r>
            <w:r w:rsidRPr="007006D3">
              <w:rPr>
                <w:sz w:val="14"/>
                <w:szCs w:val="14"/>
                <w:vertAlign w:val="superscript"/>
                <w:lang w:val="en-GB" w:eastAsia="ru-RU"/>
              </w:rPr>
              <w:t>3)</w:t>
            </w:r>
          </w:p>
        </w:tc>
        <w:tc>
          <w:tcPr>
            <w:tcW w:w="544"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II B</w:t>
            </w:r>
            <w:r w:rsidRPr="007006D3">
              <w:rPr>
                <w:sz w:val="14"/>
                <w:szCs w:val="14"/>
                <w:vertAlign w:val="superscript"/>
                <w:lang w:val="en-GB" w:eastAsia="ru-RU"/>
              </w:rPr>
              <w:t>4)</w:t>
            </w:r>
          </w:p>
        </w:tc>
        <w:tc>
          <w:tcPr>
            <w:tcW w:w="544"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eastAsia="ru-RU"/>
              </w:rPr>
              <w:t>да</w:t>
            </w:r>
          </w:p>
        </w:tc>
        <w:tc>
          <w:tcPr>
            <w:tcW w:w="777" w:type="dxa"/>
            <w:tcBorders>
              <w:bottom w:val="single" w:sz="4" w:space="0" w:color="auto"/>
            </w:tcBorders>
            <w:shd w:val="clear" w:color="auto" w:fill="auto"/>
            <w:vAlign w:val="center"/>
            <w:hideMark/>
          </w:tcPr>
          <w:p w:rsidR="00C328B0" w:rsidRPr="005D17C5" w:rsidRDefault="00C328B0" w:rsidP="007006D3">
            <w:pPr>
              <w:pStyle w:val="SingleTxtGR"/>
              <w:spacing w:before="40" w:after="40" w:line="180" w:lineRule="exact"/>
              <w:ind w:left="28" w:right="28"/>
              <w:jc w:val="center"/>
              <w:rPr>
                <w:sz w:val="14"/>
                <w:szCs w:val="14"/>
                <w:lang w:val="fr-CH" w:eastAsia="ru-RU"/>
              </w:rPr>
            </w:pPr>
            <w:r w:rsidRPr="005D17C5">
              <w:rPr>
                <w:sz w:val="14"/>
                <w:szCs w:val="14"/>
                <w:lang w:val="fr-CH" w:eastAsia="ru-RU"/>
              </w:rPr>
              <w:t>PP, EP, EX, TOX, A</w:t>
            </w:r>
          </w:p>
        </w:tc>
        <w:tc>
          <w:tcPr>
            <w:tcW w:w="426"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1</w:t>
            </w:r>
          </w:p>
        </w:tc>
        <w:tc>
          <w:tcPr>
            <w:tcW w:w="731" w:type="dxa"/>
            <w:tcBorders>
              <w:bottom w:val="single" w:sz="4" w:space="0" w:color="auto"/>
              <w:right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29</w:t>
            </w:r>
          </w:p>
        </w:tc>
      </w:tr>
      <w:tr w:rsidR="00C328B0" w:rsidRPr="007006D3" w:rsidTr="00B04F26">
        <w:trPr>
          <w:cantSplit/>
          <w:trHeight w:val="675"/>
        </w:trPr>
        <w:tc>
          <w:tcPr>
            <w:tcW w:w="474" w:type="dxa"/>
            <w:tcBorders>
              <w:left w:val="single" w:sz="4" w:space="0" w:color="auto"/>
              <w:bottom w:val="single" w:sz="4" w:space="0" w:color="auto"/>
            </w:tcBorders>
            <w:shd w:val="clear" w:color="auto" w:fill="auto"/>
            <w:noWrap/>
            <w:hideMark/>
          </w:tcPr>
          <w:p w:rsidR="00C328B0" w:rsidRPr="007006D3" w:rsidRDefault="00C328B0" w:rsidP="007006D3">
            <w:pPr>
              <w:pStyle w:val="SingleTxtGR"/>
              <w:spacing w:before="40" w:after="40" w:line="180" w:lineRule="exact"/>
              <w:ind w:left="28" w:right="28"/>
              <w:jc w:val="left"/>
              <w:rPr>
                <w:sz w:val="14"/>
                <w:szCs w:val="14"/>
                <w:lang w:val="en-GB" w:eastAsia="ru-RU"/>
              </w:rPr>
            </w:pPr>
            <w:r w:rsidRPr="007006D3">
              <w:rPr>
                <w:sz w:val="14"/>
                <w:szCs w:val="14"/>
                <w:lang w:val="en-GB" w:eastAsia="ru-RU"/>
              </w:rPr>
              <w:t>3295</w:t>
            </w:r>
          </w:p>
        </w:tc>
        <w:tc>
          <w:tcPr>
            <w:tcW w:w="2066" w:type="dxa"/>
            <w:tcBorders>
              <w:bottom w:val="single" w:sz="4" w:space="0" w:color="auto"/>
            </w:tcBorders>
            <w:shd w:val="clear" w:color="auto" w:fill="auto"/>
            <w:hideMark/>
          </w:tcPr>
          <w:p w:rsidR="00C328B0" w:rsidRPr="00F44E55" w:rsidRDefault="00C328B0" w:rsidP="007006D3">
            <w:pPr>
              <w:pStyle w:val="SingleTxtGR"/>
              <w:spacing w:before="40" w:after="40" w:line="180" w:lineRule="exact"/>
              <w:ind w:left="28" w:right="28"/>
              <w:jc w:val="left"/>
              <w:rPr>
                <w:sz w:val="14"/>
                <w:szCs w:val="14"/>
                <w:lang w:eastAsia="ru-RU"/>
              </w:rPr>
            </w:pPr>
            <w:r w:rsidRPr="007006D3">
              <w:rPr>
                <w:sz w:val="14"/>
                <w:szCs w:val="14"/>
                <w:lang w:eastAsia="ru-RU"/>
              </w:rPr>
              <w:t>УГЛЕВОДОРОДЫ</w:t>
            </w:r>
            <w:r w:rsidRPr="00F44E55">
              <w:rPr>
                <w:sz w:val="14"/>
                <w:szCs w:val="14"/>
                <w:lang w:eastAsia="ru-RU"/>
              </w:rPr>
              <w:t xml:space="preserve"> </w:t>
            </w:r>
            <w:r w:rsidRPr="007006D3">
              <w:rPr>
                <w:sz w:val="14"/>
                <w:szCs w:val="14"/>
                <w:lang w:eastAsia="ru-RU"/>
              </w:rPr>
              <w:t>ЖИДКИЕ</w:t>
            </w:r>
            <w:r w:rsidRPr="00F44E55">
              <w:rPr>
                <w:sz w:val="14"/>
                <w:szCs w:val="14"/>
                <w:lang w:eastAsia="ru-RU"/>
              </w:rPr>
              <w:t xml:space="preserve">, </w:t>
            </w:r>
            <w:r w:rsidRPr="007006D3">
              <w:rPr>
                <w:sz w:val="14"/>
                <w:szCs w:val="14"/>
                <w:lang w:eastAsia="ru-RU"/>
              </w:rPr>
              <w:t>Н</w:t>
            </w:r>
            <w:r w:rsidRPr="00F44E55">
              <w:rPr>
                <w:sz w:val="14"/>
                <w:szCs w:val="14"/>
                <w:lang w:eastAsia="ru-RU"/>
              </w:rPr>
              <w:t>.</w:t>
            </w:r>
            <w:r w:rsidRPr="007006D3">
              <w:rPr>
                <w:sz w:val="14"/>
                <w:szCs w:val="14"/>
                <w:lang w:eastAsia="ru-RU"/>
              </w:rPr>
              <w:t>У</w:t>
            </w:r>
            <w:r w:rsidRPr="00F44E55">
              <w:rPr>
                <w:sz w:val="14"/>
                <w:szCs w:val="14"/>
                <w:lang w:eastAsia="ru-RU"/>
              </w:rPr>
              <w:t>.</w:t>
            </w:r>
            <w:r w:rsidRPr="007006D3">
              <w:rPr>
                <w:sz w:val="14"/>
                <w:szCs w:val="14"/>
                <w:lang w:eastAsia="ru-RU"/>
              </w:rPr>
              <w:t>К</w:t>
            </w:r>
            <w:r w:rsidRPr="00F44E55">
              <w:rPr>
                <w:sz w:val="14"/>
                <w:szCs w:val="14"/>
                <w:lang w:eastAsia="ru-RU"/>
              </w:rPr>
              <w:t xml:space="preserve">., </w:t>
            </w:r>
            <w:r w:rsidRPr="007006D3">
              <w:rPr>
                <w:sz w:val="14"/>
                <w:szCs w:val="14"/>
                <w:lang w:eastAsia="ru-RU"/>
              </w:rPr>
              <w:t>С</w:t>
            </w:r>
            <w:r w:rsidRPr="00F44E55">
              <w:rPr>
                <w:sz w:val="14"/>
                <w:szCs w:val="14"/>
                <w:lang w:eastAsia="ru-RU"/>
              </w:rPr>
              <w:t xml:space="preserve"> </w:t>
            </w:r>
            <w:r w:rsidR="00225762">
              <w:rPr>
                <w:sz w:val="14"/>
                <w:szCs w:val="14"/>
                <w:lang w:eastAsia="ru-RU"/>
              </w:rPr>
              <w:t>СОДЕРЖАНИЕМ</w:t>
            </w:r>
            <w:r w:rsidR="00225762" w:rsidRPr="00F44E55">
              <w:rPr>
                <w:sz w:val="14"/>
                <w:szCs w:val="14"/>
                <w:lang w:eastAsia="ru-RU"/>
              </w:rPr>
              <w:t xml:space="preserve"> </w:t>
            </w:r>
            <w:r w:rsidR="00225762">
              <w:rPr>
                <w:sz w:val="14"/>
                <w:szCs w:val="14"/>
                <w:lang w:eastAsia="ru-RU"/>
              </w:rPr>
              <w:t>БЕНЗОЛА</w:t>
            </w:r>
            <w:r w:rsidR="00225762" w:rsidRPr="00F44E55">
              <w:rPr>
                <w:sz w:val="14"/>
                <w:szCs w:val="14"/>
                <w:lang w:eastAsia="ru-RU"/>
              </w:rPr>
              <w:t xml:space="preserve"> </w:t>
            </w:r>
            <w:r w:rsidR="00225762">
              <w:rPr>
                <w:sz w:val="14"/>
                <w:szCs w:val="14"/>
                <w:lang w:eastAsia="ru-RU"/>
              </w:rPr>
              <w:t>БОЛЕЕ</w:t>
            </w:r>
            <w:r w:rsidR="00225762" w:rsidRPr="00F44E55">
              <w:rPr>
                <w:sz w:val="14"/>
                <w:szCs w:val="14"/>
                <w:lang w:eastAsia="ru-RU"/>
              </w:rPr>
              <w:t xml:space="preserve"> 10%</w:t>
            </w:r>
            <w:r w:rsidR="00225762" w:rsidRPr="00F44E55">
              <w:rPr>
                <w:sz w:val="14"/>
                <w:szCs w:val="14"/>
                <w:lang w:eastAsia="ru-RU"/>
              </w:rPr>
              <w:br/>
            </w:r>
            <w:r w:rsidRPr="007006D3">
              <w:rPr>
                <w:sz w:val="14"/>
                <w:szCs w:val="14"/>
                <w:lang w:val="en-US" w:eastAsia="ru-RU"/>
              </w:rPr>
              <w:t>t</w:t>
            </w:r>
            <w:r w:rsidRPr="007006D3">
              <w:rPr>
                <w:sz w:val="14"/>
                <w:szCs w:val="14"/>
                <w:lang w:eastAsia="ru-RU"/>
              </w:rPr>
              <w:t>н</w:t>
            </w:r>
            <w:r w:rsidRPr="00F44E55">
              <w:rPr>
                <w:sz w:val="14"/>
                <w:szCs w:val="14"/>
                <w:lang w:eastAsia="ru-RU"/>
              </w:rPr>
              <w:t>.</w:t>
            </w:r>
            <w:r w:rsidRPr="007006D3">
              <w:rPr>
                <w:sz w:val="14"/>
                <w:szCs w:val="14"/>
                <w:lang w:eastAsia="ru-RU"/>
              </w:rPr>
              <w:t>к</w:t>
            </w:r>
            <w:r w:rsidRPr="00F44E55">
              <w:rPr>
                <w:sz w:val="14"/>
                <w:szCs w:val="14"/>
                <w:lang w:eastAsia="ru-RU"/>
              </w:rPr>
              <w:t xml:space="preserve"> &gt; 115°</w:t>
            </w:r>
            <w:r w:rsidRPr="007006D3">
              <w:rPr>
                <w:sz w:val="14"/>
                <w:szCs w:val="14"/>
                <w:lang w:val="en-GB" w:eastAsia="ru-RU"/>
              </w:rPr>
              <w:t>C</w:t>
            </w:r>
          </w:p>
        </w:tc>
        <w:tc>
          <w:tcPr>
            <w:tcW w:w="428"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3</w:t>
            </w:r>
          </w:p>
        </w:tc>
        <w:tc>
          <w:tcPr>
            <w:tcW w:w="426"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F1</w:t>
            </w:r>
          </w:p>
        </w:tc>
        <w:tc>
          <w:tcPr>
            <w:tcW w:w="433"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II</w:t>
            </w:r>
          </w:p>
        </w:tc>
        <w:tc>
          <w:tcPr>
            <w:tcW w:w="1153" w:type="dxa"/>
            <w:tcBorders>
              <w:bottom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3+CMR+</w:t>
            </w:r>
            <w:r w:rsidRPr="007006D3">
              <w:rPr>
                <w:sz w:val="14"/>
                <w:szCs w:val="14"/>
                <w:lang w:val="en-GB" w:eastAsia="ru-RU"/>
              </w:rPr>
              <w:br/>
              <w:t>(N1, N2, N3)</w:t>
            </w:r>
          </w:p>
        </w:tc>
        <w:tc>
          <w:tcPr>
            <w:tcW w:w="439"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C</w:t>
            </w:r>
          </w:p>
        </w:tc>
        <w:tc>
          <w:tcPr>
            <w:tcW w:w="439"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2</w:t>
            </w:r>
          </w:p>
        </w:tc>
        <w:tc>
          <w:tcPr>
            <w:tcW w:w="439"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2</w:t>
            </w:r>
          </w:p>
        </w:tc>
        <w:tc>
          <w:tcPr>
            <w:tcW w:w="439"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p>
        </w:tc>
        <w:tc>
          <w:tcPr>
            <w:tcW w:w="439" w:type="dxa"/>
            <w:tcBorders>
              <w:bottom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35</w:t>
            </w:r>
          </w:p>
        </w:tc>
        <w:tc>
          <w:tcPr>
            <w:tcW w:w="439" w:type="dxa"/>
            <w:tcBorders>
              <w:bottom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95</w:t>
            </w:r>
          </w:p>
        </w:tc>
        <w:tc>
          <w:tcPr>
            <w:tcW w:w="439" w:type="dxa"/>
            <w:tcBorders>
              <w:bottom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p>
        </w:tc>
        <w:tc>
          <w:tcPr>
            <w:tcW w:w="439"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2</w:t>
            </w:r>
          </w:p>
        </w:tc>
        <w:tc>
          <w:tcPr>
            <w:tcW w:w="440"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eastAsia="ru-RU"/>
              </w:rPr>
              <w:t>да</w:t>
            </w:r>
          </w:p>
        </w:tc>
        <w:tc>
          <w:tcPr>
            <w:tcW w:w="408" w:type="dxa"/>
            <w:tcBorders>
              <w:bottom w:val="single" w:sz="4" w:space="0" w:color="auto"/>
            </w:tcBorders>
            <w:shd w:val="clear" w:color="auto" w:fill="auto"/>
            <w:noWrap/>
            <w:vAlign w:val="center"/>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T4</w:t>
            </w:r>
            <w:r w:rsidRPr="007006D3">
              <w:rPr>
                <w:sz w:val="14"/>
                <w:szCs w:val="14"/>
                <w:vertAlign w:val="superscript"/>
                <w:lang w:val="en-GB" w:eastAsia="ru-RU"/>
              </w:rPr>
              <w:t>3)</w:t>
            </w:r>
          </w:p>
        </w:tc>
        <w:tc>
          <w:tcPr>
            <w:tcW w:w="544"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II B</w:t>
            </w:r>
            <w:r w:rsidRPr="007006D3">
              <w:rPr>
                <w:sz w:val="14"/>
                <w:szCs w:val="14"/>
                <w:vertAlign w:val="superscript"/>
                <w:lang w:val="en-GB" w:eastAsia="ru-RU"/>
              </w:rPr>
              <w:t>4)</w:t>
            </w:r>
          </w:p>
        </w:tc>
        <w:tc>
          <w:tcPr>
            <w:tcW w:w="544"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eastAsia="ru-RU"/>
              </w:rPr>
              <w:t>да</w:t>
            </w:r>
          </w:p>
        </w:tc>
        <w:tc>
          <w:tcPr>
            <w:tcW w:w="777" w:type="dxa"/>
            <w:tcBorders>
              <w:bottom w:val="single" w:sz="4" w:space="0" w:color="auto"/>
            </w:tcBorders>
            <w:shd w:val="clear" w:color="auto" w:fill="auto"/>
            <w:vAlign w:val="center"/>
            <w:hideMark/>
          </w:tcPr>
          <w:p w:rsidR="00C328B0" w:rsidRPr="005D17C5" w:rsidRDefault="00C328B0" w:rsidP="007006D3">
            <w:pPr>
              <w:pStyle w:val="SingleTxtGR"/>
              <w:spacing w:before="40" w:after="40" w:line="180" w:lineRule="exact"/>
              <w:ind w:left="28" w:right="28"/>
              <w:jc w:val="center"/>
              <w:rPr>
                <w:sz w:val="14"/>
                <w:szCs w:val="14"/>
                <w:lang w:val="fr-CH" w:eastAsia="ru-RU"/>
              </w:rPr>
            </w:pPr>
            <w:r w:rsidRPr="005D17C5">
              <w:rPr>
                <w:sz w:val="14"/>
                <w:szCs w:val="14"/>
                <w:lang w:val="fr-CH" w:eastAsia="ru-RU"/>
              </w:rPr>
              <w:t>PP, EP, EX, TOX, A</w:t>
            </w:r>
          </w:p>
        </w:tc>
        <w:tc>
          <w:tcPr>
            <w:tcW w:w="426"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1</w:t>
            </w:r>
          </w:p>
        </w:tc>
        <w:tc>
          <w:tcPr>
            <w:tcW w:w="731" w:type="dxa"/>
            <w:tcBorders>
              <w:bottom w:val="single" w:sz="4" w:space="0" w:color="auto"/>
              <w:right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29</w:t>
            </w:r>
          </w:p>
        </w:tc>
      </w:tr>
      <w:tr w:rsidR="00C328B0" w:rsidRPr="007006D3" w:rsidTr="00B04F26">
        <w:trPr>
          <w:cantSplit/>
          <w:trHeight w:val="675"/>
        </w:trPr>
        <w:tc>
          <w:tcPr>
            <w:tcW w:w="474" w:type="dxa"/>
            <w:tcBorders>
              <w:top w:val="single" w:sz="4" w:space="0" w:color="auto"/>
              <w:left w:val="single" w:sz="4" w:space="0" w:color="auto"/>
            </w:tcBorders>
            <w:shd w:val="clear" w:color="auto" w:fill="auto"/>
            <w:noWrap/>
            <w:hideMark/>
          </w:tcPr>
          <w:p w:rsidR="00C328B0" w:rsidRPr="007006D3" w:rsidRDefault="00C328B0" w:rsidP="007006D3">
            <w:pPr>
              <w:pStyle w:val="SingleTxtGR"/>
              <w:spacing w:before="40" w:after="40" w:line="180" w:lineRule="exact"/>
              <w:ind w:left="28" w:right="28"/>
              <w:jc w:val="left"/>
              <w:rPr>
                <w:sz w:val="14"/>
                <w:szCs w:val="14"/>
                <w:lang w:val="en-GB" w:eastAsia="ru-RU"/>
              </w:rPr>
            </w:pPr>
            <w:r w:rsidRPr="007006D3">
              <w:rPr>
                <w:sz w:val="14"/>
                <w:szCs w:val="14"/>
                <w:lang w:val="en-GB" w:eastAsia="ru-RU"/>
              </w:rPr>
              <w:t>3295</w:t>
            </w:r>
          </w:p>
        </w:tc>
        <w:tc>
          <w:tcPr>
            <w:tcW w:w="2066" w:type="dxa"/>
            <w:tcBorders>
              <w:top w:val="single" w:sz="4" w:space="0" w:color="auto"/>
            </w:tcBorders>
            <w:shd w:val="clear" w:color="auto" w:fill="auto"/>
            <w:hideMark/>
          </w:tcPr>
          <w:p w:rsidR="00C328B0" w:rsidRPr="00F44E55" w:rsidRDefault="00C328B0" w:rsidP="007006D3">
            <w:pPr>
              <w:pStyle w:val="SingleTxtGR"/>
              <w:spacing w:before="40" w:after="40" w:line="180" w:lineRule="exact"/>
              <w:ind w:left="28" w:right="28"/>
              <w:jc w:val="left"/>
              <w:rPr>
                <w:sz w:val="14"/>
                <w:szCs w:val="14"/>
                <w:lang w:eastAsia="ru-RU"/>
              </w:rPr>
            </w:pPr>
            <w:r w:rsidRPr="007006D3">
              <w:rPr>
                <w:sz w:val="14"/>
                <w:szCs w:val="14"/>
                <w:lang w:eastAsia="ru-RU"/>
              </w:rPr>
              <w:t>УГЛЕВОДОРОДЫ</w:t>
            </w:r>
            <w:r w:rsidRPr="00F44E55">
              <w:rPr>
                <w:sz w:val="14"/>
                <w:szCs w:val="14"/>
                <w:lang w:eastAsia="ru-RU"/>
              </w:rPr>
              <w:t xml:space="preserve"> </w:t>
            </w:r>
            <w:r w:rsidRPr="007006D3">
              <w:rPr>
                <w:sz w:val="14"/>
                <w:szCs w:val="14"/>
                <w:lang w:eastAsia="ru-RU"/>
              </w:rPr>
              <w:t>ЖИДКИЕ</w:t>
            </w:r>
            <w:r w:rsidRPr="00F44E55">
              <w:rPr>
                <w:sz w:val="14"/>
                <w:szCs w:val="14"/>
                <w:lang w:eastAsia="ru-RU"/>
              </w:rPr>
              <w:t xml:space="preserve">, </w:t>
            </w:r>
            <w:r w:rsidRPr="007006D3">
              <w:rPr>
                <w:sz w:val="14"/>
                <w:szCs w:val="14"/>
                <w:lang w:eastAsia="ru-RU"/>
              </w:rPr>
              <w:t>Н</w:t>
            </w:r>
            <w:r w:rsidRPr="00F44E55">
              <w:rPr>
                <w:sz w:val="14"/>
                <w:szCs w:val="14"/>
                <w:lang w:eastAsia="ru-RU"/>
              </w:rPr>
              <w:t>.</w:t>
            </w:r>
            <w:r w:rsidRPr="007006D3">
              <w:rPr>
                <w:sz w:val="14"/>
                <w:szCs w:val="14"/>
                <w:lang w:eastAsia="ru-RU"/>
              </w:rPr>
              <w:t>У</w:t>
            </w:r>
            <w:r w:rsidRPr="00F44E55">
              <w:rPr>
                <w:sz w:val="14"/>
                <w:szCs w:val="14"/>
                <w:lang w:eastAsia="ru-RU"/>
              </w:rPr>
              <w:t>.</w:t>
            </w:r>
            <w:r w:rsidRPr="007006D3">
              <w:rPr>
                <w:sz w:val="14"/>
                <w:szCs w:val="14"/>
                <w:lang w:eastAsia="ru-RU"/>
              </w:rPr>
              <w:t>К</w:t>
            </w:r>
            <w:r w:rsidRPr="00F44E55">
              <w:rPr>
                <w:sz w:val="14"/>
                <w:szCs w:val="14"/>
                <w:lang w:eastAsia="ru-RU"/>
              </w:rPr>
              <w:t xml:space="preserve">., </w:t>
            </w:r>
            <w:r w:rsidRPr="007006D3">
              <w:rPr>
                <w:sz w:val="14"/>
                <w:szCs w:val="14"/>
                <w:lang w:eastAsia="ru-RU"/>
              </w:rPr>
              <w:t>С</w:t>
            </w:r>
            <w:r w:rsidRPr="00F44E55">
              <w:rPr>
                <w:sz w:val="14"/>
                <w:szCs w:val="14"/>
                <w:lang w:eastAsia="ru-RU"/>
              </w:rPr>
              <w:t xml:space="preserve"> </w:t>
            </w:r>
            <w:r w:rsidR="00225762">
              <w:rPr>
                <w:sz w:val="14"/>
                <w:szCs w:val="14"/>
                <w:lang w:eastAsia="ru-RU"/>
              </w:rPr>
              <w:t>СОДЕРЖАНИЕМ</w:t>
            </w:r>
            <w:r w:rsidR="00225762" w:rsidRPr="00F44E55">
              <w:rPr>
                <w:sz w:val="14"/>
                <w:szCs w:val="14"/>
                <w:lang w:eastAsia="ru-RU"/>
              </w:rPr>
              <w:t xml:space="preserve"> </w:t>
            </w:r>
            <w:r w:rsidR="00225762">
              <w:rPr>
                <w:sz w:val="14"/>
                <w:szCs w:val="14"/>
                <w:lang w:eastAsia="ru-RU"/>
              </w:rPr>
              <w:t>БЕНЗОЛА</w:t>
            </w:r>
            <w:r w:rsidR="00225762" w:rsidRPr="00F44E55">
              <w:rPr>
                <w:sz w:val="14"/>
                <w:szCs w:val="14"/>
                <w:lang w:eastAsia="ru-RU"/>
              </w:rPr>
              <w:t xml:space="preserve"> </w:t>
            </w:r>
            <w:r w:rsidR="00225762">
              <w:rPr>
                <w:sz w:val="14"/>
                <w:szCs w:val="14"/>
                <w:lang w:eastAsia="ru-RU"/>
              </w:rPr>
              <w:t>БОЛЕЕ</w:t>
            </w:r>
            <w:r w:rsidR="00225762" w:rsidRPr="00F44E55">
              <w:rPr>
                <w:sz w:val="14"/>
                <w:szCs w:val="14"/>
                <w:lang w:eastAsia="ru-RU"/>
              </w:rPr>
              <w:t xml:space="preserve"> 10%</w:t>
            </w:r>
            <w:r w:rsidR="00225762" w:rsidRPr="00F44E55">
              <w:rPr>
                <w:sz w:val="14"/>
                <w:szCs w:val="14"/>
                <w:lang w:eastAsia="ru-RU"/>
              </w:rPr>
              <w:br/>
            </w:r>
            <w:r w:rsidRPr="007006D3">
              <w:rPr>
                <w:sz w:val="14"/>
                <w:szCs w:val="14"/>
                <w:lang w:val="en-US" w:eastAsia="ru-RU"/>
              </w:rPr>
              <w:t>t</w:t>
            </w:r>
            <w:r w:rsidRPr="007006D3">
              <w:rPr>
                <w:sz w:val="14"/>
                <w:szCs w:val="14"/>
                <w:lang w:eastAsia="ru-RU"/>
              </w:rPr>
              <w:t>н</w:t>
            </w:r>
            <w:r w:rsidRPr="00F44E55">
              <w:rPr>
                <w:sz w:val="14"/>
                <w:szCs w:val="14"/>
                <w:lang w:eastAsia="ru-RU"/>
              </w:rPr>
              <w:t>.</w:t>
            </w:r>
            <w:r w:rsidRPr="007006D3">
              <w:rPr>
                <w:sz w:val="14"/>
                <w:szCs w:val="14"/>
                <w:lang w:eastAsia="ru-RU"/>
              </w:rPr>
              <w:t>к</w:t>
            </w:r>
            <w:r w:rsidRPr="00F44E55">
              <w:rPr>
                <w:sz w:val="14"/>
                <w:szCs w:val="14"/>
                <w:lang w:eastAsia="ru-RU"/>
              </w:rPr>
              <w:t xml:space="preserve"> ≤ 60</w:t>
            </w:r>
            <w:r w:rsidRPr="007006D3">
              <w:rPr>
                <w:sz w:val="14"/>
                <w:szCs w:val="14"/>
                <w:lang w:val="en-GB" w:eastAsia="ru-RU"/>
              </w:rPr>
              <w:t> </w:t>
            </w:r>
            <w:r w:rsidRPr="00F44E55">
              <w:rPr>
                <w:sz w:val="14"/>
                <w:szCs w:val="14"/>
                <w:lang w:eastAsia="ru-RU"/>
              </w:rPr>
              <w:t>°</w:t>
            </w:r>
            <w:r w:rsidRPr="007006D3">
              <w:rPr>
                <w:sz w:val="14"/>
                <w:szCs w:val="14"/>
                <w:lang w:val="en-GB" w:eastAsia="ru-RU"/>
              </w:rPr>
              <w:t>C</w:t>
            </w:r>
          </w:p>
        </w:tc>
        <w:tc>
          <w:tcPr>
            <w:tcW w:w="428" w:type="dxa"/>
            <w:tcBorders>
              <w:top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3</w:t>
            </w:r>
          </w:p>
        </w:tc>
        <w:tc>
          <w:tcPr>
            <w:tcW w:w="426" w:type="dxa"/>
            <w:tcBorders>
              <w:top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F1</w:t>
            </w:r>
          </w:p>
        </w:tc>
        <w:tc>
          <w:tcPr>
            <w:tcW w:w="433" w:type="dxa"/>
            <w:tcBorders>
              <w:top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III</w:t>
            </w:r>
          </w:p>
        </w:tc>
        <w:tc>
          <w:tcPr>
            <w:tcW w:w="1153" w:type="dxa"/>
            <w:tcBorders>
              <w:top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3+CMR+</w:t>
            </w:r>
            <w:r w:rsidRPr="007006D3">
              <w:rPr>
                <w:sz w:val="14"/>
                <w:szCs w:val="14"/>
                <w:lang w:val="en-GB" w:eastAsia="ru-RU"/>
              </w:rPr>
              <w:br/>
              <w:t>(N1, N2, N3)</w:t>
            </w:r>
          </w:p>
        </w:tc>
        <w:tc>
          <w:tcPr>
            <w:tcW w:w="439" w:type="dxa"/>
            <w:tcBorders>
              <w:top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C</w:t>
            </w:r>
          </w:p>
        </w:tc>
        <w:tc>
          <w:tcPr>
            <w:tcW w:w="439" w:type="dxa"/>
            <w:tcBorders>
              <w:top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1</w:t>
            </w:r>
          </w:p>
        </w:tc>
        <w:tc>
          <w:tcPr>
            <w:tcW w:w="439" w:type="dxa"/>
            <w:tcBorders>
              <w:top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1</w:t>
            </w:r>
          </w:p>
        </w:tc>
        <w:tc>
          <w:tcPr>
            <w:tcW w:w="439" w:type="dxa"/>
            <w:tcBorders>
              <w:top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p>
        </w:tc>
        <w:tc>
          <w:tcPr>
            <w:tcW w:w="439" w:type="dxa"/>
            <w:tcBorders>
              <w:top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p>
        </w:tc>
        <w:tc>
          <w:tcPr>
            <w:tcW w:w="439" w:type="dxa"/>
            <w:tcBorders>
              <w:top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95</w:t>
            </w:r>
          </w:p>
        </w:tc>
        <w:tc>
          <w:tcPr>
            <w:tcW w:w="439" w:type="dxa"/>
            <w:tcBorders>
              <w:top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p>
        </w:tc>
        <w:tc>
          <w:tcPr>
            <w:tcW w:w="439" w:type="dxa"/>
            <w:tcBorders>
              <w:top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1</w:t>
            </w:r>
          </w:p>
        </w:tc>
        <w:tc>
          <w:tcPr>
            <w:tcW w:w="440" w:type="dxa"/>
            <w:tcBorders>
              <w:top w:val="single" w:sz="4" w:space="0" w:color="auto"/>
            </w:tcBorders>
            <w:shd w:val="clear" w:color="auto" w:fill="auto"/>
            <w:noWrap/>
            <w:vAlign w:val="center"/>
            <w:hideMark/>
          </w:tcPr>
          <w:p w:rsidR="00C328B0" w:rsidRPr="00225762"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eastAsia="ru-RU"/>
              </w:rPr>
              <w:t>да</w:t>
            </w:r>
          </w:p>
        </w:tc>
        <w:tc>
          <w:tcPr>
            <w:tcW w:w="408" w:type="dxa"/>
            <w:tcBorders>
              <w:top w:val="single" w:sz="4" w:space="0" w:color="auto"/>
            </w:tcBorders>
            <w:shd w:val="clear" w:color="auto" w:fill="auto"/>
            <w:noWrap/>
            <w:vAlign w:val="center"/>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T4</w:t>
            </w:r>
            <w:r w:rsidRPr="007006D3">
              <w:rPr>
                <w:sz w:val="14"/>
                <w:szCs w:val="14"/>
                <w:vertAlign w:val="superscript"/>
                <w:lang w:val="en-GB" w:eastAsia="ru-RU"/>
              </w:rPr>
              <w:t>3)</w:t>
            </w:r>
          </w:p>
        </w:tc>
        <w:tc>
          <w:tcPr>
            <w:tcW w:w="544" w:type="dxa"/>
            <w:tcBorders>
              <w:top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II B</w:t>
            </w:r>
            <w:r w:rsidRPr="007006D3">
              <w:rPr>
                <w:sz w:val="14"/>
                <w:szCs w:val="14"/>
                <w:vertAlign w:val="superscript"/>
                <w:lang w:val="en-GB" w:eastAsia="ru-RU"/>
              </w:rPr>
              <w:t>4)</w:t>
            </w:r>
          </w:p>
        </w:tc>
        <w:tc>
          <w:tcPr>
            <w:tcW w:w="544" w:type="dxa"/>
            <w:tcBorders>
              <w:top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eastAsia="ru-RU"/>
              </w:rPr>
              <w:t>да</w:t>
            </w:r>
          </w:p>
        </w:tc>
        <w:tc>
          <w:tcPr>
            <w:tcW w:w="777" w:type="dxa"/>
            <w:tcBorders>
              <w:top w:val="single" w:sz="4" w:space="0" w:color="auto"/>
            </w:tcBorders>
            <w:shd w:val="clear" w:color="auto" w:fill="auto"/>
            <w:vAlign w:val="center"/>
            <w:hideMark/>
          </w:tcPr>
          <w:p w:rsidR="00C328B0" w:rsidRPr="005D17C5" w:rsidRDefault="00C328B0" w:rsidP="007006D3">
            <w:pPr>
              <w:pStyle w:val="SingleTxtGR"/>
              <w:spacing w:before="40" w:after="40" w:line="180" w:lineRule="exact"/>
              <w:ind w:left="28" w:right="28"/>
              <w:jc w:val="center"/>
              <w:rPr>
                <w:sz w:val="14"/>
                <w:szCs w:val="14"/>
                <w:lang w:val="fr-CH" w:eastAsia="ru-RU"/>
              </w:rPr>
            </w:pPr>
            <w:r w:rsidRPr="005D17C5">
              <w:rPr>
                <w:sz w:val="14"/>
                <w:szCs w:val="14"/>
                <w:lang w:val="fr-CH" w:eastAsia="ru-RU"/>
              </w:rPr>
              <w:t>PP, EP, EX, TOX, A</w:t>
            </w:r>
          </w:p>
        </w:tc>
        <w:tc>
          <w:tcPr>
            <w:tcW w:w="426" w:type="dxa"/>
            <w:tcBorders>
              <w:top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0</w:t>
            </w:r>
          </w:p>
        </w:tc>
        <w:tc>
          <w:tcPr>
            <w:tcW w:w="731" w:type="dxa"/>
            <w:tcBorders>
              <w:top w:val="single" w:sz="4" w:space="0" w:color="auto"/>
              <w:right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29</w:t>
            </w:r>
          </w:p>
        </w:tc>
      </w:tr>
      <w:tr w:rsidR="00C328B0" w:rsidRPr="00CF3293" w:rsidTr="00B04F26">
        <w:trPr>
          <w:cantSplit/>
          <w:trHeight w:val="675"/>
        </w:trPr>
        <w:tc>
          <w:tcPr>
            <w:tcW w:w="474" w:type="dxa"/>
            <w:tcBorders>
              <w:left w:val="single" w:sz="4" w:space="0" w:color="auto"/>
            </w:tcBorders>
            <w:shd w:val="clear" w:color="auto" w:fill="auto"/>
            <w:noWrap/>
            <w:hideMark/>
          </w:tcPr>
          <w:p w:rsidR="00C328B0" w:rsidRPr="007006D3" w:rsidRDefault="00C328B0" w:rsidP="007006D3">
            <w:pPr>
              <w:pStyle w:val="SingleTxtGR"/>
              <w:spacing w:before="40" w:after="40" w:line="180" w:lineRule="exact"/>
              <w:ind w:left="28" w:right="28"/>
              <w:jc w:val="left"/>
              <w:rPr>
                <w:sz w:val="14"/>
                <w:szCs w:val="14"/>
                <w:lang w:val="en-GB" w:eastAsia="ru-RU"/>
              </w:rPr>
            </w:pPr>
            <w:r w:rsidRPr="007006D3">
              <w:rPr>
                <w:sz w:val="14"/>
                <w:szCs w:val="14"/>
                <w:lang w:val="en-GB" w:eastAsia="ru-RU"/>
              </w:rPr>
              <w:t>3295</w:t>
            </w:r>
          </w:p>
        </w:tc>
        <w:tc>
          <w:tcPr>
            <w:tcW w:w="2066" w:type="dxa"/>
            <w:shd w:val="clear" w:color="auto" w:fill="auto"/>
            <w:hideMark/>
          </w:tcPr>
          <w:p w:rsidR="00C328B0" w:rsidRPr="005F2C72" w:rsidRDefault="00C328B0" w:rsidP="007006D3">
            <w:pPr>
              <w:pStyle w:val="SingleTxtGR"/>
              <w:spacing w:before="40" w:after="40" w:line="180" w:lineRule="exact"/>
              <w:ind w:left="28" w:right="28"/>
              <w:jc w:val="left"/>
              <w:rPr>
                <w:sz w:val="14"/>
                <w:szCs w:val="14"/>
                <w:lang w:eastAsia="ru-RU"/>
              </w:rPr>
            </w:pPr>
            <w:r w:rsidRPr="007006D3">
              <w:rPr>
                <w:sz w:val="14"/>
                <w:szCs w:val="14"/>
                <w:lang w:eastAsia="ru-RU"/>
              </w:rPr>
              <w:t>УГЛЕВОДОРОДЫ</w:t>
            </w:r>
            <w:r w:rsidRPr="005F2C72">
              <w:rPr>
                <w:sz w:val="14"/>
                <w:szCs w:val="14"/>
                <w:lang w:eastAsia="ru-RU"/>
              </w:rPr>
              <w:t xml:space="preserve"> </w:t>
            </w:r>
            <w:r w:rsidRPr="007006D3">
              <w:rPr>
                <w:sz w:val="14"/>
                <w:szCs w:val="14"/>
                <w:lang w:eastAsia="ru-RU"/>
              </w:rPr>
              <w:t>ЖИДКИЕ</w:t>
            </w:r>
            <w:r w:rsidRPr="005F2C72">
              <w:rPr>
                <w:sz w:val="14"/>
                <w:szCs w:val="14"/>
                <w:lang w:eastAsia="ru-RU"/>
              </w:rPr>
              <w:t xml:space="preserve">, </w:t>
            </w:r>
            <w:r w:rsidRPr="007006D3">
              <w:rPr>
                <w:sz w:val="14"/>
                <w:szCs w:val="14"/>
                <w:lang w:eastAsia="ru-RU"/>
              </w:rPr>
              <w:t>Н</w:t>
            </w:r>
            <w:r w:rsidRPr="005F2C72">
              <w:rPr>
                <w:sz w:val="14"/>
                <w:szCs w:val="14"/>
                <w:lang w:eastAsia="ru-RU"/>
              </w:rPr>
              <w:t>.</w:t>
            </w:r>
            <w:r w:rsidRPr="007006D3">
              <w:rPr>
                <w:sz w:val="14"/>
                <w:szCs w:val="14"/>
                <w:lang w:eastAsia="ru-RU"/>
              </w:rPr>
              <w:t>У</w:t>
            </w:r>
            <w:r w:rsidRPr="005F2C72">
              <w:rPr>
                <w:sz w:val="14"/>
                <w:szCs w:val="14"/>
                <w:lang w:eastAsia="ru-RU"/>
              </w:rPr>
              <w:t>.</w:t>
            </w:r>
            <w:r w:rsidRPr="007006D3">
              <w:rPr>
                <w:sz w:val="14"/>
                <w:szCs w:val="14"/>
                <w:lang w:eastAsia="ru-RU"/>
              </w:rPr>
              <w:t>К</w:t>
            </w:r>
            <w:r w:rsidRPr="005F2C72">
              <w:rPr>
                <w:sz w:val="14"/>
                <w:szCs w:val="14"/>
                <w:lang w:eastAsia="ru-RU"/>
              </w:rPr>
              <w:t xml:space="preserve">., </w:t>
            </w:r>
            <w:r w:rsidRPr="007006D3">
              <w:rPr>
                <w:sz w:val="14"/>
                <w:szCs w:val="14"/>
                <w:lang w:eastAsia="ru-RU"/>
              </w:rPr>
              <w:t>С</w:t>
            </w:r>
            <w:r w:rsidRPr="005F2C72">
              <w:rPr>
                <w:sz w:val="14"/>
                <w:szCs w:val="14"/>
                <w:lang w:eastAsia="ru-RU"/>
              </w:rPr>
              <w:t xml:space="preserve"> </w:t>
            </w:r>
            <w:r w:rsidR="00CF3293">
              <w:rPr>
                <w:sz w:val="14"/>
                <w:szCs w:val="14"/>
                <w:lang w:eastAsia="ru-RU"/>
              </w:rPr>
              <w:t>СОДЕРЖАНИЕМ</w:t>
            </w:r>
            <w:r w:rsidR="00CF3293" w:rsidRPr="005F2C72">
              <w:rPr>
                <w:sz w:val="14"/>
                <w:szCs w:val="14"/>
                <w:lang w:eastAsia="ru-RU"/>
              </w:rPr>
              <w:t xml:space="preserve"> </w:t>
            </w:r>
            <w:r w:rsidR="00CF3293">
              <w:rPr>
                <w:sz w:val="14"/>
                <w:szCs w:val="14"/>
                <w:lang w:eastAsia="ru-RU"/>
              </w:rPr>
              <w:t>БЕНЗОЛА</w:t>
            </w:r>
            <w:r w:rsidR="00CF3293" w:rsidRPr="005F2C72">
              <w:rPr>
                <w:sz w:val="14"/>
                <w:szCs w:val="14"/>
                <w:lang w:eastAsia="ru-RU"/>
              </w:rPr>
              <w:t xml:space="preserve"> </w:t>
            </w:r>
            <w:r w:rsidR="00CF3293">
              <w:rPr>
                <w:sz w:val="14"/>
                <w:szCs w:val="14"/>
                <w:lang w:eastAsia="ru-RU"/>
              </w:rPr>
              <w:t>БОЛЕЕ</w:t>
            </w:r>
            <w:r w:rsidR="00CF3293" w:rsidRPr="005F2C72">
              <w:rPr>
                <w:sz w:val="14"/>
                <w:szCs w:val="14"/>
                <w:lang w:eastAsia="ru-RU"/>
              </w:rPr>
              <w:t xml:space="preserve"> 10%</w:t>
            </w:r>
            <w:r w:rsidR="00CF3293" w:rsidRPr="005F2C72">
              <w:rPr>
                <w:sz w:val="14"/>
                <w:szCs w:val="14"/>
                <w:lang w:eastAsia="ru-RU"/>
              </w:rPr>
              <w:br/>
            </w:r>
            <w:r w:rsidRPr="005F2C72">
              <w:rPr>
                <w:sz w:val="14"/>
                <w:szCs w:val="14"/>
                <w:lang w:eastAsia="ru-RU"/>
              </w:rPr>
              <w:t>60</w:t>
            </w:r>
            <w:r w:rsidRPr="007006D3">
              <w:rPr>
                <w:sz w:val="14"/>
                <w:szCs w:val="14"/>
                <w:lang w:val="en-GB" w:eastAsia="ru-RU"/>
              </w:rPr>
              <w:t> </w:t>
            </w:r>
            <w:r w:rsidRPr="005F2C72">
              <w:rPr>
                <w:sz w:val="14"/>
                <w:szCs w:val="14"/>
                <w:lang w:eastAsia="ru-RU"/>
              </w:rPr>
              <w:t>°</w:t>
            </w:r>
            <w:r w:rsidRPr="007006D3">
              <w:rPr>
                <w:sz w:val="14"/>
                <w:szCs w:val="14"/>
                <w:lang w:val="en-GB" w:eastAsia="ru-RU"/>
              </w:rPr>
              <w:t>C</w:t>
            </w:r>
            <w:r w:rsidRPr="005F2C72">
              <w:rPr>
                <w:sz w:val="14"/>
                <w:szCs w:val="14"/>
                <w:lang w:eastAsia="ru-RU"/>
              </w:rPr>
              <w:t xml:space="preserve"> &lt; </w:t>
            </w:r>
            <w:r w:rsidRPr="007006D3">
              <w:rPr>
                <w:sz w:val="14"/>
                <w:szCs w:val="14"/>
                <w:lang w:val="en-US" w:eastAsia="ru-RU"/>
              </w:rPr>
              <w:t>t</w:t>
            </w:r>
            <w:r w:rsidRPr="007006D3">
              <w:rPr>
                <w:sz w:val="14"/>
                <w:szCs w:val="14"/>
                <w:lang w:eastAsia="ru-RU"/>
              </w:rPr>
              <w:t>н</w:t>
            </w:r>
            <w:r w:rsidRPr="005F2C72">
              <w:rPr>
                <w:sz w:val="14"/>
                <w:szCs w:val="14"/>
                <w:lang w:eastAsia="ru-RU"/>
              </w:rPr>
              <w:t>.</w:t>
            </w:r>
            <w:r w:rsidRPr="007006D3">
              <w:rPr>
                <w:sz w:val="14"/>
                <w:szCs w:val="14"/>
                <w:lang w:eastAsia="ru-RU"/>
              </w:rPr>
              <w:t>к</w:t>
            </w:r>
            <w:r w:rsidRPr="005F2C72">
              <w:rPr>
                <w:sz w:val="14"/>
                <w:szCs w:val="14"/>
                <w:lang w:eastAsia="ru-RU"/>
              </w:rPr>
              <w:t xml:space="preserve"> ≤ 85</w:t>
            </w:r>
            <w:r w:rsidRPr="007006D3">
              <w:rPr>
                <w:sz w:val="14"/>
                <w:szCs w:val="14"/>
                <w:lang w:val="en-GB" w:eastAsia="ru-RU"/>
              </w:rPr>
              <w:t> </w:t>
            </w:r>
            <w:r w:rsidRPr="005F2C72">
              <w:rPr>
                <w:sz w:val="14"/>
                <w:szCs w:val="14"/>
                <w:lang w:eastAsia="ru-RU"/>
              </w:rPr>
              <w:t>°</w:t>
            </w:r>
            <w:r w:rsidRPr="007006D3">
              <w:rPr>
                <w:sz w:val="14"/>
                <w:szCs w:val="14"/>
                <w:lang w:val="en-GB" w:eastAsia="ru-RU"/>
              </w:rPr>
              <w:t>C</w:t>
            </w:r>
          </w:p>
        </w:tc>
        <w:tc>
          <w:tcPr>
            <w:tcW w:w="428" w:type="dxa"/>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3</w:t>
            </w:r>
          </w:p>
        </w:tc>
        <w:tc>
          <w:tcPr>
            <w:tcW w:w="426" w:type="dxa"/>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F1</w:t>
            </w:r>
          </w:p>
        </w:tc>
        <w:tc>
          <w:tcPr>
            <w:tcW w:w="433" w:type="dxa"/>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III</w:t>
            </w:r>
          </w:p>
        </w:tc>
        <w:tc>
          <w:tcPr>
            <w:tcW w:w="1153" w:type="dxa"/>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3+CMR+</w:t>
            </w:r>
            <w:r w:rsidRPr="007006D3">
              <w:rPr>
                <w:sz w:val="14"/>
                <w:szCs w:val="14"/>
                <w:lang w:val="en-GB" w:eastAsia="ru-RU"/>
              </w:rPr>
              <w:br/>
              <w:t>(N1, N2, N3)</w:t>
            </w:r>
          </w:p>
        </w:tc>
        <w:tc>
          <w:tcPr>
            <w:tcW w:w="439" w:type="dxa"/>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C</w:t>
            </w:r>
          </w:p>
        </w:tc>
        <w:tc>
          <w:tcPr>
            <w:tcW w:w="439" w:type="dxa"/>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2</w:t>
            </w:r>
          </w:p>
        </w:tc>
        <w:tc>
          <w:tcPr>
            <w:tcW w:w="439" w:type="dxa"/>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2</w:t>
            </w:r>
          </w:p>
        </w:tc>
        <w:tc>
          <w:tcPr>
            <w:tcW w:w="439" w:type="dxa"/>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3</w:t>
            </w:r>
          </w:p>
        </w:tc>
        <w:tc>
          <w:tcPr>
            <w:tcW w:w="439" w:type="dxa"/>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50</w:t>
            </w:r>
          </w:p>
        </w:tc>
        <w:tc>
          <w:tcPr>
            <w:tcW w:w="439" w:type="dxa"/>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95</w:t>
            </w:r>
          </w:p>
        </w:tc>
        <w:tc>
          <w:tcPr>
            <w:tcW w:w="439" w:type="dxa"/>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p>
        </w:tc>
        <w:tc>
          <w:tcPr>
            <w:tcW w:w="439" w:type="dxa"/>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2</w:t>
            </w:r>
          </w:p>
        </w:tc>
        <w:tc>
          <w:tcPr>
            <w:tcW w:w="440" w:type="dxa"/>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eastAsia="ru-RU"/>
              </w:rPr>
              <w:t>да</w:t>
            </w:r>
          </w:p>
        </w:tc>
        <w:tc>
          <w:tcPr>
            <w:tcW w:w="408" w:type="dxa"/>
            <w:shd w:val="clear" w:color="auto" w:fill="auto"/>
            <w:noWrap/>
            <w:vAlign w:val="center"/>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T4</w:t>
            </w:r>
            <w:r w:rsidRPr="007006D3">
              <w:rPr>
                <w:sz w:val="14"/>
                <w:szCs w:val="14"/>
                <w:vertAlign w:val="superscript"/>
                <w:lang w:val="en-GB" w:eastAsia="ru-RU"/>
              </w:rPr>
              <w:t>3)</w:t>
            </w:r>
          </w:p>
        </w:tc>
        <w:tc>
          <w:tcPr>
            <w:tcW w:w="544" w:type="dxa"/>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II B</w:t>
            </w:r>
            <w:r w:rsidRPr="007006D3">
              <w:rPr>
                <w:sz w:val="14"/>
                <w:szCs w:val="14"/>
                <w:vertAlign w:val="superscript"/>
                <w:lang w:val="en-GB" w:eastAsia="ru-RU"/>
              </w:rPr>
              <w:t>4)</w:t>
            </w:r>
          </w:p>
        </w:tc>
        <w:tc>
          <w:tcPr>
            <w:tcW w:w="544" w:type="dxa"/>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eastAsia="ru-RU"/>
              </w:rPr>
              <w:t>да</w:t>
            </w:r>
          </w:p>
        </w:tc>
        <w:tc>
          <w:tcPr>
            <w:tcW w:w="777" w:type="dxa"/>
            <w:shd w:val="clear" w:color="auto" w:fill="auto"/>
            <w:vAlign w:val="center"/>
            <w:hideMark/>
          </w:tcPr>
          <w:p w:rsidR="00C328B0" w:rsidRPr="005D17C5" w:rsidRDefault="00C328B0" w:rsidP="007006D3">
            <w:pPr>
              <w:pStyle w:val="SingleTxtGR"/>
              <w:spacing w:before="40" w:after="40" w:line="180" w:lineRule="exact"/>
              <w:ind w:left="28" w:right="28"/>
              <w:jc w:val="center"/>
              <w:rPr>
                <w:sz w:val="14"/>
                <w:szCs w:val="14"/>
                <w:lang w:val="fr-CH" w:eastAsia="ru-RU"/>
              </w:rPr>
            </w:pPr>
            <w:r w:rsidRPr="005D17C5">
              <w:rPr>
                <w:sz w:val="14"/>
                <w:szCs w:val="14"/>
                <w:lang w:val="fr-CH" w:eastAsia="ru-RU"/>
              </w:rPr>
              <w:t>PP, EP, EX, TOX, A</w:t>
            </w:r>
          </w:p>
        </w:tc>
        <w:tc>
          <w:tcPr>
            <w:tcW w:w="426" w:type="dxa"/>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0</w:t>
            </w:r>
          </w:p>
        </w:tc>
        <w:tc>
          <w:tcPr>
            <w:tcW w:w="731" w:type="dxa"/>
            <w:tcBorders>
              <w:right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23; 29; 38</w:t>
            </w:r>
          </w:p>
        </w:tc>
      </w:tr>
      <w:tr w:rsidR="00C328B0" w:rsidRPr="007006D3" w:rsidTr="00B04F26">
        <w:trPr>
          <w:cantSplit/>
          <w:trHeight w:val="675"/>
        </w:trPr>
        <w:tc>
          <w:tcPr>
            <w:tcW w:w="474" w:type="dxa"/>
            <w:tcBorders>
              <w:left w:val="single" w:sz="4" w:space="0" w:color="auto"/>
              <w:bottom w:val="single" w:sz="4" w:space="0" w:color="auto"/>
            </w:tcBorders>
            <w:shd w:val="clear" w:color="auto" w:fill="auto"/>
            <w:noWrap/>
            <w:hideMark/>
          </w:tcPr>
          <w:p w:rsidR="00C328B0" w:rsidRPr="007006D3" w:rsidRDefault="00C328B0" w:rsidP="007006D3">
            <w:pPr>
              <w:pStyle w:val="SingleTxtGR"/>
              <w:spacing w:before="40" w:after="40" w:line="180" w:lineRule="exact"/>
              <w:ind w:left="28" w:right="28"/>
              <w:jc w:val="left"/>
              <w:rPr>
                <w:sz w:val="14"/>
                <w:szCs w:val="14"/>
                <w:lang w:val="en-GB" w:eastAsia="ru-RU"/>
              </w:rPr>
            </w:pPr>
            <w:r w:rsidRPr="007006D3">
              <w:rPr>
                <w:sz w:val="14"/>
                <w:szCs w:val="14"/>
                <w:lang w:val="en-GB" w:eastAsia="ru-RU"/>
              </w:rPr>
              <w:t>3295</w:t>
            </w:r>
          </w:p>
        </w:tc>
        <w:tc>
          <w:tcPr>
            <w:tcW w:w="2066" w:type="dxa"/>
            <w:tcBorders>
              <w:bottom w:val="single" w:sz="4" w:space="0" w:color="auto"/>
            </w:tcBorders>
            <w:shd w:val="clear" w:color="auto" w:fill="auto"/>
            <w:hideMark/>
          </w:tcPr>
          <w:p w:rsidR="00C328B0" w:rsidRPr="00F44E55" w:rsidRDefault="00C328B0" w:rsidP="007006D3">
            <w:pPr>
              <w:pStyle w:val="SingleTxtGR"/>
              <w:spacing w:before="40" w:after="40" w:line="180" w:lineRule="exact"/>
              <w:ind w:left="28" w:right="28"/>
              <w:jc w:val="left"/>
              <w:rPr>
                <w:sz w:val="14"/>
                <w:szCs w:val="14"/>
                <w:lang w:eastAsia="ru-RU"/>
              </w:rPr>
            </w:pPr>
            <w:r w:rsidRPr="007006D3">
              <w:rPr>
                <w:sz w:val="14"/>
                <w:szCs w:val="14"/>
                <w:lang w:eastAsia="ru-RU"/>
              </w:rPr>
              <w:t>УГЛЕВОДОРОДЫ</w:t>
            </w:r>
            <w:r w:rsidRPr="005F2C72">
              <w:rPr>
                <w:sz w:val="14"/>
                <w:szCs w:val="14"/>
                <w:lang w:eastAsia="ru-RU"/>
              </w:rPr>
              <w:t xml:space="preserve"> </w:t>
            </w:r>
            <w:r w:rsidRPr="007006D3">
              <w:rPr>
                <w:sz w:val="14"/>
                <w:szCs w:val="14"/>
                <w:lang w:eastAsia="ru-RU"/>
              </w:rPr>
              <w:t>ЖИДКИЕ</w:t>
            </w:r>
            <w:r w:rsidRPr="005F2C72">
              <w:rPr>
                <w:sz w:val="14"/>
                <w:szCs w:val="14"/>
                <w:lang w:eastAsia="ru-RU"/>
              </w:rPr>
              <w:t xml:space="preserve">, </w:t>
            </w:r>
            <w:r w:rsidRPr="007006D3">
              <w:rPr>
                <w:sz w:val="14"/>
                <w:szCs w:val="14"/>
                <w:lang w:eastAsia="ru-RU"/>
              </w:rPr>
              <w:t>Н</w:t>
            </w:r>
            <w:r w:rsidRPr="005F2C72">
              <w:rPr>
                <w:sz w:val="14"/>
                <w:szCs w:val="14"/>
                <w:lang w:eastAsia="ru-RU"/>
              </w:rPr>
              <w:t>.</w:t>
            </w:r>
            <w:r w:rsidRPr="007006D3">
              <w:rPr>
                <w:sz w:val="14"/>
                <w:szCs w:val="14"/>
                <w:lang w:eastAsia="ru-RU"/>
              </w:rPr>
              <w:t>У</w:t>
            </w:r>
            <w:r w:rsidRPr="005F2C72">
              <w:rPr>
                <w:sz w:val="14"/>
                <w:szCs w:val="14"/>
                <w:lang w:eastAsia="ru-RU"/>
              </w:rPr>
              <w:t>.</w:t>
            </w:r>
            <w:r w:rsidRPr="007006D3">
              <w:rPr>
                <w:sz w:val="14"/>
                <w:szCs w:val="14"/>
                <w:lang w:eastAsia="ru-RU"/>
              </w:rPr>
              <w:t>К</w:t>
            </w:r>
            <w:r w:rsidRPr="00F44E55">
              <w:rPr>
                <w:sz w:val="14"/>
                <w:szCs w:val="14"/>
                <w:lang w:eastAsia="ru-RU"/>
              </w:rPr>
              <w:t xml:space="preserve">., </w:t>
            </w:r>
            <w:r w:rsidR="00225762">
              <w:rPr>
                <w:sz w:val="14"/>
                <w:szCs w:val="14"/>
                <w:lang w:eastAsia="ru-RU"/>
              </w:rPr>
              <w:t>С</w:t>
            </w:r>
            <w:r w:rsidR="00225762" w:rsidRPr="00F44E55">
              <w:rPr>
                <w:sz w:val="14"/>
                <w:szCs w:val="14"/>
                <w:lang w:eastAsia="ru-RU"/>
              </w:rPr>
              <w:t xml:space="preserve"> </w:t>
            </w:r>
            <w:r w:rsidR="00225762">
              <w:rPr>
                <w:sz w:val="14"/>
                <w:szCs w:val="14"/>
                <w:lang w:eastAsia="ru-RU"/>
              </w:rPr>
              <w:t>СОДЕРЖАНИЕМ</w:t>
            </w:r>
            <w:r w:rsidR="00225762" w:rsidRPr="00F44E55">
              <w:rPr>
                <w:sz w:val="14"/>
                <w:szCs w:val="14"/>
                <w:lang w:eastAsia="ru-RU"/>
              </w:rPr>
              <w:t xml:space="preserve"> </w:t>
            </w:r>
            <w:r w:rsidR="00225762">
              <w:rPr>
                <w:sz w:val="14"/>
                <w:szCs w:val="14"/>
                <w:lang w:eastAsia="ru-RU"/>
              </w:rPr>
              <w:t>БЕНЗОЛА</w:t>
            </w:r>
            <w:r w:rsidR="00225762" w:rsidRPr="00F44E55">
              <w:rPr>
                <w:sz w:val="14"/>
                <w:szCs w:val="14"/>
                <w:lang w:eastAsia="ru-RU"/>
              </w:rPr>
              <w:t xml:space="preserve"> </w:t>
            </w:r>
            <w:r w:rsidR="00225762">
              <w:rPr>
                <w:sz w:val="14"/>
                <w:szCs w:val="14"/>
                <w:lang w:eastAsia="ru-RU"/>
              </w:rPr>
              <w:t>БОЛЕЕ</w:t>
            </w:r>
            <w:r w:rsidR="00225762" w:rsidRPr="00F44E55">
              <w:rPr>
                <w:sz w:val="14"/>
                <w:szCs w:val="14"/>
                <w:lang w:eastAsia="ru-RU"/>
              </w:rPr>
              <w:t xml:space="preserve"> 10%</w:t>
            </w:r>
            <w:r w:rsidR="00225762" w:rsidRPr="00F44E55">
              <w:rPr>
                <w:sz w:val="14"/>
                <w:szCs w:val="14"/>
                <w:lang w:eastAsia="ru-RU"/>
              </w:rPr>
              <w:br/>
            </w:r>
            <w:r w:rsidRPr="00F44E55">
              <w:rPr>
                <w:sz w:val="14"/>
                <w:szCs w:val="14"/>
                <w:lang w:eastAsia="ru-RU"/>
              </w:rPr>
              <w:t>85</w:t>
            </w:r>
            <w:r w:rsidRPr="007006D3">
              <w:rPr>
                <w:sz w:val="14"/>
                <w:szCs w:val="14"/>
                <w:lang w:val="en-GB" w:eastAsia="ru-RU"/>
              </w:rPr>
              <w:t> </w:t>
            </w:r>
            <w:r w:rsidRPr="00F44E55">
              <w:rPr>
                <w:sz w:val="14"/>
                <w:szCs w:val="14"/>
                <w:lang w:eastAsia="ru-RU"/>
              </w:rPr>
              <w:t>°</w:t>
            </w:r>
            <w:r w:rsidRPr="007006D3">
              <w:rPr>
                <w:sz w:val="14"/>
                <w:szCs w:val="14"/>
                <w:lang w:val="en-GB" w:eastAsia="ru-RU"/>
              </w:rPr>
              <w:t>C</w:t>
            </w:r>
            <w:r w:rsidRPr="00F44E55">
              <w:rPr>
                <w:sz w:val="14"/>
                <w:szCs w:val="14"/>
                <w:lang w:eastAsia="ru-RU"/>
              </w:rPr>
              <w:t xml:space="preserve"> &lt; </w:t>
            </w:r>
            <w:r w:rsidRPr="007006D3">
              <w:rPr>
                <w:sz w:val="14"/>
                <w:szCs w:val="14"/>
                <w:lang w:val="en-US" w:eastAsia="ru-RU"/>
              </w:rPr>
              <w:t>t</w:t>
            </w:r>
            <w:r w:rsidRPr="007006D3">
              <w:rPr>
                <w:sz w:val="14"/>
                <w:szCs w:val="14"/>
                <w:lang w:eastAsia="ru-RU"/>
              </w:rPr>
              <w:t>н</w:t>
            </w:r>
            <w:r w:rsidRPr="00F44E55">
              <w:rPr>
                <w:sz w:val="14"/>
                <w:szCs w:val="14"/>
                <w:lang w:eastAsia="ru-RU"/>
              </w:rPr>
              <w:t>.</w:t>
            </w:r>
            <w:r w:rsidRPr="007006D3">
              <w:rPr>
                <w:sz w:val="14"/>
                <w:szCs w:val="14"/>
                <w:lang w:eastAsia="ru-RU"/>
              </w:rPr>
              <w:t>к</w:t>
            </w:r>
            <w:r w:rsidRPr="00F44E55">
              <w:rPr>
                <w:sz w:val="14"/>
                <w:szCs w:val="14"/>
                <w:lang w:eastAsia="ru-RU"/>
              </w:rPr>
              <w:t xml:space="preserve"> ≤ 115</w:t>
            </w:r>
            <w:r w:rsidRPr="007006D3">
              <w:rPr>
                <w:sz w:val="14"/>
                <w:szCs w:val="14"/>
                <w:lang w:val="en-GB" w:eastAsia="ru-RU"/>
              </w:rPr>
              <w:t> </w:t>
            </w:r>
            <w:r w:rsidRPr="00F44E55">
              <w:rPr>
                <w:sz w:val="14"/>
                <w:szCs w:val="14"/>
                <w:lang w:eastAsia="ru-RU"/>
              </w:rPr>
              <w:t>°</w:t>
            </w:r>
            <w:r w:rsidRPr="007006D3">
              <w:rPr>
                <w:sz w:val="14"/>
                <w:szCs w:val="14"/>
                <w:lang w:val="en-GB" w:eastAsia="ru-RU"/>
              </w:rPr>
              <w:t>C</w:t>
            </w:r>
          </w:p>
        </w:tc>
        <w:tc>
          <w:tcPr>
            <w:tcW w:w="428"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3</w:t>
            </w:r>
          </w:p>
        </w:tc>
        <w:tc>
          <w:tcPr>
            <w:tcW w:w="426"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F1</w:t>
            </w:r>
          </w:p>
        </w:tc>
        <w:tc>
          <w:tcPr>
            <w:tcW w:w="433"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III</w:t>
            </w:r>
          </w:p>
        </w:tc>
        <w:tc>
          <w:tcPr>
            <w:tcW w:w="1153" w:type="dxa"/>
            <w:tcBorders>
              <w:bottom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3+CMR+</w:t>
            </w:r>
            <w:r w:rsidRPr="007006D3">
              <w:rPr>
                <w:sz w:val="14"/>
                <w:szCs w:val="14"/>
                <w:lang w:val="en-GB" w:eastAsia="ru-RU"/>
              </w:rPr>
              <w:br/>
              <w:t>(N1, N2, N3)</w:t>
            </w:r>
          </w:p>
        </w:tc>
        <w:tc>
          <w:tcPr>
            <w:tcW w:w="439"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C</w:t>
            </w:r>
          </w:p>
        </w:tc>
        <w:tc>
          <w:tcPr>
            <w:tcW w:w="439"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2</w:t>
            </w:r>
          </w:p>
        </w:tc>
        <w:tc>
          <w:tcPr>
            <w:tcW w:w="439"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2</w:t>
            </w:r>
          </w:p>
        </w:tc>
        <w:tc>
          <w:tcPr>
            <w:tcW w:w="439"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p>
        </w:tc>
        <w:tc>
          <w:tcPr>
            <w:tcW w:w="439" w:type="dxa"/>
            <w:tcBorders>
              <w:bottom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50</w:t>
            </w:r>
          </w:p>
        </w:tc>
        <w:tc>
          <w:tcPr>
            <w:tcW w:w="439" w:type="dxa"/>
            <w:tcBorders>
              <w:bottom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95</w:t>
            </w:r>
          </w:p>
        </w:tc>
        <w:tc>
          <w:tcPr>
            <w:tcW w:w="439" w:type="dxa"/>
            <w:tcBorders>
              <w:bottom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p>
        </w:tc>
        <w:tc>
          <w:tcPr>
            <w:tcW w:w="439"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2</w:t>
            </w:r>
          </w:p>
        </w:tc>
        <w:tc>
          <w:tcPr>
            <w:tcW w:w="440" w:type="dxa"/>
            <w:tcBorders>
              <w:bottom w:val="single" w:sz="4" w:space="0" w:color="auto"/>
            </w:tcBorders>
            <w:shd w:val="clear" w:color="auto" w:fill="auto"/>
            <w:noWrap/>
            <w:vAlign w:val="center"/>
            <w:hideMark/>
          </w:tcPr>
          <w:p w:rsidR="00C328B0" w:rsidRPr="00225762"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eastAsia="ru-RU"/>
              </w:rPr>
              <w:t>да</w:t>
            </w:r>
          </w:p>
        </w:tc>
        <w:tc>
          <w:tcPr>
            <w:tcW w:w="408" w:type="dxa"/>
            <w:tcBorders>
              <w:bottom w:val="single" w:sz="4" w:space="0" w:color="auto"/>
            </w:tcBorders>
            <w:shd w:val="clear" w:color="auto" w:fill="auto"/>
            <w:noWrap/>
            <w:vAlign w:val="center"/>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T4</w:t>
            </w:r>
            <w:r w:rsidRPr="007006D3">
              <w:rPr>
                <w:sz w:val="14"/>
                <w:szCs w:val="14"/>
                <w:vertAlign w:val="superscript"/>
                <w:lang w:val="en-GB" w:eastAsia="ru-RU"/>
              </w:rPr>
              <w:t>3)</w:t>
            </w:r>
          </w:p>
        </w:tc>
        <w:tc>
          <w:tcPr>
            <w:tcW w:w="544"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II B</w:t>
            </w:r>
            <w:r w:rsidRPr="007006D3">
              <w:rPr>
                <w:sz w:val="14"/>
                <w:szCs w:val="14"/>
                <w:vertAlign w:val="superscript"/>
                <w:lang w:val="en-GB" w:eastAsia="ru-RU"/>
              </w:rPr>
              <w:t>4)</w:t>
            </w:r>
          </w:p>
        </w:tc>
        <w:tc>
          <w:tcPr>
            <w:tcW w:w="544"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eastAsia="ru-RU"/>
              </w:rPr>
              <w:t>да</w:t>
            </w:r>
          </w:p>
        </w:tc>
        <w:tc>
          <w:tcPr>
            <w:tcW w:w="777" w:type="dxa"/>
            <w:tcBorders>
              <w:bottom w:val="single" w:sz="4" w:space="0" w:color="auto"/>
            </w:tcBorders>
            <w:shd w:val="clear" w:color="auto" w:fill="auto"/>
            <w:vAlign w:val="center"/>
            <w:hideMark/>
          </w:tcPr>
          <w:p w:rsidR="00C328B0" w:rsidRPr="005D17C5" w:rsidRDefault="00C328B0" w:rsidP="007006D3">
            <w:pPr>
              <w:pStyle w:val="SingleTxtGR"/>
              <w:spacing w:before="40" w:after="40" w:line="180" w:lineRule="exact"/>
              <w:ind w:left="28" w:right="28"/>
              <w:jc w:val="center"/>
              <w:rPr>
                <w:sz w:val="14"/>
                <w:szCs w:val="14"/>
                <w:lang w:val="fr-CH" w:eastAsia="ru-RU"/>
              </w:rPr>
            </w:pPr>
            <w:r w:rsidRPr="005D17C5">
              <w:rPr>
                <w:sz w:val="14"/>
                <w:szCs w:val="14"/>
                <w:lang w:val="fr-CH" w:eastAsia="ru-RU"/>
              </w:rPr>
              <w:t>PP, EP, EX, TOX, A</w:t>
            </w:r>
          </w:p>
        </w:tc>
        <w:tc>
          <w:tcPr>
            <w:tcW w:w="426"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0</w:t>
            </w:r>
          </w:p>
        </w:tc>
        <w:tc>
          <w:tcPr>
            <w:tcW w:w="731" w:type="dxa"/>
            <w:tcBorders>
              <w:bottom w:val="single" w:sz="4" w:space="0" w:color="auto"/>
              <w:right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29</w:t>
            </w:r>
          </w:p>
        </w:tc>
      </w:tr>
      <w:tr w:rsidR="00C328B0" w:rsidRPr="007006D3" w:rsidTr="00B04F26">
        <w:trPr>
          <w:cantSplit/>
          <w:trHeight w:val="675"/>
        </w:trPr>
        <w:tc>
          <w:tcPr>
            <w:tcW w:w="474" w:type="dxa"/>
            <w:tcBorders>
              <w:left w:val="single" w:sz="4" w:space="0" w:color="auto"/>
              <w:bottom w:val="single" w:sz="4" w:space="0" w:color="auto"/>
            </w:tcBorders>
            <w:shd w:val="clear" w:color="auto" w:fill="auto"/>
            <w:noWrap/>
            <w:hideMark/>
          </w:tcPr>
          <w:p w:rsidR="00C328B0" w:rsidRPr="007006D3" w:rsidRDefault="00C328B0" w:rsidP="007006D3">
            <w:pPr>
              <w:pStyle w:val="SingleTxtGR"/>
              <w:spacing w:before="40" w:after="40" w:line="180" w:lineRule="exact"/>
              <w:ind w:left="28" w:right="28"/>
              <w:jc w:val="left"/>
              <w:rPr>
                <w:sz w:val="14"/>
                <w:szCs w:val="14"/>
                <w:lang w:val="en-GB" w:eastAsia="ru-RU"/>
              </w:rPr>
            </w:pPr>
            <w:r w:rsidRPr="007006D3">
              <w:rPr>
                <w:sz w:val="14"/>
                <w:szCs w:val="14"/>
                <w:lang w:val="en-GB" w:eastAsia="ru-RU"/>
              </w:rPr>
              <w:t>3295</w:t>
            </w:r>
          </w:p>
        </w:tc>
        <w:tc>
          <w:tcPr>
            <w:tcW w:w="2066" w:type="dxa"/>
            <w:tcBorders>
              <w:bottom w:val="single" w:sz="4" w:space="0" w:color="auto"/>
            </w:tcBorders>
            <w:shd w:val="clear" w:color="auto" w:fill="auto"/>
            <w:hideMark/>
          </w:tcPr>
          <w:p w:rsidR="00C328B0" w:rsidRPr="00F44E55" w:rsidRDefault="00C328B0" w:rsidP="007006D3">
            <w:pPr>
              <w:pStyle w:val="SingleTxtGR"/>
              <w:spacing w:before="40" w:after="40" w:line="180" w:lineRule="exact"/>
              <w:ind w:left="28" w:right="28"/>
              <w:jc w:val="left"/>
              <w:rPr>
                <w:sz w:val="14"/>
                <w:szCs w:val="14"/>
                <w:lang w:eastAsia="ru-RU"/>
              </w:rPr>
            </w:pPr>
            <w:r w:rsidRPr="007006D3">
              <w:rPr>
                <w:sz w:val="14"/>
                <w:szCs w:val="14"/>
                <w:lang w:eastAsia="ru-RU"/>
              </w:rPr>
              <w:t>УГЛЕВОДОРОДЫ</w:t>
            </w:r>
            <w:r w:rsidRPr="00F44E55">
              <w:rPr>
                <w:sz w:val="14"/>
                <w:szCs w:val="14"/>
                <w:lang w:eastAsia="ru-RU"/>
              </w:rPr>
              <w:t xml:space="preserve"> </w:t>
            </w:r>
            <w:r w:rsidRPr="007006D3">
              <w:rPr>
                <w:sz w:val="14"/>
                <w:szCs w:val="14"/>
                <w:lang w:eastAsia="ru-RU"/>
              </w:rPr>
              <w:t>ЖИДКИЕ</w:t>
            </w:r>
            <w:r w:rsidRPr="00F44E55">
              <w:rPr>
                <w:sz w:val="14"/>
                <w:szCs w:val="14"/>
                <w:lang w:eastAsia="ru-RU"/>
              </w:rPr>
              <w:t xml:space="preserve">, </w:t>
            </w:r>
            <w:r w:rsidRPr="007006D3">
              <w:rPr>
                <w:sz w:val="14"/>
                <w:szCs w:val="14"/>
                <w:lang w:eastAsia="ru-RU"/>
              </w:rPr>
              <w:t>Н</w:t>
            </w:r>
            <w:r w:rsidRPr="00F44E55">
              <w:rPr>
                <w:sz w:val="14"/>
                <w:szCs w:val="14"/>
                <w:lang w:eastAsia="ru-RU"/>
              </w:rPr>
              <w:t>.</w:t>
            </w:r>
            <w:r w:rsidRPr="007006D3">
              <w:rPr>
                <w:sz w:val="14"/>
                <w:szCs w:val="14"/>
                <w:lang w:eastAsia="ru-RU"/>
              </w:rPr>
              <w:t>У</w:t>
            </w:r>
            <w:r w:rsidRPr="00F44E55">
              <w:rPr>
                <w:sz w:val="14"/>
                <w:szCs w:val="14"/>
                <w:lang w:eastAsia="ru-RU"/>
              </w:rPr>
              <w:t>.</w:t>
            </w:r>
            <w:r w:rsidRPr="007006D3">
              <w:rPr>
                <w:sz w:val="14"/>
                <w:szCs w:val="14"/>
                <w:lang w:eastAsia="ru-RU"/>
              </w:rPr>
              <w:t>К</w:t>
            </w:r>
            <w:r w:rsidRPr="00F44E55">
              <w:rPr>
                <w:sz w:val="14"/>
                <w:szCs w:val="14"/>
                <w:lang w:eastAsia="ru-RU"/>
              </w:rPr>
              <w:t xml:space="preserve">., </w:t>
            </w:r>
            <w:r w:rsidRPr="007006D3">
              <w:rPr>
                <w:sz w:val="14"/>
                <w:szCs w:val="14"/>
                <w:lang w:eastAsia="ru-RU"/>
              </w:rPr>
              <w:t>С</w:t>
            </w:r>
            <w:r w:rsidRPr="00F44E55">
              <w:rPr>
                <w:sz w:val="14"/>
                <w:szCs w:val="14"/>
                <w:lang w:eastAsia="ru-RU"/>
              </w:rPr>
              <w:t xml:space="preserve"> </w:t>
            </w:r>
            <w:r w:rsidR="00225762">
              <w:rPr>
                <w:sz w:val="14"/>
                <w:szCs w:val="14"/>
                <w:lang w:eastAsia="ru-RU"/>
              </w:rPr>
              <w:t>СОДЕРЖАНИЕМ</w:t>
            </w:r>
            <w:r w:rsidR="00225762" w:rsidRPr="00F44E55">
              <w:rPr>
                <w:sz w:val="14"/>
                <w:szCs w:val="14"/>
                <w:lang w:eastAsia="ru-RU"/>
              </w:rPr>
              <w:t xml:space="preserve"> </w:t>
            </w:r>
            <w:r w:rsidR="00225762">
              <w:rPr>
                <w:sz w:val="14"/>
                <w:szCs w:val="14"/>
                <w:lang w:eastAsia="ru-RU"/>
              </w:rPr>
              <w:t>БЕНЗОЛА</w:t>
            </w:r>
            <w:r w:rsidR="00225762" w:rsidRPr="00F44E55">
              <w:rPr>
                <w:sz w:val="14"/>
                <w:szCs w:val="14"/>
                <w:lang w:eastAsia="ru-RU"/>
              </w:rPr>
              <w:t xml:space="preserve"> </w:t>
            </w:r>
            <w:r w:rsidR="00225762">
              <w:rPr>
                <w:sz w:val="14"/>
                <w:szCs w:val="14"/>
                <w:lang w:eastAsia="ru-RU"/>
              </w:rPr>
              <w:t>БОЛЕЕ</w:t>
            </w:r>
            <w:r w:rsidR="00225762" w:rsidRPr="00F44E55">
              <w:rPr>
                <w:sz w:val="14"/>
                <w:szCs w:val="14"/>
                <w:lang w:eastAsia="ru-RU"/>
              </w:rPr>
              <w:t xml:space="preserve"> 10%</w:t>
            </w:r>
            <w:r w:rsidR="00225762" w:rsidRPr="00F44E55">
              <w:rPr>
                <w:sz w:val="14"/>
                <w:szCs w:val="14"/>
                <w:lang w:eastAsia="ru-RU"/>
              </w:rPr>
              <w:br/>
            </w:r>
            <w:r w:rsidRPr="007006D3">
              <w:rPr>
                <w:sz w:val="14"/>
                <w:szCs w:val="14"/>
                <w:lang w:val="en-US" w:eastAsia="ru-RU"/>
              </w:rPr>
              <w:t>t</w:t>
            </w:r>
            <w:r w:rsidRPr="007006D3">
              <w:rPr>
                <w:sz w:val="14"/>
                <w:szCs w:val="14"/>
                <w:lang w:eastAsia="ru-RU"/>
              </w:rPr>
              <w:t>н</w:t>
            </w:r>
            <w:r w:rsidRPr="00F44E55">
              <w:rPr>
                <w:sz w:val="14"/>
                <w:szCs w:val="14"/>
                <w:lang w:eastAsia="ru-RU"/>
              </w:rPr>
              <w:t>.</w:t>
            </w:r>
            <w:r w:rsidRPr="007006D3">
              <w:rPr>
                <w:sz w:val="14"/>
                <w:szCs w:val="14"/>
                <w:lang w:eastAsia="ru-RU"/>
              </w:rPr>
              <w:t>к</w:t>
            </w:r>
            <w:r w:rsidRPr="00F44E55">
              <w:rPr>
                <w:sz w:val="14"/>
                <w:szCs w:val="14"/>
                <w:lang w:eastAsia="ru-RU"/>
              </w:rPr>
              <w:t xml:space="preserve"> &gt; 115</w:t>
            </w:r>
            <w:r w:rsidRPr="007006D3">
              <w:rPr>
                <w:sz w:val="14"/>
                <w:szCs w:val="14"/>
                <w:lang w:val="en-GB" w:eastAsia="ru-RU"/>
              </w:rPr>
              <w:t> </w:t>
            </w:r>
            <w:r w:rsidRPr="00F44E55">
              <w:rPr>
                <w:sz w:val="14"/>
                <w:szCs w:val="14"/>
                <w:lang w:eastAsia="ru-RU"/>
              </w:rPr>
              <w:t>°</w:t>
            </w:r>
            <w:r w:rsidRPr="007006D3">
              <w:rPr>
                <w:sz w:val="14"/>
                <w:szCs w:val="14"/>
                <w:lang w:val="en-GB" w:eastAsia="ru-RU"/>
              </w:rPr>
              <w:t>C</w:t>
            </w:r>
          </w:p>
        </w:tc>
        <w:tc>
          <w:tcPr>
            <w:tcW w:w="428"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3</w:t>
            </w:r>
          </w:p>
        </w:tc>
        <w:tc>
          <w:tcPr>
            <w:tcW w:w="426"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F1</w:t>
            </w:r>
          </w:p>
        </w:tc>
        <w:tc>
          <w:tcPr>
            <w:tcW w:w="433"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III</w:t>
            </w:r>
          </w:p>
        </w:tc>
        <w:tc>
          <w:tcPr>
            <w:tcW w:w="1153" w:type="dxa"/>
            <w:tcBorders>
              <w:bottom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3+CMR+</w:t>
            </w:r>
            <w:r w:rsidRPr="007006D3">
              <w:rPr>
                <w:sz w:val="14"/>
                <w:szCs w:val="14"/>
                <w:lang w:val="en-GB" w:eastAsia="ru-RU"/>
              </w:rPr>
              <w:br/>
              <w:t>(N1, N2, N3)</w:t>
            </w:r>
          </w:p>
        </w:tc>
        <w:tc>
          <w:tcPr>
            <w:tcW w:w="439"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C</w:t>
            </w:r>
          </w:p>
        </w:tc>
        <w:tc>
          <w:tcPr>
            <w:tcW w:w="439"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2</w:t>
            </w:r>
          </w:p>
        </w:tc>
        <w:tc>
          <w:tcPr>
            <w:tcW w:w="439"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2</w:t>
            </w:r>
          </w:p>
        </w:tc>
        <w:tc>
          <w:tcPr>
            <w:tcW w:w="439"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p>
        </w:tc>
        <w:tc>
          <w:tcPr>
            <w:tcW w:w="439" w:type="dxa"/>
            <w:tcBorders>
              <w:bottom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35</w:t>
            </w:r>
          </w:p>
        </w:tc>
        <w:tc>
          <w:tcPr>
            <w:tcW w:w="439" w:type="dxa"/>
            <w:tcBorders>
              <w:bottom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95</w:t>
            </w:r>
          </w:p>
        </w:tc>
        <w:tc>
          <w:tcPr>
            <w:tcW w:w="439" w:type="dxa"/>
            <w:tcBorders>
              <w:bottom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p>
        </w:tc>
        <w:tc>
          <w:tcPr>
            <w:tcW w:w="439"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2</w:t>
            </w:r>
          </w:p>
        </w:tc>
        <w:tc>
          <w:tcPr>
            <w:tcW w:w="440" w:type="dxa"/>
            <w:tcBorders>
              <w:bottom w:val="single" w:sz="4" w:space="0" w:color="auto"/>
            </w:tcBorders>
            <w:shd w:val="clear" w:color="auto" w:fill="auto"/>
            <w:noWrap/>
            <w:vAlign w:val="center"/>
            <w:hideMark/>
          </w:tcPr>
          <w:p w:rsidR="00C328B0" w:rsidRPr="00225762"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eastAsia="ru-RU"/>
              </w:rPr>
              <w:t>да</w:t>
            </w:r>
          </w:p>
        </w:tc>
        <w:tc>
          <w:tcPr>
            <w:tcW w:w="408" w:type="dxa"/>
            <w:tcBorders>
              <w:bottom w:val="single" w:sz="4" w:space="0" w:color="auto"/>
            </w:tcBorders>
            <w:shd w:val="clear" w:color="auto" w:fill="auto"/>
            <w:noWrap/>
            <w:vAlign w:val="center"/>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T4</w:t>
            </w:r>
            <w:r w:rsidRPr="007006D3">
              <w:rPr>
                <w:sz w:val="14"/>
                <w:szCs w:val="14"/>
                <w:vertAlign w:val="superscript"/>
                <w:lang w:val="en-GB" w:eastAsia="ru-RU"/>
              </w:rPr>
              <w:t>3)</w:t>
            </w:r>
          </w:p>
        </w:tc>
        <w:tc>
          <w:tcPr>
            <w:tcW w:w="544"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II B</w:t>
            </w:r>
            <w:r w:rsidRPr="007006D3">
              <w:rPr>
                <w:sz w:val="14"/>
                <w:szCs w:val="14"/>
                <w:vertAlign w:val="superscript"/>
                <w:lang w:val="en-GB" w:eastAsia="ru-RU"/>
              </w:rPr>
              <w:t>4)</w:t>
            </w:r>
          </w:p>
        </w:tc>
        <w:tc>
          <w:tcPr>
            <w:tcW w:w="544"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eastAsia="ru-RU"/>
              </w:rPr>
              <w:t>да</w:t>
            </w:r>
          </w:p>
        </w:tc>
        <w:tc>
          <w:tcPr>
            <w:tcW w:w="777" w:type="dxa"/>
            <w:tcBorders>
              <w:bottom w:val="single" w:sz="4" w:space="0" w:color="auto"/>
            </w:tcBorders>
            <w:shd w:val="clear" w:color="auto" w:fill="auto"/>
            <w:vAlign w:val="center"/>
            <w:hideMark/>
          </w:tcPr>
          <w:p w:rsidR="00C328B0" w:rsidRPr="005D17C5" w:rsidRDefault="00C328B0" w:rsidP="007006D3">
            <w:pPr>
              <w:pStyle w:val="SingleTxtGR"/>
              <w:spacing w:before="40" w:after="40" w:line="180" w:lineRule="exact"/>
              <w:ind w:left="28" w:right="28"/>
              <w:jc w:val="center"/>
              <w:rPr>
                <w:sz w:val="14"/>
                <w:szCs w:val="14"/>
                <w:lang w:val="fr-CH" w:eastAsia="ru-RU"/>
              </w:rPr>
            </w:pPr>
            <w:r w:rsidRPr="005D17C5">
              <w:rPr>
                <w:sz w:val="14"/>
                <w:szCs w:val="14"/>
                <w:lang w:val="fr-CH" w:eastAsia="ru-RU"/>
              </w:rPr>
              <w:t>PP, EP, EX, TOX, A</w:t>
            </w:r>
          </w:p>
        </w:tc>
        <w:tc>
          <w:tcPr>
            <w:tcW w:w="426"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0</w:t>
            </w:r>
          </w:p>
        </w:tc>
        <w:tc>
          <w:tcPr>
            <w:tcW w:w="731" w:type="dxa"/>
            <w:tcBorders>
              <w:bottom w:val="single" w:sz="4" w:space="0" w:color="auto"/>
              <w:right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29</w:t>
            </w:r>
          </w:p>
        </w:tc>
      </w:tr>
      <w:tr w:rsidR="00C328B0" w:rsidRPr="007006D3" w:rsidTr="00B04F26">
        <w:trPr>
          <w:cantSplit/>
          <w:trHeight w:val="675"/>
        </w:trPr>
        <w:tc>
          <w:tcPr>
            <w:tcW w:w="474" w:type="dxa"/>
            <w:tcBorders>
              <w:top w:val="single" w:sz="4" w:space="0" w:color="auto"/>
              <w:left w:val="single" w:sz="4" w:space="0" w:color="auto"/>
            </w:tcBorders>
            <w:shd w:val="clear" w:color="auto" w:fill="auto"/>
            <w:noWrap/>
            <w:hideMark/>
          </w:tcPr>
          <w:p w:rsidR="00C328B0" w:rsidRPr="007006D3" w:rsidRDefault="00C328B0" w:rsidP="007006D3">
            <w:pPr>
              <w:pStyle w:val="SingleTxtGR"/>
              <w:spacing w:before="40" w:after="40" w:line="180" w:lineRule="exact"/>
              <w:ind w:left="28" w:right="28"/>
              <w:jc w:val="left"/>
              <w:rPr>
                <w:sz w:val="14"/>
                <w:szCs w:val="14"/>
                <w:lang w:val="en-GB" w:eastAsia="ru-RU"/>
              </w:rPr>
            </w:pPr>
            <w:r w:rsidRPr="007006D3">
              <w:rPr>
                <w:sz w:val="14"/>
                <w:szCs w:val="14"/>
                <w:lang w:val="en-GB" w:eastAsia="ru-RU"/>
              </w:rPr>
              <w:t>3295</w:t>
            </w:r>
          </w:p>
        </w:tc>
        <w:tc>
          <w:tcPr>
            <w:tcW w:w="2066" w:type="dxa"/>
            <w:tcBorders>
              <w:top w:val="single" w:sz="4" w:space="0" w:color="auto"/>
            </w:tcBorders>
            <w:shd w:val="clear" w:color="auto" w:fill="auto"/>
            <w:hideMark/>
          </w:tcPr>
          <w:p w:rsidR="00C328B0" w:rsidRPr="007006D3" w:rsidRDefault="00C328B0" w:rsidP="007006D3">
            <w:pPr>
              <w:pStyle w:val="SingleTxtGR"/>
              <w:spacing w:before="40" w:after="40" w:line="180" w:lineRule="exact"/>
              <w:ind w:left="28" w:right="28"/>
              <w:jc w:val="left"/>
              <w:rPr>
                <w:sz w:val="14"/>
                <w:szCs w:val="14"/>
                <w:lang w:eastAsia="ru-RU"/>
              </w:rPr>
            </w:pPr>
            <w:r w:rsidRPr="007006D3">
              <w:rPr>
                <w:sz w:val="14"/>
                <w:szCs w:val="14"/>
                <w:lang w:eastAsia="ru-RU"/>
              </w:rPr>
              <w:t>УГЛЕВОДОРОДЫ</w:t>
            </w:r>
            <w:r w:rsidRPr="00225762">
              <w:rPr>
                <w:sz w:val="14"/>
                <w:szCs w:val="14"/>
                <w:lang w:eastAsia="ru-RU"/>
              </w:rPr>
              <w:t xml:space="preserve"> </w:t>
            </w:r>
            <w:r w:rsidRPr="007006D3">
              <w:rPr>
                <w:sz w:val="14"/>
                <w:szCs w:val="14"/>
                <w:lang w:eastAsia="ru-RU"/>
              </w:rPr>
              <w:t>ЖИДКИЕ</w:t>
            </w:r>
            <w:r w:rsidRPr="00225762">
              <w:rPr>
                <w:sz w:val="14"/>
                <w:szCs w:val="14"/>
                <w:lang w:eastAsia="ru-RU"/>
              </w:rPr>
              <w:t xml:space="preserve">, </w:t>
            </w:r>
            <w:r w:rsidRPr="007006D3">
              <w:rPr>
                <w:sz w:val="14"/>
                <w:szCs w:val="14"/>
                <w:lang w:eastAsia="ru-RU"/>
              </w:rPr>
              <w:t>Н</w:t>
            </w:r>
            <w:r w:rsidRPr="00225762">
              <w:rPr>
                <w:sz w:val="14"/>
                <w:szCs w:val="14"/>
                <w:lang w:eastAsia="ru-RU"/>
              </w:rPr>
              <w:t>.</w:t>
            </w:r>
            <w:r w:rsidRPr="007006D3">
              <w:rPr>
                <w:sz w:val="14"/>
                <w:szCs w:val="14"/>
                <w:lang w:eastAsia="ru-RU"/>
              </w:rPr>
              <w:t>У</w:t>
            </w:r>
            <w:r w:rsidRPr="00225762">
              <w:rPr>
                <w:sz w:val="14"/>
                <w:szCs w:val="14"/>
                <w:lang w:eastAsia="ru-RU"/>
              </w:rPr>
              <w:t>.</w:t>
            </w:r>
            <w:r w:rsidRPr="007006D3">
              <w:rPr>
                <w:sz w:val="14"/>
                <w:szCs w:val="14"/>
                <w:lang w:eastAsia="ru-RU"/>
              </w:rPr>
              <w:t>К</w:t>
            </w:r>
            <w:r w:rsidRPr="00225762">
              <w:rPr>
                <w:sz w:val="14"/>
                <w:szCs w:val="14"/>
                <w:lang w:eastAsia="ru-RU"/>
              </w:rPr>
              <w:t xml:space="preserve">., </w:t>
            </w:r>
            <w:r w:rsidRPr="007006D3">
              <w:rPr>
                <w:sz w:val="14"/>
                <w:szCs w:val="14"/>
                <w:lang w:eastAsia="ru-RU"/>
              </w:rPr>
              <w:t>СОДЕРЖАЩИЕ ИЗОП</w:t>
            </w:r>
            <w:r w:rsidR="00225762">
              <w:rPr>
                <w:sz w:val="14"/>
                <w:szCs w:val="14"/>
                <w:lang w:eastAsia="ru-RU"/>
              </w:rPr>
              <w:t>РЕН И ПЕНТАДИЕН, СТАБИЛИЗИРОВАН</w:t>
            </w:r>
            <w:r w:rsidRPr="007006D3">
              <w:rPr>
                <w:sz w:val="14"/>
                <w:szCs w:val="14"/>
                <w:lang w:eastAsia="ru-RU"/>
              </w:rPr>
              <w:t>НЫЕ</w:t>
            </w:r>
          </w:p>
        </w:tc>
        <w:tc>
          <w:tcPr>
            <w:tcW w:w="428" w:type="dxa"/>
            <w:tcBorders>
              <w:top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3</w:t>
            </w:r>
          </w:p>
        </w:tc>
        <w:tc>
          <w:tcPr>
            <w:tcW w:w="426" w:type="dxa"/>
            <w:tcBorders>
              <w:top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F1</w:t>
            </w:r>
          </w:p>
        </w:tc>
        <w:tc>
          <w:tcPr>
            <w:tcW w:w="433" w:type="dxa"/>
            <w:tcBorders>
              <w:top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I</w:t>
            </w:r>
          </w:p>
        </w:tc>
        <w:tc>
          <w:tcPr>
            <w:tcW w:w="1153" w:type="dxa"/>
            <w:tcBorders>
              <w:top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3+</w:t>
            </w:r>
            <w:r w:rsidRPr="007006D3">
              <w:rPr>
                <w:sz w:val="14"/>
                <w:szCs w:val="14"/>
                <w:lang w:eastAsia="ru-RU"/>
              </w:rPr>
              <w:t>неуст</w:t>
            </w:r>
            <w:r w:rsidRPr="007006D3">
              <w:rPr>
                <w:sz w:val="14"/>
                <w:szCs w:val="14"/>
                <w:lang w:val="en-GB" w:eastAsia="ru-RU"/>
              </w:rPr>
              <w:t>.+</w:t>
            </w:r>
            <w:r w:rsidRPr="007006D3">
              <w:rPr>
                <w:sz w:val="14"/>
                <w:szCs w:val="14"/>
                <w:lang w:val="en-GB" w:eastAsia="ru-RU"/>
              </w:rPr>
              <w:br/>
              <w:t>N2+CMR</w:t>
            </w:r>
          </w:p>
        </w:tc>
        <w:tc>
          <w:tcPr>
            <w:tcW w:w="439" w:type="dxa"/>
            <w:tcBorders>
              <w:top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C</w:t>
            </w:r>
          </w:p>
        </w:tc>
        <w:tc>
          <w:tcPr>
            <w:tcW w:w="439" w:type="dxa"/>
            <w:tcBorders>
              <w:top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2</w:t>
            </w:r>
          </w:p>
        </w:tc>
        <w:tc>
          <w:tcPr>
            <w:tcW w:w="439" w:type="dxa"/>
            <w:tcBorders>
              <w:top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2</w:t>
            </w:r>
          </w:p>
        </w:tc>
        <w:tc>
          <w:tcPr>
            <w:tcW w:w="439" w:type="dxa"/>
            <w:tcBorders>
              <w:top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3</w:t>
            </w:r>
          </w:p>
        </w:tc>
        <w:tc>
          <w:tcPr>
            <w:tcW w:w="439" w:type="dxa"/>
            <w:tcBorders>
              <w:top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50</w:t>
            </w:r>
          </w:p>
        </w:tc>
        <w:tc>
          <w:tcPr>
            <w:tcW w:w="439" w:type="dxa"/>
            <w:tcBorders>
              <w:top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95</w:t>
            </w:r>
          </w:p>
        </w:tc>
        <w:tc>
          <w:tcPr>
            <w:tcW w:w="439" w:type="dxa"/>
            <w:tcBorders>
              <w:top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0,678</w:t>
            </w:r>
          </w:p>
        </w:tc>
        <w:tc>
          <w:tcPr>
            <w:tcW w:w="439" w:type="dxa"/>
            <w:tcBorders>
              <w:top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1</w:t>
            </w:r>
          </w:p>
        </w:tc>
        <w:tc>
          <w:tcPr>
            <w:tcW w:w="440" w:type="dxa"/>
            <w:tcBorders>
              <w:top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eastAsia="ru-RU"/>
              </w:rPr>
            </w:pPr>
            <w:r w:rsidRPr="007006D3">
              <w:rPr>
                <w:sz w:val="14"/>
                <w:szCs w:val="14"/>
                <w:lang w:eastAsia="ru-RU"/>
              </w:rPr>
              <w:t>да</w:t>
            </w:r>
          </w:p>
        </w:tc>
        <w:tc>
          <w:tcPr>
            <w:tcW w:w="408" w:type="dxa"/>
            <w:tcBorders>
              <w:top w:val="single" w:sz="4" w:space="0" w:color="auto"/>
            </w:tcBorders>
            <w:shd w:val="clear" w:color="auto" w:fill="auto"/>
            <w:noWrap/>
            <w:vAlign w:val="center"/>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T4</w:t>
            </w:r>
            <w:r w:rsidRPr="007006D3">
              <w:rPr>
                <w:sz w:val="14"/>
                <w:szCs w:val="14"/>
                <w:vertAlign w:val="superscript"/>
                <w:lang w:val="en-GB" w:eastAsia="ru-RU"/>
              </w:rPr>
              <w:t>3)</w:t>
            </w:r>
          </w:p>
        </w:tc>
        <w:tc>
          <w:tcPr>
            <w:tcW w:w="544" w:type="dxa"/>
            <w:tcBorders>
              <w:top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II B</w:t>
            </w:r>
            <w:r w:rsidRPr="007006D3">
              <w:rPr>
                <w:sz w:val="14"/>
                <w:szCs w:val="14"/>
                <w:vertAlign w:val="superscript"/>
                <w:lang w:val="en-GB" w:eastAsia="ru-RU"/>
              </w:rPr>
              <w:t>4)</w:t>
            </w:r>
          </w:p>
        </w:tc>
        <w:tc>
          <w:tcPr>
            <w:tcW w:w="544" w:type="dxa"/>
            <w:tcBorders>
              <w:top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eastAsia="ru-RU"/>
              </w:rPr>
              <w:t>да</w:t>
            </w:r>
          </w:p>
        </w:tc>
        <w:tc>
          <w:tcPr>
            <w:tcW w:w="777" w:type="dxa"/>
            <w:tcBorders>
              <w:top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PP,</w:t>
            </w:r>
            <w:r w:rsidRPr="007006D3">
              <w:rPr>
                <w:sz w:val="14"/>
                <w:szCs w:val="14"/>
                <w:lang w:val="en-GB" w:eastAsia="ru-RU"/>
              </w:rPr>
              <w:br/>
              <w:t>EX, A</w:t>
            </w:r>
          </w:p>
        </w:tc>
        <w:tc>
          <w:tcPr>
            <w:tcW w:w="426" w:type="dxa"/>
            <w:tcBorders>
              <w:top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1</w:t>
            </w:r>
          </w:p>
        </w:tc>
        <w:tc>
          <w:tcPr>
            <w:tcW w:w="731" w:type="dxa"/>
            <w:tcBorders>
              <w:top w:val="single" w:sz="4" w:space="0" w:color="auto"/>
              <w:right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3; 27</w:t>
            </w:r>
          </w:p>
        </w:tc>
      </w:tr>
      <w:tr w:rsidR="00C328B0" w:rsidRPr="007006D3" w:rsidTr="00B04F26">
        <w:trPr>
          <w:cantSplit/>
          <w:trHeight w:val="675"/>
        </w:trPr>
        <w:tc>
          <w:tcPr>
            <w:tcW w:w="474" w:type="dxa"/>
            <w:tcBorders>
              <w:left w:val="single" w:sz="4" w:space="0" w:color="auto"/>
              <w:bottom w:val="single" w:sz="4" w:space="0" w:color="auto"/>
            </w:tcBorders>
            <w:shd w:val="clear" w:color="auto" w:fill="auto"/>
            <w:noWrap/>
            <w:hideMark/>
          </w:tcPr>
          <w:p w:rsidR="00C328B0" w:rsidRPr="007006D3" w:rsidRDefault="00C328B0" w:rsidP="007006D3">
            <w:pPr>
              <w:pStyle w:val="SingleTxtGR"/>
              <w:spacing w:before="40" w:after="40" w:line="180" w:lineRule="exact"/>
              <w:ind w:left="28" w:right="28"/>
              <w:jc w:val="left"/>
              <w:rPr>
                <w:sz w:val="14"/>
                <w:szCs w:val="14"/>
                <w:lang w:val="en-GB" w:eastAsia="ru-RU"/>
              </w:rPr>
            </w:pPr>
            <w:r w:rsidRPr="007006D3">
              <w:rPr>
                <w:sz w:val="14"/>
                <w:szCs w:val="14"/>
                <w:lang w:val="en-GB" w:eastAsia="ru-RU"/>
              </w:rPr>
              <w:t>3295</w:t>
            </w:r>
          </w:p>
        </w:tc>
        <w:tc>
          <w:tcPr>
            <w:tcW w:w="2066" w:type="dxa"/>
            <w:tcBorders>
              <w:bottom w:val="single" w:sz="4" w:space="0" w:color="auto"/>
            </w:tcBorders>
            <w:shd w:val="clear" w:color="auto" w:fill="auto"/>
            <w:hideMark/>
          </w:tcPr>
          <w:p w:rsidR="00C328B0" w:rsidRPr="00225762" w:rsidRDefault="00C328B0" w:rsidP="00225762">
            <w:pPr>
              <w:pStyle w:val="SingleTxtGR"/>
              <w:spacing w:before="40" w:after="40" w:line="180" w:lineRule="exact"/>
              <w:ind w:left="28" w:right="28"/>
              <w:jc w:val="left"/>
              <w:rPr>
                <w:sz w:val="14"/>
                <w:szCs w:val="14"/>
                <w:lang w:eastAsia="ru-RU"/>
              </w:rPr>
            </w:pPr>
            <w:r w:rsidRPr="007006D3">
              <w:rPr>
                <w:sz w:val="14"/>
                <w:szCs w:val="14"/>
                <w:lang w:eastAsia="ru-RU"/>
              </w:rPr>
              <w:t xml:space="preserve">УГЛЕВОДОРОДЫ ЖИДКИЕ, Н.У.К. </w:t>
            </w:r>
            <w:r w:rsidRPr="00225762">
              <w:rPr>
                <w:sz w:val="14"/>
                <w:szCs w:val="14"/>
                <w:lang w:eastAsia="ru-RU"/>
              </w:rPr>
              <w:t>(1-</w:t>
            </w:r>
            <w:r w:rsidRPr="007006D3">
              <w:rPr>
                <w:sz w:val="14"/>
                <w:szCs w:val="14"/>
                <w:lang w:eastAsia="ru-RU"/>
              </w:rPr>
              <w:t>ОКТЕН</w:t>
            </w:r>
            <w:r w:rsidRPr="00225762">
              <w:rPr>
                <w:sz w:val="14"/>
                <w:szCs w:val="14"/>
                <w:lang w:eastAsia="ru-RU"/>
              </w:rPr>
              <w:t>)</w:t>
            </w:r>
          </w:p>
        </w:tc>
        <w:tc>
          <w:tcPr>
            <w:tcW w:w="428"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3</w:t>
            </w:r>
          </w:p>
        </w:tc>
        <w:tc>
          <w:tcPr>
            <w:tcW w:w="426"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F1</w:t>
            </w:r>
          </w:p>
        </w:tc>
        <w:tc>
          <w:tcPr>
            <w:tcW w:w="433"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II</w:t>
            </w:r>
          </w:p>
        </w:tc>
        <w:tc>
          <w:tcPr>
            <w:tcW w:w="1153" w:type="dxa"/>
            <w:tcBorders>
              <w:bottom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3+N2+F</w:t>
            </w:r>
          </w:p>
        </w:tc>
        <w:tc>
          <w:tcPr>
            <w:tcW w:w="439"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N</w:t>
            </w:r>
          </w:p>
        </w:tc>
        <w:tc>
          <w:tcPr>
            <w:tcW w:w="439"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2</w:t>
            </w:r>
          </w:p>
        </w:tc>
        <w:tc>
          <w:tcPr>
            <w:tcW w:w="439"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3</w:t>
            </w:r>
          </w:p>
        </w:tc>
        <w:tc>
          <w:tcPr>
            <w:tcW w:w="439"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p>
        </w:tc>
        <w:tc>
          <w:tcPr>
            <w:tcW w:w="439" w:type="dxa"/>
            <w:tcBorders>
              <w:bottom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10</w:t>
            </w:r>
          </w:p>
        </w:tc>
        <w:tc>
          <w:tcPr>
            <w:tcW w:w="439" w:type="dxa"/>
            <w:tcBorders>
              <w:bottom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97</w:t>
            </w:r>
          </w:p>
        </w:tc>
        <w:tc>
          <w:tcPr>
            <w:tcW w:w="439" w:type="dxa"/>
            <w:tcBorders>
              <w:bottom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0,71</w:t>
            </w:r>
          </w:p>
        </w:tc>
        <w:tc>
          <w:tcPr>
            <w:tcW w:w="439"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3</w:t>
            </w:r>
          </w:p>
        </w:tc>
        <w:tc>
          <w:tcPr>
            <w:tcW w:w="440"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eastAsia="ru-RU"/>
              </w:rPr>
            </w:pPr>
            <w:r w:rsidRPr="007006D3">
              <w:rPr>
                <w:sz w:val="14"/>
                <w:szCs w:val="14"/>
                <w:lang w:eastAsia="ru-RU"/>
              </w:rPr>
              <w:t>да</w:t>
            </w:r>
          </w:p>
        </w:tc>
        <w:tc>
          <w:tcPr>
            <w:tcW w:w="408"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T3</w:t>
            </w:r>
          </w:p>
        </w:tc>
        <w:tc>
          <w:tcPr>
            <w:tcW w:w="544"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II B</w:t>
            </w:r>
            <w:r w:rsidRPr="007006D3">
              <w:rPr>
                <w:sz w:val="14"/>
                <w:szCs w:val="14"/>
                <w:vertAlign w:val="superscript"/>
                <w:lang w:val="en-GB" w:eastAsia="ru-RU"/>
              </w:rPr>
              <w:t>4)</w:t>
            </w:r>
          </w:p>
        </w:tc>
        <w:tc>
          <w:tcPr>
            <w:tcW w:w="544"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eastAsia="ru-RU"/>
              </w:rPr>
              <w:t>да</w:t>
            </w:r>
          </w:p>
        </w:tc>
        <w:tc>
          <w:tcPr>
            <w:tcW w:w="777" w:type="dxa"/>
            <w:tcBorders>
              <w:bottom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fr-CH" w:eastAsia="ru-RU"/>
              </w:rPr>
            </w:pPr>
            <w:r w:rsidRPr="007006D3">
              <w:rPr>
                <w:sz w:val="14"/>
                <w:szCs w:val="14"/>
                <w:lang w:val="fr-CH" w:eastAsia="ru-RU"/>
              </w:rPr>
              <w:t>PP, EP, EX, TOX, A</w:t>
            </w:r>
          </w:p>
        </w:tc>
        <w:tc>
          <w:tcPr>
            <w:tcW w:w="426" w:type="dxa"/>
            <w:tcBorders>
              <w:bottom w:val="single" w:sz="4" w:space="0" w:color="auto"/>
            </w:tcBorders>
            <w:shd w:val="clear" w:color="auto" w:fill="auto"/>
            <w:noWrap/>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1</w:t>
            </w:r>
          </w:p>
        </w:tc>
        <w:tc>
          <w:tcPr>
            <w:tcW w:w="731" w:type="dxa"/>
            <w:tcBorders>
              <w:bottom w:val="single" w:sz="4" w:space="0" w:color="auto"/>
              <w:right w:val="single" w:sz="4" w:space="0" w:color="auto"/>
            </w:tcBorders>
            <w:shd w:val="clear" w:color="auto" w:fill="auto"/>
            <w:vAlign w:val="center"/>
            <w:hideMark/>
          </w:tcPr>
          <w:p w:rsidR="00C328B0" w:rsidRPr="007006D3" w:rsidRDefault="00C328B0" w:rsidP="007006D3">
            <w:pPr>
              <w:pStyle w:val="SingleTxtGR"/>
              <w:spacing w:before="40" w:after="40" w:line="180" w:lineRule="exact"/>
              <w:ind w:left="28" w:right="28"/>
              <w:jc w:val="center"/>
              <w:rPr>
                <w:sz w:val="14"/>
                <w:szCs w:val="14"/>
                <w:lang w:val="en-GB" w:eastAsia="ru-RU"/>
              </w:rPr>
            </w:pPr>
            <w:r w:rsidRPr="007006D3">
              <w:rPr>
                <w:sz w:val="14"/>
                <w:szCs w:val="14"/>
                <w:lang w:val="en-GB" w:eastAsia="ru-RU"/>
              </w:rPr>
              <w:t>14</w:t>
            </w:r>
          </w:p>
        </w:tc>
      </w:tr>
      <w:tr w:rsidR="00C328B0" w:rsidRPr="007006D3" w:rsidTr="00B04F26">
        <w:trPr>
          <w:cantSplit/>
          <w:trHeight w:val="675"/>
        </w:trPr>
        <w:tc>
          <w:tcPr>
            <w:tcW w:w="474" w:type="dxa"/>
            <w:tcBorders>
              <w:left w:val="single" w:sz="4" w:space="0" w:color="auto"/>
              <w:bottom w:val="single" w:sz="12" w:space="0" w:color="auto"/>
            </w:tcBorders>
            <w:shd w:val="clear" w:color="auto" w:fill="auto"/>
            <w:noWrap/>
          </w:tcPr>
          <w:p w:rsidR="00C328B0" w:rsidRPr="007006D3" w:rsidRDefault="00C328B0" w:rsidP="00225762">
            <w:pPr>
              <w:pStyle w:val="SingleTxtGR"/>
              <w:spacing w:before="40" w:line="180" w:lineRule="exact"/>
              <w:ind w:left="28" w:right="28"/>
              <w:jc w:val="left"/>
              <w:rPr>
                <w:sz w:val="14"/>
                <w:szCs w:val="14"/>
                <w:lang w:val="en-GB" w:eastAsia="ru-RU"/>
              </w:rPr>
            </w:pPr>
            <w:r w:rsidRPr="007006D3">
              <w:rPr>
                <w:sz w:val="14"/>
                <w:szCs w:val="14"/>
                <w:lang w:val="en-GB" w:eastAsia="ru-RU"/>
              </w:rPr>
              <w:t>3295</w:t>
            </w:r>
          </w:p>
        </w:tc>
        <w:tc>
          <w:tcPr>
            <w:tcW w:w="2066" w:type="dxa"/>
            <w:tcBorders>
              <w:bottom w:val="single" w:sz="12" w:space="0" w:color="auto"/>
            </w:tcBorders>
            <w:shd w:val="clear" w:color="auto" w:fill="auto"/>
          </w:tcPr>
          <w:p w:rsidR="00C328B0" w:rsidRPr="007006D3" w:rsidRDefault="00C328B0" w:rsidP="00225762">
            <w:pPr>
              <w:pStyle w:val="SingleTxtGR"/>
              <w:spacing w:before="40" w:line="180" w:lineRule="exact"/>
              <w:ind w:left="28" w:right="28"/>
              <w:jc w:val="left"/>
              <w:rPr>
                <w:sz w:val="14"/>
                <w:szCs w:val="14"/>
                <w:lang w:eastAsia="ru-RU"/>
              </w:rPr>
            </w:pPr>
            <w:r w:rsidRPr="007006D3">
              <w:rPr>
                <w:sz w:val="14"/>
                <w:szCs w:val="14"/>
                <w:lang w:eastAsia="ru-RU"/>
              </w:rPr>
              <w:t>УГЛЕВОДОРОДЫ ЖИДКИЕ, Н.У.К. (СМЕСЬ ПОЛИЦИК</w:t>
            </w:r>
            <w:r w:rsidR="00225762">
              <w:rPr>
                <w:sz w:val="14"/>
                <w:szCs w:val="14"/>
                <w:lang w:eastAsia="ru-RU"/>
              </w:rPr>
              <w:t>-</w:t>
            </w:r>
            <w:r w:rsidRPr="007006D3">
              <w:rPr>
                <w:sz w:val="14"/>
                <w:szCs w:val="14"/>
                <w:lang w:eastAsia="ru-RU"/>
              </w:rPr>
              <w:t>ЛИЧЕСКИХ АРОМАТИЧЕС</w:t>
            </w:r>
            <w:r w:rsidR="00225762">
              <w:rPr>
                <w:sz w:val="14"/>
                <w:szCs w:val="14"/>
                <w:lang w:eastAsia="ru-RU"/>
              </w:rPr>
              <w:t>-</w:t>
            </w:r>
            <w:r w:rsidRPr="007006D3">
              <w:rPr>
                <w:sz w:val="14"/>
                <w:szCs w:val="14"/>
                <w:lang w:eastAsia="ru-RU"/>
              </w:rPr>
              <w:t>КИХ УГЛЕВОДОРОДОВ)</w:t>
            </w:r>
          </w:p>
        </w:tc>
        <w:tc>
          <w:tcPr>
            <w:tcW w:w="428" w:type="dxa"/>
            <w:tcBorders>
              <w:bottom w:val="single" w:sz="12" w:space="0" w:color="auto"/>
            </w:tcBorders>
            <w:shd w:val="clear" w:color="auto" w:fill="auto"/>
            <w:noWrap/>
            <w:vAlign w:val="center"/>
          </w:tcPr>
          <w:p w:rsidR="00C328B0" w:rsidRPr="007006D3" w:rsidRDefault="00C328B0" w:rsidP="00225762">
            <w:pPr>
              <w:pStyle w:val="SingleTxtGR"/>
              <w:spacing w:before="40" w:line="180" w:lineRule="exact"/>
              <w:ind w:left="28" w:right="28"/>
              <w:jc w:val="center"/>
              <w:rPr>
                <w:sz w:val="14"/>
                <w:szCs w:val="14"/>
                <w:lang w:val="en-GB" w:eastAsia="ru-RU"/>
              </w:rPr>
            </w:pPr>
            <w:r w:rsidRPr="007006D3">
              <w:rPr>
                <w:sz w:val="14"/>
                <w:szCs w:val="14"/>
                <w:lang w:val="en-GB" w:eastAsia="ru-RU"/>
              </w:rPr>
              <w:t>3</w:t>
            </w:r>
          </w:p>
        </w:tc>
        <w:tc>
          <w:tcPr>
            <w:tcW w:w="426" w:type="dxa"/>
            <w:tcBorders>
              <w:bottom w:val="single" w:sz="12" w:space="0" w:color="auto"/>
            </w:tcBorders>
            <w:shd w:val="clear" w:color="auto" w:fill="auto"/>
            <w:noWrap/>
            <w:vAlign w:val="center"/>
          </w:tcPr>
          <w:p w:rsidR="00C328B0" w:rsidRPr="007006D3" w:rsidRDefault="00C328B0" w:rsidP="00225762">
            <w:pPr>
              <w:pStyle w:val="SingleTxtGR"/>
              <w:spacing w:before="40" w:line="180" w:lineRule="exact"/>
              <w:ind w:left="28" w:right="28"/>
              <w:jc w:val="center"/>
              <w:rPr>
                <w:sz w:val="14"/>
                <w:szCs w:val="14"/>
                <w:lang w:val="en-GB" w:eastAsia="ru-RU"/>
              </w:rPr>
            </w:pPr>
            <w:r w:rsidRPr="007006D3">
              <w:rPr>
                <w:sz w:val="14"/>
                <w:szCs w:val="14"/>
                <w:lang w:val="en-GB" w:eastAsia="ru-RU"/>
              </w:rPr>
              <w:t>F1</w:t>
            </w:r>
          </w:p>
        </w:tc>
        <w:tc>
          <w:tcPr>
            <w:tcW w:w="433" w:type="dxa"/>
            <w:tcBorders>
              <w:bottom w:val="single" w:sz="12" w:space="0" w:color="auto"/>
            </w:tcBorders>
            <w:shd w:val="clear" w:color="auto" w:fill="auto"/>
            <w:noWrap/>
            <w:vAlign w:val="center"/>
          </w:tcPr>
          <w:p w:rsidR="00C328B0" w:rsidRPr="007006D3" w:rsidRDefault="00C328B0" w:rsidP="00225762">
            <w:pPr>
              <w:pStyle w:val="SingleTxtGR"/>
              <w:spacing w:before="40" w:line="180" w:lineRule="exact"/>
              <w:ind w:left="28" w:right="28"/>
              <w:jc w:val="center"/>
              <w:rPr>
                <w:sz w:val="14"/>
                <w:szCs w:val="14"/>
                <w:lang w:val="en-GB" w:eastAsia="ru-RU"/>
              </w:rPr>
            </w:pPr>
            <w:r w:rsidRPr="007006D3">
              <w:rPr>
                <w:sz w:val="14"/>
                <w:szCs w:val="14"/>
                <w:lang w:val="en-GB" w:eastAsia="ru-RU"/>
              </w:rPr>
              <w:t>III</w:t>
            </w:r>
          </w:p>
        </w:tc>
        <w:tc>
          <w:tcPr>
            <w:tcW w:w="1153" w:type="dxa"/>
            <w:tcBorders>
              <w:bottom w:val="single" w:sz="12" w:space="0" w:color="auto"/>
            </w:tcBorders>
            <w:shd w:val="clear" w:color="auto" w:fill="auto"/>
            <w:vAlign w:val="center"/>
          </w:tcPr>
          <w:p w:rsidR="00C328B0" w:rsidRPr="007006D3" w:rsidRDefault="00C328B0" w:rsidP="00225762">
            <w:pPr>
              <w:pStyle w:val="SingleTxtGR"/>
              <w:spacing w:before="40" w:line="180" w:lineRule="exact"/>
              <w:ind w:left="28" w:right="28"/>
              <w:jc w:val="center"/>
              <w:rPr>
                <w:sz w:val="14"/>
                <w:szCs w:val="14"/>
                <w:lang w:val="en-GB" w:eastAsia="ru-RU"/>
              </w:rPr>
            </w:pPr>
            <w:r w:rsidRPr="007006D3">
              <w:rPr>
                <w:sz w:val="14"/>
                <w:szCs w:val="14"/>
                <w:lang w:val="en-GB" w:eastAsia="ru-RU"/>
              </w:rPr>
              <w:t>3+CMR+F</w:t>
            </w:r>
          </w:p>
        </w:tc>
        <w:tc>
          <w:tcPr>
            <w:tcW w:w="439" w:type="dxa"/>
            <w:tcBorders>
              <w:bottom w:val="single" w:sz="12" w:space="0" w:color="auto"/>
            </w:tcBorders>
            <w:shd w:val="clear" w:color="auto" w:fill="auto"/>
            <w:noWrap/>
            <w:vAlign w:val="center"/>
          </w:tcPr>
          <w:p w:rsidR="00C328B0" w:rsidRPr="007006D3" w:rsidRDefault="00C328B0" w:rsidP="00225762">
            <w:pPr>
              <w:pStyle w:val="SingleTxtGR"/>
              <w:spacing w:before="40" w:line="180" w:lineRule="exact"/>
              <w:ind w:left="28" w:right="28"/>
              <w:jc w:val="center"/>
              <w:rPr>
                <w:sz w:val="14"/>
                <w:szCs w:val="14"/>
                <w:lang w:val="en-GB" w:eastAsia="ru-RU"/>
              </w:rPr>
            </w:pPr>
            <w:r w:rsidRPr="007006D3">
              <w:rPr>
                <w:sz w:val="14"/>
                <w:szCs w:val="14"/>
                <w:lang w:val="en-GB" w:eastAsia="ru-RU"/>
              </w:rPr>
              <w:t>N</w:t>
            </w:r>
          </w:p>
        </w:tc>
        <w:tc>
          <w:tcPr>
            <w:tcW w:w="439" w:type="dxa"/>
            <w:tcBorders>
              <w:bottom w:val="single" w:sz="12" w:space="0" w:color="auto"/>
            </w:tcBorders>
            <w:shd w:val="clear" w:color="auto" w:fill="auto"/>
            <w:noWrap/>
            <w:vAlign w:val="center"/>
          </w:tcPr>
          <w:p w:rsidR="00C328B0" w:rsidRPr="007006D3" w:rsidRDefault="00C328B0" w:rsidP="00225762">
            <w:pPr>
              <w:pStyle w:val="SingleTxtGR"/>
              <w:spacing w:before="40" w:line="180" w:lineRule="exact"/>
              <w:ind w:left="28" w:right="28"/>
              <w:jc w:val="center"/>
              <w:rPr>
                <w:sz w:val="14"/>
                <w:szCs w:val="14"/>
                <w:lang w:val="en-GB" w:eastAsia="ru-RU"/>
              </w:rPr>
            </w:pPr>
            <w:r w:rsidRPr="007006D3">
              <w:rPr>
                <w:sz w:val="14"/>
                <w:szCs w:val="14"/>
                <w:lang w:val="en-GB" w:eastAsia="ru-RU"/>
              </w:rPr>
              <w:t>2</w:t>
            </w:r>
          </w:p>
        </w:tc>
        <w:tc>
          <w:tcPr>
            <w:tcW w:w="439" w:type="dxa"/>
            <w:tcBorders>
              <w:bottom w:val="single" w:sz="12" w:space="0" w:color="auto"/>
            </w:tcBorders>
            <w:shd w:val="clear" w:color="auto" w:fill="auto"/>
            <w:noWrap/>
            <w:vAlign w:val="center"/>
          </w:tcPr>
          <w:p w:rsidR="00C328B0" w:rsidRPr="007006D3" w:rsidRDefault="00C328B0" w:rsidP="00225762">
            <w:pPr>
              <w:pStyle w:val="SingleTxtGR"/>
              <w:spacing w:before="40" w:line="180" w:lineRule="exact"/>
              <w:ind w:left="28" w:right="28"/>
              <w:jc w:val="center"/>
              <w:rPr>
                <w:sz w:val="14"/>
                <w:szCs w:val="14"/>
                <w:lang w:val="en-GB" w:eastAsia="ru-RU"/>
              </w:rPr>
            </w:pPr>
            <w:r w:rsidRPr="007006D3">
              <w:rPr>
                <w:sz w:val="14"/>
                <w:szCs w:val="14"/>
                <w:lang w:val="en-GB" w:eastAsia="ru-RU"/>
              </w:rPr>
              <w:t>3</w:t>
            </w:r>
          </w:p>
        </w:tc>
        <w:tc>
          <w:tcPr>
            <w:tcW w:w="439" w:type="dxa"/>
            <w:tcBorders>
              <w:bottom w:val="single" w:sz="12" w:space="0" w:color="auto"/>
            </w:tcBorders>
            <w:shd w:val="clear" w:color="auto" w:fill="auto"/>
            <w:noWrap/>
            <w:vAlign w:val="center"/>
          </w:tcPr>
          <w:p w:rsidR="00C328B0" w:rsidRPr="007006D3" w:rsidRDefault="00C328B0" w:rsidP="00225762">
            <w:pPr>
              <w:pStyle w:val="SingleTxtGR"/>
              <w:spacing w:before="40" w:line="180" w:lineRule="exact"/>
              <w:ind w:left="28" w:right="28"/>
              <w:jc w:val="center"/>
              <w:rPr>
                <w:sz w:val="14"/>
                <w:szCs w:val="14"/>
                <w:lang w:val="en-GB" w:eastAsia="ru-RU"/>
              </w:rPr>
            </w:pPr>
            <w:r w:rsidRPr="007006D3">
              <w:rPr>
                <w:sz w:val="14"/>
                <w:szCs w:val="14"/>
                <w:lang w:val="en-GB" w:eastAsia="ru-RU"/>
              </w:rPr>
              <w:t>3</w:t>
            </w:r>
          </w:p>
        </w:tc>
        <w:tc>
          <w:tcPr>
            <w:tcW w:w="439" w:type="dxa"/>
            <w:tcBorders>
              <w:bottom w:val="single" w:sz="12" w:space="0" w:color="auto"/>
            </w:tcBorders>
            <w:shd w:val="clear" w:color="auto" w:fill="auto"/>
            <w:vAlign w:val="center"/>
          </w:tcPr>
          <w:p w:rsidR="00C328B0" w:rsidRPr="007006D3" w:rsidRDefault="00C328B0" w:rsidP="00225762">
            <w:pPr>
              <w:pStyle w:val="SingleTxtGR"/>
              <w:spacing w:before="40" w:line="180" w:lineRule="exact"/>
              <w:ind w:left="28" w:right="28"/>
              <w:jc w:val="center"/>
              <w:rPr>
                <w:sz w:val="14"/>
                <w:szCs w:val="14"/>
                <w:lang w:val="en-GB" w:eastAsia="ru-RU"/>
              </w:rPr>
            </w:pPr>
            <w:r w:rsidRPr="007006D3">
              <w:rPr>
                <w:sz w:val="14"/>
                <w:szCs w:val="14"/>
                <w:lang w:val="en-GB" w:eastAsia="ru-RU"/>
              </w:rPr>
              <w:t>10</w:t>
            </w:r>
          </w:p>
        </w:tc>
        <w:tc>
          <w:tcPr>
            <w:tcW w:w="439" w:type="dxa"/>
            <w:tcBorders>
              <w:bottom w:val="single" w:sz="12" w:space="0" w:color="auto"/>
            </w:tcBorders>
            <w:shd w:val="clear" w:color="auto" w:fill="auto"/>
            <w:vAlign w:val="center"/>
          </w:tcPr>
          <w:p w:rsidR="00C328B0" w:rsidRPr="007006D3" w:rsidRDefault="00C328B0" w:rsidP="00225762">
            <w:pPr>
              <w:pStyle w:val="SingleTxtGR"/>
              <w:spacing w:before="40" w:line="180" w:lineRule="exact"/>
              <w:ind w:left="28" w:right="28"/>
              <w:jc w:val="center"/>
              <w:rPr>
                <w:sz w:val="14"/>
                <w:szCs w:val="14"/>
                <w:lang w:val="en-GB" w:eastAsia="ru-RU"/>
              </w:rPr>
            </w:pPr>
            <w:r w:rsidRPr="007006D3">
              <w:rPr>
                <w:sz w:val="14"/>
                <w:szCs w:val="14"/>
                <w:lang w:val="en-GB" w:eastAsia="ru-RU"/>
              </w:rPr>
              <w:t>97</w:t>
            </w:r>
          </w:p>
        </w:tc>
        <w:tc>
          <w:tcPr>
            <w:tcW w:w="439" w:type="dxa"/>
            <w:tcBorders>
              <w:bottom w:val="single" w:sz="12" w:space="0" w:color="auto"/>
            </w:tcBorders>
            <w:shd w:val="clear" w:color="auto" w:fill="auto"/>
            <w:vAlign w:val="center"/>
          </w:tcPr>
          <w:p w:rsidR="00C328B0" w:rsidRPr="007006D3" w:rsidRDefault="00C328B0" w:rsidP="00225762">
            <w:pPr>
              <w:pStyle w:val="SingleTxtGR"/>
              <w:spacing w:before="40" w:line="180" w:lineRule="exact"/>
              <w:ind w:left="28" w:right="28"/>
              <w:jc w:val="center"/>
              <w:rPr>
                <w:sz w:val="14"/>
                <w:szCs w:val="14"/>
                <w:lang w:val="en-GB" w:eastAsia="ru-RU"/>
              </w:rPr>
            </w:pPr>
            <w:r w:rsidRPr="007006D3">
              <w:rPr>
                <w:sz w:val="14"/>
                <w:szCs w:val="14"/>
                <w:lang w:val="en-GB" w:eastAsia="ru-RU"/>
              </w:rPr>
              <w:t>1,08</w:t>
            </w:r>
          </w:p>
        </w:tc>
        <w:tc>
          <w:tcPr>
            <w:tcW w:w="439" w:type="dxa"/>
            <w:tcBorders>
              <w:bottom w:val="single" w:sz="12" w:space="0" w:color="auto"/>
            </w:tcBorders>
            <w:shd w:val="clear" w:color="auto" w:fill="auto"/>
            <w:noWrap/>
            <w:vAlign w:val="center"/>
          </w:tcPr>
          <w:p w:rsidR="00C328B0" w:rsidRPr="007006D3" w:rsidRDefault="00C328B0" w:rsidP="00225762">
            <w:pPr>
              <w:pStyle w:val="SingleTxtGR"/>
              <w:spacing w:before="40" w:line="180" w:lineRule="exact"/>
              <w:ind w:left="28" w:right="28"/>
              <w:jc w:val="center"/>
              <w:rPr>
                <w:sz w:val="14"/>
                <w:szCs w:val="14"/>
                <w:lang w:val="en-GB" w:eastAsia="ru-RU"/>
              </w:rPr>
            </w:pPr>
            <w:r w:rsidRPr="007006D3">
              <w:rPr>
                <w:sz w:val="14"/>
                <w:szCs w:val="14"/>
                <w:lang w:val="en-GB" w:eastAsia="ru-RU"/>
              </w:rPr>
              <w:t>3</w:t>
            </w:r>
          </w:p>
        </w:tc>
        <w:tc>
          <w:tcPr>
            <w:tcW w:w="440" w:type="dxa"/>
            <w:tcBorders>
              <w:bottom w:val="single" w:sz="12" w:space="0" w:color="auto"/>
            </w:tcBorders>
            <w:shd w:val="clear" w:color="auto" w:fill="auto"/>
            <w:noWrap/>
            <w:vAlign w:val="center"/>
          </w:tcPr>
          <w:p w:rsidR="00C328B0" w:rsidRPr="007006D3" w:rsidRDefault="00C328B0" w:rsidP="00225762">
            <w:pPr>
              <w:pStyle w:val="SingleTxtGR"/>
              <w:spacing w:before="40" w:line="180" w:lineRule="exact"/>
              <w:ind w:left="28" w:right="28"/>
              <w:jc w:val="center"/>
              <w:rPr>
                <w:sz w:val="14"/>
                <w:szCs w:val="14"/>
                <w:lang w:eastAsia="ru-RU"/>
              </w:rPr>
            </w:pPr>
            <w:r w:rsidRPr="007006D3">
              <w:rPr>
                <w:sz w:val="14"/>
                <w:szCs w:val="14"/>
                <w:lang w:eastAsia="ru-RU"/>
              </w:rPr>
              <w:t>да</w:t>
            </w:r>
          </w:p>
        </w:tc>
        <w:tc>
          <w:tcPr>
            <w:tcW w:w="408" w:type="dxa"/>
            <w:tcBorders>
              <w:bottom w:val="single" w:sz="12" w:space="0" w:color="auto"/>
            </w:tcBorders>
            <w:shd w:val="clear" w:color="auto" w:fill="auto"/>
            <w:noWrap/>
            <w:vAlign w:val="center"/>
          </w:tcPr>
          <w:p w:rsidR="00C328B0" w:rsidRPr="007006D3" w:rsidRDefault="00C328B0" w:rsidP="00225762">
            <w:pPr>
              <w:pStyle w:val="SingleTxtGR"/>
              <w:spacing w:before="40" w:line="180" w:lineRule="exact"/>
              <w:ind w:left="28" w:right="28"/>
              <w:jc w:val="center"/>
              <w:rPr>
                <w:sz w:val="14"/>
                <w:szCs w:val="14"/>
                <w:lang w:val="en-GB" w:eastAsia="ru-RU"/>
              </w:rPr>
            </w:pPr>
            <w:r w:rsidRPr="007006D3">
              <w:rPr>
                <w:sz w:val="14"/>
                <w:szCs w:val="14"/>
                <w:lang w:val="en-GB" w:eastAsia="ru-RU"/>
              </w:rPr>
              <w:t>T1</w:t>
            </w:r>
          </w:p>
        </w:tc>
        <w:tc>
          <w:tcPr>
            <w:tcW w:w="544" w:type="dxa"/>
            <w:tcBorders>
              <w:bottom w:val="single" w:sz="12" w:space="0" w:color="auto"/>
            </w:tcBorders>
            <w:shd w:val="clear" w:color="auto" w:fill="auto"/>
            <w:noWrap/>
            <w:vAlign w:val="center"/>
          </w:tcPr>
          <w:p w:rsidR="00C328B0" w:rsidRPr="007006D3" w:rsidRDefault="00C328B0" w:rsidP="00225762">
            <w:pPr>
              <w:pStyle w:val="SingleTxtGR"/>
              <w:spacing w:before="40" w:line="180" w:lineRule="exact"/>
              <w:ind w:left="28" w:right="28"/>
              <w:jc w:val="center"/>
              <w:rPr>
                <w:sz w:val="14"/>
                <w:szCs w:val="14"/>
                <w:lang w:val="en-GB" w:eastAsia="ru-RU"/>
              </w:rPr>
            </w:pPr>
            <w:r w:rsidRPr="007006D3">
              <w:rPr>
                <w:sz w:val="14"/>
                <w:szCs w:val="14"/>
                <w:lang w:val="en-GB" w:eastAsia="ru-RU"/>
              </w:rPr>
              <w:t>II A</w:t>
            </w:r>
          </w:p>
        </w:tc>
        <w:tc>
          <w:tcPr>
            <w:tcW w:w="544" w:type="dxa"/>
            <w:tcBorders>
              <w:bottom w:val="single" w:sz="12" w:space="0" w:color="auto"/>
            </w:tcBorders>
            <w:shd w:val="clear" w:color="auto" w:fill="auto"/>
            <w:noWrap/>
            <w:vAlign w:val="center"/>
          </w:tcPr>
          <w:p w:rsidR="00C328B0" w:rsidRPr="007006D3" w:rsidRDefault="00C328B0" w:rsidP="00225762">
            <w:pPr>
              <w:pStyle w:val="SingleTxtGR"/>
              <w:spacing w:before="40" w:line="180" w:lineRule="exact"/>
              <w:ind w:left="28" w:right="28"/>
              <w:jc w:val="center"/>
              <w:rPr>
                <w:sz w:val="14"/>
                <w:szCs w:val="14"/>
                <w:lang w:val="en-GB" w:eastAsia="ru-RU"/>
              </w:rPr>
            </w:pPr>
            <w:r w:rsidRPr="007006D3">
              <w:rPr>
                <w:sz w:val="14"/>
                <w:szCs w:val="14"/>
                <w:lang w:eastAsia="ru-RU"/>
              </w:rPr>
              <w:t>да</w:t>
            </w:r>
          </w:p>
        </w:tc>
        <w:tc>
          <w:tcPr>
            <w:tcW w:w="777" w:type="dxa"/>
            <w:tcBorders>
              <w:bottom w:val="single" w:sz="12" w:space="0" w:color="auto"/>
            </w:tcBorders>
            <w:shd w:val="clear" w:color="auto" w:fill="auto"/>
            <w:vAlign w:val="center"/>
          </w:tcPr>
          <w:p w:rsidR="00C328B0" w:rsidRPr="007006D3" w:rsidRDefault="00C328B0" w:rsidP="00225762">
            <w:pPr>
              <w:pStyle w:val="SingleTxtGR"/>
              <w:spacing w:before="40" w:line="180" w:lineRule="exact"/>
              <w:ind w:left="28" w:right="28"/>
              <w:jc w:val="center"/>
              <w:rPr>
                <w:sz w:val="14"/>
                <w:szCs w:val="14"/>
                <w:lang w:val="fr-CH" w:eastAsia="ru-RU"/>
              </w:rPr>
            </w:pPr>
            <w:r w:rsidRPr="007006D3">
              <w:rPr>
                <w:sz w:val="14"/>
                <w:szCs w:val="14"/>
                <w:lang w:val="fr-CH" w:eastAsia="ru-RU"/>
              </w:rPr>
              <w:t>PP, EP, EX, TOX, A</w:t>
            </w:r>
          </w:p>
        </w:tc>
        <w:tc>
          <w:tcPr>
            <w:tcW w:w="426" w:type="dxa"/>
            <w:tcBorders>
              <w:bottom w:val="single" w:sz="12" w:space="0" w:color="auto"/>
            </w:tcBorders>
            <w:shd w:val="clear" w:color="auto" w:fill="auto"/>
            <w:noWrap/>
            <w:vAlign w:val="center"/>
          </w:tcPr>
          <w:p w:rsidR="00C328B0" w:rsidRPr="007006D3" w:rsidRDefault="00C328B0" w:rsidP="00225762">
            <w:pPr>
              <w:pStyle w:val="SingleTxtGR"/>
              <w:spacing w:before="40" w:line="180" w:lineRule="exact"/>
              <w:ind w:left="28" w:right="28"/>
              <w:jc w:val="center"/>
              <w:rPr>
                <w:sz w:val="14"/>
                <w:szCs w:val="14"/>
                <w:lang w:val="en-GB" w:eastAsia="ru-RU"/>
              </w:rPr>
            </w:pPr>
            <w:r w:rsidRPr="007006D3">
              <w:rPr>
                <w:sz w:val="14"/>
                <w:szCs w:val="14"/>
                <w:lang w:val="en-GB" w:eastAsia="ru-RU"/>
              </w:rPr>
              <w:t>0</w:t>
            </w:r>
          </w:p>
        </w:tc>
        <w:tc>
          <w:tcPr>
            <w:tcW w:w="731" w:type="dxa"/>
            <w:tcBorders>
              <w:bottom w:val="single" w:sz="12" w:space="0" w:color="auto"/>
              <w:right w:val="single" w:sz="4" w:space="0" w:color="auto"/>
            </w:tcBorders>
            <w:shd w:val="clear" w:color="auto" w:fill="auto"/>
            <w:vAlign w:val="center"/>
          </w:tcPr>
          <w:p w:rsidR="00C328B0" w:rsidRPr="007006D3" w:rsidRDefault="00C328B0" w:rsidP="00225762">
            <w:pPr>
              <w:pStyle w:val="SingleTxtGR"/>
              <w:spacing w:before="40" w:line="180" w:lineRule="exact"/>
              <w:ind w:left="28" w:right="28"/>
              <w:jc w:val="center"/>
              <w:rPr>
                <w:sz w:val="14"/>
                <w:szCs w:val="14"/>
                <w:lang w:val="en-GB" w:eastAsia="ru-RU"/>
              </w:rPr>
            </w:pPr>
            <w:r w:rsidRPr="007006D3">
              <w:rPr>
                <w:sz w:val="14"/>
                <w:szCs w:val="14"/>
                <w:lang w:val="en-GB" w:eastAsia="ru-RU"/>
              </w:rPr>
              <w:t>14</w:t>
            </w:r>
          </w:p>
        </w:tc>
      </w:tr>
    </w:tbl>
    <w:p w:rsidR="00965DF9" w:rsidRPr="00965DF9" w:rsidRDefault="00965DF9" w:rsidP="00965DF9">
      <w:pPr>
        <w:pStyle w:val="SingleTxtGR"/>
        <w:spacing w:before="120"/>
        <w:ind w:left="284"/>
        <w:rPr>
          <w:i/>
          <w:lang w:eastAsia="ru-RU"/>
        </w:rPr>
      </w:pPr>
      <w:r w:rsidRPr="00965DF9">
        <w:rPr>
          <w:i/>
          <w:lang w:eastAsia="ru-RU"/>
        </w:rPr>
        <w:t xml:space="preserve">(Справочные документы: </w:t>
      </w:r>
      <w:r w:rsidRPr="00965DF9">
        <w:rPr>
          <w:i/>
          <w:lang w:val="en-US" w:eastAsia="ru-RU"/>
        </w:rPr>
        <w:t>ECE</w:t>
      </w:r>
      <w:r w:rsidRPr="00965DF9">
        <w:rPr>
          <w:i/>
          <w:lang w:eastAsia="ru-RU"/>
        </w:rPr>
        <w:t>/</w:t>
      </w:r>
      <w:r w:rsidRPr="00965DF9">
        <w:rPr>
          <w:i/>
          <w:lang w:val="en-US" w:eastAsia="ru-RU"/>
        </w:rPr>
        <w:t>TRANS</w:t>
      </w:r>
      <w:r w:rsidRPr="00965DF9">
        <w:rPr>
          <w:i/>
          <w:lang w:eastAsia="ru-RU"/>
        </w:rPr>
        <w:t>/</w:t>
      </w:r>
      <w:r w:rsidRPr="00965DF9">
        <w:rPr>
          <w:i/>
          <w:lang w:val="en-US" w:eastAsia="ru-RU"/>
        </w:rPr>
        <w:t>WP</w:t>
      </w:r>
      <w:r w:rsidRPr="00965DF9">
        <w:rPr>
          <w:i/>
          <w:lang w:eastAsia="ru-RU"/>
        </w:rPr>
        <w:t>.15/</w:t>
      </w:r>
      <w:r w:rsidRPr="00965DF9">
        <w:rPr>
          <w:i/>
          <w:lang w:val="en-US" w:eastAsia="ru-RU"/>
        </w:rPr>
        <w:t>AC</w:t>
      </w:r>
      <w:r w:rsidRPr="00965DF9">
        <w:rPr>
          <w:i/>
          <w:lang w:eastAsia="ru-RU"/>
        </w:rPr>
        <w:t>.2/2016/2, 2016/3 и 2016/6)</w:t>
      </w:r>
    </w:p>
    <w:p w:rsidR="00965DF9" w:rsidRPr="00965DF9" w:rsidRDefault="00965DF9" w:rsidP="006D6FF5">
      <w:pPr>
        <w:pStyle w:val="SingleTxtGR"/>
        <w:rPr>
          <w:lang w:eastAsia="ru-RU"/>
        </w:rPr>
      </w:pPr>
    </w:p>
    <w:p w:rsidR="00965DF9" w:rsidRPr="00965DF9" w:rsidRDefault="00965DF9" w:rsidP="006D6FF5">
      <w:pPr>
        <w:pStyle w:val="SingleTxtGR"/>
        <w:rPr>
          <w:lang w:eastAsia="ru-RU"/>
        </w:rPr>
        <w:sectPr w:rsidR="00965DF9" w:rsidRPr="00965DF9" w:rsidSect="001C0081">
          <w:headerReference w:type="even" r:id="rId14"/>
          <w:headerReference w:type="default" r:id="rId15"/>
          <w:footerReference w:type="even" r:id="rId16"/>
          <w:footerReference w:type="default" r:id="rId17"/>
          <w:headerReference w:type="first" r:id="rId18"/>
          <w:pgSz w:w="16838" w:h="11906" w:orient="landscape" w:code="9"/>
          <w:pgMar w:top="1134" w:right="1701" w:bottom="1134" w:left="2268" w:header="567" w:footer="567" w:gutter="0"/>
          <w:cols w:space="708"/>
          <w:docGrid w:linePitch="360"/>
        </w:sectPr>
      </w:pPr>
    </w:p>
    <w:p w:rsidR="00965DF9" w:rsidRPr="00965DF9" w:rsidRDefault="00965DF9" w:rsidP="00965DF9">
      <w:pPr>
        <w:pStyle w:val="SingleTxtGR"/>
        <w:rPr>
          <w:lang w:eastAsia="ru-RU"/>
        </w:rPr>
      </w:pPr>
      <w:r w:rsidRPr="00965DF9">
        <w:rPr>
          <w:lang w:eastAsia="ru-RU"/>
        </w:rPr>
        <w:t xml:space="preserve">3.2.3.3, колонка 20, и 3.2.4.3 </w:t>
      </w:r>
      <w:r w:rsidRPr="00965DF9">
        <w:rPr>
          <w:lang w:val="en-GB" w:eastAsia="ru-RU"/>
        </w:rPr>
        <w:t>L</w:t>
      </w:r>
      <w:r w:rsidRPr="00965DF9">
        <w:rPr>
          <w:lang w:eastAsia="ru-RU"/>
        </w:rPr>
        <w:t>, колонка 20</w:t>
      </w:r>
      <w:r w:rsidRPr="00965DF9">
        <w:rPr>
          <w:lang w:eastAsia="ru-RU"/>
        </w:rPr>
        <w:tab/>
        <w:t>Изменить замечание 35 следующим образом:</w:t>
      </w:r>
    </w:p>
    <w:p w:rsidR="00965DF9" w:rsidRPr="00965DF9" w:rsidRDefault="00965DF9" w:rsidP="00965DF9">
      <w:pPr>
        <w:pStyle w:val="SingleTxtGR"/>
        <w:rPr>
          <w:lang w:eastAsia="ru-RU"/>
        </w:rPr>
      </w:pPr>
      <w:r w:rsidRPr="00965DF9">
        <w:rPr>
          <w:lang w:eastAsia="ru-RU"/>
        </w:rPr>
        <w:t>«Замечание 35: Замечание 35 должно указываться в колонке 20 для веществ, полное охлаждение которых может вызвать опасные реакции в случае сжатия. Это требование также применимо при частичном охлаждении в случае сжатия.».</w:t>
      </w:r>
    </w:p>
    <w:p w:rsidR="00965DF9" w:rsidRPr="00965DF9" w:rsidRDefault="00965DF9" w:rsidP="00965DF9">
      <w:pPr>
        <w:pStyle w:val="SingleTxtGR"/>
        <w:rPr>
          <w:lang w:eastAsia="ru-RU"/>
        </w:rPr>
      </w:pPr>
      <w:r w:rsidRPr="00965DF9">
        <w:rPr>
          <w:i/>
          <w:iCs/>
          <w:lang w:eastAsia="ru-RU"/>
        </w:rPr>
        <w:t xml:space="preserve">(Справочный документ: </w:t>
      </w:r>
      <w:r w:rsidRPr="00965DF9">
        <w:rPr>
          <w:i/>
          <w:iCs/>
          <w:lang w:val="fr-CH" w:eastAsia="ru-RU"/>
        </w:rPr>
        <w:t>ECE</w:t>
      </w:r>
      <w:r w:rsidRPr="00965DF9">
        <w:rPr>
          <w:i/>
          <w:iCs/>
          <w:lang w:eastAsia="ru-RU"/>
        </w:rPr>
        <w:t>/</w:t>
      </w:r>
      <w:r w:rsidRPr="00965DF9">
        <w:rPr>
          <w:i/>
          <w:iCs/>
          <w:lang w:val="fr-CH" w:eastAsia="ru-RU"/>
        </w:rPr>
        <w:t>TRANS</w:t>
      </w:r>
      <w:r w:rsidRPr="00965DF9">
        <w:rPr>
          <w:i/>
          <w:iCs/>
          <w:lang w:eastAsia="ru-RU"/>
        </w:rPr>
        <w:t>/</w:t>
      </w:r>
      <w:r w:rsidRPr="00965DF9">
        <w:rPr>
          <w:i/>
          <w:iCs/>
          <w:lang w:val="fr-CH" w:eastAsia="ru-RU"/>
        </w:rPr>
        <w:t>WP</w:t>
      </w:r>
      <w:r w:rsidRPr="00965DF9">
        <w:rPr>
          <w:i/>
          <w:iCs/>
          <w:lang w:eastAsia="ru-RU"/>
        </w:rPr>
        <w:t>.15/</w:t>
      </w:r>
      <w:r w:rsidRPr="00965DF9">
        <w:rPr>
          <w:i/>
          <w:iCs/>
          <w:lang w:val="fr-CH" w:eastAsia="ru-RU"/>
        </w:rPr>
        <w:t>AC</w:t>
      </w:r>
      <w:r w:rsidRPr="00965DF9">
        <w:rPr>
          <w:i/>
          <w:iCs/>
          <w:lang w:eastAsia="ru-RU"/>
        </w:rPr>
        <w:t>.2/2016/8 с поправками)</w:t>
      </w:r>
    </w:p>
    <w:p w:rsidR="00965DF9" w:rsidRPr="00965DF9" w:rsidRDefault="00965DF9" w:rsidP="00965DF9">
      <w:pPr>
        <w:pStyle w:val="SingleTxtGR"/>
        <w:rPr>
          <w:lang w:eastAsia="ru-RU"/>
        </w:rPr>
      </w:pPr>
      <w:r w:rsidRPr="00965DF9">
        <w:rPr>
          <w:lang w:eastAsia="ru-RU"/>
        </w:rPr>
        <w:t xml:space="preserve">3.2.3.3, колонка 20, и 3.2.4.3 </w:t>
      </w:r>
      <w:r w:rsidRPr="00965DF9">
        <w:rPr>
          <w:lang w:val="en-GB" w:eastAsia="ru-RU"/>
        </w:rPr>
        <w:t>L</w:t>
      </w:r>
      <w:r w:rsidRPr="00965DF9">
        <w:rPr>
          <w:lang w:eastAsia="ru-RU"/>
        </w:rPr>
        <w:t>, колонка 20</w:t>
      </w:r>
      <w:r w:rsidRPr="00965DF9">
        <w:rPr>
          <w:lang w:eastAsia="ru-RU"/>
        </w:rPr>
        <w:tab/>
        <w:t>Исключить замечание 36 и включить «Замечание 36: Более не использовать.».</w:t>
      </w:r>
    </w:p>
    <w:p w:rsidR="00965DF9" w:rsidRPr="00965DF9" w:rsidRDefault="00965DF9" w:rsidP="00965DF9">
      <w:pPr>
        <w:pStyle w:val="SingleTxtGR"/>
        <w:rPr>
          <w:lang w:eastAsia="ru-RU"/>
        </w:rPr>
      </w:pPr>
      <w:r w:rsidRPr="00965DF9">
        <w:rPr>
          <w:i/>
          <w:iCs/>
          <w:lang w:eastAsia="ru-RU"/>
        </w:rPr>
        <w:t xml:space="preserve">(Справочный документ: </w:t>
      </w:r>
      <w:r w:rsidRPr="00965DF9">
        <w:rPr>
          <w:i/>
          <w:iCs/>
          <w:lang w:val="fr-CH" w:eastAsia="ru-RU"/>
        </w:rPr>
        <w:t>ECE</w:t>
      </w:r>
      <w:r w:rsidRPr="00965DF9">
        <w:rPr>
          <w:i/>
          <w:iCs/>
          <w:lang w:eastAsia="ru-RU"/>
        </w:rPr>
        <w:t>/</w:t>
      </w:r>
      <w:r w:rsidRPr="00965DF9">
        <w:rPr>
          <w:i/>
          <w:iCs/>
          <w:lang w:val="fr-CH" w:eastAsia="ru-RU"/>
        </w:rPr>
        <w:t>TRANS</w:t>
      </w:r>
      <w:r w:rsidRPr="00965DF9">
        <w:rPr>
          <w:i/>
          <w:iCs/>
          <w:lang w:eastAsia="ru-RU"/>
        </w:rPr>
        <w:t>/</w:t>
      </w:r>
      <w:r w:rsidRPr="00965DF9">
        <w:rPr>
          <w:i/>
          <w:iCs/>
          <w:lang w:val="fr-CH" w:eastAsia="ru-RU"/>
        </w:rPr>
        <w:t>WP</w:t>
      </w:r>
      <w:r w:rsidRPr="00965DF9">
        <w:rPr>
          <w:i/>
          <w:iCs/>
          <w:lang w:eastAsia="ru-RU"/>
        </w:rPr>
        <w:t>.15/</w:t>
      </w:r>
      <w:r w:rsidRPr="00965DF9">
        <w:rPr>
          <w:i/>
          <w:iCs/>
          <w:lang w:val="fr-CH" w:eastAsia="ru-RU"/>
        </w:rPr>
        <w:t>AC</w:t>
      </w:r>
      <w:r w:rsidRPr="00965DF9">
        <w:rPr>
          <w:i/>
          <w:iCs/>
          <w:lang w:eastAsia="ru-RU"/>
        </w:rPr>
        <w:t>.2/2016/8)</w:t>
      </w:r>
    </w:p>
    <w:p w:rsidR="00965DF9" w:rsidRPr="00965DF9" w:rsidRDefault="00965DF9" w:rsidP="00965DF9">
      <w:pPr>
        <w:pStyle w:val="SingleTxtGR"/>
        <w:rPr>
          <w:lang w:eastAsia="ru-RU"/>
        </w:rPr>
      </w:pPr>
      <w:r w:rsidRPr="00965DF9">
        <w:rPr>
          <w:lang w:eastAsia="ru-RU"/>
        </w:rPr>
        <w:t xml:space="preserve">3.2.3.3, колонка 20, и 3.2.4.3 </w:t>
      </w:r>
      <w:r w:rsidRPr="00965DF9">
        <w:rPr>
          <w:lang w:val="en-GB" w:eastAsia="ru-RU"/>
        </w:rPr>
        <w:t>L</w:t>
      </w:r>
      <w:r w:rsidRPr="00965DF9">
        <w:rPr>
          <w:lang w:eastAsia="ru-RU"/>
        </w:rPr>
        <w:t>, колонка 20</w:t>
      </w:r>
      <w:r w:rsidRPr="00965DF9">
        <w:rPr>
          <w:lang w:eastAsia="ru-RU"/>
        </w:rPr>
        <w:tab/>
        <w:t>В замечании 38 включить «или составляет не более 85 °</w:t>
      </w:r>
      <w:r w:rsidRPr="00965DF9">
        <w:rPr>
          <w:lang w:val="en-GB" w:eastAsia="ru-RU"/>
        </w:rPr>
        <w:t>C</w:t>
      </w:r>
      <w:r w:rsidRPr="00965DF9">
        <w:rPr>
          <w:lang w:eastAsia="ru-RU"/>
        </w:rPr>
        <w:t>» после «превышает 60 °</w:t>
      </w:r>
      <w:r w:rsidRPr="00965DF9">
        <w:rPr>
          <w:lang w:val="en-GB" w:eastAsia="ru-RU"/>
        </w:rPr>
        <w:t>C</w:t>
      </w:r>
      <w:r w:rsidRPr="00965DF9">
        <w:rPr>
          <w:lang w:eastAsia="ru-RU"/>
        </w:rPr>
        <w:t>».</w:t>
      </w:r>
    </w:p>
    <w:p w:rsidR="00965DF9" w:rsidRPr="00965DF9" w:rsidRDefault="00965DF9" w:rsidP="00965DF9">
      <w:pPr>
        <w:pStyle w:val="SingleTxtGR"/>
        <w:rPr>
          <w:lang w:eastAsia="ru-RU"/>
        </w:rPr>
      </w:pPr>
      <w:r w:rsidRPr="00965DF9">
        <w:rPr>
          <w:i/>
          <w:iCs/>
          <w:lang w:eastAsia="ru-RU"/>
        </w:rPr>
        <w:t xml:space="preserve">(Справочный документ: </w:t>
      </w:r>
      <w:r w:rsidRPr="00965DF9">
        <w:rPr>
          <w:i/>
          <w:iCs/>
          <w:lang w:val="fr-CH" w:eastAsia="ru-RU"/>
        </w:rPr>
        <w:t>ECE</w:t>
      </w:r>
      <w:r w:rsidRPr="00965DF9">
        <w:rPr>
          <w:i/>
          <w:iCs/>
          <w:lang w:eastAsia="ru-RU"/>
        </w:rPr>
        <w:t>/</w:t>
      </w:r>
      <w:r w:rsidRPr="00965DF9">
        <w:rPr>
          <w:i/>
          <w:iCs/>
          <w:lang w:val="fr-CH" w:eastAsia="ru-RU"/>
        </w:rPr>
        <w:t>TRANS</w:t>
      </w:r>
      <w:r w:rsidRPr="00965DF9">
        <w:rPr>
          <w:i/>
          <w:iCs/>
          <w:lang w:eastAsia="ru-RU"/>
        </w:rPr>
        <w:t>/</w:t>
      </w:r>
      <w:r w:rsidRPr="00965DF9">
        <w:rPr>
          <w:i/>
          <w:iCs/>
          <w:lang w:val="fr-CH" w:eastAsia="ru-RU"/>
        </w:rPr>
        <w:t>WP</w:t>
      </w:r>
      <w:r w:rsidRPr="00965DF9">
        <w:rPr>
          <w:i/>
          <w:iCs/>
          <w:lang w:eastAsia="ru-RU"/>
        </w:rPr>
        <w:t>.15/</w:t>
      </w:r>
      <w:r w:rsidRPr="00965DF9">
        <w:rPr>
          <w:i/>
          <w:iCs/>
          <w:lang w:val="fr-CH" w:eastAsia="ru-RU"/>
        </w:rPr>
        <w:t>AC</w:t>
      </w:r>
      <w:r w:rsidRPr="00965DF9">
        <w:rPr>
          <w:i/>
          <w:iCs/>
          <w:lang w:eastAsia="ru-RU"/>
        </w:rPr>
        <w:t>.2/2016/2)</w:t>
      </w:r>
    </w:p>
    <w:p w:rsidR="00965DF9" w:rsidRPr="00965DF9" w:rsidRDefault="00965DF9" w:rsidP="00965DF9">
      <w:pPr>
        <w:pStyle w:val="SingleTxtGR"/>
        <w:rPr>
          <w:lang w:eastAsia="ru-RU"/>
        </w:rPr>
      </w:pPr>
      <w:r w:rsidRPr="00965DF9">
        <w:rPr>
          <w:lang w:eastAsia="ru-RU"/>
        </w:rPr>
        <w:t xml:space="preserve">3.2.3.3, колонка 20, и 3.2.4.3 </w:t>
      </w:r>
      <w:r w:rsidRPr="00965DF9">
        <w:rPr>
          <w:lang w:val="en-GB" w:eastAsia="ru-RU"/>
        </w:rPr>
        <w:t>L</w:t>
      </w:r>
      <w:r w:rsidRPr="00965DF9">
        <w:rPr>
          <w:lang w:eastAsia="ru-RU"/>
        </w:rPr>
        <w:t>, колонка 20</w:t>
      </w:r>
      <w:r w:rsidRPr="00965DF9">
        <w:rPr>
          <w:lang w:eastAsia="ru-RU"/>
        </w:rPr>
        <w:tab/>
        <w:t>Включить новое замечание 43 следующего содержания:</w:t>
      </w:r>
    </w:p>
    <w:p w:rsidR="00965DF9" w:rsidRPr="00965DF9" w:rsidRDefault="00965DF9" w:rsidP="00965DF9">
      <w:pPr>
        <w:pStyle w:val="SingleTxtGR"/>
        <w:rPr>
          <w:lang w:eastAsia="ru-RU"/>
        </w:rPr>
      </w:pPr>
      <w:r w:rsidRPr="00965DF9">
        <w:rPr>
          <w:lang w:eastAsia="ru-RU"/>
        </w:rPr>
        <w:t xml:space="preserve">«Замечание 43: Замечание 43 должно указываться в колонке 20 для всех позиций группы упаковки </w:t>
      </w:r>
      <w:r w:rsidRPr="00965DF9">
        <w:rPr>
          <w:lang w:val="en-GB" w:eastAsia="ru-RU"/>
        </w:rPr>
        <w:t>I</w:t>
      </w:r>
      <w:r w:rsidRPr="00965DF9">
        <w:rPr>
          <w:lang w:eastAsia="ru-RU"/>
        </w:rPr>
        <w:t>, классификационный код которых в колонке 3</w:t>
      </w:r>
      <w:r w:rsidRPr="00965DF9">
        <w:rPr>
          <w:lang w:val="en-GB" w:eastAsia="ru-RU"/>
        </w:rPr>
        <w:t>b</w:t>
      </w:r>
      <w:r w:rsidR="00CF3293">
        <w:rPr>
          <w:lang w:eastAsia="ru-RU"/>
        </w:rPr>
        <w:t xml:space="preserve"> включает </w:t>
      </w:r>
      <w:r w:rsidRPr="00965DF9">
        <w:rPr>
          <w:lang w:val="en-GB" w:eastAsia="ru-RU"/>
        </w:rPr>
        <w:t>F</w:t>
      </w:r>
      <w:r w:rsidRPr="00965DF9">
        <w:rPr>
          <w:lang w:eastAsia="ru-RU"/>
        </w:rPr>
        <w:t xml:space="preserve"> (легковоспламеняющееся вещество) и для которых в колонке 5 "Виды опасности" указано "</w:t>
      </w:r>
      <w:r w:rsidRPr="00965DF9">
        <w:rPr>
          <w:lang w:val="en-GB" w:eastAsia="ru-RU"/>
        </w:rPr>
        <w:t>F</w:t>
      </w:r>
      <w:r w:rsidRPr="00965DF9">
        <w:rPr>
          <w:lang w:eastAsia="ru-RU"/>
        </w:rPr>
        <w:t>" (вещество, остающееся на поверхности воды (</w:t>
      </w:r>
      <w:r w:rsidRPr="00965DF9">
        <w:rPr>
          <w:lang w:val="en-GB" w:eastAsia="ru-RU"/>
        </w:rPr>
        <w:t>floater</w:t>
      </w:r>
      <w:r w:rsidRPr="00965DF9">
        <w:rPr>
          <w:lang w:eastAsia="ru-RU"/>
        </w:rPr>
        <w:t>))</w:t>
      </w:r>
      <w:r w:rsidR="00CF3293">
        <w:rPr>
          <w:lang w:eastAsia="ru-RU"/>
        </w:rPr>
        <w:t>.</w:t>
      </w:r>
      <w:r w:rsidRPr="00965DF9">
        <w:rPr>
          <w:lang w:eastAsia="ru-RU"/>
        </w:rPr>
        <w:t>».</w:t>
      </w:r>
    </w:p>
    <w:p w:rsidR="00965DF9" w:rsidRPr="00965DF9" w:rsidRDefault="00965DF9" w:rsidP="00965DF9">
      <w:pPr>
        <w:pStyle w:val="SingleTxtGR"/>
        <w:rPr>
          <w:lang w:eastAsia="ru-RU"/>
        </w:rPr>
      </w:pPr>
      <w:r w:rsidRPr="00965DF9">
        <w:rPr>
          <w:i/>
          <w:iCs/>
          <w:lang w:eastAsia="ru-RU"/>
        </w:rPr>
        <w:t xml:space="preserve">(Справочный документ: </w:t>
      </w:r>
      <w:r w:rsidRPr="00965DF9">
        <w:rPr>
          <w:i/>
          <w:iCs/>
          <w:lang w:val="fr-CH" w:eastAsia="ru-RU"/>
        </w:rPr>
        <w:t>ECE</w:t>
      </w:r>
      <w:r w:rsidRPr="00965DF9">
        <w:rPr>
          <w:i/>
          <w:iCs/>
          <w:lang w:eastAsia="ru-RU"/>
        </w:rPr>
        <w:t>/</w:t>
      </w:r>
      <w:r w:rsidRPr="00965DF9">
        <w:rPr>
          <w:i/>
          <w:iCs/>
          <w:lang w:val="fr-CH" w:eastAsia="ru-RU"/>
        </w:rPr>
        <w:t>TRANS</w:t>
      </w:r>
      <w:r w:rsidRPr="00965DF9">
        <w:rPr>
          <w:i/>
          <w:iCs/>
          <w:lang w:eastAsia="ru-RU"/>
        </w:rPr>
        <w:t>/</w:t>
      </w:r>
      <w:r w:rsidRPr="00965DF9">
        <w:rPr>
          <w:i/>
          <w:iCs/>
          <w:lang w:val="fr-CH" w:eastAsia="ru-RU"/>
        </w:rPr>
        <w:t>WP</w:t>
      </w:r>
      <w:r w:rsidRPr="00965DF9">
        <w:rPr>
          <w:i/>
          <w:iCs/>
          <w:lang w:eastAsia="ru-RU"/>
        </w:rPr>
        <w:t>.15/</w:t>
      </w:r>
      <w:r w:rsidRPr="00965DF9">
        <w:rPr>
          <w:i/>
          <w:iCs/>
          <w:lang w:val="fr-CH" w:eastAsia="ru-RU"/>
        </w:rPr>
        <w:t>AC</w:t>
      </w:r>
      <w:r w:rsidRPr="00965DF9">
        <w:rPr>
          <w:i/>
          <w:iCs/>
          <w:lang w:eastAsia="ru-RU"/>
        </w:rPr>
        <w:t>.2/2016/3)</w:t>
      </w:r>
    </w:p>
    <w:p w:rsidR="00965DF9" w:rsidRPr="00965DF9" w:rsidRDefault="00965DF9" w:rsidP="00965DF9">
      <w:pPr>
        <w:pStyle w:val="SingleTxtGR"/>
        <w:rPr>
          <w:lang w:eastAsia="ru-RU"/>
        </w:rPr>
      </w:pPr>
      <w:r w:rsidRPr="00965DF9">
        <w:rPr>
          <w:lang w:eastAsia="ru-RU"/>
        </w:rPr>
        <w:t xml:space="preserve">3.2.4.3 </w:t>
      </w:r>
      <w:r w:rsidRPr="00965DF9">
        <w:rPr>
          <w:lang w:val="en-GB" w:eastAsia="ru-RU"/>
        </w:rPr>
        <w:t>A</w:t>
      </w:r>
      <w:r w:rsidRPr="00965DF9">
        <w:rPr>
          <w:lang w:eastAsia="ru-RU"/>
        </w:rPr>
        <w:tab/>
        <w:t xml:space="preserve">В пункте 2 «Галогенированные углеводороды» заменить «Вещества, опасные для окружающей среды, острая токсичность 1 или хроническая токсичность 1 (группа </w:t>
      </w:r>
      <w:r w:rsidRPr="00965DF9">
        <w:rPr>
          <w:lang w:val="en-GB" w:eastAsia="ru-RU"/>
        </w:rPr>
        <w:t>N</w:t>
      </w:r>
      <w:r w:rsidRPr="00965DF9">
        <w:rPr>
          <w:lang w:eastAsia="ru-RU"/>
        </w:rPr>
        <w:t>1 согласно пункту 2.2.9.1.10.2)» на «Вещества, опасные для окружающей среды, острая токсичность 1 в водной среде или хроническая токсичность (группа N1 согласно пункту 2.2.9.1.10.2 ВОПОГ) и давление паров при 50 °С ≥ 1 кПа».</w:t>
      </w:r>
    </w:p>
    <w:p w:rsidR="00965DF9" w:rsidRPr="00965DF9" w:rsidRDefault="00965DF9" w:rsidP="00965DF9">
      <w:pPr>
        <w:pStyle w:val="SingleTxtGR"/>
        <w:rPr>
          <w:lang w:eastAsia="ru-RU"/>
        </w:rPr>
      </w:pPr>
      <w:r w:rsidRPr="00965DF9">
        <w:rPr>
          <w:i/>
          <w:iCs/>
          <w:lang w:eastAsia="ru-RU"/>
        </w:rPr>
        <w:t xml:space="preserve">(Справочный документ: </w:t>
      </w:r>
      <w:r w:rsidRPr="00965DF9">
        <w:rPr>
          <w:i/>
          <w:iCs/>
          <w:lang w:val="fr-CH" w:eastAsia="ru-RU"/>
        </w:rPr>
        <w:t>ECE</w:t>
      </w:r>
      <w:r w:rsidRPr="00965DF9">
        <w:rPr>
          <w:i/>
          <w:iCs/>
          <w:lang w:eastAsia="ru-RU"/>
        </w:rPr>
        <w:t>/</w:t>
      </w:r>
      <w:r w:rsidRPr="00965DF9">
        <w:rPr>
          <w:i/>
          <w:iCs/>
          <w:lang w:val="fr-CH" w:eastAsia="ru-RU"/>
        </w:rPr>
        <w:t>TRANS</w:t>
      </w:r>
      <w:r w:rsidRPr="00965DF9">
        <w:rPr>
          <w:i/>
          <w:iCs/>
          <w:lang w:eastAsia="ru-RU"/>
        </w:rPr>
        <w:t>/</w:t>
      </w:r>
      <w:r w:rsidRPr="00965DF9">
        <w:rPr>
          <w:i/>
          <w:iCs/>
          <w:lang w:val="fr-CH" w:eastAsia="ru-RU"/>
        </w:rPr>
        <w:t>WP</w:t>
      </w:r>
      <w:r w:rsidRPr="00965DF9">
        <w:rPr>
          <w:i/>
          <w:iCs/>
          <w:lang w:eastAsia="ru-RU"/>
        </w:rPr>
        <w:t>.15/</w:t>
      </w:r>
      <w:r w:rsidRPr="00965DF9">
        <w:rPr>
          <w:i/>
          <w:iCs/>
          <w:lang w:val="fr-CH" w:eastAsia="ru-RU"/>
        </w:rPr>
        <w:t>AC</w:t>
      </w:r>
      <w:r w:rsidRPr="00965DF9">
        <w:rPr>
          <w:i/>
          <w:iCs/>
          <w:lang w:eastAsia="ru-RU"/>
        </w:rPr>
        <w:t>.2/2016/9)</w:t>
      </w:r>
    </w:p>
    <w:p w:rsidR="00965DF9" w:rsidRPr="00965DF9" w:rsidRDefault="00965DF9" w:rsidP="00965DF9">
      <w:pPr>
        <w:pStyle w:val="SingleTxtGR"/>
        <w:rPr>
          <w:lang w:eastAsia="ru-RU"/>
        </w:rPr>
      </w:pPr>
      <w:r w:rsidRPr="00965DF9">
        <w:rPr>
          <w:lang w:eastAsia="ru-RU"/>
        </w:rPr>
        <w:t xml:space="preserve">3.2.4.3 </w:t>
      </w:r>
      <w:r w:rsidRPr="00965DF9">
        <w:rPr>
          <w:lang w:val="en-GB" w:eastAsia="ru-RU"/>
        </w:rPr>
        <w:t>A</w:t>
      </w:r>
      <w:r w:rsidRPr="00965DF9">
        <w:rPr>
          <w:lang w:eastAsia="ru-RU"/>
        </w:rPr>
        <w:tab/>
        <w:t>В пункте 5 включить новый первый подпункт следующего содержания:</w:t>
      </w:r>
    </w:p>
    <w:tbl>
      <w:tblPr>
        <w:tblStyle w:val="TableGrid"/>
        <w:tblW w:w="7153" w:type="dxa"/>
        <w:tblInd w:w="14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12"/>
        <w:gridCol w:w="2195"/>
        <w:gridCol w:w="2046"/>
      </w:tblGrid>
      <w:tr w:rsidR="00025641" w:rsidRPr="00965DF9" w:rsidTr="00025641">
        <w:tc>
          <w:tcPr>
            <w:tcW w:w="2912" w:type="dxa"/>
          </w:tcPr>
          <w:p w:rsidR="00965DF9" w:rsidRPr="00965DF9" w:rsidRDefault="00965DF9" w:rsidP="00DF1776">
            <w:pPr>
              <w:pStyle w:val="Bullet1GR"/>
              <w:tabs>
                <w:tab w:val="clear" w:pos="1701"/>
              </w:tabs>
              <w:ind w:left="210" w:right="0" w:hanging="210"/>
              <w:rPr>
                <w:i/>
                <w:iCs/>
              </w:rPr>
            </w:pPr>
            <w:r w:rsidRPr="00965DF9">
              <w:t xml:space="preserve">Острая токсичность 1 в водной среде или хроническая токсичность 1 (группа </w:t>
            </w:r>
            <w:r w:rsidRPr="00965DF9">
              <w:rPr>
                <w:lang w:val="en-GB"/>
              </w:rPr>
              <w:t>N</w:t>
            </w:r>
            <w:r w:rsidRPr="00965DF9">
              <w:t xml:space="preserve">1 согласно пункту 2.2.9.1.10.2) и давление паров менее 1 кПа при 50 °С </w:t>
            </w:r>
          </w:p>
        </w:tc>
        <w:tc>
          <w:tcPr>
            <w:tcW w:w="2195" w:type="dxa"/>
          </w:tcPr>
          <w:p w:rsidR="00965DF9" w:rsidRPr="00965DF9" w:rsidRDefault="00965DF9" w:rsidP="00DF1776">
            <w:pPr>
              <w:pStyle w:val="SingleTxtGR"/>
              <w:ind w:left="0" w:right="0"/>
              <w:jc w:val="center"/>
              <w:rPr>
                <w:i/>
                <w:iCs/>
                <w:lang w:val="en-GB" w:eastAsia="ru-RU"/>
              </w:rPr>
            </w:pPr>
            <w:r w:rsidRPr="00965DF9">
              <w:rPr>
                <w:lang w:eastAsia="ru-RU"/>
              </w:rPr>
              <w:t>закрытый тип</w:t>
            </w:r>
            <w:r w:rsidRPr="00965DF9">
              <w:rPr>
                <w:lang w:val="en-GB" w:eastAsia="ru-RU"/>
              </w:rPr>
              <w:t xml:space="preserve"> N</w:t>
            </w:r>
          </w:p>
        </w:tc>
        <w:tc>
          <w:tcPr>
            <w:tcW w:w="2046" w:type="dxa"/>
          </w:tcPr>
          <w:p w:rsidR="00965DF9" w:rsidRPr="00965DF9" w:rsidRDefault="00965DF9" w:rsidP="00DF1776">
            <w:pPr>
              <w:pStyle w:val="SingleTxtGR"/>
              <w:ind w:left="0" w:right="0"/>
              <w:rPr>
                <w:i/>
                <w:iCs/>
                <w:lang w:eastAsia="ru-RU"/>
              </w:rPr>
            </w:pPr>
            <w:r w:rsidRPr="00965DF9">
              <w:rPr>
                <w:lang w:eastAsia="ru-RU"/>
              </w:rPr>
              <w:t>стенки грузовых танков не могут являться частью корпуса судна</w:t>
            </w:r>
          </w:p>
        </w:tc>
      </w:tr>
    </w:tbl>
    <w:p w:rsidR="00965DF9" w:rsidRPr="00965DF9" w:rsidRDefault="00965DF9" w:rsidP="00965DF9">
      <w:pPr>
        <w:pStyle w:val="SingleTxtGR"/>
        <w:rPr>
          <w:lang w:eastAsia="ru-RU"/>
        </w:rPr>
      </w:pPr>
      <w:r w:rsidRPr="00965DF9">
        <w:rPr>
          <w:i/>
          <w:iCs/>
          <w:lang w:eastAsia="ru-RU"/>
        </w:rPr>
        <w:t xml:space="preserve">(Справочный документ: </w:t>
      </w:r>
      <w:r w:rsidRPr="00965DF9">
        <w:rPr>
          <w:i/>
          <w:iCs/>
          <w:lang w:val="fr-CH" w:eastAsia="ru-RU"/>
        </w:rPr>
        <w:t>ECE</w:t>
      </w:r>
      <w:r w:rsidRPr="00965DF9">
        <w:rPr>
          <w:i/>
          <w:iCs/>
          <w:lang w:eastAsia="ru-RU"/>
        </w:rPr>
        <w:t>/</w:t>
      </w:r>
      <w:r w:rsidRPr="00965DF9">
        <w:rPr>
          <w:i/>
          <w:iCs/>
          <w:lang w:val="fr-CH" w:eastAsia="ru-RU"/>
        </w:rPr>
        <w:t>TRANS</w:t>
      </w:r>
      <w:r w:rsidRPr="00965DF9">
        <w:rPr>
          <w:i/>
          <w:iCs/>
          <w:lang w:eastAsia="ru-RU"/>
        </w:rPr>
        <w:t>/</w:t>
      </w:r>
      <w:r w:rsidRPr="00965DF9">
        <w:rPr>
          <w:i/>
          <w:iCs/>
          <w:lang w:val="fr-CH" w:eastAsia="ru-RU"/>
        </w:rPr>
        <w:t>WP</w:t>
      </w:r>
      <w:r w:rsidRPr="00965DF9">
        <w:rPr>
          <w:i/>
          <w:iCs/>
          <w:lang w:eastAsia="ru-RU"/>
        </w:rPr>
        <w:t>.15/</w:t>
      </w:r>
      <w:r w:rsidRPr="00965DF9">
        <w:rPr>
          <w:i/>
          <w:iCs/>
          <w:lang w:val="fr-CH" w:eastAsia="ru-RU"/>
        </w:rPr>
        <w:t>AC</w:t>
      </w:r>
      <w:r w:rsidRPr="00965DF9">
        <w:rPr>
          <w:i/>
          <w:iCs/>
          <w:lang w:eastAsia="ru-RU"/>
        </w:rPr>
        <w:t>.2/2016/9)</w:t>
      </w:r>
    </w:p>
    <w:p w:rsidR="00965DF9" w:rsidRPr="00965DF9" w:rsidRDefault="00965DF9" w:rsidP="00025641">
      <w:pPr>
        <w:pStyle w:val="H1GR"/>
      </w:pPr>
      <w:r w:rsidRPr="00965DF9">
        <w:tab/>
      </w:r>
      <w:r w:rsidRPr="00965DF9">
        <w:tab/>
        <w:t>Глава 7.1</w:t>
      </w:r>
    </w:p>
    <w:p w:rsidR="00965DF9" w:rsidRPr="00965DF9" w:rsidRDefault="00025641" w:rsidP="00965DF9">
      <w:pPr>
        <w:pStyle w:val="SingleTxtGR"/>
        <w:rPr>
          <w:iCs/>
          <w:lang w:eastAsia="ru-RU"/>
        </w:rPr>
      </w:pPr>
      <w:r>
        <w:rPr>
          <w:iCs/>
          <w:lang w:eastAsia="ru-RU"/>
        </w:rPr>
        <w:t>7.1.4.9</w:t>
      </w:r>
      <w:r>
        <w:rPr>
          <w:iCs/>
          <w:lang w:eastAsia="ru-RU"/>
        </w:rPr>
        <w:tab/>
      </w:r>
      <w:r w:rsidR="00965DF9" w:rsidRPr="00965DF9">
        <w:rPr>
          <w:iCs/>
          <w:lang w:eastAsia="ru-RU"/>
        </w:rPr>
        <w:t>В конце включить примечание следующего содержания: «</w:t>
      </w:r>
      <w:r w:rsidR="00965DF9" w:rsidRPr="00025641">
        <w:rPr>
          <w:b/>
          <w:i/>
          <w:iCs/>
          <w:lang w:eastAsia="ru-RU"/>
        </w:rPr>
        <w:t>ПРИМЕЧАНИЕ</w:t>
      </w:r>
      <w:r w:rsidR="008A560D">
        <w:rPr>
          <w:iCs/>
          <w:lang w:eastAsia="ru-RU"/>
        </w:rPr>
        <w:t>: </w:t>
      </w:r>
      <w:r w:rsidR="00965DF9" w:rsidRPr="00965DF9">
        <w:rPr>
          <w:iCs/>
          <w:lang w:eastAsia="ru-RU"/>
        </w:rPr>
        <w:t>В отношении перегрузки груза в перевозочные средства другого вида транспорта см. пункт 7.1.4.7.1.».</w:t>
      </w:r>
    </w:p>
    <w:p w:rsidR="00965DF9" w:rsidRPr="00965DF9" w:rsidRDefault="00025641" w:rsidP="00965DF9">
      <w:pPr>
        <w:pStyle w:val="SingleTxtGR"/>
        <w:rPr>
          <w:lang w:eastAsia="ru-RU"/>
        </w:rPr>
      </w:pPr>
      <w:r>
        <w:rPr>
          <w:lang w:eastAsia="ru-RU"/>
        </w:rPr>
        <w:t>7.1.4.14.7.1.3</w:t>
      </w:r>
      <w:r>
        <w:rPr>
          <w:lang w:eastAsia="ru-RU"/>
        </w:rPr>
        <w:tab/>
      </w:r>
      <w:r w:rsidR="00965DF9" w:rsidRPr="00965DF9">
        <w:rPr>
          <w:lang w:eastAsia="ru-RU"/>
        </w:rPr>
        <w:t>После «водителя перевозимого транспортного средства» включить «, лиц, находящихся на борту судна в служебных целях».</w:t>
      </w:r>
    </w:p>
    <w:p w:rsidR="00965DF9" w:rsidRPr="00965DF9" w:rsidRDefault="00965DF9" w:rsidP="00025641">
      <w:pPr>
        <w:pStyle w:val="H1GR"/>
      </w:pPr>
      <w:r w:rsidRPr="00965DF9">
        <w:tab/>
      </w:r>
      <w:r w:rsidRPr="00965DF9">
        <w:tab/>
        <w:t>Глава 7.2</w:t>
      </w:r>
    </w:p>
    <w:p w:rsidR="00965DF9" w:rsidRPr="00965DF9" w:rsidRDefault="00025641" w:rsidP="00965DF9">
      <w:pPr>
        <w:pStyle w:val="SingleTxtGR"/>
        <w:rPr>
          <w:iCs/>
          <w:lang w:eastAsia="ru-RU"/>
        </w:rPr>
      </w:pPr>
      <w:r>
        <w:rPr>
          <w:iCs/>
          <w:lang w:eastAsia="ru-RU"/>
        </w:rPr>
        <w:t>7.2.4.9</w:t>
      </w:r>
      <w:r>
        <w:rPr>
          <w:iCs/>
          <w:lang w:eastAsia="ru-RU"/>
        </w:rPr>
        <w:tab/>
      </w:r>
      <w:r w:rsidR="00965DF9" w:rsidRPr="00965DF9">
        <w:rPr>
          <w:iCs/>
          <w:lang w:eastAsia="ru-RU"/>
        </w:rPr>
        <w:t>Изменить начало следующим образом: «Без разрешения компетентного органа частичная или полная перегрузка груза на д</w:t>
      </w:r>
      <w:r w:rsidR="00CF3293">
        <w:rPr>
          <w:iCs/>
          <w:lang w:eastAsia="ru-RU"/>
        </w:rPr>
        <w:t>ругое судно…». Остальной текст –</w:t>
      </w:r>
      <w:r w:rsidR="00965DF9" w:rsidRPr="00965DF9">
        <w:rPr>
          <w:iCs/>
          <w:lang w:eastAsia="ru-RU"/>
        </w:rPr>
        <w:t xml:space="preserve"> без изменений.</w:t>
      </w:r>
    </w:p>
    <w:p w:rsidR="00965DF9" w:rsidRPr="00965DF9" w:rsidRDefault="00965DF9" w:rsidP="00965DF9">
      <w:pPr>
        <w:pStyle w:val="SingleTxtGR"/>
        <w:rPr>
          <w:lang w:eastAsia="ru-RU"/>
        </w:rPr>
      </w:pPr>
      <w:r w:rsidRPr="00965DF9">
        <w:rPr>
          <w:i/>
          <w:iCs/>
          <w:lang w:eastAsia="ru-RU"/>
        </w:rPr>
        <w:t xml:space="preserve">(Справочный документ: </w:t>
      </w:r>
      <w:r w:rsidRPr="00965DF9">
        <w:rPr>
          <w:i/>
          <w:iCs/>
          <w:lang w:val="fr-CH" w:eastAsia="ru-RU"/>
        </w:rPr>
        <w:t>ECE</w:t>
      </w:r>
      <w:r w:rsidRPr="00965DF9">
        <w:rPr>
          <w:i/>
          <w:iCs/>
          <w:lang w:eastAsia="ru-RU"/>
        </w:rPr>
        <w:t>/</w:t>
      </w:r>
      <w:r w:rsidRPr="00965DF9">
        <w:rPr>
          <w:i/>
          <w:iCs/>
          <w:lang w:val="fr-CH" w:eastAsia="ru-RU"/>
        </w:rPr>
        <w:t>TRANS</w:t>
      </w:r>
      <w:r w:rsidRPr="00965DF9">
        <w:rPr>
          <w:i/>
          <w:iCs/>
          <w:lang w:eastAsia="ru-RU"/>
        </w:rPr>
        <w:t>/</w:t>
      </w:r>
      <w:r w:rsidRPr="00965DF9">
        <w:rPr>
          <w:i/>
          <w:iCs/>
          <w:lang w:val="fr-CH" w:eastAsia="ru-RU"/>
        </w:rPr>
        <w:t>WP</w:t>
      </w:r>
      <w:r w:rsidRPr="00965DF9">
        <w:rPr>
          <w:i/>
          <w:iCs/>
          <w:lang w:eastAsia="ru-RU"/>
        </w:rPr>
        <w:t>.15/</w:t>
      </w:r>
      <w:r w:rsidRPr="00965DF9">
        <w:rPr>
          <w:i/>
          <w:iCs/>
          <w:lang w:val="fr-CH" w:eastAsia="ru-RU"/>
        </w:rPr>
        <w:t>AC</w:t>
      </w:r>
      <w:r w:rsidRPr="00965DF9">
        <w:rPr>
          <w:i/>
          <w:iCs/>
          <w:lang w:eastAsia="ru-RU"/>
        </w:rPr>
        <w:t>.2/2016/14)</w:t>
      </w:r>
    </w:p>
    <w:p w:rsidR="00965DF9" w:rsidRPr="00965DF9" w:rsidRDefault="00025641" w:rsidP="00965DF9">
      <w:pPr>
        <w:pStyle w:val="SingleTxtGR"/>
        <w:rPr>
          <w:iCs/>
          <w:lang w:eastAsia="ru-RU"/>
        </w:rPr>
      </w:pPr>
      <w:r>
        <w:rPr>
          <w:iCs/>
          <w:lang w:eastAsia="ru-RU"/>
        </w:rPr>
        <w:t>7.2.4.9</w:t>
      </w:r>
      <w:r>
        <w:rPr>
          <w:iCs/>
          <w:lang w:eastAsia="ru-RU"/>
        </w:rPr>
        <w:tab/>
      </w:r>
      <w:r w:rsidR="00965DF9" w:rsidRPr="00965DF9">
        <w:rPr>
          <w:iCs/>
          <w:lang w:eastAsia="ru-RU"/>
        </w:rPr>
        <w:t>В конце включить примечание следующего содержания: «ПРИМЕЧАНИЕ: В отношении перегрузки груза в перевозочные средства другого вида транспорта см. пункт 7.2.4.7.1.».</w:t>
      </w:r>
    </w:p>
    <w:p w:rsidR="00965DF9" w:rsidRPr="00965DF9" w:rsidRDefault="00965DF9" w:rsidP="00025641">
      <w:pPr>
        <w:pStyle w:val="SingleTxtGR"/>
        <w:tabs>
          <w:tab w:val="clear" w:pos="2268"/>
          <w:tab w:val="left" w:pos="2478"/>
        </w:tabs>
        <w:rPr>
          <w:lang w:eastAsia="ru-RU"/>
        </w:rPr>
      </w:pPr>
      <w:r w:rsidRPr="00965DF9">
        <w:rPr>
          <w:lang w:eastAsia="ru-RU"/>
        </w:rPr>
        <w:t xml:space="preserve">7.2.4.16.9 </w:t>
      </w:r>
      <w:r w:rsidRPr="00965DF9">
        <w:rPr>
          <w:lang w:val="en-GB" w:eastAsia="ru-RU"/>
        </w:rPr>
        <w:t>b</w:t>
      </w:r>
      <w:r w:rsidRPr="00965DF9">
        <w:rPr>
          <w:lang w:eastAsia="ru-RU"/>
        </w:rPr>
        <w:t>)</w:t>
      </w:r>
      <w:r w:rsidRPr="00965DF9">
        <w:rPr>
          <w:lang w:eastAsia="ru-RU"/>
        </w:rPr>
        <w:tab/>
        <w:t xml:space="preserve">Заменить </w:t>
      </w:r>
      <w:r w:rsidRPr="00965DF9">
        <w:rPr>
          <w:iCs/>
          <w:lang w:eastAsia="ru-RU"/>
        </w:rPr>
        <w:t>«</w:t>
      </w:r>
      <w:r w:rsidRPr="00965DF9">
        <w:rPr>
          <w:lang w:eastAsia="ru-RU"/>
        </w:rPr>
        <w:t>газоотводного коллектора</w:t>
      </w:r>
      <w:r w:rsidRPr="00965DF9">
        <w:rPr>
          <w:iCs/>
          <w:lang w:eastAsia="ru-RU"/>
        </w:rPr>
        <w:t>»</w:t>
      </w:r>
      <w:r w:rsidRPr="00965DF9">
        <w:rPr>
          <w:lang w:eastAsia="ru-RU"/>
        </w:rPr>
        <w:t xml:space="preserve"> на </w:t>
      </w:r>
      <w:r w:rsidRPr="00965DF9">
        <w:rPr>
          <w:iCs/>
          <w:lang w:eastAsia="ru-RU"/>
        </w:rPr>
        <w:t>«</w:t>
      </w:r>
      <w:r w:rsidRPr="00965DF9">
        <w:rPr>
          <w:lang w:eastAsia="ru-RU"/>
        </w:rPr>
        <w:t>газоотводного трубопровода</w:t>
      </w:r>
      <w:r w:rsidRPr="00965DF9">
        <w:rPr>
          <w:iCs/>
          <w:lang w:eastAsia="ru-RU"/>
        </w:rPr>
        <w:t>».</w:t>
      </w:r>
    </w:p>
    <w:p w:rsidR="00965DF9" w:rsidRPr="00965DF9" w:rsidRDefault="00965DF9" w:rsidP="00965DF9">
      <w:pPr>
        <w:pStyle w:val="SingleTxtGR"/>
        <w:rPr>
          <w:lang w:eastAsia="ru-RU"/>
        </w:rPr>
      </w:pPr>
      <w:r w:rsidRPr="00965DF9">
        <w:rPr>
          <w:i/>
          <w:iCs/>
          <w:lang w:eastAsia="ru-RU"/>
        </w:rPr>
        <w:t xml:space="preserve">(Справочный документ: </w:t>
      </w:r>
      <w:r w:rsidRPr="00965DF9">
        <w:rPr>
          <w:i/>
          <w:iCs/>
          <w:lang w:val="fr-CH" w:eastAsia="ru-RU"/>
        </w:rPr>
        <w:t>ECE</w:t>
      </w:r>
      <w:r w:rsidRPr="00965DF9">
        <w:rPr>
          <w:i/>
          <w:iCs/>
          <w:lang w:eastAsia="ru-RU"/>
        </w:rPr>
        <w:t>/</w:t>
      </w:r>
      <w:r w:rsidRPr="00965DF9">
        <w:rPr>
          <w:i/>
          <w:iCs/>
          <w:lang w:val="fr-CH" w:eastAsia="ru-RU"/>
        </w:rPr>
        <w:t>TRANS</w:t>
      </w:r>
      <w:r w:rsidRPr="00965DF9">
        <w:rPr>
          <w:i/>
          <w:iCs/>
          <w:lang w:eastAsia="ru-RU"/>
        </w:rPr>
        <w:t>/</w:t>
      </w:r>
      <w:r w:rsidRPr="00965DF9">
        <w:rPr>
          <w:i/>
          <w:iCs/>
          <w:lang w:val="fr-CH" w:eastAsia="ru-RU"/>
        </w:rPr>
        <w:t>WP</w:t>
      </w:r>
      <w:r w:rsidRPr="00965DF9">
        <w:rPr>
          <w:i/>
          <w:iCs/>
          <w:lang w:eastAsia="ru-RU"/>
        </w:rPr>
        <w:t>.15/</w:t>
      </w:r>
      <w:r w:rsidRPr="00965DF9">
        <w:rPr>
          <w:i/>
          <w:iCs/>
          <w:lang w:val="fr-CH" w:eastAsia="ru-RU"/>
        </w:rPr>
        <w:t>AC</w:t>
      </w:r>
      <w:r w:rsidRPr="00965DF9">
        <w:rPr>
          <w:i/>
          <w:iCs/>
          <w:lang w:eastAsia="ru-RU"/>
        </w:rPr>
        <w:t>.2/2016/15)</w:t>
      </w:r>
    </w:p>
    <w:p w:rsidR="00965DF9" w:rsidRPr="00965DF9" w:rsidRDefault="00965DF9" w:rsidP="00025641">
      <w:pPr>
        <w:pStyle w:val="SingleTxtGR"/>
        <w:tabs>
          <w:tab w:val="clear" w:pos="2268"/>
          <w:tab w:val="left" w:pos="2478"/>
        </w:tabs>
        <w:rPr>
          <w:lang w:eastAsia="ru-RU"/>
        </w:rPr>
      </w:pPr>
      <w:r w:rsidRPr="00965DF9">
        <w:rPr>
          <w:lang w:eastAsia="ru-RU"/>
        </w:rPr>
        <w:t>7.2.4.16.17</w:t>
      </w:r>
      <w:r w:rsidRPr="00965DF9">
        <w:rPr>
          <w:lang w:eastAsia="ru-RU"/>
        </w:rPr>
        <w:tab/>
        <w:t xml:space="preserve">В первом абзаце включить </w:t>
      </w:r>
      <w:r w:rsidRPr="00965DF9">
        <w:rPr>
          <w:iCs/>
          <w:lang w:eastAsia="ru-RU"/>
        </w:rPr>
        <w:t>«</w:t>
      </w:r>
      <w:r w:rsidRPr="00965DF9">
        <w:rPr>
          <w:bCs/>
          <w:lang w:eastAsia="ru-RU" w:bidi="ru-RU"/>
        </w:rPr>
        <w:t>признанным</w:t>
      </w:r>
      <w:r w:rsidRPr="00965DF9">
        <w:rPr>
          <w:iCs/>
          <w:lang w:eastAsia="ru-RU"/>
        </w:rPr>
        <w:t>»</w:t>
      </w:r>
      <w:r w:rsidRPr="00965DF9">
        <w:rPr>
          <w:lang w:eastAsia="ru-RU"/>
        </w:rPr>
        <w:t xml:space="preserve"> перед </w:t>
      </w:r>
      <w:r w:rsidRPr="00965DF9">
        <w:rPr>
          <w:iCs/>
          <w:lang w:eastAsia="ru-RU"/>
        </w:rPr>
        <w:t>«</w:t>
      </w:r>
      <w:r w:rsidRPr="00965DF9">
        <w:rPr>
          <w:lang w:eastAsia="ru-RU" w:bidi="ru-RU"/>
        </w:rPr>
        <w:t>классификационным обществом</w:t>
      </w:r>
      <w:r w:rsidRPr="00965DF9">
        <w:rPr>
          <w:iCs/>
          <w:lang w:eastAsia="ru-RU"/>
        </w:rPr>
        <w:t>».</w:t>
      </w:r>
    </w:p>
    <w:p w:rsidR="00965DF9" w:rsidRPr="00965DF9" w:rsidRDefault="00965DF9" w:rsidP="00965DF9">
      <w:pPr>
        <w:pStyle w:val="SingleTxtGR"/>
        <w:rPr>
          <w:lang w:eastAsia="ru-RU"/>
        </w:rPr>
      </w:pPr>
      <w:r w:rsidRPr="00965DF9">
        <w:rPr>
          <w:i/>
          <w:iCs/>
          <w:lang w:eastAsia="ru-RU"/>
        </w:rPr>
        <w:t xml:space="preserve">(Справочный документ: </w:t>
      </w:r>
      <w:r w:rsidRPr="00965DF9">
        <w:rPr>
          <w:i/>
          <w:iCs/>
          <w:lang w:val="fr-CH" w:eastAsia="ru-RU"/>
        </w:rPr>
        <w:t>ECE</w:t>
      </w:r>
      <w:r w:rsidRPr="00965DF9">
        <w:rPr>
          <w:i/>
          <w:iCs/>
          <w:lang w:eastAsia="ru-RU"/>
        </w:rPr>
        <w:t>/</w:t>
      </w:r>
      <w:r w:rsidRPr="00965DF9">
        <w:rPr>
          <w:i/>
          <w:iCs/>
          <w:lang w:val="fr-CH" w:eastAsia="ru-RU"/>
        </w:rPr>
        <w:t>TRANS</w:t>
      </w:r>
      <w:r w:rsidRPr="00965DF9">
        <w:rPr>
          <w:i/>
          <w:iCs/>
          <w:lang w:eastAsia="ru-RU"/>
        </w:rPr>
        <w:t>/</w:t>
      </w:r>
      <w:r w:rsidRPr="00965DF9">
        <w:rPr>
          <w:i/>
          <w:iCs/>
          <w:lang w:val="fr-CH" w:eastAsia="ru-RU"/>
        </w:rPr>
        <w:t>WP</w:t>
      </w:r>
      <w:r w:rsidRPr="00965DF9">
        <w:rPr>
          <w:i/>
          <w:iCs/>
          <w:lang w:eastAsia="ru-RU"/>
        </w:rPr>
        <w:t>.15/</w:t>
      </w:r>
      <w:r w:rsidRPr="00965DF9">
        <w:rPr>
          <w:i/>
          <w:iCs/>
          <w:lang w:val="fr-CH" w:eastAsia="ru-RU"/>
        </w:rPr>
        <w:t>AC</w:t>
      </w:r>
      <w:r w:rsidRPr="00965DF9">
        <w:rPr>
          <w:i/>
          <w:iCs/>
          <w:lang w:eastAsia="ru-RU"/>
        </w:rPr>
        <w:t>.2/2016/20)</w:t>
      </w:r>
    </w:p>
    <w:p w:rsidR="00965DF9" w:rsidRPr="00965DF9" w:rsidRDefault="00965DF9" w:rsidP="00025641">
      <w:pPr>
        <w:pStyle w:val="H1GR"/>
      </w:pPr>
      <w:r w:rsidRPr="00965DF9">
        <w:tab/>
      </w:r>
      <w:r w:rsidRPr="00965DF9">
        <w:tab/>
        <w:t>Глава 8.1</w:t>
      </w:r>
    </w:p>
    <w:p w:rsidR="00965DF9" w:rsidRPr="00965DF9" w:rsidRDefault="00965DF9" w:rsidP="00965DF9">
      <w:pPr>
        <w:pStyle w:val="SingleTxtGR"/>
        <w:rPr>
          <w:lang w:eastAsia="ru-RU"/>
        </w:rPr>
      </w:pPr>
      <w:r w:rsidRPr="00965DF9">
        <w:rPr>
          <w:lang w:eastAsia="ru-RU"/>
        </w:rPr>
        <w:t xml:space="preserve">8.1.2.2 </w:t>
      </w:r>
      <w:r w:rsidRPr="00965DF9">
        <w:rPr>
          <w:lang w:val="en-GB" w:eastAsia="ru-RU"/>
        </w:rPr>
        <w:t>c</w:t>
      </w:r>
      <w:r w:rsidRPr="00965DF9">
        <w:rPr>
          <w:lang w:eastAsia="ru-RU"/>
        </w:rPr>
        <w:t>)</w:t>
      </w:r>
      <w:r w:rsidRPr="00965DF9">
        <w:rPr>
          <w:lang w:eastAsia="ru-RU"/>
        </w:rPr>
        <w:tab/>
        <w:t xml:space="preserve">В третьем подпункте включить </w:t>
      </w:r>
      <w:r w:rsidRPr="00965DF9">
        <w:rPr>
          <w:iCs/>
          <w:lang w:eastAsia="ru-RU"/>
        </w:rPr>
        <w:t>«</w:t>
      </w:r>
      <w:r w:rsidRPr="00965DF9">
        <w:rPr>
          <w:bCs/>
          <w:lang w:eastAsia="ru-RU" w:bidi="ru-RU"/>
        </w:rPr>
        <w:t>признанного</w:t>
      </w:r>
      <w:r w:rsidRPr="00965DF9">
        <w:rPr>
          <w:iCs/>
          <w:lang w:eastAsia="ru-RU"/>
        </w:rPr>
        <w:t>»</w:t>
      </w:r>
      <w:r w:rsidRPr="00965DF9">
        <w:rPr>
          <w:lang w:eastAsia="ru-RU"/>
        </w:rPr>
        <w:t xml:space="preserve"> перед </w:t>
      </w:r>
      <w:r w:rsidRPr="00965DF9">
        <w:rPr>
          <w:iCs/>
          <w:lang w:eastAsia="ru-RU"/>
        </w:rPr>
        <w:t>«</w:t>
      </w:r>
      <w:r w:rsidRPr="00965DF9">
        <w:rPr>
          <w:lang w:eastAsia="ru-RU" w:bidi="ru-RU"/>
        </w:rPr>
        <w:t>классификационного общества</w:t>
      </w:r>
      <w:r w:rsidRPr="00965DF9">
        <w:rPr>
          <w:iCs/>
          <w:lang w:eastAsia="ru-RU"/>
        </w:rPr>
        <w:t>».</w:t>
      </w:r>
    </w:p>
    <w:p w:rsidR="00965DF9" w:rsidRPr="00965DF9" w:rsidRDefault="00965DF9" w:rsidP="00965DF9">
      <w:pPr>
        <w:pStyle w:val="SingleTxtGR"/>
        <w:rPr>
          <w:lang w:eastAsia="ru-RU"/>
        </w:rPr>
      </w:pPr>
      <w:r w:rsidRPr="00965DF9">
        <w:rPr>
          <w:i/>
          <w:iCs/>
          <w:lang w:eastAsia="ru-RU"/>
        </w:rPr>
        <w:t xml:space="preserve">(Справочный документ: </w:t>
      </w:r>
      <w:r w:rsidRPr="00965DF9">
        <w:rPr>
          <w:i/>
          <w:iCs/>
          <w:lang w:val="fr-CH" w:eastAsia="ru-RU"/>
        </w:rPr>
        <w:t>ECE</w:t>
      </w:r>
      <w:r w:rsidRPr="00965DF9">
        <w:rPr>
          <w:i/>
          <w:iCs/>
          <w:lang w:eastAsia="ru-RU"/>
        </w:rPr>
        <w:t>/</w:t>
      </w:r>
      <w:r w:rsidRPr="00965DF9">
        <w:rPr>
          <w:i/>
          <w:iCs/>
          <w:lang w:val="fr-CH" w:eastAsia="ru-RU"/>
        </w:rPr>
        <w:t>TRANS</w:t>
      </w:r>
      <w:r w:rsidRPr="00965DF9">
        <w:rPr>
          <w:i/>
          <w:iCs/>
          <w:lang w:eastAsia="ru-RU"/>
        </w:rPr>
        <w:t>/</w:t>
      </w:r>
      <w:r w:rsidRPr="00965DF9">
        <w:rPr>
          <w:i/>
          <w:iCs/>
          <w:lang w:val="fr-CH" w:eastAsia="ru-RU"/>
        </w:rPr>
        <w:t>WP</w:t>
      </w:r>
      <w:r w:rsidRPr="00965DF9">
        <w:rPr>
          <w:i/>
          <w:iCs/>
          <w:lang w:eastAsia="ru-RU"/>
        </w:rPr>
        <w:t>.15/</w:t>
      </w:r>
      <w:r w:rsidRPr="00965DF9">
        <w:rPr>
          <w:i/>
          <w:iCs/>
          <w:lang w:val="fr-CH" w:eastAsia="ru-RU"/>
        </w:rPr>
        <w:t>AC</w:t>
      </w:r>
      <w:r w:rsidRPr="00965DF9">
        <w:rPr>
          <w:i/>
          <w:iCs/>
          <w:lang w:eastAsia="ru-RU"/>
        </w:rPr>
        <w:t>.2/2016/20)</w:t>
      </w:r>
    </w:p>
    <w:p w:rsidR="00965DF9" w:rsidRPr="00965DF9" w:rsidRDefault="00965DF9" w:rsidP="00965DF9">
      <w:pPr>
        <w:pStyle w:val="SingleTxtGR"/>
        <w:rPr>
          <w:iCs/>
          <w:lang w:eastAsia="ru-RU"/>
        </w:rPr>
      </w:pPr>
      <w:r w:rsidRPr="00965DF9">
        <w:rPr>
          <w:lang w:eastAsia="ru-RU"/>
        </w:rPr>
        <w:t xml:space="preserve">8.1.2.3 </w:t>
      </w:r>
      <w:r w:rsidRPr="00965DF9">
        <w:rPr>
          <w:lang w:val="en-GB" w:eastAsia="ru-RU"/>
        </w:rPr>
        <w:t>e</w:t>
      </w:r>
      <w:r w:rsidRPr="00965DF9">
        <w:rPr>
          <w:lang w:eastAsia="ru-RU"/>
        </w:rPr>
        <w:t>)</w:t>
      </w:r>
      <w:r w:rsidRPr="00965DF9">
        <w:rPr>
          <w:lang w:eastAsia="ru-RU"/>
        </w:rPr>
        <w:tab/>
      </w:r>
      <w:r w:rsidRPr="00965DF9">
        <w:rPr>
          <w:iCs/>
          <w:lang w:eastAsia="ru-RU"/>
        </w:rPr>
        <w:t>Изменить следующим образом:</w:t>
      </w:r>
    </w:p>
    <w:p w:rsidR="00965DF9" w:rsidRPr="00965DF9" w:rsidRDefault="00965DF9" w:rsidP="00965DF9">
      <w:pPr>
        <w:pStyle w:val="SingleTxtGR"/>
        <w:rPr>
          <w:lang w:eastAsia="ru-RU"/>
        </w:rPr>
      </w:pPr>
      <w:r w:rsidRPr="00965DF9">
        <w:rPr>
          <w:iCs/>
          <w:lang w:eastAsia="ru-RU"/>
        </w:rPr>
        <w:t>«</w:t>
      </w:r>
      <w:r w:rsidRPr="00965DF9">
        <w:rPr>
          <w:lang w:val="en-GB" w:eastAsia="ru-RU"/>
        </w:rPr>
        <w:t>e</w:t>
      </w:r>
      <w:r w:rsidRPr="00965DF9">
        <w:rPr>
          <w:lang w:eastAsia="ru-RU"/>
        </w:rPr>
        <w:t>)</w:t>
      </w:r>
      <w:r w:rsidRPr="00965DF9">
        <w:rPr>
          <w:lang w:eastAsia="ru-RU"/>
        </w:rPr>
        <w:tab/>
        <w:t>классификационное свидетельство, выданное признанным классификационным обществом, предписанное в пункте 9.3.1.8.1, 9.3.2.8.1 или 9.3.3.8.1;</w:t>
      </w:r>
      <w:r w:rsidRPr="00965DF9">
        <w:rPr>
          <w:iCs/>
          <w:lang w:eastAsia="ru-RU"/>
        </w:rPr>
        <w:t>».</w:t>
      </w:r>
    </w:p>
    <w:p w:rsidR="00965DF9" w:rsidRPr="00965DF9" w:rsidRDefault="00965DF9" w:rsidP="00965DF9">
      <w:pPr>
        <w:pStyle w:val="SingleTxtGR"/>
        <w:rPr>
          <w:lang w:eastAsia="ru-RU"/>
        </w:rPr>
      </w:pPr>
      <w:r w:rsidRPr="00965DF9">
        <w:rPr>
          <w:i/>
          <w:iCs/>
          <w:lang w:eastAsia="ru-RU"/>
        </w:rPr>
        <w:t xml:space="preserve">(Справочный документ: </w:t>
      </w:r>
      <w:r w:rsidRPr="00965DF9">
        <w:rPr>
          <w:i/>
          <w:iCs/>
          <w:lang w:val="fr-CH" w:eastAsia="ru-RU"/>
        </w:rPr>
        <w:t>ECE</w:t>
      </w:r>
      <w:r w:rsidRPr="00965DF9">
        <w:rPr>
          <w:i/>
          <w:iCs/>
          <w:lang w:eastAsia="ru-RU"/>
        </w:rPr>
        <w:t>/</w:t>
      </w:r>
      <w:r w:rsidRPr="00965DF9">
        <w:rPr>
          <w:i/>
          <w:iCs/>
          <w:lang w:val="fr-CH" w:eastAsia="ru-RU"/>
        </w:rPr>
        <w:t>TRANS</w:t>
      </w:r>
      <w:r w:rsidRPr="00965DF9">
        <w:rPr>
          <w:i/>
          <w:iCs/>
          <w:lang w:eastAsia="ru-RU"/>
        </w:rPr>
        <w:t>/</w:t>
      </w:r>
      <w:r w:rsidRPr="00965DF9">
        <w:rPr>
          <w:i/>
          <w:iCs/>
          <w:lang w:val="fr-CH" w:eastAsia="ru-RU"/>
        </w:rPr>
        <w:t>WP</w:t>
      </w:r>
      <w:r w:rsidRPr="00965DF9">
        <w:rPr>
          <w:i/>
          <w:iCs/>
          <w:lang w:eastAsia="ru-RU"/>
        </w:rPr>
        <w:t>.15/</w:t>
      </w:r>
      <w:r w:rsidRPr="00965DF9">
        <w:rPr>
          <w:i/>
          <w:iCs/>
          <w:lang w:val="fr-CH" w:eastAsia="ru-RU"/>
        </w:rPr>
        <w:t>AC</w:t>
      </w:r>
      <w:r w:rsidRPr="00965DF9">
        <w:rPr>
          <w:i/>
          <w:iCs/>
          <w:lang w:eastAsia="ru-RU"/>
        </w:rPr>
        <w:t>.2/2016/20)</w:t>
      </w:r>
    </w:p>
    <w:p w:rsidR="00965DF9" w:rsidRPr="00965DF9" w:rsidRDefault="00965DF9" w:rsidP="00025641">
      <w:pPr>
        <w:pStyle w:val="H1GR"/>
      </w:pPr>
      <w:r w:rsidRPr="00965DF9">
        <w:tab/>
      </w:r>
      <w:r w:rsidRPr="00965DF9">
        <w:tab/>
        <w:t>Глава 8.2</w:t>
      </w:r>
    </w:p>
    <w:p w:rsidR="00965DF9" w:rsidRPr="00965DF9" w:rsidRDefault="00965DF9" w:rsidP="00965DF9">
      <w:pPr>
        <w:pStyle w:val="SingleTxtGR"/>
        <w:rPr>
          <w:iCs/>
          <w:lang w:eastAsia="ru-RU"/>
        </w:rPr>
      </w:pPr>
      <w:r w:rsidRPr="00965DF9">
        <w:rPr>
          <w:lang w:eastAsia="ru-RU"/>
        </w:rPr>
        <w:t xml:space="preserve">8.2.2.6.3 </w:t>
      </w:r>
      <w:r w:rsidRPr="00965DF9">
        <w:rPr>
          <w:lang w:val="en-GB" w:eastAsia="ru-RU"/>
        </w:rPr>
        <w:t>e</w:t>
      </w:r>
      <w:r w:rsidRPr="00965DF9">
        <w:rPr>
          <w:lang w:eastAsia="ru-RU"/>
        </w:rPr>
        <w:t>)</w:t>
      </w:r>
      <w:r w:rsidRPr="00965DF9">
        <w:rPr>
          <w:lang w:eastAsia="ru-RU"/>
        </w:rPr>
        <w:tab/>
      </w:r>
      <w:r w:rsidRPr="00965DF9">
        <w:rPr>
          <w:iCs/>
          <w:lang w:eastAsia="ru-RU"/>
        </w:rPr>
        <w:t>Изменить следующим образом:</w:t>
      </w:r>
    </w:p>
    <w:p w:rsidR="00965DF9" w:rsidRPr="00965DF9" w:rsidRDefault="00965DF9" w:rsidP="00965DF9">
      <w:pPr>
        <w:pStyle w:val="SingleTxtGR"/>
        <w:rPr>
          <w:lang w:eastAsia="ru-RU"/>
        </w:rPr>
      </w:pPr>
      <w:r w:rsidRPr="00965DF9">
        <w:rPr>
          <w:iCs/>
          <w:lang w:eastAsia="ru-RU"/>
        </w:rPr>
        <w:t>«</w:t>
      </w:r>
      <w:r w:rsidRPr="00965DF9">
        <w:rPr>
          <w:lang w:val="en-GB" w:eastAsia="ru-RU"/>
        </w:rPr>
        <w:t>e</w:t>
      </w:r>
      <w:r w:rsidRPr="00965DF9">
        <w:rPr>
          <w:lang w:eastAsia="ru-RU"/>
        </w:rPr>
        <w:t>)</w:t>
      </w:r>
      <w:r w:rsidRPr="00965DF9">
        <w:rPr>
          <w:lang w:eastAsia="ru-RU"/>
        </w:rPr>
        <w:tab/>
        <w:t>подробный план проведения заключительных тестов, включая, если необходимо, инфраструктуру и организацию экзаменов с использованием электронных средств согласно пункту 8.2.2.7.1.7, если планируется их проводить.».</w:t>
      </w:r>
    </w:p>
    <w:p w:rsidR="00965DF9" w:rsidRPr="00965DF9" w:rsidRDefault="00965DF9" w:rsidP="00965DF9">
      <w:pPr>
        <w:pStyle w:val="SingleTxtGR"/>
        <w:rPr>
          <w:lang w:eastAsia="ru-RU"/>
        </w:rPr>
      </w:pPr>
      <w:r w:rsidRPr="00965DF9">
        <w:rPr>
          <w:i/>
          <w:iCs/>
          <w:lang w:eastAsia="ru-RU"/>
        </w:rPr>
        <w:t xml:space="preserve">(Справочный документ: </w:t>
      </w:r>
      <w:r w:rsidRPr="00965DF9">
        <w:rPr>
          <w:i/>
          <w:iCs/>
          <w:lang w:val="fr-CH" w:eastAsia="ru-RU"/>
        </w:rPr>
        <w:t>ECE</w:t>
      </w:r>
      <w:r w:rsidRPr="00965DF9">
        <w:rPr>
          <w:i/>
          <w:iCs/>
          <w:lang w:eastAsia="ru-RU"/>
        </w:rPr>
        <w:t>/</w:t>
      </w:r>
      <w:r w:rsidRPr="00965DF9">
        <w:rPr>
          <w:i/>
          <w:iCs/>
          <w:lang w:val="fr-CH" w:eastAsia="ru-RU"/>
        </w:rPr>
        <w:t>TRANS</w:t>
      </w:r>
      <w:r w:rsidRPr="00965DF9">
        <w:rPr>
          <w:i/>
          <w:iCs/>
          <w:lang w:eastAsia="ru-RU"/>
        </w:rPr>
        <w:t>/</w:t>
      </w:r>
      <w:r w:rsidRPr="00965DF9">
        <w:rPr>
          <w:i/>
          <w:iCs/>
          <w:lang w:val="fr-CH" w:eastAsia="ru-RU"/>
        </w:rPr>
        <w:t>WP</w:t>
      </w:r>
      <w:r w:rsidRPr="00965DF9">
        <w:rPr>
          <w:i/>
          <w:iCs/>
          <w:lang w:eastAsia="ru-RU"/>
        </w:rPr>
        <w:t>.15/</w:t>
      </w:r>
      <w:r w:rsidRPr="00965DF9">
        <w:rPr>
          <w:i/>
          <w:iCs/>
          <w:lang w:val="fr-CH" w:eastAsia="ru-RU"/>
        </w:rPr>
        <w:t>AC</w:t>
      </w:r>
      <w:r w:rsidRPr="00965DF9">
        <w:rPr>
          <w:i/>
          <w:iCs/>
          <w:lang w:eastAsia="ru-RU"/>
        </w:rPr>
        <w:t>.2/2016/17)</w:t>
      </w:r>
    </w:p>
    <w:p w:rsidR="00965DF9" w:rsidRPr="00965DF9" w:rsidRDefault="00965DF9" w:rsidP="00965DF9">
      <w:pPr>
        <w:pStyle w:val="SingleTxtGR"/>
        <w:rPr>
          <w:iCs/>
          <w:lang w:eastAsia="ru-RU"/>
        </w:rPr>
      </w:pPr>
      <w:r w:rsidRPr="00965DF9">
        <w:rPr>
          <w:lang w:eastAsia="ru-RU"/>
        </w:rPr>
        <w:t>8.2.2.7.0</w:t>
      </w:r>
      <w:r w:rsidRPr="00965DF9">
        <w:rPr>
          <w:lang w:eastAsia="ru-RU"/>
        </w:rPr>
        <w:tab/>
      </w:r>
      <w:r w:rsidRPr="00965DF9">
        <w:rPr>
          <w:iCs/>
          <w:lang w:eastAsia="ru-RU"/>
        </w:rPr>
        <w:t>Изменить второй подпункт следующим образом:</w:t>
      </w:r>
    </w:p>
    <w:p w:rsidR="00965DF9" w:rsidRPr="00965DF9" w:rsidRDefault="00965DF9" w:rsidP="00965DF9">
      <w:pPr>
        <w:pStyle w:val="SingleTxtGR"/>
        <w:rPr>
          <w:lang w:eastAsia="ru-RU"/>
        </w:rPr>
      </w:pPr>
      <w:r w:rsidRPr="00965DF9">
        <w:rPr>
          <w:iCs/>
          <w:lang w:eastAsia="ru-RU"/>
        </w:rPr>
        <w:t>«</w:t>
      </w:r>
      <w:r w:rsidRPr="00965DF9">
        <w:rPr>
          <w:lang w:eastAsia="ru-RU"/>
        </w:rPr>
        <w:t>–</w:t>
      </w:r>
      <w:r w:rsidRPr="00965DF9">
        <w:rPr>
          <w:lang w:eastAsia="ru-RU"/>
        </w:rPr>
        <w:tab/>
        <w:t>описание формы проведения экзаменов, предлагаемых экзаменующей организацией, включая, если необходимо, инфраструктуру и организацию экзаменов с использованием электронных средств согласно пункту 8.2.2.7.1.7, если планируется их проводить.».</w:t>
      </w:r>
    </w:p>
    <w:p w:rsidR="00965DF9" w:rsidRPr="00965DF9" w:rsidRDefault="00965DF9" w:rsidP="00965DF9">
      <w:pPr>
        <w:pStyle w:val="SingleTxtGR"/>
        <w:rPr>
          <w:lang w:eastAsia="ru-RU"/>
        </w:rPr>
      </w:pPr>
      <w:r w:rsidRPr="00965DF9">
        <w:rPr>
          <w:i/>
          <w:iCs/>
          <w:lang w:eastAsia="ru-RU"/>
        </w:rPr>
        <w:t>(Справочный документ:</w:t>
      </w:r>
      <w:r w:rsidRPr="00DF1776">
        <w:rPr>
          <w:i/>
          <w:iCs/>
          <w:lang w:eastAsia="ru-RU"/>
        </w:rPr>
        <w:t xml:space="preserve"> </w:t>
      </w:r>
      <w:r w:rsidRPr="00965DF9">
        <w:rPr>
          <w:i/>
          <w:iCs/>
          <w:lang w:val="fr-CH" w:eastAsia="ru-RU"/>
        </w:rPr>
        <w:t>ECE</w:t>
      </w:r>
      <w:r w:rsidRPr="00965DF9">
        <w:rPr>
          <w:i/>
          <w:iCs/>
          <w:lang w:eastAsia="ru-RU"/>
        </w:rPr>
        <w:t>/</w:t>
      </w:r>
      <w:r w:rsidRPr="00965DF9">
        <w:rPr>
          <w:i/>
          <w:iCs/>
          <w:lang w:val="fr-CH" w:eastAsia="ru-RU"/>
        </w:rPr>
        <w:t>TRANS</w:t>
      </w:r>
      <w:r w:rsidRPr="00965DF9">
        <w:rPr>
          <w:i/>
          <w:iCs/>
          <w:lang w:eastAsia="ru-RU"/>
        </w:rPr>
        <w:t>/</w:t>
      </w:r>
      <w:r w:rsidRPr="00965DF9">
        <w:rPr>
          <w:i/>
          <w:iCs/>
          <w:lang w:val="fr-CH" w:eastAsia="ru-RU"/>
        </w:rPr>
        <w:t>WP</w:t>
      </w:r>
      <w:r w:rsidRPr="00965DF9">
        <w:rPr>
          <w:i/>
          <w:iCs/>
          <w:lang w:eastAsia="ru-RU"/>
        </w:rPr>
        <w:t>.15/</w:t>
      </w:r>
      <w:r w:rsidRPr="00965DF9">
        <w:rPr>
          <w:i/>
          <w:iCs/>
          <w:lang w:val="fr-CH" w:eastAsia="ru-RU"/>
        </w:rPr>
        <w:t>AC</w:t>
      </w:r>
      <w:r w:rsidRPr="00965DF9">
        <w:rPr>
          <w:i/>
          <w:iCs/>
          <w:lang w:eastAsia="ru-RU"/>
        </w:rPr>
        <w:t>.2/2016/17)</w:t>
      </w:r>
    </w:p>
    <w:p w:rsidR="00965DF9" w:rsidRPr="00965DF9" w:rsidRDefault="00965DF9" w:rsidP="00965DF9">
      <w:pPr>
        <w:pStyle w:val="SingleTxtGR"/>
        <w:rPr>
          <w:lang w:eastAsia="ru-RU"/>
        </w:rPr>
      </w:pPr>
      <w:r w:rsidRPr="00965DF9">
        <w:rPr>
          <w:lang w:eastAsia="ru-RU"/>
        </w:rPr>
        <w:t>8.2.2.7.1.5</w:t>
      </w:r>
      <w:r w:rsidRPr="00965DF9">
        <w:rPr>
          <w:lang w:eastAsia="ru-RU"/>
        </w:rPr>
        <w:tab/>
        <w:t xml:space="preserve">Исключить последнее предложение. </w:t>
      </w:r>
    </w:p>
    <w:p w:rsidR="00965DF9" w:rsidRPr="00965DF9" w:rsidRDefault="00965DF9" w:rsidP="00965DF9">
      <w:pPr>
        <w:pStyle w:val="SingleTxtGR"/>
        <w:rPr>
          <w:lang w:eastAsia="ru-RU"/>
        </w:rPr>
      </w:pPr>
      <w:r w:rsidRPr="00965DF9">
        <w:rPr>
          <w:i/>
          <w:iCs/>
          <w:lang w:eastAsia="ru-RU"/>
        </w:rPr>
        <w:t xml:space="preserve">(Справочный документ: </w:t>
      </w:r>
      <w:r w:rsidR="00DF1776" w:rsidRPr="00DF1776">
        <w:rPr>
          <w:i/>
          <w:iCs/>
          <w:lang w:val="fr-CH" w:eastAsia="ru-RU"/>
        </w:rPr>
        <w:t>ECE</w:t>
      </w:r>
      <w:r w:rsidR="00DF1776" w:rsidRPr="00DF1776">
        <w:rPr>
          <w:i/>
          <w:iCs/>
          <w:lang w:eastAsia="ru-RU"/>
        </w:rPr>
        <w:t>/</w:t>
      </w:r>
      <w:r w:rsidR="00DF1776" w:rsidRPr="00DF1776">
        <w:rPr>
          <w:i/>
          <w:iCs/>
          <w:lang w:val="fr-CH" w:eastAsia="ru-RU"/>
        </w:rPr>
        <w:t>TRANS</w:t>
      </w:r>
      <w:r w:rsidR="00DF1776" w:rsidRPr="00DF1776">
        <w:rPr>
          <w:i/>
          <w:iCs/>
          <w:lang w:eastAsia="ru-RU"/>
        </w:rPr>
        <w:t>/</w:t>
      </w:r>
      <w:r w:rsidR="00DF1776" w:rsidRPr="00DF1776">
        <w:rPr>
          <w:i/>
          <w:iCs/>
          <w:lang w:val="fr-CH" w:eastAsia="ru-RU"/>
        </w:rPr>
        <w:t>WP</w:t>
      </w:r>
      <w:r w:rsidR="00DF1776" w:rsidRPr="00DF1776">
        <w:rPr>
          <w:i/>
          <w:iCs/>
          <w:lang w:eastAsia="ru-RU"/>
        </w:rPr>
        <w:t>.15/</w:t>
      </w:r>
      <w:r w:rsidR="00DF1776" w:rsidRPr="00DF1776">
        <w:rPr>
          <w:i/>
          <w:iCs/>
          <w:lang w:val="fr-CH" w:eastAsia="ru-RU"/>
        </w:rPr>
        <w:t>AC</w:t>
      </w:r>
      <w:r w:rsidR="00DF1776" w:rsidRPr="00DF1776">
        <w:rPr>
          <w:i/>
          <w:iCs/>
          <w:lang w:eastAsia="ru-RU"/>
        </w:rPr>
        <w:t>.2/2016/</w:t>
      </w:r>
      <w:r w:rsidRPr="00965DF9">
        <w:rPr>
          <w:i/>
          <w:iCs/>
          <w:lang w:eastAsia="ru-RU"/>
        </w:rPr>
        <w:t>17)</w:t>
      </w:r>
    </w:p>
    <w:p w:rsidR="00965DF9" w:rsidRPr="00965DF9" w:rsidRDefault="00965DF9" w:rsidP="00965DF9">
      <w:pPr>
        <w:pStyle w:val="SingleTxtGR"/>
        <w:rPr>
          <w:lang w:eastAsia="ru-RU"/>
        </w:rPr>
      </w:pPr>
      <w:r w:rsidRPr="00965DF9">
        <w:rPr>
          <w:iCs/>
          <w:lang w:eastAsia="ru-RU"/>
        </w:rPr>
        <w:t>8.2.2.7.1</w:t>
      </w:r>
      <w:r w:rsidRPr="00965DF9">
        <w:rPr>
          <w:iCs/>
          <w:lang w:eastAsia="ru-RU"/>
        </w:rPr>
        <w:tab/>
      </w:r>
      <w:r w:rsidRPr="00965DF9">
        <w:rPr>
          <w:lang w:eastAsia="ru-RU" w:bidi="ru-RU"/>
        </w:rPr>
        <w:t>Включить новые пункты 8.2.2.7.1.6 и 8.2.2.7.1.7</w:t>
      </w:r>
      <w:r w:rsidRPr="00965DF9">
        <w:rPr>
          <w:lang w:eastAsia="ru-RU"/>
        </w:rPr>
        <w:t xml:space="preserve"> следующего содержания:</w:t>
      </w:r>
    </w:p>
    <w:p w:rsidR="00965DF9" w:rsidRPr="00965DF9" w:rsidRDefault="00965DF9" w:rsidP="00965DF9">
      <w:pPr>
        <w:pStyle w:val="SingleTxtGR"/>
        <w:rPr>
          <w:iCs/>
          <w:lang w:eastAsia="ru-RU" w:bidi="ru-RU"/>
        </w:rPr>
      </w:pPr>
      <w:r w:rsidRPr="00965DF9">
        <w:rPr>
          <w:lang w:eastAsia="ru-RU" w:bidi="ru-RU"/>
        </w:rPr>
        <w:t>«8.2.2.7.1.6</w:t>
      </w:r>
      <w:r w:rsidRPr="00965DF9">
        <w:rPr>
          <w:lang w:eastAsia="ru-RU" w:bidi="ru-RU"/>
        </w:rPr>
        <w:tab/>
      </w:r>
      <w:r w:rsidRPr="00965DF9">
        <w:rPr>
          <w:iCs/>
          <w:lang w:eastAsia="ru-RU" w:bidi="ru-RU"/>
        </w:rPr>
        <w:t>Компетентный орган или назначенная им экзаменующая организация осуществляет наблюдение за проведением каждого экзамена. Любые манипуляции и обман должны быть исключены, насколько это возможно. Необходимо обеспечить удостоверение личности кандидата.</w:t>
      </w:r>
    </w:p>
    <w:p w:rsidR="00965DF9" w:rsidRPr="00965DF9" w:rsidRDefault="00965DF9" w:rsidP="00965DF9">
      <w:pPr>
        <w:pStyle w:val="SingleTxtGR"/>
        <w:rPr>
          <w:lang w:eastAsia="ru-RU" w:bidi="ru-RU"/>
        </w:rPr>
      </w:pPr>
      <w:r w:rsidRPr="00965DF9">
        <w:rPr>
          <w:iCs/>
          <w:lang w:eastAsia="ru-RU" w:bidi="ru-RU"/>
        </w:rPr>
        <w:t>Во время письменного экзамена не разрешается пользоваться документацией, помимо</w:t>
      </w:r>
      <w:r w:rsidRPr="00965DF9">
        <w:rPr>
          <w:lang w:eastAsia="ru-RU" w:bidi="ru-RU"/>
        </w:rPr>
        <w:t xml:space="preserve"> текстов правил, касающихся опасных грузов, и ЕПСВВП или основанных на них полицейских правил. В ходе специализированных курсов разрешается пользоваться непрограммируемыми карманными калькуляторами, которые должны предоставляться компетентным органом или назначенной им экзаменующей организацией.</w:t>
      </w:r>
    </w:p>
    <w:p w:rsidR="00965DF9" w:rsidRPr="00965DF9" w:rsidRDefault="00965DF9" w:rsidP="00965DF9">
      <w:pPr>
        <w:pStyle w:val="SingleTxtGR"/>
        <w:rPr>
          <w:iCs/>
          <w:lang w:eastAsia="ru-RU" w:bidi="ru-RU"/>
        </w:rPr>
      </w:pPr>
      <w:r w:rsidRPr="00965DF9">
        <w:rPr>
          <w:iCs/>
          <w:lang w:eastAsia="ru-RU" w:bidi="ru-RU"/>
        </w:rPr>
        <w:t xml:space="preserve">Экзаменационные документы (вопросы и ответы) должны быть </w:t>
      </w:r>
      <w:r w:rsidRPr="00965DF9">
        <w:rPr>
          <w:lang w:eastAsia="ru-RU" w:bidi="ru-RU"/>
        </w:rPr>
        <w:t>зарегистрированы</w:t>
      </w:r>
      <w:r w:rsidRPr="00965DF9">
        <w:rPr>
          <w:iCs/>
          <w:lang w:eastAsia="ru-RU" w:bidi="ru-RU"/>
        </w:rPr>
        <w:t xml:space="preserve"> и храниться в распечатанном виде или в виде электронного файла.</w:t>
      </w:r>
    </w:p>
    <w:p w:rsidR="00965DF9" w:rsidRPr="00965DF9" w:rsidRDefault="00965DF9" w:rsidP="00965DF9">
      <w:pPr>
        <w:pStyle w:val="SingleTxtGR"/>
        <w:rPr>
          <w:iCs/>
          <w:u w:val="single"/>
          <w:lang w:eastAsia="ru-RU" w:bidi="ru-RU"/>
        </w:rPr>
      </w:pPr>
      <w:r w:rsidRPr="00965DF9">
        <w:rPr>
          <w:lang w:eastAsia="ru-RU" w:bidi="ru-RU"/>
        </w:rPr>
        <w:t>8.2.2.7.1.7</w:t>
      </w:r>
      <w:r w:rsidRPr="00965DF9">
        <w:rPr>
          <w:lang w:eastAsia="ru-RU" w:bidi="ru-RU"/>
        </w:rPr>
        <w:tab/>
        <w:t xml:space="preserve">Письменные экзамены могут проводиться, полностью или частично, как экзамены с использованием электронных средств, во время которых ответы регистрируются и оцениваются с помощью методов электронной обработки информации (ЭОИ), при условии выполнения следующих требований: </w:t>
      </w:r>
    </w:p>
    <w:p w:rsidR="00965DF9" w:rsidRPr="00965DF9" w:rsidRDefault="00965DF9" w:rsidP="00965DF9">
      <w:pPr>
        <w:pStyle w:val="SingleTxtGR"/>
        <w:rPr>
          <w:lang w:eastAsia="ru-RU" w:bidi="ru-RU"/>
        </w:rPr>
      </w:pPr>
      <w:r w:rsidRPr="00965DF9">
        <w:rPr>
          <w:lang w:eastAsia="ru-RU" w:bidi="ru-RU"/>
        </w:rPr>
        <w:tab/>
      </w:r>
      <w:r w:rsidRPr="00965DF9">
        <w:rPr>
          <w:lang w:val="en-US" w:eastAsia="ru-RU"/>
        </w:rPr>
        <w:t>a</w:t>
      </w:r>
      <w:r w:rsidRPr="00965DF9">
        <w:rPr>
          <w:lang w:eastAsia="ru-RU" w:bidi="ru-RU"/>
        </w:rPr>
        <w:t>)</w:t>
      </w:r>
      <w:r w:rsidRPr="00965DF9">
        <w:rPr>
          <w:lang w:eastAsia="ru-RU" w:bidi="ru-RU"/>
        </w:rPr>
        <w:tab/>
        <w:t>аппаратное и программное оборудование проверяется и принимается компетентным органом или назначенной им экзаменующей организацией;</w:t>
      </w:r>
    </w:p>
    <w:p w:rsidR="00965DF9" w:rsidRPr="00965DF9" w:rsidRDefault="00965DF9" w:rsidP="00965DF9">
      <w:pPr>
        <w:pStyle w:val="SingleTxtGR"/>
        <w:rPr>
          <w:lang w:eastAsia="ru-RU" w:bidi="ru-RU"/>
        </w:rPr>
      </w:pPr>
      <w:r w:rsidRPr="00965DF9">
        <w:rPr>
          <w:lang w:eastAsia="ru-RU" w:bidi="ru-RU"/>
        </w:rPr>
        <w:tab/>
      </w:r>
      <w:r w:rsidRPr="00965DF9">
        <w:rPr>
          <w:lang w:val="en-US" w:eastAsia="ru-RU"/>
        </w:rPr>
        <w:t>b</w:t>
      </w:r>
      <w:r w:rsidRPr="00965DF9">
        <w:rPr>
          <w:lang w:eastAsia="ru-RU" w:bidi="ru-RU"/>
        </w:rPr>
        <w:t>)</w:t>
      </w:r>
      <w:r w:rsidRPr="00965DF9">
        <w:rPr>
          <w:lang w:eastAsia="ru-RU" w:bidi="ru-RU"/>
        </w:rPr>
        <w:tab/>
        <w:t>могут использоваться только электронные средства (устройства), предоставленные компетентным органом или назначенной им экзаменующей организацией;</w:t>
      </w:r>
    </w:p>
    <w:p w:rsidR="00965DF9" w:rsidRPr="00965DF9" w:rsidRDefault="00965DF9" w:rsidP="00965DF9">
      <w:pPr>
        <w:pStyle w:val="SingleTxtGR"/>
        <w:rPr>
          <w:lang w:eastAsia="ru-RU" w:bidi="ru-RU"/>
        </w:rPr>
      </w:pPr>
      <w:r w:rsidRPr="00965DF9">
        <w:rPr>
          <w:lang w:eastAsia="ru-RU" w:bidi="ru-RU"/>
        </w:rPr>
        <w:tab/>
        <w:t>с)</w:t>
      </w:r>
      <w:r w:rsidRPr="00965DF9">
        <w:rPr>
          <w:lang w:eastAsia="ru-RU" w:bidi="ru-RU"/>
        </w:rPr>
        <w:tab/>
        <w:t>обеспечивается надлежащее техническое функционирование. Надлежит предусмотреть и уточнить процедуру продолжения экзамена в случае отказа устройств и приложений. Устройства не должны обладать функцией помощи (например, функцией электронного поиска); предоставляемые устройства электронной обработки информации не должны позволять кандидатам связываться с любым другим устройством во время экзамена;</w:t>
      </w:r>
    </w:p>
    <w:p w:rsidR="00965DF9" w:rsidRPr="00965DF9" w:rsidRDefault="00965DF9" w:rsidP="00965DF9">
      <w:pPr>
        <w:pStyle w:val="SingleTxtGR"/>
        <w:rPr>
          <w:lang w:eastAsia="ru-RU" w:bidi="ru-RU"/>
        </w:rPr>
      </w:pPr>
      <w:r w:rsidRPr="00965DF9">
        <w:rPr>
          <w:lang w:eastAsia="ru-RU" w:bidi="ru-RU"/>
        </w:rPr>
        <w:tab/>
      </w:r>
      <w:r w:rsidRPr="00965DF9">
        <w:rPr>
          <w:lang w:val="fr-FR" w:eastAsia="ru-RU"/>
        </w:rPr>
        <w:t>d</w:t>
      </w:r>
      <w:r w:rsidRPr="00965DF9">
        <w:rPr>
          <w:lang w:eastAsia="ru-RU" w:bidi="ru-RU"/>
        </w:rPr>
        <w:t>)</w:t>
      </w:r>
      <w:r w:rsidRPr="00965DF9">
        <w:rPr>
          <w:lang w:eastAsia="ru-RU" w:bidi="ru-RU"/>
        </w:rPr>
        <w:tab/>
        <w:t>кандидат не вправе вводить какие-либо дополнительные данные в предоставленные ему электронные средства; кандидат может лишь отвечать на заданные вопросы;</w:t>
      </w:r>
    </w:p>
    <w:p w:rsidR="00965DF9" w:rsidRPr="00965DF9" w:rsidRDefault="00965DF9" w:rsidP="00965DF9">
      <w:pPr>
        <w:pStyle w:val="SingleTxtGR"/>
        <w:rPr>
          <w:lang w:eastAsia="ru-RU" w:bidi="ru-RU"/>
        </w:rPr>
      </w:pPr>
      <w:r w:rsidRPr="00965DF9">
        <w:rPr>
          <w:lang w:eastAsia="ru-RU" w:bidi="ru-RU"/>
        </w:rPr>
        <w:tab/>
      </w:r>
      <w:r w:rsidRPr="00965DF9">
        <w:rPr>
          <w:lang w:val="fr-FR" w:eastAsia="ru-RU"/>
        </w:rPr>
        <w:t>e</w:t>
      </w:r>
      <w:r w:rsidRPr="00965DF9">
        <w:rPr>
          <w:lang w:eastAsia="ru-RU" w:bidi="ru-RU"/>
        </w:rPr>
        <w:t>)</w:t>
      </w:r>
      <w:r w:rsidRPr="00965DF9">
        <w:rPr>
          <w:lang w:eastAsia="ru-RU" w:bidi="ru-RU"/>
        </w:rPr>
        <w:tab/>
        <w:t>должны регистрироваться окончательные вводы данных каждого кандидата. Определение результатов должно быть прозрачным.».</w:t>
      </w:r>
    </w:p>
    <w:p w:rsidR="00965DF9" w:rsidRPr="00965DF9" w:rsidRDefault="00965DF9" w:rsidP="00965DF9">
      <w:pPr>
        <w:pStyle w:val="SingleTxtGR"/>
        <w:rPr>
          <w:lang w:eastAsia="ru-RU"/>
        </w:rPr>
      </w:pPr>
      <w:r w:rsidRPr="00965DF9">
        <w:rPr>
          <w:i/>
          <w:iCs/>
          <w:lang w:eastAsia="ru-RU"/>
        </w:rPr>
        <w:t xml:space="preserve">(Справочный документ: </w:t>
      </w:r>
      <w:r w:rsidR="00DF1776" w:rsidRPr="00DF1776">
        <w:rPr>
          <w:i/>
          <w:iCs/>
          <w:lang w:val="fr-CH" w:eastAsia="ru-RU"/>
        </w:rPr>
        <w:t>ECE</w:t>
      </w:r>
      <w:r w:rsidR="00DF1776" w:rsidRPr="00DF1776">
        <w:rPr>
          <w:i/>
          <w:iCs/>
          <w:lang w:eastAsia="ru-RU"/>
        </w:rPr>
        <w:t>/</w:t>
      </w:r>
      <w:r w:rsidR="00DF1776" w:rsidRPr="00DF1776">
        <w:rPr>
          <w:i/>
          <w:iCs/>
          <w:lang w:val="fr-CH" w:eastAsia="ru-RU"/>
        </w:rPr>
        <w:t>TRANS</w:t>
      </w:r>
      <w:r w:rsidR="00DF1776" w:rsidRPr="00DF1776">
        <w:rPr>
          <w:i/>
          <w:iCs/>
          <w:lang w:eastAsia="ru-RU"/>
        </w:rPr>
        <w:t>/</w:t>
      </w:r>
      <w:r w:rsidR="00DF1776" w:rsidRPr="00DF1776">
        <w:rPr>
          <w:i/>
          <w:iCs/>
          <w:lang w:val="fr-CH" w:eastAsia="ru-RU"/>
        </w:rPr>
        <w:t>WP</w:t>
      </w:r>
      <w:r w:rsidR="00DF1776" w:rsidRPr="00DF1776">
        <w:rPr>
          <w:i/>
          <w:iCs/>
          <w:lang w:eastAsia="ru-RU"/>
        </w:rPr>
        <w:t>.15/</w:t>
      </w:r>
      <w:r w:rsidR="00DF1776" w:rsidRPr="00DF1776">
        <w:rPr>
          <w:i/>
          <w:iCs/>
          <w:lang w:val="fr-CH" w:eastAsia="ru-RU"/>
        </w:rPr>
        <w:t>AC</w:t>
      </w:r>
      <w:r w:rsidR="00DF1776" w:rsidRPr="00DF1776">
        <w:rPr>
          <w:i/>
          <w:iCs/>
          <w:lang w:eastAsia="ru-RU"/>
        </w:rPr>
        <w:t>.2/2016/</w:t>
      </w:r>
      <w:r w:rsidRPr="00965DF9">
        <w:rPr>
          <w:i/>
          <w:iCs/>
          <w:lang w:eastAsia="ru-RU"/>
        </w:rPr>
        <w:t>17 с поправками)</w:t>
      </w:r>
    </w:p>
    <w:p w:rsidR="00965DF9" w:rsidRPr="00965DF9" w:rsidRDefault="00965DF9" w:rsidP="00025641">
      <w:pPr>
        <w:pStyle w:val="SingleTxtGR"/>
        <w:tabs>
          <w:tab w:val="clear" w:pos="3402"/>
          <w:tab w:val="left" w:pos="3686"/>
        </w:tabs>
        <w:rPr>
          <w:lang w:eastAsia="ru-RU"/>
        </w:rPr>
      </w:pPr>
      <w:r w:rsidRPr="00965DF9">
        <w:rPr>
          <w:lang w:eastAsia="ru-RU"/>
        </w:rPr>
        <w:t>8.2.2.7.2.5, третий абзац</w:t>
      </w:r>
      <w:r w:rsidRPr="00965DF9">
        <w:rPr>
          <w:lang w:eastAsia="ru-RU"/>
        </w:rPr>
        <w:tab/>
        <w:t xml:space="preserve">В предпоследнем предложении заменить </w:t>
      </w:r>
      <w:r w:rsidRPr="00965DF9">
        <w:rPr>
          <w:lang w:eastAsia="ru-RU" w:bidi="ru-RU"/>
        </w:rPr>
        <w:t>«</w:t>
      </w:r>
      <w:r w:rsidRPr="00965DF9">
        <w:rPr>
          <w:lang w:eastAsia="ru-RU"/>
        </w:rPr>
        <w:t>теме</w:t>
      </w:r>
      <w:r w:rsidRPr="00965DF9">
        <w:rPr>
          <w:lang w:eastAsia="ru-RU" w:bidi="ru-RU"/>
        </w:rPr>
        <w:t>»</w:t>
      </w:r>
      <w:r w:rsidRPr="00965DF9">
        <w:rPr>
          <w:lang w:eastAsia="ru-RU"/>
        </w:rPr>
        <w:t xml:space="preserve"> на </w:t>
      </w:r>
      <w:r w:rsidRPr="00965DF9">
        <w:rPr>
          <w:lang w:eastAsia="ru-RU" w:bidi="ru-RU"/>
        </w:rPr>
        <w:t>«</w:t>
      </w:r>
      <w:r w:rsidRPr="00965DF9">
        <w:rPr>
          <w:lang w:eastAsia="ru-RU"/>
        </w:rPr>
        <w:t>части</w:t>
      </w:r>
      <w:r w:rsidRPr="00965DF9">
        <w:rPr>
          <w:lang w:eastAsia="ru-RU" w:bidi="ru-RU"/>
        </w:rPr>
        <w:t>»</w:t>
      </w:r>
      <w:r w:rsidRPr="00965DF9">
        <w:rPr>
          <w:lang w:eastAsia="ru-RU"/>
        </w:rPr>
        <w:t xml:space="preserve">. Изменить последнее предложение следующим образом: </w:t>
      </w:r>
      <w:r w:rsidRPr="00965DF9">
        <w:rPr>
          <w:lang w:eastAsia="ru-RU" w:bidi="ru-RU"/>
        </w:rPr>
        <w:t>«Если кандидат получил</w:t>
      </w:r>
      <w:r w:rsidRPr="00965DF9">
        <w:rPr>
          <w:lang w:eastAsia="ru-RU"/>
        </w:rPr>
        <w:t xml:space="preserve"> 44 балла, но не набрал 20 баллов по какой либо части, по этой части может быть проведен повторный опрос.</w:t>
      </w:r>
      <w:r w:rsidRPr="00965DF9">
        <w:rPr>
          <w:lang w:eastAsia="ru-RU" w:bidi="ru-RU"/>
        </w:rPr>
        <w:t>».</w:t>
      </w:r>
    </w:p>
    <w:p w:rsidR="00965DF9" w:rsidRPr="00965DF9" w:rsidRDefault="00965DF9" w:rsidP="00965DF9">
      <w:pPr>
        <w:pStyle w:val="SingleTxtGR"/>
        <w:rPr>
          <w:lang w:eastAsia="ru-RU"/>
        </w:rPr>
      </w:pPr>
      <w:r w:rsidRPr="00965DF9">
        <w:rPr>
          <w:i/>
          <w:iCs/>
          <w:lang w:eastAsia="ru-RU"/>
        </w:rPr>
        <w:t xml:space="preserve">(Справочный документ: </w:t>
      </w:r>
      <w:r w:rsidR="00DF1776" w:rsidRPr="00DF1776">
        <w:rPr>
          <w:i/>
          <w:iCs/>
          <w:lang w:val="fr-CH" w:eastAsia="ru-RU"/>
        </w:rPr>
        <w:t>ECE</w:t>
      </w:r>
      <w:r w:rsidR="00DF1776" w:rsidRPr="00DF1776">
        <w:rPr>
          <w:i/>
          <w:iCs/>
          <w:lang w:eastAsia="ru-RU"/>
        </w:rPr>
        <w:t>/</w:t>
      </w:r>
      <w:r w:rsidR="00DF1776" w:rsidRPr="00DF1776">
        <w:rPr>
          <w:i/>
          <w:iCs/>
          <w:lang w:val="fr-CH" w:eastAsia="ru-RU"/>
        </w:rPr>
        <w:t>TRANS</w:t>
      </w:r>
      <w:r w:rsidR="00DF1776" w:rsidRPr="00DF1776">
        <w:rPr>
          <w:i/>
          <w:iCs/>
          <w:lang w:eastAsia="ru-RU"/>
        </w:rPr>
        <w:t>/</w:t>
      </w:r>
      <w:r w:rsidR="00DF1776" w:rsidRPr="00DF1776">
        <w:rPr>
          <w:i/>
          <w:iCs/>
          <w:lang w:val="fr-CH" w:eastAsia="ru-RU"/>
        </w:rPr>
        <w:t>WP</w:t>
      </w:r>
      <w:r w:rsidR="00DF1776" w:rsidRPr="00DF1776">
        <w:rPr>
          <w:i/>
          <w:iCs/>
          <w:lang w:eastAsia="ru-RU"/>
        </w:rPr>
        <w:t>.15/</w:t>
      </w:r>
      <w:r w:rsidR="00DF1776" w:rsidRPr="00DF1776">
        <w:rPr>
          <w:i/>
          <w:iCs/>
          <w:lang w:val="fr-CH" w:eastAsia="ru-RU"/>
        </w:rPr>
        <w:t>AC</w:t>
      </w:r>
      <w:r w:rsidR="00DF1776" w:rsidRPr="00DF1776">
        <w:rPr>
          <w:i/>
          <w:iCs/>
          <w:lang w:eastAsia="ru-RU"/>
        </w:rPr>
        <w:t>.2/2016/</w:t>
      </w:r>
      <w:r w:rsidRPr="00965DF9">
        <w:rPr>
          <w:i/>
          <w:iCs/>
          <w:lang w:eastAsia="ru-RU"/>
        </w:rPr>
        <w:t>17)</w:t>
      </w:r>
    </w:p>
    <w:p w:rsidR="00965DF9" w:rsidRPr="00965DF9" w:rsidRDefault="00965DF9" w:rsidP="00025641">
      <w:pPr>
        <w:pStyle w:val="SingleTxtGR"/>
        <w:tabs>
          <w:tab w:val="clear" w:pos="3969"/>
          <w:tab w:val="left" w:pos="4032"/>
        </w:tabs>
        <w:rPr>
          <w:lang w:eastAsia="ru-RU"/>
        </w:rPr>
      </w:pPr>
      <w:r w:rsidRPr="00965DF9">
        <w:rPr>
          <w:lang w:eastAsia="ru-RU"/>
        </w:rPr>
        <w:t>8.2.2.7.2.5, четвертый абзац</w:t>
      </w:r>
      <w:r w:rsidRPr="00965DF9">
        <w:rPr>
          <w:lang w:eastAsia="ru-RU"/>
        </w:rPr>
        <w:tab/>
        <w:t xml:space="preserve">Изменить следующим образом: </w:t>
      </w:r>
      <w:r w:rsidRPr="00965DF9">
        <w:rPr>
          <w:lang w:eastAsia="ru-RU" w:bidi="ru-RU"/>
        </w:rPr>
        <w:t>«Предписания пунктов 8.2.2.7.1.6 и 8.2.2.7.1.7 применяются по аналогии.».</w:t>
      </w:r>
    </w:p>
    <w:p w:rsidR="00965DF9" w:rsidRPr="00965DF9" w:rsidRDefault="00965DF9" w:rsidP="00965DF9">
      <w:pPr>
        <w:pStyle w:val="SingleTxtGR"/>
        <w:rPr>
          <w:lang w:eastAsia="ru-RU"/>
        </w:rPr>
      </w:pPr>
      <w:r w:rsidRPr="00965DF9">
        <w:rPr>
          <w:i/>
          <w:iCs/>
          <w:lang w:eastAsia="ru-RU"/>
        </w:rPr>
        <w:t xml:space="preserve">(Справочный документ: </w:t>
      </w:r>
      <w:r w:rsidR="00DF1776" w:rsidRPr="00DF1776">
        <w:rPr>
          <w:i/>
          <w:iCs/>
          <w:lang w:val="fr-CH" w:eastAsia="ru-RU"/>
        </w:rPr>
        <w:t>ECE</w:t>
      </w:r>
      <w:r w:rsidR="00DF1776" w:rsidRPr="00DF1776">
        <w:rPr>
          <w:i/>
          <w:iCs/>
          <w:lang w:eastAsia="ru-RU"/>
        </w:rPr>
        <w:t>/</w:t>
      </w:r>
      <w:r w:rsidR="00DF1776" w:rsidRPr="00DF1776">
        <w:rPr>
          <w:i/>
          <w:iCs/>
          <w:lang w:val="fr-CH" w:eastAsia="ru-RU"/>
        </w:rPr>
        <w:t>TRANS</w:t>
      </w:r>
      <w:r w:rsidR="00DF1776" w:rsidRPr="00DF1776">
        <w:rPr>
          <w:i/>
          <w:iCs/>
          <w:lang w:eastAsia="ru-RU"/>
        </w:rPr>
        <w:t>/</w:t>
      </w:r>
      <w:r w:rsidR="00DF1776" w:rsidRPr="00DF1776">
        <w:rPr>
          <w:i/>
          <w:iCs/>
          <w:lang w:val="fr-CH" w:eastAsia="ru-RU"/>
        </w:rPr>
        <w:t>WP</w:t>
      </w:r>
      <w:r w:rsidR="00DF1776" w:rsidRPr="00DF1776">
        <w:rPr>
          <w:i/>
          <w:iCs/>
          <w:lang w:eastAsia="ru-RU"/>
        </w:rPr>
        <w:t>.15/</w:t>
      </w:r>
      <w:r w:rsidR="00DF1776" w:rsidRPr="00DF1776">
        <w:rPr>
          <w:i/>
          <w:iCs/>
          <w:lang w:val="fr-CH" w:eastAsia="ru-RU"/>
        </w:rPr>
        <w:t>AC</w:t>
      </w:r>
      <w:r w:rsidR="00DF1776" w:rsidRPr="00DF1776">
        <w:rPr>
          <w:i/>
          <w:iCs/>
          <w:lang w:eastAsia="ru-RU"/>
        </w:rPr>
        <w:t>.2/2016/</w:t>
      </w:r>
      <w:r w:rsidRPr="00965DF9">
        <w:rPr>
          <w:i/>
          <w:iCs/>
          <w:lang w:eastAsia="ru-RU"/>
        </w:rPr>
        <w:t>17)</w:t>
      </w:r>
    </w:p>
    <w:p w:rsidR="00965DF9" w:rsidRPr="00965DF9" w:rsidRDefault="00965DF9" w:rsidP="00965DF9">
      <w:pPr>
        <w:pStyle w:val="SingleTxtGR"/>
        <w:rPr>
          <w:lang w:eastAsia="ru-RU"/>
        </w:rPr>
      </w:pPr>
      <w:r w:rsidRPr="00965DF9">
        <w:rPr>
          <w:lang w:eastAsia="ru-RU"/>
        </w:rPr>
        <w:t>8.2.2.7.3.2</w:t>
      </w:r>
      <w:r w:rsidRPr="00965DF9">
        <w:rPr>
          <w:lang w:eastAsia="ru-RU"/>
        </w:rPr>
        <w:tab/>
        <w:t>Исключить последнее предложение.</w:t>
      </w:r>
    </w:p>
    <w:p w:rsidR="00965DF9" w:rsidRPr="00965DF9" w:rsidRDefault="00965DF9" w:rsidP="00965DF9">
      <w:pPr>
        <w:pStyle w:val="SingleTxtGR"/>
        <w:rPr>
          <w:lang w:eastAsia="ru-RU"/>
        </w:rPr>
      </w:pPr>
      <w:r w:rsidRPr="00965DF9">
        <w:rPr>
          <w:i/>
          <w:iCs/>
          <w:lang w:eastAsia="ru-RU"/>
        </w:rPr>
        <w:t xml:space="preserve">(Справочный документ: </w:t>
      </w:r>
      <w:r w:rsidR="00DF1776" w:rsidRPr="00DF1776">
        <w:rPr>
          <w:i/>
          <w:iCs/>
          <w:lang w:val="fr-CH" w:eastAsia="ru-RU"/>
        </w:rPr>
        <w:t>ECE</w:t>
      </w:r>
      <w:r w:rsidR="00DF1776" w:rsidRPr="00DF1776">
        <w:rPr>
          <w:i/>
          <w:iCs/>
          <w:lang w:eastAsia="ru-RU"/>
        </w:rPr>
        <w:t>/</w:t>
      </w:r>
      <w:r w:rsidR="00DF1776" w:rsidRPr="00DF1776">
        <w:rPr>
          <w:i/>
          <w:iCs/>
          <w:lang w:val="fr-CH" w:eastAsia="ru-RU"/>
        </w:rPr>
        <w:t>TRANS</w:t>
      </w:r>
      <w:r w:rsidR="00DF1776" w:rsidRPr="00DF1776">
        <w:rPr>
          <w:i/>
          <w:iCs/>
          <w:lang w:eastAsia="ru-RU"/>
        </w:rPr>
        <w:t>/</w:t>
      </w:r>
      <w:r w:rsidR="00DF1776" w:rsidRPr="00DF1776">
        <w:rPr>
          <w:i/>
          <w:iCs/>
          <w:lang w:val="fr-CH" w:eastAsia="ru-RU"/>
        </w:rPr>
        <w:t>WP</w:t>
      </w:r>
      <w:r w:rsidR="00DF1776" w:rsidRPr="00DF1776">
        <w:rPr>
          <w:i/>
          <w:iCs/>
          <w:lang w:eastAsia="ru-RU"/>
        </w:rPr>
        <w:t>.15/</w:t>
      </w:r>
      <w:r w:rsidR="00DF1776" w:rsidRPr="00DF1776">
        <w:rPr>
          <w:i/>
          <w:iCs/>
          <w:lang w:val="fr-CH" w:eastAsia="ru-RU"/>
        </w:rPr>
        <w:t>AC</w:t>
      </w:r>
      <w:r w:rsidR="00DF1776" w:rsidRPr="00DF1776">
        <w:rPr>
          <w:i/>
          <w:iCs/>
          <w:lang w:eastAsia="ru-RU"/>
        </w:rPr>
        <w:t>.2/2016/</w:t>
      </w:r>
      <w:r w:rsidRPr="00965DF9">
        <w:rPr>
          <w:i/>
          <w:iCs/>
          <w:lang w:eastAsia="ru-RU"/>
        </w:rPr>
        <w:t>17)</w:t>
      </w:r>
    </w:p>
    <w:p w:rsidR="00965DF9" w:rsidRPr="00965DF9" w:rsidRDefault="00965DF9" w:rsidP="00965DF9">
      <w:pPr>
        <w:pStyle w:val="SingleTxtGR"/>
        <w:rPr>
          <w:iCs/>
          <w:lang w:eastAsia="ru-RU"/>
        </w:rPr>
      </w:pPr>
      <w:r w:rsidRPr="00965DF9">
        <w:rPr>
          <w:lang w:eastAsia="ru-RU"/>
        </w:rPr>
        <w:t>8.2.2.7.3.3</w:t>
      </w:r>
      <w:r w:rsidRPr="00965DF9">
        <w:rPr>
          <w:lang w:eastAsia="ru-RU"/>
        </w:rPr>
        <w:tab/>
        <w:t xml:space="preserve">Изменить начало следующим образом: </w:t>
      </w:r>
      <w:r w:rsidRPr="00965DF9">
        <w:rPr>
          <w:lang w:eastAsia="ru-RU" w:bidi="ru-RU"/>
        </w:rPr>
        <w:t>«В отношении проведения тестов применяются предписания пунктов 8.2.2.7.1.2, 8.2.2.7.1.3, 8.2.2.1.7.6 и 8.2.2.1.7.7…».</w:t>
      </w:r>
      <w:r w:rsidRPr="00965DF9">
        <w:rPr>
          <w:lang w:eastAsia="ru-RU"/>
        </w:rPr>
        <w:t xml:space="preserve"> </w:t>
      </w:r>
      <w:r w:rsidR="00025641">
        <w:rPr>
          <w:iCs/>
          <w:lang w:eastAsia="ru-RU"/>
        </w:rPr>
        <w:t xml:space="preserve">Остальной текст </w:t>
      </w:r>
      <w:r w:rsidR="00025641">
        <w:rPr>
          <w:iCs/>
          <w:lang w:val="en-US" w:eastAsia="ru-RU"/>
        </w:rPr>
        <w:t>–</w:t>
      </w:r>
      <w:r w:rsidRPr="00965DF9">
        <w:rPr>
          <w:iCs/>
          <w:lang w:eastAsia="ru-RU"/>
        </w:rPr>
        <w:t xml:space="preserve"> без изменений.</w:t>
      </w:r>
    </w:p>
    <w:p w:rsidR="00965DF9" w:rsidRPr="00965DF9" w:rsidRDefault="00965DF9" w:rsidP="00965DF9">
      <w:pPr>
        <w:pStyle w:val="SingleTxtGR"/>
        <w:rPr>
          <w:lang w:eastAsia="ru-RU"/>
        </w:rPr>
      </w:pPr>
      <w:r w:rsidRPr="00965DF9">
        <w:rPr>
          <w:i/>
          <w:iCs/>
          <w:lang w:eastAsia="ru-RU"/>
        </w:rPr>
        <w:t xml:space="preserve">(Справочный документ: </w:t>
      </w:r>
      <w:r w:rsidR="00DF1776" w:rsidRPr="00DF1776">
        <w:rPr>
          <w:i/>
          <w:iCs/>
          <w:lang w:val="fr-CH" w:eastAsia="ru-RU"/>
        </w:rPr>
        <w:t>ECE</w:t>
      </w:r>
      <w:r w:rsidR="00DF1776" w:rsidRPr="00DF1776">
        <w:rPr>
          <w:i/>
          <w:iCs/>
          <w:lang w:eastAsia="ru-RU"/>
        </w:rPr>
        <w:t>/</w:t>
      </w:r>
      <w:r w:rsidR="00DF1776" w:rsidRPr="00DF1776">
        <w:rPr>
          <w:i/>
          <w:iCs/>
          <w:lang w:val="fr-CH" w:eastAsia="ru-RU"/>
        </w:rPr>
        <w:t>TRANS</w:t>
      </w:r>
      <w:r w:rsidR="00DF1776" w:rsidRPr="00DF1776">
        <w:rPr>
          <w:i/>
          <w:iCs/>
          <w:lang w:eastAsia="ru-RU"/>
        </w:rPr>
        <w:t>/</w:t>
      </w:r>
      <w:r w:rsidR="00DF1776" w:rsidRPr="00DF1776">
        <w:rPr>
          <w:i/>
          <w:iCs/>
          <w:lang w:val="fr-CH" w:eastAsia="ru-RU"/>
        </w:rPr>
        <w:t>WP</w:t>
      </w:r>
      <w:r w:rsidR="00DF1776" w:rsidRPr="00DF1776">
        <w:rPr>
          <w:i/>
          <w:iCs/>
          <w:lang w:eastAsia="ru-RU"/>
        </w:rPr>
        <w:t>.15/</w:t>
      </w:r>
      <w:r w:rsidR="00DF1776" w:rsidRPr="00DF1776">
        <w:rPr>
          <w:i/>
          <w:iCs/>
          <w:lang w:val="fr-CH" w:eastAsia="ru-RU"/>
        </w:rPr>
        <w:t>AC</w:t>
      </w:r>
      <w:r w:rsidR="00DF1776" w:rsidRPr="00DF1776">
        <w:rPr>
          <w:i/>
          <w:iCs/>
          <w:lang w:eastAsia="ru-RU"/>
        </w:rPr>
        <w:t>.2/2016/</w:t>
      </w:r>
      <w:r w:rsidRPr="00965DF9">
        <w:rPr>
          <w:i/>
          <w:iCs/>
          <w:lang w:eastAsia="ru-RU"/>
        </w:rPr>
        <w:t>17)</w:t>
      </w:r>
    </w:p>
    <w:p w:rsidR="00965DF9" w:rsidRPr="00965DF9" w:rsidRDefault="00965DF9" w:rsidP="00025641">
      <w:pPr>
        <w:pStyle w:val="H1GR"/>
      </w:pPr>
      <w:r w:rsidRPr="00965DF9">
        <w:tab/>
      </w:r>
      <w:r w:rsidRPr="00965DF9">
        <w:tab/>
        <w:t>Глава 8.3</w:t>
      </w:r>
    </w:p>
    <w:p w:rsidR="00965DF9" w:rsidRPr="00965DF9" w:rsidRDefault="00025641" w:rsidP="00965DF9">
      <w:pPr>
        <w:pStyle w:val="SingleTxtGR"/>
        <w:rPr>
          <w:lang w:eastAsia="ru-RU"/>
        </w:rPr>
      </w:pPr>
      <w:r>
        <w:rPr>
          <w:lang w:eastAsia="ru-RU"/>
        </w:rPr>
        <w:t>8.3.1.1</w:t>
      </w:r>
      <w:r>
        <w:rPr>
          <w:lang w:eastAsia="ru-RU"/>
        </w:rPr>
        <w:tab/>
      </w:r>
      <w:r w:rsidR="00965DF9" w:rsidRPr="00965DF9">
        <w:rPr>
          <w:lang w:eastAsia="ru-RU"/>
        </w:rPr>
        <w:t xml:space="preserve">Изменить начало следующим образом: </w:t>
      </w:r>
      <w:r w:rsidR="00965DF9" w:rsidRPr="00965DF9">
        <w:rPr>
          <w:lang w:eastAsia="ru-RU" w:bidi="ru-RU"/>
        </w:rPr>
        <w:t>«За исключением случаев, предусмотренных в части 7, на…».</w:t>
      </w:r>
    </w:p>
    <w:p w:rsidR="00965DF9" w:rsidRPr="00965DF9" w:rsidRDefault="00965DF9" w:rsidP="00965DF9">
      <w:pPr>
        <w:pStyle w:val="SingleTxtGR"/>
        <w:rPr>
          <w:i/>
          <w:iCs/>
          <w:lang w:eastAsia="ru-RU"/>
        </w:rPr>
      </w:pPr>
      <w:r w:rsidRPr="00965DF9">
        <w:rPr>
          <w:i/>
          <w:iCs/>
          <w:lang w:eastAsia="ru-RU"/>
        </w:rPr>
        <w:t xml:space="preserve">(Справочный документ: </w:t>
      </w:r>
      <w:r w:rsidR="00DF1776" w:rsidRPr="00DF1776">
        <w:rPr>
          <w:i/>
          <w:iCs/>
          <w:lang w:val="fr-CH" w:eastAsia="ru-RU"/>
        </w:rPr>
        <w:t>ECE</w:t>
      </w:r>
      <w:r w:rsidR="00DF1776" w:rsidRPr="00DF1776">
        <w:rPr>
          <w:i/>
          <w:iCs/>
          <w:lang w:eastAsia="ru-RU"/>
        </w:rPr>
        <w:t>/</w:t>
      </w:r>
      <w:r w:rsidR="00DF1776" w:rsidRPr="00DF1776">
        <w:rPr>
          <w:i/>
          <w:iCs/>
          <w:lang w:val="fr-CH" w:eastAsia="ru-RU"/>
        </w:rPr>
        <w:t>TRANS</w:t>
      </w:r>
      <w:r w:rsidR="00DF1776" w:rsidRPr="00DF1776">
        <w:rPr>
          <w:i/>
          <w:iCs/>
          <w:lang w:eastAsia="ru-RU"/>
        </w:rPr>
        <w:t>/</w:t>
      </w:r>
      <w:r w:rsidR="00DF1776" w:rsidRPr="00DF1776">
        <w:rPr>
          <w:i/>
          <w:iCs/>
          <w:lang w:val="fr-CH" w:eastAsia="ru-RU"/>
        </w:rPr>
        <w:t>WP</w:t>
      </w:r>
      <w:r w:rsidR="00DF1776" w:rsidRPr="00DF1776">
        <w:rPr>
          <w:i/>
          <w:iCs/>
          <w:lang w:eastAsia="ru-RU"/>
        </w:rPr>
        <w:t>.15/</w:t>
      </w:r>
      <w:r w:rsidR="00DF1776" w:rsidRPr="00DF1776">
        <w:rPr>
          <w:i/>
          <w:iCs/>
          <w:lang w:val="fr-CH" w:eastAsia="ru-RU"/>
        </w:rPr>
        <w:t>AC</w:t>
      </w:r>
      <w:r w:rsidR="00DF1776" w:rsidRPr="00DF1776">
        <w:rPr>
          <w:i/>
          <w:iCs/>
          <w:lang w:eastAsia="ru-RU"/>
        </w:rPr>
        <w:t>.2/2016/</w:t>
      </w:r>
      <w:r w:rsidRPr="00965DF9">
        <w:rPr>
          <w:i/>
          <w:iCs/>
          <w:lang w:eastAsia="ru-RU"/>
        </w:rPr>
        <w:t>10)</w:t>
      </w:r>
    </w:p>
    <w:p w:rsidR="00965DF9" w:rsidRPr="00965DF9" w:rsidRDefault="00965DF9" w:rsidP="00965DF9">
      <w:pPr>
        <w:pStyle w:val="SingleTxtGR"/>
        <w:rPr>
          <w:lang w:eastAsia="ru-RU"/>
        </w:rPr>
      </w:pPr>
      <w:r w:rsidRPr="00965DF9">
        <w:rPr>
          <w:lang w:eastAsia="ru-RU"/>
        </w:rPr>
        <w:t xml:space="preserve">8.3.1.1 </w:t>
      </w:r>
      <w:r w:rsidRPr="00965DF9">
        <w:rPr>
          <w:lang w:val="en-GB" w:eastAsia="ru-RU"/>
        </w:rPr>
        <w:t>c</w:t>
      </w:r>
      <w:r w:rsidRPr="00965DF9">
        <w:rPr>
          <w:lang w:eastAsia="ru-RU"/>
        </w:rPr>
        <w:t>)</w:t>
      </w:r>
      <w:r w:rsidRPr="00965DF9">
        <w:rPr>
          <w:lang w:eastAsia="ru-RU"/>
        </w:rPr>
        <w:tab/>
      </w:r>
      <w:r w:rsidRPr="00965DF9">
        <w:rPr>
          <w:iCs/>
          <w:lang w:eastAsia="ru-RU"/>
        </w:rPr>
        <w:t>Данная поправка не касается текста на русском языке.</w:t>
      </w:r>
    </w:p>
    <w:p w:rsidR="00965DF9" w:rsidRPr="00965DF9" w:rsidRDefault="00965DF9" w:rsidP="00025641">
      <w:pPr>
        <w:pStyle w:val="H1GR"/>
      </w:pPr>
      <w:r w:rsidRPr="00965DF9">
        <w:tab/>
      </w:r>
      <w:r w:rsidRPr="00965DF9">
        <w:tab/>
        <w:t>Глава 8.6</w:t>
      </w:r>
    </w:p>
    <w:p w:rsidR="00965DF9" w:rsidRPr="00965DF9" w:rsidRDefault="00965DF9" w:rsidP="00F44E55">
      <w:pPr>
        <w:pStyle w:val="SingleTxtGR"/>
        <w:spacing w:after="100"/>
        <w:rPr>
          <w:iCs/>
          <w:lang w:eastAsia="ru-RU"/>
        </w:rPr>
      </w:pPr>
      <w:r w:rsidRPr="00965DF9">
        <w:rPr>
          <w:iCs/>
          <w:lang w:eastAsia="ru-RU"/>
        </w:rPr>
        <w:t>8.6.1.3</w:t>
      </w:r>
      <w:r w:rsidRPr="00965DF9">
        <w:rPr>
          <w:iCs/>
          <w:lang w:eastAsia="ru-RU"/>
        </w:rPr>
        <w:tab/>
        <w:t>Изменить пункт 10 образца свидетельства о допущении танкеров следующим образом:</w:t>
      </w:r>
    </w:p>
    <w:p w:rsidR="00965DF9" w:rsidRPr="00965DF9" w:rsidRDefault="00025641" w:rsidP="00F44E55">
      <w:pPr>
        <w:pStyle w:val="SingleTxtGR"/>
        <w:tabs>
          <w:tab w:val="clear" w:pos="1701"/>
          <w:tab w:val="left" w:pos="1764"/>
        </w:tabs>
        <w:spacing w:after="100"/>
        <w:rPr>
          <w:iCs/>
          <w:lang w:eastAsia="ru-RU"/>
        </w:rPr>
      </w:pPr>
      <w:r>
        <w:rPr>
          <w:lang w:eastAsia="ru-RU" w:bidi="ru-RU"/>
        </w:rPr>
        <w:t>«10.</w:t>
      </w:r>
      <w:r>
        <w:rPr>
          <w:lang w:eastAsia="ru-RU" w:bidi="ru-RU"/>
        </w:rPr>
        <w:tab/>
      </w:r>
      <w:r w:rsidR="00965DF9" w:rsidRPr="00965DF9">
        <w:rPr>
          <w:lang w:eastAsia="ru-RU" w:bidi="ru-RU"/>
        </w:rPr>
        <w:t>Скорость загрузки/разгрузки: …м</w:t>
      </w:r>
      <w:r w:rsidR="00965DF9" w:rsidRPr="00965DF9">
        <w:rPr>
          <w:vertAlign w:val="superscript"/>
          <w:lang w:eastAsia="ru-RU" w:bidi="ru-RU"/>
        </w:rPr>
        <w:t>3</w:t>
      </w:r>
      <w:r w:rsidR="00965DF9" w:rsidRPr="00965DF9">
        <w:rPr>
          <w:lang w:eastAsia="ru-RU" w:bidi="ru-RU"/>
        </w:rPr>
        <w:t>/ч</w:t>
      </w:r>
      <w:r w:rsidR="00965DF9" w:rsidRPr="00965DF9">
        <w:rPr>
          <w:vertAlign w:val="superscript"/>
          <w:lang w:eastAsia="ru-RU" w:bidi="ru-RU"/>
        </w:rPr>
        <w:t>1</w:t>
      </w:r>
      <w:r w:rsidR="00965DF9" w:rsidRPr="00965DF9">
        <w:rPr>
          <w:lang w:eastAsia="ru-RU" w:bidi="ru-RU"/>
        </w:rPr>
        <w:t xml:space="preserve"> или см. инструкции</w:t>
      </w:r>
      <w:r w:rsidR="00965DF9" w:rsidRPr="00965DF9">
        <w:rPr>
          <w:vertAlign w:val="superscript"/>
          <w:lang w:eastAsia="ru-RU" w:bidi="ru-RU"/>
        </w:rPr>
        <w:t>1</w:t>
      </w:r>
      <w:r w:rsidR="00965DF9" w:rsidRPr="00965DF9">
        <w:rPr>
          <w:lang w:eastAsia="ru-RU" w:bidi="ru-RU"/>
        </w:rPr>
        <w:t xml:space="preserve"> по загрузке и разгрузке».</w:t>
      </w:r>
    </w:p>
    <w:p w:rsidR="00965DF9" w:rsidRPr="00965DF9" w:rsidRDefault="00965DF9" w:rsidP="00F44E55">
      <w:pPr>
        <w:pStyle w:val="SingleTxtGR"/>
        <w:spacing w:after="100"/>
        <w:rPr>
          <w:iCs/>
          <w:lang w:eastAsia="ru-RU"/>
        </w:rPr>
      </w:pPr>
      <w:r w:rsidRPr="00965DF9">
        <w:rPr>
          <w:iCs/>
          <w:lang w:eastAsia="ru-RU"/>
        </w:rPr>
        <w:t>8.6.1.4</w:t>
      </w:r>
      <w:r w:rsidRPr="00965DF9">
        <w:rPr>
          <w:iCs/>
          <w:lang w:eastAsia="ru-RU"/>
        </w:rPr>
        <w:tab/>
        <w:t>Изменить пункт 10 образца временного свидетельства о допущении танкеров следующим образом:</w:t>
      </w:r>
    </w:p>
    <w:p w:rsidR="00965DF9" w:rsidRPr="00965DF9" w:rsidRDefault="00965DF9" w:rsidP="00F44E55">
      <w:pPr>
        <w:pStyle w:val="SingleTxtGR"/>
        <w:tabs>
          <w:tab w:val="clear" w:pos="1701"/>
          <w:tab w:val="left" w:pos="1764"/>
        </w:tabs>
        <w:spacing w:after="100"/>
        <w:rPr>
          <w:iCs/>
          <w:lang w:eastAsia="ru-RU"/>
        </w:rPr>
      </w:pPr>
      <w:r w:rsidRPr="00965DF9">
        <w:rPr>
          <w:lang w:eastAsia="ru-RU" w:bidi="ru-RU"/>
        </w:rPr>
        <w:t>«</w:t>
      </w:r>
      <w:r w:rsidRPr="00965DF9">
        <w:rPr>
          <w:iCs/>
          <w:lang w:eastAsia="ru-RU"/>
        </w:rPr>
        <w:t>10.</w:t>
      </w:r>
      <w:r w:rsidRPr="00965DF9">
        <w:rPr>
          <w:iCs/>
          <w:lang w:eastAsia="ru-RU"/>
        </w:rPr>
        <w:tab/>
      </w:r>
      <w:r w:rsidRPr="00025641">
        <w:rPr>
          <w:lang w:eastAsia="ru-RU" w:bidi="ru-RU"/>
        </w:rPr>
        <w:t>Скорость</w:t>
      </w:r>
      <w:r w:rsidRPr="00965DF9">
        <w:rPr>
          <w:iCs/>
          <w:lang w:eastAsia="ru-RU"/>
        </w:rPr>
        <w:t xml:space="preserve"> загрузки/разгрузки: …м</w:t>
      </w:r>
      <w:r w:rsidRPr="00965DF9">
        <w:rPr>
          <w:iCs/>
          <w:vertAlign w:val="superscript"/>
          <w:lang w:eastAsia="ru-RU"/>
        </w:rPr>
        <w:t>3</w:t>
      </w:r>
      <w:r w:rsidRPr="00965DF9">
        <w:rPr>
          <w:iCs/>
          <w:lang w:eastAsia="ru-RU"/>
        </w:rPr>
        <w:t>/ч</w:t>
      </w:r>
      <w:r w:rsidRPr="00965DF9">
        <w:rPr>
          <w:iCs/>
          <w:vertAlign w:val="superscript"/>
          <w:lang w:eastAsia="ru-RU"/>
        </w:rPr>
        <w:t>1</w:t>
      </w:r>
      <w:r w:rsidRPr="00965DF9">
        <w:rPr>
          <w:iCs/>
          <w:lang w:eastAsia="ru-RU"/>
        </w:rPr>
        <w:t xml:space="preserve"> или см. инструкции</w:t>
      </w:r>
      <w:r w:rsidRPr="00965DF9">
        <w:rPr>
          <w:iCs/>
          <w:vertAlign w:val="superscript"/>
          <w:lang w:eastAsia="ru-RU"/>
        </w:rPr>
        <w:t>1</w:t>
      </w:r>
      <w:r w:rsidRPr="00965DF9">
        <w:rPr>
          <w:iCs/>
          <w:lang w:eastAsia="ru-RU"/>
        </w:rPr>
        <w:t xml:space="preserve"> по загрузке и разгрузке».</w:t>
      </w:r>
    </w:p>
    <w:p w:rsidR="00965DF9" w:rsidRPr="00965DF9" w:rsidRDefault="00965DF9" w:rsidP="00965DF9">
      <w:pPr>
        <w:pStyle w:val="SingleTxtGR"/>
        <w:rPr>
          <w:lang w:eastAsia="ru-RU"/>
        </w:rPr>
      </w:pPr>
      <w:r w:rsidRPr="00965DF9">
        <w:rPr>
          <w:i/>
          <w:iCs/>
          <w:lang w:eastAsia="ru-RU"/>
        </w:rPr>
        <w:t xml:space="preserve">(Справочный документ: </w:t>
      </w:r>
      <w:r w:rsidR="00DF1776" w:rsidRPr="00DF1776">
        <w:rPr>
          <w:i/>
          <w:iCs/>
          <w:lang w:val="fr-CH" w:eastAsia="ru-RU"/>
        </w:rPr>
        <w:t>ECE</w:t>
      </w:r>
      <w:r w:rsidR="00DF1776" w:rsidRPr="00DF1776">
        <w:rPr>
          <w:i/>
          <w:iCs/>
          <w:lang w:eastAsia="ru-RU"/>
        </w:rPr>
        <w:t>/</w:t>
      </w:r>
      <w:r w:rsidR="00DF1776" w:rsidRPr="00DF1776">
        <w:rPr>
          <w:i/>
          <w:iCs/>
          <w:lang w:val="fr-CH" w:eastAsia="ru-RU"/>
        </w:rPr>
        <w:t>TRANS</w:t>
      </w:r>
      <w:r w:rsidR="00DF1776" w:rsidRPr="00DF1776">
        <w:rPr>
          <w:i/>
          <w:iCs/>
          <w:lang w:eastAsia="ru-RU"/>
        </w:rPr>
        <w:t>/</w:t>
      </w:r>
      <w:r w:rsidR="00DF1776" w:rsidRPr="00DF1776">
        <w:rPr>
          <w:i/>
          <w:iCs/>
          <w:lang w:val="fr-CH" w:eastAsia="ru-RU"/>
        </w:rPr>
        <w:t>WP</w:t>
      </w:r>
      <w:r w:rsidR="00DF1776" w:rsidRPr="00DF1776">
        <w:rPr>
          <w:i/>
          <w:iCs/>
          <w:lang w:eastAsia="ru-RU"/>
        </w:rPr>
        <w:t>.15/</w:t>
      </w:r>
      <w:r w:rsidR="00DF1776" w:rsidRPr="00DF1776">
        <w:rPr>
          <w:i/>
          <w:iCs/>
          <w:lang w:val="fr-CH" w:eastAsia="ru-RU"/>
        </w:rPr>
        <w:t>AC</w:t>
      </w:r>
      <w:r w:rsidR="00DF1776" w:rsidRPr="00DF1776">
        <w:rPr>
          <w:i/>
          <w:iCs/>
          <w:lang w:eastAsia="ru-RU"/>
        </w:rPr>
        <w:t>.2/2016/</w:t>
      </w:r>
      <w:r w:rsidRPr="00965DF9">
        <w:rPr>
          <w:i/>
          <w:iCs/>
          <w:lang w:eastAsia="ru-RU"/>
        </w:rPr>
        <w:t>18 с поправками)</w:t>
      </w:r>
    </w:p>
    <w:p w:rsidR="00965DF9" w:rsidRPr="00965DF9" w:rsidRDefault="00965DF9" w:rsidP="00025641">
      <w:pPr>
        <w:pStyle w:val="H1GR"/>
      </w:pPr>
      <w:r w:rsidRPr="00965DF9">
        <w:tab/>
      </w:r>
      <w:r w:rsidRPr="00965DF9">
        <w:tab/>
        <w:t>Глава 9.1</w:t>
      </w:r>
    </w:p>
    <w:p w:rsidR="00965DF9" w:rsidRPr="00965DF9" w:rsidRDefault="00965DF9" w:rsidP="00965DF9">
      <w:pPr>
        <w:pStyle w:val="SingleTxtGR"/>
        <w:rPr>
          <w:iCs/>
          <w:lang w:eastAsia="ru-RU"/>
        </w:rPr>
      </w:pPr>
      <w:r w:rsidRPr="00965DF9">
        <w:rPr>
          <w:iCs/>
          <w:lang w:eastAsia="ru-RU"/>
        </w:rPr>
        <w:t>Включить новый пункт 9.1.0.1 следующего содержания:</w:t>
      </w:r>
    </w:p>
    <w:p w:rsidR="00965DF9" w:rsidRPr="00965DF9" w:rsidRDefault="00965DF9" w:rsidP="00965DF9">
      <w:pPr>
        <w:pStyle w:val="SingleTxtGR"/>
        <w:rPr>
          <w:lang w:eastAsia="ru-RU"/>
        </w:rPr>
      </w:pPr>
      <w:r w:rsidRPr="00965DF9">
        <w:rPr>
          <w:lang w:eastAsia="ru-RU" w:bidi="ru-RU"/>
        </w:rPr>
        <w:t>«</w:t>
      </w:r>
      <w:r w:rsidRPr="00965DF9">
        <w:rPr>
          <w:b/>
          <w:iCs/>
          <w:lang w:eastAsia="ru-RU"/>
        </w:rPr>
        <w:t>9.1.0.1</w:t>
      </w:r>
      <w:r w:rsidRPr="00965DF9">
        <w:rPr>
          <w:b/>
          <w:iCs/>
          <w:lang w:eastAsia="ru-RU"/>
        </w:rPr>
        <w:tab/>
      </w:r>
      <w:r w:rsidRPr="00965DF9">
        <w:rPr>
          <w:b/>
          <w:i/>
          <w:lang w:eastAsia="ru-RU"/>
        </w:rPr>
        <w:t>Файл судна</w:t>
      </w:r>
    </w:p>
    <w:p w:rsidR="00965DF9" w:rsidRPr="00965DF9" w:rsidRDefault="00965DF9" w:rsidP="00F44E55">
      <w:pPr>
        <w:pStyle w:val="SingleTxtGR"/>
        <w:tabs>
          <w:tab w:val="clear" w:pos="2835"/>
          <w:tab w:val="clear" w:pos="3402"/>
          <w:tab w:val="left" w:pos="3119"/>
        </w:tabs>
        <w:spacing w:after="100"/>
        <w:rPr>
          <w:i/>
          <w:lang w:eastAsia="ru-RU"/>
        </w:rPr>
      </w:pPr>
      <w:r w:rsidRPr="00965DF9">
        <w:rPr>
          <w:b/>
          <w:i/>
          <w:lang w:eastAsia="ru-RU"/>
        </w:rPr>
        <w:t>ПРИМЕЧАНИЕ:</w:t>
      </w:r>
      <w:r w:rsidRPr="00965DF9">
        <w:rPr>
          <w:b/>
          <w:i/>
          <w:lang w:eastAsia="ru-RU"/>
        </w:rPr>
        <w:tab/>
      </w:r>
      <w:r w:rsidRPr="00965DF9">
        <w:rPr>
          <w:bCs/>
          <w:i/>
          <w:lang w:eastAsia="ru-RU"/>
        </w:rPr>
        <w:t>Для целей настоящего подраздела термин «собственник» имеет то же значение, что и в разделе 1.16.0.</w:t>
      </w:r>
    </w:p>
    <w:p w:rsidR="00965DF9" w:rsidRPr="00025641" w:rsidRDefault="00965DF9" w:rsidP="00F44E55">
      <w:pPr>
        <w:pStyle w:val="SingleTxtGR"/>
        <w:spacing w:after="100"/>
        <w:rPr>
          <w:lang w:eastAsia="ru-RU"/>
        </w:rPr>
      </w:pPr>
      <w:r w:rsidRPr="00965DF9">
        <w:rPr>
          <w:lang w:eastAsia="ru-RU"/>
        </w:rPr>
        <w:t>Файл судна должен находитьс</w:t>
      </w:r>
      <w:r w:rsidR="00CF3293">
        <w:rPr>
          <w:lang w:eastAsia="ru-RU"/>
        </w:rPr>
        <w:t>я у собственника, который должен</w:t>
      </w:r>
      <w:r w:rsidRPr="00965DF9">
        <w:rPr>
          <w:lang w:eastAsia="ru-RU"/>
        </w:rPr>
        <w:t xml:space="preserve"> быть способен предоставить эту документацию по требованию компетентного органа и признанного квалификационного общест</w:t>
      </w:r>
      <w:r w:rsidR="00025641">
        <w:rPr>
          <w:lang w:eastAsia="ru-RU"/>
        </w:rPr>
        <w:t>ва.</w:t>
      </w:r>
    </w:p>
    <w:p w:rsidR="00965DF9" w:rsidRPr="00965DF9" w:rsidRDefault="00965DF9" w:rsidP="00F44E55">
      <w:pPr>
        <w:pStyle w:val="SingleTxtGR"/>
        <w:spacing w:after="100"/>
        <w:rPr>
          <w:lang w:eastAsia="ru-RU"/>
        </w:rPr>
      </w:pPr>
      <w:r w:rsidRPr="00965DF9">
        <w:rPr>
          <w:lang w:eastAsia="ru-RU"/>
        </w:rPr>
        <w:t>Файл судна должен вестись и обновляться в течение всего срока службы судна и храниться в течение 6 месяцев после вывода судна из эксплуатации.</w:t>
      </w:r>
    </w:p>
    <w:p w:rsidR="00965DF9" w:rsidRPr="00965DF9" w:rsidRDefault="00965DF9" w:rsidP="00F44E55">
      <w:pPr>
        <w:pStyle w:val="SingleTxtGR"/>
        <w:spacing w:after="100"/>
        <w:rPr>
          <w:lang w:eastAsia="ru-RU"/>
        </w:rPr>
      </w:pPr>
      <w:r w:rsidRPr="00965DF9">
        <w:rPr>
          <w:lang w:eastAsia="ru-RU"/>
        </w:rPr>
        <w:t>В случае смены собственника в течение срока службы судна файл судна должен передаваться новому собственнику.</w:t>
      </w:r>
    </w:p>
    <w:p w:rsidR="00965DF9" w:rsidRPr="00965DF9" w:rsidRDefault="00965DF9" w:rsidP="00F44E55">
      <w:pPr>
        <w:pStyle w:val="SingleTxtGR"/>
        <w:spacing w:after="100"/>
        <w:rPr>
          <w:lang w:eastAsia="ru-RU"/>
        </w:rPr>
      </w:pPr>
      <w:r w:rsidRPr="00965DF9">
        <w:rPr>
          <w:lang w:eastAsia="ru-RU"/>
        </w:rPr>
        <w:t>Копии файла судна или всех необходимых документов должны по требованию передаваться в распоряжение компетентного органа для выдачи свидетельства о допущении и в распоряжение признанного классификационного общества или органа по освидетельствованию при проведении первоначального осмотра, периодического осмотра, специального осмотра или внепланового контроля.</w:t>
      </w:r>
      <w:r w:rsidRPr="00965DF9">
        <w:rPr>
          <w:lang w:eastAsia="ru-RU" w:bidi="ru-RU"/>
        </w:rPr>
        <w:t>».</w:t>
      </w:r>
    </w:p>
    <w:p w:rsidR="00965DF9" w:rsidRPr="00965DF9" w:rsidRDefault="00965DF9" w:rsidP="00350B45">
      <w:pPr>
        <w:pStyle w:val="SingleTxtGR"/>
        <w:tabs>
          <w:tab w:val="clear" w:pos="3969"/>
          <w:tab w:val="left" w:pos="3766"/>
        </w:tabs>
        <w:ind w:right="1001"/>
        <w:rPr>
          <w:lang w:eastAsia="ru-RU"/>
        </w:rPr>
      </w:pPr>
      <w:r w:rsidRPr="00965DF9">
        <w:rPr>
          <w:lang w:eastAsia="ru-RU"/>
        </w:rPr>
        <w:t xml:space="preserve">Заменить </w:t>
      </w:r>
      <w:r w:rsidRPr="00965DF9">
        <w:rPr>
          <w:lang w:eastAsia="ru-RU" w:bidi="ru-RU"/>
        </w:rPr>
        <w:t>«</w:t>
      </w:r>
      <w:r w:rsidR="00025641">
        <w:rPr>
          <w:lang w:eastAsia="ru-RU"/>
        </w:rPr>
        <w:t>9.1.0.1</w:t>
      </w:r>
      <w:r w:rsidR="00025641" w:rsidRPr="00F44E55">
        <w:rPr>
          <w:lang w:eastAsia="ru-RU"/>
        </w:rPr>
        <w:t>–</w:t>
      </w:r>
      <w:r w:rsidRPr="00965DF9">
        <w:rPr>
          <w:lang w:eastAsia="ru-RU"/>
        </w:rPr>
        <w:t>9.1.0.10</w:t>
      </w:r>
      <w:r w:rsidRPr="00965DF9">
        <w:rPr>
          <w:lang w:eastAsia="ru-RU"/>
        </w:rPr>
        <w:tab/>
        <w:t>Зарезервированы</w:t>
      </w:r>
      <w:r w:rsidRPr="00965DF9">
        <w:rPr>
          <w:lang w:eastAsia="ru-RU" w:bidi="ru-RU"/>
        </w:rPr>
        <w:t>» на</w:t>
      </w:r>
      <w:r w:rsidRPr="00965DF9">
        <w:rPr>
          <w:lang w:eastAsia="ru-RU"/>
        </w:rPr>
        <w:t xml:space="preserve"> </w:t>
      </w:r>
      <w:r w:rsidRPr="00965DF9">
        <w:rPr>
          <w:lang w:eastAsia="ru-RU" w:bidi="ru-RU"/>
        </w:rPr>
        <w:t>«</w:t>
      </w:r>
      <w:r w:rsidR="00025641">
        <w:rPr>
          <w:lang w:eastAsia="ru-RU"/>
        </w:rPr>
        <w:t>9.1.0.2</w:t>
      </w:r>
      <w:r w:rsidR="00025641" w:rsidRPr="00F44E55">
        <w:rPr>
          <w:lang w:eastAsia="ru-RU"/>
        </w:rPr>
        <w:t>–</w:t>
      </w:r>
      <w:r w:rsidRPr="00965DF9">
        <w:rPr>
          <w:lang w:eastAsia="ru-RU"/>
        </w:rPr>
        <w:t>9.1.0.10</w:t>
      </w:r>
      <w:r w:rsidRPr="00965DF9">
        <w:rPr>
          <w:lang w:eastAsia="ru-RU"/>
        </w:rPr>
        <w:tab/>
        <w:t>Зарезервированы</w:t>
      </w:r>
      <w:r w:rsidRPr="00965DF9">
        <w:rPr>
          <w:lang w:eastAsia="ru-RU" w:bidi="ru-RU"/>
        </w:rPr>
        <w:t>»</w:t>
      </w:r>
      <w:r w:rsidRPr="00965DF9">
        <w:rPr>
          <w:lang w:eastAsia="ru-RU"/>
        </w:rPr>
        <w:t>.</w:t>
      </w:r>
    </w:p>
    <w:p w:rsidR="00965DF9" w:rsidRPr="00965DF9" w:rsidRDefault="00965DF9" w:rsidP="00965DF9">
      <w:pPr>
        <w:pStyle w:val="SingleTxtGR"/>
        <w:rPr>
          <w:lang w:eastAsia="ru-RU"/>
        </w:rPr>
      </w:pPr>
      <w:r w:rsidRPr="00965DF9">
        <w:rPr>
          <w:i/>
          <w:iCs/>
          <w:lang w:eastAsia="ru-RU"/>
        </w:rPr>
        <w:t xml:space="preserve">(Справочный документ: </w:t>
      </w:r>
      <w:r w:rsidR="00DF1776" w:rsidRPr="00DF1776">
        <w:rPr>
          <w:i/>
          <w:iCs/>
          <w:lang w:val="fr-CH" w:eastAsia="ru-RU"/>
        </w:rPr>
        <w:t>ECE</w:t>
      </w:r>
      <w:r w:rsidR="00DF1776" w:rsidRPr="00DF1776">
        <w:rPr>
          <w:i/>
          <w:iCs/>
          <w:lang w:eastAsia="ru-RU"/>
        </w:rPr>
        <w:t>/</w:t>
      </w:r>
      <w:r w:rsidR="00DF1776" w:rsidRPr="00DF1776">
        <w:rPr>
          <w:i/>
          <w:iCs/>
          <w:lang w:val="fr-CH" w:eastAsia="ru-RU"/>
        </w:rPr>
        <w:t>TRANS</w:t>
      </w:r>
      <w:r w:rsidR="00DF1776" w:rsidRPr="00DF1776">
        <w:rPr>
          <w:i/>
          <w:iCs/>
          <w:lang w:eastAsia="ru-RU"/>
        </w:rPr>
        <w:t>/</w:t>
      </w:r>
      <w:r w:rsidR="00DF1776" w:rsidRPr="00DF1776">
        <w:rPr>
          <w:i/>
          <w:iCs/>
          <w:lang w:val="fr-CH" w:eastAsia="ru-RU"/>
        </w:rPr>
        <w:t>WP</w:t>
      </w:r>
      <w:r w:rsidR="00DF1776" w:rsidRPr="00DF1776">
        <w:rPr>
          <w:i/>
          <w:iCs/>
          <w:lang w:eastAsia="ru-RU"/>
        </w:rPr>
        <w:t>.15/</w:t>
      </w:r>
      <w:r w:rsidR="00DF1776" w:rsidRPr="00DF1776">
        <w:rPr>
          <w:i/>
          <w:iCs/>
          <w:lang w:val="fr-CH" w:eastAsia="ru-RU"/>
        </w:rPr>
        <w:t>AC</w:t>
      </w:r>
      <w:r w:rsidR="00DF1776" w:rsidRPr="00DF1776">
        <w:rPr>
          <w:i/>
          <w:iCs/>
          <w:lang w:eastAsia="ru-RU"/>
        </w:rPr>
        <w:t>.2/2016/</w:t>
      </w:r>
      <w:r w:rsidRPr="00965DF9">
        <w:rPr>
          <w:i/>
          <w:iCs/>
          <w:lang w:eastAsia="ru-RU"/>
        </w:rPr>
        <w:t>20 с поправками)</w:t>
      </w:r>
    </w:p>
    <w:p w:rsidR="00965DF9" w:rsidRPr="00965DF9" w:rsidRDefault="00965DF9" w:rsidP="00965DF9">
      <w:pPr>
        <w:pStyle w:val="SingleTxtGR"/>
        <w:rPr>
          <w:bCs/>
          <w:iCs/>
          <w:lang w:eastAsia="ru-RU"/>
        </w:rPr>
      </w:pPr>
      <w:r w:rsidRPr="00965DF9">
        <w:rPr>
          <w:iCs/>
          <w:lang w:eastAsia="ru-RU"/>
        </w:rPr>
        <w:t xml:space="preserve">9.1.0.40.2.4 </w:t>
      </w:r>
      <w:r w:rsidRPr="00965DF9">
        <w:rPr>
          <w:iCs/>
          <w:lang w:val="en-GB" w:eastAsia="ru-RU"/>
        </w:rPr>
        <w:t>a</w:t>
      </w:r>
      <w:r w:rsidRPr="00965DF9">
        <w:rPr>
          <w:iCs/>
          <w:lang w:eastAsia="ru-RU"/>
        </w:rPr>
        <w:t>)</w:t>
      </w:r>
      <w:r w:rsidRPr="00965DF9">
        <w:rPr>
          <w:iCs/>
          <w:lang w:eastAsia="ru-RU"/>
        </w:rPr>
        <w:tab/>
        <w:t>Во втором предложении заменить «арматура» на «фитинги».</w:t>
      </w:r>
    </w:p>
    <w:p w:rsidR="00965DF9" w:rsidRPr="00965DF9" w:rsidRDefault="00965DF9" w:rsidP="00965DF9">
      <w:pPr>
        <w:pStyle w:val="SingleTxtGR"/>
        <w:rPr>
          <w:lang w:eastAsia="ru-RU"/>
        </w:rPr>
      </w:pPr>
      <w:r w:rsidRPr="00965DF9">
        <w:rPr>
          <w:i/>
          <w:iCs/>
          <w:lang w:eastAsia="ru-RU"/>
        </w:rPr>
        <w:t xml:space="preserve">(Справочный документ: неофициальный документ </w:t>
      </w:r>
      <w:r w:rsidRPr="00965DF9">
        <w:rPr>
          <w:i/>
          <w:iCs/>
          <w:lang w:val="en-GB" w:eastAsia="ru-RU"/>
        </w:rPr>
        <w:t>INF</w:t>
      </w:r>
      <w:r w:rsidRPr="00965DF9">
        <w:rPr>
          <w:i/>
          <w:iCs/>
          <w:lang w:eastAsia="ru-RU"/>
        </w:rPr>
        <w:t>.4/</w:t>
      </w:r>
      <w:r w:rsidRPr="00965DF9">
        <w:rPr>
          <w:i/>
          <w:iCs/>
          <w:lang w:val="en-GB" w:eastAsia="ru-RU"/>
        </w:rPr>
        <w:t>Rev</w:t>
      </w:r>
      <w:r w:rsidRPr="00965DF9">
        <w:rPr>
          <w:i/>
          <w:iCs/>
          <w:lang w:eastAsia="ru-RU"/>
        </w:rPr>
        <w:t>.1)</w:t>
      </w:r>
    </w:p>
    <w:p w:rsidR="00965DF9" w:rsidRPr="00965DF9" w:rsidRDefault="00965DF9" w:rsidP="00965DF9">
      <w:pPr>
        <w:pStyle w:val="SingleTxtGR"/>
        <w:rPr>
          <w:bCs/>
          <w:iCs/>
          <w:lang w:eastAsia="ru-RU"/>
        </w:rPr>
      </w:pPr>
      <w:r w:rsidRPr="00965DF9">
        <w:rPr>
          <w:bCs/>
          <w:iCs/>
          <w:lang w:eastAsia="ru-RU"/>
        </w:rPr>
        <w:t xml:space="preserve">9.1.0.40.2.7 </w:t>
      </w:r>
      <w:r w:rsidRPr="00965DF9">
        <w:rPr>
          <w:bCs/>
          <w:iCs/>
          <w:lang w:val="en-GB" w:eastAsia="ru-RU"/>
        </w:rPr>
        <w:t>a</w:t>
      </w:r>
      <w:r w:rsidRPr="00965DF9">
        <w:rPr>
          <w:bCs/>
          <w:iCs/>
          <w:lang w:eastAsia="ru-RU"/>
        </w:rPr>
        <w:t xml:space="preserve">) и </w:t>
      </w:r>
      <w:r w:rsidRPr="00965DF9">
        <w:rPr>
          <w:bCs/>
          <w:iCs/>
          <w:lang w:val="en-GB" w:eastAsia="ru-RU"/>
        </w:rPr>
        <w:t>c</w:t>
      </w:r>
      <w:r w:rsidRPr="00965DF9">
        <w:rPr>
          <w:bCs/>
          <w:iCs/>
          <w:lang w:eastAsia="ru-RU"/>
        </w:rPr>
        <w:t>)</w:t>
      </w:r>
      <w:r w:rsidRPr="00965DF9">
        <w:rPr>
          <w:bCs/>
          <w:iCs/>
          <w:lang w:eastAsia="ru-RU"/>
        </w:rPr>
        <w:tab/>
        <w:t>Заменить «арматура и трубопроводы, находящиеся под давлением» на «трубопроводы, находящиеся под давлением, и их фитинги».</w:t>
      </w:r>
    </w:p>
    <w:p w:rsidR="00965DF9" w:rsidRPr="00965DF9" w:rsidRDefault="00965DF9" w:rsidP="00965DF9">
      <w:pPr>
        <w:pStyle w:val="SingleTxtGR"/>
        <w:rPr>
          <w:lang w:eastAsia="ru-RU"/>
        </w:rPr>
      </w:pPr>
      <w:r w:rsidRPr="00965DF9">
        <w:rPr>
          <w:i/>
          <w:iCs/>
          <w:lang w:eastAsia="ru-RU"/>
        </w:rPr>
        <w:t xml:space="preserve">(Справочный документ: неофициальный документ </w:t>
      </w:r>
      <w:r w:rsidRPr="00965DF9">
        <w:rPr>
          <w:i/>
          <w:iCs/>
          <w:lang w:val="en-GB" w:eastAsia="ru-RU"/>
        </w:rPr>
        <w:t>INF</w:t>
      </w:r>
      <w:r w:rsidRPr="00965DF9">
        <w:rPr>
          <w:i/>
          <w:iCs/>
          <w:lang w:eastAsia="ru-RU"/>
        </w:rPr>
        <w:t>.4/</w:t>
      </w:r>
      <w:r w:rsidRPr="00965DF9">
        <w:rPr>
          <w:i/>
          <w:iCs/>
          <w:lang w:val="en-GB" w:eastAsia="ru-RU"/>
        </w:rPr>
        <w:t>Rev</w:t>
      </w:r>
      <w:r w:rsidRPr="00965DF9">
        <w:rPr>
          <w:i/>
          <w:iCs/>
          <w:lang w:eastAsia="ru-RU"/>
        </w:rPr>
        <w:t>.1)</w:t>
      </w:r>
    </w:p>
    <w:p w:rsidR="00965DF9" w:rsidRPr="00965DF9" w:rsidRDefault="00965DF9" w:rsidP="00F105C4">
      <w:pPr>
        <w:pStyle w:val="H1GR"/>
      </w:pPr>
      <w:r w:rsidRPr="00965DF9">
        <w:tab/>
      </w:r>
      <w:r w:rsidRPr="00965DF9">
        <w:tab/>
        <w:t>Глава 9.2</w:t>
      </w:r>
    </w:p>
    <w:p w:rsidR="00965DF9" w:rsidRPr="00965DF9" w:rsidRDefault="00965DF9" w:rsidP="00965DF9">
      <w:pPr>
        <w:pStyle w:val="SingleTxtGR"/>
        <w:rPr>
          <w:lang w:eastAsia="ru-RU"/>
        </w:rPr>
      </w:pPr>
      <w:r w:rsidRPr="00965DF9">
        <w:rPr>
          <w:lang w:eastAsia="ru-RU"/>
        </w:rPr>
        <w:t>9.2.0.91.2</w:t>
      </w:r>
      <w:r w:rsidRPr="00965DF9">
        <w:rPr>
          <w:lang w:eastAsia="ru-RU"/>
        </w:rPr>
        <w:tab/>
      </w:r>
      <w:r w:rsidRPr="00965DF9">
        <w:rPr>
          <w:iCs/>
          <w:lang w:eastAsia="ru-RU"/>
        </w:rPr>
        <w:t>Данная поправка не касается текста на русском языке.</w:t>
      </w:r>
    </w:p>
    <w:p w:rsidR="00965DF9" w:rsidRPr="00965DF9" w:rsidRDefault="00965DF9" w:rsidP="00965DF9">
      <w:pPr>
        <w:pStyle w:val="SingleTxtGR"/>
        <w:rPr>
          <w:lang w:eastAsia="ru-RU"/>
        </w:rPr>
      </w:pPr>
      <w:r w:rsidRPr="00965DF9">
        <w:rPr>
          <w:i/>
          <w:iCs/>
          <w:lang w:eastAsia="ru-RU"/>
        </w:rPr>
        <w:t>(Справочный документ:</w:t>
      </w:r>
      <w:r w:rsidR="00DF1776" w:rsidRPr="00DF1776">
        <w:rPr>
          <w:i/>
          <w:iCs/>
          <w:lang w:eastAsia="ru-RU"/>
        </w:rPr>
        <w:t xml:space="preserve"> </w:t>
      </w:r>
      <w:r w:rsidR="00DF1776" w:rsidRPr="00DF1776">
        <w:rPr>
          <w:i/>
          <w:iCs/>
          <w:lang w:val="fr-CH" w:eastAsia="ru-RU"/>
        </w:rPr>
        <w:t>ECE</w:t>
      </w:r>
      <w:r w:rsidR="00DF1776" w:rsidRPr="00DF1776">
        <w:rPr>
          <w:i/>
          <w:iCs/>
          <w:lang w:eastAsia="ru-RU"/>
        </w:rPr>
        <w:t>/</w:t>
      </w:r>
      <w:r w:rsidR="00DF1776" w:rsidRPr="00DF1776">
        <w:rPr>
          <w:i/>
          <w:iCs/>
          <w:lang w:val="fr-CH" w:eastAsia="ru-RU"/>
        </w:rPr>
        <w:t>TRANS</w:t>
      </w:r>
      <w:r w:rsidR="00DF1776" w:rsidRPr="00DF1776">
        <w:rPr>
          <w:i/>
          <w:iCs/>
          <w:lang w:eastAsia="ru-RU"/>
        </w:rPr>
        <w:t>/</w:t>
      </w:r>
      <w:r w:rsidR="00DF1776" w:rsidRPr="00DF1776">
        <w:rPr>
          <w:i/>
          <w:iCs/>
          <w:lang w:val="fr-CH" w:eastAsia="ru-RU"/>
        </w:rPr>
        <w:t>WP</w:t>
      </w:r>
      <w:r w:rsidR="00DF1776" w:rsidRPr="00DF1776">
        <w:rPr>
          <w:i/>
          <w:iCs/>
          <w:lang w:eastAsia="ru-RU"/>
        </w:rPr>
        <w:t>.15/</w:t>
      </w:r>
      <w:r w:rsidR="00DF1776" w:rsidRPr="00DF1776">
        <w:rPr>
          <w:i/>
          <w:iCs/>
          <w:lang w:val="fr-CH" w:eastAsia="ru-RU"/>
        </w:rPr>
        <w:t>AC</w:t>
      </w:r>
      <w:r w:rsidR="00DF1776" w:rsidRPr="00DF1776">
        <w:rPr>
          <w:i/>
          <w:iCs/>
          <w:lang w:eastAsia="ru-RU"/>
        </w:rPr>
        <w:t>.2/2016/</w:t>
      </w:r>
      <w:r w:rsidRPr="00965DF9">
        <w:rPr>
          <w:i/>
          <w:iCs/>
          <w:lang w:eastAsia="ru-RU"/>
        </w:rPr>
        <w:t>20)</w:t>
      </w:r>
    </w:p>
    <w:p w:rsidR="00965DF9" w:rsidRPr="00965DF9" w:rsidRDefault="00965DF9" w:rsidP="00951FBE">
      <w:pPr>
        <w:pStyle w:val="H1GR"/>
      </w:pPr>
      <w:r w:rsidRPr="00965DF9">
        <w:tab/>
      </w:r>
      <w:r w:rsidRPr="00965DF9">
        <w:tab/>
        <w:t>Глава 9.3</w:t>
      </w:r>
    </w:p>
    <w:p w:rsidR="00965DF9" w:rsidRPr="00965DF9" w:rsidRDefault="00965DF9" w:rsidP="00965DF9">
      <w:pPr>
        <w:pStyle w:val="SingleTxtGR"/>
        <w:rPr>
          <w:iCs/>
          <w:lang w:eastAsia="ru-RU"/>
        </w:rPr>
      </w:pPr>
      <w:r w:rsidRPr="00965DF9">
        <w:rPr>
          <w:iCs/>
          <w:lang w:eastAsia="ru-RU"/>
        </w:rPr>
        <w:t>Включить новый пункт 9.3.Х.1 следующего содержания:</w:t>
      </w:r>
    </w:p>
    <w:p w:rsidR="00965DF9" w:rsidRPr="00965DF9" w:rsidRDefault="00965DF9" w:rsidP="00965DF9">
      <w:pPr>
        <w:pStyle w:val="SingleTxtGR"/>
        <w:rPr>
          <w:lang w:eastAsia="ru-RU"/>
        </w:rPr>
      </w:pPr>
      <w:r w:rsidRPr="00965DF9">
        <w:rPr>
          <w:lang w:eastAsia="ru-RU" w:bidi="ru-RU"/>
        </w:rPr>
        <w:t>«</w:t>
      </w:r>
      <w:r w:rsidRPr="00965DF9">
        <w:rPr>
          <w:b/>
          <w:iCs/>
          <w:lang w:eastAsia="ru-RU"/>
        </w:rPr>
        <w:t>9.3.Х.1</w:t>
      </w:r>
      <w:r w:rsidRPr="00965DF9">
        <w:rPr>
          <w:b/>
          <w:iCs/>
          <w:lang w:eastAsia="ru-RU"/>
        </w:rPr>
        <w:tab/>
      </w:r>
      <w:r w:rsidRPr="00965DF9">
        <w:rPr>
          <w:b/>
          <w:i/>
          <w:lang w:eastAsia="ru-RU"/>
        </w:rPr>
        <w:t>Файл судна</w:t>
      </w:r>
    </w:p>
    <w:p w:rsidR="00965DF9" w:rsidRPr="00965DF9" w:rsidRDefault="00965DF9" w:rsidP="00951FBE">
      <w:pPr>
        <w:pStyle w:val="SingleTxtGR"/>
        <w:tabs>
          <w:tab w:val="clear" w:pos="2835"/>
          <w:tab w:val="clear" w:pos="3402"/>
          <w:tab w:val="left" w:pos="3119"/>
        </w:tabs>
        <w:rPr>
          <w:i/>
          <w:lang w:eastAsia="ru-RU"/>
        </w:rPr>
      </w:pPr>
      <w:r w:rsidRPr="00965DF9">
        <w:rPr>
          <w:b/>
          <w:i/>
          <w:lang w:eastAsia="ru-RU"/>
        </w:rPr>
        <w:t>ПРИМЕЧАНИЕ:</w:t>
      </w:r>
      <w:r w:rsidRPr="00965DF9">
        <w:rPr>
          <w:b/>
          <w:i/>
          <w:lang w:eastAsia="ru-RU"/>
        </w:rPr>
        <w:tab/>
      </w:r>
      <w:r w:rsidRPr="00965DF9">
        <w:rPr>
          <w:bCs/>
          <w:i/>
          <w:lang w:eastAsia="ru-RU"/>
        </w:rPr>
        <w:t>Для целей настоящего подраздела термин «собственник» имеет то же значение, что и в разделе 1.16.0.</w:t>
      </w:r>
    </w:p>
    <w:p w:rsidR="00965DF9" w:rsidRPr="00965DF9" w:rsidRDefault="00965DF9" w:rsidP="00965DF9">
      <w:pPr>
        <w:pStyle w:val="SingleTxtGR"/>
        <w:rPr>
          <w:lang w:eastAsia="ru-RU"/>
        </w:rPr>
      </w:pPr>
      <w:r w:rsidRPr="00965DF9">
        <w:rPr>
          <w:lang w:eastAsia="ru-RU"/>
        </w:rPr>
        <w:t>Файл судна должен находитьс</w:t>
      </w:r>
      <w:r w:rsidR="00CF3293">
        <w:rPr>
          <w:lang w:eastAsia="ru-RU"/>
        </w:rPr>
        <w:t>я у собственника, который должен</w:t>
      </w:r>
      <w:r w:rsidRPr="00965DF9">
        <w:rPr>
          <w:lang w:eastAsia="ru-RU"/>
        </w:rPr>
        <w:t xml:space="preserve"> быть способен предоставить эту документацию по требованию компетентного органа и признанного квалификационного общества. </w:t>
      </w:r>
    </w:p>
    <w:p w:rsidR="00965DF9" w:rsidRPr="00965DF9" w:rsidRDefault="00965DF9" w:rsidP="00965DF9">
      <w:pPr>
        <w:pStyle w:val="SingleTxtGR"/>
        <w:rPr>
          <w:lang w:eastAsia="ru-RU"/>
        </w:rPr>
      </w:pPr>
      <w:r w:rsidRPr="00965DF9">
        <w:rPr>
          <w:lang w:eastAsia="ru-RU"/>
        </w:rPr>
        <w:t>Файл судна должен вестись и обновляться в течение всего срока службы судна и храниться в течение 6 месяцев после вывода судна из эксплуатации.</w:t>
      </w:r>
    </w:p>
    <w:p w:rsidR="00965DF9" w:rsidRPr="00965DF9" w:rsidRDefault="00965DF9" w:rsidP="00965DF9">
      <w:pPr>
        <w:pStyle w:val="SingleTxtGR"/>
        <w:rPr>
          <w:lang w:eastAsia="ru-RU"/>
        </w:rPr>
      </w:pPr>
      <w:r w:rsidRPr="00965DF9">
        <w:rPr>
          <w:lang w:eastAsia="ru-RU"/>
        </w:rPr>
        <w:t>В случае смены собственника в течение срока службы судна файл судна должен передаваться новому собственнику.</w:t>
      </w:r>
    </w:p>
    <w:p w:rsidR="00965DF9" w:rsidRPr="00965DF9" w:rsidRDefault="00965DF9" w:rsidP="00965DF9">
      <w:pPr>
        <w:pStyle w:val="SingleTxtGR"/>
        <w:rPr>
          <w:lang w:eastAsia="ru-RU"/>
        </w:rPr>
      </w:pPr>
      <w:r w:rsidRPr="00965DF9">
        <w:rPr>
          <w:lang w:eastAsia="ru-RU"/>
        </w:rPr>
        <w:t>Копии файла судна или всех необходимых документов должны по требованию передаваться в распоряжение компетентного органа для выдачи свидетельства о допущении и в распоряжение признанного классификационного общества или органа по освидетельствованию при проведении первоначального осмотра, периодического осмотра, специального осмотра или внепланового контроля.</w:t>
      </w:r>
      <w:r w:rsidRPr="00965DF9">
        <w:rPr>
          <w:lang w:eastAsia="ru-RU" w:bidi="ru-RU"/>
        </w:rPr>
        <w:t>».</w:t>
      </w:r>
    </w:p>
    <w:p w:rsidR="00965DF9" w:rsidRPr="00965DF9" w:rsidRDefault="00965DF9" w:rsidP="009209FB">
      <w:pPr>
        <w:pStyle w:val="SingleTxtGR"/>
        <w:tabs>
          <w:tab w:val="clear" w:pos="3969"/>
          <w:tab w:val="left" w:pos="3766"/>
        </w:tabs>
        <w:ind w:right="1001"/>
        <w:rPr>
          <w:lang w:eastAsia="ru-RU"/>
        </w:rPr>
      </w:pPr>
      <w:r w:rsidRPr="00965DF9">
        <w:rPr>
          <w:lang w:eastAsia="ru-RU"/>
        </w:rPr>
        <w:t xml:space="preserve">Заменить </w:t>
      </w:r>
      <w:r w:rsidRPr="00965DF9">
        <w:rPr>
          <w:lang w:eastAsia="ru-RU" w:bidi="ru-RU"/>
        </w:rPr>
        <w:t>«</w:t>
      </w:r>
      <w:r w:rsidR="000557F9">
        <w:rPr>
          <w:lang w:eastAsia="ru-RU"/>
        </w:rPr>
        <w:t>9.3.1.1–9.3.1.7</w:t>
      </w:r>
      <w:r w:rsidR="000557F9">
        <w:rPr>
          <w:lang w:eastAsia="ru-RU"/>
        </w:rPr>
        <w:tab/>
      </w:r>
      <w:r w:rsidRPr="00965DF9">
        <w:rPr>
          <w:lang w:eastAsia="ru-RU"/>
        </w:rPr>
        <w:t>Зарезервированы</w:t>
      </w:r>
      <w:r w:rsidRPr="00965DF9">
        <w:rPr>
          <w:lang w:eastAsia="ru-RU" w:bidi="ru-RU"/>
        </w:rPr>
        <w:t>» на</w:t>
      </w:r>
      <w:r w:rsidRPr="00965DF9">
        <w:rPr>
          <w:lang w:eastAsia="ru-RU"/>
        </w:rPr>
        <w:t xml:space="preserve"> </w:t>
      </w:r>
      <w:r w:rsidRPr="00965DF9">
        <w:rPr>
          <w:lang w:eastAsia="ru-RU" w:bidi="ru-RU"/>
        </w:rPr>
        <w:t>«</w:t>
      </w:r>
      <w:r w:rsidR="000557F9">
        <w:rPr>
          <w:lang w:eastAsia="ru-RU"/>
        </w:rPr>
        <w:t>9.3.1.2–</w:t>
      </w:r>
      <w:r w:rsidRPr="00965DF9">
        <w:rPr>
          <w:lang w:eastAsia="ru-RU"/>
        </w:rPr>
        <w:t>9.3.1.7</w:t>
      </w:r>
      <w:r w:rsidRPr="00965DF9">
        <w:rPr>
          <w:lang w:eastAsia="ru-RU"/>
        </w:rPr>
        <w:tab/>
        <w:t>Зарезервированы</w:t>
      </w:r>
      <w:r w:rsidRPr="00965DF9">
        <w:rPr>
          <w:lang w:eastAsia="ru-RU" w:bidi="ru-RU"/>
        </w:rPr>
        <w:t>»</w:t>
      </w:r>
      <w:r w:rsidRPr="00965DF9">
        <w:rPr>
          <w:lang w:eastAsia="ru-RU"/>
        </w:rPr>
        <w:t>.</w:t>
      </w:r>
    </w:p>
    <w:p w:rsidR="00965DF9" w:rsidRPr="00965DF9" w:rsidRDefault="00965DF9" w:rsidP="00350B45">
      <w:pPr>
        <w:pStyle w:val="SingleTxtGR"/>
        <w:tabs>
          <w:tab w:val="clear" w:pos="3969"/>
          <w:tab w:val="left" w:pos="3766"/>
        </w:tabs>
        <w:ind w:right="1001"/>
        <w:rPr>
          <w:lang w:eastAsia="ru-RU"/>
        </w:rPr>
      </w:pPr>
      <w:r w:rsidRPr="00965DF9">
        <w:rPr>
          <w:lang w:eastAsia="ru-RU"/>
        </w:rPr>
        <w:t xml:space="preserve">Заменить </w:t>
      </w:r>
      <w:r w:rsidRPr="00965DF9">
        <w:rPr>
          <w:lang w:eastAsia="ru-RU" w:bidi="ru-RU"/>
        </w:rPr>
        <w:t>«</w:t>
      </w:r>
      <w:r w:rsidR="000557F9">
        <w:rPr>
          <w:lang w:eastAsia="ru-RU"/>
        </w:rPr>
        <w:t>9.3.2.1–9.3.2.7</w:t>
      </w:r>
      <w:r w:rsidR="000557F9">
        <w:rPr>
          <w:lang w:eastAsia="ru-RU"/>
        </w:rPr>
        <w:tab/>
      </w:r>
      <w:r w:rsidRPr="00965DF9">
        <w:rPr>
          <w:lang w:eastAsia="ru-RU"/>
        </w:rPr>
        <w:t>Зарезервированы</w:t>
      </w:r>
      <w:r w:rsidRPr="00965DF9">
        <w:rPr>
          <w:lang w:eastAsia="ru-RU" w:bidi="ru-RU"/>
        </w:rPr>
        <w:t>» на</w:t>
      </w:r>
      <w:r w:rsidRPr="00965DF9">
        <w:rPr>
          <w:lang w:eastAsia="ru-RU"/>
        </w:rPr>
        <w:t xml:space="preserve"> </w:t>
      </w:r>
      <w:r w:rsidRPr="00965DF9">
        <w:rPr>
          <w:lang w:eastAsia="ru-RU" w:bidi="ru-RU"/>
        </w:rPr>
        <w:t>«</w:t>
      </w:r>
      <w:r w:rsidR="000557F9">
        <w:rPr>
          <w:lang w:eastAsia="ru-RU"/>
        </w:rPr>
        <w:t>9.3.2.2–9.3.2.7</w:t>
      </w:r>
      <w:r w:rsidR="000557F9">
        <w:rPr>
          <w:lang w:eastAsia="ru-RU"/>
        </w:rPr>
        <w:tab/>
      </w:r>
      <w:r w:rsidRPr="00965DF9">
        <w:rPr>
          <w:lang w:eastAsia="ru-RU"/>
        </w:rPr>
        <w:t>Зарезервированы</w:t>
      </w:r>
      <w:r w:rsidRPr="00965DF9">
        <w:rPr>
          <w:lang w:eastAsia="ru-RU" w:bidi="ru-RU"/>
        </w:rPr>
        <w:t>»</w:t>
      </w:r>
      <w:r w:rsidRPr="00965DF9">
        <w:rPr>
          <w:lang w:eastAsia="ru-RU"/>
        </w:rPr>
        <w:t>.</w:t>
      </w:r>
    </w:p>
    <w:p w:rsidR="00965DF9" w:rsidRPr="00965DF9" w:rsidRDefault="00965DF9" w:rsidP="00350B45">
      <w:pPr>
        <w:pStyle w:val="SingleTxtGR"/>
        <w:tabs>
          <w:tab w:val="clear" w:pos="3969"/>
          <w:tab w:val="left" w:pos="3766"/>
        </w:tabs>
        <w:ind w:right="1001"/>
        <w:rPr>
          <w:lang w:eastAsia="ru-RU"/>
        </w:rPr>
      </w:pPr>
      <w:r w:rsidRPr="00965DF9">
        <w:rPr>
          <w:lang w:eastAsia="ru-RU"/>
        </w:rPr>
        <w:t xml:space="preserve">Заменить </w:t>
      </w:r>
      <w:r w:rsidRPr="00965DF9">
        <w:rPr>
          <w:lang w:eastAsia="ru-RU" w:bidi="ru-RU"/>
        </w:rPr>
        <w:t>«</w:t>
      </w:r>
      <w:r w:rsidR="000557F9">
        <w:rPr>
          <w:lang w:eastAsia="ru-RU"/>
        </w:rPr>
        <w:t>9.3.3.1–9.3.3.7</w:t>
      </w:r>
      <w:r w:rsidR="000557F9">
        <w:rPr>
          <w:lang w:eastAsia="ru-RU"/>
        </w:rPr>
        <w:tab/>
      </w:r>
      <w:r w:rsidRPr="00965DF9">
        <w:rPr>
          <w:lang w:eastAsia="ru-RU"/>
        </w:rPr>
        <w:t>Зарезервированы</w:t>
      </w:r>
      <w:r w:rsidRPr="00965DF9">
        <w:rPr>
          <w:lang w:eastAsia="ru-RU" w:bidi="ru-RU"/>
        </w:rPr>
        <w:t>» на</w:t>
      </w:r>
      <w:r w:rsidRPr="00965DF9">
        <w:rPr>
          <w:lang w:eastAsia="ru-RU"/>
        </w:rPr>
        <w:t xml:space="preserve"> </w:t>
      </w:r>
      <w:r w:rsidRPr="00965DF9">
        <w:rPr>
          <w:lang w:eastAsia="ru-RU" w:bidi="ru-RU"/>
        </w:rPr>
        <w:t>«</w:t>
      </w:r>
      <w:r w:rsidR="000557F9">
        <w:rPr>
          <w:lang w:eastAsia="ru-RU"/>
        </w:rPr>
        <w:t>9.3.3.2–9.3.3.7</w:t>
      </w:r>
      <w:r w:rsidR="000557F9">
        <w:rPr>
          <w:lang w:eastAsia="ru-RU"/>
        </w:rPr>
        <w:tab/>
      </w:r>
      <w:r w:rsidRPr="00965DF9">
        <w:rPr>
          <w:lang w:eastAsia="ru-RU"/>
        </w:rPr>
        <w:t>Зарезервированы</w:t>
      </w:r>
      <w:r w:rsidRPr="00965DF9">
        <w:rPr>
          <w:lang w:eastAsia="ru-RU" w:bidi="ru-RU"/>
        </w:rPr>
        <w:t>»</w:t>
      </w:r>
      <w:r w:rsidRPr="00965DF9">
        <w:rPr>
          <w:lang w:eastAsia="ru-RU"/>
        </w:rPr>
        <w:t>.</w:t>
      </w:r>
    </w:p>
    <w:p w:rsidR="00965DF9" w:rsidRPr="00965DF9" w:rsidRDefault="00965DF9" w:rsidP="00965DF9">
      <w:pPr>
        <w:pStyle w:val="SingleTxtGR"/>
        <w:rPr>
          <w:lang w:eastAsia="ru-RU"/>
        </w:rPr>
      </w:pPr>
      <w:r w:rsidRPr="00965DF9">
        <w:rPr>
          <w:i/>
          <w:iCs/>
          <w:lang w:eastAsia="ru-RU"/>
        </w:rPr>
        <w:t xml:space="preserve">(Справочный документ: </w:t>
      </w:r>
      <w:r w:rsidR="00DF1776" w:rsidRPr="00DF1776">
        <w:rPr>
          <w:i/>
          <w:iCs/>
          <w:lang w:val="fr-CH" w:eastAsia="ru-RU"/>
        </w:rPr>
        <w:t>ECE</w:t>
      </w:r>
      <w:r w:rsidR="00DF1776" w:rsidRPr="00DF1776">
        <w:rPr>
          <w:i/>
          <w:iCs/>
          <w:lang w:eastAsia="ru-RU"/>
        </w:rPr>
        <w:t>/</w:t>
      </w:r>
      <w:r w:rsidR="00DF1776" w:rsidRPr="00DF1776">
        <w:rPr>
          <w:i/>
          <w:iCs/>
          <w:lang w:val="fr-CH" w:eastAsia="ru-RU"/>
        </w:rPr>
        <w:t>TRANS</w:t>
      </w:r>
      <w:r w:rsidR="00DF1776" w:rsidRPr="00DF1776">
        <w:rPr>
          <w:i/>
          <w:iCs/>
          <w:lang w:eastAsia="ru-RU"/>
        </w:rPr>
        <w:t>/</w:t>
      </w:r>
      <w:r w:rsidR="00DF1776" w:rsidRPr="00DF1776">
        <w:rPr>
          <w:i/>
          <w:iCs/>
          <w:lang w:val="fr-CH" w:eastAsia="ru-RU"/>
        </w:rPr>
        <w:t>WP</w:t>
      </w:r>
      <w:r w:rsidR="00DF1776" w:rsidRPr="00DF1776">
        <w:rPr>
          <w:i/>
          <w:iCs/>
          <w:lang w:eastAsia="ru-RU"/>
        </w:rPr>
        <w:t>.15/</w:t>
      </w:r>
      <w:r w:rsidR="00DF1776" w:rsidRPr="00DF1776">
        <w:rPr>
          <w:i/>
          <w:iCs/>
          <w:lang w:val="fr-CH" w:eastAsia="ru-RU"/>
        </w:rPr>
        <w:t>AC</w:t>
      </w:r>
      <w:r w:rsidR="00DF1776" w:rsidRPr="00DF1776">
        <w:rPr>
          <w:i/>
          <w:iCs/>
          <w:lang w:eastAsia="ru-RU"/>
        </w:rPr>
        <w:t>.2/2016/</w:t>
      </w:r>
      <w:r w:rsidRPr="00965DF9">
        <w:rPr>
          <w:i/>
          <w:iCs/>
          <w:lang w:eastAsia="ru-RU"/>
        </w:rPr>
        <w:t>20 с поправками)</w:t>
      </w:r>
    </w:p>
    <w:p w:rsidR="00965DF9" w:rsidRPr="00965DF9" w:rsidRDefault="00965DF9" w:rsidP="00965DF9">
      <w:pPr>
        <w:pStyle w:val="SingleTxtGR"/>
        <w:rPr>
          <w:iCs/>
          <w:lang w:eastAsia="ru-RU"/>
        </w:rPr>
      </w:pPr>
      <w:r w:rsidRPr="00965DF9">
        <w:rPr>
          <w:lang w:eastAsia="ru-RU"/>
        </w:rPr>
        <w:t>9.3.</w:t>
      </w:r>
      <w:r w:rsidRPr="00965DF9">
        <w:rPr>
          <w:lang w:val="en-GB" w:eastAsia="ru-RU"/>
        </w:rPr>
        <w:t>X</w:t>
      </w:r>
      <w:r w:rsidRPr="00965DF9">
        <w:rPr>
          <w:lang w:eastAsia="ru-RU"/>
        </w:rPr>
        <w:t>.8.1</w:t>
      </w:r>
      <w:r w:rsidRPr="00965DF9">
        <w:rPr>
          <w:lang w:eastAsia="ru-RU"/>
        </w:rPr>
        <w:tab/>
      </w:r>
      <w:r w:rsidRPr="00965DF9">
        <w:rPr>
          <w:iCs/>
          <w:lang w:eastAsia="ru-RU"/>
        </w:rPr>
        <w:t>Изменить следующим образом:</w:t>
      </w:r>
    </w:p>
    <w:p w:rsidR="00965DF9" w:rsidRPr="00965DF9" w:rsidRDefault="00965DF9" w:rsidP="00965DF9">
      <w:pPr>
        <w:pStyle w:val="SingleTxtGR"/>
        <w:rPr>
          <w:lang w:eastAsia="ru-RU"/>
        </w:rPr>
      </w:pPr>
      <w:r w:rsidRPr="00965DF9">
        <w:rPr>
          <w:lang w:eastAsia="ru-RU"/>
        </w:rPr>
        <w:t xml:space="preserve">В первом абзаце исключить </w:t>
      </w:r>
      <w:r w:rsidRPr="00965DF9">
        <w:rPr>
          <w:lang w:eastAsia="ru-RU" w:bidi="ru-RU"/>
        </w:rPr>
        <w:t>«</w:t>
      </w:r>
      <w:r w:rsidRPr="00965DF9">
        <w:rPr>
          <w:lang w:eastAsia="ru-RU"/>
        </w:rPr>
        <w:t>в соответствии с правилами, установленными этим классификационным обществом</w:t>
      </w:r>
      <w:r w:rsidRPr="00965DF9">
        <w:rPr>
          <w:lang w:eastAsia="ru-RU" w:bidi="ru-RU"/>
        </w:rPr>
        <w:t>»</w:t>
      </w:r>
      <w:r w:rsidR="00350B45">
        <w:rPr>
          <w:lang w:eastAsia="ru-RU"/>
        </w:rPr>
        <w:t>.</w:t>
      </w:r>
    </w:p>
    <w:p w:rsidR="00965DF9" w:rsidRPr="00965DF9" w:rsidRDefault="00965DF9" w:rsidP="00965DF9">
      <w:pPr>
        <w:pStyle w:val="SingleTxtGR"/>
        <w:rPr>
          <w:lang w:eastAsia="ru-RU"/>
        </w:rPr>
      </w:pPr>
      <w:r w:rsidRPr="00965DF9">
        <w:rPr>
          <w:lang w:eastAsia="ru-RU"/>
        </w:rPr>
        <w:t xml:space="preserve">Во втором абзаце добавить новое последнее предложение: </w:t>
      </w:r>
      <w:r w:rsidR="00CF3293">
        <w:rPr>
          <w:lang w:eastAsia="ru-RU" w:bidi="ru-RU"/>
        </w:rPr>
        <w:t>«</w:t>
      </w:r>
      <w:r w:rsidRPr="00965DF9">
        <w:rPr>
          <w:lang w:eastAsia="ru-RU" w:bidi="ru-RU"/>
        </w:rPr>
        <w:t>Это должно быть подтверждено соответствующим свидетельством, выданным признанным классификационным обществом (классификационное свидетельство).».</w:t>
      </w:r>
    </w:p>
    <w:p w:rsidR="00965DF9" w:rsidRPr="00965DF9" w:rsidRDefault="00965DF9" w:rsidP="00965DF9">
      <w:pPr>
        <w:pStyle w:val="SingleTxtGR"/>
        <w:rPr>
          <w:lang w:eastAsia="ru-RU"/>
        </w:rPr>
      </w:pPr>
      <w:r w:rsidRPr="00965DF9">
        <w:rPr>
          <w:lang w:eastAsia="ru-RU"/>
        </w:rPr>
        <w:t>Исключить третий абзац.</w:t>
      </w:r>
    </w:p>
    <w:p w:rsidR="00965DF9" w:rsidRPr="00965DF9" w:rsidRDefault="00965DF9" w:rsidP="000557F9">
      <w:pPr>
        <w:pStyle w:val="SingleTxtGR"/>
        <w:spacing w:after="100"/>
        <w:rPr>
          <w:lang w:eastAsia="ru-RU"/>
        </w:rPr>
      </w:pPr>
      <w:r w:rsidRPr="00965DF9">
        <w:rPr>
          <w:lang w:eastAsia="ru-RU"/>
        </w:rPr>
        <w:t xml:space="preserve">В последнем абзаце включить </w:t>
      </w:r>
      <w:r w:rsidR="00CF3293">
        <w:rPr>
          <w:lang w:eastAsia="ru-RU" w:bidi="ru-RU"/>
        </w:rPr>
        <w:t>«п</w:t>
      </w:r>
      <w:r w:rsidRPr="00965DF9">
        <w:rPr>
          <w:lang w:eastAsia="ru-RU" w:bidi="ru-RU"/>
        </w:rPr>
        <w:t>ризнанное»</w:t>
      </w:r>
      <w:r w:rsidRPr="00965DF9">
        <w:rPr>
          <w:lang w:eastAsia="ru-RU"/>
        </w:rPr>
        <w:t xml:space="preserve"> перед </w:t>
      </w:r>
      <w:r w:rsidRPr="00965DF9">
        <w:rPr>
          <w:lang w:eastAsia="ru-RU" w:bidi="ru-RU"/>
        </w:rPr>
        <w:t>«классификационное общество»</w:t>
      </w:r>
      <w:r w:rsidRPr="00965DF9">
        <w:rPr>
          <w:lang w:eastAsia="ru-RU"/>
        </w:rPr>
        <w:t>.</w:t>
      </w:r>
    </w:p>
    <w:p w:rsidR="00965DF9" w:rsidRPr="00965DF9" w:rsidRDefault="00965DF9" w:rsidP="000557F9">
      <w:pPr>
        <w:pStyle w:val="SingleTxtGR"/>
        <w:spacing w:after="100"/>
        <w:rPr>
          <w:lang w:eastAsia="ru-RU"/>
        </w:rPr>
      </w:pPr>
      <w:r w:rsidRPr="00965DF9">
        <w:rPr>
          <w:i/>
          <w:iCs/>
          <w:lang w:eastAsia="ru-RU"/>
        </w:rPr>
        <w:t xml:space="preserve">(Справочный документ: </w:t>
      </w:r>
      <w:r w:rsidR="00DF1776" w:rsidRPr="00DF1776">
        <w:rPr>
          <w:i/>
          <w:iCs/>
          <w:lang w:val="fr-CH" w:eastAsia="ru-RU"/>
        </w:rPr>
        <w:t>ECE</w:t>
      </w:r>
      <w:r w:rsidR="00DF1776" w:rsidRPr="00DF1776">
        <w:rPr>
          <w:i/>
          <w:iCs/>
          <w:lang w:eastAsia="ru-RU"/>
        </w:rPr>
        <w:t>/</w:t>
      </w:r>
      <w:r w:rsidR="00DF1776" w:rsidRPr="00DF1776">
        <w:rPr>
          <w:i/>
          <w:iCs/>
          <w:lang w:val="fr-CH" w:eastAsia="ru-RU"/>
        </w:rPr>
        <w:t>TRANS</w:t>
      </w:r>
      <w:r w:rsidR="00DF1776" w:rsidRPr="00DF1776">
        <w:rPr>
          <w:i/>
          <w:iCs/>
          <w:lang w:eastAsia="ru-RU"/>
        </w:rPr>
        <w:t>/</w:t>
      </w:r>
      <w:r w:rsidR="00DF1776" w:rsidRPr="00DF1776">
        <w:rPr>
          <w:i/>
          <w:iCs/>
          <w:lang w:val="fr-CH" w:eastAsia="ru-RU"/>
        </w:rPr>
        <w:t>WP</w:t>
      </w:r>
      <w:r w:rsidR="00DF1776" w:rsidRPr="00DF1776">
        <w:rPr>
          <w:i/>
          <w:iCs/>
          <w:lang w:eastAsia="ru-RU"/>
        </w:rPr>
        <w:t>.15/</w:t>
      </w:r>
      <w:r w:rsidR="00DF1776" w:rsidRPr="00DF1776">
        <w:rPr>
          <w:i/>
          <w:iCs/>
          <w:lang w:val="fr-CH" w:eastAsia="ru-RU"/>
        </w:rPr>
        <w:t>AC</w:t>
      </w:r>
      <w:r w:rsidR="00DF1776" w:rsidRPr="00DF1776">
        <w:rPr>
          <w:i/>
          <w:iCs/>
          <w:lang w:eastAsia="ru-RU"/>
        </w:rPr>
        <w:t>.2/2016/</w:t>
      </w:r>
      <w:r w:rsidRPr="00965DF9">
        <w:rPr>
          <w:i/>
          <w:iCs/>
          <w:lang w:eastAsia="ru-RU"/>
        </w:rPr>
        <w:t>20 с поправками)</w:t>
      </w:r>
    </w:p>
    <w:p w:rsidR="00965DF9" w:rsidRPr="00965DF9" w:rsidRDefault="00965DF9" w:rsidP="000557F9">
      <w:pPr>
        <w:pStyle w:val="SingleTxtGR"/>
        <w:spacing w:after="100"/>
        <w:rPr>
          <w:iCs/>
          <w:lang w:eastAsia="ru-RU"/>
        </w:rPr>
      </w:pPr>
      <w:r w:rsidRPr="00965DF9">
        <w:rPr>
          <w:iCs/>
          <w:lang w:eastAsia="ru-RU"/>
        </w:rPr>
        <w:t>9.3.1.8.1</w:t>
      </w:r>
      <w:r w:rsidRPr="00965DF9">
        <w:rPr>
          <w:iCs/>
          <w:lang w:eastAsia="ru-RU"/>
        </w:rPr>
        <w:tab/>
        <w:t>Включить новый третий абзац следующего содержания:</w:t>
      </w:r>
    </w:p>
    <w:p w:rsidR="00965DF9" w:rsidRPr="00965DF9" w:rsidRDefault="00965DF9" w:rsidP="000557F9">
      <w:pPr>
        <w:pStyle w:val="SingleTxtGR"/>
        <w:spacing w:after="100"/>
        <w:rPr>
          <w:lang w:eastAsia="ru-RU"/>
        </w:rPr>
      </w:pPr>
      <w:r w:rsidRPr="00965DF9">
        <w:rPr>
          <w:lang w:eastAsia="ru-RU" w:bidi="ru-RU"/>
        </w:rPr>
        <w:t>«Классификационное свидетельство должно подтверждать, что судно находится в соответствии с его собственными дополнительными применимыми нормами и правилами, относящимися к предполагаемому использованию судна</w:t>
      </w:r>
      <w:r w:rsidRPr="00965DF9">
        <w:rPr>
          <w:lang w:eastAsia="ru-RU"/>
        </w:rPr>
        <w:t>.</w:t>
      </w:r>
      <w:r w:rsidRPr="00965DF9">
        <w:rPr>
          <w:lang w:eastAsia="ru-RU" w:bidi="ru-RU"/>
        </w:rPr>
        <w:t>»</w:t>
      </w:r>
      <w:r w:rsidRPr="00965DF9">
        <w:rPr>
          <w:lang w:eastAsia="ru-RU"/>
        </w:rPr>
        <w:t>.</w:t>
      </w:r>
    </w:p>
    <w:p w:rsidR="00965DF9" w:rsidRPr="00965DF9" w:rsidRDefault="00965DF9" w:rsidP="000557F9">
      <w:pPr>
        <w:pStyle w:val="SingleTxtGR"/>
        <w:spacing w:after="100"/>
        <w:rPr>
          <w:lang w:eastAsia="ru-RU"/>
        </w:rPr>
      </w:pPr>
      <w:r w:rsidRPr="00965DF9">
        <w:rPr>
          <w:i/>
          <w:iCs/>
          <w:lang w:eastAsia="ru-RU"/>
        </w:rPr>
        <w:t xml:space="preserve">(Справочный документ: </w:t>
      </w:r>
      <w:r w:rsidR="00DF1776" w:rsidRPr="00DF1776">
        <w:rPr>
          <w:i/>
          <w:iCs/>
          <w:lang w:val="fr-CH" w:eastAsia="ru-RU"/>
        </w:rPr>
        <w:t>ECE</w:t>
      </w:r>
      <w:r w:rsidR="00DF1776" w:rsidRPr="00DF1776">
        <w:rPr>
          <w:i/>
          <w:iCs/>
          <w:lang w:eastAsia="ru-RU"/>
        </w:rPr>
        <w:t>/</w:t>
      </w:r>
      <w:r w:rsidR="00DF1776" w:rsidRPr="00DF1776">
        <w:rPr>
          <w:i/>
          <w:iCs/>
          <w:lang w:val="fr-CH" w:eastAsia="ru-RU"/>
        </w:rPr>
        <w:t>TRANS</w:t>
      </w:r>
      <w:r w:rsidR="00DF1776" w:rsidRPr="00DF1776">
        <w:rPr>
          <w:i/>
          <w:iCs/>
          <w:lang w:eastAsia="ru-RU"/>
        </w:rPr>
        <w:t>/</w:t>
      </w:r>
      <w:r w:rsidR="00DF1776" w:rsidRPr="00DF1776">
        <w:rPr>
          <w:i/>
          <w:iCs/>
          <w:lang w:val="fr-CH" w:eastAsia="ru-RU"/>
        </w:rPr>
        <w:t>WP</w:t>
      </w:r>
      <w:r w:rsidR="00DF1776" w:rsidRPr="00DF1776">
        <w:rPr>
          <w:i/>
          <w:iCs/>
          <w:lang w:eastAsia="ru-RU"/>
        </w:rPr>
        <w:t>.15/</w:t>
      </w:r>
      <w:r w:rsidR="00DF1776" w:rsidRPr="00DF1776">
        <w:rPr>
          <w:i/>
          <w:iCs/>
          <w:lang w:val="fr-CH" w:eastAsia="ru-RU"/>
        </w:rPr>
        <w:t>AC</w:t>
      </w:r>
      <w:r w:rsidR="00DF1776" w:rsidRPr="00DF1776">
        <w:rPr>
          <w:i/>
          <w:iCs/>
          <w:lang w:eastAsia="ru-RU"/>
        </w:rPr>
        <w:t>.2/2016/</w:t>
      </w:r>
      <w:r w:rsidRPr="00965DF9">
        <w:rPr>
          <w:i/>
          <w:iCs/>
          <w:lang w:eastAsia="ru-RU"/>
        </w:rPr>
        <w:t>20)</w:t>
      </w:r>
    </w:p>
    <w:p w:rsidR="00965DF9" w:rsidRPr="00965DF9" w:rsidRDefault="00965DF9" w:rsidP="000557F9">
      <w:pPr>
        <w:pStyle w:val="SingleTxtGR"/>
        <w:tabs>
          <w:tab w:val="clear" w:pos="2268"/>
          <w:tab w:val="left" w:pos="2548"/>
        </w:tabs>
        <w:spacing w:after="100"/>
        <w:rPr>
          <w:lang w:eastAsia="ru-RU"/>
        </w:rPr>
      </w:pPr>
      <w:r w:rsidRPr="00965DF9">
        <w:rPr>
          <w:lang w:eastAsia="ru-RU"/>
        </w:rPr>
        <w:t xml:space="preserve">9.3.1.11.3 </w:t>
      </w:r>
      <w:r w:rsidRPr="00965DF9">
        <w:rPr>
          <w:lang w:val="en-GB" w:eastAsia="ru-RU"/>
        </w:rPr>
        <w:t>a</w:t>
      </w:r>
      <w:r w:rsidR="000557F9">
        <w:rPr>
          <w:lang w:eastAsia="ru-RU"/>
        </w:rPr>
        <w:t>)</w:t>
      </w:r>
      <w:r w:rsidR="000557F9">
        <w:rPr>
          <w:lang w:eastAsia="ru-RU"/>
        </w:rPr>
        <w:tab/>
      </w:r>
      <w:r w:rsidRPr="00965DF9">
        <w:rPr>
          <w:lang w:eastAsia="ru-RU"/>
        </w:rPr>
        <w:t>После «жилых» включить «помещений, машинных отделений».</w:t>
      </w:r>
    </w:p>
    <w:p w:rsidR="00965DF9" w:rsidRPr="00965DF9" w:rsidRDefault="00965DF9" w:rsidP="000557F9">
      <w:pPr>
        <w:pStyle w:val="SingleTxtGR"/>
        <w:spacing w:after="100"/>
        <w:rPr>
          <w:i/>
          <w:iCs/>
          <w:lang w:eastAsia="ru-RU"/>
        </w:rPr>
      </w:pPr>
      <w:r w:rsidRPr="00965DF9">
        <w:rPr>
          <w:i/>
          <w:iCs/>
          <w:lang w:eastAsia="ru-RU"/>
        </w:rPr>
        <w:t xml:space="preserve">(Справочный документ: неофициальный документ </w:t>
      </w:r>
      <w:r w:rsidRPr="00965DF9">
        <w:rPr>
          <w:i/>
          <w:iCs/>
          <w:lang w:val="en-US" w:eastAsia="ru-RU"/>
        </w:rPr>
        <w:t>INF</w:t>
      </w:r>
      <w:r w:rsidRPr="00965DF9">
        <w:rPr>
          <w:i/>
          <w:iCs/>
          <w:lang w:eastAsia="ru-RU"/>
        </w:rPr>
        <w:t>.26)</w:t>
      </w:r>
    </w:p>
    <w:p w:rsidR="00965DF9" w:rsidRPr="00965DF9" w:rsidRDefault="00965DF9" w:rsidP="000557F9">
      <w:pPr>
        <w:pStyle w:val="SingleTxtGR"/>
        <w:spacing w:after="100"/>
        <w:rPr>
          <w:iCs/>
          <w:lang w:eastAsia="ru-RU"/>
        </w:rPr>
      </w:pPr>
      <w:r w:rsidRPr="00965DF9">
        <w:rPr>
          <w:iCs/>
          <w:lang w:eastAsia="ru-RU"/>
        </w:rPr>
        <w:t>9.3.</w:t>
      </w:r>
      <w:r w:rsidRPr="00965DF9">
        <w:rPr>
          <w:iCs/>
          <w:lang w:val="en-GB" w:eastAsia="ru-RU"/>
        </w:rPr>
        <w:t>X</w:t>
      </w:r>
      <w:r w:rsidRPr="00965DF9">
        <w:rPr>
          <w:iCs/>
          <w:lang w:eastAsia="ru-RU"/>
        </w:rPr>
        <w:t>.13.3, четвертый абзац</w:t>
      </w:r>
      <w:r w:rsidRPr="00965DF9">
        <w:rPr>
          <w:iCs/>
          <w:lang w:eastAsia="ru-RU"/>
        </w:rPr>
        <w:tab/>
        <w:t xml:space="preserve">В первом предложении заменить </w:t>
      </w:r>
      <w:r w:rsidRPr="00965DF9">
        <w:rPr>
          <w:lang w:eastAsia="ru-RU" w:bidi="ru-RU"/>
        </w:rPr>
        <w:t>«</w:t>
      </w:r>
      <w:r w:rsidRPr="00965DF9">
        <w:rPr>
          <w:iCs/>
          <w:lang w:eastAsia="ru-RU"/>
        </w:rPr>
        <w:t>соответствующим</w:t>
      </w:r>
      <w:r w:rsidRPr="00965DF9">
        <w:rPr>
          <w:lang w:eastAsia="ru-RU"/>
        </w:rPr>
        <w:t>»</w:t>
      </w:r>
      <w:r w:rsidRPr="00965DF9">
        <w:rPr>
          <w:iCs/>
          <w:lang w:eastAsia="ru-RU"/>
        </w:rPr>
        <w:t xml:space="preserve"> на </w:t>
      </w:r>
      <w:r w:rsidRPr="00965DF9">
        <w:rPr>
          <w:lang w:eastAsia="ru-RU" w:bidi="ru-RU"/>
        </w:rPr>
        <w:t>«</w:t>
      </w:r>
      <w:r w:rsidRPr="00965DF9">
        <w:rPr>
          <w:iCs/>
          <w:lang w:eastAsia="ru-RU"/>
        </w:rPr>
        <w:t>признанным</w:t>
      </w:r>
      <w:r w:rsidRPr="00965DF9">
        <w:rPr>
          <w:lang w:eastAsia="ru-RU"/>
        </w:rPr>
        <w:t>»</w:t>
      </w:r>
      <w:r w:rsidRPr="00965DF9">
        <w:rPr>
          <w:iCs/>
          <w:lang w:eastAsia="ru-RU"/>
        </w:rPr>
        <w:t>.</w:t>
      </w:r>
    </w:p>
    <w:p w:rsidR="00965DF9" w:rsidRPr="00965DF9" w:rsidRDefault="00965DF9" w:rsidP="000557F9">
      <w:pPr>
        <w:pStyle w:val="SingleTxtGR"/>
        <w:spacing w:after="100"/>
        <w:rPr>
          <w:lang w:eastAsia="ru-RU"/>
        </w:rPr>
      </w:pPr>
      <w:r w:rsidRPr="00965DF9">
        <w:rPr>
          <w:i/>
          <w:iCs/>
          <w:lang w:eastAsia="ru-RU"/>
        </w:rPr>
        <w:t xml:space="preserve">(Справочный документ: </w:t>
      </w:r>
      <w:r w:rsidR="00DF1776" w:rsidRPr="00DF1776">
        <w:rPr>
          <w:i/>
          <w:iCs/>
          <w:lang w:val="fr-CH" w:eastAsia="ru-RU"/>
        </w:rPr>
        <w:t>ECE</w:t>
      </w:r>
      <w:r w:rsidR="00DF1776" w:rsidRPr="00DF1776">
        <w:rPr>
          <w:i/>
          <w:iCs/>
          <w:lang w:eastAsia="ru-RU"/>
        </w:rPr>
        <w:t>/</w:t>
      </w:r>
      <w:r w:rsidR="00DF1776" w:rsidRPr="00DF1776">
        <w:rPr>
          <w:i/>
          <w:iCs/>
          <w:lang w:val="fr-CH" w:eastAsia="ru-RU"/>
        </w:rPr>
        <w:t>TRANS</w:t>
      </w:r>
      <w:r w:rsidR="00DF1776" w:rsidRPr="00DF1776">
        <w:rPr>
          <w:i/>
          <w:iCs/>
          <w:lang w:eastAsia="ru-RU"/>
        </w:rPr>
        <w:t>/</w:t>
      </w:r>
      <w:r w:rsidR="00DF1776" w:rsidRPr="00DF1776">
        <w:rPr>
          <w:i/>
          <w:iCs/>
          <w:lang w:val="fr-CH" w:eastAsia="ru-RU"/>
        </w:rPr>
        <w:t>WP</w:t>
      </w:r>
      <w:r w:rsidR="00DF1776" w:rsidRPr="00DF1776">
        <w:rPr>
          <w:i/>
          <w:iCs/>
          <w:lang w:eastAsia="ru-RU"/>
        </w:rPr>
        <w:t>.15/</w:t>
      </w:r>
      <w:r w:rsidR="00DF1776" w:rsidRPr="00DF1776">
        <w:rPr>
          <w:i/>
          <w:iCs/>
          <w:lang w:val="fr-CH" w:eastAsia="ru-RU"/>
        </w:rPr>
        <w:t>AC</w:t>
      </w:r>
      <w:r w:rsidR="00DF1776" w:rsidRPr="00DF1776">
        <w:rPr>
          <w:i/>
          <w:iCs/>
          <w:lang w:eastAsia="ru-RU"/>
        </w:rPr>
        <w:t>.2/2016/</w:t>
      </w:r>
      <w:r w:rsidRPr="00965DF9">
        <w:rPr>
          <w:i/>
          <w:iCs/>
          <w:lang w:eastAsia="ru-RU"/>
        </w:rPr>
        <w:t>20)</w:t>
      </w:r>
    </w:p>
    <w:p w:rsidR="00965DF9" w:rsidRPr="00965DF9" w:rsidRDefault="00965DF9" w:rsidP="000557F9">
      <w:pPr>
        <w:pStyle w:val="SingleTxtGR"/>
        <w:spacing w:after="100"/>
        <w:rPr>
          <w:lang w:eastAsia="ru-RU"/>
        </w:rPr>
      </w:pPr>
      <w:r w:rsidRPr="00965DF9">
        <w:rPr>
          <w:lang w:eastAsia="ru-RU"/>
        </w:rPr>
        <w:t>9.3.1.14</w:t>
      </w:r>
      <w:r w:rsidRPr="00965DF9">
        <w:rPr>
          <w:lang w:eastAsia="ru-RU"/>
        </w:rPr>
        <w:tab/>
        <w:t>Пронумеровать существующий абзац как пункт 9.3.1.14.1. Включить два новых пункта следующего содержания:</w:t>
      </w:r>
    </w:p>
    <w:p w:rsidR="00965DF9" w:rsidRPr="00965DF9" w:rsidRDefault="00965DF9" w:rsidP="000557F9">
      <w:pPr>
        <w:pStyle w:val="SingleTxtGR"/>
        <w:spacing w:after="100"/>
        <w:rPr>
          <w:lang w:eastAsia="ru-RU"/>
        </w:rPr>
      </w:pPr>
      <w:r w:rsidRPr="00965DF9">
        <w:rPr>
          <w:lang w:eastAsia="ru-RU" w:bidi="ru-RU"/>
        </w:rPr>
        <w:t>«</w:t>
      </w:r>
      <w:r w:rsidRPr="00965DF9">
        <w:rPr>
          <w:lang w:eastAsia="ru-RU"/>
        </w:rPr>
        <w:t>9.3.1.14.2</w:t>
      </w:r>
      <w:r w:rsidRPr="00965DF9">
        <w:rPr>
          <w:lang w:eastAsia="ru-RU"/>
        </w:rPr>
        <w:tab/>
        <w:t>Для судов, имеющих грузовые танки шириной более 0,70 В, должно быть подтверждено соблюдение следующих предписаний в отношении остойчивости:</w:t>
      </w:r>
    </w:p>
    <w:p w:rsidR="00965DF9" w:rsidRPr="00965DF9" w:rsidRDefault="000557F9" w:rsidP="000557F9">
      <w:pPr>
        <w:pStyle w:val="SingleTxtGR"/>
        <w:spacing w:after="100"/>
        <w:rPr>
          <w:lang w:eastAsia="ru-RU"/>
        </w:rPr>
      </w:pPr>
      <w:r w:rsidRPr="00772E85">
        <w:rPr>
          <w:lang w:eastAsia="ru-RU"/>
        </w:rPr>
        <w:tab/>
      </w:r>
      <w:r w:rsidR="00965DF9" w:rsidRPr="00965DF9">
        <w:rPr>
          <w:lang w:val="en-GB" w:eastAsia="ru-RU"/>
        </w:rPr>
        <w:t>a</w:t>
      </w:r>
      <w:r w:rsidR="00965DF9" w:rsidRPr="00965DF9">
        <w:rPr>
          <w:lang w:eastAsia="ru-RU"/>
        </w:rPr>
        <w:t>)</w:t>
      </w:r>
      <w:r w:rsidR="00965DF9" w:rsidRPr="00965DF9">
        <w:rPr>
          <w:lang w:eastAsia="ru-RU"/>
        </w:rPr>
        <w:tab/>
        <w:t>в области положительных значений кривой восстанавливающих плеч до погружения в воду первого негерметично закрывающегося отверстия плечо восстанавливающего момента (</w:t>
      </w:r>
      <w:r w:rsidR="00965DF9" w:rsidRPr="00965DF9">
        <w:rPr>
          <w:lang w:val="en-GB" w:eastAsia="ru-RU"/>
        </w:rPr>
        <w:t>GZ</w:t>
      </w:r>
      <w:r w:rsidR="00965DF9" w:rsidRPr="00965DF9">
        <w:rPr>
          <w:lang w:eastAsia="ru-RU"/>
        </w:rPr>
        <w:t>) должно составлять не менее 0,10 м;</w:t>
      </w:r>
    </w:p>
    <w:p w:rsidR="00965DF9" w:rsidRPr="00965DF9" w:rsidRDefault="000557F9" w:rsidP="000557F9">
      <w:pPr>
        <w:pStyle w:val="SingleTxtGR"/>
        <w:spacing w:after="100"/>
        <w:rPr>
          <w:lang w:eastAsia="ru-RU"/>
        </w:rPr>
      </w:pPr>
      <w:r w:rsidRPr="00772E85">
        <w:rPr>
          <w:lang w:eastAsia="ru-RU"/>
        </w:rPr>
        <w:tab/>
      </w:r>
      <w:r w:rsidR="00965DF9" w:rsidRPr="00965DF9">
        <w:rPr>
          <w:lang w:val="en-GB" w:eastAsia="ru-RU"/>
        </w:rPr>
        <w:t>b</w:t>
      </w:r>
      <w:r w:rsidR="00965DF9" w:rsidRPr="00965DF9">
        <w:rPr>
          <w:lang w:eastAsia="ru-RU"/>
        </w:rPr>
        <w:t>)</w:t>
      </w:r>
      <w:r w:rsidR="00965DF9" w:rsidRPr="00965DF9">
        <w:rPr>
          <w:lang w:eastAsia="ru-RU"/>
        </w:rPr>
        <w:tab/>
        <w:t xml:space="preserve">площадь области положительных значений кривой восстанавливающих плеч до погружения в воду первого негерметично закрывающегося отверстия, но при значении угла крена не </w:t>
      </w:r>
      <w:r>
        <w:rPr>
          <w:lang w:eastAsia="ru-RU"/>
        </w:rPr>
        <w:t>более 27°, должна быть не менее</w:t>
      </w:r>
      <w:r>
        <w:rPr>
          <w:lang w:val="en-US" w:eastAsia="ru-RU"/>
        </w:rPr>
        <w:t> </w:t>
      </w:r>
      <w:r>
        <w:rPr>
          <w:lang w:eastAsia="ru-RU"/>
        </w:rPr>
        <w:t>0,024</w:t>
      </w:r>
      <w:r>
        <w:rPr>
          <w:lang w:val="en-US" w:eastAsia="ru-RU"/>
        </w:rPr>
        <w:t> </w:t>
      </w:r>
      <w:r w:rsidR="00965DF9" w:rsidRPr="00965DF9">
        <w:rPr>
          <w:lang w:eastAsia="ru-RU"/>
        </w:rPr>
        <w:t>м рад;</w:t>
      </w:r>
    </w:p>
    <w:p w:rsidR="00965DF9" w:rsidRPr="00965DF9" w:rsidRDefault="000557F9" w:rsidP="000557F9">
      <w:pPr>
        <w:pStyle w:val="SingleTxtGR"/>
        <w:spacing w:after="100"/>
        <w:rPr>
          <w:lang w:eastAsia="ru-RU"/>
        </w:rPr>
      </w:pPr>
      <w:r w:rsidRPr="000557F9">
        <w:rPr>
          <w:lang w:eastAsia="ru-RU"/>
        </w:rPr>
        <w:tab/>
      </w:r>
      <w:r w:rsidR="00965DF9" w:rsidRPr="00965DF9">
        <w:rPr>
          <w:lang w:val="en-GB" w:eastAsia="ru-RU"/>
        </w:rPr>
        <w:t>c</w:t>
      </w:r>
      <w:r w:rsidR="00965DF9" w:rsidRPr="00965DF9">
        <w:rPr>
          <w:lang w:eastAsia="ru-RU"/>
        </w:rPr>
        <w:t>)</w:t>
      </w:r>
      <w:r w:rsidR="00965DF9" w:rsidRPr="00965DF9">
        <w:rPr>
          <w:lang w:eastAsia="ru-RU"/>
        </w:rPr>
        <w:tab/>
        <w:t>метацентрическая высота (</w:t>
      </w:r>
      <w:r w:rsidR="00965DF9" w:rsidRPr="00965DF9">
        <w:rPr>
          <w:lang w:val="en-GB" w:eastAsia="ru-RU"/>
        </w:rPr>
        <w:t>GM</w:t>
      </w:r>
      <w:r>
        <w:rPr>
          <w:lang w:eastAsia="ru-RU"/>
        </w:rPr>
        <w:t>) должна составлять как минимум</w:t>
      </w:r>
      <w:r>
        <w:rPr>
          <w:lang w:val="en-US" w:eastAsia="ru-RU"/>
        </w:rPr>
        <w:t> </w:t>
      </w:r>
      <w:r w:rsidR="00965DF9" w:rsidRPr="00965DF9">
        <w:rPr>
          <w:lang w:eastAsia="ru-RU"/>
        </w:rPr>
        <w:t>0,10 м.</w:t>
      </w:r>
    </w:p>
    <w:p w:rsidR="00965DF9" w:rsidRPr="00965DF9" w:rsidRDefault="00965DF9" w:rsidP="000557F9">
      <w:pPr>
        <w:pStyle w:val="SingleTxtGR"/>
        <w:spacing w:after="100"/>
        <w:rPr>
          <w:lang w:eastAsia="ru-RU"/>
        </w:rPr>
      </w:pPr>
      <w:r w:rsidRPr="00965DF9">
        <w:rPr>
          <w:lang w:eastAsia="ru-RU"/>
        </w:rPr>
        <w:t>Эти условия должны выполняться с учетом влияния всех свободных поверхностей жидкости в танках на всех стадиях загрузки и разгрузки.</w:t>
      </w:r>
    </w:p>
    <w:p w:rsidR="00965DF9" w:rsidRPr="00965DF9" w:rsidRDefault="00965DF9" w:rsidP="000557F9">
      <w:pPr>
        <w:pStyle w:val="SingleTxtGR"/>
        <w:spacing w:after="100"/>
        <w:rPr>
          <w:lang w:eastAsia="ru-RU"/>
        </w:rPr>
      </w:pPr>
      <w:r w:rsidRPr="00965DF9">
        <w:rPr>
          <w:lang w:eastAsia="ru-RU"/>
        </w:rPr>
        <w:t>9.3.1.14.3</w:t>
      </w:r>
      <w:r w:rsidRPr="00965DF9">
        <w:rPr>
          <w:lang w:eastAsia="ru-RU"/>
        </w:rPr>
        <w:tab/>
        <w:t>К судну должны применяться наиболее жесткие из требований, изложенных в пунктах 9.3.1.14.1 и 9.3.1.14.2.</w:t>
      </w:r>
      <w:r w:rsidRPr="00965DF9">
        <w:rPr>
          <w:lang w:eastAsia="ru-RU" w:bidi="ru-RU"/>
        </w:rPr>
        <w:t>».</w:t>
      </w:r>
    </w:p>
    <w:p w:rsidR="00965DF9" w:rsidRPr="00965DF9" w:rsidRDefault="00965DF9" w:rsidP="000557F9">
      <w:pPr>
        <w:pStyle w:val="SingleTxtGR"/>
        <w:spacing w:after="100"/>
        <w:rPr>
          <w:i/>
          <w:iCs/>
          <w:lang w:eastAsia="ru-RU"/>
        </w:rPr>
      </w:pPr>
      <w:r w:rsidRPr="00965DF9">
        <w:rPr>
          <w:i/>
          <w:iCs/>
          <w:lang w:eastAsia="ru-RU"/>
        </w:rPr>
        <w:t xml:space="preserve">(Справочные документы: </w:t>
      </w:r>
      <w:r w:rsidR="000557F9">
        <w:rPr>
          <w:i/>
          <w:iCs/>
          <w:lang w:val="fr-FR" w:eastAsia="ru-RU"/>
        </w:rPr>
        <w:t>ECE</w:t>
      </w:r>
      <w:r w:rsidR="000557F9" w:rsidRPr="000557F9">
        <w:rPr>
          <w:i/>
          <w:iCs/>
          <w:lang w:eastAsia="ru-RU"/>
        </w:rPr>
        <w:t>/</w:t>
      </w:r>
      <w:r w:rsidR="000557F9">
        <w:rPr>
          <w:i/>
          <w:iCs/>
          <w:lang w:val="fr-FR" w:eastAsia="ru-RU"/>
        </w:rPr>
        <w:t>TRANS</w:t>
      </w:r>
      <w:r w:rsidR="000557F9" w:rsidRPr="000557F9">
        <w:rPr>
          <w:i/>
          <w:iCs/>
          <w:lang w:eastAsia="ru-RU"/>
        </w:rPr>
        <w:t>/</w:t>
      </w:r>
      <w:r w:rsidR="000557F9">
        <w:rPr>
          <w:i/>
          <w:iCs/>
          <w:lang w:val="fr-FR" w:eastAsia="ru-RU"/>
        </w:rPr>
        <w:t>WP</w:t>
      </w:r>
      <w:r w:rsidR="000557F9" w:rsidRPr="000557F9">
        <w:rPr>
          <w:i/>
          <w:iCs/>
          <w:lang w:eastAsia="ru-RU"/>
        </w:rPr>
        <w:t>.15/</w:t>
      </w:r>
      <w:r w:rsidR="000557F9">
        <w:rPr>
          <w:i/>
          <w:iCs/>
          <w:lang w:val="fr-FR" w:eastAsia="ru-RU"/>
        </w:rPr>
        <w:t>AC</w:t>
      </w:r>
      <w:r w:rsidR="000557F9" w:rsidRPr="000557F9">
        <w:rPr>
          <w:i/>
          <w:iCs/>
          <w:lang w:eastAsia="ru-RU"/>
        </w:rPr>
        <w:t xml:space="preserve">.2/2016/5 </w:t>
      </w:r>
      <w:r w:rsidR="000557F9">
        <w:rPr>
          <w:i/>
          <w:iCs/>
          <w:lang w:eastAsia="ru-RU"/>
        </w:rPr>
        <w:t>и</w:t>
      </w:r>
      <w:r w:rsidR="000557F9" w:rsidRPr="000557F9">
        <w:rPr>
          <w:i/>
          <w:iCs/>
          <w:lang w:eastAsia="ru-RU"/>
        </w:rPr>
        <w:t xml:space="preserve"> </w:t>
      </w:r>
      <w:r w:rsidR="000557F9" w:rsidRPr="000557F9">
        <w:rPr>
          <w:i/>
          <w:iCs/>
          <w:lang w:val="fr-CH" w:eastAsia="ru-RU"/>
        </w:rPr>
        <w:t>ECE</w:t>
      </w:r>
      <w:r w:rsidR="000557F9" w:rsidRPr="000557F9">
        <w:rPr>
          <w:i/>
          <w:iCs/>
          <w:lang w:eastAsia="ru-RU"/>
        </w:rPr>
        <w:t>/</w:t>
      </w:r>
      <w:r w:rsidR="000557F9" w:rsidRPr="000557F9">
        <w:rPr>
          <w:i/>
          <w:iCs/>
          <w:lang w:val="fr-CH" w:eastAsia="ru-RU"/>
        </w:rPr>
        <w:t>TRANS</w:t>
      </w:r>
      <w:r w:rsidR="000557F9" w:rsidRPr="000557F9">
        <w:rPr>
          <w:i/>
          <w:iCs/>
          <w:lang w:eastAsia="ru-RU"/>
        </w:rPr>
        <w:t>/243</w:t>
      </w:r>
      <w:r w:rsidRPr="00DF1776">
        <w:rPr>
          <w:i/>
          <w:iCs/>
          <w:lang w:eastAsia="ru-RU"/>
        </w:rPr>
        <w:t>)</w:t>
      </w:r>
    </w:p>
    <w:p w:rsidR="00965DF9" w:rsidRPr="00965DF9" w:rsidRDefault="00965DF9" w:rsidP="000557F9">
      <w:pPr>
        <w:pStyle w:val="SingleTxtGR"/>
        <w:spacing w:after="100"/>
        <w:rPr>
          <w:iCs/>
          <w:lang w:eastAsia="ru-RU"/>
        </w:rPr>
      </w:pPr>
      <w:r w:rsidRPr="00965DF9">
        <w:rPr>
          <w:lang w:eastAsia="ru-RU"/>
        </w:rPr>
        <w:t>9.3</w:t>
      </w:r>
      <w:r w:rsidRPr="00965DF9">
        <w:rPr>
          <w:lang w:eastAsia="ru-RU"/>
        </w:rPr>
        <w:tab/>
      </w:r>
      <w:r w:rsidRPr="00965DF9">
        <w:rPr>
          <w:iCs/>
          <w:lang w:eastAsia="ru-RU"/>
        </w:rPr>
        <w:t xml:space="preserve">Включить новый пункт </w:t>
      </w:r>
      <w:r w:rsidRPr="00965DF9">
        <w:rPr>
          <w:lang w:eastAsia="ru-RU"/>
        </w:rPr>
        <w:t>9.3.</w:t>
      </w:r>
      <w:r w:rsidRPr="00965DF9">
        <w:rPr>
          <w:lang w:val="en-US" w:eastAsia="ru-RU"/>
        </w:rPr>
        <w:t>X</w:t>
      </w:r>
      <w:r w:rsidRPr="00965DF9">
        <w:rPr>
          <w:lang w:eastAsia="ru-RU"/>
        </w:rPr>
        <w:t xml:space="preserve">.25.10 </w:t>
      </w:r>
      <w:r w:rsidRPr="00965DF9">
        <w:rPr>
          <w:iCs/>
          <w:lang w:eastAsia="ru-RU"/>
        </w:rPr>
        <w:t>следующего содержания:</w:t>
      </w:r>
    </w:p>
    <w:p w:rsidR="00965DF9" w:rsidRPr="00965DF9" w:rsidRDefault="00965DF9" w:rsidP="000557F9">
      <w:pPr>
        <w:pStyle w:val="SingleTxtGR"/>
        <w:tabs>
          <w:tab w:val="clear" w:pos="2268"/>
          <w:tab w:val="left" w:pos="2534"/>
        </w:tabs>
        <w:spacing w:after="100"/>
        <w:rPr>
          <w:lang w:eastAsia="ru-RU"/>
        </w:rPr>
      </w:pPr>
      <w:r w:rsidRPr="00965DF9">
        <w:rPr>
          <w:lang w:eastAsia="ru-RU" w:bidi="ru-RU"/>
        </w:rPr>
        <w:t>«</w:t>
      </w:r>
      <w:r w:rsidRPr="00965DF9">
        <w:rPr>
          <w:lang w:eastAsia="ru-RU"/>
        </w:rPr>
        <w:t>9.3.</w:t>
      </w:r>
      <w:r w:rsidRPr="00965DF9">
        <w:rPr>
          <w:lang w:val="en-US" w:eastAsia="ru-RU"/>
        </w:rPr>
        <w:t>X</w:t>
      </w:r>
      <w:r w:rsidRPr="00965DF9">
        <w:rPr>
          <w:lang w:eastAsia="ru-RU"/>
        </w:rPr>
        <w:t>.25.10</w:t>
      </w:r>
      <w:r w:rsidRPr="00965DF9">
        <w:rPr>
          <w:lang w:eastAsia="ru-RU"/>
        </w:rPr>
        <w:tab/>
        <w:t>Сжатый воздух, генерируемый за пределами грузового пространства или рулевой рубки, может использоваться в грузовом пространстве при условии установки невозвратного пружинного клапана, который должен предотвращать утечку газов из грузового пространства через систему подачи сжатого воздуха и их проникновение в жилые или служебные помещения за пределами грузового пространства.».</w:t>
      </w:r>
    </w:p>
    <w:p w:rsidR="00965DF9" w:rsidRPr="00965DF9" w:rsidRDefault="000557F9" w:rsidP="000557F9">
      <w:pPr>
        <w:pStyle w:val="SingleTxtGR"/>
        <w:tabs>
          <w:tab w:val="clear" w:pos="1701"/>
        </w:tabs>
        <w:spacing w:after="100"/>
        <w:ind w:left="1708"/>
        <w:rPr>
          <w:i/>
          <w:iCs/>
          <w:lang w:eastAsia="ru-RU"/>
        </w:rPr>
      </w:pPr>
      <w:r>
        <w:rPr>
          <w:i/>
          <w:iCs/>
          <w:lang w:eastAsia="ru-RU"/>
        </w:rPr>
        <w:t>Сопутствующие поправки:</w:t>
      </w:r>
    </w:p>
    <w:p w:rsidR="00965DF9" w:rsidRPr="00965DF9" w:rsidRDefault="00965DF9" w:rsidP="000557F9">
      <w:pPr>
        <w:pStyle w:val="SingleTxtGR"/>
        <w:tabs>
          <w:tab w:val="clear" w:pos="1701"/>
        </w:tabs>
        <w:spacing w:after="100"/>
        <w:ind w:left="1708"/>
        <w:rPr>
          <w:i/>
          <w:iCs/>
          <w:lang w:eastAsia="ru-RU"/>
        </w:rPr>
      </w:pPr>
      <w:r w:rsidRPr="00965DF9">
        <w:rPr>
          <w:i/>
          <w:iCs/>
          <w:lang w:eastAsia="ru-RU"/>
        </w:rPr>
        <w:t>Включить «9.3.1.2.5.9</w:t>
      </w:r>
      <w:r w:rsidRPr="00965DF9">
        <w:rPr>
          <w:i/>
          <w:iCs/>
          <w:lang w:eastAsia="ru-RU"/>
        </w:rPr>
        <w:tab/>
        <w:t>Зарезервирован».</w:t>
      </w:r>
    </w:p>
    <w:p w:rsidR="00965DF9" w:rsidRPr="00965DF9" w:rsidRDefault="00965DF9" w:rsidP="000557F9">
      <w:pPr>
        <w:pStyle w:val="SingleTxtGR"/>
        <w:tabs>
          <w:tab w:val="clear" w:pos="1701"/>
        </w:tabs>
        <w:ind w:left="1708"/>
        <w:rPr>
          <w:lang w:eastAsia="ru-RU"/>
        </w:rPr>
      </w:pPr>
      <w:r w:rsidRPr="00965DF9">
        <w:rPr>
          <w:i/>
          <w:iCs/>
          <w:lang w:eastAsia="ru-RU"/>
        </w:rPr>
        <w:t>9.3.3.40.1, второй подпункт</w:t>
      </w:r>
      <w:r w:rsidRPr="00965DF9">
        <w:rPr>
          <w:i/>
          <w:iCs/>
          <w:lang w:eastAsia="ru-RU"/>
        </w:rPr>
        <w:tab/>
        <w:t>Во втором абзаце включить «или рулевой рубки» после «грузового пространства».</w:t>
      </w:r>
    </w:p>
    <w:p w:rsidR="00965DF9" w:rsidRPr="00965DF9" w:rsidRDefault="00965DF9" w:rsidP="00965DF9">
      <w:pPr>
        <w:pStyle w:val="SingleTxtGR"/>
        <w:rPr>
          <w:lang w:eastAsia="ru-RU"/>
        </w:rPr>
      </w:pPr>
      <w:r w:rsidRPr="00965DF9">
        <w:rPr>
          <w:i/>
          <w:iCs/>
          <w:lang w:eastAsia="ru-RU"/>
        </w:rPr>
        <w:t xml:space="preserve">(Справочный документ: </w:t>
      </w:r>
      <w:r w:rsidR="000557F9" w:rsidRPr="000557F9">
        <w:rPr>
          <w:i/>
          <w:iCs/>
          <w:lang w:val="fr-FR" w:eastAsia="ru-RU"/>
        </w:rPr>
        <w:t>ECE</w:t>
      </w:r>
      <w:r w:rsidR="000557F9" w:rsidRPr="000557F9">
        <w:rPr>
          <w:i/>
          <w:iCs/>
          <w:lang w:eastAsia="ru-RU"/>
        </w:rPr>
        <w:t>/</w:t>
      </w:r>
      <w:r w:rsidR="000557F9" w:rsidRPr="000557F9">
        <w:rPr>
          <w:i/>
          <w:iCs/>
          <w:lang w:val="fr-FR" w:eastAsia="ru-RU"/>
        </w:rPr>
        <w:t>TRANS</w:t>
      </w:r>
      <w:r w:rsidR="000557F9" w:rsidRPr="000557F9">
        <w:rPr>
          <w:i/>
          <w:iCs/>
          <w:lang w:eastAsia="ru-RU"/>
        </w:rPr>
        <w:t>/</w:t>
      </w:r>
      <w:r w:rsidR="000557F9" w:rsidRPr="000557F9">
        <w:rPr>
          <w:i/>
          <w:iCs/>
          <w:lang w:val="fr-FR" w:eastAsia="ru-RU"/>
        </w:rPr>
        <w:t>WP</w:t>
      </w:r>
      <w:r w:rsidR="000557F9" w:rsidRPr="000557F9">
        <w:rPr>
          <w:i/>
          <w:iCs/>
          <w:lang w:eastAsia="ru-RU"/>
        </w:rPr>
        <w:t>.15/</w:t>
      </w:r>
      <w:r w:rsidR="000557F9" w:rsidRPr="000557F9">
        <w:rPr>
          <w:i/>
          <w:iCs/>
          <w:lang w:val="fr-FR" w:eastAsia="ru-RU"/>
        </w:rPr>
        <w:t>AC</w:t>
      </w:r>
      <w:r w:rsidR="000557F9" w:rsidRPr="000557F9">
        <w:rPr>
          <w:i/>
          <w:iCs/>
          <w:lang w:eastAsia="ru-RU"/>
        </w:rPr>
        <w:t>.2/2015/25/</w:t>
      </w:r>
      <w:r w:rsidR="000557F9" w:rsidRPr="000557F9">
        <w:rPr>
          <w:i/>
          <w:iCs/>
          <w:lang w:val="fr-FR" w:eastAsia="ru-RU"/>
        </w:rPr>
        <w:t>Rev</w:t>
      </w:r>
      <w:r w:rsidR="000557F9" w:rsidRPr="000557F9">
        <w:rPr>
          <w:i/>
          <w:iCs/>
          <w:lang w:eastAsia="ru-RU"/>
        </w:rPr>
        <w:t xml:space="preserve">.1 </w:t>
      </w:r>
      <w:r w:rsidRPr="00965DF9">
        <w:rPr>
          <w:i/>
          <w:lang w:eastAsia="ru-RU"/>
        </w:rPr>
        <w:t>с поправками</w:t>
      </w:r>
      <w:r w:rsidRPr="00965DF9">
        <w:rPr>
          <w:i/>
          <w:iCs/>
          <w:lang w:eastAsia="ru-RU"/>
        </w:rPr>
        <w:t>)</w:t>
      </w:r>
    </w:p>
    <w:p w:rsidR="00965DF9" w:rsidRPr="00965DF9" w:rsidRDefault="00965DF9" w:rsidP="00965DF9">
      <w:pPr>
        <w:pStyle w:val="SingleTxtGR"/>
        <w:rPr>
          <w:bCs/>
          <w:iCs/>
          <w:lang w:eastAsia="ru-RU"/>
        </w:rPr>
      </w:pPr>
      <w:r w:rsidRPr="00965DF9">
        <w:rPr>
          <w:iCs/>
          <w:lang w:eastAsia="ru-RU"/>
        </w:rPr>
        <w:t xml:space="preserve">9.3.1.40.2.4 </w:t>
      </w:r>
      <w:r w:rsidRPr="00965DF9">
        <w:rPr>
          <w:iCs/>
          <w:lang w:val="en-GB" w:eastAsia="ru-RU"/>
        </w:rPr>
        <w:t>a</w:t>
      </w:r>
      <w:r w:rsidRPr="00965DF9">
        <w:rPr>
          <w:iCs/>
          <w:lang w:eastAsia="ru-RU"/>
        </w:rPr>
        <w:t xml:space="preserve">), 9.3.2.40.2.4 </w:t>
      </w:r>
      <w:r w:rsidRPr="00965DF9">
        <w:rPr>
          <w:iCs/>
          <w:lang w:val="en-GB" w:eastAsia="ru-RU"/>
        </w:rPr>
        <w:t>a</w:t>
      </w:r>
      <w:r w:rsidRPr="00965DF9">
        <w:rPr>
          <w:iCs/>
          <w:lang w:eastAsia="ru-RU"/>
        </w:rPr>
        <w:t xml:space="preserve">) и 9.3.3.40.2.4 </w:t>
      </w:r>
      <w:r w:rsidRPr="00965DF9">
        <w:rPr>
          <w:iCs/>
          <w:lang w:val="en-GB" w:eastAsia="ru-RU"/>
        </w:rPr>
        <w:t>a</w:t>
      </w:r>
      <w:r w:rsidR="000557F9">
        <w:rPr>
          <w:iCs/>
          <w:lang w:eastAsia="ru-RU"/>
        </w:rPr>
        <w:t>)</w:t>
      </w:r>
      <w:r w:rsidR="000557F9">
        <w:rPr>
          <w:iCs/>
          <w:lang w:eastAsia="ru-RU"/>
        </w:rPr>
        <w:tab/>
      </w:r>
      <w:r w:rsidRPr="00965DF9">
        <w:rPr>
          <w:iCs/>
          <w:lang w:eastAsia="ru-RU"/>
        </w:rPr>
        <w:t>Во втором предложении заменить «арматура» на «фитинги».</w:t>
      </w:r>
    </w:p>
    <w:p w:rsidR="00965DF9" w:rsidRPr="00965DF9" w:rsidRDefault="00965DF9" w:rsidP="00965DF9">
      <w:pPr>
        <w:pStyle w:val="SingleTxtGR"/>
        <w:rPr>
          <w:i/>
          <w:iCs/>
          <w:lang w:eastAsia="ru-RU"/>
        </w:rPr>
      </w:pPr>
      <w:r w:rsidRPr="00965DF9">
        <w:rPr>
          <w:i/>
          <w:iCs/>
          <w:lang w:eastAsia="ru-RU"/>
        </w:rPr>
        <w:t xml:space="preserve">(Справочный документ: неофициальный документ </w:t>
      </w:r>
      <w:r w:rsidRPr="00965DF9">
        <w:rPr>
          <w:i/>
          <w:iCs/>
          <w:lang w:val="en-GB" w:eastAsia="ru-RU"/>
        </w:rPr>
        <w:t>INF</w:t>
      </w:r>
      <w:r w:rsidRPr="00965DF9">
        <w:rPr>
          <w:i/>
          <w:iCs/>
          <w:lang w:eastAsia="ru-RU"/>
        </w:rPr>
        <w:t>.4/</w:t>
      </w:r>
      <w:r w:rsidRPr="00965DF9">
        <w:rPr>
          <w:i/>
          <w:iCs/>
          <w:lang w:val="en-GB" w:eastAsia="ru-RU"/>
        </w:rPr>
        <w:t>Rev</w:t>
      </w:r>
      <w:r w:rsidRPr="00965DF9">
        <w:rPr>
          <w:i/>
          <w:iCs/>
          <w:lang w:eastAsia="ru-RU"/>
        </w:rPr>
        <w:t>.1)</w:t>
      </w:r>
    </w:p>
    <w:p w:rsidR="00965DF9" w:rsidRPr="00965DF9" w:rsidRDefault="00965DF9" w:rsidP="00965DF9">
      <w:pPr>
        <w:pStyle w:val="SingleTxtGR"/>
        <w:rPr>
          <w:lang w:eastAsia="ru-RU"/>
        </w:rPr>
      </w:pPr>
      <w:r w:rsidRPr="00965DF9">
        <w:rPr>
          <w:iCs/>
          <w:lang w:eastAsia="ru-RU"/>
        </w:rPr>
        <w:t xml:space="preserve">9.3.1.40.2.7 </w:t>
      </w:r>
      <w:r w:rsidRPr="00965DF9">
        <w:rPr>
          <w:bCs/>
          <w:iCs/>
          <w:lang w:val="en-GB" w:eastAsia="ru-RU"/>
        </w:rPr>
        <w:t>a</w:t>
      </w:r>
      <w:r w:rsidRPr="00965DF9">
        <w:rPr>
          <w:bCs/>
          <w:iCs/>
          <w:lang w:eastAsia="ru-RU"/>
        </w:rPr>
        <w:t xml:space="preserve">) и </w:t>
      </w:r>
      <w:r w:rsidRPr="00965DF9">
        <w:rPr>
          <w:bCs/>
          <w:iCs/>
          <w:lang w:val="en-GB" w:eastAsia="ru-RU"/>
        </w:rPr>
        <w:t>c</w:t>
      </w:r>
      <w:r w:rsidRPr="00965DF9">
        <w:rPr>
          <w:bCs/>
          <w:iCs/>
          <w:lang w:eastAsia="ru-RU"/>
        </w:rPr>
        <w:t>)</w:t>
      </w:r>
      <w:r w:rsidRPr="00965DF9">
        <w:rPr>
          <w:iCs/>
          <w:lang w:eastAsia="ru-RU"/>
        </w:rPr>
        <w:t xml:space="preserve">, 9.3.2.40.2.7 </w:t>
      </w:r>
      <w:r w:rsidRPr="00965DF9">
        <w:rPr>
          <w:bCs/>
          <w:iCs/>
          <w:lang w:val="en-GB" w:eastAsia="ru-RU"/>
        </w:rPr>
        <w:t>a</w:t>
      </w:r>
      <w:r w:rsidRPr="00965DF9">
        <w:rPr>
          <w:bCs/>
          <w:iCs/>
          <w:lang w:eastAsia="ru-RU"/>
        </w:rPr>
        <w:t xml:space="preserve">) и </w:t>
      </w:r>
      <w:r w:rsidRPr="00965DF9">
        <w:rPr>
          <w:bCs/>
          <w:iCs/>
          <w:lang w:val="en-GB" w:eastAsia="ru-RU"/>
        </w:rPr>
        <w:t>c</w:t>
      </w:r>
      <w:r w:rsidRPr="00965DF9">
        <w:rPr>
          <w:bCs/>
          <w:iCs/>
          <w:lang w:eastAsia="ru-RU"/>
        </w:rPr>
        <w:t>)</w:t>
      </w:r>
      <w:r w:rsidRPr="00965DF9">
        <w:rPr>
          <w:iCs/>
          <w:lang w:eastAsia="ru-RU"/>
        </w:rPr>
        <w:t xml:space="preserve"> и 9.3.3.40.2.7 </w:t>
      </w:r>
      <w:r w:rsidRPr="00965DF9">
        <w:rPr>
          <w:bCs/>
          <w:iCs/>
          <w:lang w:val="en-GB" w:eastAsia="ru-RU"/>
        </w:rPr>
        <w:t>a</w:t>
      </w:r>
      <w:r w:rsidRPr="00965DF9">
        <w:rPr>
          <w:bCs/>
          <w:iCs/>
          <w:lang w:eastAsia="ru-RU"/>
        </w:rPr>
        <w:t xml:space="preserve">) и </w:t>
      </w:r>
      <w:r w:rsidRPr="00965DF9">
        <w:rPr>
          <w:bCs/>
          <w:iCs/>
          <w:lang w:val="en-GB" w:eastAsia="ru-RU"/>
        </w:rPr>
        <w:t>c</w:t>
      </w:r>
      <w:r w:rsidRPr="00965DF9">
        <w:rPr>
          <w:bCs/>
          <w:iCs/>
          <w:lang w:eastAsia="ru-RU"/>
        </w:rPr>
        <w:t>)</w:t>
      </w:r>
      <w:r w:rsidRPr="00965DF9">
        <w:rPr>
          <w:iCs/>
          <w:lang w:eastAsia="ru-RU"/>
        </w:rPr>
        <w:tab/>
        <w:t>Заменить «арматура и трубопроводы, находящиеся под давлением» на «трубопроводы, находящиеся под давлением, и их фитинги».</w:t>
      </w:r>
    </w:p>
    <w:p w:rsidR="00965DF9" w:rsidRPr="00965DF9" w:rsidRDefault="00965DF9" w:rsidP="00965DF9">
      <w:pPr>
        <w:pStyle w:val="SingleTxtGR"/>
        <w:rPr>
          <w:lang w:eastAsia="ru-RU"/>
        </w:rPr>
      </w:pPr>
      <w:r w:rsidRPr="00965DF9">
        <w:rPr>
          <w:i/>
          <w:iCs/>
          <w:lang w:eastAsia="ru-RU"/>
        </w:rPr>
        <w:t xml:space="preserve">(Справочный документ: неофициальный документ </w:t>
      </w:r>
      <w:r w:rsidRPr="00965DF9">
        <w:rPr>
          <w:i/>
          <w:iCs/>
          <w:lang w:val="en-GB" w:eastAsia="ru-RU"/>
        </w:rPr>
        <w:t>INF</w:t>
      </w:r>
      <w:r w:rsidRPr="00965DF9">
        <w:rPr>
          <w:i/>
          <w:iCs/>
          <w:lang w:eastAsia="ru-RU"/>
        </w:rPr>
        <w:t>.4/</w:t>
      </w:r>
      <w:r w:rsidRPr="00965DF9">
        <w:rPr>
          <w:i/>
          <w:iCs/>
          <w:lang w:val="en-GB" w:eastAsia="ru-RU"/>
        </w:rPr>
        <w:t>Rev</w:t>
      </w:r>
      <w:r w:rsidRPr="00965DF9">
        <w:rPr>
          <w:i/>
          <w:iCs/>
          <w:lang w:eastAsia="ru-RU"/>
        </w:rPr>
        <w:t>.1)</w:t>
      </w:r>
    </w:p>
    <w:p w:rsidR="00965DF9" w:rsidRPr="00965DF9" w:rsidRDefault="00965DF9" w:rsidP="00965DF9">
      <w:pPr>
        <w:pStyle w:val="SingleTxtGR"/>
        <w:rPr>
          <w:lang w:eastAsia="ru-RU"/>
        </w:rPr>
      </w:pPr>
      <w:r w:rsidRPr="00965DF9">
        <w:rPr>
          <w:lang w:eastAsia="ru-RU"/>
        </w:rPr>
        <w:t xml:space="preserve">9.3.2.11.2 </w:t>
      </w:r>
      <w:r w:rsidRPr="00965DF9">
        <w:rPr>
          <w:lang w:val="en-GB" w:eastAsia="ru-RU"/>
        </w:rPr>
        <w:t>a</w:t>
      </w:r>
      <w:r w:rsidRPr="00965DF9">
        <w:rPr>
          <w:lang w:eastAsia="ru-RU"/>
        </w:rPr>
        <w:t xml:space="preserve">) и 9.3.2.11.3 </w:t>
      </w:r>
      <w:r w:rsidRPr="00965DF9">
        <w:rPr>
          <w:lang w:val="en-GB" w:eastAsia="ru-RU"/>
        </w:rPr>
        <w:t>a</w:t>
      </w:r>
      <w:r w:rsidRPr="00965DF9">
        <w:rPr>
          <w:lang w:eastAsia="ru-RU"/>
        </w:rPr>
        <w:t>)</w:t>
      </w:r>
      <w:r w:rsidRPr="00965DF9">
        <w:rPr>
          <w:lang w:eastAsia="ru-RU"/>
        </w:rPr>
        <w:tab/>
      </w:r>
      <w:r w:rsidRPr="00965DF9">
        <w:rPr>
          <w:lang w:eastAsia="ru-RU"/>
        </w:rPr>
        <w:tab/>
        <w:t>Заменить «машинного отделения» на «машинных отделений».</w:t>
      </w:r>
    </w:p>
    <w:p w:rsidR="00965DF9" w:rsidRPr="00965DF9" w:rsidRDefault="00965DF9" w:rsidP="00965DF9">
      <w:pPr>
        <w:pStyle w:val="SingleTxtGR"/>
        <w:rPr>
          <w:lang w:eastAsia="ru-RU"/>
        </w:rPr>
      </w:pPr>
      <w:r w:rsidRPr="00965DF9">
        <w:rPr>
          <w:i/>
          <w:iCs/>
          <w:lang w:eastAsia="ru-RU"/>
        </w:rPr>
        <w:t>(</w:t>
      </w:r>
      <w:r w:rsidR="00CF3293">
        <w:rPr>
          <w:i/>
          <w:iCs/>
          <w:lang w:eastAsia="ru-RU"/>
        </w:rPr>
        <w:t>Справочный документ</w:t>
      </w:r>
      <w:r w:rsidRPr="00965DF9">
        <w:rPr>
          <w:i/>
          <w:iCs/>
          <w:lang w:eastAsia="ru-RU"/>
        </w:rPr>
        <w:t xml:space="preserve">: неофициальный документ </w:t>
      </w:r>
      <w:r w:rsidRPr="00965DF9">
        <w:rPr>
          <w:i/>
          <w:iCs/>
          <w:lang w:val="fr-CH" w:eastAsia="ru-RU"/>
        </w:rPr>
        <w:t>INF</w:t>
      </w:r>
      <w:r w:rsidRPr="00965DF9">
        <w:rPr>
          <w:i/>
          <w:iCs/>
          <w:lang w:eastAsia="ru-RU"/>
        </w:rPr>
        <w:t>.26)</w:t>
      </w:r>
    </w:p>
    <w:p w:rsidR="00965DF9" w:rsidRPr="00965DF9" w:rsidRDefault="00965DF9" w:rsidP="00965DF9">
      <w:pPr>
        <w:pStyle w:val="SingleTxtGR"/>
        <w:rPr>
          <w:bCs/>
          <w:iCs/>
          <w:lang w:eastAsia="ru-RU"/>
        </w:rPr>
      </w:pPr>
      <w:r w:rsidRPr="00965DF9">
        <w:rPr>
          <w:iCs/>
          <w:lang w:eastAsia="ru-RU"/>
        </w:rPr>
        <w:t xml:space="preserve">9.3.2.11.2 </w:t>
      </w:r>
      <w:r w:rsidRPr="00965DF9">
        <w:rPr>
          <w:iCs/>
          <w:lang w:val="en-GB" w:eastAsia="ru-RU"/>
        </w:rPr>
        <w:t>e</w:t>
      </w:r>
      <w:r w:rsidRPr="00965DF9">
        <w:rPr>
          <w:iCs/>
          <w:lang w:eastAsia="ru-RU"/>
        </w:rPr>
        <w:t>), пятый подпункт</w:t>
      </w:r>
      <w:r w:rsidRPr="00965DF9">
        <w:rPr>
          <w:iCs/>
          <w:lang w:eastAsia="ru-RU"/>
        </w:rPr>
        <w:tab/>
        <w:t>Заменить «Все необходимые устройства управления арматурой, находящиеся» на «Все необходимые устройства управления оборудованием, находящимся».</w:t>
      </w:r>
    </w:p>
    <w:p w:rsidR="00965DF9" w:rsidRPr="00965DF9" w:rsidRDefault="00965DF9" w:rsidP="00965DF9">
      <w:pPr>
        <w:pStyle w:val="SingleTxtGR"/>
        <w:rPr>
          <w:lang w:eastAsia="ru-RU"/>
        </w:rPr>
      </w:pPr>
      <w:r w:rsidRPr="00965DF9">
        <w:rPr>
          <w:i/>
          <w:iCs/>
          <w:lang w:eastAsia="ru-RU"/>
        </w:rPr>
        <w:t xml:space="preserve">(Справочный документ: неофициальный документ </w:t>
      </w:r>
      <w:r w:rsidRPr="00965DF9">
        <w:rPr>
          <w:i/>
          <w:iCs/>
          <w:lang w:val="en-GB" w:eastAsia="ru-RU"/>
        </w:rPr>
        <w:t>INF</w:t>
      </w:r>
      <w:r w:rsidRPr="00965DF9">
        <w:rPr>
          <w:i/>
          <w:iCs/>
          <w:lang w:eastAsia="ru-RU"/>
        </w:rPr>
        <w:t>.4/</w:t>
      </w:r>
      <w:r w:rsidRPr="00965DF9">
        <w:rPr>
          <w:i/>
          <w:iCs/>
          <w:lang w:val="en-GB" w:eastAsia="ru-RU"/>
        </w:rPr>
        <w:t>Rev</w:t>
      </w:r>
      <w:r w:rsidRPr="00965DF9">
        <w:rPr>
          <w:i/>
          <w:iCs/>
          <w:lang w:eastAsia="ru-RU"/>
        </w:rPr>
        <w:t>.1)</w:t>
      </w:r>
    </w:p>
    <w:p w:rsidR="00965DF9" w:rsidRPr="00965DF9" w:rsidRDefault="00965DF9" w:rsidP="00965DF9">
      <w:pPr>
        <w:pStyle w:val="SingleTxtGR"/>
        <w:rPr>
          <w:bCs/>
          <w:iCs/>
          <w:lang w:eastAsia="ru-RU"/>
        </w:rPr>
      </w:pPr>
      <w:r w:rsidRPr="00965DF9">
        <w:rPr>
          <w:lang w:eastAsia="ru-RU"/>
        </w:rPr>
        <w:t>9.3.2.25.9 и 9.3.3.25.9, пункт 4</w:t>
      </w:r>
      <w:r w:rsidRPr="00965DF9">
        <w:rPr>
          <w:lang w:eastAsia="ru-RU"/>
        </w:rPr>
        <w:tab/>
        <w:t>Заменить «арматурах» на «фитингах».</w:t>
      </w:r>
    </w:p>
    <w:p w:rsidR="00965DF9" w:rsidRPr="00965DF9" w:rsidRDefault="00965DF9" w:rsidP="00965DF9">
      <w:pPr>
        <w:pStyle w:val="SingleTxtGR"/>
        <w:rPr>
          <w:iCs/>
          <w:lang w:eastAsia="ru-RU"/>
        </w:rPr>
      </w:pPr>
      <w:r w:rsidRPr="00965DF9">
        <w:rPr>
          <w:i/>
          <w:iCs/>
          <w:lang w:eastAsia="ru-RU"/>
        </w:rPr>
        <w:t xml:space="preserve">(Справочный документ: неофициальный документ </w:t>
      </w:r>
      <w:r w:rsidRPr="00965DF9">
        <w:rPr>
          <w:i/>
          <w:iCs/>
          <w:lang w:val="en-GB" w:eastAsia="ru-RU"/>
        </w:rPr>
        <w:t>INF</w:t>
      </w:r>
      <w:r w:rsidRPr="00965DF9">
        <w:rPr>
          <w:i/>
          <w:iCs/>
          <w:lang w:eastAsia="ru-RU"/>
        </w:rPr>
        <w:t>.4/</w:t>
      </w:r>
      <w:r w:rsidRPr="00965DF9">
        <w:rPr>
          <w:i/>
          <w:iCs/>
          <w:lang w:val="en-GB" w:eastAsia="ru-RU"/>
        </w:rPr>
        <w:t>Rev</w:t>
      </w:r>
      <w:r w:rsidRPr="00965DF9">
        <w:rPr>
          <w:i/>
          <w:iCs/>
          <w:lang w:eastAsia="ru-RU"/>
        </w:rPr>
        <w:t>.1)</w:t>
      </w:r>
      <w:r w:rsidRPr="00965DF9">
        <w:rPr>
          <w:iCs/>
          <w:lang w:eastAsia="ru-RU"/>
        </w:rPr>
        <w:t xml:space="preserve"> </w:t>
      </w:r>
    </w:p>
    <w:p w:rsidR="00965DF9" w:rsidRPr="00965DF9" w:rsidRDefault="00965DF9" w:rsidP="00965DF9">
      <w:pPr>
        <w:pStyle w:val="SingleTxtGR"/>
        <w:rPr>
          <w:iCs/>
          <w:lang w:eastAsia="ru-RU"/>
        </w:rPr>
      </w:pPr>
      <w:r w:rsidRPr="00965DF9">
        <w:rPr>
          <w:iCs/>
          <w:lang w:eastAsia="ru-RU"/>
        </w:rPr>
        <w:t>9.3.2.25.9 и 9.3.3.25.9</w:t>
      </w:r>
      <w:r w:rsidRPr="00965DF9">
        <w:rPr>
          <w:iCs/>
          <w:lang w:eastAsia="ru-RU"/>
        </w:rPr>
        <w:tab/>
        <w:t>В последнем абзаце заменить «должно быть указано максимально допустимое давление» на «должна быть указана максимально допустимая скорость загрузки и разгрузки».</w:t>
      </w:r>
    </w:p>
    <w:p w:rsidR="00965DF9" w:rsidRPr="00965DF9" w:rsidRDefault="00965DF9" w:rsidP="00965DF9">
      <w:pPr>
        <w:pStyle w:val="SingleTxtGR"/>
        <w:rPr>
          <w:i/>
          <w:iCs/>
          <w:lang w:eastAsia="ru-RU"/>
        </w:rPr>
      </w:pPr>
      <w:r w:rsidRPr="00965DF9">
        <w:rPr>
          <w:i/>
          <w:iCs/>
          <w:lang w:eastAsia="ru-RU"/>
        </w:rPr>
        <w:t xml:space="preserve">(Справочный документ: неофициальный документ </w:t>
      </w:r>
      <w:r w:rsidRPr="00965DF9">
        <w:rPr>
          <w:i/>
          <w:iCs/>
          <w:lang w:val="en-GB" w:eastAsia="ru-RU"/>
        </w:rPr>
        <w:t>INF</w:t>
      </w:r>
      <w:r w:rsidRPr="00965DF9">
        <w:rPr>
          <w:i/>
          <w:iCs/>
          <w:lang w:eastAsia="ru-RU"/>
        </w:rPr>
        <w:t>.23)</w:t>
      </w:r>
    </w:p>
    <w:p w:rsidR="00965DF9" w:rsidRPr="00965DF9" w:rsidRDefault="00965DF9" w:rsidP="00965DF9">
      <w:pPr>
        <w:pStyle w:val="SingleTxtGR"/>
        <w:rPr>
          <w:lang w:eastAsia="ru-RU"/>
        </w:rPr>
      </w:pPr>
      <w:r w:rsidRPr="00965DF9">
        <w:rPr>
          <w:lang w:eastAsia="ru-RU"/>
        </w:rPr>
        <w:t>9.3.3.8.1</w:t>
      </w:r>
      <w:r w:rsidRPr="00965DF9">
        <w:rPr>
          <w:lang w:eastAsia="ru-RU"/>
        </w:rPr>
        <w:tab/>
      </w:r>
      <w:r w:rsidRPr="00965DF9">
        <w:rPr>
          <w:iCs/>
          <w:lang w:eastAsia="ru-RU"/>
        </w:rPr>
        <w:t>Данная поправка не касается текста на русском языке.</w:t>
      </w:r>
    </w:p>
    <w:p w:rsidR="00965DF9" w:rsidRPr="00965DF9" w:rsidRDefault="00965DF9" w:rsidP="00965DF9">
      <w:pPr>
        <w:pStyle w:val="SingleTxtGR"/>
        <w:rPr>
          <w:lang w:eastAsia="ru-RU"/>
        </w:rPr>
      </w:pPr>
      <w:r w:rsidRPr="00965DF9">
        <w:rPr>
          <w:i/>
          <w:iCs/>
          <w:lang w:eastAsia="ru-RU"/>
        </w:rPr>
        <w:t xml:space="preserve">(Справочный документ: </w:t>
      </w:r>
      <w:r w:rsidR="00DF1776" w:rsidRPr="00DF1776">
        <w:rPr>
          <w:i/>
          <w:iCs/>
          <w:lang w:val="fr-CH" w:eastAsia="ru-RU"/>
        </w:rPr>
        <w:t>ECE</w:t>
      </w:r>
      <w:r w:rsidR="00DF1776" w:rsidRPr="00DF1776">
        <w:rPr>
          <w:i/>
          <w:iCs/>
          <w:lang w:eastAsia="ru-RU"/>
        </w:rPr>
        <w:t>/</w:t>
      </w:r>
      <w:r w:rsidR="00DF1776" w:rsidRPr="00DF1776">
        <w:rPr>
          <w:i/>
          <w:iCs/>
          <w:lang w:val="fr-CH" w:eastAsia="ru-RU"/>
        </w:rPr>
        <w:t>TRANS</w:t>
      </w:r>
      <w:r w:rsidR="00DF1776" w:rsidRPr="00DF1776">
        <w:rPr>
          <w:i/>
          <w:iCs/>
          <w:lang w:eastAsia="ru-RU"/>
        </w:rPr>
        <w:t>/</w:t>
      </w:r>
      <w:r w:rsidR="00DF1776" w:rsidRPr="00DF1776">
        <w:rPr>
          <w:i/>
          <w:iCs/>
          <w:lang w:val="fr-CH" w:eastAsia="ru-RU"/>
        </w:rPr>
        <w:t>WP</w:t>
      </w:r>
      <w:r w:rsidR="00DF1776" w:rsidRPr="00DF1776">
        <w:rPr>
          <w:i/>
          <w:iCs/>
          <w:lang w:eastAsia="ru-RU"/>
        </w:rPr>
        <w:t>.15/</w:t>
      </w:r>
      <w:r w:rsidR="00DF1776" w:rsidRPr="00DF1776">
        <w:rPr>
          <w:i/>
          <w:iCs/>
          <w:lang w:val="fr-CH" w:eastAsia="ru-RU"/>
        </w:rPr>
        <w:t>AC</w:t>
      </w:r>
      <w:r w:rsidR="00DF1776" w:rsidRPr="00DF1776">
        <w:rPr>
          <w:i/>
          <w:iCs/>
          <w:lang w:eastAsia="ru-RU"/>
        </w:rPr>
        <w:t>.2/2016/</w:t>
      </w:r>
      <w:r w:rsidRPr="00965DF9">
        <w:rPr>
          <w:i/>
          <w:iCs/>
          <w:lang w:eastAsia="ru-RU"/>
        </w:rPr>
        <w:t>20)</w:t>
      </w:r>
    </w:p>
    <w:p w:rsidR="006D6FF5" w:rsidRDefault="00965DF9" w:rsidP="00965DF9">
      <w:pPr>
        <w:pStyle w:val="SingleTxtGR"/>
        <w:rPr>
          <w:lang w:eastAsia="ru-RU"/>
        </w:rPr>
      </w:pPr>
      <w:r w:rsidRPr="00965DF9">
        <w:rPr>
          <w:b/>
          <w:lang w:eastAsia="ru-RU"/>
        </w:rPr>
        <w:t xml:space="preserve">Документ </w:t>
      </w:r>
      <w:r w:rsidRPr="00965DF9">
        <w:rPr>
          <w:b/>
          <w:lang w:val="en-GB" w:eastAsia="ru-RU"/>
        </w:rPr>
        <w:t>ECE</w:t>
      </w:r>
      <w:r w:rsidRPr="00965DF9">
        <w:rPr>
          <w:b/>
          <w:lang w:eastAsia="ru-RU"/>
        </w:rPr>
        <w:t>/</w:t>
      </w:r>
      <w:r w:rsidRPr="00965DF9">
        <w:rPr>
          <w:b/>
          <w:lang w:val="en-GB" w:eastAsia="ru-RU"/>
        </w:rPr>
        <w:t>TRANS</w:t>
      </w:r>
      <w:r w:rsidRPr="00965DF9">
        <w:rPr>
          <w:b/>
          <w:lang w:eastAsia="ru-RU"/>
        </w:rPr>
        <w:t>/</w:t>
      </w:r>
      <w:r w:rsidRPr="00965DF9">
        <w:rPr>
          <w:b/>
          <w:lang w:val="en-GB" w:eastAsia="ru-RU"/>
        </w:rPr>
        <w:t>WP</w:t>
      </w:r>
      <w:r w:rsidRPr="00965DF9">
        <w:rPr>
          <w:b/>
          <w:lang w:eastAsia="ru-RU"/>
        </w:rPr>
        <w:t>.15/</w:t>
      </w:r>
      <w:r w:rsidRPr="00965DF9">
        <w:rPr>
          <w:b/>
          <w:lang w:val="en-GB" w:eastAsia="ru-RU"/>
        </w:rPr>
        <w:t>AC</w:t>
      </w:r>
      <w:r w:rsidRPr="00965DF9">
        <w:rPr>
          <w:b/>
          <w:lang w:eastAsia="ru-RU"/>
        </w:rPr>
        <w:t>.2/2016/12 принят.</w:t>
      </w:r>
      <w:r w:rsidRPr="00965DF9">
        <w:rPr>
          <w:bCs/>
          <w:lang w:eastAsia="ru-RU"/>
        </w:rPr>
        <w:t xml:space="preserve"> Поправки не касаются текстов на английском, русском и французском языках.</w:t>
      </w:r>
    </w:p>
    <w:p w:rsidR="001C0081" w:rsidRPr="00951FBE" w:rsidRDefault="00951FBE" w:rsidP="00951FBE">
      <w:pPr>
        <w:spacing w:before="240"/>
        <w:jc w:val="center"/>
        <w:rPr>
          <w:u w:val="single"/>
          <w:lang w:eastAsia="ru-RU"/>
        </w:rPr>
      </w:pPr>
      <w:r>
        <w:rPr>
          <w:u w:val="single"/>
          <w:lang w:eastAsia="ru-RU"/>
        </w:rPr>
        <w:tab/>
      </w:r>
      <w:r>
        <w:rPr>
          <w:u w:val="single"/>
          <w:lang w:eastAsia="ru-RU"/>
        </w:rPr>
        <w:tab/>
      </w:r>
      <w:r>
        <w:rPr>
          <w:u w:val="single"/>
          <w:lang w:eastAsia="ru-RU"/>
        </w:rPr>
        <w:tab/>
      </w:r>
    </w:p>
    <w:sectPr w:rsidR="001C0081" w:rsidRPr="00951FBE" w:rsidSect="00965DF9">
      <w:headerReference w:type="even" r:id="rId19"/>
      <w:headerReference w:type="default" r:id="rId20"/>
      <w:footerReference w:type="even" r:id="rId21"/>
      <w:footerReference w:type="default" r:id="rId22"/>
      <w:pgSz w:w="11906" w:h="16838" w:code="9"/>
      <w:pgMar w:top="1701" w:right="1134" w:bottom="2268" w:left="1134" w:header="1134"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E85" w:rsidRDefault="00772E85" w:rsidP="00B471C5">
      <w:r>
        <w:separator/>
      </w:r>
    </w:p>
  </w:endnote>
  <w:endnote w:type="continuationSeparator" w:id="0">
    <w:p w:rsidR="00772E85" w:rsidRDefault="00772E85" w:rsidP="00B4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E85" w:rsidRPr="009A6F4A" w:rsidRDefault="00772E85" w:rsidP="007005EE">
    <w:pPr>
      <w:pStyle w:val="Footer"/>
      <w:rPr>
        <w:lang w:val="en-US"/>
      </w:rPr>
    </w:pP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5D17C5">
      <w:rPr>
        <w:b/>
        <w:noProof/>
        <w:sz w:val="18"/>
        <w:szCs w:val="18"/>
      </w:rPr>
      <w:t>2</w:t>
    </w:r>
    <w:r w:rsidRPr="00BA2D2B">
      <w:rPr>
        <w:b/>
        <w:sz w:val="18"/>
        <w:szCs w:val="18"/>
      </w:rPr>
      <w:fldChar w:fldCharType="end"/>
    </w:r>
    <w:r>
      <w:rPr>
        <w:b/>
        <w:sz w:val="18"/>
        <w:szCs w:val="18"/>
      </w:rPr>
      <w:tab/>
    </w:r>
    <w:r>
      <w:rPr>
        <w:lang w:val="en-US"/>
      </w:rPr>
      <w:t>GE.16-03514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E85" w:rsidRPr="009A6F4A" w:rsidRDefault="00772E85" w:rsidP="007005EE">
    <w:pPr>
      <w:pStyle w:val="Footer"/>
      <w:rPr>
        <w:lang w:val="en-US"/>
      </w:rPr>
    </w:pPr>
    <w:r>
      <w:rPr>
        <w:lang w:val="en-US"/>
      </w:rPr>
      <w:t>GE.16-03514</w:t>
    </w:r>
    <w:r>
      <w:rPr>
        <w:lang w:val="en-US"/>
      </w:rPr>
      <w:tab/>
    </w: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5D17C5">
      <w:rPr>
        <w:b/>
        <w:noProof/>
        <w:sz w:val="18"/>
        <w:szCs w:val="18"/>
      </w:rPr>
      <w:t>11</w:t>
    </w:r>
    <w:r w:rsidRPr="00BA2D2B">
      <w:rPr>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firstRow="1" w:lastRow="1" w:firstColumn="1" w:lastColumn="1" w:noHBand="0" w:noVBand="0"/>
    </w:tblPr>
    <w:tblGrid>
      <w:gridCol w:w="3648"/>
      <w:gridCol w:w="5056"/>
      <w:gridCol w:w="972"/>
    </w:tblGrid>
    <w:tr w:rsidR="00772E85" w:rsidRPr="00797A78" w:rsidTr="000B1FD5">
      <w:trPr>
        <w:trHeight w:val="431"/>
      </w:trPr>
      <w:tc>
        <w:tcPr>
          <w:tcW w:w="3648" w:type="dxa"/>
          <w:tcMar>
            <w:left w:w="57" w:type="dxa"/>
            <w:right w:w="57" w:type="dxa"/>
          </w:tcMar>
          <w:vAlign w:val="bottom"/>
        </w:tcPr>
        <w:p w:rsidR="00772E85" w:rsidRPr="001C3ABC" w:rsidRDefault="00772E85" w:rsidP="006D6FF5">
          <w:pPr>
            <w:spacing w:after="40"/>
            <w:rPr>
              <w:rFonts w:ascii="C39T30Lfz" w:hAnsi="C39T30Lfz"/>
              <w:spacing w:val="0"/>
              <w:w w:val="100"/>
              <w:kern w:val="0"/>
              <w:lang w:val="en-US" w:eastAsia="ru-RU"/>
            </w:rPr>
          </w:pPr>
          <w:r w:rsidRPr="001C3ABC">
            <w:rPr>
              <w:lang w:val="en-US"/>
            </w:rPr>
            <w:t>GE.16-</w:t>
          </w:r>
          <w:r>
            <w:rPr>
              <w:lang w:val="en-US"/>
            </w:rPr>
            <w:t xml:space="preserve">03514 </w:t>
          </w:r>
          <w:r w:rsidRPr="001C3ABC">
            <w:rPr>
              <w:lang w:val="en-US"/>
            </w:rPr>
            <w:t xml:space="preserve"> (R)</w:t>
          </w:r>
          <w:r w:rsidR="005F2C72">
            <w:rPr>
              <w:lang w:val="en-US"/>
            </w:rPr>
            <w:t xml:space="preserve">  140416  20</w:t>
          </w:r>
          <w:r>
            <w:rPr>
              <w:lang w:val="en-US"/>
            </w:rPr>
            <w:t>0416</w:t>
          </w:r>
        </w:p>
      </w:tc>
      <w:tc>
        <w:tcPr>
          <w:tcW w:w="5056" w:type="dxa"/>
          <w:vMerge w:val="restart"/>
          <w:tcMar>
            <w:left w:w="57" w:type="dxa"/>
            <w:right w:w="57" w:type="dxa"/>
          </w:tcMar>
          <w:vAlign w:val="bottom"/>
        </w:tcPr>
        <w:p w:rsidR="00772E85" w:rsidRDefault="00772E85" w:rsidP="006D6FF5">
          <w:pPr>
            <w:jc w:val="right"/>
          </w:pPr>
          <w:r>
            <w:rPr>
              <w:b/>
              <w:noProof/>
              <w:lang w:val="en-US"/>
            </w:rPr>
            <w:drawing>
              <wp:inline distT="0" distB="0" distL="0" distR="0" wp14:anchorId="49D0A827" wp14:editId="64CFB74F">
                <wp:extent cx="2655481" cy="277586"/>
                <wp:effectExtent l="0" t="0" r="0" b="8255"/>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704465" cy="2827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72" w:type="dxa"/>
          <w:vMerge w:val="restart"/>
          <w:tcMar>
            <w:left w:w="57" w:type="dxa"/>
            <w:right w:w="0" w:type="dxa"/>
          </w:tcMar>
          <w:vAlign w:val="bottom"/>
        </w:tcPr>
        <w:p w:rsidR="00772E85" w:rsidRDefault="00772E85" w:rsidP="006D6FF5">
          <w:pPr>
            <w:jc w:val="right"/>
          </w:pPr>
          <w:r>
            <w:rPr>
              <w:noProof/>
              <w:lang w:val="en-US"/>
            </w:rPr>
            <w:drawing>
              <wp:inline distT="0" distB="0" distL="0" distR="0" wp14:anchorId="0FB8350F" wp14:editId="28D82E62">
                <wp:extent cx="579120" cy="579120"/>
                <wp:effectExtent l="0" t="0" r="0" b="0"/>
                <wp:docPr id="3" name="Рисунок 3" descr="http://undocs.org/m2/QRCode.ashx?DS=ECE/TRANS/WP.15/AC.2/58/Add.1&amp;Size=2 &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5/AC.2/58/Add.1&amp;Size=2 &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a:ln>
                          <a:noFill/>
                        </a:ln>
                      </pic:spPr>
                    </pic:pic>
                  </a:graphicData>
                </a:graphic>
              </wp:inline>
            </w:drawing>
          </w:r>
        </w:p>
      </w:tc>
    </w:tr>
    <w:tr w:rsidR="00772E85" w:rsidRPr="00797A78" w:rsidTr="006D6FF5">
      <w:trPr>
        <w:trHeight w:hRule="exact" w:val="564"/>
      </w:trPr>
      <w:tc>
        <w:tcPr>
          <w:tcW w:w="3648" w:type="dxa"/>
          <w:tcMar>
            <w:left w:w="57" w:type="dxa"/>
            <w:right w:w="57" w:type="dxa"/>
          </w:tcMar>
          <w:vAlign w:val="bottom"/>
        </w:tcPr>
        <w:p w:rsidR="00772E85" w:rsidRPr="0040170E" w:rsidRDefault="00772E85" w:rsidP="006D6FF5">
          <w:pPr>
            <w:spacing w:after="40"/>
            <w:rPr>
              <w:rFonts w:ascii="C39T30Lfz" w:hAnsi="C39T30Lfz"/>
              <w:spacing w:val="0"/>
              <w:w w:val="100"/>
              <w:kern w:val="0"/>
              <w:sz w:val="56"/>
              <w:szCs w:val="56"/>
              <w:lang w:val="en-US" w:eastAsia="ru-RU"/>
            </w:rPr>
          </w:pPr>
          <w:r w:rsidRPr="0040170E">
            <w:rPr>
              <w:rFonts w:ascii="C39T30Lfz" w:hAnsi="C39T30Lfz"/>
              <w:spacing w:val="0"/>
              <w:w w:val="100"/>
              <w:kern w:val="0"/>
              <w:sz w:val="56"/>
              <w:szCs w:val="56"/>
              <w:lang w:val="en-US" w:eastAsia="ru-RU"/>
            </w:rPr>
            <w:t></w:t>
          </w:r>
          <w:r w:rsidRPr="0040170E">
            <w:rPr>
              <w:rFonts w:ascii="C39T30Lfz" w:hAnsi="C39T30Lfz"/>
              <w:spacing w:val="0"/>
              <w:w w:val="100"/>
              <w:kern w:val="0"/>
              <w:sz w:val="56"/>
              <w:szCs w:val="56"/>
              <w:lang w:val="en-US" w:eastAsia="ru-RU"/>
            </w:rPr>
            <w:t></w:t>
          </w:r>
          <w:r w:rsidRPr="0040170E">
            <w:rPr>
              <w:rFonts w:ascii="C39T30Lfz" w:hAnsi="C39T30Lfz"/>
              <w:spacing w:val="0"/>
              <w:w w:val="100"/>
              <w:kern w:val="0"/>
              <w:sz w:val="56"/>
              <w:szCs w:val="56"/>
              <w:lang w:val="en-US" w:eastAsia="ru-RU"/>
            </w:rPr>
            <w:t></w:t>
          </w:r>
          <w:r w:rsidRPr="0040170E">
            <w:rPr>
              <w:rFonts w:ascii="C39T30Lfz" w:hAnsi="C39T30Lfz"/>
              <w:spacing w:val="0"/>
              <w:w w:val="100"/>
              <w:kern w:val="0"/>
              <w:sz w:val="56"/>
              <w:szCs w:val="56"/>
              <w:lang w:val="en-US" w:eastAsia="ru-RU"/>
            </w:rPr>
            <w:t></w:t>
          </w:r>
          <w:r w:rsidRPr="0040170E">
            <w:rPr>
              <w:rFonts w:ascii="C39T30Lfz" w:hAnsi="C39T30Lfz"/>
              <w:spacing w:val="0"/>
              <w:w w:val="100"/>
              <w:kern w:val="0"/>
              <w:sz w:val="56"/>
              <w:szCs w:val="56"/>
              <w:lang w:val="en-US" w:eastAsia="ru-RU"/>
            </w:rPr>
            <w:t></w:t>
          </w:r>
          <w:r w:rsidRPr="0040170E">
            <w:rPr>
              <w:rFonts w:ascii="C39T30Lfz" w:hAnsi="C39T30Lfz"/>
              <w:spacing w:val="0"/>
              <w:w w:val="100"/>
              <w:kern w:val="0"/>
              <w:sz w:val="56"/>
              <w:szCs w:val="56"/>
              <w:lang w:val="en-US" w:eastAsia="ru-RU"/>
            </w:rPr>
            <w:t></w:t>
          </w:r>
          <w:r w:rsidRPr="0040170E">
            <w:rPr>
              <w:rFonts w:ascii="C39T30Lfz" w:hAnsi="C39T30Lfz"/>
              <w:spacing w:val="0"/>
              <w:w w:val="100"/>
              <w:kern w:val="0"/>
              <w:sz w:val="56"/>
              <w:szCs w:val="56"/>
              <w:lang w:val="en-US" w:eastAsia="ru-RU"/>
            </w:rPr>
            <w:t></w:t>
          </w:r>
          <w:r w:rsidRPr="0040170E">
            <w:rPr>
              <w:rFonts w:ascii="C39T30Lfz" w:hAnsi="C39T30Lfz"/>
              <w:spacing w:val="0"/>
              <w:w w:val="100"/>
              <w:kern w:val="0"/>
              <w:sz w:val="56"/>
              <w:szCs w:val="56"/>
              <w:lang w:val="en-US" w:eastAsia="ru-RU"/>
            </w:rPr>
            <w:t></w:t>
          </w:r>
          <w:r w:rsidRPr="0040170E">
            <w:rPr>
              <w:rFonts w:ascii="C39T30Lfz" w:hAnsi="C39T30Lfz"/>
              <w:spacing w:val="0"/>
              <w:w w:val="100"/>
              <w:kern w:val="0"/>
              <w:sz w:val="56"/>
              <w:szCs w:val="56"/>
              <w:lang w:val="en-US" w:eastAsia="ru-RU"/>
            </w:rPr>
            <w:t></w:t>
          </w:r>
        </w:p>
      </w:tc>
      <w:tc>
        <w:tcPr>
          <w:tcW w:w="5056" w:type="dxa"/>
          <w:vMerge/>
          <w:tcMar>
            <w:left w:w="57" w:type="dxa"/>
            <w:right w:w="57" w:type="dxa"/>
          </w:tcMar>
        </w:tcPr>
        <w:p w:rsidR="00772E85" w:rsidRDefault="00772E85" w:rsidP="006D6FF5"/>
      </w:tc>
      <w:tc>
        <w:tcPr>
          <w:tcW w:w="972" w:type="dxa"/>
          <w:vMerge/>
          <w:tcMar>
            <w:left w:w="57" w:type="dxa"/>
            <w:right w:w="57" w:type="dxa"/>
          </w:tcMar>
        </w:tcPr>
        <w:p w:rsidR="00772E85" w:rsidRDefault="00772E85" w:rsidP="006D6FF5"/>
      </w:tc>
    </w:tr>
  </w:tbl>
  <w:p w:rsidR="00772E85" w:rsidRPr="007005EE" w:rsidRDefault="00772E85" w:rsidP="004D639B">
    <w:pPr>
      <w:pStyle w:val="Footer"/>
      <w:spacing w:line="240" w:lineRule="auto"/>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E85" w:rsidRPr="001C0081" w:rsidRDefault="00772E85" w:rsidP="001C0081">
    <w:pPr>
      <w:pStyle w:val="Footer"/>
    </w:pPr>
    <w:r>
      <w:rPr>
        <w:noProof/>
        <w:w w:val="100"/>
        <w:lang w:val="en-US" w:eastAsia="en-US"/>
      </w:rPr>
      <mc:AlternateContent>
        <mc:Choice Requires="wps">
          <w:drawing>
            <wp:anchor distT="0" distB="0" distL="114300" distR="114300" simplePos="0" relativeHeight="251662336" behindDoc="0" locked="0" layoutInCell="1" allowOverlap="1" wp14:anchorId="0F415645" wp14:editId="58973C07">
              <wp:simplePos x="0" y="0"/>
              <wp:positionH relativeFrom="margin">
                <wp:posOffset>-431800</wp:posOffset>
              </wp:positionH>
              <wp:positionV relativeFrom="margin">
                <wp:posOffset>0</wp:posOffset>
              </wp:positionV>
              <wp:extent cx="213360" cy="6118860"/>
              <wp:effectExtent l="0" t="0" r="0" b="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360" cy="6118860"/>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772E85" w:rsidRPr="009A6F4A" w:rsidRDefault="00772E85" w:rsidP="001C0081">
                          <w:pPr>
                            <w:pStyle w:val="Footer"/>
                            <w:tabs>
                              <w:tab w:val="clear" w:pos="9639"/>
                              <w:tab w:val="right" w:pos="9638"/>
                            </w:tabs>
                            <w:rPr>
                              <w:lang w:val="en-US"/>
                            </w:rPr>
                          </w:pP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5D17C5">
                            <w:rPr>
                              <w:b/>
                              <w:noProof/>
                              <w:sz w:val="18"/>
                              <w:szCs w:val="18"/>
                            </w:rPr>
                            <w:t>16</w:t>
                          </w:r>
                          <w:r w:rsidRPr="00BA2D2B">
                            <w:rPr>
                              <w:b/>
                              <w:sz w:val="18"/>
                              <w:szCs w:val="18"/>
                            </w:rPr>
                            <w:fldChar w:fldCharType="end"/>
                          </w:r>
                          <w:r>
                            <w:rPr>
                              <w:b/>
                              <w:sz w:val="18"/>
                              <w:szCs w:val="18"/>
                            </w:rPr>
                            <w:tab/>
                          </w:r>
                          <w:r>
                            <w:rPr>
                              <w:lang w:val="en-US"/>
                            </w:rPr>
                            <w:t>GE.16-03514</w:t>
                          </w:r>
                        </w:p>
                        <w:p w:rsidR="00772E85" w:rsidRDefault="00772E8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F415645" id="_x0000_t202" coordsize="21600,21600" o:spt="202" path="m,l,21600r21600,l21600,xe">
              <v:stroke joinstyle="miter"/>
              <v:path gradientshapeok="t" o:connecttype="rect"/>
            </v:shapetype>
            <v:shape id="Поле 7" o:spid="_x0000_s1028" type="#_x0000_t202" style="position:absolute;margin-left:-34pt;margin-top:0;width:16.8pt;height:481.8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" fillcolor="#4f81bd [3204]" stroked="f">
              <v:fill opacity="0"/>
              <v:stroke joinstyle="round"/>
              <v:path arrowok="t"/>
              <v:textbox style="layout-flow:vertical" inset="0,0,0,0">
                <w:txbxContent>
                  <w:p w:rsidR="00772E85" w:rsidRPr="009A6F4A" w:rsidRDefault="00772E85" w:rsidP="001C0081">
                    <w:pPr>
                      <w:pStyle w:val="Footer"/>
                      <w:tabs>
                        <w:tab w:val="clear" w:pos="9639"/>
                        <w:tab w:val="right" w:pos="9638"/>
                      </w:tabs>
                      <w:rPr>
                        <w:lang w:val="en-US"/>
                      </w:rPr>
                    </w:pP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5D17C5">
                      <w:rPr>
                        <w:b/>
                        <w:noProof/>
                        <w:sz w:val="18"/>
                        <w:szCs w:val="18"/>
                      </w:rPr>
                      <w:t>16</w:t>
                    </w:r>
                    <w:r w:rsidRPr="00BA2D2B">
                      <w:rPr>
                        <w:b/>
                        <w:sz w:val="18"/>
                        <w:szCs w:val="18"/>
                      </w:rPr>
                      <w:fldChar w:fldCharType="end"/>
                    </w:r>
                    <w:r>
                      <w:rPr>
                        <w:b/>
                        <w:sz w:val="18"/>
                        <w:szCs w:val="18"/>
                      </w:rPr>
                      <w:tab/>
                    </w:r>
                    <w:r>
                      <w:rPr>
                        <w:lang w:val="en-US"/>
                      </w:rPr>
                      <w:t>GE.16-03514</w:t>
                    </w:r>
                  </w:p>
                  <w:p w:rsidR="00772E85" w:rsidRDefault="00772E85"/>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E85" w:rsidRPr="001C0081" w:rsidRDefault="00772E85" w:rsidP="001C0081">
    <w:pPr>
      <w:pStyle w:val="Footer"/>
    </w:pPr>
    <w:r>
      <w:rPr>
        <w:noProof/>
        <w:w w:val="100"/>
        <w:lang w:val="en-US" w:eastAsia="en-US"/>
      </w:rPr>
      <mc:AlternateContent>
        <mc:Choice Requires="wps">
          <w:drawing>
            <wp:anchor distT="0" distB="0" distL="114300" distR="114300" simplePos="0" relativeHeight="251660288" behindDoc="0" locked="0" layoutInCell="1" allowOverlap="1" wp14:anchorId="3CE6C3C4" wp14:editId="7BF10D44">
              <wp:simplePos x="0" y="0"/>
              <wp:positionH relativeFrom="margin">
                <wp:posOffset>-431800</wp:posOffset>
              </wp:positionH>
              <wp:positionV relativeFrom="margin">
                <wp:posOffset>0</wp:posOffset>
              </wp:positionV>
              <wp:extent cx="213360" cy="6118860"/>
              <wp:effectExtent l="0" t="0" r="0"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360" cy="6118860"/>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772E85" w:rsidRPr="009A6F4A" w:rsidRDefault="00772E85" w:rsidP="001C0081">
                          <w:pPr>
                            <w:pStyle w:val="Footer"/>
                            <w:rPr>
                              <w:lang w:val="en-US"/>
                            </w:rPr>
                          </w:pPr>
                          <w:r>
                            <w:rPr>
                              <w:lang w:val="en-US"/>
                            </w:rPr>
                            <w:t>GE.16-03514</w:t>
                          </w:r>
                          <w:r>
                            <w:rPr>
                              <w:lang w:val="en-US"/>
                            </w:rPr>
                            <w:tab/>
                          </w: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5D17C5">
                            <w:rPr>
                              <w:b/>
                              <w:noProof/>
                              <w:sz w:val="18"/>
                              <w:szCs w:val="18"/>
                            </w:rPr>
                            <w:t>17</w:t>
                          </w:r>
                          <w:r w:rsidRPr="00BA2D2B">
                            <w:rPr>
                              <w:b/>
                              <w:sz w:val="18"/>
                              <w:szCs w:val="18"/>
                            </w:rPr>
                            <w:fldChar w:fldCharType="end"/>
                          </w:r>
                        </w:p>
                        <w:p w:rsidR="00772E85" w:rsidRDefault="00772E8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CE6C3C4" id="_x0000_t202" coordsize="21600,21600" o:spt="202" path="m,l,21600r21600,l21600,xe">
              <v:stroke joinstyle="miter"/>
              <v:path gradientshapeok="t" o:connecttype="rect"/>
            </v:shapetype>
            <v:shape id="Поле 5" o:spid="_x0000_s1029" type="#_x0000_t202" style="position:absolute;margin-left:-34pt;margin-top:0;width:16.8pt;height:481.8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" fillcolor="#4f81bd [3204]" stroked="f">
              <v:fill opacity="0"/>
              <v:stroke joinstyle="round"/>
              <v:path arrowok="t"/>
              <v:textbox style="layout-flow:vertical" inset="0,0,0,0">
                <w:txbxContent>
                  <w:p w:rsidR="00772E85" w:rsidRPr="009A6F4A" w:rsidRDefault="00772E85" w:rsidP="001C0081">
                    <w:pPr>
                      <w:pStyle w:val="Footer"/>
                      <w:rPr>
                        <w:lang w:val="en-US"/>
                      </w:rPr>
                    </w:pPr>
                    <w:r>
                      <w:rPr>
                        <w:lang w:val="en-US"/>
                      </w:rPr>
                      <w:t>GE.16-03514</w:t>
                    </w:r>
                    <w:r>
                      <w:rPr>
                        <w:lang w:val="en-US"/>
                      </w:rPr>
                      <w:tab/>
                    </w: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5D17C5">
                      <w:rPr>
                        <w:b/>
                        <w:noProof/>
                        <w:sz w:val="18"/>
                        <w:szCs w:val="18"/>
                      </w:rPr>
                      <w:t>17</w:t>
                    </w:r>
                    <w:r w:rsidRPr="00BA2D2B">
                      <w:rPr>
                        <w:b/>
                        <w:sz w:val="18"/>
                        <w:szCs w:val="18"/>
                      </w:rPr>
                      <w:fldChar w:fldCharType="end"/>
                    </w:r>
                  </w:p>
                  <w:p w:rsidR="00772E85" w:rsidRDefault="00772E85"/>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E85" w:rsidRPr="00965DF9" w:rsidRDefault="00772E85" w:rsidP="001C0081">
    <w:pPr>
      <w:pStyle w:val="Footer"/>
      <w:rPr>
        <w:sz w:val="18"/>
        <w:lang w:val="en-US"/>
      </w:rPr>
    </w:pPr>
    <w:r w:rsidRPr="00965DF9">
      <w:rPr>
        <w:b/>
        <w:sz w:val="18"/>
      </w:rPr>
      <w:fldChar w:fldCharType="begin"/>
    </w:r>
    <w:r w:rsidRPr="00965DF9">
      <w:rPr>
        <w:b/>
        <w:sz w:val="18"/>
      </w:rPr>
      <w:instrText xml:space="preserve"> PAGE  \* MERGEFORMAT </w:instrText>
    </w:r>
    <w:r w:rsidRPr="00965DF9">
      <w:rPr>
        <w:b/>
        <w:sz w:val="18"/>
      </w:rPr>
      <w:fldChar w:fldCharType="separate"/>
    </w:r>
    <w:r w:rsidR="005D17C5">
      <w:rPr>
        <w:b/>
        <w:noProof/>
        <w:sz w:val="18"/>
      </w:rPr>
      <w:t>20</w:t>
    </w:r>
    <w:r w:rsidRPr="00965DF9">
      <w:rPr>
        <w:b/>
        <w:sz w:val="18"/>
      </w:rPr>
      <w:fldChar w:fldCharType="end"/>
    </w:r>
    <w:r w:rsidRPr="00965DF9">
      <w:tab/>
      <w:t>GE.</w:t>
    </w:r>
    <w:r>
      <w:rPr>
        <w:lang w:val="en-US"/>
      </w:rPr>
      <w:t>16-03514</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E85" w:rsidRPr="00965DF9" w:rsidRDefault="00772E85" w:rsidP="001C0081">
    <w:pPr>
      <w:pStyle w:val="Footer"/>
      <w:rPr>
        <w:b/>
        <w:sz w:val="18"/>
      </w:rPr>
    </w:pPr>
    <w:r>
      <w:t>GE.</w:t>
    </w:r>
    <w:r w:rsidRPr="00965DF9">
      <w:t>16</w:t>
    </w:r>
    <w:r>
      <w:t>-</w:t>
    </w:r>
    <w:r w:rsidRPr="00965DF9">
      <w:t>03514R</w:t>
    </w:r>
    <w:r>
      <w:tab/>
    </w:r>
    <w:r w:rsidRPr="00965DF9">
      <w:rPr>
        <w:b/>
        <w:sz w:val="18"/>
      </w:rPr>
      <w:fldChar w:fldCharType="begin"/>
    </w:r>
    <w:r w:rsidRPr="00965DF9">
      <w:rPr>
        <w:b/>
        <w:sz w:val="18"/>
      </w:rPr>
      <w:instrText xml:space="preserve"> PAGE  \* MERGEFORMAT </w:instrText>
    </w:r>
    <w:r w:rsidRPr="00965DF9">
      <w:rPr>
        <w:b/>
        <w:sz w:val="18"/>
      </w:rPr>
      <w:fldChar w:fldCharType="separate"/>
    </w:r>
    <w:r w:rsidR="005D17C5">
      <w:rPr>
        <w:b/>
        <w:noProof/>
        <w:sz w:val="18"/>
      </w:rPr>
      <w:t>19</w:t>
    </w:r>
    <w:r w:rsidRPr="00965DF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E85" w:rsidRPr="009141DC" w:rsidRDefault="00772E85" w:rsidP="00D1261C">
      <w:pPr>
        <w:tabs>
          <w:tab w:val="left" w:pos="2268"/>
        </w:tabs>
        <w:spacing w:after="80"/>
        <w:ind w:left="680"/>
        <w:rPr>
          <w:u w:val="single"/>
          <w:lang w:val="en-US"/>
        </w:rPr>
      </w:pPr>
      <w:r>
        <w:rPr>
          <w:u w:val="single"/>
          <w:lang w:val="en-US"/>
        </w:rPr>
        <w:tab/>
      </w:r>
    </w:p>
  </w:footnote>
  <w:footnote w:type="continuationSeparator" w:id="0">
    <w:p w:rsidR="00772E85" w:rsidRPr="00D1261C" w:rsidRDefault="00772E85" w:rsidP="00D1261C">
      <w:pPr>
        <w:tabs>
          <w:tab w:val="left" w:pos="2268"/>
        </w:tabs>
        <w:spacing w:after="80"/>
        <w:rPr>
          <w:u w:val="single"/>
          <w:lang w:val="en-US"/>
        </w:rPr>
      </w:pPr>
      <w:r>
        <w:rPr>
          <w:u w:val="single"/>
          <w:lang w:val="en-US"/>
        </w:rPr>
        <w:tab/>
      </w:r>
    </w:p>
  </w:footnote>
  <w:footnote w:id="1">
    <w:p w:rsidR="00772E85" w:rsidRPr="006D6FF5" w:rsidRDefault="00772E85">
      <w:pPr>
        <w:pStyle w:val="FootnoteText"/>
        <w:rPr>
          <w:lang w:val="ru-RU"/>
        </w:rPr>
      </w:pPr>
      <w:r>
        <w:tab/>
      </w:r>
      <w:r>
        <w:rPr>
          <w:rStyle w:val="FootnoteReference"/>
        </w:rPr>
        <w:footnoteRef/>
      </w:r>
      <w:r w:rsidRPr="006D6FF5">
        <w:rPr>
          <w:lang w:val="ru-RU"/>
        </w:rPr>
        <w:tab/>
        <w:t>Распространен на немецком языке Центральной</w:t>
      </w:r>
      <w:r>
        <w:rPr>
          <w:lang w:val="ru-RU"/>
        </w:rPr>
        <w:t xml:space="preserve"> комиссией судоходства по Рейну</w:t>
      </w:r>
      <w:r w:rsidRPr="006D6FF5">
        <w:rPr>
          <w:lang w:val="ru-RU"/>
        </w:rPr>
        <w:br/>
        <w:t xml:space="preserve">под условным обозначением </w:t>
      </w:r>
      <w:r w:rsidRPr="006D6FF5">
        <w:rPr>
          <w:lang w:val="en-US"/>
        </w:rPr>
        <w:t>CCNR</w:t>
      </w:r>
      <w:r w:rsidRPr="006D6FF5">
        <w:rPr>
          <w:lang w:val="ru-RU"/>
        </w:rPr>
        <w:t>/</w:t>
      </w:r>
      <w:r w:rsidRPr="006D6FF5">
        <w:rPr>
          <w:lang w:val="en-US"/>
        </w:rPr>
        <w:t>ZKR</w:t>
      </w:r>
      <w:r w:rsidRPr="006D6FF5">
        <w:rPr>
          <w:lang w:val="ru-RU"/>
        </w:rPr>
        <w:t>/</w:t>
      </w:r>
      <w:r w:rsidRPr="006D6FF5">
        <w:rPr>
          <w:lang w:val="en-US"/>
        </w:rPr>
        <w:t>ADN</w:t>
      </w:r>
      <w:r w:rsidRPr="006D6FF5">
        <w:rPr>
          <w:lang w:val="ru-RU"/>
        </w:rPr>
        <w:t>/</w:t>
      </w:r>
      <w:r w:rsidRPr="006D6FF5">
        <w:rPr>
          <w:lang w:val="en-US"/>
        </w:rPr>
        <w:t>WP</w:t>
      </w:r>
      <w:r w:rsidRPr="006D6FF5">
        <w:rPr>
          <w:lang w:val="ru-RU"/>
        </w:rPr>
        <w:t>.15/</w:t>
      </w:r>
      <w:r w:rsidRPr="006D6FF5">
        <w:rPr>
          <w:lang w:val="en-US"/>
        </w:rPr>
        <w:t>AC</w:t>
      </w:r>
      <w:r w:rsidRPr="006D6FF5">
        <w:rPr>
          <w:lang w:val="ru-RU"/>
        </w:rPr>
        <w:t>.2/58/Add.1.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E85" w:rsidRPr="0040170E" w:rsidRDefault="00772E85" w:rsidP="0040170E">
    <w:pPr>
      <w:pStyle w:val="Header"/>
    </w:pPr>
    <w:r w:rsidRPr="0040170E">
      <w:rPr>
        <w:lang w:val="en-US"/>
      </w:rPr>
      <w:t>ECE/TRANS/WP.15/AC.2/58/Add.1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E85" w:rsidRPr="0040170E" w:rsidRDefault="00772E85" w:rsidP="001C0081">
    <w:pPr>
      <w:pStyle w:val="Header"/>
      <w:jc w:val="right"/>
    </w:pPr>
    <w:r w:rsidRPr="0040170E">
      <w:rPr>
        <w:lang w:val="en-US"/>
      </w:rPr>
      <w:t>ECE/TRANS/WP.15/AC.2/58/Add.1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E85" w:rsidRPr="001C0081" w:rsidRDefault="00772E85" w:rsidP="001C0081">
    <w:r>
      <w:rPr>
        <w:noProof/>
        <w:w w:val="100"/>
        <w:lang w:val="en-US"/>
      </w:rPr>
      <mc:AlternateContent>
        <mc:Choice Requires="wps">
          <w:drawing>
            <wp:anchor distT="0" distB="0" distL="114300" distR="114300" simplePos="0" relativeHeight="251661312" behindDoc="0" locked="0" layoutInCell="1" allowOverlap="1" wp14:anchorId="0A953F04" wp14:editId="1A9F2FDC">
              <wp:simplePos x="0" y="0"/>
              <wp:positionH relativeFrom="page">
                <wp:posOffset>9601200</wp:posOffset>
              </wp:positionH>
              <wp:positionV relativeFrom="margin">
                <wp:posOffset>3810</wp:posOffset>
              </wp:positionV>
              <wp:extent cx="403860" cy="6118860"/>
              <wp:effectExtent l="0" t="0" r="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3860" cy="6118860"/>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772E85" w:rsidRPr="0040170E" w:rsidRDefault="00772E85" w:rsidP="001C0081">
                          <w:pPr>
                            <w:pStyle w:val="Header"/>
                          </w:pPr>
                          <w:r w:rsidRPr="0040170E">
                            <w:rPr>
                              <w:lang w:val="en-US"/>
                            </w:rPr>
                            <w:t>ECE/TRANS/WP.15/AC.2/58/Add.1</w:t>
                          </w:r>
                        </w:p>
                        <w:p w:rsidR="00772E85" w:rsidRPr="001C0081" w:rsidRDefault="00772E85">
                          <w:pPr>
                            <w:rPr>
                              <w:lang w:val="en-US"/>
                            </w:rPr>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A953F04" id="_x0000_t202" coordsize="21600,21600" o:spt="202" path="m,l,21600r21600,l21600,xe">
              <v:stroke joinstyle="miter"/>
              <v:path gradientshapeok="t" o:connecttype="rect"/>
            </v:shapetype>
            <v:shape id="Поле 6" o:spid="_x0000_s1026" type="#_x0000_t202" style="position:absolute;margin-left:756pt;margin-top:.3pt;width:31.8pt;height:481.8pt;z-index:251661312;visibility:visible;mso-wrap-style:square;mso-width-percent:0;mso-wrap-distance-left:9pt;mso-wrap-distance-top:0;mso-wrap-distance-right:9pt;mso-wrap-distance-bottom:0;mso-position-horizontal:absolute;mso-position-horizontal-relative:page;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" fillcolor="#4f81bd [3204]" stroked="f">
              <v:fill opacity="0"/>
              <v:stroke joinstyle="round"/>
              <v:path arrowok="t"/>
              <v:textbox style="layout-flow:vertical" inset="0,0,0,0">
                <w:txbxContent>
                  <w:p w:rsidR="00772E85" w:rsidRPr="0040170E" w:rsidRDefault="00772E85" w:rsidP="001C0081">
                    <w:pPr>
                      <w:pStyle w:val="Header"/>
                    </w:pPr>
                    <w:r w:rsidRPr="0040170E">
                      <w:rPr>
                        <w:lang w:val="en-US"/>
                      </w:rPr>
                      <w:t>ECE/TRANS/WP.15/AC.2/58/Add.1</w:t>
                    </w:r>
                  </w:p>
                  <w:p w:rsidR="00772E85" w:rsidRPr="001C0081" w:rsidRDefault="00772E85">
                    <w:pPr>
                      <w:rPr>
                        <w:lang w:val="en-US"/>
                      </w:rPr>
                    </w:pPr>
                  </w:p>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E85" w:rsidRPr="001C0081" w:rsidRDefault="00772E85" w:rsidP="001C0081">
    <w:r>
      <w:rPr>
        <w:noProof/>
        <w:w w:val="100"/>
        <w:lang w:val="en-US"/>
      </w:rPr>
      <mc:AlternateContent>
        <mc:Choice Requires="wps">
          <w:drawing>
            <wp:anchor distT="0" distB="0" distL="114300" distR="114300" simplePos="0" relativeHeight="251659264" behindDoc="0" locked="0" layoutInCell="1" allowOverlap="1" wp14:anchorId="67FBC641" wp14:editId="40F1972C">
              <wp:simplePos x="0" y="0"/>
              <wp:positionH relativeFrom="page">
                <wp:posOffset>9639300</wp:posOffset>
              </wp:positionH>
              <wp:positionV relativeFrom="margin">
                <wp:posOffset>3810</wp:posOffset>
              </wp:positionV>
              <wp:extent cx="365760" cy="6118860"/>
              <wp:effectExtent l="0"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5760" cy="6118860"/>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772E85" w:rsidRPr="0040170E" w:rsidRDefault="00772E85" w:rsidP="00964324">
                          <w:pPr>
                            <w:pStyle w:val="Header"/>
                            <w:jc w:val="right"/>
                          </w:pPr>
                          <w:r w:rsidRPr="0040170E">
                            <w:rPr>
                              <w:lang w:val="en-US"/>
                            </w:rPr>
                            <w:t>ECE/TRANS/WP.15/AC.2/58/Add.1</w:t>
                          </w:r>
                        </w:p>
                        <w:p w:rsidR="00772E85" w:rsidRPr="001C0081" w:rsidRDefault="00772E85">
                          <w:pPr>
                            <w:rPr>
                              <w:lang w:val="en-US"/>
                            </w:rPr>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7FBC641" id="_x0000_t202" coordsize="21600,21600" o:spt="202" path="m,l,21600r21600,l21600,xe">
              <v:stroke joinstyle="miter"/>
              <v:path gradientshapeok="t" o:connecttype="rect"/>
            </v:shapetype>
            <v:shape id="Поле 4" o:spid="_x0000_s1027" type="#_x0000_t202" style="position:absolute;margin-left:759pt;margin-top:.3pt;width:28.8pt;height:481.8pt;z-index:251659264;visibility:visible;mso-wrap-style:square;mso-width-percent:0;mso-wrap-distance-left:9pt;mso-wrap-distance-top:0;mso-wrap-distance-right:9pt;mso-wrap-distance-bottom:0;mso-position-horizontal:absolute;mso-position-horizontal-relative:page;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" fillcolor="#4f81bd [3204]" stroked="f">
              <v:fill opacity="0"/>
              <v:stroke joinstyle="round"/>
              <v:path arrowok="t"/>
              <v:textbox style="layout-flow:vertical" inset="0,0,0,0">
                <w:txbxContent>
                  <w:p w:rsidR="00772E85" w:rsidRPr="0040170E" w:rsidRDefault="00772E85" w:rsidP="00964324">
                    <w:pPr>
                      <w:pStyle w:val="Header"/>
                      <w:jc w:val="right"/>
                    </w:pPr>
                    <w:r w:rsidRPr="0040170E">
                      <w:rPr>
                        <w:lang w:val="en-US"/>
                      </w:rPr>
                      <w:t>ECE/TRANS/WP.15/AC.2/58/Add.1</w:t>
                    </w:r>
                  </w:p>
                  <w:p w:rsidR="00772E85" w:rsidRPr="001C0081" w:rsidRDefault="00772E85">
                    <w:pPr>
                      <w:rPr>
                        <w:lang w:val="en-US"/>
                      </w:rPr>
                    </w:pPr>
                  </w:p>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E85" w:rsidRDefault="00772E8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E85" w:rsidRPr="00525DE8" w:rsidRDefault="00772E85" w:rsidP="00965DF9">
    <w:pPr>
      <w:pStyle w:val="Header"/>
    </w:pPr>
    <w:r w:rsidRPr="00965DF9">
      <w:t>ECE/TRANS/WP.15/AC.2/58/Add.1</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E85" w:rsidRPr="00965DF9" w:rsidRDefault="00772E85" w:rsidP="00965DF9">
    <w:pPr>
      <w:pStyle w:val="Header"/>
      <w:jc w:val="right"/>
    </w:pPr>
    <w:r w:rsidRPr="00525DE8">
      <w:rPr>
        <w:lang w:val="ru-RU"/>
      </w:rPr>
      <w:t>ECE/TRANS/WP.15/AC.2/58/Add.</w:t>
    </w:r>
    <w:r>
      <w:rPr>
        <w:lang w:val="ru-RU"/>
      </w:rPr>
      <w:t>1</w:t>
    </w:r>
    <w:r>
      <w:fldChar w:fldCharType="begin"/>
    </w:r>
    <w:r>
      <w:instrText xml:space="preserve"> TITLE  \* MERGEFORMAT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2" w15:restartNumberingAfterBreak="0">
    <w:nsid w:val="2017580E"/>
    <w:multiLevelType w:val="hybridMultilevel"/>
    <w:tmpl w:val="711A635E"/>
    <w:lvl w:ilvl="0" w:tplc="4896FDB4">
      <w:start w:val="1"/>
      <w:numFmt w:val="upperLetter"/>
      <w:lvlText w:val="%1."/>
      <w:lvlJc w:val="left"/>
      <w:pPr>
        <w:ind w:left="1215" w:hanging="855"/>
      </w:pPr>
      <w:rPr>
        <w:rFonts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4"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5" w15:restartNumberingAfterBreak="0">
    <w:nsid w:val="3E602ABD"/>
    <w:multiLevelType w:val="hybridMultilevel"/>
    <w:tmpl w:val="A9E0621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5338E1"/>
    <w:multiLevelType w:val="hybridMultilevel"/>
    <w:tmpl w:val="1F64BC18"/>
    <w:lvl w:ilvl="0" w:tplc="D2963C00">
      <w:start w:val="1"/>
      <w:numFmt w:val="upperLetter"/>
      <w:lvlText w:val="%1."/>
      <w:lvlJc w:val="left"/>
      <w:pPr>
        <w:ind w:left="1140" w:hanging="57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8" w15:restartNumberingAfterBreak="0">
    <w:nsid w:val="515861BE"/>
    <w:multiLevelType w:val="hybridMultilevel"/>
    <w:tmpl w:val="05807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6B2E12"/>
    <w:multiLevelType w:val="hybridMultilevel"/>
    <w:tmpl w:val="44F61EA4"/>
    <w:lvl w:ilvl="0" w:tplc="6A0EF176">
      <w:start w:val="1"/>
      <w:numFmt w:val="bullet"/>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881C1E"/>
    <w:multiLevelType w:val="hybridMultilevel"/>
    <w:tmpl w:val="DA103D7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70A536B0"/>
    <w:multiLevelType w:val="hybridMultilevel"/>
    <w:tmpl w:val="DAFA64FE"/>
    <w:lvl w:ilvl="0" w:tplc="B3205F2E">
      <w:start w:val="1"/>
      <w:numFmt w:val="upperLetter"/>
      <w:lvlText w:val="%1."/>
      <w:lvlJc w:val="left"/>
      <w:pPr>
        <w:ind w:left="1215" w:hanging="855"/>
      </w:pPr>
      <w:rPr>
        <w:rFonts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E33555"/>
    <w:multiLevelType w:val="hybridMultilevel"/>
    <w:tmpl w:val="64CA2D1A"/>
    <w:lvl w:ilvl="0" w:tplc="5FD86E5A">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7B647C20"/>
    <w:multiLevelType w:val="hybridMultilevel"/>
    <w:tmpl w:val="F88CCB0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6"/>
  </w:num>
  <w:num w:numId="3">
    <w:abstractNumId w:val="9"/>
  </w:num>
  <w:num w:numId="4">
    <w:abstractNumId w:val="11"/>
  </w:num>
  <w:num w:numId="5">
    <w:abstractNumId w:val="16"/>
  </w:num>
  <w:num w:numId="6">
    <w:abstractNumId w:val="3"/>
  </w:num>
  <w:num w:numId="7">
    <w:abstractNumId w:val="10"/>
  </w:num>
  <w:num w:numId="8">
    <w:abstractNumId w:val="4"/>
  </w:num>
  <w:num w:numId="9">
    <w:abstractNumId w:val="5"/>
  </w:num>
  <w:num w:numId="10">
    <w:abstractNumId w:val="17"/>
  </w:num>
  <w:num w:numId="11">
    <w:abstractNumId w:val="8"/>
  </w:num>
  <w:num w:numId="12">
    <w:abstractNumId w:val="14"/>
  </w:num>
  <w:num w:numId="13">
    <w:abstractNumId w:val="18"/>
  </w:num>
  <w:num w:numId="14">
    <w:abstractNumId w:val="15"/>
  </w:num>
  <w:num w:numId="15">
    <w:abstractNumId w:val="2"/>
  </w:num>
  <w:num w:numId="16">
    <w:abstractNumId w:val="7"/>
  </w:num>
  <w:num w:numId="17">
    <w:abstractNumId w:val="0"/>
  </w:num>
  <w:num w:numId="18">
    <w:abstractNumId w:val="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forms" w:enforcement="0"/>
  <w:defaultTabStop w:val="567"/>
  <w:autoHyphenation/>
  <w:hyphenationZone w:val="357"/>
  <w:doNotHyphenateCaps/>
  <w:evenAndOddHeaders/>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C48"/>
    <w:rsid w:val="00025641"/>
    <w:rsid w:val="000450D1"/>
    <w:rsid w:val="000557F9"/>
    <w:rsid w:val="000B1FD5"/>
    <w:rsid w:val="000C7424"/>
    <w:rsid w:val="000F2A4F"/>
    <w:rsid w:val="00107FA3"/>
    <w:rsid w:val="001944F3"/>
    <w:rsid w:val="001C0081"/>
    <w:rsid w:val="00203F84"/>
    <w:rsid w:val="00215B13"/>
    <w:rsid w:val="00225762"/>
    <w:rsid w:val="00275188"/>
    <w:rsid w:val="0028687D"/>
    <w:rsid w:val="002B091C"/>
    <w:rsid w:val="002B3D40"/>
    <w:rsid w:val="002D0CCB"/>
    <w:rsid w:val="00307AA7"/>
    <w:rsid w:val="00345C79"/>
    <w:rsid w:val="00350B45"/>
    <w:rsid w:val="00366A39"/>
    <w:rsid w:val="003A5D27"/>
    <w:rsid w:val="0040170E"/>
    <w:rsid w:val="0048005C"/>
    <w:rsid w:val="004D639B"/>
    <w:rsid w:val="004E242B"/>
    <w:rsid w:val="004F7F27"/>
    <w:rsid w:val="00525DE8"/>
    <w:rsid w:val="00534852"/>
    <w:rsid w:val="00544379"/>
    <w:rsid w:val="00566944"/>
    <w:rsid w:val="005D17C5"/>
    <w:rsid w:val="005D56BF"/>
    <w:rsid w:val="005F2C72"/>
    <w:rsid w:val="0062027E"/>
    <w:rsid w:val="00643644"/>
    <w:rsid w:val="00665D8D"/>
    <w:rsid w:val="006A7A3B"/>
    <w:rsid w:val="006B6B57"/>
    <w:rsid w:val="006D6FF5"/>
    <w:rsid w:val="006F49F1"/>
    <w:rsid w:val="007005EE"/>
    <w:rsid w:val="007006D3"/>
    <w:rsid w:val="00705394"/>
    <w:rsid w:val="00743F62"/>
    <w:rsid w:val="00760D3A"/>
    <w:rsid w:val="00772E85"/>
    <w:rsid w:val="00773BA8"/>
    <w:rsid w:val="007A1F42"/>
    <w:rsid w:val="007A60FD"/>
    <w:rsid w:val="007D76DD"/>
    <w:rsid w:val="00831854"/>
    <w:rsid w:val="008717E8"/>
    <w:rsid w:val="008821E7"/>
    <w:rsid w:val="008A560D"/>
    <w:rsid w:val="008D01AE"/>
    <w:rsid w:val="008D54F8"/>
    <w:rsid w:val="008E0423"/>
    <w:rsid w:val="008E487C"/>
    <w:rsid w:val="009141DC"/>
    <w:rsid w:val="009174A1"/>
    <w:rsid w:val="009209FB"/>
    <w:rsid w:val="00951FBE"/>
    <w:rsid w:val="00962C48"/>
    <w:rsid w:val="00964324"/>
    <w:rsid w:val="00965DF9"/>
    <w:rsid w:val="0098674D"/>
    <w:rsid w:val="00997ACA"/>
    <w:rsid w:val="009F42DA"/>
    <w:rsid w:val="00A03FB7"/>
    <w:rsid w:val="00A55C56"/>
    <w:rsid w:val="00A658DB"/>
    <w:rsid w:val="00A75A11"/>
    <w:rsid w:val="00A77C34"/>
    <w:rsid w:val="00A9606E"/>
    <w:rsid w:val="00AD7EAD"/>
    <w:rsid w:val="00AE1F57"/>
    <w:rsid w:val="00B02BCB"/>
    <w:rsid w:val="00B04F26"/>
    <w:rsid w:val="00B35A32"/>
    <w:rsid w:val="00B4125B"/>
    <w:rsid w:val="00B432C6"/>
    <w:rsid w:val="00B471C5"/>
    <w:rsid w:val="00B6474A"/>
    <w:rsid w:val="00BE1742"/>
    <w:rsid w:val="00C328B0"/>
    <w:rsid w:val="00CF3293"/>
    <w:rsid w:val="00D1261C"/>
    <w:rsid w:val="00D26030"/>
    <w:rsid w:val="00D75DCE"/>
    <w:rsid w:val="00DD35AC"/>
    <w:rsid w:val="00DD479F"/>
    <w:rsid w:val="00DF1776"/>
    <w:rsid w:val="00E15E48"/>
    <w:rsid w:val="00EB0723"/>
    <w:rsid w:val="00EB2957"/>
    <w:rsid w:val="00EE6F37"/>
    <w:rsid w:val="00F105C4"/>
    <w:rsid w:val="00F1599F"/>
    <w:rsid w:val="00F31EF2"/>
    <w:rsid w:val="00F44E55"/>
    <w:rsid w:val="00F84899"/>
    <w:rsid w:val="00FD3597"/>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2DBCAFAF-037D-45AD-BF93-C03AE3952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8DB"/>
    <w:pPr>
      <w:spacing w:line="240" w:lineRule="atLeast"/>
    </w:pPr>
    <w:rPr>
      <w:rFonts w:ascii="Times New Roman" w:eastAsia="Times New Roman" w:hAnsi="Times New Roman" w:cs="Times New Roman"/>
      <w:spacing w:val="4"/>
      <w:w w:val="103"/>
      <w:kern w:val="14"/>
      <w:sz w:val="20"/>
      <w:szCs w:val="20"/>
    </w:rPr>
  </w:style>
  <w:style w:type="paragraph" w:styleId="Heading1">
    <w:name w:val="heading 1"/>
    <w:aliases w:val="Table_GR,Table_G"/>
    <w:basedOn w:val="Normal"/>
    <w:next w:val="Normal"/>
    <w:link w:val="Heading1Char"/>
    <w:qFormat/>
    <w:rsid w:val="00BE1742"/>
    <w:pPr>
      <w:keepNext/>
      <w:tabs>
        <w:tab w:val="left" w:pos="567"/>
      </w:tabs>
      <w:jc w:val="both"/>
      <w:outlineLvl w:val="0"/>
    </w:pPr>
    <w:rPr>
      <w:rFonts w:cs="Arial"/>
      <w:b/>
      <w:bCs/>
      <w:szCs w:val="32"/>
      <w:lang w:eastAsia="ru-RU"/>
    </w:rPr>
  </w:style>
  <w:style w:type="paragraph" w:styleId="Heading2">
    <w:name w:val="heading 2"/>
    <w:basedOn w:val="Normal"/>
    <w:next w:val="Normal"/>
    <w:link w:val="Heading2Char"/>
    <w:qFormat/>
    <w:rsid w:val="006D6FF5"/>
    <w:pPr>
      <w:suppressAutoHyphens/>
      <w:spacing w:line="240" w:lineRule="auto"/>
      <w:outlineLvl w:val="1"/>
    </w:pPr>
    <w:rPr>
      <w:spacing w:val="0"/>
      <w:w w:val="100"/>
      <w:kern w:val="0"/>
      <w:lang w:val="en-GB"/>
    </w:rPr>
  </w:style>
  <w:style w:type="paragraph" w:styleId="Heading3">
    <w:name w:val="heading 3"/>
    <w:basedOn w:val="Normal"/>
    <w:next w:val="Normal"/>
    <w:link w:val="Heading3Char"/>
    <w:qFormat/>
    <w:rsid w:val="006D6FF5"/>
    <w:pPr>
      <w:suppressAutoHyphens/>
      <w:spacing w:line="240" w:lineRule="auto"/>
      <w:outlineLvl w:val="2"/>
    </w:pPr>
    <w:rPr>
      <w:spacing w:val="0"/>
      <w:w w:val="100"/>
      <w:kern w:val="0"/>
      <w:lang w:val="en-GB"/>
    </w:rPr>
  </w:style>
  <w:style w:type="paragraph" w:styleId="Heading4">
    <w:name w:val="heading 4"/>
    <w:basedOn w:val="Normal"/>
    <w:next w:val="Normal"/>
    <w:link w:val="Heading4Char"/>
    <w:qFormat/>
    <w:rsid w:val="006D6FF5"/>
    <w:pPr>
      <w:suppressAutoHyphens/>
      <w:spacing w:line="240" w:lineRule="auto"/>
      <w:outlineLvl w:val="3"/>
    </w:pPr>
    <w:rPr>
      <w:spacing w:val="0"/>
      <w:w w:val="100"/>
      <w:kern w:val="0"/>
      <w:lang w:val="en-GB"/>
    </w:rPr>
  </w:style>
  <w:style w:type="paragraph" w:styleId="Heading5">
    <w:name w:val="heading 5"/>
    <w:basedOn w:val="Normal"/>
    <w:next w:val="Normal"/>
    <w:link w:val="Heading5Char"/>
    <w:uiPriority w:val="9"/>
    <w:qFormat/>
    <w:rsid w:val="006D6FF5"/>
    <w:pPr>
      <w:suppressAutoHyphens/>
      <w:spacing w:line="240" w:lineRule="auto"/>
      <w:outlineLvl w:val="4"/>
    </w:pPr>
    <w:rPr>
      <w:spacing w:val="0"/>
      <w:w w:val="100"/>
      <w:kern w:val="0"/>
      <w:lang w:val="en-GB"/>
    </w:rPr>
  </w:style>
  <w:style w:type="paragraph" w:styleId="Heading6">
    <w:name w:val="heading 6"/>
    <w:basedOn w:val="Normal"/>
    <w:next w:val="Normal"/>
    <w:link w:val="Heading6Char"/>
    <w:qFormat/>
    <w:rsid w:val="006D6FF5"/>
    <w:pPr>
      <w:suppressAutoHyphens/>
      <w:spacing w:line="240" w:lineRule="auto"/>
      <w:outlineLvl w:val="5"/>
    </w:pPr>
    <w:rPr>
      <w:spacing w:val="0"/>
      <w:w w:val="100"/>
      <w:kern w:val="0"/>
      <w:lang w:val="en-GB"/>
    </w:rPr>
  </w:style>
  <w:style w:type="paragraph" w:styleId="Heading7">
    <w:name w:val="heading 7"/>
    <w:basedOn w:val="Normal"/>
    <w:next w:val="Normal"/>
    <w:link w:val="Heading7Char"/>
    <w:qFormat/>
    <w:rsid w:val="006D6FF5"/>
    <w:pPr>
      <w:suppressAutoHyphens/>
      <w:spacing w:line="240" w:lineRule="auto"/>
      <w:outlineLvl w:val="6"/>
    </w:pPr>
    <w:rPr>
      <w:spacing w:val="0"/>
      <w:w w:val="100"/>
      <w:kern w:val="0"/>
      <w:lang w:val="en-GB"/>
    </w:rPr>
  </w:style>
  <w:style w:type="paragraph" w:styleId="Heading8">
    <w:name w:val="heading 8"/>
    <w:basedOn w:val="Normal"/>
    <w:next w:val="Normal"/>
    <w:link w:val="Heading8Char"/>
    <w:qFormat/>
    <w:rsid w:val="006D6FF5"/>
    <w:pPr>
      <w:suppressAutoHyphens/>
      <w:spacing w:line="240" w:lineRule="auto"/>
      <w:outlineLvl w:val="7"/>
    </w:pPr>
    <w:rPr>
      <w:spacing w:val="0"/>
      <w:w w:val="100"/>
      <w:kern w:val="0"/>
      <w:lang w:val="en-GB"/>
    </w:rPr>
  </w:style>
  <w:style w:type="paragraph" w:styleId="Heading9">
    <w:name w:val="heading 9"/>
    <w:basedOn w:val="Normal"/>
    <w:next w:val="Normal"/>
    <w:link w:val="Heading9Char"/>
    <w:qFormat/>
    <w:rsid w:val="006D6FF5"/>
    <w:pPr>
      <w:suppressAutoHyphens/>
      <w:spacing w:line="240" w:lineRule="auto"/>
      <w:outlineLvl w:val="8"/>
    </w:pPr>
    <w:rPr>
      <w:spacing w:val="0"/>
      <w:w w:val="100"/>
      <w:kern w:val="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R">
    <w:name w:val="_ H __M_GR"/>
    <w:basedOn w:val="Normal"/>
    <w:next w:val="Normal"/>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Normal"/>
    <w:next w:val="Normal"/>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Normal"/>
    <w:next w:val="Normal"/>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Normal"/>
    <w:next w:val="Normal"/>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Normal"/>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Normal"/>
    <w:next w:val="Normal"/>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qFormat/>
    <w:rsid w:val="00BE1742"/>
    <w:pPr>
      <w:numPr>
        <w:numId w:val="1"/>
      </w:numPr>
      <w:spacing w:after="120"/>
      <w:ind w:right="1134"/>
      <w:jc w:val="both"/>
    </w:pPr>
    <w:rPr>
      <w:lang w:eastAsia="ru-RU"/>
    </w:rPr>
  </w:style>
  <w:style w:type="paragraph" w:customStyle="1" w:styleId="Bullet2GR">
    <w:name w:val="_Bullet 2_GR"/>
    <w:basedOn w:val="Normal"/>
    <w:qFormat/>
    <w:rsid w:val="00BE1742"/>
    <w:pPr>
      <w:numPr>
        <w:numId w:val="2"/>
      </w:numPr>
      <w:spacing w:after="120"/>
      <w:ind w:right="1134"/>
      <w:jc w:val="both"/>
    </w:pPr>
    <w:rPr>
      <w:lang w:eastAsia="ru-RU"/>
    </w:rPr>
  </w:style>
  <w:style w:type="paragraph" w:customStyle="1" w:styleId="ParaNoGR">
    <w:name w:val="_ParaNo._GR"/>
    <w:basedOn w:val="Normal"/>
    <w:next w:val="Normal"/>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TableNormal"/>
    <w:rsid w:val="00EB2957"/>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Row">
      <w:pPr>
        <w:wordWrap/>
        <w:spacing w:beforeLines="0" w:before="80" w:beforeAutospacing="0" w:afterLines="0" w:after="80" w:afterAutospacing="0" w:line="200" w:lineRule="atLeast"/>
        <w:jc w:val="right"/>
      </w:pPr>
      <w:rPr>
        <w:rFonts w:ascii="Times New Roman" w:hAnsi="Times New Roman"/>
        <w:i/>
        <w:sz w:val="16"/>
      </w:rPr>
    </w:tblStyle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6_G"/>
    <w:basedOn w:val="Normal"/>
    <w:next w:val="Normal"/>
    <w:link w:val="HeaderChar"/>
    <w:qFormat/>
    <w:rsid w:val="00BE1742"/>
    <w:pPr>
      <w:pBdr>
        <w:bottom w:val="single" w:sz="4" w:space="4" w:color="auto"/>
      </w:pBdr>
      <w:tabs>
        <w:tab w:val="right" w:pos="9639"/>
      </w:tabs>
      <w:suppressAutoHyphens/>
    </w:pPr>
    <w:rPr>
      <w:b/>
      <w:sz w:val="18"/>
      <w:lang w:val="en-GB" w:eastAsia="ru-RU"/>
    </w:rPr>
  </w:style>
  <w:style w:type="character" w:customStyle="1" w:styleId="HeaderChar">
    <w:name w:val="Header Char"/>
    <w:aliases w:val="6_GR Char,6_G Char"/>
    <w:basedOn w:val="DefaultParagraphFont"/>
    <w:link w:val="Header"/>
    <w:rsid w:val="00BE1742"/>
    <w:rPr>
      <w:rFonts w:ascii="Times New Roman" w:eastAsia="Times New Roman" w:hAnsi="Times New Roman" w:cs="Times New Roman"/>
      <w:b/>
      <w:sz w:val="18"/>
      <w:szCs w:val="20"/>
      <w:lang w:val="en-GB" w:eastAsia="ru-RU"/>
    </w:rPr>
  </w:style>
  <w:style w:type="character" w:customStyle="1" w:styleId="Heading1Char">
    <w:name w:val="Heading 1 Char"/>
    <w:aliases w:val="Table_GR Char,Table_G Char"/>
    <w:basedOn w:val="DefaultParagraphFont"/>
    <w:link w:val="Heading1"/>
    <w:rsid w:val="00BE1742"/>
    <w:rPr>
      <w:rFonts w:ascii="Times New Roman" w:eastAsia="Times New Roman" w:hAnsi="Times New Roman" w:cs="Arial"/>
      <w:b/>
      <w:bCs/>
      <w:spacing w:val="4"/>
      <w:w w:val="103"/>
      <w:kern w:val="14"/>
      <w:sz w:val="20"/>
      <w:szCs w:val="32"/>
      <w:lang w:eastAsia="ru-RU"/>
    </w:rPr>
  </w:style>
  <w:style w:type="character" w:styleId="EndnoteReference">
    <w:name w:val="endnote reference"/>
    <w:aliases w:val="1_GR,1_G"/>
    <w:basedOn w:val="FootnoteReference"/>
    <w:qFormat/>
    <w:rsid w:val="00BE1742"/>
    <w:rPr>
      <w:rFonts w:ascii="Times New Roman" w:hAnsi="Times New Roman"/>
      <w:dstrike w:val="0"/>
      <w:sz w:val="18"/>
      <w:vertAlign w:val="superscript"/>
    </w:rPr>
  </w:style>
  <w:style w:type="character" w:styleId="FootnoteReference">
    <w:name w:val="footnote reference"/>
    <w:aliases w:val="4_GR,4_G"/>
    <w:basedOn w:val="DefaultParagraphFont"/>
    <w:qFormat/>
    <w:rsid w:val="00BE1742"/>
    <w:rPr>
      <w:rFonts w:ascii="Times New Roman" w:hAnsi="Times New Roman"/>
      <w:dstrike w:val="0"/>
      <w:sz w:val="18"/>
      <w:vertAlign w:val="superscript"/>
    </w:rPr>
  </w:style>
  <w:style w:type="paragraph" w:styleId="Footer">
    <w:name w:val="footer"/>
    <w:aliases w:val="3_GR,3_G"/>
    <w:basedOn w:val="Normal"/>
    <w:link w:val="FooterChar"/>
    <w:uiPriority w:val="99"/>
    <w:qFormat/>
    <w:rsid w:val="00BE1742"/>
    <w:pPr>
      <w:tabs>
        <w:tab w:val="right" w:pos="9639"/>
      </w:tabs>
      <w:suppressAutoHyphens/>
    </w:pPr>
    <w:rPr>
      <w:sz w:val="16"/>
      <w:lang w:val="en-GB" w:eastAsia="ru-RU"/>
    </w:rPr>
  </w:style>
  <w:style w:type="character" w:customStyle="1" w:styleId="FooterChar">
    <w:name w:val="Footer Char"/>
    <w:aliases w:val="3_GR Char,3_G Char"/>
    <w:basedOn w:val="DefaultParagraphFont"/>
    <w:link w:val="Footer"/>
    <w:uiPriority w:val="99"/>
    <w:rsid w:val="00BE1742"/>
    <w:rPr>
      <w:rFonts w:ascii="Times New Roman" w:eastAsia="Times New Roman" w:hAnsi="Times New Roman" w:cs="Times New Roman"/>
      <w:sz w:val="16"/>
      <w:szCs w:val="20"/>
      <w:lang w:val="en-GB" w:eastAsia="ru-RU"/>
    </w:rPr>
  </w:style>
  <w:style w:type="character" w:styleId="PageNumber">
    <w:name w:val="page number"/>
    <w:aliases w:val="7_GR,7_G"/>
    <w:basedOn w:val="DefaultParagraphFont"/>
    <w:qFormat/>
    <w:rsid w:val="00BE1742"/>
    <w:rPr>
      <w:rFonts w:ascii="Times New Roman" w:hAnsi="Times New Roman"/>
      <w:b/>
      <w:sz w:val="18"/>
    </w:rPr>
  </w:style>
  <w:style w:type="paragraph" w:styleId="FootnoteText">
    <w:name w:val="footnote text"/>
    <w:aliases w:val="5_GR,5_G"/>
    <w:basedOn w:val="Normal"/>
    <w:link w:val="FootnoteTextChar"/>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FootnoteTextChar">
    <w:name w:val="Footnote Text Char"/>
    <w:aliases w:val="5_GR Char,5_G Char"/>
    <w:basedOn w:val="DefaultParagraphFont"/>
    <w:link w:val="FootnoteText"/>
    <w:rsid w:val="00BE1742"/>
    <w:rPr>
      <w:rFonts w:ascii="Times New Roman" w:eastAsia="Times New Roman" w:hAnsi="Times New Roman" w:cs="Times New Roman"/>
      <w:spacing w:val="5"/>
      <w:w w:val="104"/>
      <w:kern w:val="14"/>
      <w:sz w:val="18"/>
      <w:szCs w:val="20"/>
      <w:lang w:val="en-GB" w:eastAsia="ru-RU"/>
    </w:rPr>
  </w:style>
  <w:style w:type="paragraph" w:styleId="EndnoteText">
    <w:name w:val="endnote text"/>
    <w:aliases w:val="2_GR,2_G"/>
    <w:basedOn w:val="FootnoteText"/>
    <w:link w:val="EndnoteTextChar"/>
    <w:qFormat/>
    <w:rsid w:val="00BE1742"/>
  </w:style>
  <w:style w:type="character" w:customStyle="1" w:styleId="EndnoteTextChar">
    <w:name w:val="Endnote Text Char"/>
    <w:aliases w:val="2_GR Char,2_G Char"/>
    <w:basedOn w:val="DefaultParagraphFont"/>
    <w:link w:val="EndnoteText"/>
    <w:rsid w:val="00BE1742"/>
    <w:rPr>
      <w:rFonts w:ascii="Times New Roman" w:eastAsia="Times New Roman" w:hAnsi="Times New Roman" w:cs="Times New Roman"/>
      <w:spacing w:val="5"/>
      <w:w w:val="104"/>
      <w:kern w:val="14"/>
      <w:sz w:val="18"/>
      <w:szCs w:val="20"/>
      <w:lang w:val="en-GB" w:eastAsia="ru-RU"/>
    </w:rPr>
  </w:style>
  <w:style w:type="table" w:styleId="TableGrid">
    <w:name w:val="Table Grid"/>
    <w:basedOn w:val="TableNormal"/>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962C48"/>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62C48"/>
    <w:rPr>
      <w:rFonts w:ascii="Tahoma" w:eastAsia="Times New Roman" w:hAnsi="Tahoma" w:cs="Tahoma"/>
      <w:spacing w:val="4"/>
      <w:w w:val="103"/>
      <w:kern w:val="14"/>
      <w:sz w:val="16"/>
      <w:szCs w:val="16"/>
    </w:rPr>
  </w:style>
  <w:style w:type="character" w:customStyle="1" w:styleId="Heading2Char">
    <w:name w:val="Heading 2 Char"/>
    <w:basedOn w:val="DefaultParagraphFont"/>
    <w:link w:val="Heading2"/>
    <w:rsid w:val="006D6FF5"/>
    <w:rPr>
      <w:rFonts w:ascii="Times New Roman" w:eastAsia="Times New Roman" w:hAnsi="Times New Roman" w:cs="Times New Roman"/>
      <w:sz w:val="20"/>
      <w:szCs w:val="20"/>
      <w:lang w:val="en-GB"/>
    </w:rPr>
  </w:style>
  <w:style w:type="character" w:customStyle="1" w:styleId="Heading3Char">
    <w:name w:val="Heading 3 Char"/>
    <w:basedOn w:val="DefaultParagraphFont"/>
    <w:link w:val="Heading3"/>
    <w:rsid w:val="006D6FF5"/>
    <w:rPr>
      <w:rFonts w:ascii="Times New Roman" w:eastAsia="Times New Roman" w:hAnsi="Times New Roman" w:cs="Times New Roman"/>
      <w:sz w:val="20"/>
      <w:szCs w:val="20"/>
      <w:lang w:val="en-GB"/>
    </w:rPr>
  </w:style>
  <w:style w:type="character" w:customStyle="1" w:styleId="Heading4Char">
    <w:name w:val="Heading 4 Char"/>
    <w:basedOn w:val="DefaultParagraphFont"/>
    <w:link w:val="Heading4"/>
    <w:rsid w:val="006D6FF5"/>
    <w:rPr>
      <w:rFonts w:ascii="Times New Roman" w:eastAsia="Times New Roman" w:hAnsi="Times New Roman" w:cs="Times New Roman"/>
      <w:sz w:val="20"/>
      <w:szCs w:val="20"/>
      <w:lang w:val="en-GB"/>
    </w:rPr>
  </w:style>
  <w:style w:type="character" w:customStyle="1" w:styleId="Heading5Char">
    <w:name w:val="Heading 5 Char"/>
    <w:basedOn w:val="DefaultParagraphFont"/>
    <w:link w:val="Heading5"/>
    <w:uiPriority w:val="9"/>
    <w:rsid w:val="006D6FF5"/>
    <w:rPr>
      <w:rFonts w:ascii="Times New Roman" w:eastAsia="Times New Roman" w:hAnsi="Times New Roman" w:cs="Times New Roman"/>
      <w:sz w:val="20"/>
      <w:szCs w:val="20"/>
      <w:lang w:val="en-GB"/>
    </w:rPr>
  </w:style>
  <w:style w:type="character" w:customStyle="1" w:styleId="Heading6Char">
    <w:name w:val="Heading 6 Char"/>
    <w:basedOn w:val="DefaultParagraphFont"/>
    <w:link w:val="Heading6"/>
    <w:rsid w:val="006D6FF5"/>
    <w:rPr>
      <w:rFonts w:ascii="Times New Roman" w:eastAsia="Times New Roman" w:hAnsi="Times New Roman" w:cs="Times New Roman"/>
      <w:sz w:val="20"/>
      <w:szCs w:val="20"/>
      <w:lang w:val="en-GB"/>
    </w:rPr>
  </w:style>
  <w:style w:type="character" w:customStyle="1" w:styleId="Heading7Char">
    <w:name w:val="Heading 7 Char"/>
    <w:basedOn w:val="DefaultParagraphFont"/>
    <w:link w:val="Heading7"/>
    <w:rsid w:val="006D6FF5"/>
    <w:rPr>
      <w:rFonts w:ascii="Times New Roman" w:eastAsia="Times New Roman" w:hAnsi="Times New Roman" w:cs="Times New Roman"/>
      <w:sz w:val="20"/>
      <w:szCs w:val="20"/>
      <w:lang w:val="en-GB"/>
    </w:rPr>
  </w:style>
  <w:style w:type="character" w:customStyle="1" w:styleId="Heading8Char">
    <w:name w:val="Heading 8 Char"/>
    <w:basedOn w:val="DefaultParagraphFont"/>
    <w:link w:val="Heading8"/>
    <w:rsid w:val="006D6FF5"/>
    <w:rPr>
      <w:rFonts w:ascii="Times New Roman" w:eastAsia="Times New Roman" w:hAnsi="Times New Roman" w:cs="Times New Roman"/>
      <w:sz w:val="20"/>
      <w:szCs w:val="20"/>
      <w:lang w:val="en-GB"/>
    </w:rPr>
  </w:style>
  <w:style w:type="character" w:customStyle="1" w:styleId="Heading9Char">
    <w:name w:val="Heading 9 Char"/>
    <w:basedOn w:val="DefaultParagraphFont"/>
    <w:link w:val="Heading9"/>
    <w:rsid w:val="006D6FF5"/>
    <w:rPr>
      <w:rFonts w:ascii="Times New Roman" w:eastAsia="Times New Roman" w:hAnsi="Times New Roman" w:cs="Times New Roman"/>
      <w:sz w:val="20"/>
      <w:szCs w:val="20"/>
      <w:lang w:val="en-GB"/>
    </w:rPr>
  </w:style>
  <w:style w:type="paragraph" w:customStyle="1" w:styleId="HMG">
    <w:name w:val="_ H __M_G"/>
    <w:basedOn w:val="Normal"/>
    <w:next w:val="Normal"/>
    <w:rsid w:val="006D6FF5"/>
    <w:pPr>
      <w:keepNext/>
      <w:keepLines/>
      <w:tabs>
        <w:tab w:val="right" w:pos="851"/>
      </w:tabs>
      <w:suppressAutoHyphens/>
      <w:spacing w:before="240" w:after="240" w:line="360" w:lineRule="exact"/>
      <w:ind w:left="1134" w:right="1134" w:hanging="1134"/>
    </w:pPr>
    <w:rPr>
      <w:b/>
      <w:spacing w:val="0"/>
      <w:w w:val="100"/>
      <w:kern w:val="0"/>
      <w:sz w:val="34"/>
      <w:lang w:val="en-GB"/>
    </w:rPr>
  </w:style>
  <w:style w:type="paragraph" w:customStyle="1" w:styleId="HChG">
    <w:name w:val="_ H _Ch_G"/>
    <w:basedOn w:val="Normal"/>
    <w:next w:val="Normal"/>
    <w:link w:val="HChGChar"/>
    <w:rsid w:val="006D6FF5"/>
    <w:pPr>
      <w:keepNext/>
      <w:keepLines/>
      <w:tabs>
        <w:tab w:val="right" w:pos="851"/>
      </w:tabs>
      <w:suppressAutoHyphens/>
      <w:spacing w:before="360" w:after="240" w:line="300" w:lineRule="exact"/>
      <w:ind w:left="1134" w:right="1134" w:hanging="1134"/>
    </w:pPr>
    <w:rPr>
      <w:b/>
      <w:spacing w:val="0"/>
      <w:w w:val="100"/>
      <w:kern w:val="0"/>
      <w:sz w:val="28"/>
      <w:lang w:val="en-GB"/>
    </w:rPr>
  </w:style>
  <w:style w:type="paragraph" w:customStyle="1" w:styleId="H1G">
    <w:name w:val="_ H_1_G"/>
    <w:basedOn w:val="Normal"/>
    <w:next w:val="Normal"/>
    <w:link w:val="H1GChar"/>
    <w:rsid w:val="006D6FF5"/>
    <w:pPr>
      <w:keepNext/>
      <w:keepLines/>
      <w:tabs>
        <w:tab w:val="right" w:pos="851"/>
      </w:tabs>
      <w:suppressAutoHyphens/>
      <w:spacing w:before="360" w:after="240" w:line="270" w:lineRule="exact"/>
      <w:ind w:left="1134" w:right="1134" w:hanging="1134"/>
    </w:pPr>
    <w:rPr>
      <w:b/>
      <w:spacing w:val="0"/>
      <w:w w:val="100"/>
      <w:kern w:val="0"/>
      <w:sz w:val="24"/>
      <w:lang w:val="en-GB"/>
    </w:rPr>
  </w:style>
  <w:style w:type="paragraph" w:customStyle="1" w:styleId="H23G">
    <w:name w:val="_ H_2/3_G"/>
    <w:basedOn w:val="Normal"/>
    <w:next w:val="Normal"/>
    <w:rsid w:val="006D6FF5"/>
    <w:pPr>
      <w:keepNext/>
      <w:keepLines/>
      <w:tabs>
        <w:tab w:val="right" w:pos="851"/>
      </w:tabs>
      <w:suppressAutoHyphens/>
      <w:spacing w:before="240" w:after="120" w:line="240" w:lineRule="exact"/>
      <w:ind w:left="1134" w:right="1134" w:hanging="1134"/>
    </w:pPr>
    <w:rPr>
      <w:b/>
      <w:spacing w:val="0"/>
      <w:w w:val="100"/>
      <w:kern w:val="0"/>
      <w:lang w:val="en-GB"/>
    </w:rPr>
  </w:style>
  <w:style w:type="paragraph" w:customStyle="1" w:styleId="H4G">
    <w:name w:val="_ H_4_G"/>
    <w:basedOn w:val="Normal"/>
    <w:next w:val="Normal"/>
    <w:rsid w:val="006D6FF5"/>
    <w:pPr>
      <w:keepNext/>
      <w:keepLines/>
      <w:tabs>
        <w:tab w:val="right" w:pos="851"/>
      </w:tabs>
      <w:suppressAutoHyphens/>
      <w:spacing w:before="240" w:after="120" w:line="240" w:lineRule="exact"/>
      <w:ind w:left="1134" w:right="1134" w:hanging="1134"/>
    </w:pPr>
    <w:rPr>
      <w:i/>
      <w:spacing w:val="0"/>
      <w:w w:val="100"/>
      <w:kern w:val="0"/>
      <w:lang w:val="en-GB"/>
    </w:rPr>
  </w:style>
  <w:style w:type="paragraph" w:customStyle="1" w:styleId="H56G">
    <w:name w:val="_ H_5/6_G"/>
    <w:basedOn w:val="Normal"/>
    <w:next w:val="Normal"/>
    <w:rsid w:val="006D6FF5"/>
    <w:pPr>
      <w:keepNext/>
      <w:keepLines/>
      <w:tabs>
        <w:tab w:val="right" w:pos="851"/>
      </w:tabs>
      <w:suppressAutoHyphens/>
      <w:spacing w:before="240" w:after="120" w:line="240" w:lineRule="exact"/>
      <w:ind w:left="1134" w:right="1134" w:hanging="1134"/>
    </w:pPr>
    <w:rPr>
      <w:spacing w:val="0"/>
      <w:w w:val="100"/>
      <w:kern w:val="0"/>
      <w:lang w:val="en-GB"/>
    </w:rPr>
  </w:style>
  <w:style w:type="paragraph" w:customStyle="1" w:styleId="SingleTxtG">
    <w:name w:val="_ Single Txt_G"/>
    <w:basedOn w:val="Normal"/>
    <w:link w:val="SingleTxtGChar"/>
    <w:qFormat/>
    <w:rsid w:val="006D6FF5"/>
    <w:pPr>
      <w:suppressAutoHyphens/>
      <w:spacing w:after="120"/>
      <w:ind w:left="1134" w:right="1134"/>
      <w:jc w:val="both"/>
    </w:pPr>
    <w:rPr>
      <w:spacing w:val="0"/>
      <w:w w:val="100"/>
      <w:kern w:val="0"/>
      <w:lang w:val="en-GB"/>
    </w:rPr>
  </w:style>
  <w:style w:type="paragraph" w:customStyle="1" w:styleId="SLG">
    <w:name w:val="__S_L_G"/>
    <w:basedOn w:val="Normal"/>
    <w:next w:val="Normal"/>
    <w:rsid w:val="006D6FF5"/>
    <w:pPr>
      <w:keepNext/>
      <w:keepLines/>
      <w:suppressAutoHyphens/>
      <w:spacing w:before="240" w:after="240" w:line="580" w:lineRule="exact"/>
      <w:ind w:left="1134" w:right="1134"/>
    </w:pPr>
    <w:rPr>
      <w:b/>
      <w:spacing w:val="0"/>
      <w:w w:val="100"/>
      <w:kern w:val="0"/>
      <w:sz w:val="56"/>
      <w:lang w:val="en-GB"/>
    </w:rPr>
  </w:style>
  <w:style w:type="paragraph" w:customStyle="1" w:styleId="SMG">
    <w:name w:val="__S_M_G"/>
    <w:basedOn w:val="Normal"/>
    <w:next w:val="Normal"/>
    <w:rsid w:val="006D6FF5"/>
    <w:pPr>
      <w:keepNext/>
      <w:keepLines/>
      <w:suppressAutoHyphens/>
      <w:spacing w:before="240" w:after="240" w:line="420" w:lineRule="exact"/>
      <w:ind w:left="1134" w:right="1134"/>
    </w:pPr>
    <w:rPr>
      <w:b/>
      <w:spacing w:val="0"/>
      <w:w w:val="100"/>
      <w:kern w:val="0"/>
      <w:sz w:val="40"/>
      <w:lang w:val="en-GB"/>
    </w:rPr>
  </w:style>
  <w:style w:type="paragraph" w:customStyle="1" w:styleId="SSG">
    <w:name w:val="__S_S_G"/>
    <w:basedOn w:val="Normal"/>
    <w:next w:val="Normal"/>
    <w:rsid w:val="006D6FF5"/>
    <w:pPr>
      <w:keepNext/>
      <w:keepLines/>
      <w:suppressAutoHyphens/>
      <w:spacing w:before="240" w:after="240" w:line="300" w:lineRule="exact"/>
      <w:ind w:left="1134" w:right="1134"/>
    </w:pPr>
    <w:rPr>
      <w:b/>
      <w:spacing w:val="0"/>
      <w:w w:val="100"/>
      <w:kern w:val="0"/>
      <w:sz w:val="28"/>
      <w:lang w:val="en-GB"/>
    </w:rPr>
  </w:style>
  <w:style w:type="paragraph" w:customStyle="1" w:styleId="XLargeG">
    <w:name w:val="__XLarge_G"/>
    <w:basedOn w:val="Normal"/>
    <w:next w:val="Normal"/>
    <w:rsid w:val="006D6FF5"/>
    <w:pPr>
      <w:keepNext/>
      <w:keepLines/>
      <w:suppressAutoHyphens/>
      <w:spacing w:before="240" w:after="240" w:line="420" w:lineRule="exact"/>
      <w:ind w:left="1134" w:right="1134"/>
    </w:pPr>
    <w:rPr>
      <w:b/>
      <w:spacing w:val="0"/>
      <w:w w:val="100"/>
      <w:kern w:val="0"/>
      <w:sz w:val="40"/>
      <w:lang w:val="en-GB"/>
    </w:rPr>
  </w:style>
  <w:style w:type="paragraph" w:customStyle="1" w:styleId="Bullet1G">
    <w:name w:val="_Bullet 1_G"/>
    <w:basedOn w:val="Normal"/>
    <w:rsid w:val="006D6FF5"/>
    <w:pPr>
      <w:numPr>
        <w:numId w:val="4"/>
      </w:numPr>
      <w:suppressAutoHyphens/>
      <w:spacing w:after="120"/>
      <w:ind w:right="1134"/>
      <w:jc w:val="both"/>
    </w:pPr>
    <w:rPr>
      <w:spacing w:val="0"/>
      <w:w w:val="100"/>
      <w:kern w:val="0"/>
      <w:lang w:val="en-GB"/>
    </w:rPr>
  </w:style>
  <w:style w:type="paragraph" w:customStyle="1" w:styleId="Bullet2G">
    <w:name w:val="_Bullet 2_G"/>
    <w:basedOn w:val="Normal"/>
    <w:rsid w:val="006D6FF5"/>
    <w:pPr>
      <w:numPr>
        <w:numId w:val="5"/>
      </w:numPr>
      <w:suppressAutoHyphens/>
      <w:spacing w:after="120"/>
      <w:ind w:right="1134"/>
      <w:jc w:val="both"/>
    </w:pPr>
    <w:rPr>
      <w:spacing w:val="0"/>
      <w:w w:val="100"/>
      <w:kern w:val="0"/>
      <w:lang w:val="en-GB"/>
    </w:rPr>
  </w:style>
  <w:style w:type="character" w:styleId="FollowedHyperlink">
    <w:name w:val="FollowedHyperlink"/>
    <w:semiHidden/>
    <w:rsid w:val="006D6FF5"/>
    <w:rPr>
      <w:color w:val="auto"/>
      <w:u w:val="none"/>
    </w:rPr>
  </w:style>
  <w:style w:type="character" w:customStyle="1" w:styleId="SingleTxtGChar">
    <w:name w:val="_ Single Txt_G Char"/>
    <w:link w:val="SingleTxtG"/>
    <w:locked/>
    <w:rsid w:val="006D6FF5"/>
    <w:rPr>
      <w:rFonts w:ascii="Times New Roman" w:eastAsia="Times New Roman" w:hAnsi="Times New Roman" w:cs="Times New Roman"/>
      <w:sz w:val="20"/>
      <w:szCs w:val="20"/>
      <w:lang w:val="en-GB"/>
    </w:rPr>
  </w:style>
  <w:style w:type="character" w:customStyle="1" w:styleId="H1GChar">
    <w:name w:val="_ H_1_G Char"/>
    <w:link w:val="H1G"/>
    <w:locked/>
    <w:rsid w:val="006D6FF5"/>
    <w:rPr>
      <w:rFonts w:ascii="Times New Roman" w:eastAsia="Times New Roman" w:hAnsi="Times New Roman" w:cs="Times New Roman"/>
      <w:b/>
      <w:sz w:val="24"/>
      <w:szCs w:val="20"/>
      <w:lang w:val="en-GB"/>
    </w:rPr>
  </w:style>
  <w:style w:type="paragraph" w:customStyle="1" w:styleId="H1">
    <w:name w:val="_ H_1"/>
    <w:basedOn w:val="Normal"/>
    <w:next w:val="SingleTxt"/>
    <w:qFormat/>
    <w:rsid w:val="006D6F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Theme="minorEastAsia"/>
      <w:b/>
      <w:sz w:val="24"/>
      <w:lang w:val="en-GB" w:eastAsia="zh-CN"/>
    </w:rPr>
  </w:style>
  <w:style w:type="paragraph" w:customStyle="1" w:styleId="HCh">
    <w:name w:val="_ H _Ch"/>
    <w:basedOn w:val="H1"/>
    <w:next w:val="SingleTxt"/>
    <w:qFormat/>
    <w:rsid w:val="006D6FF5"/>
    <w:pPr>
      <w:spacing w:line="300" w:lineRule="exact"/>
      <w:ind w:left="0" w:right="0" w:firstLine="0"/>
    </w:pPr>
    <w:rPr>
      <w:spacing w:val="-2"/>
      <w:sz w:val="28"/>
    </w:rPr>
  </w:style>
  <w:style w:type="paragraph" w:customStyle="1" w:styleId="HM">
    <w:name w:val="_ H __M"/>
    <w:basedOn w:val="HCh"/>
    <w:next w:val="Normal"/>
    <w:rsid w:val="006D6FF5"/>
    <w:pPr>
      <w:spacing w:line="360" w:lineRule="exact"/>
    </w:pPr>
    <w:rPr>
      <w:spacing w:val="-3"/>
      <w:w w:val="99"/>
      <w:sz w:val="34"/>
    </w:rPr>
  </w:style>
  <w:style w:type="paragraph" w:customStyle="1" w:styleId="H23">
    <w:name w:val="_ H_2/3"/>
    <w:basedOn w:val="H1"/>
    <w:next w:val="SingleTxt"/>
    <w:qFormat/>
    <w:rsid w:val="006D6FF5"/>
    <w:pPr>
      <w:spacing w:line="240" w:lineRule="exact"/>
      <w:outlineLvl w:val="1"/>
    </w:pPr>
    <w:rPr>
      <w:spacing w:val="2"/>
      <w:sz w:val="20"/>
    </w:rPr>
  </w:style>
  <w:style w:type="paragraph" w:customStyle="1" w:styleId="H4">
    <w:name w:val="_ H_4"/>
    <w:basedOn w:val="Normal"/>
    <w:next w:val="Normal"/>
    <w:rsid w:val="006D6F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eastAsiaTheme="minorEastAsia"/>
      <w:i/>
      <w:spacing w:val="3"/>
      <w:lang w:val="en-GB" w:eastAsia="zh-CN"/>
    </w:rPr>
  </w:style>
  <w:style w:type="paragraph" w:customStyle="1" w:styleId="H56">
    <w:name w:val="_ H_5/6"/>
    <w:basedOn w:val="Normal"/>
    <w:next w:val="Normal"/>
    <w:rsid w:val="006D6F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rFonts w:eastAsiaTheme="minorEastAsia"/>
      <w:lang w:val="en-GB" w:eastAsia="zh-CN"/>
    </w:rPr>
  </w:style>
  <w:style w:type="paragraph" w:customStyle="1" w:styleId="DualTxt">
    <w:name w:val="__Dual Txt"/>
    <w:basedOn w:val="Normal"/>
    <w:rsid w:val="006D6FF5"/>
    <w:pPr>
      <w:tabs>
        <w:tab w:val="left" w:pos="480"/>
        <w:tab w:val="left" w:pos="960"/>
        <w:tab w:val="left" w:pos="1440"/>
        <w:tab w:val="left" w:pos="1915"/>
        <w:tab w:val="left" w:pos="2405"/>
        <w:tab w:val="left" w:pos="2880"/>
        <w:tab w:val="left" w:pos="3355"/>
      </w:tabs>
      <w:suppressAutoHyphens/>
      <w:spacing w:after="120" w:line="240" w:lineRule="exact"/>
      <w:jc w:val="both"/>
    </w:pPr>
    <w:rPr>
      <w:rFonts w:eastAsiaTheme="minorEastAsia"/>
      <w:lang w:val="en-GB" w:eastAsia="zh-CN"/>
    </w:rPr>
  </w:style>
  <w:style w:type="paragraph" w:customStyle="1" w:styleId="SM">
    <w:name w:val="__S_M"/>
    <w:basedOn w:val="Normal"/>
    <w:next w:val="Normal"/>
    <w:rsid w:val="006D6FF5"/>
    <w:pPr>
      <w:keepNext/>
      <w:keepLines/>
      <w:tabs>
        <w:tab w:val="right" w:leader="dot" w:pos="360"/>
      </w:tabs>
      <w:suppressAutoHyphens/>
      <w:spacing w:line="390" w:lineRule="exact"/>
      <w:ind w:left="1267" w:right="1267"/>
      <w:outlineLvl w:val="0"/>
    </w:pPr>
    <w:rPr>
      <w:rFonts w:eastAsiaTheme="minorEastAsia"/>
      <w:b/>
      <w:spacing w:val="-4"/>
      <w:w w:val="98"/>
      <w:sz w:val="40"/>
      <w:lang w:val="en-GB" w:eastAsia="zh-CN"/>
    </w:rPr>
  </w:style>
  <w:style w:type="paragraph" w:customStyle="1" w:styleId="SL">
    <w:name w:val="__S_L"/>
    <w:basedOn w:val="SM"/>
    <w:next w:val="Normal"/>
    <w:rsid w:val="006D6FF5"/>
    <w:pPr>
      <w:spacing w:line="540" w:lineRule="exact"/>
    </w:pPr>
    <w:rPr>
      <w:spacing w:val="-8"/>
      <w:w w:val="96"/>
      <w:sz w:val="57"/>
    </w:rPr>
  </w:style>
  <w:style w:type="paragraph" w:customStyle="1" w:styleId="SS">
    <w:name w:val="__S_S"/>
    <w:basedOn w:val="HCh"/>
    <w:next w:val="Normal"/>
    <w:rsid w:val="006D6FF5"/>
    <w:pPr>
      <w:ind w:left="1267" w:right="1267"/>
    </w:pPr>
  </w:style>
  <w:style w:type="paragraph" w:customStyle="1" w:styleId="SingleTxt">
    <w:name w:val="__Single Txt"/>
    <w:basedOn w:val="Normal"/>
    <w:qFormat/>
    <w:rsid w:val="006D6FF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heme="minorEastAsia"/>
      <w:lang w:val="en-GB" w:eastAsia="zh-CN"/>
    </w:rPr>
  </w:style>
  <w:style w:type="character" w:styleId="CommentReference">
    <w:name w:val="annotation reference"/>
    <w:semiHidden/>
    <w:rsid w:val="006D6FF5"/>
    <w:rPr>
      <w:sz w:val="6"/>
    </w:rPr>
  </w:style>
  <w:style w:type="character" w:styleId="LineNumber">
    <w:name w:val="line number"/>
    <w:rsid w:val="006D6FF5"/>
    <w:rPr>
      <w:sz w:val="14"/>
    </w:rPr>
  </w:style>
  <w:style w:type="paragraph" w:customStyle="1" w:styleId="Small">
    <w:name w:val="Small"/>
    <w:basedOn w:val="Normal"/>
    <w:next w:val="Normal"/>
    <w:rsid w:val="006D6FF5"/>
    <w:pPr>
      <w:tabs>
        <w:tab w:val="right" w:pos="9965"/>
      </w:tabs>
      <w:suppressAutoHyphens/>
      <w:spacing w:line="210" w:lineRule="exact"/>
    </w:pPr>
    <w:rPr>
      <w:rFonts w:eastAsiaTheme="minorEastAsia"/>
      <w:spacing w:val="5"/>
      <w:w w:val="104"/>
      <w:sz w:val="17"/>
      <w:lang w:val="en-GB" w:eastAsia="zh-CN"/>
    </w:rPr>
  </w:style>
  <w:style w:type="paragraph" w:customStyle="1" w:styleId="SmallX">
    <w:name w:val="SmallX"/>
    <w:basedOn w:val="Small"/>
    <w:next w:val="Normal"/>
    <w:rsid w:val="006D6FF5"/>
    <w:pPr>
      <w:spacing w:line="180" w:lineRule="exact"/>
      <w:jc w:val="right"/>
    </w:pPr>
    <w:rPr>
      <w:spacing w:val="6"/>
      <w:w w:val="106"/>
      <w:sz w:val="14"/>
    </w:rPr>
  </w:style>
  <w:style w:type="paragraph" w:customStyle="1" w:styleId="XLarge">
    <w:name w:val="XLarge"/>
    <w:basedOn w:val="HM"/>
    <w:rsid w:val="006D6FF5"/>
    <w:pPr>
      <w:spacing w:line="390" w:lineRule="exact"/>
    </w:pPr>
    <w:rPr>
      <w:spacing w:val="-4"/>
      <w:w w:val="98"/>
      <w:sz w:val="40"/>
    </w:rPr>
  </w:style>
  <w:style w:type="paragraph" w:styleId="PlainText">
    <w:name w:val="Plain Text"/>
    <w:basedOn w:val="Normal"/>
    <w:link w:val="PlainTextChar"/>
    <w:rsid w:val="006D6FF5"/>
    <w:pPr>
      <w:spacing w:line="240" w:lineRule="auto"/>
    </w:pPr>
    <w:rPr>
      <w:rFonts w:ascii="Courier New" w:hAnsi="Courier New"/>
      <w:spacing w:val="0"/>
      <w:w w:val="100"/>
      <w:kern w:val="0"/>
      <w:lang w:val="en-US" w:eastAsia="en-GB"/>
    </w:rPr>
  </w:style>
  <w:style w:type="character" w:customStyle="1" w:styleId="PlainTextChar">
    <w:name w:val="Plain Text Char"/>
    <w:basedOn w:val="DefaultParagraphFont"/>
    <w:link w:val="PlainText"/>
    <w:rsid w:val="006D6FF5"/>
    <w:rPr>
      <w:rFonts w:ascii="Courier New" w:eastAsia="Times New Roman" w:hAnsi="Courier New" w:cs="Times New Roman"/>
      <w:sz w:val="20"/>
      <w:szCs w:val="20"/>
      <w:lang w:val="en-US" w:eastAsia="en-GB"/>
    </w:rPr>
  </w:style>
  <w:style w:type="paragraph" w:customStyle="1" w:styleId="AgendaTitle">
    <w:name w:val="AgendaTitle"/>
    <w:basedOn w:val="Normal"/>
    <w:next w:val="Normal"/>
    <w:rsid w:val="006D6FF5"/>
    <w:pPr>
      <w:suppressAutoHyphens/>
      <w:spacing w:line="240" w:lineRule="exact"/>
    </w:pPr>
    <w:rPr>
      <w:rFonts w:eastAsiaTheme="minorEastAsia"/>
      <w:lang w:val="en-GB" w:eastAsia="zh-CN"/>
    </w:rPr>
  </w:style>
  <w:style w:type="paragraph" w:customStyle="1" w:styleId="Committee">
    <w:name w:val="Committee"/>
    <w:basedOn w:val="H1"/>
    <w:rsid w:val="006D6FF5"/>
    <w:pPr>
      <w:ind w:left="0" w:firstLine="0"/>
    </w:pPr>
  </w:style>
  <w:style w:type="paragraph" w:customStyle="1" w:styleId="Session">
    <w:name w:val="Session"/>
    <w:basedOn w:val="H23"/>
    <w:rsid w:val="006D6FF5"/>
    <w:pPr>
      <w:ind w:left="0" w:firstLine="0"/>
    </w:pPr>
    <w:rPr>
      <w:spacing w:val="4"/>
    </w:rPr>
  </w:style>
  <w:style w:type="paragraph" w:customStyle="1" w:styleId="Sponsors">
    <w:name w:val="Sponsors"/>
    <w:basedOn w:val="H23"/>
    <w:rsid w:val="006D6FF5"/>
  </w:style>
  <w:style w:type="paragraph" w:customStyle="1" w:styleId="Title1">
    <w:name w:val="Title 1"/>
    <w:basedOn w:val="HCh"/>
    <w:rsid w:val="006D6FF5"/>
    <w:pPr>
      <w:ind w:left="1267" w:right="1267" w:hanging="1267"/>
    </w:pPr>
  </w:style>
  <w:style w:type="paragraph" w:customStyle="1" w:styleId="Title2">
    <w:name w:val="Title 2"/>
    <w:basedOn w:val="H1"/>
    <w:rsid w:val="006D6FF5"/>
    <w:pPr>
      <w:ind w:left="0" w:right="0" w:firstLine="0"/>
    </w:pPr>
  </w:style>
  <w:style w:type="paragraph" w:customStyle="1" w:styleId="Type">
    <w:name w:val="Type"/>
    <w:basedOn w:val="H23"/>
    <w:autoRedefine/>
    <w:rsid w:val="006D6FF5"/>
    <w:pPr>
      <w:ind w:left="0" w:right="576" w:firstLine="0"/>
    </w:pPr>
  </w:style>
  <w:style w:type="paragraph" w:customStyle="1" w:styleId="Distribution">
    <w:name w:val="Distribution"/>
    <w:next w:val="Normal"/>
    <w:rsid w:val="006D6FF5"/>
    <w:pPr>
      <w:spacing w:before="240"/>
    </w:pPr>
    <w:rPr>
      <w:rFonts w:ascii="Times New Roman" w:eastAsiaTheme="minorEastAsia" w:hAnsi="Times New Roman" w:cs="Times New Roman"/>
      <w:spacing w:val="4"/>
      <w:w w:val="103"/>
      <w:kern w:val="14"/>
      <w:sz w:val="20"/>
      <w:szCs w:val="20"/>
      <w:lang w:val="en-GB" w:eastAsia="zh-CN"/>
    </w:rPr>
  </w:style>
  <w:style w:type="paragraph" w:customStyle="1" w:styleId="Publication">
    <w:name w:val="Publication"/>
    <w:next w:val="Normal"/>
    <w:rsid w:val="006D6FF5"/>
    <w:rPr>
      <w:rFonts w:ascii="Times New Roman" w:eastAsiaTheme="minorEastAsia" w:hAnsi="Times New Roman" w:cs="Times New Roman"/>
      <w:spacing w:val="4"/>
      <w:w w:val="103"/>
      <w:kern w:val="14"/>
      <w:sz w:val="20"/>
      <w:szCs w:val="20"/>
      <w:lang w:val="en-GB" w:eastAsia="zh-CN"/>
    </w:rPr>
  </w:style>
  <w:style w:type="paragraph" w:customStyle="1" w:styleId="Original">
    <w:name w:val="Original"/>
    <w:next w:val="Normal"/>
    <w:rsid w:val="006D6FF5"/>
    <w:rPr>
      <w:rFonts w:ascii="Times New Roman" w:eastAsiaTheme="minorEastAsia" w:hAnsi="Times New Roman" w:cs="Times New Roman"/>
      <w:spacing w:val="4"/>
      <w:w w:val="103"/>
      <w:kern w:val="14"/>
      <w:sz w:val="20"/>
      <w:szCs w:val="20"/>
      <w:lang w:val="en-GB" w:eastAsia="zh-CN"/>
    </w:rPr>
  </w:style>
  <w:style w:type="paragraph" w:customStyle="1" w:styleId="ReleaseDate">
    <w:name w:val="Release Date"/>
    <w:next w:val="Footer"/>
    <w:rsid w:val="006D6FF5"/>
    <w:rPr>
      <w:rFonts w:ascii="Times New Roman" w:eastAsiaTheme="minorEastAsia" w:hAnsi="Times New Roman" w:cs="Times New Roman"/>
      <w:spacing w:val="4"/>
      <w:w w:val="103"/>
      <w:kern w:val="14"/>
      <w:sz w:val="20"/>
      <w:szCs w:val="20"/>
      <w:lang w:val="en-GB" w:eastAsia="zh-CN"/>
    </w:rPr>
  </w:style>
  <w:style w:type="character" w:styleId="Hyperlink">
    <w:name w:val="Hyperlink"/>
    <w:basedOn w:val="DefaultParagraphFont"/>
    <w:rsid w:val="006D6FF5"/>
    <w:rPr>
      <w:color w:val="0000FF" w:themeColor="hyperlink"/>
      <w:u w:val="single"/>
    </w:rPr>
  </w:style>
  <w:style w:type="paragraph" w:customStyle="1" w:styleId="Bullet1">
    <w:name w:val="Bullet 1"/>
    <w:basedOn w:val="Normal"/>
    <w:qFormat/>
    <w:rsid w:val="006D6FF5"/>
    <w:pPr>
      <w:numPr>
        <w:numId w:val="7"/>
      </w:numPr>
      <w:suppressAutoHyphens/>
      <w:spacing w:after="120"/>
      <w:ind w:left="1743" w:right="1267" w:hanging="130"/>
      <w:jc w:val="both"/>
    </w:pPr>
    <w:rPr>
      <w:rFonts w:eastAsiaTheme="minorEastAsia"/>
      <w:lang w:val="en-GB" w:eastAsia="zh-CN"/>
    </w:rPr>
  </w:style>
  <w:style w:type="paragraph" w:customStyle="1" w:styleId="Bullet2">
    <w:name w:val="Bullet 2"/>
    <w:basedOn w:val="Normal"/>
    <w:qFormat/>
    <w:rsid w:val="006D6FF5"/>
    <w:pPr>
      <w:numPr>
        <w:numId w:val="6"/>
      </w:numPr>
      <w:suppressAutoHyphens/>
      <w:spacing w:after="120" w:line="240" w:lineRule="exact"/>
      <w:ind w:left="2217" w:right="1264" w:hanging="130"/>
      <w:jc w:val="both"/>
    </w:pPr>
    <w:rPr>
      <w:rFonts w:eastAsiaTheme="minorEastAsia"/>
      <w:lang w:val="en-GB" w:eastAsia="zh-CN"/>
    </w:rPr>
  </w:style>
  <w:style w:type="paragraph" w:customStyle="1" w:styleId="Bullet3">
    <w:name w:val="Bullet 3"/>
    <w:basedOn w:val="SingleTxt"/>
    <w:qFormat/>
    <w:rsid w:val="006D6FF5"/>
    <w:pPr>
      <w:numPr>
        <w:numId w:val="8"/>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6D6FF5"/>
    <w:pPr>
      <w:suppressAutoHyphens/>
      <w:spacing w:line="240" w:lineRule="auto"/>
    </w:pPr>
    <w:rPr>
      <w:rFonts w:eastAsiaTheme="minorEastAsia"/>
      <w:lang w:val="en-GB" w:eastAsia="zh-CN"/>
    </w:rPr>
  </w:style>
  <w:style w:type="character" w:customStyle="1" w:styleId="CommentTextChar">
    <w:name w:val="Comment Text Char"/>
    <w:basedOn w:val="DefaultParagraphFont"/>
    <w:link w:val="CommentText"/>
    <w:rsid w:val="006D6FF5"/>
    <w:rPr>
      <w:rFonts w:ascii="Times New Roman" w:eastAsiaTheme="minorEastAsia" w:hAnsi="Times New Roman" w:cs="Times New Roman"/>
      <w:spacing w:val="4"/>
      <w:w w:val="103"/>
      <w:kern w:val="14"/>
      <w:sz w:val="20"/>
      <w:szCs w:val="20"/>
      <w:lang w:val="en-GB" w:eastAsia="zh-CN"/>
    </w:rPr>
  </w:style>
  <w:style w:type="paragraph" w:styleId="CommentSubject">
    <w:name w:val="annotation subject"/>
    <w:basedOn w:val="CommentText"/>
    <w:next w:val="CommentText"/>
    <w:link w:val="CommentSubjectChar"/>
    <w:rsid w:val="006D6FF5"/>
    <w:rPr>
      <w:b/>
      <w:bCs/>
    </w:rPr>
  </w:style>
  <w:style w:type="character" w:customStyle="1" w:styleId="CommentSubjectChar">
    <w:name w:val="Comment Subject Char"/>
    <w:basedOn w:val="CommentTextChar"/>
    <w:link w:val="CommentSubject"/>
    <w:rsid w:val="006D6FF5"/>
    <w:rPr>
      <w:rFonts w:ascii="Times New Roman" w:eastAsiaTheme="minorEastAsia" w:hAnsi="Times New Roman" w:cs="Times New Roman"/>
      <w:b/>
      <w:bCs/>
      <w:spacing w:val="4"/>
      <w:w w:val="103"/>
      <w:kern w:val="14"/>
      <w:sz w:val="20"/>
      <w:szCs w:val="20"/>
      <w:lang w:val="en-GB" w:eastAsia="zh-CN"/>
    </w:rPr>
  </w:style>
  <w:style w:type="paragraph" w:styleId="BodyTextIndent">
    <w:name w:val="Body Text Indent"/>
    <w:basedOn w:val="Normal"/>
    <w:link w:val="BodyTextIndentChar"/>
    <w:rsid w:val="006D6FF5"/>
    <w:pPr>
      <w:spacing w:after="120" w:line="240" w:lineRule="auto"/>
      <w:ind w:left="283"/>
    </w:pPr>
    <w:rPr>
      <w:spacing w:val="0"/>
      <w:w w:val="100"/>
      <w:kern w:val="0"/>
      <w:sz w:val="24"/>
      <w:lang w:val="en-GB"/>
    </w:rPr>
  </w:style>
  <w:style w:type="character" w:customStyle="1" w:styleId="BodyTextIndentChar">
    <w:name w:val="Body Text Indent Char"/>
    <w:basedOn w:val="DefaultParagraphFont"/>
    <w:link w:val="BodyTextIndent"/>
    <w:rsid w:val="006D6FF5"/>
    <w:rPr>
      <w:rFonts w:ascii="Times New Roman" w:eastAsia="Times New Roman" w:hAnsi="Times New Roman" w:cs="Times New Roman"/>
      <w:sz w:val="24"/>
      <w:szCs w:val="20"/>
      <w:lang w:val="en-GB"/>
    </w:rPr>
  </w:style>
  <w:style w:type="paragraph" w:styleId="ListParagraph">
    <w:name w:val="List Paragraph"/>
    <w:basedOn w:val="Normal"/>
    <w:uiPriority w:val="34"/>
    <w:qFormat/>
    <w:rsid w:val="006D6FF5"/>
    <w:pPr>
      <w:suppressAutoHyphens/>
      <w:ind w:left="720"/>
      <w:contextualSpacing/>
    </w:pPr>
    <w:rPr>
      <w:spacing w:val="0"/>
      <w:w w:val="100"/>
      <w:kern w:val="0"/>
      <w:lang w:val="en-GB"/>
    </w:rPr>
  </w:style>
  <w:style w:type="character" w:customStyle="1" w:styleId="HChGChar">
    <w:name w:val="_ H _Ch_G Char"/>
    <w:link w:val="HChG"/>
    <w:locked/>
    <w:rsid w:val="006D6FF5"/>
    <w:rPr>
      <w:rFonts w:ascii="Times New Roman" w:eastAsia="Times New Roman" w:hAnsi="Times New Roman" w:cs="Times New Roman"/>
      <w:b/>
      <w:sz w:val="28"/>
      <w:szCs w:val="20"/>
      <w:lang w:val="en-GB"/>
    </w:rPr>
  </w:style>
  <w:style w:type="character" w:customStyle="1" w:styleId="apple-converted-space">
    <w:name w:val="apple-converted-space"/>
    <w:basedOn w:val="DefaultParagraphFont"/>
    <w:rsid w:val="006D6FF5"/>
  </w:style>
  <w:style w:type="table" w:customStyle="1" w:styleId="1">
    <w:name w:val="Сетка таблицы1"/>
    <w:basedOn w:val="TableNormal"/>
    <w:next w:val="TableGrid"/>
    <w:rsid w:val="00A77C34"/>
    <w:pPr>
      <w:suppressAutoHyphens/>
      <w:spacing w:line="240" w:lineRule="exact"/>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7.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24EA7-BF8D-4EB4-B377-75B31EB3D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7076</Words>
  <Characters>40334</Characters>
  <Application>Microsoft Office Word</Application>
  <DocSecurity>0</DocSecurity>
  <Lines>336</Lines>
  <Paragraphs>94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DCM</Company>
  <LinksUpToDate>false</LinksUpToDate>
  <CharactersWithSpaces>47316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Kisseleva</dc:creator>
  <cp:lastModifiedBy>Caillot</cp:lastModifiedBy>
  <cp:revision>2</cp:revision>
  <cp:lastPrinted>2016-04-20T06:23:00Z</cp:lastPrinted>
  <dcterms:created xsi:type="dcterms:W3CDTF">2016-04-20T08:44:00Z</dcterms:created>
  <dcterms:modified xsi:type="dcterms:W3CDTF">2016-04-20T08:44:00Z</dcterms:modified>
</cp:coreProperties>
</file>