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738F8">
                <w:t>TRANS/WP.15/AC.2/2016/45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9447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738F8">
                <w:t>8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9447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738F8" w:rsidRPr="0022409D" w:rsidRDefault="001738F8" w:rsidP="001738F8">
      <w:pPr>
        <w:spacing w:before="120" w:line="240" w:lineRule="auto"/>
        <w:rPr>
          <w:sz w:val="28"/>
          <w:szCs w:val="28"/>
          <w:lang w:bidi="ru-RU"/>
        </w:rPr>
      </w:pPr>
      <w:r w:rsidRPr="0022409D">
        <w:rPr>
          <w:sz w:val="28"/>
          <w:szCs w:val="28"/>
          <w:lang w:bidi="ru-RU"/>
        </w:rPr>
        <w:t>Комитет по внутреннему транспорту</w:t>
      </w:r>
    </w:p>
    <w:p w:rsidR="001738F8" w:rsidRPr="0022409D" w:rsidRDefault="001738F8" w:rsidP="001738F8">
      <w:pPr>
        <w:spacing w:before="120" w:line="240" w:lineRule="auto"/>
        <w:rPr>
          <w:b/>
          <w:sz w:val="24"/>
          <w:szCs w:val="24"/>
          <w:lang w:bidi="ru-RU"/>
        </w:rPr>
      </w:pPr>
      <w:r w:rsidRPr="0022409D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1738F8" w:rsidRPr="0022409D" w:rsidRDefault="001738F8" w:rsidP="001738F8">
      <w:pPr>
        <w:spacing w:before="120" w:line="240" w:lineRule="auto"/>
        <w:rPr>
          <w:b/>
          <w:lang w:bidi="ru-RU"/>
        </w:rPr>
      </w:pPr>
      <w:r w:rsidRPr="0022409D">
        <w:rPr>
          <w:b/>
          <w:lang w:bidi="ru-RU"/>
        </w:rPr>
        <w:t xml:space="preserve">Совместное совещание экспертов по Правилам, </w:t>
      </w:r>
      <w:r w:rsidRPr="0022409D">
        <w:rPr>
          <w:b/>
          <w:lang w:bidi="ru-RU"/>
        </w:rPr>
        <w:br/>
        <w:t xml:space="preserve">прилагаемым к Европейскому соглашению </w:t>
      </w:r>
      <w:r w:rsidRPr="0022409D">
        <w:rPr>
          <w:b/>
          <w:lang w:bidi="ru-RU"/>
        </w:rPr>
        <w:br/>
        <w:t xml:space="preserve">о международной перевозке опасных грузов </w:t>
      </w:r>
      <w:r w:rsidRPr="0022409D">
        <w:rPr>
          <w:b/>
          <w:lang w:bidi="ru-RU"/>
        </w:rPr>
        <w:br/>
        <w:t xml:space="preserve">по внутренним водным путям (ВОПОГ) </w:t>
      </w:r>
      <w:r w:rsidRPr="0022409D">
        <w:rPr>
          <w:b/>
          <w:lang w:bidi="ru-RU"/>
        </w:rPr>
        <w:br/>
        <w:t>(Комитет по вопросам безопасности ВОПОГ)</w:t>
      </w:r>
    </w:p>
    <w:p w:rsidR="001738F8" w:rsidRPr="0022409D" w:rsidRDefault="001738F8" w:rsidP="001738F8">
      <w:pPr>
        <w:spacing w:before="120" w:line="240" w:lineRule="auto"/>
        <w:rPr>
          <w:b/>
          <w:lang w:bidi="ru-RU"/>
        </w:rPr>
      </w:pPr>
      <w:r w:rsidRPr="0022409D">
        <w:rPr>
          <w:b/>
          <w:lang w:bidi="ru-RU"/>
        </w:rPr>
        <w:t>Двадцать девятая сессия</w:t>
      </w:r>
    </w:p>
    <w:p w:rsidR="001738F8" w:rsidRPr="0022409D" w:rsidRDefault="001738F8" w:rsidP="001738F8">
      <w:pPr>
        <w:spacing w:line="240" w:lineRule="auto"/>
        <w:rPr>
          <w:lang w:bidi="ru-RU"/>
        </w:rPr>
      </w:pPr>
      <w:r w:rsidRPr="0022409D">
        <w:rPr>
          <w:lang w:bidi="ru-RU"/>
        </w:rPr>
        <w:t>Женева, 22–26 августа 2016 года</w:t>
      </w:r>
    </w:p>
    <w:p w:rsidR="001738F8" w:rsidRPr="0022409D" w:rsidRDefault="001738F8" w:rsidP="001738F8">
      <w:pPr>
        <w:spacing w:line="240" w:lineRule="auto"/>
        <w:rPr>
          <w:lang w:bidi="ru-RU"/>
        </w:rPr>
      </w:pPr>
      <w:r w:rsidRPr="0022409D">
        <w:rPr>
          <w:lang w:bidi="ru-RU"/>
        </w:rPr>
        <w:t xml:space="preserve">Пункт </w:t>
      </w:r>
      <w:r w:rsidRPr="0022409D">
        <w:t xml:space="preserve">4 </w:t>
      </w:r>
      <w:r w:rsidRPr="0020100F">
        <w:rPr>
          <w:lang w:val="en-US"/>
        </w:rPr>
        <w:t>b</w:t>
      </w:r>
      <w:r w:rsidRPr="0022409D">
        <w:t>)</w:t>
      </w:r>
      <w:r w:rsidRPr="0022409D">
        <w:rPr>
          <w:lang w:bidi="ru-RU"/>
        </w:rPr>
        <w:t xml:space="preserve"> предварительной повестки дня</w:t>
      </w:r>
    </w:p>
    <w:p w:rsidR="001738F8" w:rsidRPr="0022409D" w:rsidRDefault="001738F8" w:rsidP="001738F8">
      <w:pPr>
        <w:spacing w:line="240" w:lineRule="auto"/>
        <w:rPr>
          <w:b/>
        </w:rPr>
      </w:pPr>
      <w:r w:rsidRPr="0022409D">
        <w:rPr>
          <w:b/>
        </w:rPr>
        <w:t xml:space="preserve">Предложения о внесении поправок в Правила, </w:t>
      </w:r>
      <w:r w:rsidRPr="0022409D">
        <w:rPr>
          <w:rFonts w:eastAsiaTheme="minorEastAsia" w:hint="eastAsia"/>
          <w:b/>
          <w:lang w:eastAsia="zh-CN"/>
        </w:rPr>
        <w:br/>
      </w:r>
      <w:r w:rsidRPr="0022409D">
        <w:rPr>
          <w:b/>
        </w:rPr>
        <w:t>прилагаемые к ВОПОГ:</w:t>
      </w:r>
      <w:r w:rsidRPr="0022409D">
        <w:rPr>
          <w:rFonts w:eastAsiaTheme="minorEastAsia" w:hint="eastAsia"/>
          <w:b/>
          <w:lang w:eastAsia="zh-CN"/>
        </w:rPr>
        <w:t xml:space="preserve"> </w:t>
      </w:r>
      <w:r w:rsidRPr="0022409D">
        <w:rPr>
          <w:b/>
        </w:rPr>
        <w:t>другие предложения</w:t>
      </w:r>
    </w:p>
    <w:p w:rsidR="001738F8" w:rsidRPr="00677E2F" w:rsidRDefault="001738F8" w:rsidP="001738F8">
      <w:pPr>
        <w:pStyle w:val="HChGR"/>
      </w:pPr>
      <w:r w:rsidRPr="00677E2F">
        <w:tab/>
      </w:r>
      <w:r w:rsidRPr="00677E2F">
        <w:tab/>
      </w:r>
      <w:r>
        <w:t>П</w:t>
      </w:r>
      <w:r w:rsidRPr="00BD4A6D">
        <w:t xml:space="preserve">оддоны для сбора </w:t>
      </w:r>
      <w:r w:rsidRPr="00677E2F">
        <w:t>про</w:t>
      </w:r>
      <w:r w:rsidRPr="00BD4A6D">
        <w:t>лившейся жидкости</w:t>
      </w:r>
    </w:p>
    <w:p w:rsidR="00D6389A" w:rsidRPr="00677E2F" w:rsidRDefault="00D6389A" w:rsidP="00D6389A">
      <w:pPr>
        <w:pStyle w:val="H1GR"/>
        <w:spacing w:before="240"/>
        <w:rPr>
          <w:b w:val="0"/>
          <w:sz w:val="20"/>
        </w:rPr>
      </w:pPr>
      <w:r w:rsidRPr="00677E2F">
        <w:tab/>
      </w:r>
      <w:r w:rsidRPr="00677E2F">
        <w:tab/>
        <w:t>Передано правительством Нидерландов</w:t>
      </w:r>
      <w:r w:rsidRPr="000B75CE">
        <w:rPr>
          <w:b w:val="0"/>
          <w:sz w:val="20"/>
          <w:vertAlign w:val="superscript"/>
          <w:lang w:val="fr-FR"/>
        </w:rPr>
        <w:footnoteReference w:id="1"/>
      </w:r>
      <w:r w:rsidRPr="00677E2F">
        <w:rPr>
          <w:b w:val="0"/>
          <w:sz w:val="20"/>
          <w:vertAlign w:val="superscript"/>
        </w:rPr>
        <w:t>,</w:t>
      </w:r>
      <w:r w:rsidRPr="00677E2F">
        <w:rPr>
          <w:b w:val="0"/>
          <w:sz w:val="20"/>
        </w:rPr>
        <w:t xml:space="preserve"> </w:t>
      </w:r>
      <w:r w:rsidRPr="000B75CE">
        <w:rPr>
          <w:b w:val="0"/>
          <w:sz w:val="20"/>
          <w:vertAlign w:val="superscript"/>
        </w:rPr>
        <w:footnoteReference w:id="2"/>
      </w:r>
    </w:p>
    <w:tbl>
      <w:tblPr>
        <w:tblStyle w:val="TableGrid1"/>
        <w:tblW w:w="0" w:type="auto"/>
        <w:tblInd w:w="10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D6389A" w:rsidTr="00D6389A">
        <w:tc>
          <w:tcPr>
            <w:tcW w:w="9629" w:type="dxa"/>
          </w:tcPr>
          <w:p w:rsidR="00D6389A" w:rsidRPr="000B75CE" w:rsidRDefault="00D6389A" w:rsidP="00B95BCC">
            <w:pPr>
              <w:spacing w:before="120" w:after="120"/>
              <w:ind w:left="255"/>
              <w:rPr>
                <w:i/>
                <w:sz w:val="24"/>
              </w:rPr>
            </w:pPr>
            <w:r w:rsidRPr="000B75CE">
              <w:rPr>
                <w:i/>
                <w:sz w:val="24"/>
              </w:rPr>
              <w:t>Резюме</w:t>
            </w:r>
          </w:p>
        </w:tc>
      </w:tr>
      <w:tr w:rsidR="00D6389A" w:rsidRPr="00677E2F" w:rsidTr="00D6389A">
        <w:tc>
          <w:tcPr>
            <w:tcW w:w="9629" w:type="dxa"/>
          </w:tcPr>
          <w:p w:rsidR="00D6389A" w:rsidRPr="00D6389A" w:rsidRDefault="00D6389A" w:rsidP="00B95B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8453"/>
                <w:tab w:val="left" w:pos="245"/>
                <w:tab w:val="left" w:pos="3407"/>
              </w:tabs>
              <w:ind w:left="3403" w:right="245" w:hanging="3119"/>
              <w:rPr>
                <w:lang w:val="ru-RU"/>
              </w:rPr>
            </w:pPr>
            <w:r w:rsidRPr="00D6389A">
              <w:rPr>
                <w:b/>
                <w:bCs/>
                <w:lang w:val="ru-RU" w:bidi="ru-RU"/>
              </w:rPr>
              <w:t>Существо предложения:</w:t>
            </w:r>
            <w:r w:rsidRPr="00D6389A">
              <w:rPr>
                <w:lang w:val="ru-RU"/>
              </w:rPr>
              <w:tab/>
              <w:t>Обеспечить, чтобы</w:t>
            </w:r>
            <w:r w:rsidRPr="00D6389A">
              <w:rPr>
                <w:rFonts w:eastAsia="SimSun"/>
                <w:bCs/>
                <w:lang w:val="ru-RU"/>
              </w:rPr>
              <w:t xml:space="preserve"> как п</w:t>
            </w:r>
            <w:r w:rsidRPr="00D6389A">
              <w:rPr>
                <w:lang w:val="ru-RU"/>
              </w:rPr>
              <w:t>оддоны для сбора пролившейся жидкости</w:t>
            </w:r>
            <w:r w:rsidRPr="00D6389A">
              <w:rPr>
                <w:rFonts w:eastAsia="SimSun"/>
                <w:bCs/>
                <w:lang w:val="ru-RU"/>
              </w:rPr>
              <w:t xml:space="preserve"> в подпалубных отделениях грузовых насосов, так и резервуары, помещенные под соединительной арматурой трубопроводов (коллекторов) на палубе, </w:t>
            </w:r>
            <w:r w:rsidRPr="008403AC">
              <w:rPr>
                <w:rFonts w:eastAsia="SimSun"/>
                <w:bCs/>
                <w:lang w:val="ru-RU"/>
              </w:rPr>
              <w:t>содержались в чистоте и не были заполнены какими-либо продуктами.</w:t>
            </w:r>
          </w:p>
        </w:tc>
      </w:tr>
      <w:tr w:rsidR="00D6389A" w:rsidRPr="00677E2F" w:rsidTr="00D6389A">
        <w:tc>
          <w:tcPr>
            <w:tcW w:w="9629" w:type="dxa"/>
          </w:tcPr>
          <w:p w:rsidR="00D6389A" w:rsidRPr="00D6389A" w:rsidRDefault="00D6389A" w:rsidP="008403A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8453"/>
                <w:tab w:val="left" w:pos="245"/>
                <w:tab w:val="left" w:pos="3407"/>
                <w:tab w:val="left" w:pos="9072"/>
              </w:tabs>
              <w:ind w:left="3403" w:right="567" w:hanging="3119"/>
              <w:rPr>
                <w:b/>
                <w:bCs/>
                <w:lang w:val="ru-RU" w:bidi="ru-RU"/>
              </w:rPr>
            </w:pPr>
            <w:r w:rsidRPr="00D6389A">
              <w:rPr>
                <w:b/>
                <w:bCs/>
                <w:lang w:val="ru-RU"/>
              </w:rPr>
              <w:t>Предлагаемое решение:</w:t>
            </w:r>
            <w:r w:rsidRPr="00D6389A">
              <w:rPr>
                <w:b/>
                <w:bCs/>
                <w:lang w:val="ru-RU"/>
              </w:rPr>
              <w:tab/>
            </w:r>
            <w:r w:rsidRPr="00D6389A">
              <w:rPr>
                <w:b/>
                <w:bCs/>
                <w:lang w:val="ru-RU"/>
              </w:rPr>
              <w:tab/>
            </w:r>
            <w:r w:rsidRPr="00D6389A">
              <w:rPr>
                <w:bCs/>
                <w:lang w:val="ru-RU"/>
              </w:rPr>
              <w:t xml:space="preserve">Внести поправки в пункт </w:t>
            </w:r>
            <w:r w:rsidRPr="00D6389A">
              <w:rPr>
                <w:rFonts w:eastAsia="SimSun"/>
                <w:lang w:val="ru-RU"/>
              </w:rPr>
              <w:t>7.2.4.16.5 и раздел 8.6.3 (вопрос</w:t>
            </w:r>
            <w:r w:rsidR="008403AC">
              <w:rPr>
                <w:rFonts w:eastAsia="SimSun"/>
                <w:lang w:val="en-US"/>
              </w:rPr>
              <w:t> </w:t>
            </w:r>
            <w:r w:rsidRPr="00D6389A">
              <w:rPr>
                <w:rFonts w:eastAsia="SimSun"/>
                <w:lang w:val="ru-RU"/>
              </w:rPr>
              <w:t>8).</w:t>
            </w:r>
          </w:p>
        </w:tc>
      </w:tr>
      <w:tr w:rsidR="00D6389A" w:rsidTr="00D6389A">
        <w:tc>
          <w:tcPr>
            <w:tcW w:w="9629" w:type="dxa"/>
          </w:tcPr>
          <w:p w:rsidR="00D6389A" w:rsidRPr="00BC1466" w:rsidRDefault="00D6389A" w:rsidP="00B95B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8453"/>
                <w:tab w:val="left" w:pos="245"/>
                <w:tab w:val="left" w:pos="3407"/>
              </w:tabs>
              <w:spacing w:before="240" w:after="0"/>
              <w:ind w:left="3403" w:right="244" w:hanging="3119"/>
              <w:jc w:val="left"/>
              <w:rPr>
                <w:rFonts w:eastAsiaTheme="minorEastAsia"/>
              </w:rPr>
            </w:pPr>
            <w:r w:rsidRPr="001C084F">
              <w:rPr>
                <w:b/>
              </w:rPr>
              <w:t>Справочные</w:t>
            </w:r>
            <w:r w:rsidRPr="007673B5">
              <w:rPr>
                <w:b/>
              </w:rPr>
              <w:t xml:space="preserve"> </w:t>
            </w:r>
            <w:r w:rsidRPr="001C084F">
              <w:rPr>
                <w:b/>
              </w:rPr>
              <w:t>документы</w:t>
            </w:r>
            <w:r w:rsidRPr="007673B5">
              <w:rPr>
                <w:b/>
              </w:rPr>
              <w:t>:</w:t>
            </w:r>
            <w:r w:rsidRPr="007673B5">
              <w:tab/>
            </w:r>
            <w:r>
              <w:t>Нет</w:t>
            </w:r>
            <w:r w:rsidR="00BC1466">
              <w:rPr>
                <w:rFonts w:eastAsiaTheme="minorEastAsia" w:hint="eastAsia"/>
              </w:rPr>
              <w:t>.</w:t>
            </w:r>
          </w:p>
        </w:tc>
      </w:tr>
      <w:tr w:rsidR="00D6389A" w:rsidTr="00D6389A">
        <w:tc>
          <w:tcPr>
            <w:tcW w:w="9629" w:type="dxa"/>
          </w:tcPr>
          <w:p w:rsidR="00D6389A" w:rsidRPr="007673B5" w:rsidRDefault="00D6389A" w:rsidP="00B95BCC">
            <w:pPr>
              <w:pStyle w:val="SingleTxt"/>
              <w:tabs>
                <w:tab w:val="left" w:pos="245"/>
              </w:tabs>
              <w:spacing w:line="100" w:lineRule="exact"/>
              <w:ind w:left="4127" w:right="1264" w:hanging="2863"/>
              <w:rPr>
                <w:b/>
                <w:bCs/>
              </w:rPr>
            </w:pPr>
          </w:p>
        </w:tc>
      </w:tr>
    </w:tbl>
    <w:p w:rsidR="00D6389A" w:rsidRDefault="00D6389A" w:rsidP="00D6389A">
      <w:pPr>
        <w:pStyle w:val="HChGR"/>
      </w:pPr>
      <w:r>
        <w:lastRenderedPageBreak/>
        <w:tab/>
        <w:t>I.</w:t>
      </w:r>
      <w:r>
        <w:tab/>
        <w:t>Введение</w:t>
      </w:r>
    </w:p>
    <w:p w:rsidR="00D6389A" w:rsidRPr="009027E0" w:rsidRDefault="00D6389A" w:rsidP="00D6389A">
      <w:pPr>
        <w:pStyle w:val="SingleTxtGR"/>
        <w:rPr>
          <w:bCs/>
        </w:rPr>
      </w:pPr>
      <w:r w:rsidRPr="00A02C68">
        <w:t>1.</w:t>
      </w:r>
      <w:r w:rsidRPr="00A02C68">
        <w:tab/>
      </w:r>
      <w:r w:rsidRPr="009027E0">
        <w:rPr>
          <w:bCs/>
        </w:rPr>
        <w:t xml:space="preserve">В пункте 7.2.3.2.1 ВОПОГ говорится, что приемные коллекторы </w:t>
      </w:r>
      <w:r w:rsidRPr="00A02C68">
        <w:rPr>
          <w:bCs/>
        </w:rPr>
        <w:t>в подпалубных отделениях грузовых насосов</w:t>
      </w:r>
      <w:r w:rsidRPr="009027E0">
        <w:rPr>
          <w:bCs/>
        </w:rPr>
        <w:t xml:space="preserve"> должны содержаться в чистоте и не должны быть заполнены какими-либо продуктами. Это позволяет обеспечить, чтобы персонал, находящийся на борту судов, не подвергался воздействию паров, выделяемых веществами в приемном коллекторе.</w:t>
      </w:r>
    </w:p>
    <w:p w:rsidR="00D6389A" w:rsidRPr="009027E0" w:rsidRDefault="00D6389A" w:rsidP="00D6389A">
      <w:pPr>
        <w:pStyle w:val="SingleTxtGR"/>
        <w:rPr>
          <w:bCs/>
        </w:rPr>
      </w:pPr>
      <w:r w:rsidRPr="00F44DDF">
        <w:t>2.</w:t>
      </w:r>
      <w:r w:rsidRPr="00F44DDF">
        <w:tab/>
      </w:r>
      <w:r w:rsidRPr="009027E0">
        <w:rPr>
          <w:bCs/>
        </w:rPr>
        <w:t xml:space="preserve">В пункте 7.2.4.16.5 ВОПОГ предписано, что под арматурой соединений трубопроводов </w:t>
      </w:r>
      <w:r w:rsidRPr="00395B78">
        <w:rPr>
          <w:bCs/>
        </w:rPr>
        <w:t>(</w:t>
      </w:r>
      <w:r w:rsidRPr="00205ED0">
        <w:rPr>
          <w:bCs/>
        </w:rPr>
        <w:t>коллекторов</w:t>
      </w:r>
      <w:r w:rsidRPr="00395B78">
        <w:rPr>
          <w:bCs/>
        </w:rPr>
        <w:t xml:space="preserve">) </w:t>
      </w:r>
      <w:r w:rsidRPr="00205ED0">
        <w:rPr>
          <w:bCs/>
        </w:rPr>
        <w:t>на палубе</w:t>
      </w:r>
      <w:r>
        <w:rPr>
          <w:bCs/>
        </w:rPr>
        <w:t>,</w:t>
      </w:r>
      <w:r w:rsidRPr="009027E0">
        <w:rPr>
          <w:bCs/>
        </w:rPr>
        <w:t xml:space="preserve"> используемых для осуществления погрузочно-разгрузочных операций, должны помещаться резервуары, предназначенные для сбора возможных пролитых жидкостей. Данный пункт не требует, чтобы эти резервуары содержались в чистоте и не были заполнены какими-либо продуктами, в отличие от обязанности, предусмотренной в пункте 7.2.3.2.1 ВОПОГ. Поэтому окружающая среда и персонал, находящийся на борту или на берегу, может подвергнуться воздействию большого количества паров, выделяемых опасными грузами, содержащимися в указанных резервуарах, в значительных концентрациях. Даже если соответствующий опасный груз должен перевозиться в закрытом судне, не предусмотрено требования, чтобы резервуар под коллектором содержался в чистоте и не был заполнен какими-либо продуктами.</w:t>
      </w:r>
    </w:p>
    <w:p w:rsidR="00D6389A" w:rsidRPr="00677E2F" w:rsidRDefault="00D6389A" w:rsidP="00D6389A">
      <w:pPr>
        <w:pStyle w:val="HChGR"/>
      </w:pPr>
      <w:r w:rsidRPr="00740CF1">
        <w:tab/>
      </w:r>
      <w:r w:rsidRPr="007E392A">
        <w:rPr>
          <w:lang w:val="en-US"/>
        </w:rPr>
        <w:t>II</w:t>
      </w:r>
      <w:r w:rsidRPr="00677E2F">
        <w:t>.</w:t>
      </w:r>
      <w:r w:rsidRPr="00677E2F">
        <w:tab/>
      </w:r>
      <w:r>
        <w:t>Предлагаемые</w:t>
      </w:r>
      <w:r w:rsidRPr="00677E2F">
        <w:t xml:space="preserve"> </w:t>
      </w:r>
      <w:r>
        <w:t>поправки</w:t>
      </w:r>
    </w:p>
    <w:p w:rsidR="00D6389A" w:rsidRPr="009027E0" w:rsidRDefault="00D6389A" w:rsidP="00D6389A">
      <w:pPr>
        <w:pStyle w:val="SingleTxtGR"/>
        <w:rPr>
          <w:bCs/>
        </w:rPr>
      </w:pPr>
      <w:r w:rsidRPr="00D26D7D">
        <w:t>3.</w:t>
      </w:r>
      <w:r w:rsidRPr="00D26D7D">
        <w:tab/>
      </w:r>
      <w:r w:rsidRPr="009027E0">
        <w:rPr>
          <w:bCs/>
        </w:rPr>
        <w:t>По этой причине делегация Нидерландов хотела бы предложить поправку к пункту 7.2.4.16.5 ВОПОГ, обеспечивающую, чтобы и данные резервуары также содержались в чистоте и не были заполнены какими-либо продуктами. Кроме того, делегация Нидерландов предлагает сопутствующую поправку к вопросу 8 Перечня обязательных проверок ВОПОГ (раздел 8.6.3 ВОПОГ). Исключенный текст зачеркнут, а дополнительный текст напечатан жирным шрифтом и подчеркнут:</w:t>
      </w:r>
    </w:p>
    <w:p w:rsidR="00D6389A" w:rsidRPr="007A0183" w:rsidRDefault="00D6389A" w:rsidP="00D6389A">
      <w:pPr>
        <w:pStyle w:val="SingleTxtGR"/>
        <w:ind w:left="1701"/>
      </w:pPr>
      <w:r w:rsidRPr="00DD2278">
        <w:t>«</w:t>
      </w:r>
      <w:r w:rsidRPr="004C55D6">
        <w:t>7.2.4.16.5 Под арматурой соединений с береговыми сооружениями, используемы</w:t>
      </w:r>
      <w:r>
        <w:t>х</w:t>
      </w:r>
      <w:r w:rsidRPr="004C55D6">
        <w:t xml:space="preserve"> для осуществления погрузочно-разгрузочных операций, должны помещаться резервуары, предназначенные для сбора возможных проли</w:t>
      </w:r>
      <w:r>
        <w:t>вшихся</w:t>
      </w:r>
      <w:r w:rsidRPr="004C55D6">
        <w:t xml:space="preserve"> жидкостей. </w:t>
      </w:r>
      <w:r w:rsidRPr="00AC2540">
        <w:rPr>
          <w:b/>
          <w:u w:val="single"/>
        </w:rPr>
        <w:t>Данные резервуары должны содержаться в чистоте и не должны быть заполнены какими-либо продуктами</w:t>
      </w:r>
      <w:r>
        <w:rPr>
          <w:b/>
          <w:u w:val="single"/>
        </w:rPr>
        <w:t>.</w:t>
      </w:r>
      <w:r w:rsidRPr="007A0183">
        <w:rPr>
          <w:b/>
          <w:u w:val="single"/>
        </w:rPr>
        <w:t xml:space="preserve"> Эти предписания не применяются </w:t>
      </w:r>
      <w:r w:rsidRPr="007A0183">
        <w:rPr>
          <w:strike/>
        </w:rPr>
        <w:t>Это предписание не применяется</w:t>
      </w:r>
      <w:r w:rsidRPr="007A0183">
        <w:t xml:space="preserve"> </w:t>
      </w:r>
      <w:r w:rsidRPr="00AC2540">
        <w:t>к</w:t>
      </w:r>
      <w:r w:rsidRPr="007A0183">
        <w:t xml:space="preserve"> </w:t>
      </w:r>
      <w:r w:rsidRPr="00AC2540">
        <w:t>перевозке</w:t>
      </w:r>
      <w:r w:rsidRPr="007A0183">
        <w:t xml:space="preserve"> </w:t>
      </w:r>
      <w:r w:rsidRPr="00AC2540">
        <w:t>веществ</w:t>
      </w:r>
      <w:r w:rsidRPr="007A0183">
        <w:t xml:space="preserve"> </w:t>
      </w:r>
      <w:r w:rsidRPr="00AC2540">
        <w:t>класса</w:t>
      </w:r>
      <w:r w:rsidRPr="005053AE">
        <w:t> </w:t>
      </w:r>
      <w:r w:rsidRPr="007A0183">
        <w:t>2»</w:t>
      </w:r>
      <w:r w:rsidR="00E074D3" w:rsidRPr="007A0183">
        <w:t>.</w:t>
      </w:r>
    </w:p>
    <w:p w:rsidR="00D6389A" w:rsidRPr="00677E2F" w:rsidRDefault="00D6389A" w:rsidP="00D6389A">
      <w:pPr>
        <w:pStyle w:val="SingleTxtGR"/>
      </w:pPr>
      <w:r>
        <w:t>и</w:t>
      </w:r>
    </w:p>
    <w:p w:rsidR="00D6389A" w:rsidRPr="00727D4C" w:rsidRDefault="00D6389A" w:rsidP="00D6389A">
      <w:pPr>
        <w:pStyle w:val="SingleTxtGR"/>
        <w:ind w:left="1701"/>
      </w:pPr>
      <w:r w:rsidRPr="00727D4C">
        <w:t xml:space="preserve">«8.6.3 </w:t>
      </w:r>
      <w:r>
        <w:t>Вопрос</w:t>
      </w:r>
      <w:r w:rsidRPr="00727D4C">
        <w:t xml:space="preserve"> 8: Установлены ли соответствующие </w:t>
      </w:r>
      <w:r>
        <w:t>средства</w:t>
      </w:r>
      <w:r w:rsidRPr="00727D4C">
        <w:t xml:space="preserve"> для сбора про</w:t>
      </w:r>
      <w:r>
        <w:t>лившейся</w:t>
      </w:r>
      <w:r w:rsidRPr="00727D4C">
        <w:t xml:space="preserve"> жидкости под соединительной арматурой используемых трубопроводов </w:t>
      </w:r>
      <w:r>
        <w:rPr>
          <w:b/>
          <w:u w:val="single"/>
        </w:rPr>
        <w:t>и</w:t>
      </w:r>
      <w:r w:rsidRPr="00727D4C">
        <w:rPr>
          <w:b/>
          <w:u w:val="single"/>
        </w:rPr>
        <w:t xml:space="preserve"> </w:t>
      </w:r>
      <w:r>
        <w:rPr>
          <w:b/>
          <w:u w:val="single"/>
        </w:rPr>
        <w:t>содержатся ли они в чистоте</w:t>
      </w:r>
      <w:r w:rsidRPr="00727D4C">
        <w:rPr>
          <w:b/>
          <w:u w:val="single"/>
        </w:rPr>
        <w:t xml:space="preserve"> </w:t>
      </w:r>
      <w:r>
        <w:rPr>
          <w:b/>
          <w:u w:val="single"/>
        </w:rPr>
        <w:t>и</w:t>
      </w:r>
      <w:r w:rsidRPr="00727D4C">
        <w:rPr>
          <w:b/>
          <w:u w:val="single"/>
        </w:rPr>
        <w:t xml:space="preserve"> </w:t>
      </w:r>
      <w:r>
        <w:rPr>
          <w:b/>
          <w:u w:val="single"/>
        </w:rPr>
        <w:t>не заполнены ли какими-либо продуктами</w:t>
      </w:r>
      <w:r w:rsidRPr="00727D4C">
        <w:t>?».</w:t>
      </w:r>
    </w:p>
    <w:p w:rsidR="00D6389A" w:rsidRPr="00D6389A" w:rsidRDefault="00D6389A" w:rsidP="00D6389A">
      <w:pPr>
        <w:pStyle w:val="HChGR"/>
      </w:pPr>
      <w:r w:rsidRPr="00727D4C">
        <w:tab/>
      </w:r>
      <w:r>
        <w:t>III</w:t>
      </w:r>
      <w:r w:rsidRPr="00D6389A">
        <w:t>.</w:t>
      </w:r>
      <w:r w:rsidRPr="00D6389A">
        <w:tab/>
      </w:r>
      <w:r>
        <w:t>Заключение</w:t>
      </w:r>
    </w:p>
    <w:p w:rsidR="00D6389A" w:rsidRPr="009033B5" w:rsidRDefault="00D6389A" w:rsidP="00D6389A">
      <w:pPr>
        <w:pStyle w:val="SingleTxtGR"/>
      </w:pPr>
      <w:r w:rsidRPr="00D6389A">
        <w:t xml:space="preserve">4. </w:t>
      </w:r>
      <w:r w:rsidRPr="00D6389A">
        <w:tab/>
      </w:r>
      <w:r w:rsidRPr="000D33D7">
        <w:rPr>
          <w:lang w:bidi="ru-RU"/>
        </w:rPr>
        <w:t>К</w:t>
      </w:r>
      <w:r w:rsidRPr="000D33D7">
        <w:t>омитету</w:t>
      </w:r>
      <w:r w:rsidRPr="007652C3">
        <w:t xml:space="preserve"> </w:t>
      </w:r>
      <w:r w:rsidRPr="000D33D7">
        <w:t>по</w:t>
      </w:r>
      <w:r w:rsidRPr="007652C3">
        <w:t xml:space="preserve"> </w:t>
      </w:r>
      <w:r w:rsidRPr="000D33D7">
        <w:t>вопросам</w:t>
      </w:r>
      <w:r w:rsidRPr="007652C3">
        <w:t xml:space="preserve"> </w:t>
      </w:r>
      <w:r w:rsidRPr="000D33D7">
        <w:t>безопасности</w:t>
      </w:r>
      <w:r w:rsidRPr="007652C3">
        <w:t xml:space="preserve"> </w:t>
      </w:r>
      <w:r>
        <w:t>предлагается рассмотреть предложения, содержащиеся в пункте</w:t>
      </w:r>
      <w:r w:rsidRPr="007652C3">
        <w:t xml:space="preserve"> 3 </w:t>
      </w:r>
      <w:r>
        <w:t>выше,</w:t>
      </w:r>
      <w:r w:rsidRPr="007652C3">
        <w:t xml:space="preserve"> </w:t>
      </w:r>
      <w:r>
        <w:t>и</w:t>
      </w:r>
      <w:r w:rsidRPr="007652C3">
        <w:t xml:space="preserve"> </w:t>
      </w:r>
      <w:r>
        <w:t>принять решение, которое он сочтет необходимым</w:t>
      </w:r>
      <w:r w:rsidRPr="007652C3">
        <w:t xml:space="preserve">. </w:t>
      </w:r>
      <w:r>
        <w:t>Настоящее</w:t>
      </w:r>
      <w:r w:rsidRPr="00686E9D">
        <w:t xml:space="preserve"> </w:t>
      </w:r>
      <w:r>
        <w:t>предложение</w:t>
      </w:r>
      <w:r w:rsidRPr="00686E9D">
        <w:t xml:space="preserve"> </w:t>
      </w:r>
      <w:r>
        <w:t>не</w:t>
      </w:r>
      <w:r w:rsidRPr="00686E9D">
        <w:t xml:space="preserve"> </w:t>
      </w:r>
      <w:r>
        <w:t>приведет</w:t>
      </w:r>
      <w:r w:rsidRPr="00686E9D">
        <w:t xml:space="preserve"> </w:t>
      </w:r>
      <w:r>
        <w:t>к</w:t>
      </w:r>
      <w:r w:rsidRPr="00686E9D">
        <w:t xml:space="preserve"> </w:t>
      </w:r>
      <w:r>
        <w:t>дополнительным</w:t>
      </w:r>
      <w:r w:rsidRPr="00686E9D">
        <w:t xml:space="preserve"> </w:t>
      </w:r>
      <w:r>
        <w:t>капитальным затратам</w:t>
      </w:r>
      <w:r w:rsidRPr="00686E9D">
        <w:t xml:space="preserve"> </w:t>
      </w:r>
      <w:r>
        <w:t>для судовладельцев или береговых сооружений</w:t>
      </w:r>
      <w:r w:rsidRPr="00686E9D">
        <w:t xml:space="preserve">. </w:t>
      </w:r>
      <w:r>
        <w:t>Можно</w:t>
      </w:r>
      <w:r w:rsidRPr="006E728D">
        <w:t xml:space="preserve"> </w:t>
      </w:r>
      <w:r>
        <w:t>га</w:t>
      </w:r>
      <w:r>
        <w:lastRenderedPageBreak/>
        <w:t>рантировать</w:t>
      </w:r>
      <w:r w:rsidRPr="006E728D">
        <w:t xml:space="preserve">, </w:t>
      </w:r>
      <w:r>
        <w:t>что</w:t>
      </w:r>
      <w:r w:rsidRPr="006E728D">
        <w:t xml:space="preserve"> </w:t>
      </w:r>
      <w:r>
        <w:t>как окружающая</w:t>
      </w:r>
      <w:r w:rsidRPr="00EE0FF6">
        <w:t xml:space="preserve"> </w:t>
      </w:r>
      <w:r>
        <w:t>среда, так</w:t>
      </w:r>
      <w:r w:rsidRPr="00EE0FF6">
        <w:t xml:space="preserve"> </w:t>
      </w:r>
      <w:r>
        <w:t>и</w:t>
      </w:r>
      <w:r w:rsidRPr="00EE0FF6">
        <w:t xml:space="preserve"> </w:t>
      </w:r>
      <w:r>
        <w:t>персонал, находящийся на борту и на береговых сооружениях, не будут подвергаться воздействию значительной концентрации опасных паров, выделяемых веществами, содержащимися в резервуарах</w:t>
      </w:r>
      <w:r w:rsidRPr="009033B5">
        <w:t xml:space="preserve"> </w:t>
      </w:r>
      <w:r>
        <w:t>под соединительной арматурой трубопроводов на палубе</w:t>
      </w:r>
      <w:r w:rsidRPr="009033B5">
        <w:t>.</w:t>
      </w:r>
    </w:p>
    <w:p w:rsidR="00A658DB" w:rsidRPr="00D6389A" w:rsidRDefault="00D6389A" w:rsidP="00D6389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D6389A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F8" w:rsidRDefault="001738F8" w:rsidP="00B471C5">
      <w:r>
        <w:separator/>
      </w:r>
    </w:p>
  </w:endnote>
  <w:endnote w:type="continuationSeparator" w:id="0">
    <w:p w:rsidR="001738F8" w:rsidRDefault="001738F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D6389A" w:rsidRDefault="007005EE" w:rsidP="007005EE">
    <w:pPr>
      <w:pStyle w:val="Footer"/>
      <w:rPr>
        <w:rFonts w:eastAsiaTheme="minorEastAsia"/>
        <w:lang w:val="en-US" w:eastAsia="zh-CN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9447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6389A">
      <w:rPr>
        <w:rFonts w:eastAsiaTheme="minorEastAsia" w:hint="eastAsia"/>
        <w:lang w:val="en-US" w:eastAsia="zh-CN"/>
      </w:rPr>
      <w:t>09295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D6389A">
      <w:rPr>
        <w:rFonts w:eastAsiaTheme="minorEastAsia" w:hint="eastAsia"/>
        <w:lang w:val="en-US" w:eastAsia="zh-CN"/>
      </w:rPr>
      <w:t>09295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9447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6389A" w:rsidRDefault="00A9606E" w:rsidP="007B199D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 w:rsidR="00D6389A">
            <w:rPr>
              <w:rFonts w:eastAsiaTheme="minorEastAsia" w:hint="eastAsia"/>
              <w:lang w:val="en-US" w:eastAsia="zh-CN"/>
            </w:rPr>
            <w:t>09295</w:t>
          </w:r>
          <w:r w:rsidRPr="001C3ABC">
            <w:rPr>
              <w:lang w:val="en-US"/>
            </w:rPr>
            <w:t xml:space="preserve"> (R)</w:t>
          </w:r>
          <w:r w:rsidR="00E074D3">
            <w:rPr>
              <w:rFonts w:eastAsiaTheme="minorEastAsia" w:hint="eastAsia"/>
              <w:lang w:val="en-US" w:eastAsia="zh-CN"/>
            </w:rPr>
            <w:t xml:space="preserve">  300616  0107</w:t>
          </w:r>
          <w:r w:rsidR="00D6389A">
            <w:rPr>
              <w:rFonts w:eastAsiaTheme="minorEastAsia" w:hint="eastAsia"/>
              <w:lang w:val="en-US" w:eastAsia="zh-CN"/>
            </w:rPr>
            <w:t>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6389A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6/4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4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6389A" w:rsidRDefault="00D6389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638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638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638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638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638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638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638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638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638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F8" w:rsidRPr="009141DC" w:rsidRDefault="001738F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738F8" w:rsidRPr="00D1261C" w:rsidRDefault="001738F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6389A" w:rsidRPr="00834E2C" w:rsidRDefault="00D6389A" w:rsidP="00D6389A">
      <w:pPr>
        <w:pStyle w:val="FootnoteText"/>
        <w:rPr>
          <w:lang w:val="ru-RU"/>
        </w:rPr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834E2C">
        <w:rPr>
          <w:szCs w:val="24"/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834E2C">
        <w:rPr>
          <w:lang w:val="ru-RU"/>
        </w:rPr>
        <w:t xml:space="preserve"> </w:t>
      </w:r>
      <w:r w:rsidRPr="00834E2C">
        <w:t>CCNR</w:t>
      </w:r>
      <w:r>
        <w:rPr>
          <w:lang w:val="ru-RU"/>
        </w:rPr>
        <w:t>-</w:t>
      </w:r>
      <w:r w:rsidRPr="00834E2C">
        <w:t>ZKR</w:t>
      </w:r>
      <w:r w:rsidRPr="00834E2C">
        <w:rPr>
          <w:lang w:val="ru-RU"/>
        </w:rPr>
        <w:t>/</w:t>
      </w:r>
      <w:r w:rsidRPr="00834E2C">
        <w:t>ADN</w:t>
      </w:r>
      <w:r w:rsidRPr="00834E2C">
        <w:rPr>
          <w:lang w:val="ru-RU"/>
        </w:rPr>
        <w:t>/</w:t>
      </w:r>
      <w:r w:rsidRPr="00834E2C">
        <w:t>WP</w:t>
      </w:r>
      <w:r w:rsidRPr="00834E2C">
        <w:rPr>
          <w:lang w:val="ru-RU"/>
        </w:rPr>
        <w:t>.15/</w:t>
      </w:r>
      <w:r w:rsidRPr="00834E2C">
        <w:t>AC</w:t>
      </w:r>
      <w:r w:rsidRPr="00834E2C">
        <w:rPr>
          <w:lang w:val="ru-RU"/>
        </w:rPr>
        <w:t>.2/2016/</w:t>
      </w:r>
      <w:r>
        <w:rPr>
          <w:lang w:val="ru-RU"/>
        </w:rPr>
        <w:t>45</w:t>
      </w:r>
      <w:r w:rsidRPr="00834E2C">
        <w:rPr>
          <w:noProof/>
          <w:lang w:val="ru-RU"/>
        </w:rPr>
        <w:t>.</w:t>
      </w:r>
    </w:p>
  </w:footnote>
  <w:footnote w:id="2">
    <w:p w:rsidR="00D6389A" w:rsidRPr="0087334B" w:rsidRDefault="00D6389A" w:rsidP="00D6389A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834E2C">
        <w:rPr>
          <w:lang w:val="ru-RU"/>
        </w:rPr>
        <w:tab/>
      </w:r>
      <w:r>
        <w:rPr>
          <w:rStyle w:val="FootnoteReference"/>
        </w:rPr>
        <w:footnoteRef/>
      </w:r>
      <w:r w:rsidRPr="0087334B">
        <w:rPr>
          <w:lang w:val="ru-RU"/>
        </w:rPr>
        <w:tab/>
        <w:t xml:space="preserve">В соответствии с программой работы Комитета по внутреннему транспорту </w:t>
      </w:r>
    </w:p>
    <w:p w:rsidR="00D6389A" w:rsidRPr="0087334B" w:rsidRDefault="00D6389A" w:rsidP="00D6389A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 w:rsidRPr="0087334B">
        <w:rPr>
          <w:lang w:val="fr-FR"/>
        </w:rPr>
        <w:t>на</w:t>
      </w:r>
      <w:r w:rsidRPr="0087334B">
        <w:rPr>
          <w:lang w:val="en-US"/>
        </w:rPr>
        <w:t xml:space="preserve"> 2016–2017 </w:t>
      </w:r>
      <w:r w:rsidRPr="0087334B">
        <w:rPr>
          <w:lang w:val="fr-FR"/>
        </w:rPr>
        <w:t>годы</w:t>
      </w:r>
      <w:r w:rsidRPr="0087334B">
        <w:rPr>
          <w:lang w:val="en-US"/>
        </w:rPr>
        <w:t xml:space="preserve">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6389A" w:rsidRPr="00D6389A">
      <w:rPr>
        <w:lang w:val="en-US"/>
      </w:rPr>
      <w:t>TRANS/WP.15/AC.2/2016/45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D6389A" w:rsidRPr="00D6389A">
      <w:rPr>
        <w:lang w:val="en-US"/>
      </w:rPr>
      <w:t>TRANS/WP.15/AC.2/2016/45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F8"/>
    <w:rsid w:val="000450D1"/>
    <w:rsid w:val="000B1FD5"/>
    <w:rsid w:val="000F2A4F"/>
    <w:rsid w:val="001738F8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5E4DDE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403AC"/>
    <w:rsid w:val="008717E8"/>
    <w:rsid w:val="008D01AE"/>
    <w:rsid w:val="008E0423"/>
    <w:rsid w:val="009027E0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024B0"/>
    <w:rsid w:val="00B35A32"/>
    <w:rsid w:val="00B432C6"/>
    <w:rsid w:val="00B471C5"/>
    <w:rsid w:val="00B6474A"/>
    <w:rsid w:val="00BC1466"/>
    <w:rsid w:val="00BE1742"/>
    <w:rsid w:val="00D1261C"/>
    <w:rsid w:val="00D26030"/>
    <w:rsid w:val="00D6389A"/>
    <w:rsid w:val="00D75DCE"/>
    <w:rsid w:val="00DD35AC"/>
    <w:rsid w:val="00DD479F"/>
    <w:rsid w:val="00E074D3"/>
    <w:rsid w:val="00E15E48"/>
    <w:rsid w:val="00EB0723"/>
    <w:rsid w:val="00EB2957"/>
    <w:rsid w:val="00EE6F37"/>
    <w:rsid w:val="00F1599F"/>
    <w:rsid w:val="00F31EF2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6AEEB8-6A63-47B7-8BAB-F2936EDE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F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rsid w:val="00D6389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rsid w:val="00D6389A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table" w:customStyle="1" w:styleId="TableGrid1">
    <w:name w:val="Table Grid1"/>
    <w:basedOn w:val="TableNormal"/>
    <w:next w:val="TableGrid"/>
    <w:rsid w:val="00D6389A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qFormat/>
    <w:rsid w:val="00D6389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A8AF-984E-464E-B296-3A11AF69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ECE/ADN/36</cp:lastModifiedBy>
  <cp:revision>2</cp:revision>
  <cp:lastPrinted>2016-07-01T09:05:00Z</cp:lastPrinted>
  <dcterms:created xsi:type="dcterms:W3CDTF">2016-07-21T15:14:00Z</dcterms:created>
  <dcterms:modified xsi:type="dcterms:W3CDTF">2016-07-21T15:14:00Z</dcterms:modified>
</cp:coreProperties>
</file>