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2C4A98" w:rsidRPr="006500BA" w14:paraId="74B2B75A" w14:textId="77777777" w:rsidTr="00D040D0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0AE1E" w14:textId="77777777" w:rsidR="002C4A98" w:rsidRPr="006500BA" w:rsidRDefault="002C4A98" w:rsidP="002C4A98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D49BB4" w14:textId="77777777" w:rsidR="002C4A98" w:rsidRPr="006D12B1" w:rsidRDefault="002C4A98" w:rsidP="002C4A98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6603F5" w14:textId="21AEADFA" w:rsidR="002C4A98" w:rsidRPr="006500BA" w:rsidRDefault="002C4A98" w:rsidP="00310ED1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/SG/AC.10/C.3/2016/</w:t>
            </w:r>
            <w:r w:rsidR="00310ED1">
              <w:t>75</w:t>
            </w:r>
          </w:p>
        </w:tc>
      </w:tr>
      <w:tr w:rsidR="002C4A98" w:rsidRPr="006500BA" w14:paraId="0C76B01E" w14:textId="77777777" w:rsidTr="00D040D0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30E060" w14:textId="77777777" w:rsidR="002C4A98" w:rsidRPr="006500BA" w:rsidRDefault="002C4A98" w:rsidP="002C4A98">
            <w:pPr>
              <w:spacing w:before="120"/>
              <w:jc w:val="center"/>
            </w:pPr>
            <w:r w:rsidRPr="00B70F63">
              <w:rPr>
                <w:noProof/>
                <w:lang w:eastAsia="en-GB"/>
              </w:rPr>
              <w:drawing>
                <wp:inline distT="0" distB="0" distL="0" distR="0" wp14:anchorId="24D12AED" wp14:editId="0768833E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1C6CE8" w14:textId="77777777" w:rsidR="002C4A98" w:rsidRPr="006D12B1" w:rsidRDefault="002C4A98" w:rsidP="002C4A9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28AFCA9" w14:textId="77777777" w:rsidR="002C4A98" w:rsidRDefault="002C4A98" w:rsidP="002C4A98">
            <w:pPr>
              <w:spacing w:before="240" w:line="240" w:lineRule="exact"/>
            </w:pPr>
            <w:r>
              <w:t>Distr.: General</w:t>
            </w:r>
          </w:p>
          <w:p w14:paraId="390BCD51" w14:textId="6ED08F5A" w:rsidR="002C4A98" w:rsidRPr="00DB63BF" w:rsidRDefault="003B08A5" w:rsidP="00340968">
            <w:pPr>
              <w:spacing w:line="240" w:lineRule="exact"/>
            </w:pPr>
            <w:r>
              <w:t>9</w:t>
            </w:r>
            <w:r w:rsidR="00340968">
              <w:t xml:space="preserve"> September </w:t>
            </w:r>
            <w:r w:rsidR="002C4A98" w:rsidRPr="00DB63BF">
              <w:t>2016</w:t>
            </w:r>
          </w:p>
          <w:p w14:paraId="14D061D0" w14:textId="6699D409" w:rsidR="002C4A98" w:rsidRDefault="003523C9" w:rsidP="002C4A98">
            <w:pPr>
              <w:spacing w:line="240" w:lineRule="exact"/>
            </w:pPr>
            <w:r>
              <w:t>English</w:t>
            </w:r>
          </w:p>
          <w:p w14:paraId="194523AF" w14:textId="3B88CD33" w:rsidR="002C4A98" w:rsidRPr="006500BA" w:rsidRDefault="002C4A98" w:rsidP="002C4A98">
            <w:pPr>
              <w:spacing w:line="240" w:lineRule="exact"/>
            </w:pPr>
            <w:r>
              <w:t>Original: English</w:t>
            </w:r>
            <w:r w:rsidR="001654E1">
              <w:t xml:space="preserve"> and French</w:t>
            </w:r>
          </w:p>
        </w:tc>
      </w:tr>
    </w:tbl>
    <w:p w14:paraId="404F2393" w14:textId="77777777" w:rsidR="002C4A98" w:rsidRPr="006500BA" w:rsidRDefault="002C4A98" w:rsidP="002C4A98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7148C7A" w14:textId="77777777" w:rsidR="002C4A98" w:rsidRPr="00B51A46" w:rsidRDefault="002C4A98" w:rsidP="002C4A98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14:paraId="2A5E0880" w14:textId="77777777" w:rsidR="002C4A98" w:rsidRPr="00432930" w:rsidRDefault="002C4A98" w:rsidP="002C4A98">
      <w:pPr>
        <w:spacing w:before="120"/>
        <w:rPr>
          <w:b/>
        </w:rPr>
      </w:pPr>
      <w:r>
        <w:rPr>
          <w:b/>
        </w:rPr>
        <w:t>Fiftieth Session</w:t>
      </w:r>
    </w:p>
    <w:p w14:paraId="6EA94F96" w14:textId="71ED34EC" w:rsidR="001131D5" w:rsidRDefault="002C4A98" w:rsidP="002C4A98">
      <w:pPr>
        <w:pStyle w:val="NormalWeb"/>
        <w:rPr>
          <w:b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D6718A">
        <w:rPr>
          <w:sz w:val="20"/>
          <w:szCs w:val="20"/>
        </w:rPr>
        <w:t>28 November-</w:t>
      </w:r>
      <w:r w:rsidRPr="00F078E1">
        <w:rPr>
          <w:sz w:val="20"/>
          <w:szCs w:val="20"/>
        </w:rPr>
        <w:t>6 December 2016</w:t>
      </w:r>
      <w:r w:rsidRPr="00432930">
        <w:rPr>
          <w:color w:val="333333"/>
          <w:sz w:val="20"/>
          <w:szCs w:val="20"/>
          <w:lang w:eastAsia="it-IT"/>
        </w:rPr>
        <w:br/>
      </w:r>
      <w:r w:rsidRPr="00DB63BF">
        <w:rPr>
          <w:sz w:val="20"/>
          <w:szCs w:val="20"/>
        </w:rPr>
        <w:t xml:space="preserve">Item </w:t>
      </w:r>
      <w:r w:rsidR="00393C39">
        <w:rPr>
          <w:sz w:val="20"/>
          <w:szCs w:val="20"/>
        </w:rPr>
        <w:t>2 (d)</w:t>
      </w:r>
      <w:r>
        <w:rPr>
          <w:sz w:val="20"/>
          <w:szCs w:val="20"/>
        </w:rPr>
        <w:t xml:space="preserve"> </w:t>
      </w:r>
      <w:r w:rsidRPr="00DB63BF">
        <w:rPr>
          <w:sz w:val="20"/>
          <w:szCs w:val="20"/>
        </w:rPr>
        <w:t>of the provisional agenda</w:t>
      </w:r>
      <w:r w:rsidRPr="00DB63BF">
        <w:rPr>
          <w:sz w:val="20"/>
          <w:szCs w:val="20"/>
        </w:rPr>
        <w:br/>
      </w:r>
      <w:r w:rsidR="00393C39" w:rsidRPr="00393C39">
        <w:rPr>
          <w:b/>
          <w:sz w:val="20"/>
          <w:szCs w:val="20"/>
        </w:rPr>
        <w:t xml:space="preserve">Recommendations made by the Sub-Committee </w:t>
      </w:r>
      <w:r w:rsidR="00393C39">
        <w:rPr>
          <w:b/>
          <w:sz w:val="20"/>
          <w:szCs w:val="20"/>
        </w:rPr>
        <w:br/>
      </w:r>
      <w:r w:rsidR="00393C39" w:rsidRPr="00393C39">
        <w:rPr>
          <w:b/>
          <w:sz w:val="20"/>
          <w:szCs w:val="20"/>
        </w:rPr>
        <w:t xml:space="preserve">on its forty-seventh, forty-eighth </w:t>
      </w:r>
      <w:r w:rsidR="00393C39">
        <w:rPr>
          <w:b/>
          <w:sz w:val="20"/>
          <w:szCs w:val="20"/>
        </w:rPr>
        <w:br/>
      </w:r>
      <w:r w:rsidR="00FE03E2">
        <w:rPr>
          <w:b/>
          <w:sz w:val="20"/>
          <w:szCs w:val="20"/>
        </w:rPr>
        <w:t>a</w:t>
      </w:r>
      <w:r w:rsidR="00393C39" w:rsidRPr="00393C39">
        <w:rPr>
          <w:b/>
          <w:sz w:val="20"/>
          <w:szCs w:val="20"/>
        </w:rPr>
        <w:t xml:space="preserve">nd forty-ninth sessions and pending issues: </w:t>
      </w:r>
      <w:r w:rsidR="00393C39">
        <w:rPr>
          <w:b/>
          <w:sz w:val="20"/>
          <w:szCs w:val="20"/>
        </w:rPr>
        <w:br/>
      </w:r>
      <w:r w:rsidR="00393C39" w:rsidRPr="00393C39">
        <w:rPr>
          <w:b/>
          <w:sz w:val="20"/>
          <w:szCs w:val="20"/>
        </w:rPr>
        <w:t>electric storage systems</w:t>
      </w:r>
    </w:p>
    <w:p w14:paraId="4170451B" w14:textId="77777777" w:rsidR="00BE0486" w:rsidRPr="006547FF" w:rsidRDefault="00BE0486" w:rsidP="00BE0486">
      <w:pPr>
        <w:pStyle w:val="HChG"/>
      </w:pPr>
      <w:r>
        <w:tab/>
      </w:r>
      <w:r>
        <w:tab/>
        <w:t xml:space="preserve">Lithium </w:t>
      </w:r>
      <w:r w:rsidRPr="00BE0486">
        <w:t>battery</w:t>
      </w:r>
      <w:r>
        <w:t xml:space="preserve"> testing report</w:t>
      </w:r>
    </w:p>
    <w:p w14:paraId="0B17F00F" w14:textId="77777777" w:rsidR="00BE0486" w:rsidRDefault="00BE0486" w:rsidP="00BE0486">
      <w:pPr>
        <w:pStyle w:val="H1G"/>
        <w:keepNext w:val="0"/>
        <w:keepLines w:val="0"/>
        <w:jc w:val="both"/>
      </w:pPr>
      <w:r>
        <w:tab/>
      </w:r>
      <w:r>
        <w:tab/>
        <w:t>Transmitted by the expert from France</w:t>
      </w:r>
      <w:r>
        <w:rPr>
          <w:rStyle w:val="FootnoteReference"/>
        </w:rPr>
        <w:footnoteReference w:id="2"/>
      </w:r>
    </w:p>
    <w:p w14:paraId="30611B5C" w14:textId="77777777" w:rsidR="00BE0486" w:rsidRDefault="00BE0486" w:rsidP="00BE0486">
      <w:pPr>
        <w:pStyle w:val="HChG"/>
        <w:keepNext w:val="0"/>
        <w:keepLines w:val="0"/>
      </w:pPr>
      <w:r>
        <w:tab/>
      </w:r>
      <w:r>
        <w:tab/>
        <w:t>Introduction</w:t>
      </w:r>
    </w:p>
    <w:p w14:paraId="2FE06223" w14:textId="037AEF3E" w:rsidR="00462A85" w:rsidRDefault="00462A85" w:rsidP="00462A85">
      <w:pPr>
        <w:pStyle w:val="SingleTxtG"/>
      </w:pPr>
      <w:r>
        <w:t>1.</w:t>
      </w:r>
      <w:r>
        <w:tab/>
        <w:t xml:space="preserve">During </w:t>
      </w:r>
      <w:r w:rsidRPr="00462A85">
        <w:t>its</w:t>
      </w:r>
      <w:r>
        <w:t xml:space="preserve"> forty-ninth session, the </w:t>
      </w:r>
      <w:r w:rsidRPr="004F00A5">
        <w:t xml:space="preserve">Sub-Committee approved in principle the list of elements </w:t>
      </w:r>
      <w:r>
        <w:t>to be included in</w:t>
      </w:r>
      <w:r w:rsidRPr="004F00A5">
        <w:t xml:space="preserve"> </w:t>
      </w:r>
      <w:r>
        <w:t xml:space="preserve">lithium batteries </w:t>
      </w:r>
      <w:r w:rsidRPr="004F00A5">
        <w:t xml:space="preserve">test reports, but </w:t>
      </w:r>
      <w:r>
        <w:t xml:space="preserve">noted that </w:t>
      </w:r>
      <w:r w:rsidRPr="004F00A5">
        <w:t xml:space="preserve">an official proposal </w:t>
      </w:r>
      <w:r>
        <w:t>had to</w:t>
      </w:r>
      <w:r w:rsidRPr="004F00A5">
        <w:t xml:space="preserve"> be submitted, with appropriate amendments to </w:t>
      </w:r>
      <w:r>
        <w:t xml:space="preserve">section </w:t>
      </w:r>
      <w:r w:rsidRPr="004F00A5">
        <w:t xml:space="preserve">2.9.4 </w:t>
      </w:r>
      <w:r>
        <w:t>of Model Regulations (See ST/SG/AC.10/C.3/98</w:t>
      </w:r>
      <w:r w:rsidR="000078BE">
        <w:t>, p</w:t>
      </w:r>
      <w:r>
        <w:t>ara. 63).</w:t>
      </w:r>
    </w:p>
    <w:p w14:paraId="4E21A225" w14:textId="36D1FE50" w:rsidR="00462A85" w:rsidRDefault="00462A85" w:rsidP="00462A85">
      <w:pPr>
        <w:pStyle w:val="SingleTxtG"/>
      </w:pPr>
      <w:r>
        <w:t>2.</w:t>
      </w:r>
      <w:r>
        <w:tab/>
        <w:t xml:space="preserve">The present proposition aims to address </w:t>
      </w:r>
      <w:r w:rsidRPr="00462A85">
        <w:t>that</w:t>
      </w:r>
      <w:r>
        <w:t xml:space="preserve"> point, on the basis of the discussed data included in the Annex to document ST/SG/AC.10/C.3/2016/46.</w:t>
      </w:r>
    </w:p>
    <w:p w14:paraId="4981C700" w14:textId="77777777" w:rsidR="00D17CA7" w:rsidRDefault="00D17CA7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2F3418DE" w14:textId="1E38CD7B" w:rsidR="00462A85" w:rsidRDefault="00462A85" w:rsidP="00462A85">
      <w:pPr>
        <w:pStyle w:val="HChG"/>
      </w:pPr>
      <w:r>
        <w:lastRenderedPageBreak/>
        <w:tab/>
      </w:r>
      <w:r>
        <w:tab/>
      </w:r>
      <w:r w:rsidRPr="00462A85">
        <w:t>Proposal</w:t>
      </w:r>
      <w:r>
        <w:t xml:space="preserve"> for amendment to section 2.9.4 of </w:t>
      </w:r>
      <w:r w:rsidR="000078BE">
        <w:t xml:space="preserve">the </w:t>
      </w:r>
      <w:r>
        <w:t>Model Regulations</w:t>
      </w:r>
    </w:p>
    <w:p w14:paraId="288E1B2D" w14:textId="1E661FD7" w:rsidR="00462A85" w:rsidRDefault="00462A85" w:rsidP="00462A85">
      <w:pPr>
        <w:pStyle w:val="SingleTxtG"/>
      </w:pPr>
      <w:r>
        <w:t>3.</w:t>
      </w:r>
      <w:r>
        <w:tab/>
        <w:t>At the end of section 2.9.4, insert a new paragraph (f) which reads:</w:t>
      </w:r>
    </w:p>
    <w:p w14:paraId="0DE2C834" w14:textId="4F62999F" w:rsidR="00462A85" w:rsidRDefault="00462A85" w:rsidP="00462A85">
      <w:pPr>
        <w:pStyle w:val="SingleTxtG"/>
        <w:ind w:left="1701"/>
      </w:pPr>
      <w:r>
        <w:t>"(f)</w:t>
      </w:r>
      <w:r>
        <w:tab/>
        <w:t>A test report sh</w:t>
      </w:r>
      <w:r w:rsidR="000078BE">
        <w:t>all</w:t>
      </w:r>
      <w:r>
        <w:t xml:space="preserve"> be drawn up for each type of cells or batteries or for each cell or battery </w:t>
      </w:r>
      <w:r w:rsidR="000078BE">
        <w:t>offered for</w:t>
      </w:r>
      <w:r>
        <w:t xml:space="preserve"> transport, and sh</w:t>
      </w:r>
      <w:r w:rsidR="000078BE">
        <w:t>all</w:t>
      </w:r>
      <w:r>
        <w:t xml:space="preserve"> be made available to the competent authority. The test report sh</w:t>
      </w:r>
      <w:r w:rsidR="000078BE">
        <w:t>all</w:t>
      </w:r>
      <w:r>
        <w:t xml:space="preserve"> contain at </w:t>
      </w:r>
      <w:r w:rsidR="00F7474C">
        <w:t>least the following particulars</w:t>
      </w:r>
      <w:r>
        <w:t>:</w:t>
      </w:r>
    </w:p>
    <w:p w14:paraId="60C198B7" w14:textId="37630121" w:rsidR="005B5FB1" w:rsidRPr="005B5FB1" w:rsidRDefault="005B5FB1" w:rsidP="005B5FB1">
      <w:pPr>
        <w:pStyle w:val="SingleTxtG"/>
        <w:ind w:left="2268"/>
      </w:pPr>
      <w:r w:rsidRPr="005B5FB1">
        <w:tab/>
        <w:t>1.</w:t>
      </w:r>
      <w:r w:rsidRPr="005B5FB1">
        <w:tab/>
        <w:t>Name of the battery manufacturer</w:t>
      </w:r>
      <w:r>
        <w:t>;</w:t>
      </w:r>
    </w:p>
    <w:p w14:paraId="7E0C7DF1" w14:textId="6C2F2FF1" w:rsidR="005B5FB1" w:rsidRPr="005B5FB1" w:rsidRDefault="005B5FB1" w:rsidP="005B5FB1">
      <w:pPr>
        <w:pStyle w:val="SingleTxtG"/>
        <w:ind w:left="2268"/>
      </w:pPr>
      <w:r w:rsidRPr="005B5FB1">
        <w:tab/>
        <w:t>2.</w:t>
      </w:r>
      <w:r w:rsidRPr="005B5FB1">
        <w:tab/>
        <w:t>Name of third party test laboratory (if applicable)</w:t>
      </w:r>
      <w:r>
        <w:t>;</w:t>
      </w:r>
    </w:p>
    <w:p w14:paraId="4048821C" w14:textId="694F3266" w:rsidR="005B5FB1" w:rsidRPr="005B5FB1" w:rsidRDefault="005B5FB1" w:rsidP="005B5FB1">
      <w:pPr>
        <w:pStyle w:val="SingleTxtG"/>
        <w:ind w:left="2268"/>
      </w:pPr>
      <w:r w:rsidRPr="005B5FB1">
        <w:tab/>
      </w:r>
      <w:proofErr w:type="gramStart"/>
      <w:r w:rsidRPr="005B5FB1">
        <w:t>3.</w:t>
      </w:r>
      <w:r w:rsidRPr="005B5FB1">
        <w:tab/>
        <w:t>A unique test report identification</w:t>
      </w:r>
      <w:proofErr w:type="gramEnd"/>
      <w:r>
        <w:t>;</w:t>
      </w:r>
    </w:p>
    <w:p w14:paraId="38B433E1" w14:textId="1E4D6B04" w:rsidR="005B5FB1" w:rsidRPr="005B5FB1" w:rsidRDefault="005B5FB1" w:rsidP="005B5FB1">
      <w:pPr>
        <w:pStyle w:val="SingleTxtG"/>
        <w:ind w:left="2268"/>
      </w:pPr>
      <w:r w:rsidRPr="005B5FB1">
        <w:tab/>
        <w:t>4.</w:t>
      </w:r>
      <w:r w:rsidRPr="005B5FB1">
        <w:tab/>
        <w:t>Date of test report</w:t>
      </w:r>
      <w:r>
        <w:t>;</w:t>
      </w:r>
    </w:p>
    <w:p w14:paraId="7437120E" w14:textId="1B0F4AE0" w:rsidR="005B5FB1" w:rsidRPr="005B5FB1" w:rsidRDefault="005B5FB1" w:rsidP="005B5FB1">
      <w:pPr>
        <w:pStyle w:val="SingleTxtG"/>
        <w:ind w:left="2268"/>
      </w:pPr>
      <w:r w:rsidRPr="005B5FB1">
        <w:tab/>
        <w:t>5.</w:t>
      </w:r>
      <w:r w:rsidRPr="005B5FB1">
        <w:tab/>
        <w:t xml:space="preserve">Description of cell or battery (e.g. Li-ion or Li metal cell or battery, voltage, net mass, Watt-hour rating, </w:t>
      </w:r>
      <w:proofErr w:type="spellStart"/>
      <w:r w:rsidRPr="005B5FB1">
        <w:t>grammes</w:t>
      </w:r>
      <w:proofErr w:type="spellEnd"/>
      <w:r w:rsidRPr="005B5FB1">
        <w:t xml:space="preserve"> of lithium metal content, cell/battery geometry, model numbers and design types)</w:t>
      </w:r>
      <w:r>
        <w:t>;</w:t>
      </w:r>
    </w:p>
    <w:p w14:paraId="7FBCA2AF" w14:textId="34B845B9" w:rsidR="005B5FB1" w:rsidRPr="005B5FB1" w:rsidRDefault="005B5FB1" w:rsidP="005B5FB1">
      <w:pPr>
        <w:pStyle w:val="SingleTxtG"/>
        <w:ind w:left="2268"/>
      </w:pPr>
      <w:r w:rsidRPr="005B5FB1">
        <w:tab/>
        <w:t>6.</w:t>
      </w:r>
      <w:r w:rsidRPr="005B5FB1">
        <w:tab/>
        <w:t>List of tests conducted and results (i.e., pass/fail)</w:t>
      </w:r>
      <w:r>
        <w:t>;</w:t>
      </w:r>
    </w:p>
    <w:p w14:paraId="02BA20AB" w14:textId="1C579596" w:rsidR="005B5FB1" w:rsidRPr="005B5FB1" w:rsidRDefault="005B5FB1" w:rsidP="005B5FB1">
      <w:pPr>
        <w:pStyle w:val="SingleTxtG"/>
        <w:ind w:left="2268"/>
      </w:pPr>
      <w:r w:rsidRPr="005B5FB1">
        <w:tab/>
        <w:t>7.</w:t>
      </w:r>
      <w:r w:rsidRPr="005B5FB1">
        <w:tab/>
        <w:t>Reference to assembled battery testing requirements, if applicable (i.e., 38.3.3 (f) and 38.3.3 (g) of the Manual of Tests and Criteria)</w:t>
      </w:r>
      <w:r>
        <w:t>;</w:t>
      </w:r>
    </w:p>
    <w:p w14:paraId="3983F4CC" w14:textId="6C4AD20E" w:rsidR="005B5FB1" w:rsidRPr="005B5FB1" w:rsidRDefault="000078BE" w:rsidP="005B5FB1">
      <w:pPr>
        <w:pStyle w:val="SingleTxtG"/>
        <w:ind w:left="2268"/>
      </w:pPr>
      <w:r>
        <w:tab/>
        <w:t>8.</w:t>
      </w:r>
      <w:r>
        <w:tab/>
      </w:r>
      <w:r w:rsidR="005B5FB1" w:rsidRPr="005B5FB1">
        <w:t>Manual Tests and Criteria Revision date used</w:t>
      </w:r>
      <w:r w:rsidR="005B5FB1">
        <w:t>;</w:t>
      </w:r>
    </w:p>
    <w:p w14:paraId="16530431" w14:textId="2F1FB248" w:rsidR="005B5FB1" w:rsidRPr="005B5FB1" w:rsidRDefault="005B5FB1" w:rsidP="005B5FB1">
      <w:pPr>
        <w:pStyle w:val="SingleTxtG"/>
        <w:ind w:left="2268"/>
      </w:pPr>
      <w:r w:rsidRPr="005B5FB1">
        <w:tab/>
        <w:t>9.</w:t>
      </w:r>
      <w:r w:rsidRPr="005B5FB1">
        <w:tab/>
        <w:t>Contact information such as phone number, email address or website where addition</w:t>
      </w:r>
      <w:r>
        <w:t>al information may be asked for;</w:t>
      </w:r>
    </w:p>
    <w:p w14:paraId="09D47A43" w14:textId="376111B1" w:rsidR="005B5FB1" w:rsidRPr="005B5FB1" w:rsidRDefault="005B5FB1" w:rsidP="005B5FB1">
      <w:pPr>
        <w:pStyle w:val="SingleTxtG"/>
        <w:ind w:left="2268"/>
      </w:pPr>
      <w:r w:rsidRPr="005B5FB1">
        <w:tab/>
        <w:t>10.</w:t>
      </w:r>
      <w:r w:rsidRPr="005B5FB1">
        <w:tab/>
        <w:t>The test report sh</w:t>
      </w:r>
      <w:r w:rsidR="000078BE">
        <w:t>all</w:t>
      </w:r>
      <w:r w:rsidRPr="005B5FB1">
        <w:t xml:space="preserve"> be signed with t</w:t>
      </w:r>
      <w:r w:rsidR="00EE51B5">
        <w:t>he name and status of signatory</w:t>
      </w:r>
      <w:r w:rsidRPr="005B5FB1">
        <w:t>"</w:t>
      </w:r>
      <w:r w:rsidR="00EE51B5">
        <w:t>.</w:t>
      </w:r>
    </w:p>
    <w:p w14:paraId="3066261C" w14:textId="002F71DB" w:rsidR="00BE0486" w:rsidRPr="00EE51B5" w:rsidRDefault="00EE51B5" w:rsidP="00EE51B5">
      <w:pPr>
        <w:pStyle w:val="NormalWeb"/>
        <w:spacing w:before="240"/>
        <w:ind w:left="1134" w:right="1134"/>
        <w:jc w:val="center"/>
        <w:rPr>
          <w:sz w:val="20"/>
          <w:szCs w:val="20"/>
          <w:u w:val="single"/>
        </w:rPr>
      </w:pPr>
      <w:r w:rsidRPr="00EE51B5">
        <w:rPr>
          <w:sz w:val="20"/>
          <w:szCs w:val="20"/>
          <w:u w:val="single"/>
        </w:rPr>
        <w:tab/>
      </w:r>
      <w:r w:rsidRPr="00EE51B5">
        <w:rPr>
          <w:sz w:val="20"/>
          <w:szCs w:val="20"/>
          <w:u w:val="single"/>
        </w:rPr>
        <w:tab/>
      </w:r>
      <w:r w:rsidRPr="00EE51B5">
        <w:rPr>
          <w:sz w:val="20"/>
          <w:szCs w:val="20"/>
          <w:u w:val="single"/>
        </w:rPr>
        <w:tab/>
      </w:r>
    </w:p>
    <w:p w14:paraId="59D0D597" w14:textId="77777777" w:rsidR="00BE0486" w:rsidRDefault="00BE0486" w:rsidP="002C4A98">
      <w:pPr>
        <w:pStyle w:val="NormalWeb"/>
        <w:rPr>
          <w:b/>
          <w:sz w:val="20"/>
          <w:szCs w:val="20"/>
        </w:rPr>
      </w:pPr>
    </w:p>
    <w:p w14:paraId="3B9EDE64" w14:textId="77777777" w:rsidR="00BE0486" w:rsidRDefault="00BE0486" w:rsidP="002C4A98">
      <w:pPr>
        <w:pStyle w:val="NormalWeb"/>
        <w:rPr>
          <w:b/>
          <w:sz w:val="20"/>
          <w:szCs w:val="20"/>
        </w:rPr>
      </w:pPr>
    </w:p>
    <w:p w14:paraId="58C688AE" w14:textId="77777777" w:rsidR="00BE0486" w:rsidRDefault="00BE0486" w:rsidP="002C4A98">
      <w:pPr>
        <w:pStyle w:val="NormalWeb"/>
        <w:rPr>
          <w:b/>
          <w:sz w:val="20"/>
          <w:szCs w:val="20"/>
        </w:rPr>
      </w:pPr>
    </w:p>
    <w:p w14:paraId="24921F52" w14:textId="77777777" w:rsidR="00393C39" w:rsidRDefault="00393C39" w:rsidP="002C4A98">
      <w:pPr>
        <w:pStyle w:val="NormalWeb"/>
        <w:rPr>
          <w:b/>
          <w:sz w:val="20"/>
          <w:szCs w:val="20"/>
        </w:rPr>
      </w:pPr>
    </w:p>
    <w:p w14:paraId="14C865F5" w14:textId="77777777" w:rsidR="00393C39" w:rsidRPr="00393C39" w:rsidRDefault="00393C39" w:rsidP="002C4A98">
      <w:pPr>
        <w:pStyle w:val="NormalWeb"/>
        <w:rPr>
          <w:b/>
          <w:sz w:val="20"/>
          <w:szCs w:val="20"/>
        </w:rPr>
      </w:pPr>
    </w:p>
    <w:sectPr w:rsidR="00393C39" w:rsidRPr="00393C39" w:rsidSect="000557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F73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833D6" w14:textId="77777777" w:rsidR="000A3BAC" w:rsidRDefault="000A3BAC"/>
  </w:endnote>
  <w:endnote w:type="continuationSeparator" w:id="0">
    <w:p w14:paraId="24724015" w14:textId="77777777" w:rsidR="000A3BAC" w:rsidRDefault="000A3BAC"/>
  </w:endnote>
  <w:endnote w:type="continuationNotice" w:id="1">
    <w:p w14:paraId="02FF7B56" w14:textId="77777777" w:rsidR="000A3BAC" w:rsidRDefault="000A3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E072" w14:textId="77777777" w:rsidR="000E2C66" w:rsidRPr="00796B95" w:rsidRDefault="000E2C66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C82928">
      <w:rPr>
        <w:b/>
        <w:noProof/>
        <w:sz w:val="18"/>
      </w:rPr>
      <w:t>2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2D97" w14:textId="77777777" w:rsidR="000E2C66" w:rsidRPr="0005570C" w:rsidRDefault="000E2C66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47747B">
      <w:rPr>
        <w:b/>
        <w:noProof/>
        <w:sz w:val="18"/>
      </w:rPr>
      <w:t>3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E194" w14:textId="77777777" w:rsidR="00310ED1" w:rsidRDefault="00310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706B2" w14:textId="77777777" w:rsidR="000A3BAC" w:rsidRPr="000B175B" w:rsidRDefault="000A3BA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50858D" w14:textId="77777777" w:rsidR="000A3BAC" w:rsidRPr="00FC68B7" w:rsidRDefault="000A3BA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F6404A" w14:textId="77777777" w:rsidR="000A3BAC" w:rsidRDefault="000A3BAC"/>
  </w:footnote>
  <w:footnote w:id="2">
    <w:p w14:paraId="18635CD6" w14:textId="77777777" w:rsidR="00BE0486" w:rsidRDefault="00BE0486" w:rsidP="00BE0486">
      <w:pPr>
        <w:pStyle w:val="FootnoteText"/>
        <w:tabs>
          <w:tab w:val="clear" w:pos="1021"/>
          <w:tab w:val="left" w:pos="1418"/>
        </w:tabs>
        <w:ind w:firstLine="0"/>
      </w:pPr>
      <w:r>
        <w:rPr>
          <w:rStyle w:val="FootnoteReference"/>
        </w:rPr>
        <w:footnoteRef/>
      </w:r>
      <w:r>
        <w:rPr>
          <w:lang w:val="en-US"/>
        </w:rPr>
        <w:tab/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2015-2016 approved by the Committee at its seventh session (see ST/SG/AC.10/C.3/92, paragraph 95 and ST/SG/AC.10/42, para. 15)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7222E" w14:textId="332FFDAA" w:rsidR="000E2C66" w:rsidRPr="00144AAA" w:rsidRDefault="00310ED1" w:rsidP="00943FE0">
    <w:pPr>
      <w:pStyle w:val="Header"/>
      <w:rPr>
        <w:lang w:val="fr-CH"/>
      </w:rPr>
    </w:pPr>
    <w:r>
      <w:rPr>
        <w:lang w:val="fr-CH"/>
      </w:rPr>
      <w:t>ST/SG/AC.10/C.3/2016/75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3287E" w14:textId="5887CE5D" w:rsidR="000E2C66" w:rsidRPr="0005570C" w:rsidRDefault="008E43EE" w:rsidP="0005570C">
    <w:pPr>
      <w:pStyle w:val="Header"/>
      <w:jc w:val="right"/>
    </w:pPr>
    <w:r>
      <w:t>ST/SG/AC.10/C.3/2016/78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CFE92" w14:textId="77777777" w:rsidR="00310ED1" w:rsidRDefault="00310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6228E"/>
    <w:multiLevelType w:val="multilevel"/>
    <w:tmpl w:val="A8C89ADC"/>
    <w:styleLink w:val="WWNum33"/>
    <w:lvl w:ilvl="0">
      <w:start w:val="3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5E605E62"/>
    <w:multiLevelType w:val="hybridMultilevel"/>
    <w:tmpl w:val="2D461DB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8"/>
  </w:num>
  <w:num w:numId="15">
    <w:abstractNumId w:val="12"/>
  </w:num>
  <w:num w:numId="16">
    <w:abstractNumId w:val="11"/>
  </w:num>
  <w:num w:numId="17">
    <w:abstractNumId w:val="14"/>
  </w:num>
  <w:num w:numId="18">
    <w:abstractNumId w:val="17"/>
  </w:num>
  <w:num w:numId="19">
    <w:abstractNumId w:val="1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ata, Akiko (AGAH)">
    <w15:presenceInfo w15:providerId="AD" w15:userId="S-1-5-21-2107199734-1002509562-578033828-27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0DDE"/>
    <w:rsid w:val="00004B0B"/>
    <w:rsid w:val="00006600"/>
    <w:rsid w:val="000078BE"/>
    <w:rsid w:val="000105B7"/>
    <w:rsid w:val="00010DB3"/>
    <w:rsid w:val="00015A1E"/>
    <w:rsid w:val="00016B1F"/>
    <w:rsid w:val="00017803"/>
    <w:rsid w:val="00017BA6"/>
    <w:rsid w:val="0002650A"/>
    <w:rsid w:val="00027F2A"/>
    <w:rsid w:val="0003260B"/>
    <w:rsid w:val="000405CD"/>
    <w:rsid w:val="00044167"/>
    <w:rsid w:val="000458D9"/>
    <w:rsid w:val="0005011F"/>
    <w:rsid w:val="00050F6B"/>
    <w:rsid w:val="0005111B"/>
    <w:rsid w:val="0005570C"/>
    <w:rsid w:val="00055F9B"/>
    <w:rsid w:val="000637F6"/>
    <w:rsid w:val="00064F24"/>
    <w:rsid w:val="00067357"/>
    <w:rsid w:val="00067C1A"/>
    <w:rsid w:val="000719CE"/>
    <w:rsid w:val="00071BC5"/>
    <w:rsid w:val="000726F2"/>
    <w:rsid w:val="00072C8C"/>
    <w:rsid w:val="000732CC"/>
    <w:rsid w:val="00073E97"/>
    <w:rsid w:val="00075FC1"/>
    <w:rsid w:val="0007718E"/>
    <w:rsid w:val="000814A8"/>
    <w:rsid w:val="00084E4E"/>
    <w:rsid w:val="000856F2"/>
    <w:rsid w:val="00085EF6"/>
    <w:rsid w:val="000869B4"/>
    <w:rsid w:val="00086BA4"/>
    <w:rsid w:val="00091419"/>
    <w:rsid w:val="00092DE4"/>
    <w:rsid w:val="000931C0"/>
    <w:rsid w:val="000950E9"/>
    <w:rsid w:val="00097A34"/>
    <w:rsid w:val="000A0405"/>
    <w:rsid w:val="000A2E07"/>
    <w:rsid w:val="000A3ADF"/>
    <w:rsid w:val="000A3BAC"/>
    <w:rsid w:val="000A4318"/>
    <w:rsid w:val="000A4D30"/>
    <w:rsid w:val="000A607C"/>
    <w:rsid w:val="000A71A2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C1E69"/>
    <w:rsid w:val="000D0BAD"/>
    <w:rsid w:val="000D29F2"/>
    <w:rsid w:val="000D43C8"/>
    <w:rsid w:val="000E0415"/>
    <w:rsid w:val="000E049A"/>
    <w:rsid w:val="000E27B4"/>
    <w:rsid w:val="000E2C66"/>
    <w:rsid w:val="000E572A"/>
    <w:rsid w:val="000F0909"/>
    <w:rsid w:val="000F143A"/>
    <w:rsid w:val="000F1D1F"/>
    <w:rsid w:val="000F5FF7"/>
    <w:rsid w:val="000F6429"/>
    <w:rsid w:val="00101C9D"/>
    <w:rsid w:val="00103C0E"/>
    <w:rsid w:val="001131D5"/>
    <w:rsid w:val="00114E72"/>
    <w:rsid w:val="00117787"/>
    <w:rsid w:val="0011790C"/>
    <w:rsid w:val="00120F5D"/>
    <w:rsid w:val="00121A56"/>
    <w:rsid w:val="0012297A"/>
    <w:rsid w:val="00125758"/>
    <w:rsid w:val="00125775"/>
    <w:rsid w:val="001266BA"/>
    <w:rsid w:val="00131D42"/>
    <w:rsid w:val="0013618E"/>
    <w:rsid w:val="0014496C"/>
    <w:rsid w:val="00144AAA"/>
    <w:rsid w:val="00144FC4"/>
    <w:rsid w:val="00155B06"/>
    <w:rsid w:val="0015653A"/>
    <w:rsid w:val="0015736D"/>
    <w:rsid w:val="00157BBD"/>
    <w:rsid w:val="0016063F"/>
    <w:rsid w:val="00160BC1"/>
    <w:rsid w:val="001633FB"/>
    <w:rsid w:val="001654E1"/>
    <w:rsid w:val="00166B07"/>
    <w:rsid w:val="00177434"/>
    <w:rsid w:val="00187869"/>
    <w:rsid w:val="00190361"/>
    <w:rsid w:val="0019061B"/>
    <w:rsid w:val="00190691"/>
    <w:rsid w:val="00191BE2"/>
    <w:rsid w:val="00193093"/>
    <w:rsid w:val="001967AB"/>
    <w:rsid w:val="001A4A36"/>
    <w:rsid w:val="001A5541"/>
    <w:rsid w:val="001A6691"/>
    <w:rsid w:val="001B0DDE"/>
    <w:rsid w:val="001B10FC"/>
    <w:rsid w:val="001B4B04"/>
    <w:rsid w:val="001B574E"/>
    <w:rsid w:val="001B7895"/>
    <w:rsid w:val="001C6663"/>
    <w:rsid w:val="001C7895"/>
    <w:rsid w:val="001D0C12"/>
    <w:rsid w:val="001D0E77"/>
    <w:rsid w:val="001D26DF"/>
    <w:rsid w:val="001D2FDC"/>
    <w:rsid w:val="001D2FE8"/>
    <w:rsid w:val="001E3023"/>
    <w:rsid w:val="001F1227"/>
    <w:rsid w:val="001F15BF"/>
    <w:rsid w:val="001F57B4"/>
    <w:rsid w:val="002059C0"/>
    <w:rsid w:val="00211CD6"/>
    <w:rsid w:val="00211E0B"/>
    <w:rsid w:val="00215690"/>
    <w:rsid w:val="00217BF5"/>
    <w:rsid w:val="00225D08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3E87"/>
    <w:rsid w:val="002A7532"/>
    <w:rsid w:val="002B082F"/>
    <w:rsid w:val="002B1CDA"/>
    <w:rsid w:val="002B2EA7"/>
    <w:rsid w:val="002B521D"/>
    <w:rsid w:val="002B5778"/>
    <w:rsid w:val="002B79CF"/>
    <w:rsid w:val="002B7D6F"/>
    <w:rsid w:val="002C23D1"/>
    <w:rsid w:val="002C4A98"/>
    <w:rsid w:val="002C54A4"/>
    <w:rsid w:val="002C7649"/>
    <w:rsid w:val="002D7530"/>
    <w:rsid w:val="002E040D"/>
    <w:rsid w:val="002E4E12"/>
    <w:rsid w:val="002E6B3D"/>
    <w:rsid w:val="002E793F"/>
    <w:rsid w:val="002E7C35"/>
    <w:rsid w:val="002F0918"/>
    <w:rsid w:val="002F1234"/>
    <w:rsid w:val="002F4DB3"/>
    <w:rsid w:val="00302963"/>
    <w:rsid w:val="0030327D"/>
    <w:rsid w:val="00303816"/>
    <w:rsid w:val="003107FA"/>
    <w:rsid w:val="00310B32"/>
    <w:rsid w:val="00310ED1"/>
    <w:rsid w:val="0031369C"/>
    <w:rsid w:val="00315226"/>
    <w:rsid w:val="00316C13"/>
    <w:rsid w:val="00317539"/>
    <w:rsid w:val="00320A76"/>
    <w:rsid w:val="003229D8"/>
    <w:rsid w:val="00322F52"/>
    <w:rsid w:val="00323BE7"/>
    <w:rsid w:val="00324173"/>
    <w:rsid w:val="003262BE"/>
    <w:rsid w:val="003311AD"/>
    <w:rsid w:val="003323B3"/>
    <w:rsid w:val="00333732"/>
    <w:rsid w:val="00340968"/>
    <w:rsid w:val="0034522A"/>
    <w:rsid w:val="00345F03"/>
    <w:rsid w:val="00347184"/>
    <w:rsid w:val="003523C9"/>
    <w:rsid w:val="00355E98"/>
    <w:rsid w:val="003570B2"/>
    <w:rsid w:val="003611C0"/>
    <w:rsid w:val="00367D1F"/>
    <w:rsid w:val="003718CD"/>
    <w:rsid w:val="00372BDC"/>
    <w:rsid w:val="00373815"/>
    <w:rsid w:val="00374763"/>
    <w:rsid w:val="003778B2"/>
    <w:rsid w:val="00381262"/>
    <w:rsid w:val="0038248E"/>
    <w:rsid w:val="00390C04"/>
    <w:rsid w:val="0039277A"/>
    <w:rsid w:val="00393C39"/>
    <w:rsid w:val="00396781"/>
    <w:rsid w:val="00396C00"/>
    <w:rsid w:val="003972E0"/>
    <w:rsid w:val="003A176E"/>
    <w:rsid w:val="003A27A4"/>
    <w:rsid w:val="003A358E"/>
    <w:rsid w:val="003B08A5"/>
    <w:rsid w:val="003B4359"/>
    <w:rsid w:val="003B47CC"/>
    <w:rsid w:val="003C2CC4"/>
    <w:rsid w:val="003C474C"/>
    <w:rsid w:val="003C47A5"/>
    <w:rsid w:val="003C6BA6"/>
    <w:rsid w:val="003D24BC"/>
    <w:rsid w:val="003D4B23"/>
    <w:rsid w:val="003E1C5A"/>
    <w:rsid w:val="003E2795"/>
    <w:rsid w:val="003E5413"/>
    <w:rsid w:val="003F0697"/>
    <w:rsid w:val="003F3F40"/>
    <w:rsid w:val="003F40C8"/>
    <w:rsid w:val="0040291E"/>
    <w:rsid w:val="0040320D"/>
    <w:rsid w:val="00404FD4"/>
    <w:rsid w:val="0041006A"/>
    <w:rsid w:val="0041741B"/>
    <w:rsid w:val="004179D7"/>
    <w:rsid w:val="004325CB"/>
    <w:rsid w:val="00437959"/>
    <w:rsid w:val="00437F3F"/>
    <w:rsid w:val="0044017E"/>
    <w:rsid w:val="00442147"/>
    <w:rsid w:val="00442686"/>
    <w:rsid w:val="0044679E"/>
    <w:rsid w:val="00446C28"/>
    <w:rsid w:val="00446DE4"/>
    <w:rsid w:val="004479B5"/>
    <w:rsid w:val="00447D6C"/>
    <w:rsid w:val="00450B3A"/>
    <w:rsid w:val="00451CCB"/>
    <w:rsid w:val="004522E0"/>
    <w:rsid w:val="004530E6"/>
    <w:rsid w:val="00455BFB"/>
    <w:rsid w:val="00456108"/>
    <w:rsid w:val="00456FFE"/>
    <w:rsid w:val="00460158"/>
    <w:rsid w:val="004624AF"/>
    <w:rsid w:val="00462A85"/>
    <w:rsid w:val="00464C2B"/>
    <w:rsid w:val="00465AAD"/>
    <w:rsid w:val="0047319B"/>
    <w:rsid w:val="004735FB"/>
    <w:rsid w:val="00473AE9"/>
    <w:rsid w:val="00475444"/>
    <w:rsid w:val="004767B9"/>
    <w:rsid w:val="0047747B"/>
    <w:rsid w:val="0049223B"/>
    <w:rsid w:val="0049309D"/>
    <w:rsid w:val="00494D24"/>
    <w:rsid w:val="004969ED"/>
    <w:rsid w:val="00497FF3"/>
    <w:rsid w:val="004A1503"/>
    <w:rsid w:val="004A2BD1"/>
    <w:rsid w:val="004B163A"/>
    <w:rsid w:val="004B2C9D"/>
    <w:rsid w:val="004B49FD"/>
    <w:rsid w:val="004B6475"/>
    <w:rsid w:val="004C147B"/>
    <w:rsid w:val="004C6E3D"/>
    <w:rsid w:val="004E1150"/>
    <w:rsid w:val="004E4DCE"/>
    <w:rsid w:val="004F6676"/>
    <w:rsid w:val="00500DCD"/>
    <w:rsid w:val="00512574"/>
    <w:rsid w:val="005149A9"/>
    <w:rsid w:val="00515763"/>
    <w:rsid w:val="0051609A"/>
    <w:rsid w:val="005206A2"/>
    <w:rsid w:val="005248FF"/>
    <w:rsid w:val="00526BEB"/>
    <w:rsid w:val="0052704D"/>
    <w:rsid w:val="00527910"/>
    <w:rsid w:val="00532A62"/>
    <w:rsid w:val="005335B1"/>
    <w:rsid w:val="0053786F"/>
    <w:rsid w:val="005414F5"/>
    <w:rsid w:val="005420F2"/>
    <w:rsid w:val="00543B03"/>
    <w:rsid w:val="00552C5F"/>
    <w:rsid w:val="005553A2"/>
    <w:rsid w:val="005557E8"/>
    <w:rsid w:val="005627FA"/>
    <w:rsid w:val="00565826"/>
    <w:rsid w:val="00566392"/>
    <w:rsid w:val="00566B77"/>
    <w:rsid w:val="005676D5"/>
    <w:rsid w:val="0057509F"/>
    <w:rsid w:val="00581B62"/>
    <w:rsid w:val="00581C11"/>
    <w:rsid w:val="005877AA"/>
    <w:rsid w:val="00590144"/>
    <w:rsid w:val="00592C65"/>
    <w:rsid w:val="005A035B"/>
    <w:rsid w:val="005A1EE9"/>
    <w:rsid w:val="005A1FEB"/>
    <w:rsid w:val="005A37A2"/>
    <w:rsid w:val="005A77C6"/>
    <w:rsid w:val="005A78F9"/>
    <w:rsid w:val="005B2C26"/>
    <w:rsid w:val="005B3614"/>
    <w:rsid w:val="005B3DB3"/>
    <w:rsid w:val="005B547E"/>
    <w:rsid w:val="005B5FB1"/>
    <w:rsid w:val="005B6EC0"/>
    <w:rsid w:val="005B6FA9"/>
    <w:rsid w:val="005D1C0C"/>
    <w:rsid w:val="005D407C"/>
    <w:rsid w:val="005D464E"/>
    <w:rsid w:val="005D7F7D"/>
    <w:rsid w:val="005E29AE"/>
    <w:rsid w:val="005E6C20"/>
    <w:rsid w:val="005F1AAD"/>
    <w:rsid w:val="005F3D61"/>
    <w:rsid w:val="005F5224"/>
    <w:rsid w:val="00611C3B"/>
    <w:rsid w:val="00611FC4"/>
    <w:rsid w:val="0061401C"/>
    <w:rsid w:val="006176FB"/>
    <w:rsid w:val="00626D38"/>
    <w:rsid w:val="0063330C"/>
    <w:rsid w:val="00633C10"/>
    <w:rsid w:val="0063419C"/>
    <w:rsid w:val="00634398"/>
    <w:rsid w:val="00635282"/>
    <w:rsid w:val="00640B26"/>
    <w:rsid w:val="00641787"/>
    <w:rsid w:val="00641876"/>
    <w:rsid w:val="00642DE5"/>
    <w:rsid w:val="00647621"/>
    <w:rsid w:val="00650267"/>
    <w:rsid w:val="006571DF"/>
    <w:rsid w:val="00657AC6"/>
    <w:rsid w:val="00664F8E"/>
    <w:rsid w:val="00672D80"/>
    <w:rsid w:val="00673154"/>
    <w:rsid w:val="00676D4B"/>
    <w:rsid w:val="00677B40"/>
    <w:rsid w:val="00682466"/>
    <w:rsid w:val="0068393D"/>
    <w:rsid w:val="00692C66"/>
    <w:rsid w:val="006A0AE9"/>
    <w:rsid w:val="006A6EF9"/>
    <w:rsid w:val="006A7392"/>
    <w:rsid w:val="006B3590"/>
    <w:rsid w:val="006B7406"/>
    <w:rsid w:val="006B79A2"/>
    <w:rsid w:val="006C0D34"/>
    <w:rsid w:val="006C129C"/>
    <w:rsid w:val="006C1C4A"/>
    <w:rsid w:val="006C51B3"/>
    <w:rsid w:val="006D0870"/>
    <w:rsid w:val="006D17CA"/>
    <w:rsid w:val="006D1BA6"/>
    <w:rsid w:val="006D2DC3"/>
    <w:rsid w:val="006D7899"/>
    <w:rsid w:val="006D7D5F"/>
    <w:rsid w:val="006E564B"/>
    <w:rsid w:val="006E7B3F"/>
    <w:rsid w:val="00707A67"/>
    <w:rsid w:val="0071233A"/>
    <w:rsid w:val="00716D0F"/>
    <w:rsid w:val="00723B8F"/>
    <w:rsid w:val="00723BCE"/>
    <w:rsid w:val="00725764"/>
    <w:rsid w:val="00725EE5"/>
    <w:rsid w:val="0072632A"/>
    <w:rsid w:val="00734975"/>
    <w:rsid w:val="007405D2"/>
    <w:rsid w:val="007428A0"/>
    <w:rsid w:val="0075177E"/>
    <w:rsid w:val="007524FD"/>
    <w:rsid w:val="00757A17"/>
    <w:rsid w:val="0076099B"/>
    <w:rsid w:val="007641DA"/>
    <w:rsid w:val="00770A57"/>
    <w:rsid w:val="0077383A"/>
    <w:rsid w:val="007768EE"/>
    <w:rsid w:val="00790791"/>
    <w:rsid w:val="007909EA"/>
    <w:rsid w:val="007920A5"/>
    <w:rsid w:val="00795779"/>
    <w:rsid w:val="007965B5"/>
    <w:rsid w:val="00796B95"/>
    <w:rsid w:val="007A165C"/>
    <w:rsid w:val="007A5CC3"/>
    <w:rsid w:val="007B3D26"/>
    <w:rsid w:val="007B6BA5"/>
    <w:rsid w:val="007B6BE5"/>
    <w:rsid w:val="007C3390"/>
    <w:rsid w:val="007C3416"/>
    <w:rsid w:val="007C3658"/>
    <w:rsid w:val="007C423F"/>
    <w:rsid w:val="007C455E"/>
    <w:rsid w:val="007C4F4B"/>
    <w:rsid w:val="007D3266"/>
    <w:rsid w:val="007D7EDA"/>
    <w:rsid w:val="007E3F55"/>
    <w:rsid w:val="007E423F"/>
    <w:rsid w:val="007F1636"/>
    <w:rsid w:val="007F3C74"/>
    <w:rsid w:val="007F42B1"/>
    <w:rsid w:val="007F52A6"/>
    <w:rsid w:val="007F6611"/>
    <w:rsid w:val="007F6AA7"/>
    <w:rsid w:val="007F6C67"/>
    <w:rsid w:val="00803636"/>
    <w:rsid w:val="0081216B"/>
    <w:rsid w:val="008138E4"/>
    <w:rsid w:val="008175E9"/>
    <w:rsid w:val="00820DBE"/>
    <w:rsid w:val="008242D7"/>
    <w:rsid w:val="008274C8"/>
    <w:rsid w:val="00832905"/>
    <w:rsid w:val="00833022"/>
    <w:rsid w:val="008417D1"/>
    <w:rsid w:val="00842FAF"/>
    <w:rsid w:val="00844A23"/>
    <w:rsid w:val="00851A77"/>
    <w:rsid w:val="008553AE"/>
    <w:rsid w:val="008566E6"/>
    <w:rsid w:val="008568B2"/>
    <w:rsid w:val="00857C5C"/>
    <w:rsid w:val="008616E6"/>
    <w:rsid w:val="00863F15"/>
    <w:rsid w:val="00866817"/>
    <w:rsid w:val="0086798F"/>
    <w:rsid w:val="00867BD4"/>
    <w:rsid w:val="00871FD5"/>
    <w:rsid w:val="0087202A"/>
    <w:rsid w:val="008749E1"/>
    <w:rsid w:val="008900F3"/>
    <w:rsid w:val="008900F9"/>
    <w:rsid w:val="00891033"/>
    <w:rsid w:val="0089467C"/>
    <w:rsid w:val="00894AA2"/>
    <w:rsid w:val="008979B1"/>
    <w:rsid w:val="008A2299"/>
    <w:rsid w:val="008A6B25"/>
    <w:rsid w:val="008A6C4F"/>
    <w:rsid w:val="008A7362"/>
    <w:rsid w:val="008B0B57"/>
    <w:rsid w:val="008B0C07"/>
    <w:rsid w:val="008B1D74"/>
    <w:rsid w:val="008B2E94"/>
    <w:rsid w:val="008C1535"/>
    <w:rsid w:val="008C7A1A"/>
    <w:rsid w:val="008D44E2"/>
    <w:rsid w:val="008E0E46"/>
    <w:rsid w:val="008E1D4C"/>
    <w:rsid w:val="008E43EE"/>
    <w:rsid w:val="008F140D"/>
    <w:rsid w:val="008F36A7"/>
    <w:rsid w:val="008F4078"/>
    <w:rsid w:val="008F42F2"/>
    <w:rsid w:val="008F6958"/>
    <w:rsid w:val="00902B27"/>
    <w:rsid w:val="00905737"/>
    <w:rsid w:val="00905AEA"/>
    <w:rsid w:val="00906582"/>
    <w:rsid w:val="00910229"/>
    <w:rsid w:val="00910E37"/>
    <w:rsid w:val="009145E5"/>
    <w:rsid w:val="00915E24"/>
    <w:rsid w:val="009174F9"/>
    <w:rsid w:val="009178F6"/>
    <w:rsid w:val="00920726"/>
    <w:rsid w:val="00923C7B"/>
    <w:rsid w:val="00924330"/>
    <w:rsid w:val="009267AB"/>
    <w:rsid w:val="0093457E"/>
    <w:rsid w:val="0094147D"/>
    <w:rsid w:val="00943FE0"/>
    <w:rsid w:val="009451B4"/>
    <w:rsid w:val="00945A5D"/>
    <w:rsid w:val="0094761C"/>
    <w:rsid w:val="0095028B"/>
    <w:rsid w:val="00963879"/>
    <w:rsid w:val="00963CBA"/>
    <w:rsid w:val="00965ACC"/>
    <w:rsid w:val="00970D90"/>
    <w:rsid w:val="0097150D"/>
    <w:rsid w:val="00971B0B"/>
    <w:rsid w:val="00972064"/>
    <w:rsid w:val="00972131"/>
    <w:rsid w:val="00974E1D"/>
    <w:rsid w:val="009759DC"/>
    <w:rsid w:val="00977212"/>
    <w:rsid w:val="00977813"/>
    <w:rsid w:val="009863A7"/>
    <w:rsid w:val="00986BF1"/>
    <w:rsid w:val="0099124E"/>
    <w:rsid w:val="00991261"/>
    <w:rsid w:val="00994010"/>
    <w:rsid w:val="00994014"/>
    <w:rsid w:val="00994411"/>
    <w:rsid w:val="009A2BA6"/>
    <w:rsid w:val="009A37C7"/>
    <w:rsid w:val="009B1829"/>
    <w:rsid w:val="009B191A"/>
    <w:rsid w:val="009B2FB7"/>
    <w:rsid w:val="009B3CC1"/>
    <w:rsid w:val="009B6F46"/>
    <w:rsid w:val="009C1267"/>
    <w:rsid w:val="009D02A2"/>
    <w:rsid w:val="009D0912"/>
    <w:rsid w:val="009D7741"/>
    <w:rsid w:val="009E2874"/>
    <w:rsid w:val="009E2CBC"/>
    <w:rsid w:val="009E35FF"/>
    <w:rsid w:val="009E587B"/>
    <w:rsid w:val="00A04F66"/>
    <w:rsid w:val="00A061C1"/>
    <w:rsid w:val="00A12267"/>
    <w:rsid w:val="00A1427D"/>
    <w:rsid w:val="00A14539"/>
    <w:rsid w:val="00A16255"/>
    <w:rsid w:val="00A21CEA"/>
    <w:rsid w:val="00A22441"/>
    <w:rsid w:val="00A2493F"/>
    <w:rsid w:val="00A24E0D"/>
    <w:rsid w:val="00A25434"/>
    <w:rsid w:val="00A260BA"/>
    <w:rsid w:val="00A27584"/>
    <w:rsid w:val="00A30F15"/>
    <w:rsid w:val="00A3317D"/>
    <w:rsid w:val="00A3734E"/>
    <w:rsid w:val="00A40281"/>
    <w:rsid w:val="00A4449F"/>
    <w:rsid w:val="00A475B8"/>
    <w:rsid w:val="00A50010"/>
    <w:rsid w:val="00A52017"/>
    <w:rsid w:val="00A549AB"/>
    <w:rsid w:val="00A5786A"/>
    <w:rsid w:val="00A6043B"/>
    <w:rsid w:val="00A64ED3"/>
    <w:rsid w:val="00A66610"/>
    <w:rsid w:val="00A679F9"/>
    <w:rsid w:val="00A7045F"/>
    <w:rsid w:val="00A7181F"/>
    <w:rsid w:val="00A727C9"/>
    <w:rsid w:val="00A72F22"/>
    <w:rsid w:val="00A748A6"/>
    <w:rsid w:val="00A7523F"/>
    <w:rsid w:val="00A75EC9"/>
    <w:rsid w:val="00A76B37"/>
    <w:rsid w:val="00A80FD5"/>
    <w:rsid w:val="00A81CD3"/>
    <w:rsid w:val="00A879A4"/>
    <w:rsid w:val="00AA022C"/>
    <w:rsid w:val="00AA2DB2"/>
    <w:rsid w:val="00AB390A"/>
    <w:rsid w:val="00AC0EEF"/>
    <w:rsid w:val="00AC1F60"/>
    <w:rsid w:val="00AC3364"/>
    <w:rsid w:val="00AC38F2"/>
    <w:rsid w:val="00AC7451"/>
    <w:rsid w:val="00AD231E"/>
    <w:rsid w:val="00AD4C3F"/>
    <w:rsid w:val="00AD511B"/>
    <w:rsid w:val="00AD6284"/>
    <w:rsid w:val="00AD645C"/>
    <w:rsid w:val="00AD6CAC"/>
    <w:rsid w:val="00AE0A9D"/>
    <w:rsid w:val="00AE2BC1"/>
    <w:rsid w:val="00AE313E"/>
    <w:rsid w:val="00AE3359"/>
    <w:rsid w:val="00AE3791"/>
    <w:rsid w:val="00AE51AD"/>
    <w:rsid w:val="00AF1489"/>
    <w:rsid w:val="00AF248C"/>
    <w:rsid w:val="00AF3FBA"/>
    <w:rsid w:val="00B0125E"/>
    <w:rsid w:val="00B02079"/>
    <w:rsid w:val="00B051B4"/>
    <w:rsid w:val="00B05614"/>
    <w:rsid w:val="00B2292E"/>
    <w:rsid w:val="00B26960"/>
    <w:rsid w:val="00B26A04"/>
    <w:rsid w:val="00B30179"/>
    <w:rsid w:val="00B32399"/>
    <w:rsid w:val="00B3317B"/>
    <w:rsid w:val="00B34A94"/>
    <w:rsid w:val="00B3569E"/>
    <w:rsid w:val="00B35770"/>
    <w:rsid w:val="00B44289"/>
    <w:rsid w:val="00B45118"/>
    <w:rsid w:val="00B45379"/>
    <w:rsid w:val="00B52B75"/>
    <w:rsid w:val="00B57B8C"/>
    <w:rsid w:val="00B62799"/>
    <w:rsid w:val="00B65BD4"/>
    <w:rsid w:val="00B742AE"/>
    <w:rsid w:val="00B7575E"/>
    <w:rsid w:val="00B76D98"/>
    <w:rsid w:val="00B80816"/>
    <w:rsid w:val="00B80DD3"/>
    <w:rsid w:val="00B81E12"/>
    <w:rsid w:val="00B8308C"/>
    <w:rsid w:val="00B84410"/>
    <w:rsid w:val="00B87A6B"/>
    <w:rsid w:val="00B90984"/>
    <w:rsid w:val="00B910C6"/>
    <w:rsid w:val="00B93068"/>
    <w:rsid w:val="00B96106"/>
    <w:rsid w:val="00BA0705"/>
    <w:rsid w:val="00BA1134"/>
    <w:rsid w:val="00BA4AAC"/>
    <w:rsid w:val="00BA611E"/>
    <w:rsid w:val="00BA7130"/>
    <w:rsid w:val="00BB3979"/>
    <w:rsid w:val="00BB6685"/>
    <w:rsid w:val="00BC4804"/>
    <w:rsid w:val="00BC553A"/>
    <w:rsid w:val="00BC5CF4"/>
    <w:rsid w:val="00BC74E9"/>
    <w:rsid w:val="00BD0929"/>
    <w:rsid w:val="00BD197C"/>
    <w:rsid w:val="00BD4242"/>
    <w:rsid w:val="00BD42B2"/>
    <w:rsid w:val="00BD6027"/>
    <w:rsid w:val="00BD73A9"/>
    <w:rsid w:val="00BE0486"/>
    <w:rsid w:val="00BE618E"/>
    <w:rsid w:val="00BF4829"/>
    <w:rsid w:val="00C01730"/>
    <w:rsid w:val="00C12FE8"/>
    <w:rsid w:val="00C17582"/>
    <w:rsid w:val="00C20E3D"/>
    <w:rsid w:val="00C23226"/>
    <w:rsid w:val="00C3036B"/>
    <w:rsid w:val="00C31F0F"/>
    <w:rsid w:val="00C3461F"/>
    <w:rsid w:val="00C4186E"/>
    <w:rsid w:val="00C41C15"/>
    <w:rsid w:val="00C4415E"/>
    <w:rsid w:val="00C463DD"/>
    <w:rsid w:val="00C46E2A"/>
    <w:rsid w:val="00C51517"/>
    <w:rsid w:val="00C60D9F"/>
    <w:rsid w:val="00C60DCD"/>
    <w:rsid w:val="00C626EA"/>
    <w:rsid w:val="00C62F76"/>
    <w:rsid w:val="00C64CF9"/>
    <w:rsid w:val="00C67F22"/>
    <w:rsid w:val="00C72209"/>
    <w:rsid w:val="00C745C3"/>
    <w:rsid w:val="00C82928"/>
    <w:rsid w:val="00C835F0"/>
    <w:rsid w:val="00C85F9B"/>
    <w:rsid w:val="00C94857"/>
    <w:rsid w:val="00CA054E"/>
    <w:rsid w:val="00CA1406"/>
    <w:rsid w:val="00CA1CBE"/>
    <w:rsid w:val="00CA5C02"/>
    <w:rsid w:val="00CB2653"/>
    <w:rsid w:val="00CB4C9D"/>
    <w:rsid w:val="00CC18B3"/>
    <w:rsid w:val="00CC23F0"/>
    <w:rsid w:val="00CD42C3"/>
    <w:rsid w:val="00CD4B47"/>
    <w:rsid w:val="00CD540C"/>
    <w:rsid w:val="00CD68B3"/>
    <w:rsid w:val="00CE4A8F"/>
    <w:rsid w:val="00CE58B6"/>
    <w:rsid w:val="00CE5C4D"/>
    <w:rsid w:val="00CE7E5D"/>
    <w:rsid w:val="00CF4639"/>
    <w:rsid w:val="00CF6553"/>
    <w:rsid w:val="00CF7C69"/>
    <w:rsid w:val="00CF7FCE"/>
    <w:rsid w:val="00D00E69"/>
    <w:rsid w:val="00D01ACC"/>
    <w:rsid w:val="00D02094"/>
    <w:rsid w:val="00D02365"/>
    <w:rsid w:val="00D04934"/>
    <w:rsid w:val="00D0609D"/>
    <w:rsid w:val="00D11828"/>
    <w:rsid w:val="00D13382"/>
    <w:rsid w:val="00D17CA7"/>
    <w:rsid w:val="00D2031B"/>
    <w:rsid w:val="00D2387E"/>
    <w:rsid w:val="00D25FE2"/>
    <w:rsid w:val="00D267FA"/>
    <w:rsid w:val="00D34C57"/>
    <w:rsid w:val="00D37949"/>
    <w:rsid w:val="00D42146"/>
    <w:rsid w:val="00D42545"/>
    <w:rsid w:val="00D43252"/>
    <w:rsid w:val="00D44AE0"/>
    <w:rsid w:val="00D44EFC"/>
    <w:rsid w:val="00D46A62"/>
    <w:rsid w:val="00D5063D"/>
    <w:rsid w:val="00D5171D"/>
    <w:rsid w:val="00D606BB"/>
    <w:rsid w:val="00D625F5"/>
    <w:rsid w:val="00D62B5A"/>
    <w:rsid w:val="00D668CA"/>
    <w:rsid w:val="00D6718A"/>
    <w:rsid w:val="00D72869"/>
    <w:rsid w:val="00D753D8"/>
    <w:rsid w:val="00D7572D"/>
    <w:rsid w:val="00D80C02"/>
    <w:rsid w:val="00D84DB1"/>
    <w:rsid w:val="00D9208C"/>
    <w:rsid w:val="00D95849"/>
    <w:rsid w:val="00D96CC5"/>
    <w:rsid w:val="00D978C6"/>
    <w:rsid w:val="00DA02D7"/>
    <w:rsid w:val="00DA67AD"/>
    <w:rsid w:val="00DA71EC"/>
    <w:rsid w:val="00DB0284"/>
    <w:rsid w:val="00DB0442"/>
    <w:rsid w:val="00DB281B"/>
    <w:rsid w:val="00DB4C88"/>
    <w:rsid w:val="00DC0380"/>
    <w:rsid w:val="00DC106A"/>
    <w:rsid w:val="00DC16B9"/>
    <w:rsid w:val="00DC1797"/>
    <w:rsid w:val="00DD41E5"/>
    <w:rsid w:val="00DD70B8"/>
    <w:rsid w:val="00DE19A0"/>
    <w:rsid w:val="00DE22CF"/>
    <w:rsid w:val="00DE4184"/>
    <w:rsid w:val="00DF0081"/>
    <w:rsid w:val="00DF33BA"/>
    <w:rsid w:val="00DF7129"/>
    <w:rsid w:val="00E002F0"/>
    <w:rsid w:val="00E011D0"/>
    <w:rsid w:val="00E049CA"/>
    <w:rsid w:val="00E130AB"/>
    <w:rsid w:val="00E154D5"/>
    <w:rsid w:val="00E15862"/>
    <w:rsid w:val="00E21A5F"/>
    <w:rsid w:val="00E23CEE"/>
    <w:rsid w:val="00E24107"/>
    <w:rsid w:val="00E254C8"/>
    <w:rsid w:val="00E26204"/>
    <w:rsid w:val="00E26B83"/>
    <w:rsid w:val="00E274C0"/>
    <w:rsid w:val="00E305E0"/>
    <w:rsid w:val="00E35BAA"/>
    <w:rsid w:val="00E40163"/>
    <w:rsid w:val="00E4194D"/>
    <w:rsid w:val="00E44228"/>
    <w:rsid w:val="00E443AD"/>
    <w:rsid w:val="00E44882"/>
    <w:rsid w:val="00E450F1"/>
    <w:rsid w:val="00E45DE2"/>
    <w:rsid w:val="00E5126A"/>
    <w:rsid w:val="00E5317F"/>
    <w:rsid w:val="00E5644E"/>
    <w:rsid w:val="00E620B8"/>
    <w:rsid w:val="00E62EE3"/>
    <w:rsid w:val="00E646F5"/>
    <w:rsid w:val="00E66AF1"/>
    <w:rsid w:val="00E67D93"/>
    <w:rsid w:val="00E67FEC"/>
    <w:rsid w:val="00E7260F"/>
    <w:rsid w:val="00E8535A"/>
    <w:rsid w:val="00E92301"/>
    <w:rsid w:val="00E93ACB"/>
    <w:rsid w:val="00E96630"/>
    <w:rsid w:val="00EA5271"/>
    <w:rsid w:val="00EB6541"/>
    <w:rsid w:val="00EB6832"/>
    <w:rsid w:val="00EC42EA"/>
    <w:rsid w:val="00EC5D78"/>
    <w:rsid w:val="00EC7379"/>
    <w:rsid w:val="00ED4EB3"/>
    <w:rsid w:val="00ED67DB"/>
    <w:rsid w:val="00ED7A2A"/>
    <w:rsid w:val="00EE18BF"/>
    <w:rsid w:val="00EE32E6"/>
    <w:rsid w:val="00EE3C05"/>
    <w:rsid w:val="00EE51B5"/>
    <w:rsid w:val="00EE585C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22433"/>
    <w:rsid w:val="00F23940"/>
    <w:rsid w:val="00F40E75"/>
    <w:rsid w:val="00F416AA"/>
    <w:rsid w:val="00F41B55"/>
    <w:rsid w:val="00F4218B"/>
    <w:rsid w:val="00F45C14"/>
    <w:rsid w:val="00F45D1A"/>
    <w:rsid w:val="00F475EB"/>
    <w:rsid w:val="00F51910"/>
    <w:rsid w:val="00F5272A"/>
    <w:rsid w:val="00F54674"/>
    <w:rsid w:val="00F54DDA"/>
    <w:rsid w:val="00F57710"/>
    <w:rsid w:val="00F5773C"/>
    <w:rsid w:val="00F57790"/>
    <w:rsid w:val="00F6331D"/>
    <w:rsid w:val="00F660F2"/>
    <w:rsid w:val="00F72912"/>
    <w:rsid w:val="00F73E3B"/>
    <w:rsid w:val="00F74124"/>
    <w:rsid w:val="00F7474C"/>
    <w:rsid w:val="00F77FEB"/>
    <w:rsid w:val="00F8482D"/>
    <w:rsid w:val="00F85D7A"/>
    <w:rsid w:val="00F873E7"/>
    <w:rsid w:val="00F93B34"/>
    <w:rsid w:val="00F93E0C"/>
    <w:rsid w:val="00F957FD"/>
    <w:rsid w:val="00F96F02"/>
    <w:rsid w:val="00FA54B1"/>
    <w:rsid w:val="00FB1AF2"/>
    <w:rsid w:val="00FB6488"/>
    <w:rsid w:val="00FB6DCF"/>
    <w:rsid w:val="00FB7905"/>
    <w:rsid w:val="00FC0AAF"/>
    <w:rsid w:val="00FC3415"/>
    <w:rsid w:val="00FC55FA"/>
    <w:rsid w:val="00FC68B7"/>
    <w:rsid w:val="00FD2AAF"/>
    <w:rsid w:val="00FD6B2B"/>
    <w:rsid w:val="00FE03E2"/>
    <w:rsid w:val="00FE0B49"/>
    <w:rsid w:val="00FE4A81"/>
    <w:rsid w:val="00FE752E"/>
    <w:rsid w:val="00FF03BB"/>
    <w:rsid w:val="00FF79E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1EB7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uiPriority w:val="99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uiPriority w:val="99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numbering" w:customStyle="1" w:styleId="WWNum33">
    <w:name w:val="WWNum33"/>
    <w:basedOn w:val="NoList"/>
    <w:rsid w:val="00D42545"/>
    <w:pPr>
      <w:numPr>
        <w:numId w:val="17"/>
      </w:numPr>
    </w:pPr>
  </w:style>
  <w:style w:type="paragraph" w:customStyle="1" w:styleId="Default">
    <w:name w:val="Default"/>
    <w:rsid w:val="00725EE5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table" w:customStyle="1" w:styleId="TableGrid20">
    <w:name w:val="Table Grid2"/>
    <w:basedOn w:val="TableNormal"/>
    <w:next w:val="TableGrid"/>
    <w:uiPriority w:val="59"/>
    <w:rsid w:val="00A06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A061C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1C1"/>
    <w:rPr>
      <w:b/>
      <w:bCs/>
      <w:i/>
      <w:iCs/>
      <w:color w:val="4F81BD" w:themeColor="accent1"/>
      <w:lang w:eastAsia="en-US"/>
    </w:rPr>
  </w:style>
  <w:style w:type="character" w:customStyle="1" w:styleId="PageNumber1">
    <w:name w:val="Page Number1"/>
    <w:rsid w:val="00A30F15"/>
    <w:rPr>
      <w:rFonts w:ascii="Times New Roman" w:hAnsi="Times New Roman"/>
      <w:b/>
      <w:sz w:val="18"/>
    </w:rPr>
  </w:style>
  <w:style w:type="paragraph" w:styleId="Revision">
    <w:name w:val="Revision"/>
    <w:hidden/>
    <w:uiPriority w:val="99"/>
    <w:semiHidden/>
    <w:rsid w:val="00A1625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uiPriority w:val="99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uiPriority w:val="99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A4449F"/>
    <w:pPr>
      <w:ind w:left="720"/>
      <w:contextualSpacing/>
    </w:pPr>
  </w:style>
  <w:style w:type="character" w:customStyle="1" w:styleId="hps">
    <w:name w:val="hps"/>
    <w:basedOn w:val="DefaultParagraphFont"/>
    <w:rsid w:val="000A2E07"/>
  </w:style>
  <w:style w:type="numbering" w:customStyle="1" w:styleId="WWNum33">
    <w:name w:val="WWNum33"/>
    <w:basedOn w:val="NoList"/>
    <w:rsid w:val="00D42545"/>
    <w:pPr>
      <w:numPr>
        <w:numId w:val="17"/>
      </w:numPr>
    </w:pPr>
  </w:style>
  <w:style w:type="paragraph" w:customStyle="1" w:styleId="Default">
    <w:name w:val="Default"/>
    <w:rsid w:val="00725EE5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table" w:customStyle="1" w:styleId="TableGrid20">
    <w:name w:val="Table Grid2"/>
    <w:basedOn w:val="TableNormal"/>
    <w:next w:val="TableGrid"/>
    <w:uiPriority w:val="59"/>
    <w:rsid w:val="00A06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A061C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1C1"/>
    <w:rPr>
      <w:b/>
      <w:bCs/>
      <w:i/>
      <w:iCs/>
      <w:color w:val="4F81BD" w:themeColor="accent1"/>
      <w:lang w:eastAsia="en-US"/>
    </w:rPr>
  </w:style>
  <w:style w:type="character" w:customStyle="1" w:styleId="PageNumber1">
    <w:name w:val="Page Number1"/>
    <w:rsid w:val="00A30F15"/>
    <w:rPr>
      <w:rFonts w:ascii="Times New Roman" w:hAnsi="Times New Roman"/>
      <w:b/>
      <w:sz w:val="18"/>
    </w:rPr>
  </w:style>
  <w:style w:type="paragraph" w:styleId="Revision">
    <w:name w:val="Revision"/>
    <w:hidden/>
    <w:uiPriority w:val="99"/>
    <w:semiHidden/>
    <w:rsid w:val="00A162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92AA-11B5-4183-9F4D-735A236C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1930</Characters>
  <Application>Microsoft Office Word</Application>
  <DocSecurity>0</DocSecurity>
  <Lines>55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1321580</vt:lpstr>
      <vt:lpstr>1321580</vt:lpstr>
      <vt:lpstr>1321580</vt:lpstr>
    </vt:vector>
  </TitlesOfParts>
  <Company>CSD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17</cp:revision>
  <cp:lastPrinted>2016-09-07T15:30:00Z</cp:lastPrinted>
  <dcterms:created xsi:type="dcterms:W3CDTF">2016-09-06T09:27:00Z</dcterms:created>
  <dcterms:modified xsi:type="dcterms:W3CDTF">2016-09-09T08:29:00Z</dcterms:modified>
</cp:coreProperties>
</file>