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6D" w:rsidRDefault="0083166D" w:rsidP="0083166D">
      <w:pPr>
        <w:spacing w:line="60" w:lineRule="exact"/>
        <w:rPr>
          <w:color w:val="010000"/>
          <w:sz w:val="6"/>
        </w:rPr>
        <w:sectPr w:rsidR="0083166D" w:rsidSect="008316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>
        <w:rPr>
          <w:rStyle w:val="CommentReference"/>
        </w:rPr>
        <w:commentReference w:id="1"/>
      </w:r>
    </w:p>
    <w:p w:rsidR="001174AA" w:rsidRPr="00A777D6" w:rsidRDefault="001174AA" w:rsidP="00A777D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A777D6">
        <w:rPr>
          <w:sz w:val="28"/>
          <w:szCs w:val="28"/>
        </w:rPr>
        <w:lastRenderedPageBreak/>
        <w:t>Европейская экономическая комиссия</w:t>
      </w:r>
    </w:p>
    <w:p w:rsidR="00A777D6" w:rsidRPr="00A777D6" w:rsidRDefault="00A777D6" w:rsidP="00A777D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174AA" w:rsidRPr="00A777D6" w:rsidRDefault="001174AA" w:rsidP="00A777D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sz w:val="28"/>
          <w:szCs w:val="28"/>
        </w:rPr>
      </w:pPr>
      <w:r w:rsidRPr="00A777D6">
        <w:rPr>
          <w:b w:val="0"/>
          <w:bCs/>
          <w:sz w:val="28"/>
          <w:szCs w:val="28"/>
        </w:rPr>
        <w:t>Комитет по внутреннему транспорту</w:t>
      </w:r>
    </w:p>
    <w:p w:rsidR="00A777D6" w:rsidRPr="00A777D6" w:rsidRDefault="00A777D6" w:rsidP="00A777D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1174AA" w:rsidRDefault="001174AA" w:rsidP="00A777D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восьмая сессия</w:t>
      </w:r>
    </w:p>
    <w:p w:rsidR="001174AA" w:rsidRDefault="001174AA" w:rsidP="00A777D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7−9 сентября 2015 года</w:t>
      </w:r>
    </w:p>
    <w:p w:rsidR="001174AA" w:rsidRDefault="001174AA" w:rsidP="00A777D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8 предварительной повестки дня</w:t>
      </w:r>
    </w:p>
    <w:p w:rsidR="001174AA" w:rsidRDefault="001174AA" w:rsidP="00A777D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Группа экспертов по сопоставительному анализу затрат </w:t>
      </w:r>
      <w:r w:rsidR="00A777D6">
        <w:br/>
      </w:r>
      <w:r>
        <w:t>на строительство транспортной инфраструктуры</w:t>
      </w:r>
    </w:p>
    <w:p w:rsidR="00A777D6" w:rsidRPr="00A777D6" w:rsidRDefault="00A777D6" w:rsidP="00A777D6">
      <w:pPr>
        <w:pStyle w:val="SingleTxt"/>
        <w:spacing w:after="0" w:line="120" w:lineRule="exact"/>
        <w:rPr>
          <w:sz w:val="10"/>
        </w:rPr>
      </w:pPr>
    </w:p>
    <w:p w:rsidR="00A777D6" w:rsidRPr="00A777D6" w:rsidRDefault="00A777D6" w:rsidP="00A777D6">
      <w:pPr>
        <w:pStyle w:val="SingleTxt"/>
        <w:spacing w:after="0" w:line="120" w:lineRule="exact"/>
        <w:rPr>
          <w:sz w:val="10"/>
        </w:rPr>
      </w:pPr>
    </w:p>
    <w:p w:rsidR="00A777D6" w:rsidRPr="00A777D6" w:rsidRDefault="00A777D6" w:rsidP="00A777D6">
      <w:pPr>
        <w:pStyle w:val="SingleTxt"/>
        <w:spacing w:after="0" w:line="120" w:lineRule="exact"/>
        <w:rPr>
          <w:sz w:val="10"/>
        </w:rPr>
      </w:pPr>
    </w:p>
    <w:p w:rsidR="001174AA" w:rsidRDefault="00A777D6" w:rsidP="00A777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174AA">
        <w:t>Группа экспертов по сопоставительному анализу затрат на строительство транспортной инфраструктуры</w:t>
      </w:r>
      <w:r w:rsidR="001174AA" w:rsidRPr="00A777D6">
        <w:rPr>
          <w:b w:val="0"/>
          <w:bCs/>
          <w:sz w:val="20"/>
          <w:szCs w:val="20"/>
        </w:rPr>
        <w:footnoteReference w:customMarkFollows="1" w:id="1"/>
        <w:t>*</w:t>
      </w:r>
      <w:r w:rsidR="001174AA">
        <w:t xml:space="preserve"> </w:t>
      </w:r>
    </w:p>
    <w:p w:rsidR="00A777D6" w:rsidRPr="00A777D6" w:rsidRDefault="00A777D6" w:rsidP="00A777D6">
      <w:pPr>
        <w:pStyle w:val="SingleTxt"/>
        <w:spacing w:after="0" w:line="120" w:lineRule="exact"/>
        <w:rPr>
          <w:sz w:val="10"/>
        </w:rPr>
      </w:pPr>
    </w:p>
    <w:p w:rsidR="00A777D6" w:rsidRPr="00A777D6" w:rsidRDefault="00A777D6" w:rsidP="00A777D6">
      <w:pPr>
        <w:pStyle w:val="SingleTxt"/>
        <w:spacing w:after="0" w:line="120" w:lineRule="exact"/>
        <w:rPr>
          <w:sz w:val="10"/>
        </w:rPr>
      </w:pPr>
    </w:p>
    <w:p w:rsidR="001174AA" w:rsidRDefault="00A777D6" w:rsidP="0014653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1174AA">
        <w:t>Представлено секретариатом</w:t>
      </w:r>
    </w:p>
    <w:p w:rsidR="001174AA" w:rsidRPr="001174AA" w:rsidRDefault="001174AA" w:rsidP="001174AA">
      <w:pPr>
        <w:pStyle w:val="SingleTxt"/>
        <w:spacing w:after="0" w:line="120" w:lineRule="exact"/>
        <w:rPr>
          <w:sz w:val="10"/>
        </w:rPr>
      </w:pPr>
    </w:p>
    <w:p w:rsidR="001174AA" w:rsidRPr="001174AA" w:rsidRDefault="001174AA" w:rsidP="001174AA">
      <w:pPr>
        <w:pStyle w:val="SingleTxt"/>
        <w:spacing w:after="0" w:line="120" w:lineRule="exact"/>
        <w:rPr>
          <w:sz w:val="10"/>
        </w:rPr>
      </w:pPr>
    </w:p>
    <w:p w:rsidR="001174AA" w:rsidRDefault="001174AA" w:rsidP="00A777D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Круг ведения</w:t>
      </w:r>
    </w:p>
    <w:p w:rsidR="001174AA" w:rsidRPr="001174AA" w:rsidRDefault="001174AA" w:rsidP="001174AA">
      <w:pPr>
        <w:pStyle w:val="SingleTxt"/>
        <w:spacing w:after="0" w:line="120" w:lineRule="exact"/>
        <w:rPr>
          <w:sz w:val="10"/>
        </w:rPr>
      </w:pPr>
    </w:p>
    <w:p w:rsidR="001174AA" w:rsidRPr="001174AA" w:rsidRDefault="001174AA" w:rsidP="001174AA">
      <w:pPr>
        <w:pStyle w:val="SingleTxt"/>
        <w:spacing w:after="0" w:line="120" w:lineRule="exact"/>
        <w:rPr>
          <w:sz w:val="10"/>
        </w:rPr>
      </w:pPr>
    </w:p>
    <w:p w:rsidR="001174AA" w:rsidRDefault="001174AA" w:rsidP="00A777D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А.</w:t>
      </w:r>
      <w:r>
        <w:tab/>
        <w:t>Сфера охвата и ожидаемые результаты</w:t>
      </w:r>
    </w:p>
    <w:p w:rsidR="001174AA" w:rsidRPr="001174AA" w:rsidRDefault="001174AA" w:rsidP="001174AA">
      <w:pPr>
        <w:pStyle w:val="SingleTxt"/>
        <w:spacing w:after="0" w:line="120" w:lineRule="exact"/>
        <w:rPr>
          <w:sz w:val="10"/>
        </w:rPr>
      </w:pPr>
    </w:p>
    <w:p w:rsidR="001174AA" w:rsidRPr="001174AA" w:rsidRDefault="001174AA" w:rsidP="001174AA">
      <w:pPr>
        <w:pStyle w:val="SingleTxt"/>
        <w:spacing w:after="0" w:line="120" w:lineRule="exact"/>
        <w:rPr>
          <w:sz w:val="10"/>
        </w:rPr>
      </w:pPr>
    </w:p>
    <w:p w:rsidR="001174AA" w:rsidRDefault="001174AA" w:rsidP="001174AA">
      <w:pPr>
        <w:pStyle w:val="SingleTxt"/>
      </w:pPr>
      <w:r>
        <w:t>1.</w:t>
      </w:r>
      <w:r>
        <w:tab/>
        <w:t>В соответствии с выводами и рекомендациями рабочего совещания по о</w:t>
      </w:r>
      <w:r>
        <w:t>п</w:t>
      </w:r>
      <w:r>
        <w:t>тимальной практике и новым инструментам финансирования транспортной и</w:t>
      </w:r>
      <w:r>
        <w:t>н</w:t>
      </w:r>
      <w:r>
        <w:t>фраструктуры, организованного в ходе проведения последней сессии Рабочей группы, Группа экспертов сосредоточит свою деятельность на следующих аспе</w:t>
      </w:r>
      <w:r>
        <w:t>к</w:t>
      </w:r>
      <w:r>
        <w:t>тах:</w:t>
      </w:r>
    </w:p>
    <w:p w:rsidR="001174AA" w:rsidRDefault="001174AA" w:rsidP="001174AA">
      <w:pPr>
        <w:pStyle w:val="SingleTxt"/>
      </w:pPr>
      <w:r>
        <w:tab/>
      </w:r>
      <w:proofErr w:type="gramStart"/>
      <w:r>
        <w:t>а)</w:t>
      </w:r>
      <w:r>
        <w:tab/>
        <w:t>выявление моделей, методологий, инструментов и оптимальной пра</w:t>
      </w:r>
      <w:r>
        <w:t>к</w:t>
      </w:r>
      <w:r>
        <w:t>тики для оценки, расчета и анализа затрат на строительство инфраструктуры внутреннего транспорта;</w:t>
      </w:r>
      <w:proofErr w:type="gramEnd"/>
    </w:p>
    <w:p w:rsidR="001174AA" w:rsidRDefault="001174AA" w:rsidP="001174AA">
      <w:pPr>
        <w:pStyle w:val="SingleTxt"/>
      </w:pPr>
      <w:r>
        <w:tab/>
        <w:t>b)</w:t>
      </w:r>
      <w:r>
        <w:tab/>
        <w:t>выявление и составление списков терминов, используемых в регионе Европейской экономической комиссии (</w:t>
      </w:r>
      <w:proofErr w:type="spellStart"/>
      <w:r>
        <w:t>ЕЭК</w:t>
      </w:r>
      <w:proofErr w:type="spellEnd"/>
      <w:r>
        <w:t xml:space="preserve"> ООН) в связи с затратами на стро</w:t>
      </w:r>
      <w:r>
        <w:t>и</w:t>
      </w:r>
      <w:r>
        <w:t>тельство инфраструктуры внутреннего транспорта; по возможности создание глоссария согласованных терминов и подготовка соответствующих пояснений;</w:t>
      </w:r>
    </w:p>
    <w:p w:rsidR="001174AA" w:rsidRDefault="001174AA" w:rsidP="001174AA">
      <w:pPr>
        <w:pStyle w:val="SingleTxt"/>
      </w:pPr>
      <w:r>
        <w:tab/>
        <w:t>с)</w:t>
      </w:r>
      <w:r>
        <w:tab/>
        <w:t>сбор и анализ данных для подготовки сопоставительного анализа з</w:t>
      </w:r>
      <w:r>
        <w:t>а</w:t>
      </w:r>
      <w:r>
        <w:t xml:space="preserve">трат на строительство транспортной инфраструктуры в регионе </w:t>
      </w:r>
      <w:proofErr w:type="spellStart"/>
      <w:r>
        <w:t>ЕЭК</w:t>
      </w:r>
      <w:proofErr w:type="spellEnd"/>
      <w:r>
        <w:t xml:space="preserve"> по каждому виду внутреннего транспорта (автомобильный, железнодорожный, внутренний водный), включая </w:t>
      </w:r>
      <w:proofErr w:type="spellStart"/>
      <w:r>
        <w:t>интермодальные</w:t>
      </w:r>
      <w:proofErr w:type="spellEnd"/>
      <w:r>
        <w:t xml:space="preserve"> терминалы, грузовые/логистические центры и порты; анализ и описание условий/параметров расчета этих затрат.</w:t>
      </w:r>
    </w:p>
    <w:p w:rsidR="001174AA" w:rsidRDefault="001174AA" w:rsidP="001174AA">
      <w:pPr>
        <w:pStyle w:val="SingleTxt"/>
      </w:pPr>
      <w:r>
        <w:lastRenderedPageBreak/>
        <w:t>2.</w:t>
      </w:r>
      <w:r>
        <w:tab/>
        <w:t xml:space="preserve">Группе экспертов следует основывать свои соображения на результатах предыдущей деятельности </w:t>
      </w:r>
      <w:proofErr w:type="spellStart"/>
      <w:r>
        <w:t>ЕЭК</w:t>
      </w:r>
      <w:proofErr w:type="spellEnd"/>
      <w:r>
        <w:t xml:space="preserve"> ООН в этой области, в частности в контексте следующих аспектов:</w:t>
      </w:r>
    </w:p>
    <w:p w:rsidR="001174AA" w:rsidRDefault="001174AA" w:rsidP="001174AA">
      <w:pPr>
        <w:pStyle w:val="SingleTxt"/>
      </w:pPr>
      <w:r>
        <w:tab/>
        <w:t>а)</w:t>
      </w:r>
      <w:r>
        <w:tab/>
        <w:t>анализ затрат и выгод проектов в области транспортной инфрастру</w:t>
      </w:r>
      <w:r>
        <w:t>к</w:t>
      </w:r>
      <w:r>
        <w:t>туры, 2003 год</w:t>
      </w:r>
      <w:r w:rsidRPr="00A777D6">
        <w:rPr>
          <w:rStyle w:val="FootnoteReference"/>
        </w:rPr>
        <w:footnoteReference w:id="2"/>
      </w:r>
      <w:r>
        <w:t>;</w:t>
      </w:r>
    </w:p>
    <w:p w:rsidR="001174AA" w:rsidRDefault="001174AA" w:rsidP="001174AA">
      <w:pPr>
        <w:pStyle w:val="SingleTxt"/>
      </w:pPr>
      <w:r>
        <w:tab/>
        <w:t>b)</w:t>
      </w:r>
      <w:r>
        <w:tab/>
        <w:t>методологическая основа для определения общих критериев, каса</w:t>
      </w:r>
      <w:r>
        <w:t>ю</w:t>
      </w:r>
      <w:r>
        <w:t>щихся идентификации узких мест, недостающих звеньев и качества услуг в сетях инфраструктуры, 2009 год</w:t>
      </w:r>
      <w:r w:rsidRPr="00A777D6">
        <w:rPr>
          <w:rStyle w:val="FootnoteReference"/>
        </w:rPr>
        <w:footnoteReference w:id="3"/>
      </w:r>
      <w:r>
        <w:t>;</w:t>
      </w:r>
    </w:p>
    <w:p w:rsidR="001174AA" w:rsidRDefault="001174AA" w:rsidP="00A777D6">
      <w:pPr>
        <w:pStyle w:val="SingleTxt"/>
      </w:pPr>
      <w:r>
        <w:tab/>
        <w:t>с)</w:t>
      </w:r>
      <w:r>
        <w:tab/>
        <w:t>стандарты и рекомендованная практика в контексте Проекта трансъе</w:t>
      </w:r>
      <w:r>
        <w:t>в</w:t>
      </w:r>
      <w:r>
        <w:t>ропейской автомагистрали Север−Юг, 2002 год</w:t>
      </w:r>
      <w:r w:rsidR="00A777D6" w:rsidRPr="00A777D6">
        <w:rPr>
          <w:rStyle w:val="FootnoteReference"/>
        </w:rPr>
        <w:footnoteReference w:id="4"/>
      </w:r>
      <w:r>
        <w:t>;</w:t>
      </w:r>
    </w:p>
    <w:p w:rsidR="001174AA" w:rsidRDefault="001174AA" w:rsidP="00A777D6">
      <w:pPr>
        <w:pStyle w:val="SingleTxt"/>
      </w:pPr>
      <w:r>
        <w:tab/>
        <w:t>d)</w:t>
      </w:r>
      <w:r>
        <w:tab/>
        <w:t xml:space="preserve">заключительный доклад о пересмотренном Генеральном плане </w:t>
      </w:r>
      <w:proofErr w:type="spellStart"/>
      <w:r>
        <w:t>ТЕА</w:t>
      </w:r>
      <w:proofErr w:type="spellEnd"/>
      <w:r>
        <w:t xml:space="preserve"> и </w:t>
      </w:r>
      <w:proofErr w:type="spellStart"/>
      <w:r>
        <w:t>ТЕЖ</w:t>
      </w:r>
      <w:proofErr w:type="spellEnd"/>
      <w:r>
        <w:t>, 2012 год</w:t>
      </w:r>
      <w:r w:rsidR="00A777D6" w:rsidRPr="00A777D6">
        <w:rPr>
          <w:rStyle w:val="FootnoteReference"/>
        </w:rPr>
        <w:footnoteReference w:id="5"/>
      </w:r>
      <w:r>
        <w:t>;</w:t>
      </w:r>
    </w:p>
    <w:p w:rsidR="001174AA" w:rsidRDefault="001174AA" w:rsidP="00A777D6">
      <w:pPr>
        <w:pStyle w:val="SingleTxt"/>
      </w:pPr>
      <w:r>
        <w:tab/>
        <w:t>е)</w:t>
      </w:r>
      <w:r>
        <w:tab/>
        <w:t>исследование о развитии евро-азиатских транспортных связей, 2008</w:t>
      </w:r>
      <w:r w:rsidR="00A777D6" w:rsidRPr="00A777D6">
        <w:rPr>
          <w:rStyle w:val="FootnoteReference"/>
        </w:rPr>
        <w:footnoteReference w:id="6"/>
      </w:r>
      <w:r>
        <w:t>/2012</w:t>
      </w:r>
      <w:r w:rsidR="00A777D6" w:rsidRPr="00A777D6">
        <w:rPr>
          <w:rStyle w:val="FootnoteReference"/>
        </w:rPr>
        <w:footnoteReference w:id="7"/>
      </w:r>
      <w:r>
        <w:t xml:space="preserve"> годы.</w:t>
      </w:r>
    </w:p>
    <w:p w:rsidR="001174AA" w:rsidRPr="001174AA" w:rsidRDefault="001174AA" w:rsidP="001174AA">
      <w:pPr>
        <w:pStyle w:val="SingleTxt"/>
        <w:spacing w:after="0" w:line="120" w:lineRule="exact"/>
        <w:rPr>
          <w:sz w:val="10"/>
        </w:rPr>
      </w:pPr>
    </w:p>
    <w:p w:rsidR="001174AA" w:rsidRPr="001174AA" w:rsidRDefault="001174AA" w:rsidP="001174AA">
      <w:pPr>
        <w:pStyle w:val="SingleTxt"/>
        <w:spacing w:after="0" w:line="120" w:lineRule="exact"/>
        <w:rPr>
          <w:sz w:val="10"/>
        </w:rPr>
      </w:pPr>
    </w:p>
    <w:p w:rsidR="001174AA" w:rsidRDefault="001174AA" w:rsidP="00A777D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В.</w:t>
      </w:r>
      <w:r>
        <w:tab/>
        <w:t>Методы работы</w:t>
      </w:r>
    </w:p>
    <w:p w:rsidR="001174AA" w:rsidRPr="001174AA" w:rsidRDefault="001174AA" w:rsidP="001174AA">
      <w:pPr>
        <w:pStyle w:val="SingleTxt"/>
        <w:spacing w:after="0" w:line="120" w:lineRule="exact"/>
        <w:rPr>
          <w:sz w:val="10"/>
        </w:rPr>
      </w:pPr>
    </w:p>
    <w:p w:rsidR="001174AA" w:rsidRPr="001174AA" w:rsidRDefault="001174AA" w:rsidP="001174AA">
      <w:pPr>
        <w:pStyle w:val="SingleTxt"/>
        <w:spacing w:after="0" w:line="120" w:lineRule="exact"/>
        <w:rPr>
          <w:sz w:val="10"/>
        </w:rPr>
      </w:pPr>
    </w:p>
    <w:p w:rsidR="001174AA" w:rsidRDefault="001174AA" w:rsidP="00A777D6">
      <w:pPr>
        <w:pStyle w:val="SingleTxt"/>
      </w:pPr>
      <w:r>
        <w:t>3.</w:t>
      </w:r>
      <w:r>
        <w:tab/>
        <w:t xml:space="preserve">Группа экспертов будет учреждена и будет функционировать в соответствии с Руководящими принципами создания и функционирования групп специалистов в рамках </w:t>
      </w:r>
      <w:proofErr w:type="spellStart"/>
      <w:r>
        <w:t>ЕЭК</w:t>
      </w:r>
      <w:proofErr w:type="spellEnd"/>
      <w:r>
        <w:t xml:space="preserve"> ООН, утвержденными Исполнительным комитетом </w:t>
      </w:r>
      <w:proofErr w:type="spellStart"/>
      <w:r>
        <w:t>ЕЭК</w:t>
      </w:r>
      <w:proofErr w:type="spellEnd"/>
      <w:r>
        <w:t xml:space="preserve"> ООН 31</w:t>
      </w:r>
      <w:r w:rsidR="00A777D6">
        <w:t> </w:t>
      </w:r>
      <w:r>
        <w:t>марта 2010 года (ECE/</w:t>
      </w:r>
      <w:proofErr w:type="spellStart"/>
      <w:r>
        <w:t>EX</w:t>
      </w:r>
      <w:proofErr w:type="spellEnd"/>
      <w:r>
        <w:t>/2/</w:t>
      </w:r>
      <w:proofErr w:type="spellStart"/>
      <w:r>
        <w:t>Rev.1</w:t>
      </w:r>
      <w:proofErr w:type="spellEnd"/>
      <w:r>
        <w:t>). На своем первом совещании Группа эк</w:t>
      </w:r>
      <w:r>
        <w:t>с</w:t>
      </w:r>
      <w:r>
        <w:t>пертов примет план работы, четко устанавливающий цели и виды деятельности, включая сроки их выполнения.</w:t>
      </w:r>
    </w:p>
    <w:p w:rsidR="001174AA" w:rsidRDefault="001174AA" w:rsidP="001174AA">
      <w:pPr>
        <w:pStyle w:val="SingleTxt"/>
      </w:pPr>
      <w:r>
        <w:t>4.</w:t>
      </w:r>
      <w:r>
        <w:tab/>
      </w:r>
      <w:proofErr w:type="gramStart"/>
      <w:r>
        <w:t>Предполагается, что Группа экспертов проведет два совещания в 2016 году, не менее двух совещаний в 2017 году и не менее одного совещания в 2018 году во Дворце Наций в Женеве перед завершением своей деятельности и представл</w:t>
      </w:r>
      <w:r>
        <w:t>е</w:t>
      </w:r>
      <w:r>
        <w:t>нием доклада Рабочей группе по тенденциям и экономике транспорта на ее три</w:t>
      </w:r>
      <w:r>
        <w:t>д</w:t>
      </w:r>
      <w:r>
        <w:t>цать первой сессии (сентябрь 2018 года, Женева).</w:t>
      </w:r>
      <w:proofErr w:type="gramEnd"/>
      <w:r>
        <w:t xml:space="preserve"> Этот доклад должен также с</w:t>
      </w:r>
      <w:r>
        <w:t>о</w:t>
      </w:r>
      <w:r>
        <w:t>держать предложения по процедурам мониторинга и последующей деятельности.</w:t>
      </w:r>
    </w:p>
    <w:p w:rsidR="001174AA" w:rsidRDefault="001174AA" w:rsidP="001174AA">
      <w:pPr>
        <w:pStyle w:val="SingleTxt"/>
      </w:pPr>
      <w:r>
        <w:t>5.</w:t>
      </w:r>
      <w:r>
        <w:tab/>
        <w:t xml:space="preserve">Письменный перевод документов и синхронный перевод на ее заседаниях в ходе всех сессий, </w:t>
      </w:r>
      <w:proofErr w:type="spellStart"/>
      <w:r>
        <w:t>проводящихся</w:t>
      </w:r>
      <w:proofErr w:type="spellEnd"/>
      <w:r>
        <w:t xml:space="preserve"> во Дворце Наций в Женеве, на английский, французский и русский языки будут осуществляться силами </w:t>
      </w:r>
      <w:proofErr w:type="spellStart"/>
      <w:r>
        <w:t>ЕЭК</w:t>
      </w:r>
      <w:proofErr w:type="spellEnd"/>
      <w:r>
        <w:t xml:space="preserve"> ООН. </w:t>
      </w:r>
    </w:p>
    <w:p w:rsidR="001174AA" w:rsidRDefault="001174AA" w:rsidP="001174AA">
      <w:pPr>
        <w:pStyle w:val="SingleTxt"/>
      </w:pPr>
      <w:r>
        <w:t>6.</w:t>
      </w:r>
      <w:r>
        <w:tab/>
        <w:t xml:space="preserve">Участие в работе Группы экспертов открыто для всех заинтересованных стран − членов Организации Объединенных Наций и экспертов. </w:t>
      </w:r>
      <w:proofErr w:type="gramStart"/>
      <w:r>
        <w:t>В ее работе предлагается принять участие представителям заинтересованных межправител</w:t>
      </w:r>
      <w:r>
        <w:t>ь</w:t>
      </w:r>
      <w:r>
        <w:t>ственных и неправительственных организаций, а также административных орг</w:t>
      </w:r>
      <w:r>
        <w:t>а</w:t>
      </w:r>
      <w:r>
        <w:t>нов и компаний в области автомобильного, железнодорожного и внутреннего водного транспорта, грузовых транспортно-экспедиторских компаний и логист</w:t>
      </w:r>
      <w:r>
        <w:t>и</w:t>
      </w:r>
      <w:r>
        <w:t>ческих центров, а также администраций портов, которые могут оказывать эк</w:t>
      </w:r>
      <w:r>
        <w:t>с</w:t>
      </w:r>
      <w:r>
        <w:t>пертное содействие в соответствии с правилами и существующей практикой О</w:t>
      </w:r>
      <w:r>
        <w:t>р</w:t>
      </w:r>
      <w:r>
        <w:t>ганизации Объединенных Наций.</w:t>
      </w:r>
      <w:proofErr w:type="gramEnd"/>
    </w:p>
    <w:p w:rsidR="001174AA" w:rsidRPr="001174AA" w:rsidRDefault="001174AA" w:rsidP="001174AA">
      <w:pPr>
        <w:pStyle w:val="SingleTxt"/>
        <w:spacing w:after="0" w:line="120" w:lineRule="exact"/>
        <w:rPr>
          <w:sz w:val="10"/>
        </w:rPr>
      </w:pPr>
    </w:p>
    <w:p w:rsidR="001174AA" w:rsidRPr="001174AA" w:rsidRDefault="001174AA" w:rsidP="00A777D6">
      <w:pPr>
        <w:pStyle w:val="SingleTxt"/>
        <w:keepNext/>
        <w:spacing w:after="0" w:line="120" w:lineRule="exact"/>
        <w:rPr>
          <w:sz w:val="10"/>
        </w:rPr>
      </w:pPr>
    </w:p>
    <w:p w:rsidR="001174AA" w:rsidRDefault="001174AA" w:rsidP="00A777D6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С.</w:t>
      </w:r>
      <w:r>
        <w:tab/>
        <w:t>Секретариат</w:t>
      </w:r>
    </w:p>
    <w:p w:rsidR="001174AA" w:rsidRPr="001174AA" w:rsidRDefault="001174AA" w:rsidP="00A777D6">
      <w:pPr>
        <w:pStyle w:val="SingleTxt"/>
        <w:keepNext/>
        <w:spacing w:after="0" w:line="120" w:lineRule="exact"/>
        <w:rPr>
          <w:sz w:val="10"/>
        </w:rPr>
      </w:pPr>
    </w:p>
    <w:p w:rsidR="001174AA" w:rsidRPr="001174AA" w:rsidRDefault="001174AA" w:rsidP="00A777D6">
      <w:pPr>
        <w:pStyle w:val="SingleTxt"/>
        <w:keepNext/>
        <w:spacing w:after="0" w:line="120" w:lineRule="exact"/>
        <w:rPr>
          <w:sz w:val="10"/>
        </w:rPr>
      </w:pPr>
    </w:p>
    <w:p w:rsidR="001174AA" w:rsidRDefault="001174AA" w:rsidP="001174AA">
      <w:pPr>
        <w:pStyle w:val="SingleTxt"/>
      </w:pPr>
      <w:r>
        <w:t>7.</w:t>
      </w:r>
      <w:r>
        <w:tab/>
      </w:r>
      <w:proofErr w:type="spellStart"/>
      <w:r>
        <w:t>ЕЭК</w:t>
      </w:r>
      <w:proofErr w:type="spellEnd"/>
      <w:r>
        <w:t xml:space="preserve"> ООН будет представлять для Группы экспертов услуги </w:t>
      </w:r>
      <w:proofErr w:type="gramStart"/>
      <w:r>
        <w:t>секретариата</w:t>
      </w:r>
      <w:proofErr w:type="gramEnd"/>
      <w:r>
        <w:t xml:space="preserve"> и обеспечивать тесное сотрудничество со всеми заинтересованными сторонами, включая региональные комиссии Организации Объединенных Наций, Европе</w:t>
      </w:r>
      <w:r>
        <w:t>й</w:t>
      </w:r>
      <w:r>
        <w:t>скую комиссию и другие соответствующие межправительственные и неправ</w:t>
      </w:r>
      <w:r>
        <w:t>и</w:t>
      </w:r>
      <w:r>
        <w:t>тельственные организации.</w:t>
      </w:r>
    </w:p>
    <w:p w:rsidR="001174AA" w:rsidRPr="001174AA" w:rsidRDefault="001174AA" w:rsidP="001174A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174AA" w:rsidRPr="001174AA" w:rsidSect="0083166D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7-08T13:37:00Z" w:initials="Start">
    <w:p w:rsidR="0083166D" w:rsidRPr="002B19D0" w:rsidRDefault="0083166D">
      <w:pPr>
        <w:pStyle w:val="CommentText"/>
        <w:rPr>
          <w:lang w:val="en-US"/>
        </w:rPr>
      </w:pPr>
      <w:r>
        <w:fldChar w:fldCharType="begin"/>
      </w:r>
      <w:r w:rsidRPr="002B19D0">
        <w:rPr>
          <w:rStyle w:val="CommentReference"/>
          <w:lang w:val="en-US"/>
        </w:rPr>
        <w:instrText xml:space="preserve"> </w:instrText>
      </w:r>
      <w:r w:rsidRPr="002B19D0">
        <w:rPr>
          <w:lang w:val="en-US"/>
        </w:rPr>
        <w:instrText>PAGE \# "'Page: '#'</w:instrText>
      </w:r>
      <w:r w:rsidRPr="002B19D0">
        <w:rPr>
          <w:lang w:val="en-US"/>
        </w:rPr>
        <w:br/>
        <w:instrText>'"</w:instrText>
      </w:r>
      <w:r w:rsidRPr="002B19D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2B19D0">
        <w:rPr>
          <w:lang w:val="en-US"/>
        </w:rPr>
        <w:t>&lt;&lt;ODS JOB NO&gt;&gt;</w:t>
      </w:r>
      <w:proofErr w:type="spellStart"/>
      <w:r w:rsidRPr="002B19D0">
        <w:rPr>
          <w:lang w:val="en-US"/>
        </w:rPr>
        <w:t>N1513712R</w:t>
      </w:r>
      <w:proofErr w:type="spellEnd"/>
      <w:r w:rsidRPr="002B19D0">
        <w:rPr>
          <w:lang w:val="en-US"/>
        </w:rPr>
        <w:t>&lt;&lt;ODS JOB NO&gt;&gt;</w:t>
      </w:r>
    </w:p>
    <w:p w:rsidR="0083166D" w:rsidRDefault="0083166D">
      <w:pPr>
        <w:pStyle w:val="CommentText"/>
      </w:pPr>
      <w:r>
        <w:t>&lt;&lt;</w:t>
      </w:r>
      <w:proofErr w:type="spellStart"/>
      <w:r>
        <w:t>ODS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</w:t>
      </w:r>
      <w:proofErr w:type="spellStart"/>
      <w:r>
        <w:t>SYMBOL1</w:t>
      </w:r>
      <w:proofErr w:type="spellEnd"/>
      <w:r>
        <w:t>&gt;&gt;ECE/</w:t>
      </w:r>
      <w:proofErr w:type="spellStart"/>
      <w:r>
        <w:t>TRANS</w:t>
      </w:r>
      <w:proofErr w:type="spellEnd"/>
      <w:r>
        <w:t>/</w:t>
      </w:r>
      <w:proofErr w:type="spellStart"/>
      <w:r>
        <w:t>WP.5</w:t>
      </w:r>
      <w:proofErr w:type="spellEnd"/>
      <w:r>
        <w:t>/2015/2&lt;&lt;</w:t>
      </w:r>
      <w:proofErr w:type="spellStart"/>
      <w:r>
        <w:t>ODS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</w:t>
      </w:r>
      <w:proofErr w:type="spellStart"/>
      <w:r>
        <w:t>SYMBOL1</w:t>
      </w:r>
      <w:proofErr w:type="spellEnd"/>
      <w:r>
        <w:t>&gt;&gt;</w:t>
      </w:r>
    </w:p>
    <w:p w:rsidR="0083166D" w:rsidRDefault="0083166D">
      <w:pPr>
        <w:pStyle w:val="CommentText"/>
      </w:pPr>
      <w:r>
        <w:t>&lt;&lt;</w:t>
      </w:r>
      <w:proofErr w:type="spellStart"/>
      <w:r>
        <w:t>ODS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</w:t>
      </w:r>
      <w:proofErr w:type="spellStart"/>
      <w:r>
        <w:t>SYMBOL2</w:t>
      </w:r>
      <w:proofErr w:type="spellEnd"/>
      <w:r>
        <w:t>&gt;&gt;&lt;&lt;</w:t>
      </w:r>
      <w:proofErr w:type="spellStart"/>
      <w:r>
        <w:t>ODS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</w:t>
      </w:r>
      <w:proofErr w:type="spellStart"/>
      <w:r>
        <w:t>SYMBOL2</w:t>
      </w:r>
      <w:proofErr w:type="spellEnd"/>
      <w:r>
        <w:t>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35" w:rsidRDefault="00FD6535" w:rsidP="008A1A7A">
      <w:pPr>
        <w:spacing w:line="240" w:lineRule="auto"/>
      </w:pPr>
      <w:r>
        <w:separator/>
      </w:r>
    </w:p>
  </w:endnote>
  <w:endnote w:type="continuationSeparator" w:id="0">
    <w:p w:rsidR="00FD6535" w:rsidRDefault="00FD653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3166D" w:rsidTr="0083166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3166D" w:rsidRPr="0083166D" w:rsidRDefault="0083166D" w:rsidP="0083166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75A">
            <w:rPr>
              <w:noProof/>
            </w:rPr>
            <w:t>2</w:t>
          </w:r>
          <w:r>
            <w:fldChar w:fldCharType="end"/>
          </w:r>
          <w:r>
            <w:t>/</w:t>
          </w:r>
          <w:r w:rsidR="00E0175A">
            <w:fldChar w:fldCharType="begin"/>
          </w:r>
          <w:r w:rsidR="00E0175A">
            <w:instrText xml:space="preserve"> NUMPAGES  \* Arabic  \* MERGEFORMAT </w:instrText>
          </w:r>
          <w:r w:rsidR="00E0175A">
            <w:fldChar w:fldCharType="separate"/>
          </w:r>
          <w:r w:rsidR="00E0175A">
            <w:rPr>
              <w:noProof/>
            </w:rPr>
            <w:t>2</w:t>
          </w:r>
          <w:r w:rsidR="00E0175A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3166D" w:rsidRPr="0083166D" w:rsidRDefault="0083166D" w:rsidP="0083166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proofErr w:type="spellStart"/>
          <w:r w:rsidR="00707D05">
            <w:rPr>
              <w:b w:val="0"/>
              <w:color w:val="000000"/>
              <w:sz w:val="14"/>
            </w:rPr>
            <w:t>GE</w:t>
          </w:r>
          <w:proofErr w:type="spellEnd"/>
          <w:r w:rsidR="00707D05">
            <w:rPr>
              <w:b w:val="0"/>
              <w:color w:val="000000"/>
              <w:sz w:val="14"/>
            </w:rPr>
            <w:t>. 15-10761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3166D" w:rsidRPr="0083166D" w:rsidRDefault="0083166D" w:rsidP="00831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3166D" w:rsidTr="0083166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3166D" w:rsidRPr="0083166D" w:rsidRDefault="0083166D" w:rsidP="0083166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proofErr w:type="spellStart"/>
          <w:r w:rsidR="00707D05">
            <w:rPr>
              <w:b w:val="0"/>
              <w:color w:val="000000"/>
              <w:sz w:val="14"/>
            </w:rPr>
            <w:t>GE</w:t>
          </w:r>
          <w:proofErr w:type="spellEnd"/>
          <w:r w:rsidR="00707D05">
            <w:rPr>
              <w:b w:val="0"/>
              <w:color w:val="000000"/>
              <w:sz w:val="14"/>
            </w:rPr>
            <w:t>. 15-10761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3166D" w:rsidRPr="0083166D" w:rsidRDefault="0083166D" w:rsidP="0083166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75A">
            <w:rPr>
              <w:noProof/>
            </w:rPr>
            <w:t>3</w:t>
          </w:r>
          <w:r>
            <w:fldChar w:fldCharType="end"/>
          </w:r>
          <w:r>
            <w:t>/</w:t>
          </w:r>
          <w:r w:rsidR="00E0175A">
            <w:fldChar w:fldCharType="begin"/>
          </w:r>
          <w:r w:rsidR="00E0175A">
            <w:instrText xml:space="preserve"> NUMPAGES  \* Arabic  \* MERGEFORMAT </w:instrText>
          </w:r>
          <w:r w:rsidR="00E0175A">
            <w:fldChar w:fldCharType="separate"/>
          </w:r>
          <w:r w:rsidR="00E0175A">
            <w:rPr>
              <w:noProof/>
            </w:rPr>
            <w:t>3</w:t>
          </w:r>
          <w:r w:rsidR="00E0175A">
            <w:rPr>
              <w:noProof/>
            </w:rPr>
            <w:fldChar w:fldCharType="end"/>
          </w:r>
        </w:p>
      </w:tc>
    </w:tr>
  </w:tbl>
  <w:p w:rsidR="0083166D" w:rsidRPr="0083166D" w:rsidRDefault="0083166D" w:rsidP="008316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3166D" w:rsidTr="0083166D">
      <w:tc>
        <w:tcPr>
          <w:tcW w:w="3873" w:type="dxa"/>
        </w:tcPr>
        <w:p w:rsidR="0083166D" w:rsidRDefault="0083166D" w:rsidP="0083166D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AB7F99A" wp14:editId="5EEF674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5/2015/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5/2015/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>
            <w:t>GE.15</w:t>
          </w:r>
          <w:proofErr w:type="spellEnd"/>
          <w:r>
            <w:t>-10761 (R)</w:t>
          </w:r>
          <w:r>
            <w:rPr>
              <w:color w:val="010000"/>
            </w:rPr>
            <w:t xml:space="preserve">    080715    080715</w:t>
          </w:r>
        </w:p>
        <w:p w:rsidR="0083166D" w:rsidRPr="0083166D" w:rsidRDefault="0083166D" w:rsidP="0083166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*1510761*</w:t>
          </w:r>
        </w:p>
      </w:tc>
      <w:tc>
        <w:tcPr>
          <w:tcW w:w="5127" w:type="dxa"/>
        </w:tcPr>
        <w:p w:rsidR="0083166D" w:rsidRDefault="0083166D" w:rsidP="0083166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15A02EF" wp14:editId="152F532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166D" w:rsidRPr="0083166D" w:rsidRDefault="0083166D" w:rsidP="0083166D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35" w:rsidRPr="00A777D6" w:rsidRDefault="00A777D6" w:rsidP="00A777D6">
      <w:pPr>
        <w:pStyle w:val="Footer"/>
        <w:spacing w:after="80"/>
        <w:ind w:left="792"/>
        <w:rPr>
          <w:sz w:val="16"/>
        </w:rPr>
      </w:pPr>
      <w:r w:rsidRPr="00A777D6">
        <w:rPr>
          <w:sz w:val="16"/>
        </w:rPr>
        <w:t>__________________</w:t>
      </w:r>
    </w:p>
  </w:footnote>
  <w:footnote w:type="continuationSeparator" w:id="0">
    <w:p w:rsidR="00FD6535" w:rsidRPr="00A777D6" w:rsidRDefault="00A777D6" w:rsidP="00A777D6">
      <w:pPr>
        <w:pStyle w:val="Footer"/>
        <w:spacing w:after="80"/>
        <w:ind w:left="792"/>
        <w:rPr>
          <w:sz w:val="16"/>
        </w:rPr>
      </w:pPr>
      <w:r w:rsidRPr="00A777D6">
        <w:rPr>
          <w:sz w:val="16"/>
        </w:rPr>
        <w:t>__________________</w:t>
      </w:r>
    </w:p>
  </w:footnote>
  <w:footnote w:id="1">
    <w:p w:rsidR="001174AA" w:rsidRDefault="001174AA" w:rsidP="00A777D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A777D6">
        <w:t>*</w:t>
      </w:r>
      <w:r>
        <w:t xml:space="preserve"> </w:t>
      </w:r>
      <w:r>
        <w:tab/>
        <w:t>Настоящий документ до его передачи в службы письменного перевода Организации Объединенных Наций не редактировался.</w:t>
      </w:r>
    </w:p>
  </w:footnote>
  <w:footnote w:id="2">
    <w:p w:rsidR="001174AA" w:rsidRDefault="001174AA" w:rsidP="00A777D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 w:rsidR="00A777D6" w:rsidRPr="00414536">
        <w:tab/>
      </w:r>
      <w:hyperlink r:id="rId1" w:history="1">
        <w:r w:rsidR="00A777D6" w:rsidRPr="00964889">
          <w:rPr>
            <w:rStyle w:val="Hyperlink"/>
          </w:rPr>
          <w:t>www</w:t>
        </w:r>
        <w:r w:rsidR="00A777D6" w:rsidRPr="00414536">
          <w:rPr>
            <w:rStyle w:val="Hyperlink"/>
          </w:rPr>
          <w:t>.</w:t>
        </w:r>
        <w:r w:rsidR="00A777D6" w:rsidRPr="00964889">
          <w:rPr>
            <w:rStyle w:val="Hyperlink"/>
          </w:rPr>
          <w:t>unece</w:t>
        </w:r>
        <w:r w:rsidR="00A777D6" w:rsidRPr="00414536">
          <w:rPr>
            <w:rStyle w:val="Hyperlink"/>
          </w:rPr>
          <w:t>.</w:t>
        </w:r>
        <w:r w:rsidR="00A777D6" w:rsidRPr="00964889">
          <w:rPr>
            <w:rStyle w:val="Hyperlink"/>
          </w:rPr>
          <w:t>org</w:t>
        </w:r>
        <w:r w:rsidR="00A777D6" w:rsidRPr="00414536">
          <w:rPr>
            <w:rStyle w:val="Hyperlink"/>
          </w:rPr>
          <w:t>/</w:t>
        </w:r>
        <w:r w:rsidR="00A777D6" w:rsidRPr="00964889">
          <w:rPr>
            <w:rStyle w:val="Hyperlink"/>
          </w:rPr>
          <w:t>fileadmin</w:t>
        </w:r>
        <w:r w:rsidR="00A777D6" w:rsidRPr="00414536">
          <w:rPr>
            <w:rStyle w:val="Hyperlink"/>
          </w:rPr>
          <w:t>/</w:t>
        </w:r>
        <w:r w:rsidR="00A777D6" w:rsidRPr="00964889">
          <w:rPr>
            <w:rStyle w:val="Hyperlink"/>
          </w:rPr>
          <w:t>DAM</w:t>
        </w:r>
        <w:r w:rsidR="00A777D6" w:rsidRPr="00414536">
          <w:rPr>
            <w:rStyle w:val="Hyperlink"/>
          </w:rPr>
          <w:t>/</w:t>
        </w:r>
        <w:r w:rsidR="00A777D6" w:rsidRPr="00964889">
          <w:rPr>
            <w:rStyle w:val="Hyperlink"/>
          </w:rPr>
          <w:t>trans</w:t>
        </w:r>
        <w:r w:rsidR="00A777D6" w:rsidRPr="00414536">
          <w:rPr>
            <w:rStyle w:val="Hyperlink"/>
          </w:rPr>
          <w:t>/</w:t>
        </w:r>
        <w:r w:rsidR="00A777D6" w:rsidRPr="00964889">
          <w:rPr>
            <w:rStyle w:val="Hyperlink"/>
          </w:rPr>
          <w:t>doc</w:t>
        </w:r>
        <w:r w:rsidR="00A777D6" w:rsidRPr="00414536">
          <w:rPr>
            <w:rStyle w:val="Hyperlink"/>
          </w:rPr>
          <w:t>/2008/</w:t>
        </w:r>
        <w:r w:rsidR="00A777D6" w:rsidRPr="00964889">
          <w:rPr>
            <w:rStyle w:val="Hyperlink"/>
          </w:rPr>
          <w:t>wp</w:t>
        </w:r>
        <w:r w:rsidR="00A777D6" w:rsidRPr="00414536">
          <w:rPr>
            <w:rStyle w:val="Hyperlink"/>
          </w:rPr>
          <w:t>5/</w:t>
        </w:r>
        <w:r w:rsidR="00A777D6" w:rsidRPr="00964889">
          <w:rPr>
            <w:rStyle w:val="Hyperlink"/>
          </w:rPr>
          <w:t>CBAe</w:t>
        </w:r>
        <w:r w:rsidR="00A777D6" w:rsidRPr="00414536">
          <w:rPr>
            <w:rStyle w:val="Hyperlink"/>
          </w:rPr>
          <w:t>.</w:t>
        </w:r>
        <w:r w:rsidR="00A777D6" w:rsidRPr="00964889">
          <w:rPr>
            <w:rStyle w:val="Hyperlink"/>
          </w:rPr>
          <w:t>pdf</w:t>
        </w:r>
      </w:hyperlink>
      <w:r w:rsidR="00A777D6" w:rsidRPr="00414536">
        <w:rPr>
          <w:rStyle w:val="Hyperlink"/>
        </w:rPr>
        <w:t>.</w:t>
      </w:r>
    </w:p>
  </w:footnote>
  <w:footnote w:id="3">
    <w:p w:rsidR="001174AA" w:rsidRDefault="00A777D6" w:rsidP="00A777D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1174AA">
        <w:rPr>
          <w:rStyle w:val="FootnoteReference"/>
        </w:rPr>
        <w:footnoteRef/>
      </w:r>
      <w:r w:rsidR="001174AA">
        <w:t xml:space="preserve"> </w:t>
      </w:r>
      <w:r w:rsidRPr="00414536">
        <w:tab/>
      </w:r>
      <w:hyperlink r:id="rId2" w:history="1">
        <w:r w:rsidRPr="00964889">
          <w:rPr>
            <w:rStyle w:val="Hyperlink"/>
          </w:rPr>
          <w:t>www</w:t>
        </w:r>
        <w:r w:rsidRPr="00414536">
          <w:rPr>
            <w:rStyle w:val="Hyperlink"/>
          </w:rPr>
          <w:t>.</w:t>
        </w:r>
        <w:r w:rsidRPr="00964889">
          <w:rPr>
            <w:rStyle w:val="Hyperlink"/>
          </w:rPr>
          <w:t>unece</w:t>
        </w:r>
        <w:r w:rsidRPr="00414536">
          <w:rPr>
            <w:rStyle w:val="Hyperlink"/>
          </w:rPr>
          <w:t>.</w:t>
        </w:r>
        <w:r w:rsidRPr="00964889">
          <w:rPr>
            <w:rStyle w:val="Hyperlink"/>
          </w:rPr>
          <w:t>org</w:t>
        </w:r>
        <w:r w:rsidRPr="00414536">
          <w:rPr>
            <w:rStyle w:val="Hyperlink"/>
          </w:rPr>
          <w:t>/</w:t>
        </w:r>
        <w:r w:rsidRPr="00964889">
          <w:rPr>
            <w:rStyle w:val="Hyperlink"/>
          </w:rPr>
          <w:t>fileadmin</w:t>
        </w:r>
        <w:r w:rsidRPr="00414536">
          <w:rPr>
            <w:rStyle w:val="Hyperlink"/>
          </w:rPr>
          <w:t>/</w:t>
        </w:r>
        <w:r w:rsidRPr="00964889">
          <w:rPr>
            <w:rStyle w:val="Hyperlink"/>
          </w:rPr>
          <w:t>DAM</w:t>
        </w:r>
        <w:r w:rsidRPr="00414536">
          <w:rPr>
            <w:rStyle w:val="Hyperlink"/>
          </w:rPr>
          <w:t>/</w:t>
        </w:r>
        <w:r w:rsidRPr="00964889">
          <w:rPr>
            <w:rStyle w:val="Hyperlink"/>
          </w:rPr>
          <w:t>trans</w:t>
        </w:r>
        <w:r w:rsidRPr="00414536">
          <w:rPr>
            <w:rStyle w:val="Hyperlink"/>
          </w:rPr>
          <w:t>/</w:t>
        </w:r>
        <w:r w:rsidRPr="00964889">
          <w:rPr>
            <w:rStyle w:val="Hyperlink"/>
          </w:rPr>
          <w:t>doc</w:t>
        </w:r>
        <w:r w:rsidRPr="00414536">
          <w:rPr>
            <w:rStyle w:val="Hyperlink"/>
          </w:rPr>
          <w:t>/2009/</w:t>
        </w:r>
        <w:r w:rsidRPr="00964889">
          <w:rPr>
            <w:rStyle w:val="Hyperlink"/>
          </w:rPr>
          <w:t>wp</w:t>
        </w:r>
        <w:r w:rsidRPr="00414536">
          <w:rPr>
            <w:rStyle w:val="Hyperlink"/>
          </w:rPr>
          <w:t>5/</w:t>
        </w:r>
        <w:r w:rsidRPr="00964889">
          <w:rPr>
            <w:rStyle w:val="Hyperlink"/>
          </w:rPr>
          <w:t>ECE</w:t>
        </w:r>
        <w:r w:rsidRPr="00414536">
          <w:rPr>
            <w:rStyle w:val="Hyperlink"/>
          </w:rPr>
          <w:t>-</w:t>
        </w:r>
        <w:r w:rsidRPr="00964889">
          <w:rPr>
            <w:rStyle w:val="Hyperlink"/>
          </w:rPr>
          <w:t>TRANS</w:t>
        </w:r>
        <w:r w:rsidRPr="00414536">
          <w:rPr>
            <w:rStyle w:val="Hyperlink"/>
          </w:rPr>
          <w:t>-205</w:t>
        </w:r>
        <w:r w:rsidRPr="00964889">
          <w:rPr>
            <w:rStyle w:val="Hyperlink"/>
          </w:rPr>
          <w:t>e</w:t>
        </w:r>
        <w:r w:rsidRPr="00414536">
          <w:rPr>
            <w:rStyle w:val="Hyperlink"/>
          </w:rPr>
          <w:t>.</w:t>
        </w:r>
        <w:r w:rsidRPr="00964889">
          <w:rPr>
            <w:rStyle w:val="Hyperlink"/>
          </w:rPr>
          <w:t>pdf</w:t>
        </w:r>
      </w:hyperlink>
      <w:r w:rsidRPr="00414536">
        <w:rPr>
          <w:rStyle w:val="Hyperlink"/>
        </w:rPr>
        <w:t>.</w:t>
      </w:r>
    </w:p>
  </w:footnote>
  <w:footnote w:id="4">
    <w:p w:rsidR="00A777D6" w:rsidRDefault="00A777D6" w:rsidP="00A777D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414536">
        <w:tab/>
      </w:r>
      <w:hyperlink r:id="rId3" w:history="1">
        <w:r w:rsidRPr="00964889">
          <w:rPr>
            <w:rStyle w:val="Hyperlink"/>
          </w:rPr>
          <w:t>www</w:t>
        </w:r>
        <w:r w:rsidRPr="00414536">
          <w:rPr>
            <w:rStyle w:val="Hyperlink"/>
          </w:rPr>
          <w:t>.</w:t>
        </w:r>
        <w:r w:rsidRPr="00964889">
          <w:rPr>
            <w:rStyle w:val="Hyperlink"/>
          </w:rPr>
          <w:t>unece</w:t>
        </w:r>
        <w:r w:rsidRPr="00414536">
          <w:rPr>
            <w:rStyle w:val="Hyperlink"/>
          </w:rPr>
          <w:t>.</w:t>
        </w:r>
        <w:r w:rsidRPr="00964889">
          <w:rPr>
            <w:rStyle w:val="Hyperlink"/>
          </w:rPr>
          <w:t>org</w:t>
        </w:r>
        <w:r w:rsidRPr="00414536">
          <w:rPr>
            <w:rStyle w:val="Hyperlink"/>
          </w:rPr>
          <w:t>/</w:t>
        </w:r>
        <w:r w:rsidRPr="00964889">
          <w:rPr>
            <w:rStyle w:val="Hyperlink"/>
          </w:rPr>
          <w:t>fileadmin</w:t>
        </w:r>
        <w:r w:rsidRPr="00414536">
          <w:rPr>
            <w:rStyle w:val="Hyperlink"/>
          </w:rPr>
          <w:t>/</w:t>
        </w:r>
        <w:r w:rsidRPr="00964889">
          <w:rPr>
            <w:rStyle w:val="Hyperlink"/>
          </w:rPr>
          <w:t>DAM</w:t>
        </w:r>
        <w:r w:rsidRPr="00414536">
          <w:rPr>
            <w:rStyle w:val="Hyperlink"/>
          </w:rPr>
          <w:t>/</w:t>
        </w:r>
        <w:r w:rsidRPr="00964889">
          <w:rPr>
            <w:rStyle w:val="Hyperlink"/>
          </w:rPr>
          <w:t>trans</w:t>
        </w:r>
        <w:r w:rsidRPr="00414536">
          <w:rPr>
            <w:rStyle w:val="Hyperlink"/>
          </w:rPr>
          <w:t>/</w:t>
        </w:r>
        <w:r w:rsidRPr="00964889">
          <w:rPr>
            <w:rStyle w:val="Hyperlink"/>
          </w:rPr>
          <w:t>main</w:t>
        </w:r>
        <w:r w:rsidRPr="00414536">
          <w:rPr>
            <w:rStyle w:val="Hyperlink"/>
          </w:rPr>
          <w:t>/</w:t>
        </w:r>
        <w:r w:rsidRPr="00964889">
          <w:rPr>
            <w:rStyle w:val="Hyperlink"/>
          </w:rPr>
          <w:t>tem</w:t>
        </w:r>
        <w:r w:rsidRPr="00414536">
          <w:rPr>
            <w:rStyle w:val="Hyperlink"/>
          </w:rPr>
          <w:t>/</w:t>
        </w:r>
        <w:r w:rsidRPr="00964889">
          <w:rPr>
            <w:rStyle w:val="Hyperlink"/>
          </w:rPr>
          <w:t>temdocs</w:t>
        </w:r>
        <w:r w:rsidRPr="00414536">
          <w:rPr>
            <w:rStyle w:val="Hyperlink"/>
          </w:rPr>
          <w:t>/</w:t>
        </w:r>
        <w:r w:rsidRPr="00964889">
          <w:rPr>
            <w:rStyle w:val="Hyperlink"/>
          </w:rPr>
          <w:t>TEM</w:t>
        </w:r>
        <w:r w:rsidRPr="00414536">
          <w:rPr>
            <w:rStyle w:val="Hyperlink"/>
          </w:rPr>
          <w:t>-</w:t>
        </w:r>
        <w:r w:rsidRPr="00964889">
          <w:rPr>
            <w:rStyle w:val="Hyperlink"/>
          </w:rPr>
          <w:t>Std</w:t>
        </w:r>
        <w:r w:rsidRPr="00414536">
          <w:rPr>
            <w:rStyle w:val="Hyperlink"/>
          </w:rPr>
          <w:t>-</w:t>
        </w:r>
        <w:r w:rsidRPr="00964889">
          <w:rPr>
            <w:rStyle w:val="Hyperlink"/>
          </w:rPr>
          <w:t>Ed</w:t>
        </w:r>
        <w:r w:rsidRPr="00414536">
          <w:rPr>
            <w:rStyle w:val="Hyperlink"/>
          </w:rPr>
          <w:t>3.</w:t>
        </w:r>
        <w:r w:rsidRPr="00964889">
          <w:rPr>
            <w:rStyle w:val="Hyperlink"/>
          </w:rPr>
          <w:t>pdf</w:t>
        </w:r>
      </w:hyperlink>
      <w:r w:rsidRPr="00414536">
        <w:rPr>
          <w:rStyle w:val="Hyperlink"/>
        </w:rPr>
        <w:t>.</w:t>
      </w:r>
    </w:p>
  </w:footnote>
  <w:footnote w:id="5">
    <w:p w:rsidR="00A777D6" w:rsidRDefault="00A777D6" w:rsidP="00A777D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414536">
        <w:tab/>
      </w:r>
      <w:r w:rsidRPr="001A14C6">
        <w:t>www</w:t>
      </w:r>
      <w:r w:rsidRPr="00414536">
        <w:t>.</w:t>
      </w:r>
      <w:r w:rsidRPr="001A14C6">
        <w:t>unece</w:t>
      </w:r>
      <w:r w:rsidRPr="00414536">
        <w:t>.</w:t>
      </w:r>
      <w:r w:rsidRPr="001A14C6">
        <w:t>org</w:t>
      </w:r>
      <w:r w:rsidRPr="00414536">
        <w:t>/</w:t>
      </w:r>
      <w:r w:rsidRPr="001A14C6">
        <w:t>fileadmin</w:t>
      </w:r>
      <w:r w:rsidRPr="00414536">
        <w:t>/</w:t>
      </w:r>
      <w:r w:rsidRPr="001A14C6">
        <w:t>DAM</w:t>
      </w:r>
      <w:r w:rsidRPr="00414536">
        <w:t>/</w:t>
      </w:r>
      <w:r w:rsidRPr="001A14C6">
        <w:t>trans</w:t>
      </w:r>
      <w:r w:rsidRPr="00414536">
        <w:t>/</w:t>
      </w:r>
      <w:r w:rsidRPr="001A14C6">
        <w:t>main</w:t>
      </w:r>
      <w:r w:rsidRPr="00414536">
        <w:t>/</w:t>
      </w:r>
      <w:r w:rsidRPr="001A14C6">
        <w:t>temtermp</w:t>
      </w:r>
      <w:r w:rsidRPr="00414536">
        <w:t>/</w:t>
      </w:r>
      <w:r w:rsidRPr="001A14C6">
        <w:t>docs</w:t>
      </w:r>
      <w:r w:rsidRPr="00414536">
        <w:t>/</w:t>
      </w:r>
      <w:r w:rsidRPr="001A14C6">
        <w:t>TEM</w:t>
      </w:r>
      <w:r w:rsidRPr="00414536">
        <w:t>_</w:t>
      </w:r>
      <w:r w:rsidRPr="001A14C6">
        <w:t>and</w:t>
      </w:r>
      <w:r w:rsidRPr="00414536">
        <w:t>_</w:t>
      </w:r>
      <w:r w:rsidRPr="001A14C6">
        <w:t>TER</w:t>
      </w:r>
      <w:r w:rsidRPr="00414536">
        <w:t>_</w:t>
      </w:r>
      <w:r w:rsidRPr="001A14C6">
        <w:t>Vol</w:t>
      </w:r>
      <w:r w:rsidRPr="00414536">
        <w:t>_</w:t>
      </w:r>
      <w:r w:rsidRPr="001A14C6">
        <w:t>I</w:t>
      </w:r>
      <w:r w:rsidRPr="00414536">
        <w:t>.</w:t>
      </w:r>
      <w:r w:rsidRPr="001A14C6">
        <w:t>pdf</w:t>
      </w:r>
      <w:r w:rsidRPr="00414536">
        <w:t>.</w:t>
      </w:r>
    </w:p>
  </w:footnote>
  <w:footnote w:id="6">
    <w:p w:rsidR="00A777D6" w:rsidRDefault="00A777D6" w:rsidP="00A777D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414536">
        <w:tab/>
      </w:r>
      <w:r w:rsidRPr="001A14C6">
        <w:t>www</w:t>
      </w:r>
      <w:r w:rsidRPr="00414536">
        <w:t>.</w:t>
      </w:r>
      <w:r w:rsidRPr="001A14C6">
        <w:t>unece</w:t>
      </w:r>
      <w:r w:rsidRPr="00414536">
        <w:t>.</w:t>
      </w:r>
      <w:r w:rsidRPr="001A14C6">
        <w:t>org</w:t>
      </w:r>
      <w:r w:rsidRPr="00414536">
        <w:t>/</w:t>
      </w:r>
      <w:r w:rsidRPr="001A14C6">
        <w:t>fileadmin</w:t>
      </w:r>
      <w:r w:rsidRPr="00414536">
        <w:t>/</w:t>
      </w:r>
      <w:r w:rsidRPr="001A14C6">
        <w:t>DAM</w:t>
      </w:r>
      <w:r w:rsidRPr="00414536">
        <w:t>/</w:t>
      </w:r>
      <w:r w:rsidRPr="001A14C6">
        <w:t>trans</w:t>
      </w:r>
      <w:r w:rsidRPr="00414536">
        <w:t>/</w:t>
      </w:r>
      <w:r w:rsidRPr="001A14C6">
        <w:t>main</w:t>
      </w:r>
      <w:r w:rsidRPr="00414536">
        <w:t>/</w:t>
      </w:r>
      <w:r w:rsidRPr="001A14C6">
        <w:t>temtermp</w:t>
      </w:r>
      <w:r w:rsidRPr="00414536">
        <w:t>/</w:t>
      </w:r>
      <w:r w:rsidRPr="001A14C6">
        <w:t>docs</w:t>
      </w:r>
      <w:r w:rsidRPr="00414536">
        <w:t>/</w:t>
      </w:r>
      <w:r w:rsidRPr="001A14C6">
        <w:t>TEM</w:t>
      </w:r>
      <w:r w:rsidRPr="00414536">
        <w:t>_</w:t>
      </w:r>
      <w:r w:rsidRPr="001A14C6">
        <w:t>and</w:t>
      </w:r>
      <w:r w:rsidRPr="00414536">
        <w:t>_</w:t>
      </w:r>
      <w:r w:rsidRPr="001A14C6">
        <w:t>TER</w:t>
      </w:r>
      <w:r w:rsidRPr="00414536">
        <w:t>_</w:t>
      </w:r>
      <w:r w:rsidRPr="001A14C6">
        <w:t>Vol</w:t>
      </w:r>
      <w:r w:rsidRPr="00414536">
        <w:t>_</w:t>
      </w:r>
      <w:r w:rsidRPr="001A14C6">
        <w:t>I</w:t>
      </w:r>
      <w:r w:rsidRPr="00414536">
        <w:t>.</w:t>
      </w:r>
      <w:r w:rsidRPr="001A14C6">
        <w:t>pdf</w:t>
      </w:r>
      <w:r w:rsidRPr="00414536">
        <w:t>.</w:t>
      </w:r>
    </w:p>
  </w:footnote>
  <w:footnote w:id="7">
    <w:p w:rsidR="00A777D6" w:rsidRDefault="00A777D6" w:rsidP="00A777D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 w:rsidRPr="00414536">
        <w:tab/>
      </w:r>
      <w:r w:rsidRPr="001A14C6">
        <w:t>www</w:t>
      </w:r>
      <w:r w:rsidRPr="00414536">
        <w:t>.</w:t>
      </w:r>
      <w:r w:rsidRPr="001A14C6">
        <w:t>unece</w:t>
      </w:r>
      <w:r w:rsidRPr="00414536">
        <w:t>.</w:t>
      </w:r>
      <w:r w:rsidRPr="001A14C6">
        <w:t>org</w:t>
      </w:r>
      <w:r w:rsidRPr="00414536">
        <w:t>/</w:t>
      </w:r>
      <w:r w:rsidRPr="001A14C6">
        <w:t>fileadmin</w:t>
      </w:r>
      <w:r w:rsidRPr="00414536">
        <w:t>/</w:t>
      </w:r>
      <w:r w:rsidRPr="001A14C6">
        <w:t>DAM</w:t>
      </w:r>
      <w:r w:rsidRPr="00414536">
        <w:t>/</w:t>
      </w:r>
      <w:r w:rsidRPr="001A14C6">
        <w:t>trans</w:t>
      </w:r>
      <w:r w:rsidRPr="00414536">
        <w:t>/</w:t>
      </w:r>
      <w:r w:rsidRPr="001A14C6">
        <w:t>main</w:t>
      </w:r>
      <w:r w:rsidRPr="00414536">
        <w:t>/</w:t>
      </w:r>
      <w:r w:rsidRPr="001A14C6">
        <w:t>eatl</w:t>
      </w:r>
      <w:r w:rsidRPr="00414536">
        <w:t>/</w:t>
      </w:r>
      <w:r w:rsidRPr="001A14C6">
        <w:t>docs</w:t>
      </w:r>
      <w:r w:rsidRPr="00414536">
        <w:t>/</w:t>
      </w:r>
      <w:r w:rsidRPr="001A14C6">
        <w:t>EATL</w:t>
      </w:r>
      <w:r w:rsidRPr="00414536">
        <w:t>_</w:t>
      </w:r>
      <w:r w:rsidRPr="001A14C6">
        <w:t>Report</w:t>
      </w:r>
      <w:r w:rsidRPr="00414536">
        <w:t>_</w:t>
      </w:r>
      <w:r w:rsidRPr="001A14C6">
        <w:t>Phase</w:t>
      </w:r>
      <w:r w:rsidRPr="00414536">
        <w:t>_</w:t>
      </w:r>
      <w:r w:rsidRPr="001A14C6">
        <w:t>II</w:t>
      </w:r>
      <w:r w:rsidRPr="00414536">
        <w:t>.</w:t>
      </w:r>
      <w:r w:rsidRPr="001A14C6">
        <w:t>pdf</w:t>
      </w:r>
      <w:r w:rsidRPr="0041453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3166D" w:rsidTr="0083166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3166D" w:rsidRPr="0083166D" w:rsidRDefault="0083166D" w:rsidP="0083166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7D05">
            <w:rPr>
              <w:b/>
            </w:rPr>
            <w:t>ECE/</w:t>
          </w:r>
          <w:proofErr w:type="spellStart"/>
          <w:r w:rsidR="00707D05">
            <w:rPr>
              <w:b/>
            </w:rPr>
            <w:t>TRANS</w:t>
          </w:r>
          <w:proofErr w:type="spellEnd"/>
          <w:r w:rsidR="00707D05">
            <w:rPr>
              <w:b/>
            </w:rPr>
            <w:t>/</w:t>
          </w:r>
          <w:proofErr w:type="spellStart"/>
          <w:r w:rsidR="00707D05">
            <w:rPr>
              <w:b/>
            </w:rPr>
            <w:t>WP.5</w:t>
          </w:r>
          <w:proofErr w:type="spellEnd"/>
          <w:r w:rsidR="00707D05">
            <w:rPr>
              <w:b/>
            </w:rPr>
            <w:t>/2015/2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3166D" w:rsidRDefault="0083166D" w:rsidP="0083166D">
          <w:pPr>
            <w:pStyle w:val="Header"/>
          </w:pPr>
        </w:p>
      </w:tc>
    </w:tr>
  </w:tbl>
  <w:p w:rsidR="0083166D" w:rsidRPr="0083166D" w:rsidRDefault="0083166D" w:rsidP="00831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3166D" w:rsidTr="0083166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3166D" w:rsidRDefault="0083166D" w:rsidP="0083166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3166D" w:rsidRPr="0083166D" w:rsidRDefault="0083166D" w:rsidP="0083166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07D05">
            <w:rPr>
              <w:b/>
            </w:rPr>
            <w:t>ECE/</w:t>
          </w:r>
          <w:proofErr w:type="spellStart"/>
          <w:r w:rsidR="00707D05">
            <w:rPr>
              <w:b/>
            </w:rPr>
            <w:t>TRANS</w:t>
          </w:r>
          <w:proofErr w:type="spellEnd"/>
          <w:r w:rsidR="00707D05">
            <w:rPr>
              <w:b/>
            </w:rPr>
            <w:t>/</w:t>
          </w:r>
          <w:proofErr w:type="spellStart"/>
          <w:r w:rsidR="00707D05">
            <w:rPr>
              <w:b/>
            </w:rPr>
            <w:t>WP.5</w:t>
          </w:r>
          <w:proofErr w:type="spellEnd"/>
          <w:r w:rsidR="00707D05">
            <w:rPr>
              <w:b/>
            </w:rPr>
            <w:t>/2015/2</w:t>
          </w:r>
          <w:r>
            <w:rPr>
              <w:b/>
            </w:rPr>
            <w:fldChar w:fldCharType="end"/>
          </w:r>
        </w:p>
      </w:tc>
    </w:tr>
  </w:tbl>
  <w:p w:rsidR="0083166D" w:rsidRPr="0083166D" w:rsidRDefault="0083166D" w:rsidP="00831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3166D" w:rsidTr="0083166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3166D" w:rsidRPr="0083166D" w:rsidRDefault="0083166D" w:rsidP="0083166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3166D" w:rsidRDefault="0083166D" w:rsidP="0083166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3166D" w:rsidRPr="0083166D" w:rsidRDefault="0083166D" w:rsidP="0083166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</w:t>
          </w:r>
          <w:proofErr w:type="spellStart"/>
          <w:r>
            <w:rPr>
              <w:sz w:val="20"/>
            </w:rPr>
            <w:t>TRANS</w:t>
          </w:r>
          <w:proofErr w:type="spellEnd"/>
          <w:r>
            <w:rPr>
              <w:sz w:val="20"/>
            </w:rPr>
            <w:t>/</w:t>
          </w:r>
          <w:proofErr w:type="spellStart"/>
          <w:r>
            <w:rPr>
              <w:sz w:val="20"/>
            </w:rPr>
            <w:t>WP.5</w:t>
          </w:r>
          <w:proofErr w:type="spellEnd"/>
          <w:r>
            <w:rPr>
              <w:sz w:val="20"/>
            </w:rPr>
            <w:t>/2015/2</w:t>
          </w:r>
        </w:p>
      </w:tc>
    </w:tr>
    <w:tr w:rsidR="0083166D" w:rsidRPr="002B19D0" w:rsidTr="0083166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166D" w:rsidRPr="0083166D" w:rsidRDefault="0083166D" w:rsidP="0083166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0BA1E8E" wp14:editId="7F32CB8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166D" w:rsidRPr="0083166D" w:rsidRDefault="0083166D" w:rsidP="0083166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166D" w:rsidRPr="0083166D" w:rsidRDefault="0083166D" w:rsidP="0083166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3166D" w:rsidRPr="002B19D0" w:rsidRDefault="0083166D" w:rsidP="0083166D">
          <w:pPr>
            <w:pStyle w:val="Distribution"/>
            <w:rPr>
              <w:color w:val="000000"/>
              <w:lang w:val="en-US"/>
            </w:rPr>
          </w:pPr>
          <w:r w:rsidRPr="002B19D0">
            <w:rPr>
              <w:color w:val="000000"/>
              <w:lang w:val="en-US"/>
            </w:rPr>
            <w:t>Distr.: General</w:t>
          </w:r>
        </w:p>
        <w:p w:rsidR="0083166D" w:rsidRPr="002B19D0" w:rsidRDefault="0083166D" w:rsidP="0083166D">
          <w:pPr>
            <w:pStyle w:val="Publication"/>
            <w:rPr>
              <w:color w:val="000000"/>
              <w:lang w:val="en-US"/>
            </w:rPr>
          </w:pPr>
          <w:r w:rsidRPr="002B19D0">
            <w:rPr>
              <w:color w:val="000000"/>
              <w:lang w:val="en-US"/>
            </w:rPr>
            <w:t>29 June 2015</w:t>
          </w:r>
        </w:p>
        <w:p w:rsidR="0083166D" w:rsidRPr="002B19D0" w:rsidRDefault="0083166D" w:rsidP="0083166D">
          <w:pPr>
            <w:rPr>
              <w:color w:val="000000"/>
              <w:lang w:val="en-US"/>
            </w:rPr>
          </w:pPr>
          <w:r w:rsidRPr="002B19D0">
            <w:rPr>
              <w:color w:val="000000"/>
              <w:lang w:val="en-US"/>
            </w:rPr>
            <w:t>Russian</w:t>
          </w:r>
        </w:p>
        <w:p w:rsidR="0083166D" w:rsidRPr="002B19D0" w:rsidRDefault="0083166D" w:rsidP="0083166D">
          <w:pPr>
            <w:pStyle w:val="Original"/>
            <w:rPr>
              <w:color w:val="000000"/>
              <w:lang w:val="en-US"/>
            </w:rPr>
          </w:pPr>
          <w:r w:rsidRPr="002B19D0">
            <w:rPr>
              <w:color w:val="000000"/>
              <w:lang w:val="en-US"/>
            </w:rPr>
            <w:t>Original: English</w:t>
          </w:r>
        </w:p>
        <w:p w:rsidR="0083166D" w:rsidRPr="002B19D0" w:rsidRDefault="0083166D" w:rsidP="0083166D">
          <w:pPr>
            <w:rPr>
              <w:lang w:val="en-US"/>
            </w:rPr>
          </w:pPr>
        </w:p>
      </w:tc>
    </w:tr>
  </w:tbl>
  <w:p w:rsidR="0083166D" w:rsidRPr="002B19D0" w:rsidRDefault="0083166D" w:rsidP="0083166D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761*"/>
    <w:docVar w:name="CreationDt" w:val="7/8/2015 1:37: PM"/>
    <w:docVar w:name="DocCategory" w:val="Doc"/>
    <w:docVar w:name="DocType" w:val="Final"/>
    <w:docVar w:name="DutyStation" w:val="Geneva"/>
    <w:docVar w:name="FooterJN" w:val="GE. 15-10761"/>
    <w:docVar w:name="jobn" w:val="GE. 15-10761 (R)"/>
    <w:docVar w:name="jobnDT" w:val="GE. 15-10761 (R)   080715"/>
    <w:docVar w:name="jobnDTDT" w:val="GE. 15-10761 (R)   080715   080715"/>
    <w:docVar w:name="JobNo" w:val="GE. 1510761R"/>
    <w:docVar w:name="JobNo2" w:val="1513712R"/>
    <w:docVar w:name="LocalDrive" w:val="0"/>
    <w:docVar w:name="OandT" w:val=" "/>
    <w:docVar w:name="PaperSize" w:val="A4"/>
    <w:docVar w:name="sss1" w:val="ECE/TRANS/WP.5/2015/2"/>
    <w:docVar w:name="sss2" w:val="-"/>
    <w:docVar w:name="Symbol1" w:val="ECE/TRANS/WP.5/2015/2"/>
    <w:docVar w:name="Symbol2" w:val="-"/>
  </w:docVars>
  <w:rsids>
    <w:rsidRoot w:val="00FD6535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174AA"/>
    <w:rsid w:val="001235FD"/>
    <w:rsid w:val="001444A3"/>
    <w:rsid w:val="0014653E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657C7"/>
    <w:rsid w:val="002726BA"/>
    <w:rsid w:val="00277697"/>
    <w:rsid w:val="00281B96"/>
    <w:rsid w:val="002A04A3"/>
    <w:rsid w:val="002A0BAE"/>
    <w:rsid w:val="002B19D0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8DF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6F7E2F"/>
    <w:rsid w:val="00700738"/>
    <w:rsid w:val="00705549"/>
    <w:rsid w:val="00707D05"/>
    <w:rsid w:val="0071210D"/>
    <w:rsid w:val="00716BC5"/>
    <w:rsid w:val="007170E5"/>
    <w:rsid w:val="00723115"/>
    <w:rsid w:val="00724550"/>
    <w:rsid w:val="00731830"/>
    <w:rsid w:val="00736A19"/>
    <w:rsid w:val="007444AB"/>
    <w:rsid w:val="00745258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166D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E5AA7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777D6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175A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1ED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6535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831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6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66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66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semiHidden/>
    <w:rsid w:val="00A777D6"/>
    <w:rPr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831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66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66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66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semiHidden/>
    <w:rsid w:val="00A777D6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fileadmin/DAM/trans/main/tem/temdocs/TEM-Std-Ed3.pdf" TargetMode="External"/><Relationship Id="rId2" Type="http://schemas.openxmlformats.org/officeDocument/2006/relationships/hyperlink" Target="http://www.unece.org/fileadmin/DAM/trans/doc/2009/wp5/ECE-TRANS-205e.pdf" TargetMode="External"/><Relationship Id="rId1" Type="http://schemas.openxmlformats.org/officeDocument/2006/relationships/hyperlink" Target="http://www.unece.org/fileadmin/DAM/trans/doc/2008/wp5/CBAe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A735-EE1A-4942-AD0A-FB738CFB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Maria Mostovets</cp:lastModifiedBy>
  <cp:revision>2</cp:revision>
  <cp:lastPrinted>2015-07-08T11:58:00Z</cp:lastPrinted>
  <dcterms:created xsi:type="dcterms:W3CDTF">2015-08-14T13:36:00Z</dcterms:created>
  <dcterms:modified xsi:type="dcterms:W3CDTF">2015-08-14T13:36:00Z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1510761R</vt:lpwstr>
  </property>
  <property fmtid="{D5CDD505-2E9C-101B-9397-08002B2CF9AE}" pid="3" name="ODSRefJobNo">
    <vt:lpwstr>1513712R</vt:lpwstr>
  </property>
  <property fmtid="{D5CDD505-2E9C-101B-9397-08002B2CF9AE}" pid="4" name="Symbol1">
    <vt:lpwstr>ECE/TRANS/WP.5/2015/2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June 2015</vt:lpwstr>
  </property>
  <property fmtid="{D5CDD505-2E9C-101B-9397-08002B2CF9AE}" pid="12" name="Original">
    <vt:lpwstr>English</vt:lpwstr>
  </property>
  <property fmtid="{D5CDD505-2E9C-101B-9397-08002B2CF9AE}" pid="13" name="Release Date">
    <vt:lpwstr>080715</vt:lpwstr>
  </property>
</Properties>
</file>