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83" w:rsidRDefault="00FA7683" w:rsidP="00FA7683">
      <w:pPr>
        <w:spacing w:line="240" w:lineRule="auto"/>
        <w:rPr>
          <w:sz w:val="2"/>
        </w:rPr>
        <w:sectPr w:rsidR="00FA7683" w:rsidSect="00FA7683">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FA7683" w:rsidRDefault="00FA7683" w:rsidP="000D1435">
      <w:pPr>
        <w:pStyle w:val="H1"/>
        <w:rPr>
          <w:sz w:val="28"/>
          <w:lang w:val="fr-CH"/>
        </w:rPr>
      </w:pPr>
      <w:r w:rsidRPr="00E072E9">
        <w:rPr>
          <w:sz w:val="28"/>
          <w:lang w:val="fr-CH"/>
        </w:rPr>
        <w:lastRenderedPageBreak/>
        <w:t>Commission économique pour l’Europe</w:t>
      </w:r>
    </w:p>
    <w:p w:rsidR="000D1435" w:rsidRPr="000D1435" w:rsidRDefault="000D1435" w:rsidP="000D1435">
      <w:pPr>
        <w:pStyle w:val="SingleTxt"/>
        <w:spacing w:after="0" w:line="120" w:lineRule="exact"/>
        <w:rPr>
          <w:sz w:val="10"/>
          <w:lang w:val="fr-CH"/>
        </w:rPr>
      </w:pPr>
    </w:p>
    <w:p w:rsidR="00FA7683" w:rsidRPr="00E072E9" w:rsidRDefault="00FA7683" w:rsidP="000D1435">
      <w:pPr>
        <w:pStyle w:val="H1"/>
        <w:spacing w:line="300" w:lineRule="exact"/>
        <w:rPr>
          <w:b w:val="0"/>
          <w:sz w:val="28"/>
          <w:lang w:val="fr-CH"/>
        </w:rPr>
      </w:pPr>
      <w:r w:rsidRPr="00E072E9">
        <w:rPr>
          <w:b w:val="0"/>
          <w:sz w:val="28"/>
          <w:lang w:val="fr-CH"/>
        </w:rPr>
        <w:t>Comité des transports intérieurs</w:t>
      </w:r>
    </w:p>
    <w:p w:rsidR="00E072E9" w:rsidRPr="00E072E9" w:rsidRDefault="00E072E9" w:rsidP="00E072E9">
      <w:pPr>
        <w:spacing w:line="120" w:lineRule="exact"/>
        <w:rPr>
          <w:sz w:val="10"/>
          <w:lang w:val="fr-CH"/>
        </w:rPr>
      </w:pPr>
    </w:p>
    <w:p w:rsidR="00532BF6" w:rsidRPr="00E072E9" w:rsidRDefault="00532BF6" w:rsidP="00E072E9">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072E9">
        <w:rPr>
          <w:lang w:val="fr-CH"/>
        </w:rPr>
        <w:t xml:space="preserve">Forum mondial de l’harmonisation </w:t>
      </w:r>
      <w:r w:rsidR="004A772C">
        <w:rPr>
          <w:lang w:val="fr-CH"/>
        </w:rPr>
        <w:br/>
      </w:r>
      <w:r w:rsidRPr="00E072E9">
        <w:rPr>
          <w:lang w:val="fr-CH"/>
        </w:rPr>
        <w:t>des Règlements concernant les véhicules</w:t>
      </w:r>
    </w:p>
    <w:p w:rsidR="00E072E9" w:rsidRPr="00E072E9" w:rsidRDefault="00E072E9" w:rsidP="00E072E9">
      <w:pPr>
        <w:spacing w:line="120" w:lineRule="exact"/>
        <w:rPr>
          <w:sz w:val="10"/>
          <w:lang w:val="fr-CH"/>
        </w:rPr>
      </w:pPr>
    </w:p>
    <w:p w:rsidR="00532BF6" w:rsidRPr="00E072E9" w:rsidRDefault="00532BF6" w:rsidP="00E07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72E9">
        <w:rPr>
          <w:lang w:val="fr-CH"/>
        </w:rPr>
        <w:t xml:space="preserve">Groupe de travail des dispositions générales </w:t>
      </w:r>
      <w:bookmarkStart w:id="2" w:name="insstart"/>
      <w:bookmarkEnd w:id="2"/>
      <w:r w:rsidRPr="00E072E9">
        <w:rPr>
          <w:lang w:val="fr-CH"/>
        </w:rPr>
        <w:t>de sécurité</w:t>
      </w:r>
    </w:p>
    <w:p w:rsidR="00E072E9" w:rsidRPr="00E072E9" w:rsidRDefault="00E072E9" w:rsidP="00E072E9">
      <w:pPr>
        <w:pStyle w:val="SingleTxt"/>
        <w:spacing w:after="0" w:line="120" w:lineRule="exact"/>
        <w:rPr>
          <w:sz w:val="10"/>
          <w:lang w:val="fr-CH"/>
        </w:rPr>
      </w:pPr>
    </w:p>
    <w:p w:rsidR="00532BF6" w:rsidRPr="00E072E9" w:rsidRDefault="00532BF6" w:rsidP="00E072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72E9">
        <w:rPr>
          <w:lang w:val="fr-CH"/>
        </w:rPr>
        <w:t>109</w:t>
      </w:r>
      <w:r w:rsidRPr="00E072E9">
        <w:rPr>
          <w:vertAlign w:val="superscript"/>
          <w:lang w:val="fr-CH"/>
        </w:rPr>
        <w:t>e</w:t>
      </w:r>
      <w:r w:rsidRPr="00E072E9">
        <w:rPr>
          <w:lang w:val="fr-CH"/>
        </w:rPr>
        <w:t xml:space="preserve"> session</w:t>
      </w:r>
    </w:p>
    <w:p w:rsidR="00532BF6" w:rsidRPr="00E072E9" w:rsidRDefault="00532BF6" w:rsidP="00E072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072E9">
        <w:rPr>
          <w:lang w:val="fr-CH"/>
        </w:rPr>
        <w:t>Genève, 29 septembre</w:t>
      </w:r>
      <w:r w:rsidR="00E072E9" w:rsidRPr="00E072E9">
        <w:rPr>
          <w:lang w:val="fr-CH"/>
        </w:rPr>
        <w:t>-</w:t>
      </w:r>
      <w:r w:rsidRPr="00E072E9">
        <w:rPr>
          <w:lang w:val="fr-CH"/>
        </w:rPr>
        <w:t>2 octobre 2015</w:t>
      </w:r>
    </w:p>
    <w:p w:rsidR="00532BF6" w:rsidRPr="00E072E9" w:rsidRDefault="00532BF6" w:rsidP="00E072E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E072E9">
        <w:rPr>
          <w:lang w:val="fr-CH"/>
        </w:rPr>
        <w:t>Point 2 a) de l’ordre du jour provisoire</w:t>
      </w:r>
    </w:p>
    <w:p w:rsidR="00532BF6" w:rsidRPr="00E072E9" w:rsidRDefault="00532BF6" w:rsidP="00E072E9">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E072E9">
        <w:rPr>
          <w:lang w:val="fr-CH"/>
        </w:rPr>
        <w:t xml:space="preserve">Règlement </w:t>
      </w:r>
      <w:r w:rsidR="00E072E9" w:rsidRPr="00E072E9">
        <w:rPr>
          <w:lang w:val="fr-CH"/>
        </w:rPr>
        <w:t>n</w:t>
      </w:r>
      <w:r w:rsidR="00E072E9" w:rsidRPr="00E072E9">
        <w:rPr>
          <w:vertAlign w:val="superscript"/>
          <w:lang w:val="fr-CH"/>
        </w:rPr>
        <w:t>o</w:t>
      </w:r>
      <w:r w:rsidR="00E072E9" w:rsidRPr="00E072E9">
        <w:rPr>
          <w:lang w:val="fr-CH"/>
        </w:rPr>
        <w:t> </w:t>
      </w:r>
      <w:r w:rsidRPr="00E072E9">
        <w:rPr>
          <w:lang w:val="fr-CH"/>
        </w:rPr>
        <w:t>107 (véhicules des catégories M</w:t>
      </w:r>
      <w:r w:rsidRPr="00E072E9">
        <w:rPr>
          <w:vertAlign w:val="subscript"/>
          <w:lang w:val="fr-CH"/>
        </w:rPr>
        <w:t>2</w:t>
      </w:r>
      <w:r w:rsidRPr="00E072E9">
        <w:rPr>
          <w:lang w:val="fr-CH"/>
        </w:rPr>
        <w:t xml:space="preserve"> et M</w:t>
      </w:r>
      <w:r w:rsidRPr="00E072E9">
        <w:rPr>
          <w:vertAlign w:val="subscript"/>
          <w:lang w:val="fr-CH"/>
        </w:rPr>
        <w:t>3</w:t>
      </w:r>
      <w:r w:rsidRPr="00E072E9">
        <w:rPr>
          <w:lang w:val="fr-CH"/>
        </w:rPr>
        <w:t>)</w:t>
      </w:r>
      <w:r w:rsidR="00E072E9" w:rsidRPr="00E072E9">
        <w:rPr>
          <w:lang w:val="fr-CH"/>
        </w:rPr>
        <w:t xml:space="preserve"> </w:t>
      </w:r>
      <w:r w:rsidR="00E072E9" w:rsidRPr="00E072E9">
        <w:rPr>
          <w:sz w:val="10"/>
          <w:lang w:val="fr-CH"/>
        </w:rPr>
        <w:br/>
      </w:r>
      <w:r w:rsidR="00B313C6">
        <w:rPr>
          <w:lang w:val="fr-CH"/>
        </w:rPr>
        <w:t xml:space="preserve">– </w:t>
      </w:r>
      <w:r w:rsidRPr="00E072E9">
        <w:rPr>
          <w:lang w:val="fr-CH"/>
        </w:rPr>
        <w:t>Propositions de nouveaux amendements</w:t>
      </w:r>
    </w:p>
    <w:p w:rsidR="00E072E9" w:rsidRPr="00E072E9" w:rsidRDefault="00E072E9" w:rsidP="00E072E9">
      <w:pPr>
        <w:pStyle w:val="SingleTxt"/>
        <w:spacing w:after="0" w:line="120" w:lineRule="exact"/>
        <w:rPr>
          <w:sz w:val="10"/>
          <w:lang w:val="fr-CH"/>
        </w:rPr>
      </w:pPr>
    </w:p>
    <w:p w:rsidR="00E072E9" w:rsidRPr="00E072E9" w:rsidRDefault="00E072E9" w:rsidP="00E072E9">
      <w:pPr>
        <w:pStyle w:val="SingleTxt"/>
        <w:spacing w:after="0" w:line="120" w:lineRule="exact"/>
        <w:rPr>
          <w:sz w:val="10"/>
          <w:lang w:val="fr-CH"/>
        </w:rPr>
      </w:pPr>
    </w:p>
    <w:p w:rsidR="00E072E9" w:rsidRPr="00E072E9" w:rsidRDefault="00E072E9" w:rsidP="00E072E9">
      <w:pPr>
        <w:pStyle w:val="SingleTxt"/>
        <w:spacing w:after="0" w:line="120" w:lineRule="exact"/>
        <w:rPr>
          <w:sz w:val="10"/>
          <w:lang w:val="fr-CH"/>
        </w:rPr>
      </w:pPr>
    </w:p>
    <w:p w:rsidR="00E072E9" w:rsidRPr="00E072E9" w:rsidRDefault="00E072E9" w:rsidP="00E072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72E9">
        <w:rPr>
          <w:lang w:val="fr-CH"/>
        </w:rPr>
        <w:tab/>
      </w:r>
      <w:r w:rsidRPr="00E072E9">
        <w:rPr>
          <w:lang w:val="fr-CH"/>
        </w:rPr>
        <w:tab/>
        <w:t xml:space="preserve">Proposition d’amendements à la série 06 d’amendements </w:t>
      </w:r>
      <w:r w:rsidRPr="00E072E9">
        <w:rPr>
          <w:lang w:val="fr-CH"/>
        </w:rPr>
        <w:br/>
        <w:t>au Règlement n</w:t>
      </w:r>
      <w:r w:rsidRPr="00E072E9">
        <w:rPr>
          <w:vertAlign w:val="superscript"/>
          <w:lang w:val="fr-CH"/>
        </w:rPr>
        <w:t>o</w:t>
      </w:r>
      <w:r w:rsidRPr="00E072E9">
        <w:rPr>
          <w:lang w:val="fr-CH"/>
        </w:rPr>
        <w:t> 107 (véhicules des catégories M</w:t>
      </w:r>
      <w:r w:rsidRPr="00E072E9">
        <w:rPr>
          <w:vertAlign w:val="subscript"/>
          <w:lang w:val="fr-CH"/>
        </w:rPr>
        <w:t>2</w:t>
      </w:r>
      <w:r w:rsidRPr="00E072E9">
        <w:rPr>
          <w:lang w:val="fr-CH"/>
        </w:rPr>
        <w:t xml:space="preserve"> et M</w:t>
      </w:r>
      <w:r w:rsidRPr="00E072E9">
        <w:rPr>
          <w:vertAlign w:val="subscript"/>
          <w:lang w:val="fr-CH"/>
        </w:rPr>
        <w:t>3</w:t>
      </w:r>
      <w:r w:rsidRPr="00E072E9">
        <w:rPr>
          <w:lang w:val="fr-CH"/>
        </w:rPr>
        <w:t>)</w:t>
      </w:r>
    </w:p>
    <w:p w:rsidR="00E072E9" w:rsidRPr="00E072E9" w:rsidRDefault="00E072E9" w:rsidP="00E072E9">
      <w:pPr>
        <w:pStyle w:val="SingleTxt"/>
        <w:spacing w:after="0" w:line="120" w:lineRule="exact"/>
        <w:rPr>
          <w:b/>
          <w:sz w:val="10"/>
          <w:lang w:val="fr-CH"/>
        </w:rPr>
      </w:pPr>
    </w:p>
    <w:p w:rsidR="00E072E9" w:rsidRPr="00E072E9" w:rsidRDefault="00E072E9" w:rsidP="00E072E9">
      <w:pPr>
        <w:pStyle w:val="SingleTxt"/>
        <w:spacing w:after="0" w:line="120" w:lineRule="exact"/>
        <w:rPr>
          <w:b/>
          <w:sz w:val="10"/>
          <w:lang w:val="fr-CH"/>
        </w:rPr>
      </w:pPr>
    </w:p>
    <w:p w:rsidR="00532BF6" w:rsidRPr="00E072E9" w:rsidRDefault="00E072E9" w:rsidP="00E072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sidRPr="00E072E9">
        <w:rPr>
          <w:lang w:val="fr-CH"/>
        </w:rPr>
        <w:tab/>
      </w:r>
      <w:r w:rsidRPr="00E072E9">
        <w:rPr>
          <w:lang w:val="fr-CH"/>
        </w:rPr>
        <w:tab/>
      </w:r>
      <w:r w:rsidR="00532BF6" w:rsidRPr="00E072E9">
        <w:rPr>
          <w:lang w:val="fr-CH"/>
        </w:rPr>
        <w:t xml:space="preserve">Communication des experts de l’Organisation internationale </w:t>
      </w:r>
      <w:r w:rsidRPr="00E072E9">
        <w:rPr>
          <w:lang w:val="fr-CH"/>
        </w:rPr>
        <w:br/>
      </w:r>
      <w:r w:rsidR="00532BF6" w:rsidRPr="00E072E9">
        <w:rPr>
          <w:lang w:val="fr-CH"/>
        </w:rPr>
        <w:t>des constructeurs d’automobiles</w:t>
      </w:r>
      <w:r w:rsidRPr="00E072E9">
        <w:rPr>
          <w:rStyle w:val="FootnoteReference"/>
          <w:b w:val="0"/>
          <w:color w:val="auto"/>
          <w:sz w:val="20"/>
          <w:szCs w:val="20"/>
          <w:vertAlign w:val="baseline"/>
          <w:lang w:val="fr-CH"/>
        </w:rPr>
        <w:footnoteReference w:customMarkFollows="1" w:id="1"/>
        <w:t>*</w:t>
      </w:r>
    </w:p>
    <w:p w:rsidR="00E072E9" w:rsidRPr="00E072E9" w:rsidRDefault="00E072E9" w:rsidP="00E072E9">
      <w:pPr>
        <w:pStyle w:val="SingleTxt"/>
        <w:spacing w:after="0" w:line="120" w:lineRule="exact"/>
        <w:rPr>
          <w:sz w:val="10"/>
          <w:lang w:val="fr-CH"/>
        </w:rPr>
      </w:pPr>
    </w:p>
    <w:p w:rsidR="00E072E9" w:rsidRPr="00E072E9" w:rsidRDefault="00E072E9" w:rsidP="00E072E9">
      <w:pPr>
        <w:pStyle w:val="SingleTxt"/>
        <w:spacing w:after="0" w:line="120" w:lineRule="exact"/>
        <w:rPr>
          <w:sz w:val="10"/>
          <w:lang w:val="fr-CH"/>
        </w:rPr>
      </w:pPr>
    </w:p>
    <w:p w:rsidR="00532BF6" w:rsidRPr="00E072E9" w:rsidRDefault="00E072E9" w:rsidP="00532BF6">
      <w:pPr>
        <w:pStyle w:val="SingleTxt"/>
        <w:rPr>
          <w:lang w:val="fr-CH"/>
        </w:rPr>
      </w:pPr>
      <w:r w:rsidRPr="00E072E9">
        <w:rPr>
          <w:lang w:val="fr-CH"/>
        </w:rPr>
        <w:tab/>
      </w:r>
      <w:r w:rsidR="00532BF6" w:rsidRPr="00E072E9">
        <w:rPr>
          <w:lang w:val="fr-CH"/>
        </w:rPr>
        <w:t xml:space="preserve">Le texte ci-après, établi par l’expert de l’Organisation internationale des constructeurs d’automobiles (OICA), propose de modifier les dispositions relatives à l’activation d’un système d’alarme en cas d’incendie. Les modifications qu’il est proposé d’apporter au texte actuel du Règlement </w:t>
      </w:r>
      <w:r>
        <w:rPr>
          <w:lang w:val="fr-CH"/>
        </w:rPr>
        <w:t>n</w:t>
      </w:r>
      <w:r w:rsidRPr="00E072E9">
        <w:rPr>
          <w:vertAlign w:val="superscript"/>
          <w:lang w:val="fr-CH"/>
        </w:rPr>
        <w:t>o</w:t>
      </w:r>
      <w:r>
        <w:rPr>
          <w:lang w:val="fr-CH"/>
        </w:rPr>
        <w:t> </w:t>
      </w:r>
      <w:r w:rsidR="00532BF6" w:rsidRPr="00E072E9">
        <w:rPr>
          <w:lang w:val="fr-CH"/>
        </w:rPr>
        <w:t xml:space="preserve">107 sont signalées en caractères gras pour les ajouts. </w:t>
      </w:r>
    </w:p>
    <w:p w:rsidR="00532BF6" w:rsidRPr="00E072E9" w:rsidRDefault="00532BF6" w:rsidP="00532BF6">
      <w:pPr>
        <w:pStyle w:val="SingleTxt"/>
        <w:rPr>
          <w:lang w:val="fr-CH"/>
        </w:rPr>
      </w:pPr>
    </w:p>
    <w:p w:rsidR="00532BF6" w:rsidRPr="00E072E9" w:rsidRDefault="00532BF6" w:rsidP="00E072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72E9">
        <w:rPr>
          <w:lang w:val="fr-CH"/>
        </w:rPr>
        <w:br w:type="page"/>
      </w:r>
      <w:r w:rsidR="00E072E9" w:rsidRPr="00E072E9">
        <w:rPr>
          <w:lang w:val="fr-CH"/>
        </w:rPr>
        <w:lastRenderedPageBreak/>
        <w:tab/>
      </w:r>
      <w:r w:rsidRPr="00E072E9">
        <w:rPr>
          <w:lang w:val="fr-CH"/>
        </w:rPr>
        <w:t>I.</w:t>
      </w:r>
      <w:r w:rsidRPr="00E072E9">
        <w:rPr>
          <w:lang w:val="fr-CH"/>
        </w:rPr>
        <w:tab/>
        <w:t>Proposition</w:t>
      </w:r>
    </w:p>
    <w:p w:rsidR="00E072E9" w:rsidRPr="00E072E9" w:rsidRDefault="00E072E9" w:rsidP="00E072E9">
      <w:pPr>
        <w:pStyle w:val="SingleTxt"/>
        <w:spacing w:after="0" w:line="120" w:lineRule="exact"/>
        <w:rPr>
          <w:sz w:val="10"/>
          <w:lang w:val="fr-CH"/>
        </w:rPr>
      </w:pPr>
    </w:p>
    <w:p w:rsidR="00E072E9" w:rsidRPr="00E072E9" w:rsidRDefault="00E072E9" w:rsidP="00E072E9">
      <w:pPr>
        <w:pStyle w:val="SingleTxt"/>
        <w:spacing w:after="0" w:line="120" w:lineRule="exact"/>
        <w:rPr>
          <w:sz w:val="10"/>
          <w:lang w:val="fr-CH"/>
        </w:rPr>
      </w:pPr>
    </w:p>
    <w:p w:rsidR="00532BF6" w:rsidRPr="00E072E9" w:rsidRDefault="00532BF6" w:rsidP="00532BF6">
      <w:pPr>
        <w:pStyle w:val="SingleTxt"/>
        <w:rPr>
          <w:lang w:val="fr-CH"/>
        </w:rPr>
      </w:pPr>
      <w:r w:rsidRPr="00E072E9">
        <w:rPr>
          <w:i/>
          <w:lang w:val="fr-CH"/>
        </w:rPr>
        <w:t>Annexe 3, paragraphe 7.5.1.5.3</w:t>
      </w:r>
      <w:r w:rsidRPr="00244BE1">
        <w:rPr>
          <w:lang w:val="fr-CH"/>
        </w:rPr>
        <w:t>,</w:t>
      </w:r>
      <w:r w:rsidRPr="00E072E9">
        <w:rPr>
          <w:i/>
          <w:lang w:val="fr-CH"/>
        </w:rPr>
        <w:t xml:space="preserve"> </w:t>
      </w:r>
      <w:r w:rsidRPr="00E072E9">
        <w:rPr>
          <w:lang w:val="fr-CH"/>
        </w:rPr>
        <w:t>modifier comme suit</w:t>
      </w:r>
      <w:r w:rsidR="00E072E9" w:rsidRPr="00E072E9">
        <w:rPr>
          <w:lang w:val="fr-CH"/>
        </w:rPr>
        <w:t> </w:t>
      </w:r>
      <w:r w:rsidRPr="00E072E9">
        <w:rPr>
          <w:lang w:val="fr-CH"/>
        </w:rPr>
        <w:t>:</w:t>
      </w:r>
    </w:p>
    <w:p w:rsidR="00532BF6" w:rsidRDefault="00E072E9" w:rsidP="00E072E9">
      <w:pPr>
        <w:pStyle w:val="SingleTxt"/>
        <w:ind w:left="2693" w:hanging="1426"/>
        <w:rPr>
          <w:b/>
          <w:lang w:val="fr-CH"/>
        </w:rPr>
      </w:pPr>
      <w:r>
        <w:rPr>
          <w:lang w:val="fr-CH"/>
        </w:rPr>
        <w:t>« </w:t>
      </w:r>
      <w:r w:rsidR="00532BF6" w:rsidRPr="00E072E9">
        <w:rPr>
          <w:lang w:val="fr-CH"/>
        </w:rPr>
        <w:t>7.5.1.5.3</w:t>
      </w:r>
      <w:r w:rsidR="00532BF6" w:rsidRPr="00E072E9">
        <w:rPr>
          <w:lang w:val="fr-CH"/>
        </w:rPr>
        <w:tab/>
      </w:r>
      <w:r>
        <w:rPr>
          <w:lang w:val="fr-CH"/>
        </w:rPr>
        <w:tab/>
      </w:r>
      <w:r w:rsidR="00532BF6" w:rsidRPr="00E072E9">
        <w:rPr>
          <w:lang w:val="fr-CH"/>
        </w:rPr>
        <w:t xml:space="preserve">Le système d’alarme et le système d’extinction d’incendie doivent être activés dès que le dispositif de démarrage du moteur est actionné et jusqu’à ce que la commande d’arrêt du moteur soit actionnée, indépendamment de la position dans laquelle se trouve le véhicule. Ils peuvent rester activés après que le contact moteur a été coupé ou le commutateur de contact du véhicule désactivé, selon le cas. </w:t>
      </w:r>
      <w:r w:rsidR="00532BF6" w:rsidRPr="00E072E9">
        <w:rPr>
          <w:b/>
          <w:lang w:val="fr-CH"/>
        </w:rPr>
        <w:t>Le système d’alarme doit rester activé tant que fonctionne le dispositif autonome de chauffage au GNC</w:t>
      </w:r>
      <w:r w:rsidR="00B313C6" w:rsidRPr="00B313C6">
        <w:rPr>
          <w:lang w:val="fr-CH"/>
        </w:rPr>
        <w:t> »</w:t>
      </w:r>
      <w:r w:rsidR="00B313C6" w:rsidRPr="00D556CD">
        <w:rPr>
          <w:b/>
          <w:lang w:val="fr-CH"/>
        </w:rPr>
        <w:t>.</w:t>
      </w:r>
    </w:p>
    <w:p w:rsidR="00E072E9" w:rsidRPr="00E072E9" w:rsidRDefault="00E072E9" w:rsidP="00E072E9">
      <w:pPr>
        <w:pStyle w:val="SingleTxt"/>
        <w:spacing w:after="0" w:line="120" w:lineRule="exact"/>
        <w:ind w:left="2693" w:hanging="1426"/>
        <w:rPr>
          <w:b/>
          <w:sz w:val="10"/>
          <w:lang w:val="fr-CH"/>
        </w:rPr>
      </w:pPr>
    </w:p>
    <w:p w:rsidR="00E072E9" w:rsidRPr="00E072E9" w:rsidRDefault="00E072E9" w:rsidP="00E072E9">
      <w:pPr>
        <w:pStyle w:val="SingleTxt"/>
        <w:spacing w:after="0" w:line="120" w:lineRule="exact"/>
        <w:ind w:left="2693" w:hanging="1426"/>
        <w:rPr>
          <w:b/>
          <w:sz w:val="10"/>
          <w:lang w:val="fr-CH"/>
        </w:rPr>
      </w:pPr>
    </w:p>
    <w:p w:rsidR="00532BF6" w:rsidRDefault="00532BF6" w:rsidP="00E072E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E072E9">
        <w:rPr>
          <w:lang w:val="fr-CH"/>
        </w:rPr>
        <w:tab/>
        <w:t>II.</w:t>
      </w:r>
      <w:r w:rsidRPr="00E072E9">
        <w:rPr>
          <w:lang w:val="fr-CH"/>
        </w:rPr>
        <w:tab/>
        <w:t>Justification</w:t>
      </w:r>
    </w:p>
    <w:p w:rsidR="00E072E9" w:rsidRPr="00E072E9" w:rsidRDefault="00E072E9" w:rsidP="00E072E9">
      <w:pPr>
        <w:pStyle w:val="SingleTxt"/>
        <w:spacing w:after="0" w:line="120" w:lineRule="exact"/>
        <w:rPr>
          <w:b/>
          <w:sz w:val="10"/>
          <w:lang w:val="fr-CH"/>
        </w:rPr>
      </w:pPr>
    </w:p>
    <w:p w:rsidR="00E072E9" w:rsidRPr="00E072E9" w:rsidRDefault="00E072E9" w:rsidP="00E072E9">
      <w:pPr>
        <w:pStyle w:val="SingleTxt"/>
        <w:spacing w:after="0" w:line="120" w:lineRule="exact"/>
        <w:rPr>
          <w:b/>
          <w:sz w:val="10"/>
          <w:lang w:val="fr-CH"/>
        </w:rPr>
      </w:pPr>
    </w:p>
    <w:p w:rsidR="00532BF6" w:rsidRPr="00E072E9" w:rsidRDefault="00532BF6" w:rsidP="00532BF6">
      <w:pPr>
        <w:pStyle w:val="SingleTxt"/>
        <w:rPr>
          <w:lang w:val="fr-CH"/>
        </w:rPr>
      </w:pPr>
      <w:r w:rsidRPr="00E072E9">
        <w:rPr>
          <w:lang w:val="fr-CH"/>
        </w:rPr>
        <w:t>1.</w:t>
      </w:r>
      <w:r w:rsidRPr="00E072E9">
        <w:rPr>
          <w:lang w:val="fr-CH"/>
        </w:rPr>
        <w:tab/>
        <w:t>Lors de sa 108</w:t>
      </w:r>
      <w:r w:rsidRPr="00E072E9">
        <w:rPr>
          <w:vertAlign w:val="superscript"/>
          <w:lang w:val="fr-CH"/>
        </w:rPr>
        <w:t>e</w:t>
      </w:r>
      <w:r w:rsidRPr="00E072E9">
        <w:rPr>
          <w:lang w:val="fr-CH"/>
        </w:rPr>
        <w:t xml:space="preserve"> session, le Groupe de travail des dispositions générales de sécurité (GRSG) a examiné une proposition (GRSG-108-29) d’amendements au Règlement </w:t>
      </w:r>
      <w:r w:rsidR="00E072E9">
        <w:rPr>
          <w:lang w:val="fr-CH"/>
        </w:rPr>
        <w:t>n</w:t>
      </w:r>
      <w:r w:rsidR="00E072E9" w:rsidRPr="00E072E9">
        <w:rPr>
          <w:vertAlign w:val="superscript"/>
          <w:lang w:val="fr-CH"/>
        </w:rPr>
        <w:t>o</w:t>
      </w:r>
      <w:r w:rsidR="00E072E9">
        <w:rPr>
          <w:lang w:val="fr-CH"/>
        </w:rPr>
        <w:t> </w:t>
      </w:r>
      <w:r w:rsidRPr="00E072E9">
        <w:rPr>
          <w:lang w:val="fr-CH"/>
        </w:rPr>
        <w:t>110 qui donnerait la possibilité d’installer sur un véhicule un dispositif autonome de chauffage au gaz naturel comprimé (GNC) destiné à réchauffer le liquide de refroidissement avant l’utilisation du véhicule.</w:t>
      </w:r>
    </w:p>
    <w:p w:rsidR="00532BF6" w:rsidRPr="00E072E9" w:rsidRDefault="00532BF6" w:rsidP="00532BF6">
      <w:pPr>
        <w:pStyle w:val="SingleTxt"/>
        <w:rPr>
          <w:lang w:val="fr-CH"/>
        </w:rPr>
      </w:pPr>
      <w:r w:rsidRPr="00E072E9">
        <w:rPr>
          <w:lang w:val="fr-CH"/>
        </w:rPr>
        <w:t>2.</w:t>
      </w:r>
      <w:r w:rsidRPr="00E072E9">
        <w:rPr>
          <w:lang w:val="fr-CH"/>
        </w:rPr>
        <w:tab/>
        <w:t>Le présent document tient compte des observations formulées lors de la 108</w:t>
      </w:r>
      <w:r w:rsidRPr="00E072E9">
        <w:rPr>
          <w:vertAlign w:val="superscript"/>
          <w:lang w:val="fr-CH"/>
        </w:rPr>
        <w:t>e</w:t>
      </w:r>
      <w:r w:rsidR="00B313C6">
        <w:rPr>
          <w:lang w:val="fr-CH"/>
        </w:rPr>
        <w:t> </w:t>
      </w:r>
      <w:r w:rsidRPr="00E072E9">
        <w:rPr>
          <w:lang w:val="fr-CH"/>
        </w:rPr>
        <w:t xml:space="preserve">session </w:t>
      </w:r>
      <w:r w:rsidR="00B313C6">
        <w:rPr>
          <w:lang w:val="fr-CH"/>
        </w:rPr>
        <w:t>du</w:t>
      </w:r>
      <w:r w:rsidRPr="00E072E9">
        <w:rPr>
          <w:lang w:val="fr-CH"/>
        </w:rPr>
        <w:t xml:space="preserve"> GRSG selon lesquelles le système d’alarme et le système d’extinction d’incendie (prescrits au paragraphe 7.5.1.5 modifié par le complément 4 à la série 06 d’amendements) doivent être activés dès que le dispositif de chauffage fonctionne, même si le moteur ne tourne pas. </w:t>
      </w:r>
    </w:p>
    <w:p w:rsidR="00FA7683" w:rsidRPr="00E072E9" w:rsidRDefault="00532BF6" w:rsidP="00532BF6">
      <w:pPr>
        <w:pStyle w:val="SingleTxt"/>
        <w:spacing w:after="0" w:line="240" w:lineRule="auto"/>
        <w:rPr>
          <w:lang w:val="fr-CH"/>
        </w:rPr>
      </w:pPr>
      <w:r w:rsidRPr="00E072E9">
        <w:rPr>
          <w:noProof/>
          <w:w w:val="100"/>
          <w:lang w:val="en-GB" w:eastAsia="en-GB"/>
        </w:rPr>
        <mc:AlternateContent>
          <mc:Choice Requires="wps">
            <w:drawing>
              <wp:anchor distT="0" distB="0" distL="114300" distR="114300" simplePos="0" relativeHeight="251659264" behindDoc="0" locked="0" layoutInCell="1" allowOverlap="1" wp14:anchorId="2CDCEC61" wp14:editId="3265199C">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A7683" w:rsidRPr="00E072E9" w:rsidSect="00FA7683">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6T16:11:00Z" w:initials="Start">
    <w:p w:rsidR="00FA7683" w:rsidRDefault="00FA76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NO&gt;&gt;N1515385F&lt;&lt;ODS JOB NO&gt;&gt;</w:t>
      </w:r>
    </w:p>
    <w:p w:rsidR="00FA7683" w:rsidRDefault="00FA7683">
      <w:pPr>
        <w:pStyle w:val="CommentText"/>
      </w:pPr>
      <w:r>
        <w:t>&lt;&lt;ODS DOC SYMBOL1&gt;&gt;ECE/TRANS/WP.29/GRSG/2015/33&lt;&lt;ODS DOC SYMBOL1&gt;&gt;</w:t>
      </w:r>
    </w:p>
    <w:p w:rsidR="00FA7683" w:rsidRDefault="00FA768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CE6" w:rsidRDefault="00962CE6" w:rsidP="00F3330B">
      <w:pPr>
        <w:spacing w:line="240" w:lineRule="auto"/>
      </w:pPr>
      <w:r>
        <w:separator/>
      </w:r>
    </w:p>
  </w:endnote>
  <w:endnote w:type="continuationSeparator" w:id="0">
    <w:p w:rsidR="00962CE6" w:rsidRDefault="00962CE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7683" w:rsidTr="00FA7683">
      <w:trPr>
        <w:jc w:val="center"/>
      </w:trPr>
      <w:tc>
        <w:tcPr>
          <w:tcW w:w="5126" w:type="dxa"/>
          <w:shd w:val="clear" w:color="auto" w:fill="auto"/>
        </w:tcPr>
        <w:p w:rsidR="00FA7683" w:rsidRPr="00FA7683" w:rsidRDefault="00FA7683" w:rsidP="00FA768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13C6">
            <w:rPr>
              <w:b w:val="0"/>
              <w:w w:val="103"/>
              <w:sz w:val="14"/>
            </w:rPr>
            <w:t>GE.15-11611</w:t>
          </w:r>
          <w:r>
            <w:rPr>
              <w:b w:val="0"/>
              <w:w w:val="103"/>
              <w:sz w:val="14"/>
            </w:rPr>
            <w:fldChar w:fldCharType="end"/>
          </w:r>
        </w:p>
      </w:tc>
      <w:tc>
        <w:tcPr>
          <w:tcW w:w="5127" w:type="dxa"/>
          <w:shd w:val="clear" w:color="auto" w:fill="auto"/>
        </w:tcPr>
        <w:p w:rsidR="00FA7683" w:rsidRPr="00FA7683" w:rsidRDefault="00FA7683" w:rsidP="00FA7683">
          <w:pPr>
            <w:pStyle w:val="Footer"/>
            <w:rPr>
              <w:w w:val="103"/>
            </w:rPr>
          </w:pPr>
          <w:r>
            <w:rPr>
              <w:w w:val="103"/>
            </w:rPr>
            <w:fldChar w:fldCharType="begin"/>
          </w:r>
          <w:r>
            <w:rPr>
              <w:w w:val="103"/>
            </w:rPr>
            <w:instrText xml:space="preserve"> PAGE  \* Arabic  \* MERGEFORMAT </w:instrText>
          </w:r>
          <w:r>
            <w:rPr>
              <w:w w:val="103"/>
            </w:rPr>
            <w:fldChar w:fldCharType="separate"/>
          </w:r>
          <w:r w:rsidR="00400D4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0D47">
            <w:rPr>
              <w:noProof/>
              <w:w w:val="103"/>
            </w:rPr>
            <w:t>2</w:t>
          </w:r>
          <w:r>
            <w:rPr>
              <w:w w:val="103"/>
            </w:rPr>
            <w:fldChar w:fldCharType="end"/>
          </w:r>
        </w:p>
      </w:tc>
    </w:tr>
  </w:tbl>
  <w:p w:rsidR="00FA7683" w:rsidRPr="00FA7683" w:rsidRDefault="00FA7683" w:rsidP="00FA7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A7683" w:rsidTr="00FA7683">
      <w:trPr>
        <w:jc w:val="center"/>
      </w:trPr>
      <w:tc>
        <w:tcPr>
          <w:tcW w:w="5126" w:type="dxa"/>
          <w:shd w:val="clear" w:color="auto" w:fill="auto"/>
        </w:tcPr>
        <w:p w:rsidR="00FA7683" w:rsidRPr="00FA7683" w:rsidRDefault="00FA7683" w:rsidP="00FA768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313C6">
            <w:rPr>
              <w:noProof/>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313C6">
            <w:rPr>
              <w:noProof/>
              <w:w w:val="103"/>
            </w:rPr>
            <w:t>2</w:t>
          </w:r>
          <w:r>
            <w:rPr>
              <w:w w:val="103"/>
            </w:rPr>
            <w:fldChar w:fldCharType="end"/>
          </w:r>
        </w:p>
      </w:tc>
      <w:tc>
        <w:tcPr>
          <w:tcW w:w="5127" w:type="dxa"/>
          <w:shd w:val="clear" w:color="auto" w:fill="auto"/>
        </w:tcPr>
        <w:p w:rsidR="00FA7683" w:rsidRPr="00FA7683" w:rsidRDefault="00FA7683" w:rsidP="00FA768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313C6">
            <w:rPr>
              <w:b w:val="0"/>
              <w:w w:val="103"/>
              <w:sz w:val="14"/>
            </w:rPr>
            <w:t>GE.15-11611</w:t>
          </w:r>
          <w:r>
            <w:rPr>
              <w:b w:val="0"/>
              <w:w w:val="103"/>
              <w:sz w:val="14"/>
            </w:rPr>
            <w:fldChar w:fldCharType="end"/>
          </w:r>
        </w:p>
      </w:tc>
    </w:tr>
  </w:tbl>
  <w:p w:rsidR="00FA7683" w:rsidRPr="00FA7683" w:rsidRDefault="00FA7683" w:rsidP="00FA7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683" w:rsidRDefault="00FA7683">
    <w:pPr>
      <w:pStyle w:val="Footer"/>
    </w:pPr>
    <w:r>
      <w:rPr>
        <w:noProof/>
        <w:lang w:val="en-GB" w:eastAsia="en-GB"/>
      </w:rPr>
      <w:drawing>
        <wp:anchor distT="0" distB="0" distL="114300" distR="114300" simplePos="0" relativeHeight="251658240" behindDoc="0" locked="0" layoutInCell="1" allowOverlap="1" wp14:anchorId="7229019B" wp14:editId="2A2F96D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G/2015/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5/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A7683" w:rsidTr="00FA7683">
      <w:tc>
        <w:tcPr>
          <w:tcW w:w="3859" w:type="dxa"/>
        </w:tcPr>
        <w:p w:rsidR="00FA7683" w:rsidRDefault="00FA7683" w:rsidP="00FA768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313C6">
            <w:rPr>
              <w:b w:val="0"/>
              <w:sz w:val="20"/>
            </w:rPr>
            <w:t>GE.15-11611 (F)</w:t>
          </w:r>
          <w:r>
            <w:rPr>
              <w:b w:val="0"/>
              <w:sz w:val="20"/>
            </w:rPr>
            <w:fldChar w:fldCharType="end"/>
          </w:r>
          <w:r>
            <w:rPr>
              <w:b w:val="0"/>
              <w:sz w:val="20"/>
            </w:rPr>
            <w:t xml:space="preserve">    260815    260815</w:t>
          </w:r>
        </w:p>
        <w:p w:rsidR="00FA7683" w:rsidRPr="00FA7683" w:rsidRDefault="00FA7683" w:rsidP="00FA768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313C6">
            <w:rPr>
              <w:rFonts w:ascii="Barcode 3 of 9 by request" w:hAnsi="Barcode 3 of 9 by request"/>
              <w:b w:val="0"/>
              <w:spacing w:val="0"/>
              <w:w w:val="100"/>
              <w:sz w:val="24"/>
            </w:rPr>
            <w:t>*1511611*</w:t>
          </w:r>
          <w:r>
            <w:rPr>
              <w:rFonts w:ascii="Barcode 3 of 9 by request" w:hAnsi="Barcode 3 of 9 by request"/>
              <w:b w:val="0"/>
              <w:spacing w:val="0"/>
              <w:w w:val="100"/>
              <w:sz w:val="24"/>
            </w:rPr>
            <w:fldChar w:fldCharType="end"/>
          </w:r>
        </w:p>
      </w:tc>
      <w:tc>
        <w:tcPr>
          <w:tcW w:w="5127" w:type="dxa"/>
        </w:tcPr>
        <w:p w:rsidR="00FA7683" w:rsidRDefault="00FA7683" w:rsidP="00FA7683">
          <w:pPr>
            <w:pStyle w:val="Footer"/>
            <w:spacing w:line="240" w:lineRule="atLeast"/>
            <w:jc w:val="right"/>
            <w:rPr>
              <w:b w:val="0"/>
              <w:sz w:val="20"/>
            </w:rPr>
          </w:pPr>
          <w:r>
            <w:rPr>
              <w:b w:val="0"/>
              <w:noProof/>
              <w:sz w:val="20"/>
              <w:lang w:val="en-GB" w:eastAsia="en-GB"/>
            </w:rPr>
            <w:drawing>
              <wp:inline distT="0" distB="0" distL="0" distR="0" wp14:anchorId="7EBA6F6C" wp14:editId="515180B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A7683" w:rsidRPr="00FA7683" w:rsidRDefault="00FA7683" w:rsidP="00FA7683">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CE6" w:rsidRPr="00E072E9" w:rsidRDefault="00E072E9" w:rsidP="00E072E9">
      <w:pPr>
        <w:pStyle w:val="Footer"/>
        <w:spacing w:after="80"/>
        <w:ind w:left="792"/>
        <w:rPr>
          <w:sz w:val="16"/>
        </w:rPr>
      </w:pPr>
      <w:r w:rsidRPr="00E072E9">
        <w:rPr>
          <w:sz w:val="16"/>
        </w:rPr>
        <w:t>__________________</w:t>
      </w:r>
    </w:p>
  </w:footnote>
  <w:footnote w:type="continuationSeparator" w:id="0">
    <w:p w:rsidR="00962CE6" w:rsidRPr="00E072E9" w:rsidRDefault="00E072E9" w:rsidP="00E072E9">
      <w:pPr>
        <w:pStyle w:val="Footer"/>
        <w:spacing w:after="80"/>
        <w:ind w:left="792"/>
        <w:rPr>
          <w:sz w:val="16"/>
        </w:rPr>
      </w:pPr>
      <w:r w:rsidRPr="00E072E9">
        <w:rPr>
          <w:sz w:val="16"/>
        </w:rPr>
        <w:t>__________________</w:t>
      </w:r>
    </w:p>
  </w:footnote>
  <w:footnote w:id="1">
    <w:p w:rsidR="00E072E9" w:rsidRPr="00E072E9" w:rsidRDefault="00E072E9" w:rsidP="00E072E9">
      <w:pPr>
        <w:pStyle w:val="FootnoteText"/>
        <w:tabs>
          <w:tab w:val="right" w:pos="1195"/>
          <w:tab w:val="left" w:pos="1267"/>
          <w:tab w:val="left" w:pos="1742"/>
          <w:tab w:val="left" w:pos="2218"/>
          <w:tab w:val="left" w:pos="2693"/>
        </w:tabs>
        <w:ind w:left="1267" w:right="1260" w:hanging="432"/>
        <w:rPr>
          <w:lang w:val="fr-CH"/>
        </w:rPr>
      </w:pPr>
      <w:r>
        <w:tab/>
      </w:r>
      <w:r w:rsidRPr="00B313C6">
        <w:rPr>
          <w:rStyle w:val="FootnoteReference"/>
          <w:color w:val="auto"/>
          <w:vertAlign w:val="baseline"/>
        </w:rPr>
        <w:t>*</w:t>
      </w:r>
      <w:r>
        <w:tab/>
      </w:r>
      <w:r w:rsidRPr="00FE5117">
        <w:rPr>
          <w:lang w:val="fr-FR"/>
        </w:rPr>
        <w:t>Conformément au programme de travail du Comité des transports intérieurs pour la période 2012-2016 (ECE/TRANS/224, par.</w:t>
      </w:r>
      <w:r>
        <w:rPr>
          <w:lang w:val="fr-FR"/>
        </w:rPr>
        <w:t> </w:t>
      </w:r>
      <w:r w:rsidRPr="00FE5117">
        <w:rPr>
          <w:lang w:val="fr-FR"/>
        </w:rPr>
        <w:t>94 et ECE/TRANS/2012/12, activité 02.4), le Forum mondial élabore, harmonise et actualise les Règlements, afin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7683" w:rsidTr="00FA7683">
      <w:trPr>
        <w:trHeight w:hRule="exact" w:val="864"/>
        <w:jc w:val="center"/>
      </w:trPr>
      <w:tc>
        <w:tcPr>
          <w:tcW w:w="4882" w:type="dxa"/>
          <w:shd w:val="clear" w:color="auto" w:fill="auto"/>
          <w:vAlign w:val="bottom"/>
        </w:tcPr>
        <w:p w:rsidR="00FA7683" w:rsidRPr="00FA7683" w:rsidRDefault="00FA7683" w:rsidP="00FA768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13C6">
            <w:rPr>
              <w:b/>
              <w:color w:val="000000"/>
            </w:rPr>
            <w:t>ECE/TRANS/WP.29/GRSG/2015/33</w:t>
          </w:r>
          <w:r>
            <w:rPr>
              <w:b/>
              <w:color w:val="000000"/>
            </w:rPr>
            <w:fldChar w:fldCharType="end"/>
          </w:r>
        </w:p>
      </w:tc>
      <w:tc>
        <w:tcPr>
          <w:tcW w:w="5127" w:type="dxa"/>
          <w:shd w:val="clear" w:color="auto" w:fill="auto"/>
          <w:vAlign w:val="bottom"/>
        </w:tcPr>
        <w:p w:rsidR="00FA7683" w:rsidRDefault="00FA7683" w:rsidP="00FA7683">
          <w:pPr>
            <w:pStyle w:val="Header"/>
          </w:pPr>
        </w:p>
      </w:tc>
    </w:tr>
  </w:tbl>
  <w:p w:rsidR="00FA7683" w:rsidRPr="00FA7683" w:rsidRDefault="00FA7683" w:rsidP="00FA768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A7683" w:rsidTr="00FA7683">
      <w:trPr>
        <w:trHeight w:hRule="exact" w:val="864"/>
        <w:jc w:val="center"/>
      </w:trPr>
      <w:tc>
        <w:tcPr>
          <w:tcW w:w="4882" w:type="dxa"/>
          <w:shd w:val="clear" w:color="auto" w:fill="auto"/>
          <w:vAlign w:val="bottom"/>
        </w:tcPr>
        <w:p w:rsidR="00FA7683" w:rsidRDefault="00FA7683" w:rsidP="00FA7683">
          <w:pPr>
            <w:pStyle w:val="Header"/>
          </w:pPr>
        </w:p>
      </w:tc>
      <w:tc>
        <w:tcPr>
          <w:tcW w:w="5127" w:type="dxa"/>
          <w:shd w:val="clear" w:color="auto" w:fill="auto"/>
          <w:vAlign w:val="bottom"/>
        </w:tcPr>
        <w:p w:rsidR="00FA7683" w:rsidRPr="00FA7683" w:rsidRDefault="00FA7683" w:rsidP="00FA768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313C6">
            <w:rPr>
              <w:b/>
              <w:color w:val="000000"/>
            </w:rPr>
            <w:t>ECE/TRANS/WP.29/GRSG/2015/33</w:t>
          </w:r>
          <w:r>
            <w:rPr>
              <w:b/>
              <w:color w:val="000000"/>
            </w:rPr>
            <w:fldChar w:fldCharType="end"/>
          </w:r>
        </w:p>
      </w:tc>
    </w:tr>
  </w:tbl>
  <w:p w:rsidR="00FA7683" w:rsidRPr="00FA7683" w:rsidRDefault="00FA7683" w:rsidP="00FA768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A7683" w:rsidTr="00FA7683">
      <w:trPr>
        <w:trHeight w:hRule="exact" w:val="864"/>
      </w:trPr>
      <w:tc>
        <w:tcPr>
          <w:tcW w:w="1267" w:type="dxa"/>
          <w:tcBorders>
            <w:bottom w:val="single" w:sz="4" w:space="0" w:color="auto"/>
          </w:tcBorders>
          <w:shd w:val="clear" w:color="auto" w:fill="auto"/>
          <w:vAlign w:val="bottom"/>
        </w:tcPr>
        <w:p w:rsidR="00FA7683" w:rsidRDefault="00FA7683" w:rsidP="00FA7683">
          <w:pPr>
            <w:pStyle w:val="Header"/>
            <w:spacing w:after="120"/>
          </w:pPr>
        </w:p>
      </w:tc>
      <w:tc>
        <w:tcPr>
          <w:tcW w:w="2059" w:type="dxa"/>
          <w:tcBorders>
            <w:bottom w:val="single" w:sz="4" w:space="0" w:color="auto"/>
          </w:tcBorders>
          <w:shd w:val="clear" w:color="auto" w:fill="auto"/>
          <w:vAlign w:val="bottom"/>
        </w:tcPr>
        <w:p w:rsidR="00FA7683" w:rsidRPr="00FA7683" w:rsidRDefault="00FA7683" w:rsidP="00FA768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A7683" w:rsidRDefault="00FA7683" w:rsidP="00FA7683">
          <w:pPr>
            <w:pStyle w:val="Header"/>
            <w:spacing w:after="120"/>
          </w:pPr>
        </w:p>
      </w:tc>
      <w:tc>
        <w:tcPr>
          <w:tcW w:w="6653" w:type="dxa"/>
          <w:gridSpan w:val="4"/>
          <w:tcBorders>
            <w:bottom w:val="single" w:sz="4" w:space="0" w:color="auto"/>
          </w:tcBorders>
          <w:shd w:val="clear" w:color="auto" w:fill="auto"/>
          <w:vAlign w:val="bottom"/>
        </w:tcPr>
        <w:p w:rsidR="00FA7683" w:rsidRPr="00FA7683" w:rsidRDefault="00FA7683" w:rsidP="00FA7683">
          <w:pPr>
            <w:spacing w:after="80" w:line="240" w:lineRule="auto"/>
            <w:jc w:val="right"/>
            <w:rPr>
              <w:position w:val="-4"/>
            </w:rPr>
          </w:pPr>
          <w:r>
            <w:rPr>
              <w:position w:val="-4"/>
              <w:sz w:val="40"/>
            </w:rPr>
            <w:t>ECE</w:t>
          </w:r>
          <w:r>
            <w:rPr>
              <w:position w:val="-4"/>
            </w:rPr>
            <w:t>/TRANS/WP.29/GRSG/2015/33</w:t>
          </w:r>
        </w:p>
      </w:tc>
    </w:tr>
    <w:tr w:rsidR="00FA7683" w:rsidRPr="00FA7683" w:rsidTr="00FA7683">
      <w:trPr>
        <w:gridAfter w:val="1"/>
        <w:wAfter w:w="18" w:type="dxa"/>
        <w:trHeight w:hRule="exact" w:val="2880"/>
      </w:trPr>
      <w:tc>
        <w:tcPr>
          <w:tcW w:w="1267" w:type="dxa"/>
          <w:tcBorders>
            <w:top w:val="single" w:sz="4" w:space="0" w:color="auto"/>
            <w:bottom w:val="single" w:sz="12" w:space="0" w:color="auto"/>
          </w:tcBorders>
          <w:shd w:val="clear" w:color="auto" w:fill="auto"/>
        </w:tcPr>
        <w:p w:rsidR="00FA7683" w:rsidRPr="00FA7683" w:rsidRDefault="00FA7683" w:rsidP="00FA7683">
          <w:pPr>
            <w:pStyle w:val="Header"/>
            <w:spacing w:before="120" w:line="240" w:lineRule="auto"/>
            <w:ind w:left="-72"/>
            <w:jc w:val="center"/>
          </w:pPr>
          <w:r>
            <w:t xml:space="preserve">  </w:t>
          </w:r>
          <w:r>
            <w:rPr>
              <w:noProof/>
              <w:lang w:val="en-GB" w:eastAsia="en-GB"/>
            </w:rPr>
            <w:drawing>
              <wp:inline distT="0" distB="0" distL="0" distR="0" wp14:anchorId="27672A4B" wp14:editId="3BCE3DE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A7683" w:rsidRPr="00FA7683" w:rsidRDefault="00FA7683" w:rsidP="00FA7683">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FA7683" w:rsidRPr="00FA7683" w:rsidRDefault="00FA7683" w:rsidP="00FA7683">
          <w:pPr>
            <w:pStyle w:val="Header"/>
            <w:spacing w:before="109"/>
          </w:pPr>
        </w:p>
      </w:tc>
      <w:tc>
        <w:tcPr>
          <w:tcW w:w="3280" w:type="dxa"/>
          <w:tcBorders>
            <w:top w:val="single" w:sz="4" w:space="0" w:color="auto"/>
            <w:bottom w:val="single" w:sz="12" w:space="0" w:color="auto"/>
          </w:tcBorders>
          <w:shd w:val="clear" w:color="auto" w:fill="auto"/>
        </w:tcPr>
        <w:p w:rsidR="00FA7683" w:rsidRDefault="00FA7683" w:rsidP="00FA7683">
          <w:pPr>
            <w:pStyle w:val="Distribution"/>
            <w:rPr>
              <w:color w:val="000000"/>
            </w:rPr>
          </w:pPr>
          <w:r>
            <w:rPr>
              <w:color w:val="000000"/>
            </w:rPr>
            <w:t>Distr. générale</w:t>
          </w:r>
        </w:p>
        <w:p w:rsidR="00FA7683" w:rsidRDefault="00532BF6" w:rsidP="00FA7683">
          <w:pPr>
            <w:pStyle w:val="Publication"/>
            <w:rPr>
              <w:color w:val="000000"/>
            </w:rPr>
          </w:pPr>
          <w:r>
            <w:rPr>
              <w:color w:val="000000"/>
            </w:rPr>
            <w:t xml:space="preserve">10 juillet </w:t>
          </w:r>
          <w:r w:rsidR="00FA7683">
            <w:rPr>
              <w:color w:val="000000"/>
            </w:rPr>
            <w:t>2015</w:t>
          </w:r>
        </w:p>
        <w:p w:rsidR="00FA7683" w:rsidRDefault="00FA7683" w:rsidP="00FA7683">
          <w:pPr>
            <w:rPr>
              <w:lang w:val="en-US"/>
            </w:rPr>
          </w:pPr>
          <w:r>
            <w:rPr>
              <w:lang w:val="en-US"/>
            </w:rPr>
            <w:t>Français</w:t>
          </w:r>
        </w:p>
        <w:p w:rsidR="00FA7683" w:rsidRPr="00FA7683" w:rsidRDefault="00FA7683" w:rsidP="00FA7683">
          <w:pPr>
            <w:pStyle w:val="Original"/>
            <w:rPr>
              <w:color w:val="000000"/>
            </w:rPr>
          </w:pPr>
          <w:r>
            <w:rPr>
              <w:color w:val="000000"/>
            </w:rPr>
            <w:t>Original : anglais</w:t>
          </w:r>
        </w:p>
      </w:tc>
    </w:tr>
  </w:tbl>
  <w:p w:rsidR="00FA7683" w:rsidRPr="00FA7683" w:rsidRDefault="00FA7683" w:rsidP="00FA7683">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11*"/>
    <w:docVar w:name="CreationDt" w:val="8/26/2015 4:11: PM"/>
    <w:docVar w:name="DocCategory" w:val="Doc"/>
    <w:docVar w:name="DocType" w:val="Final"/>
    <w:docVar w:name="DutyStation" w:val="Geneva"/>
    <w:docVar w:name="FooterJN" w:val="GE.15-11611"/>
    <w:docVar w:name="jobn" w:val="GE.15-11611 (F)"/>
    <w:docVar w:name="jobnDT" w:val="GE.15-11611 (F)   260815"/>
    <w:docVar w:name="jobnDTDT" w:val="GE.15-11611 (F)   260815   260815"/>
    <w:docVar w:name="JobNo" w:val="GE.1511611F"/>
    <w:docVar w:name="JobNo2" w:val="GE.1515385F"/>
    <w:docVar w:name="LocalDrive" w:val="0"/>
    <w:docVar w:name="OandT" w:val=" "/>
    <w:docVar w:name="PaperSize" w:val="A4"/>
    <w:docVar w:name="sss1" w:val="ECE/TRANS/WP.29/GRSG/2015/33"/>
    <w:docVar w:name="sss2" w:val="-"/>
    <w:docVar w:name="Symbol1" w:val="ECE/TRANS/WP.29/GRSG/2015/33"/>
    <w:docVar w:name="Symbol2" w:val="-"/>
  </w:docVars>
  <w:rsids>
    <w:rsidRoot w:val="00962CE6"/>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1F6"/>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1435"/>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1943"/>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4BE1"/>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0D47"/>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500"/>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A772C"/>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2BF6"/>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2B5"/>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30B9"/>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0729"/>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2CE6"/>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13C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56CD"/>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5A8D"/>
    <w:rsid w:val="00DE64ED"/>
    <w:rsid w:val="00DF064D"/>
    <w:rsid w:val="00DF0CBF"/>
    <w:rsid w:val="00E003D9"/>
    <w:rsid w:val="00E00C20"/>
    <w:rsid w:val="00E028F6"/>
    <w:rsid w:val="00E072E9"/>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A7683"/>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A7683"/>
    <w:rPr>
      <w:sz w:val="16"/>
      <w:szCs w:val="16"/>
    </w:rPr>
  </w:style>
  <w:style w:type="paragraph" w:styleId="CommentText">
    <w:name w:val="annotation text"/>
    <w:basedOn w:val="Normal"/>
    <w:link w:val="CommentTextChar"/>
    <w:uiPriority w:val="99"/>
    <w:semiHidden/>
    <w:unhideWhenUsed/>
    <w:rsid w:val="00FA7683"/>
    <w:pPr>
      <w:spacing w:line="240" w:lineRule="auto"/>
    </w:pPr>
    <w:rPr>
      <w:szCs w:val="20"/>
    </w:rPr>
  </w:style>
  <w:style w:type="character" w:customStyle="1" w:styleId="CommentTextChar">
    <w:name w:val="Comment Text Char"/>
    <w:basedOn w:val="DefaultParagraphFont"/>
    <w:link w:val="CommentText"/>
    <w:uiPriority w:val="99"/>
    <w:semiHidden/>
    <w:rsid w:val="00FA76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A7683"/>
    <w:rPr>
      <w:b/>
      <w:bCs/>
    </w:rPr>
  </w:style>
  <w:style w:type="character" w:customStyle="1" w:styleId="CommentSubjectChar">
    <w:name w:val="Comment Subject Char"/>
    <w:basedOn w:val="CommentTextChar"/>
    <w:link w:val="CommentSubject"/>
    <w:uiPriority w:val="99"/>
    <w:semiHidden/>
    <w:rsid w:val="00FA7683"/>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FA7683"/>
    <w:rPr>
      <w:sz w:val="16"/>
      <w:szCs w:val="16"/>
    </w:rPr>
  </w:style>
  <w:style w:type="paragraph" w:styleId="CommentText">
    <w:name w:val="annotation text"/>
    <w:basedOn w:val="Normal"/>
    <w:link w:val="CommentTextChar"/>
    <w:uiPriority w:val="99"/>
    <w:semiHidden/>
    <w:unhideWhenUsed/>
    <w:rsid w:val="00FA7683"/>
    <w:pPr>
      <w:spacing w:line="240" w:lineRule="auto"/>
    </w:pPr>
    <w:rPr>
      <w:szCs w:val="20"/>
    </w:rPr>
  </w:style>
  <w:style w:type="character" w:customStyle="1" w:styleId="CommentTextChar">
    <w:name w:val="Comment Text Char"/>
    <w:basedOn w:val="DefaultParagraphFont"/>
    <w:link w:val="CommentText"/>
    <w:uiPriority w:val="99"/>
    <w:semiHidden/>
    <w:rsid w:val="00FA7683"/>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FA7683"/>
    <w:rPr>
      <w:b/>
      <w:bCs/>
    </w:rPr>
  </w:style>
  <w:style w:type="character" w:customStyle="1" w:styleId="CommentSubjectChar">
    <w:name w:val="Comment Subject Char"/>
    <w:basedOn w:val="CommentTextChar"/>
    <w:link w:val="CommentSubject"/>
    <w:uiPriority w:val="99"/>
    <w:semiHidden/>
    <w:rsid w:val="00FA7683"/>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EFA0-DBD5-4019-A589-B6CFEB51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Benedicte Boudol</cp:lastModifiedBy>
  <cp:revision>2</cp:revision>
  <cp:lastPrinted>2015-08-26T14:24:00Z</cp:lastPrinted>
  <dcterms:created xsi:type="dcterms:W3CDTF">2015-08-27T07:07:00Z</dcterms:created>
  <dcterms:modified xsi:type="dcterms:W3CDTF">2015-08-27T07:07:00Z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1511611F</vt:lpwstr>
  </property>
  <property fmtid="{D5CDD505-2E9C-101B-9397-08002B2CF9AE}" pid="3" name="ODSRefJobNo">
    <vt:lpwstr>1515385F</vt:lpwstr>
  </property>
  <property fmtid="{D5CDD505-2E9C-101B-9397-08002B2CF9AE}" pid="4" name="Symbol1">
    <vt:lpwstr>ECE/TRANS/WP.29/GRSG/2015/33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26 août 2015</vt:lpwstr>
  </property>
  <property fmtid="{D5CDD505-2E9C-101B-9397-08002B2CF9AE}" pid="12" name="Original">
    <vt:lpwstr>anglais</vt:lpwstr>
  </property>
  <property fmtid="{D5CDD505-2E9C-101B-9397-08002B2CF9AE}" pid="13" name="Release Date">
    <vt:lpwstr>260815</vt:lpwstr>
  </property>
</Properties>
</file>