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02" w:rsidRPr="0001467C" w:rsidRDefault="00E42E02" w:rsidP="00E42E02">
      <w:pPr>
        <w:spacing w:line="240" w:lineRule="auto"/>
        <w:rPr>
          <w:sz w:val="2"/>
          <w:lang w:val="fr-CH"/>
        </w:rPr>
        <w:sectPr w:rsidR="00E42E02" w:rsidRPr="0001467C" w:rsidSect="00E42E0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01467C">
        <w:rPr>
          <w:rStyle w:val="CommentReference"/>
          <w:lang w:val="fr-CH"/>
        </w:rPr>
        <w:commentReference w:id="0"/>
      </w:r>
      <w:bookmarkStart w:id="1" w:name="_GoBack"/>
      <w:bookmarkEnd w:id="1"/>
    </w:p>
    <w:p w:rsidR="00E42E02" w:rsidRPr="0001467C" w:rsidRDefault="00E42E02" w:rsidP="00E42E02">
      <w:pPr>
        <w:pStyle w:val="H1"/>
        <w:spacing w:after="120"/>
        <w:rPr>
          <w:sz w:val="28"/>
          <w:lang w:val="fr-CH"/>
        </w:rPr>
      </w:pPr>
      <w:r w:rsidRPr="0001467C">
        <w:rPr>
          <w:sz w:val="28"/>
          <w:lang w:val="fr-CH"/>
        </w:rPr>
        <w:lastRenderedPageBreak/>
        <w:t>Commission économique pour l’Europe</w:t>
      </w:r>
    </w:p>
    <w:p w:rsidR="00E42E02" w:rsidRPr="0001467C" w:rsidRDefault="00E42E02" w:rsidP="00E42E02">
      <w:pPr>
        <w:pStyle w:val="H1"/>
        <w:spacing w:after="120" w:line="300" w:lineRule="exact"/>
        <w:rPr>
          <w:b w:val="0"/>
          <w:sz w:val="28"/>
          <w:lang w:val="fr-CH"/>
        </w:rPr>
      </w:pPr>
      <w:r w:rsidRPr="0001467C">
        <w:rPr>
          <w:b w:val="0"/>
          <w:sz w:val="28"/>
          <w:lang w:val="fr-CH"/>
        </w:rPr>
        <w:t>Comité des transports intérieurs</w:t>
      </w:r>
    </w:p>
    <w:p w:rsidR="0001467C" w:rsidRPr="0001467C" w:rsidRDefault="0001467C" w:rsidP="000146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01467C">
        <w:rPr>
          <w:lang w:val="fr-CH"/>
        </w:rPr>
        <w:t xml:space="preserve">Forum mondial de l’harmonisation des Règlements </w:t>
      </w:r>
      <w:r w:rsidRPr="0001467C">
        <w:rPr>
          <w:lang w:val="fr-CH"/>
        </w:rPr>
        <w:br/>
        <w:t>concernant les véhicules</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1467C">
        <w:rPr>
          <w:lang w:val="fr-CH"/>
        </w:rPr>
        <w:t>Groupe de travail des dispositions générales de sécurité</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1467C">
        <w:rPr>
          <w:lang w:val="fr-CH"/>
        </w:rPr>
        <w:t>109</w:t>
      </w:r>
      <w:r w:rsidRPr="0001467C">
        <w:rPr>
          <w:vertAlign w:val="superscript"/>
          <w:lang w:val="fr-CH"/>
        </w:rPr>
        <w:t>e</w:t>
      </w:r>
      <w:r w:rsidRPr="0001467C">
        <w:rPr>
          <w:lang w:val="fr-CH"/>
        </w:rPr>
        <w:t> session</w:t>
      </w:r>
    </w:p>
    <w:p w:rsidR="0001467C" w:rsidRPr="0001467C" w:rsidRDefault="0001467C" w:rsidP="000146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1467C">
        <w:rPr>
          <w:lang w:val="fr-CH"/>
        </w:rPr>
        <w:t>Genève, 29 septembre-2 octobre 2015</w:t>
      </w:r>
    </w:p>
    <w:p w:rsidR="0001467C" w:rsidRPr="0001467C" w:rsidRDefault="0001467C" w:rsidP="00F571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1467C">
        <w:rPr>
          <w:lang w:val="fr-CH"/>
        </w:rPr>
        <w:t>Point 18 de l’ordre du jour provisoire</w:t>
      </w:r>
    </w:p>
    <w:p w:rsidR="0001467C" w:rsidRPr="0001467C" w:rsidRDefault="0001467C" w:rsidP="00F571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01467C">
        <w:rPr>
          <w:lang w:val="fr-CH"/>
        </w:rPr>
        <w:t xml:space="preserve">Résolution d’ensemble sur la construction </w:t>
      </w:r>
      <w:r w:rsidR="00F5713C">
        <w:rPr>
          <w:lang w:val="fr-CH"/>
        </w:rPr>
        <w:br/>
      </w:r>
      <w:r w:rsidRPr="0001467C">
        <w:rPr>
          <w:lang w:val="fr-CH"/>
        </w:rPr>
        <w:t xml:space="preserve">des véhicules (R.E.3) </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spacing w:after="0" w:line="120" w:lineRule="exact"/>
        <w:rPr>
          <w:sz w:val="10"/>
          <w:lang w:val="fr-CH"/>
        </w:rPr>
      </w:pPr>
    </w:p>
    <w:p w:rsidR="0001467C" w:rsidRPr="0001467C" w:rsidRDefault="0001467C" w:rsidP="000146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1467C">
        <w:rPr>
          <w:lang w:val="fr-CH"/>
        </w:rPr>
        <w:tab/>
      </w:r>
      <w:r w:rsidRPr="0001467C">
        <w:rPr>
          <w:lang w:val="fr-CH"/>
        </w:rPr>
        <w:tab/>
        <w:t xml:space="preserve">Proposition d’amendements à la Résolution d’ensemble </w:t>
      </w:r>
      <w:r w:rsidRPr="0001467C">
        <w:rPr>
          <w:lang w:val="fr-CH"/>
        </w:rPr>
        <w:br/>
        <w:t>sur la construction des véhicules</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spacing w:after="0" w:line="120" w:lineRule="exact"/>
        <w:rPr>
          <w:sz w:val="10"/>
          <w:lang w:val="fr-CH"/>
        </w:rPr>
      </w:pPr>
    </w:p>
    <w:p w:rsidR="0001467C" w:rsidRPr="0001467C" w:rsidRDefault="0001467C" w:rsidP="000146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01467C">
        <w:rPr>
          <w:lang w:val="fr-CH"/>
        </w:rPr>
        <w:tab/>
      </w:r>
      <w:r w:rsidRPr="0001467C">
        <w:rPr>
          <w:lang w:val="fr-CH"/>
        </w:rPr>
        <w:tab/>
        <w:t xml:space="preserve">Communication de l’expert de l’Association internationale </w:t>
      </w:r>
      <w:r w:rsidRPr="0001467C">
        <w:rPr>
          <w:lang w:val="fr-CH"/>
        </w:rPr>
        <w:br/>
        <w:t>des constructeurs de motocycles</w:t>
      </w:r>
      <w:r w:rsidRPr="0001467C">
        <w:rPr>
          <w:b w:val="0"/>
          <w:sz w:val="20"/>
          <w:szCs w:val="20"/>
          <w:lang w:val="fr-CH"/>
        </w:rPr>
        <w:footnoteReference w:customMarkFollows="1" w:id="1"/>
        <w:t>*</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rPr>
          <w:lang w:val="fr-CH"/>
        </w:rPr>
      </w:pPr>
      <w:r w:rsidRPr="0001467C">
        <w:rPr>
          <w:sz w:val="10"/>
          <w:lang w:val="fr-CH"/>
        </w:rPr>
        <w:tab/>
      </w:r>
      <w:r w:rsidRPr="0001467C">
        <w:rPr>
          <w:lang w:val="fr-CH"/>
        </w:rPr>
        <w:t xml:space="preserve">Le texte reproduit ci-après, établi par l’expert de l’Association internationale des constructeurs de motocycles (IMMA), a pour objet de mettre à jour la Résolution d’ensemble sur la construction des véhicules (R.E.3). Il est proposé d’introduire la définition </w:t>
      </w:r>
      <w:r>
        <w:rPr>
          <w:lang w:val="fr-CH"/>
        </w:rPr>
        <w:t>de l’expression</w:t>
      </w:r>
      <w:r w:rsidRPr="0001467C">
        <w:rPr>
          <w:lang w:val="fr-CH"/>
        </w:rPr>
        <w:t xml:space="preserve"> « roues jumelées », pour tenir compte du débat qui a eu lieu à propos du document informel GRSG-108-18, distribué lors de la 108</w:t>
      </w:r>
      <w:r w:rsidRPr="0001467C">
        <w:rPr>
          <w:vertAlign w:val="superscript"/>
          <w:lang w:val="fr-CH"/>
        </w:rPr>
        <w:t>e</w:t>
      </w:r>
      <w:r w:rsidRPr="0001467C">
        <w:rPr>
          <w:lang w:val="fr-CH"/>
        </w:rPr>
        <w:t> session du Groupe de travail des dispositions générales de sécurité (GRSG) (voir par. 57 du rapport ECE/TRANS/WP.29/GRSG/87). Les modifications qu’il est proposé d’apporter au texte actuel de la Résolution d’ensemble R.E.3 (ECE/TRANS/WP.29/</w:t>
      </w:r>
      <w:r w:rsidRPr="0001467C">
        <w:rPr>
          <w:lang w:val="fr-CH"/>
        </w:rPr>
        <w:br/>
        <w:t>78/Rev.3) sont signalées en caractères gras.</w:t>
      </w:r>
    </w:p>
    <w:p w:rsidR="0001467C" w:rsidRPr="0001467C" w:rsidRDefault="0001467C">
      <w:pPr>
        <w:spacing w:line="240" w:lineRule="auto"/>
        <w:rPr>
          <w:lang w:val="fr-CH"/>
        </w:rPr>
      </w:pPr>
      <w:r w:rsidRPr="0001467C">
        <w:rPr>
          <w:lang w:val="fr-CH"/>
        </w:rPr>
        <w:br w:type="page"/>
      </w:r>
    </w:p>
    <w:p w:rsidR="0001467C" w:rsidRPr="0001467C" w:rsidRDefault="0001467C" w:rsidP="000146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1467C">
        <w:rPr>
          <w:lang w:val="fr-CH"/>
        </w:rPr>
        <w:lastRenderedPageBreak/>
        <w:tab/>
        <w:t>I.</w:t>
      </w:r>
      <w:r w:rsidRPr="0001467C">
        <w:rPr>
          <w:lang w:val="fr-CH"/>
        </w:rPr>
        <w:tab/>
        <w:t>Proposition</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rPr>
          <w:lang w:val="fr-CH"/>
        </w:rPr>
      </w:pPr>
      <w:r w:rsidRPr="0001467C">
        <w:rPr>
          <w:i/>
          <w:iCs/>
          <w:lang w:val="fr-CH"/>
        </w:rPr>
        <w:t>Ajouter un nouveau paragraphe 1.11</w:t>
      </w:r>
      <w:r w:rsidRPr="0001467C">
        <w:rPr>
          <w:lang w:val="fr-CH"/>
        </w:rPr>
        <w:t>, libellé comme suit :</w:t>
      </w:r>
    </w:p>
    <w:p w:rsidR="0001467C" w:rsidRPr="0001467C" w:rsidRDefault="0001467C" w:rsidP="0001467C">
      <w:pPr>
        <w:pStyle w:val="SingleTxt"/>
        <w:ind w:left="2218" w:hanging="951"/>
        <w:rPr>
          <w:b/>
          <w:lang w:val="fr-CH"/>
        </w:rPr>
      </w:pPr>
      <w:r>
        <w:rPr>
          <w:spacing w:val="2"/>
          <w:lang w:val="fr-CH"/>
        </w:rPr>
        <w:t>« </w:t>
      </w:r>
      <w:r w:rsidRPr="0001467C">
        <w:rPr>
          <w:b/>
          <w:lang w:val="fr-CH"/>
        </w:rPr>
        <w:t>1.11</w:t>
      </w:r>
      <w:r w:rsidRPr="0001467C">
        <w:rPr>
          <w:b/>
          <w:lang w:val="fr-CH"/>
        </w:rPr>
        <w:tab/>
        <w:t xml:space="preserve">L’expression </w:t>
      </w:r>
      <w:r w:rsidRPr="0001467C">
        <w:rPr>
          <w:b/>
        </w:rPr>
        <w:t>“</w:t>
      </w:r>
      <w:r w:rsidRPr="0001467C">
        <w:rPr>
          <w:b/>
          <w:lang w:val="fr-CH"/>
        </w:rPr>
        <w:t>roues jumelées</w:t>
      </w:r>
      <w:r w:rsidRPr="0001467C">
        <w:rPr>
          <w:b/>
        </w:rPr>
        <w:t>”</w:t>
      </w:r>
      <w:r w:rsidRPr="0001467C">
        <w:rPr>
          <w:b/>
          <w:lang w:val="fr-CH"/>
        </w:rPr>
        <w:t xml:space="preserve"> désigne deux roues montées sur des essieux </w:t>
      </w:r>
      <w:r>
        <w:rPr>
          <w:b/>
          <w:lang w:val="fr-CH"/>
        </w:rPr>
        <w:t xml:space="preserve">dans le même </w:t>
      </w:r>
      <w:r w:rsidRPr="0001467C">
        <w:rPr>
          <w:b/>
          <w:lang w:val="fr-CH"/>
        </w:rPr>
        <w:t xml:space="preserve">alignement </w:t>
      </w:r>
      <w:r>
        <w:rPr>
          <w:b/>
          <w:lang w:val="fr-CH"/>
        </w:rPr>
        <w:t xml:space="preserve">et </w:t>
      </w:r>
      <w:r w:rsidRPr="0001467C">
        <w:rPr>
          <w:b/>
          <w:lang w:val="fr-CH"/>
        </w:rPr>
        <w:t>disposées de part et d’autre de l’axe médian du véhicule, qui sont considérées comme roue unique, la distance entre les centres de leurs surfaces de contact avec le sol étant égale ou inférieure à 460</w:t>
      </w:r>
      <w:r w:rsidR="008873EB">
        <w:rPr>
          <w:b/>
          <w:lang w:val="fr-CH"/>
        </w:rPr>
        <w:t> </w:t>
      </w:r>
      <w:r w:rsidRPr="0001467C">
        <w:rPr>
          <w:b/>
          <w:lang w:val="fr-CH"/>
        </w:rPr>
        <w:t>millimètres.</w:t>
      </w:r>
    </w:p>
    <w:p w:rsidR="0001467C" w:rsidRDefault="0001467C" w:rsidP="0001467C">
      <w:pPr>
        <w:pStyle w:val="SingleTxt"/>
        <w:ind w:left="2218" w:hanging="951"/>
        <w:rPr>
          <w:lang w:val="fr-CH"/>
        </w:rPr>
      </w:pPr>
      <w:r>
        <w:rPr>
          <w:b/>
          <w:bCs/>
          <w:lang w:val="fr-CH"/>
        </w:rPr>
        <w:tab/>
      </w:r>
      <w:r w:rsidRPr="0001467C">
        <w:rPr>
          <w:b/>
          <w:bCs/>
          <w:lang w:val="fr-CH"/>
        </w:rPr>
        <w:tab/>
        <w:t xml:space="preserve">Si un motocycle est à </w:t>
      </w:r>
      <w:r w:rsidRPr="0001467C">
        <w:rPr>
          <w:b/>
        </w:rPr>
        <w:t>“</w:t>
      </w:r>
      <w:r w:rsidRPr="0001467C">
        <w:rPr>
          <w:b/>
          <w:bCs/>
          <w:lang w:val="fr-CH"/>
        </w:rPr>
        <w:t>roues jumelé</w:t>
      </w:r>
      <w:r>
        <w:rPr>
          <w:b/>
          <w:bCs/>
          <w:lang w:val="fr-CH"/>
        </w:rPr>
        <w:t>e</w:t>
      </w:r>
      <w:r w:rsidRPr="0001467C">
        <w:rPr>
          <w:b/>
          <w:bCs/>
          <w:lang w:val="fr-CH"/>
        </w:rPr>
        <w:t>s</w:t>
      </w:r>
      <w:r w:rsidRPr="0001467C">
        <w:rPr>
          <w:b/>
        </w:rPr>
        <w:t>”</w:t>
      </w:r>
      <w:r>
        <w:rPr>
          <w:b/>
          <w:bCs/>
          <w:lang w:val="fr-CH"/>
        </w:rPr>
        <w:t xml:space="preserve">, </w:t>
      </w:r>
      <w:r w:rsidRPr="0001467C">
        <w:rPr>
          <w:b/>
          <w:bCs/>
          <w:lang w:val="fr-CH"/>
        </w:rPr>
        <w:t>il sera conçu de façon que l’ensemble ou une partie des roues et de la carrosserie s’incline dans les virages.</w:t>
      </w:r>
      <w:r>
        <w:rPr>
          <w:lang w:val="fr-CH"/>
        </w:rPr>
        <w:t> ».</w:t>
      </w:r>
    </w:p>
    <w:p w:rsidR="0001467C" w:rsidRPr="0001467C" w:rsidRDefault="0001467C" w:rsidP="0001467C">
      <w:pPr>
        <w:pStyle w:val="SingleTxt"/>
        <w:spacing w:after="0" w:line="120" w:lineRule="exact"/>
        <w:ind w:left="2218" w:hanging="951"/>
        <w:rPr>
          <w:sz w:val="10"/>
          <w:lang w:val="fr-CH"/>
        </w:rPr>
      </w:pPr>
    </w:p>
    <w:p w:rsidR="0001467C" w:rsidRPr="0001467C" w:rsidRDefault="0001467C" w:rsidP="0001467C">
      <w:pPr>
        <w:pStyle w:val="SingleTxt"/>
        <w:spacing w:after="0" w:line="120" w:lineRule="exact"/>
        <w:ind w:left="2218" w:hanging="951"/>
        <w:rPr>
          <w:sz w:val="10"/>
          <w:lang w:val="fr-CH"/>
        </w:rPr>
      </w:pPr>
    </w:p>
    <w:p w:rsidR="0001467C" w:rsidRDefault="0001467C" w:rsidP="000146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Pr>
          <w:lang w:val="fr-CH"/>
        </w:rPr>
        <w:tab/>
      </w:r>
      <w:r w:rsidRPr="0001467C">
        <w:rPr>
          <w:lang w:val="fr-CH"/>
        </w:rPr>
        <w:t>Justification</w:t>
      </w: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spacing w:after="0" w:line="120" w:lineRule="exact"/>
        <w:rPr>
          <w:sz w:val="10"/>
          <w:lang w:val="fr-CH"/>
        </w:rPr>
      </w:pPr>
    </w:p>
    <w:p w:rsidR="0001467C" w:rsidRPr="0001467C" w:rsidRDefault="0001467C" w:rsidP="0001467C">
      <w:pPr>
        <w:pStyle w:val="SingleTxt"/>
        <w:numPr>
          <w:ilvl w:val="0"/>
          <w:numId w:val="6"/>
        </w:numPr>
        <w:tabs>
          <w:tab w:val="clear" w:pos="475"/>
          <w:tab w:val="num" w:pos="1742"/>
        </w:tabs>
        <w:ind w:left="1267"/>
        <w:rPr>
          <w:lang w:val="fr-CH"/>
        </w:rPr>
      </w:pPr>
      <w:r w:rsidRPr="0001467C">
        <w:rPr>
          <w:lang w:val="fr-CH"/>
        </w:rPr>
        <w:t>La proposition vise à harmoniser les définitions de la R.E.3 avec celles utilisé</w:t>
      </w:r>
      <w:r>
        <w:rPr>
          <w:lang w:val="fr-CH"/>
        </w:rPr>
        <w:t>e</w:t>
      </w:r>
      <w:r w:rsidRPr="0001467C">
        <w:rPr>
          <w:lang w:val="fr-CH"/>
        </w:rPr>
        <w:t>s en Europe (2002/24/CE (homologation de l’ensemble du véhicule</w:t>
      </w:r>
      <w:r>
        <w:rPr>
          <w:lang w:val="fr-CH"/>
        </w:rPr>
        <w:t>) et Règlement (UE) n</w:t>
      </w:r>
      <w:r w:rsidRPr="0001467C">
        <w:rPr>
          <w:vertAlign w:val="superscript"/>
          <w:lang w:val="fr-CH"/>
        </w:rPr>
        <w:t>o</w:t>
      </w:r>
      <w:r>
        <w:rPr>
          <w:lang w:val="fr-CH"/>
        </w:rPr>
        <w:t> </w:t>
      </w:r>
      <w:r w:rsidRPr="0001467C">
        <w:rPr>
          <w:lang w:val="fr-CH"/>
        </w:rPr>
        <w:t xml:space="preserve">168/2013), en Australie (ADR </w:t>
      </w:r>
      <w:r>
        <w:rPr>
          <w:lang w:val="fr-CH"/>
        </w:rPr>
        <w:t>–</w:t>
      </w:r>
      <w:r w:rsidRPr="0001467C">
        <w:rPr>
          <w:lang w:val="fr-CH"/>
        </w:rPr>
        <w:t xml:space="preserve"> PART B) et au Japon (Road Transport Vehicle Act</w:t>
      </w:r>
      <w:r>
        <w:rPr>
          <w:lang w:val="fr-CH"/>
        </w:rPr>
        <w:t> </w:t>
      </w:r>
      <w:r w:rsidRPr="0001467C">
        <w:rPr>
          <w:lang w:val="fr-CH"/>
        </w:rPr>
        <w:t>2009.10.24).</w:t>
      </w:r>
    </w:p>
    <w:p w:rsidR="0001467C" w:rsidRPr="0001467C" w:rsidRDefault="0001467C" w:rsidP="0001467C">
      <w:pPr>
        <w:pStyle w:val="SingleTxt"/>
        <w:numPr>
          <w:ilvl w:val="0"/>
          <w:numId w:val="6"/>
        </w:numPr>
        <w:tabs>
          <w:tab w:val="clear" w:pos="475"/>
          <w:tab w:val="num" w:pos="1742"/>
        </w:tabs>
        <w:ind w:left="1267"/>
        <w:rPr>
          <w:lang w:val="fr-CH"/>
        </w:rPr>
      </w:pPr>
      <w:r w:rsidRPr="0001467C">
        <w:rPr>
          <w:lang w:val="fr-CH"/>
        </w:rPr>
        <w:t>Renseignements justificatifs</w:t>
      </w:r>
      <w:r>
        <w:rPr>
          <w:lang w:val="fr-CH"/>
        </w:rPr>
        <w:t> </w:t>
      </w:r>
      <w:r w:rsidRPr="0001467C">
        <w:rPr>
          <w:lang w:val="fr-CH"/>
        </w:rPr>
        <w:t>:</w:t>
      </w:r>
    </w:p>
    <w:p w:rsidR="0001467C" w:rsidRPr="0001467C" w:rsidRDefault="0001467C" w:rsidP="0001467C">
      <w:pPr>
        <w:pStyle w:val="SingleTxt"/>
        <w:ind w:left="1742" w:hanging="475"/>
        <w:rPr>
          <w:lang w:val="fr-CH"/>
        </w:rPr>
      </w:pPr>
      <w:r>
        <w:rPr>
          <w:lang w:val="fr-CH"/>
        </w:rPr>
        <w:tab/>
        <w:t>a.</w:t>
      </w:r>
      <w:r>
        <w:rPr>
          <w:lang w:val="fr-CH"/>
        </w:rPr>
        <w:tab/>
      </w:r>
      <w:r w:rsidRPr="0001467C">
        <w:rPr>
          <w:i/>
          <w:spacing w:val="2"/>
          <w:lang w:val="fr-CH"/>
        </w:rPr>
        <w:t>2008-32-0061 (SAE) / 20084761 (JSAE) Comparison</w:t>
      </w:r>
      <w:r w:rsidRPr="0001467C">
        <w:rPr>
          <w:i/>
          <w:lang w:val="fr-CH"/>
        </w:rPr>
        <w:t xml:space="preserve"> Between Experimental and Numerical Handling Tests for a Three-Wheeled Motorcycle</w:t>
      </w:r>
      <w:r w:rsidRPr="0001467C">
        <w:rPr>
          <w:lang w:val="fr-CH"/>
        </w:rPr>
        <w:t xml:space="preserve"> (comparaison d’essais de manœuvrabilité et de simulations informatiques pour un motocycle à trois roues). Ce document examine la manœuvrabilité du scooter à trois roues Piaggio MP3 en s’appuyant sur des essais expérimentaux et des simulations. L’analyse des résultats et des expériences précédentes confirme que le véhicule étudié se conduit de façon très s</w:t>
      </w:r>
      <w:r w:rsidR="008873EB">
        <w:rPr>
          <w:lang w:val="fr-CH"/>
        </w:rPr>
        <w:t>emblable à un deux-roues normal;</w:t>
      </w:r>
    </w:p>
    <w:p w:rsidR="0001467C" w:rsidRPr="0001467C" w:rsidRDefault="0001467C" w:rsidP="0001467C">
      <w:pPr>
        <w:pStyle w:val="SingleTxt"/>
        <w:ind w:left="1742" w:hanging="475"/>
        <w:rPr>
          <w:lang w:val="fr-CH"/>
        </w:rPr>
      </w:pPr>
      <w:r>
        <w:rPr>
          <w:i/>
          <w:iCs/>
          <w:lang w:val="fr-CH"/>
        </w:rPr>
        <w:tab/>
      </w:r>
      <w:r w:rsidRPr="0001467C">
        <w:rPr>
          <w:iCs/>
          <w:lang w:val="fr-CH"/>
        </w:rPr>
        <w:t>b.</w:t>
      </w:r>
      <w:r w:rsidRPr="0001467C">
        <w:rPr>
          <w:iCs/>
          <w:lang w:val="fr-CH"/>
        </w:rPr>
        <w:tab/>
      </w:r>
      <w:r w:rsidRPr="0001467C">
        <w:rPr>
          <w:i/>
          <w:iCs/>
          <w:lang w:val="fr-CH"/>
        </w:rPr>
        <w:t>Public comments regar</w:t>
      </w:r>
      <w:r>
        <w:rPr>
          <w:i/>
          <w:iCs/>
          <w:lang w:val="fr-CH"/>
        </w:rPr>
        <w:t>ding the Amendment of the Road t</w:t>
      </w:r>
      <w:r w:rsidRPr="0001467C">
        <w:rPr>
          <w:i/>
          <w:iCs/>
          <w:lang w:val="fr-CH"/>
        </w:rPr>
        <w:t>ransport Regulation in Japan</w:t>
      </w:r>
      <w:r w:rsidRPr="0001467C">
        <w:rPr>
          <w:lang w:val="fr-CH"/>
        </w:rPr>
        <w:t xml:space="preserve"> (Observations relatives à la modification du Règlement relatif au </w:t>
      </w:r>
      <w:r w:rsidR="00957E26">
        <w:rPr>
          <w:lang w:val="fr-CH"/>
        </w:rPr>
        <w:t>t</w:t>
      </w:r>
      <w:r w:rsidRPr="0001467C">
        <w:rPr>
          <w:lang w:val="fr-CH"/>
        </w:rPr>
        <w:t>ransport routier au Japon)</w:t>
      </w:r>
      <w:r>
        <w:rPr>
          <w:lang w:val="fr-CH"/>
        </w:rPr>
        <w:t> </w:t>
      </w:r>
      <w:r w:rsidRPr="0001467C">
        <w:rPr>
          <w:lang w:val="fr-CH"/>
        </w:rPr>
        <w:t>: un groupe de 19 personnes composé d’examinateurs d</w:t>
      </w:r>
      <w:r>
        <w:rPr>
          <w:lang w:val="fr-CH"/>
        </w:rPr>
        <w:t xml:space="preserve">u permis de conduire </w:t>
      </w:r>
      <w:r w:rsidRPr="0001467C">
        <w:rPr>
          <w:lang w:val="fr-CH"/>
        </w:rPr>
        <w:t xml:space="preserve">et de policiers motocyclistes a essayé un véhicule </w:t>
      </w:r>
      <w:r w:rsidR="008873EB" w:rsidRPr="0001467C">
        <w:rPr>
          <w:lang w:val="fr-CH"/>
        </w:rPr>
        <w:t>à</w:t>
      </w:r>
      <w:r w:rsidR="008873EB">
        <w:rPr>
          <w:lang w:val="fr-CH"/>
        </w:rPr>
        <w:t xml:space="preserve"> « </w:t>
      </w:r>
      <w:r w:rsidR="008873EB" w:rsidRPr="0001467C">
        <w:rPr>
          <w:lang w:val="fr-CH"/>
        </w:rPr>
        <w:t>r</w:t>
      </w:r>
      <w:r w:rsidRPr="0001467C">
        <w:rPr>
          <w:lang w:val="fr-CH"/>
        </w:rPr>
        <w:t>oues jumelées</w:t>
      </w:r>
      <w:r w:rsidR="008873EB">
        <w:rPr>
          <w:lang w:val="fr-CH"/>
        </w:rPr>
        <w:t> »</w:t>
      </w:r>
      <w:r>
        <w:t xml:space="preserve"> et est</w:t>
      </w:r>
      <w:r w:rsidRPr="0001467C">
        <w:rPr>
          <w:lang w:val="fr-CH"/>
        </w:rPr>
        <w:t xml:space="preserve"> arrivé à la conclusion que ce véhicule était identique </w:t>
      </w:r>
      <w:r w:rsidR="008873EB">
        <w:rPr>
          <w:lang w:val="fr-CH"/>
        </w:rPr>
        <w:t xml:space="preserve">ou presque </w:t>
      </w:r>
      <w:r w:rsidRPr="0001467C">
        <w:rPr>
          <w:lang w:val="fr-CH"/>
        </w:rPr>
        <w:t>à un véhicule à moteur à deux roues</w:t>
      </w:r>
      <w:r w:rsidR="008873EB">
        <w:rPr>
          <w:lang w:val="fr-CH"/>
        </w:rPr>
        <w:t>;</w:t>
      </w:r>
    </w:p>
    <w:p w:rsidR="0001467C" w:rsidRPr="0001467C" w:rsidRDefault="008873EB" w:rsidP="008873EB">
      <w:pPr>
        <w:pStyle w:val="SingleTxt"/>
        <w:ind w:left="1742" w:hanging="475"/>
        <w:rPr>
          <w:lang w:val="fr-CH"/>
        </w:rPr>
      </w:pPr>
      <w:r>
        <w:rPr>
          <w:lang w:val="fr-CH"/>
        </w:rPr>
        <w:tab/>
        <w:t>c)</w:t>
      </w:r>
      <w:r>
        <w:rPr>
          <w:lang w:val="fr-CH"/>
        </w:rPr>
        <w:tab/>
      </w:r>
      <w:r w:rsidR="0001467C" w:rsidRPr="0001467C">
        <w:rPr>
          <w:lang w:val="fr-CH"/>
        </w:rPr>
        <w:t>Piaggio a lancé le MP3 aux États-Unis d’Amérique en 2006. Ce véhicule à moteur possède deux roues avant à suspensions indépendantes</w:t>
      </w:r>
      <w:r>
        <w:rPr>
          <w:lang w:val="fr-CH"/>
        </w:rPr>
        <w:t xml:space="preserve"> –</w:t>
      </w:r>
      <w:r w:rsidR="0001467C" w:rsidRPr="0001467C">
        <w:rPr>
          <w:lang w:val="fr-CH"/>
        </w:rPr>
        <w:t xml:space="preserve"> dont les centres des surfaces de contact des pneumatiques avec le sol sont distants de 420</w:t>
      </w:r>
      <w:r>
        <w:rPr>
          <w:lang w:val="fr-CH"/>
        </w:rPr>
        <w:t> </w:t>
      </w:r>
      <w:r w:rsidR="0001467C" w:rsidRPr="0001467C">
        <w:rPr>
          <w:lang w:val="fr-CH"/>
        </w:rPr>
        <w:t>mm (16,5</w:t>
      </w:r>
      <w:r>
        <w:rPr>
          <w:lang w:val="fr-CH"/>
        </w:rPr>
        <w:t> </w:t>
      </w:r>
      <w:r w:rsidR="0001467C" w:rsidRPr="0001467C">
        <w:rPr>
          <w:lang w:val="fr-CH"/>
        </w:rPr>
        <w:t xml:space="preserve">pouces) </w:t>
      </w:r>
      <w:r>
        <w:rPr>
          <w:lang w:val="fr-CH"/>
        </w:rPr>
        <w:t xml:space="preserve">– </w:t>
      </w:r>
      <w:r w:rsidR="0001467C" w:rsidRPr="0001467C">
        <w:rPr>
          <w:lang w:val="fr-CH"/>
        </w:rPr>
        <w:t xml:space="preserve">et une seule roue arrière. Aux États-Unis, le Piaggio MP3 satisfait à la définition du </w:t>
      </w:r>
      <w:r>
        <w:rPr>
          <w:lang w:val="fr-CH"/>
        </w:rPr>
        <w:t>« </w:t>
      </w:r>
      <w:r w:rsidR="0001467C" w:rsidRPr="0001467C">
        <w:rPr>
          <w:lang w:val="fr-CH"/>
        </w:rPr>
        <w:t>motocycle</w:t>
      </w:r>
      <w:r>
        <w:rPr>
          <w:lang w:val="fr-CH"/>
        </w:rPr>
        <w:t> »</w:t>
      </w:r>
      <w:r w:rsidR="0001467C" w:rsidRPr="0001467C">
        <w:rPr>
          <w:lang w:val="fr-CH"/>
        </w:rPr>
        <w:t xml:space="preserve"> </w:t>
      </w:r>
      <w:r w:rsidR="00957E26">
        <w:rPr>
          <w:lang w:val="fr-CH"/>
        </w:rPr>
        <w:t>donné</w:t>
      </w:r>
      <w:r w:rsidR="0001467C" w:rsidRPr="0001467C">
        <w:rPr>
          <w:lang w:val="fr-CH"/>
        </w:rPr>
        <w:t>e par le Ministère des transports (U.S. DoT regulation) [Un motocycle est un véhicule automobile comportant un siège ou une selle à l’intention du conducteur et conçu pour circuler avec un maximum de trois roues en contact avec le sol (49</w:t>
      </w:r>
      <w:r>
        <w:rPr>
          <w:lang w:val="fr-CH"/>
        </w:rPr>
        <w:t> </w:t>
      </w:r>
      <w:r w:rsidR="0001467C" w:rsidRPr="0001467C">
        <w:rPr>
          <w:lang w:val="fr-CH"/>
        </w:rPr>
        <w:t>CFR Part</w:t>
      </w:r>
      <w:r>
        <w:rPr>
          <w:lang w:val="fr-CH"/>
        </w:rPr>
        <w:t> </w:t>
      </w:r>
      <w:r w:rsidR="0001467C" w:rsidRPr="0001467C">
        <w:rPr>
          <w:lang w:val="fr-CH"/>
        </w:rPr>
        <w:t>571)] et par la législation de quasiment tous les États. La Motorcycle Safety Foundation (MSF) a mis ce véhicule à l’essai et conclu que le MP3 devait être considéré comme un motocycle à deux roues, pour la formation comme pour les essais.</w:t>
      </w:r>
    </w:p>
    <w:p w:rsidR="00E42E02" w:rsidRDefault="008873EB" w:rsidP="008873EB">
      <w:pPr>
        <w:pStyle w:val="SingleTxt"/>
        <w:keepNext/>
        <w:keepLines/>
        <w:ind w:left="1742" w:hanging="475"/>
        <w:rPr>
          <w:i/>
          <w:lang w:val="fr-CH"/>
        </w:rPr>
      </w:pPr>
      <w:r>
        <w:rPr>
          <w:i/>
          <w:lang w:val="fr-CH"/>
        </w:rPr>
        <w:lastRenderedPageBreak/>
        <w:tab/>
      </w:r>
      <w:r w:rsidRPr="008873EB">
        <w:rPr>
          <w:i/>
          <w:lang w:val="fr-CH"/>
        </w:rPr>
        <w:t>http://</w:t>
      </w:r>
      <w:r w:rsidRPr="00F5713C">
        <w:rPr>
          <w:i/>
          <w:spacing w:val="2"/>
          <w:lang w:val="fr-CH"/>
        </w:rPr>
        <w:t>members.modernvespa.net/funkymonkey/uploads</w:t>
      </w:r>
      <w:r w:rsidRPr="008873EB">
        <w:rPr>
          <w:i/>
          <w:lang w:val="fr-CH"/>
        </w:rPr>
        <w:t>/msfpositiononpiaggiomp3_jan2008_512.pdf</w:t>
      </w:r>
    </w:p>
    <w:p w:rsidR="008873EB" w:rsidRDefault="008873EB" w:rsidP="008873EB">
      <w:pPr>
        <w:pStyle w:val="SingleTxt"/>
        <w:spacing w:line="240" w:lineRule="auto"/>
        <w:ind w:left="1742" w:hanging="475"/>
        <w:rPr>
          <w:lang w:val="fr-CH"/>
        </w:rPr>
      </w:pPr>
      <w:r>
        <w:rPr>
          <w:lang w:val="fr-CH"/>
        </w:rPr>
        <w:tab/>
      </w:r>
      <w:r>
        <w:rPr>
          <w:noProof/>
          <w:lang w:val="en-GB" w:eastAsia="en-GB"/>
        </w:rPr>
        <w:drawing>
          <wp:inline distT="0" distB="0" distL="0" distR="0" wp14:anchorId="1751DD4C" wp14:editId="3AA37836">
            <wp:extent cx="1581912" cy="126187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912" cy="1261872"/>
                    </a:xfrm>
                    <a:prstGeom prst="rect">
                      <a:avLst/>
                    </a:prstGeom>
                    <a:noFill/>
                    <a:ln>
                      <a:noFill/>
                    </a:ln>
                  </pic:spPr>
                </pic:pic>
              </a:graphicData>
            </a:graphic>
          </wp:inline>
        </w:drawing>
      </w:r>
      <w:r>
        <w:rPr>
          <w:lang w:val="fr-CH"/>
        </w:rPr>
        <w:t xml:space="preserve"> </w:t>
      </w:r>
      <w:r>
        <w:rPr>
          <w:noProof/>
          <w:lang w:val="en-GB" w:eastAsia="en-GB"/>
        </w:rPr>
        <w:drawing>
          <wp:inline distT="0" distB="0" distL="0" distR="0" wp14:anchorId="16C03953" wp14:editId="6763DBFF">
            <wp:extent cx="1485900" cy="12649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1264920"/>
                    </a:xfrm>
                    <a:prstGeom prst="rect">
                      <a:avLst/>
                    </a:prstGeom>
                    <a:noFill/>
                    <a:ln>
                      <a:noFill/>
                    </a:ln>
                  </pic:spPr>
                </pic:pic>
              </a:graphicData>
            </a:graphic>
          </wp:inline>
        </w:drawing>
      </w:r>
    </w:p>
    <w:p w:rsidR="008873EB" w:rsidRPr="008873EB" w:rsidRDefault="008873EB" w:rsidP="008873EB">
      <w:pPr>
        <w:pStyle w:val="SingleTxt"/>
        <w:keepNext/>
        <w:keepLines/>
        <w:spacing w:after="0" w:line="240" w:lineRule="auto"/>
        <w:ind w:left="1742" w:hanging="475"/>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873EB" w:rsidRPr="008873EB" w:rsidSect="00E42E0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4T11:37:00Z" w:initials="Start">
    <w:p w:rsidR="00E42E02" w:rsidRDefault="00E42E0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NO&gt;&gt;N1515372F&lt;&lt;ODS JOB NO&gt;&gt;</w:t>
      </w:r>
    </w:p>
    <w:p w:rsidR="00E42E02" w:rsidRDefault="00E42E02">
      <w:pPr>
        <w:pStyle w:val="CommentText"/>
      </w:pPr>
      <w:r>
        <w:t>&lt;&lt;ODS DOC SYMBOL1&gt;&gt;ECE/TRANS/WP.29/GRSG/2015/30&lt;&lt;ODS DOC SYMBOL1&gt;&gt;</w:t>
      </w:r>
    </w:p>
    <w:p w:rsidR="00E42E02" w:rsidRDefault="00E42E0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C8" w:rsidRDefault="00C707C8" w:rsidP="00F3330B">
      <w:pPr>
        <w:spacing w:line="240" w:lineRule="auto"/>
      </w:pPr>
      <w:r>
        <w:separator/>
      </w:r>
    </w:p>
  </w:endnote>
  <w:endnote w:type="continuationSeparator" w:id="0">
    <w:p w:rsidR="00C707C8" w:rsidRDefault="00C707C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42E02" w:rsidTr="00E42E02">
      <w:trPr>
        <w:jc w:val="center"/>
      </w:trPr>
      <w:tc>
        <w:tcPr>
          <w:tcW w:w="5126" w:type="dxa"/>
          <w:shd w:val="clear" w:color="auto" w:fill="auto"/>
        </w:tcPr>
        <w:p w:rsidR="00E42E02" w:rsidRPr="00E42E02" w:rsidRDefault="00E42E02" w:rsidP="00E42E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28B5">
            <w:rPr>
              <w:b w:val="0"/>
              <w:w w:val="103"/>
              <w:sz w:val="14"/>
            </w:rPr>
            <w:t>GE.15-11536</w:t>
          </w:r>
          <w:r>
            <w:rPr>
              <w:b w:val="0"/>
              <w:w w:val="103"/>
              <w:sz w:val="14"/>
            </w:rPr>
            <w:fldChar w:fldCharType="end"/>
          </w:r>
        </w:p>
      </w:tc>
      <w:tc>
        <w:tcPr>
          <w:tcW w:w="5127" w:type="dxa"/>
          <w:shd w:val="clear" w:color="auto" w:fill="auto"/>
        </w:tcPr>
        <w:p w:rsidR="00E42E02" w:rsidRPr="00E42E02" w:rsidRDefault="00E42E02" w:rsidP="00E42E02">
          <w:pPr>
            <w:pStyle w:val="Footer"/>
            <w:rPr>
              <w:w w:val="103"/>
            </w:rPr>
          </w:pPr>
          <w:r>
            <w:rPr>
              <w:w w:val="103"/>
            </w:rPr>
            <w:fldChar w:fldCharType="begin"/>
          </w:r>
          <w:r>
            <w:rPr>
              <w:w w:val="103"/>
            </w:rPr>
            <w:instrText xml:space="preserve"> PAGE  \* Arabic  \* MERGEFORMAT </w:instrText>
          </w:r>
          <w:r>
            <w:rPr>
              <w:w w:val="103"/>
            </w:rPr>
            <w:fldChar w:fldCharType="separate"/>
          </w:r>
          <w:r w:rsidR="00141DB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1DB9">
            <w:rPr>
              <w:noProof/>
              <w:w w:val="103"/>
            </w:rPr>
            <w:t>3</w:t>
          </w:r>
          <w:r>
            <w:rPr>
              <w:w w:val="103"/>
            </w:rPr>
            <w:fldChar w:fldCharType="end"/>
          </w:r>
        </w:p>
      </w:tc>
    </w:tr>
  </w:tbl>
  <w:p w:rsidR="00E42E02" w:rsidRPr="00E42E02" w:rsidRDefault="00E42E02" w:rsidP="00E42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42E02" w:rsidTr="00E42E02">
      <w:trPr>
        <w:jc w:val="center"/>
      </w:trPr>
      <w:tc>
        <w:tcPr>
          <w:tcW w:w="5126" w:type="dxa"/>
          <w:shd w:val="clear" w:color="auto" w:fill="auto"/>
        </w:tcPr>
        <w:p w:rsidR="00E42E02" w:rsidRPr="00E42E02" w:rsidRDefault="00E42E02" w:rsidP="00E42E0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41DB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1DB9">
            <w:rPr>
              <w:noProof/>
              <w:w w:val="103"/>
            </w:rPr>
            <w:t>3</w:t>
          </w:r>
          <w:r>
            <w:rPr>
              <w:w w:val="103"/>
            </w:rPr>
            <w:fldChar w:fldCharType="end"/>
          </w:r>
        </w:p>
      </w:tc>
      <w:tc>
        <w:tcPr>
          <w:tcW w:w="5127" w:type="dxa"/>
          <w:shd w:val="clear" w:color="auto" w:fill="auto"/>
        </w:tcPr>
        <w:p w:rsidR="00E42E02" w:rsidRPr="00E42E02" w:rsidRDefault="00E42E02" w:rsidP="00E42E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28B5">
            <w:rPr>
              <w:b w:val="0"/>
              <w:w w:val="103"/>
              <w:sz w:val="14"/>
            </w:rPr>
            <w:t>GE.15-11536</w:t>
          </w:r>
          <w:r>
            <w:rPr>
              <w:b w:val="0"/>
              <w:w w:val="103"/>
              <w:sz w:val="14"/>
            </w:rPr>
            <w:fldChar w:fldCharType="end"/>
          </w:r>
        </w:p>
      </w:tc>
    </w:tr>
  </w:tbl>
  <w:p w:rsidR="00E42E02" w:rsidRPr="00E42E02" w:rsidRDefault="00E42E02" w:rsidP="00E42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02" w:rsidRDefault="00E42E02">
    <w:pPr>
      <w:pStyle w:val="Footer"/>
    </w:pPr>
    <w:r>
      <w:rPr>
        <w:noProof/>
        <w:lang w:val="en-GB" w:eastAsia="en-GB"/>
      </w:rPr>
      <w:drawing>
        <wp:anchor distT="0" distB="0" distL="114300" distR="114300" simplePos="0" relativeHeight="251658240" behindDoc="0" locked="0" layoutInCell="1" allowOverlap="1" wp14:anchorId="516C26AC" wp14:editId="3D1472D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42E02" w:rsidTr="00E42E02">
      <w:tc>
        <w:tcPr>
          <w:tcW w:w="3859" w:type="dxa"/>
        </w:tcPr>
        <w:p w:rsidR="00E42E02" w:rsidRDefault="00E42E02" w:rsidP="00E42E0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928B5">
            <w:rPr>
              <w:b w:val="0"/>
              <w:sz w:val="20"/>
            </w:rPr>
            <w:t>GE.15-11536 (F)</w:t>
          </w:r>
          <w:r>
            <w:rPr>
              <w:b w:val="0"/>
              <w:sz w:val="20"/>
            </w:rPr>
            <w:fldChar w:fldCharType="end"/>
          </w:r>
          <w:r>
            <w:rPr>
              <w:b w:val="0"/>
              <w:sz w:val="20"/>
            </w:rPr>
            <w:t xml:space="preserve">    240815    240815</w:t>
          </w:r>
        </w:p>
        <w:p w:rsidR="00E42E02" w:rsidRPr="00E42E02" w:rsidRDefault="00E42E02" w:rsidP="00E42E0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928B5">
            <w:rPr>
              <w:rFonts w:ascii="Barcode 3 of 9 by request" w:hAnsi="Barcode 3 of 9 by request"/>
              <w:b w:val="0"/>
              <w:spacing w:val="0"/>
              <w:w w:val="100"/>
              <w:sz w:val="24"/>
            </w:rPr>
            <w:t>*1511536*</w:t>
          </w:r>
          <w:r>
            <w:rPr>
              <w:rFonts w:ascii="Barcode 3 of 9 by request" w:hAnsi="Barcode 3 of 9 by request"/>
              <w:b w:val="0"/>
              <w:spacing w:val="0"/>
              <w:w w:val="100"/>
              <w:sz w:val="24"/>
            </w:rPr>
            <w:fldChar w:fldCharType="end"/>
          </w:r>
        </w:p>
      </w:tc>
      <w:tc>
        <w:tcPr>
          <w:tcW w:w="5127" w:type="dxa"/>
        </w:tcPr>
        <w:p w:rsidR="00E42E02" w:rsidRDefault="00E42E02" w:rsidP="00E42E02">
          <w:pPr>
            <w:pStyle w:val="Footer"/>
            <w:spacing w:line="240" w:lineRule="atLeast"/>
            <w:jc w:val="right"/>
            <w:rPr>
              <w:b w:val="0"/>
              <w:sz w:val="20"/>
            </w:rPr>
          </w:pPr>
          <w:r>
            <w:rPr>
              <w:b w:val="0"/>
              <w:noProof/>
              <w:sz w:val="20"/>
              <w:lang w:val="en-GB" w:eastAsia="en-GB"/>
            </w:rPr>
            <w:drawing>
              <wp:inline distT="0" distB="0" distL="0" distR="0" wp14:anchorId="5485B010" wp14:editId="27C0447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42E02" w:rsidRPr="00E42E02" w:rsidRDefault="00E42E02" w:rsidP="00E42E0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C8" w:rsidRPr="0001467C" w:rsidRDefault="0001467C" w:rsidP="0001467C">
      <w:pPr>
        <w:pStyle w:val="Footer"/>
        <w:spacing w:after="80"/>
        <w:ind w:left="792"/>
        <w:rPr>
          <w:sz w:val="16"/>
        </w:rPr>
      </w:pPr>
      <w:r w:rsidRPr="0001467C">
        <w:rPr>
          <w:sz w:val="16"/>
        </w:rPr>
        <w:t>__________________</w:t>
      </w:r>
    </w:p>
  </w:footnote>
  <w:footnote w:type="continuationSeparator" w:id="0">
    <w:p w:rsidR="00C707C8" w:rsidRPr="0001467C" w:rsidRDefault="0001467C" w:rsidP="0001467C">
      <w:pPr>
        <w:pStyle w:val="Footer"/>
        <w:spacing w:after="80"/>
        <w:ind w:left="792"/>
        <w:rPr>
          <w:sz w:val="16"/>
        </w:rPr>
      </w:pPr>
      <w:r w:rsidRPr="0001467C">
        <w:rPr>
          <w:sz w:val="16"/>
        </w:rPr>
        <w:t>__________________</w:t>
      </w:r>
    </w:p>
  </w:footnote>
  <w:footnote w:id="1">
    <w:p w:rsidR="0001467C" w:rsidRPr="0001467C" w:rsidRDefault="0001467C" w:rsidP="0001467C">
      <w:pPr>
        <w:pStyle w:val="FootnoteText"/>
        <w:tabs>
          <w:tab w:val="right" w:pos="1195"/>
          <w:tab w:val="left" w:pos="1267"/>
          <w:tab w:val="left" w:pos="1742"/>
          <w:tab w:val="left" w:pos="2218"/>
          <w:tab w:val="left" w:pos="2693"/>
        </w:tabs>
        <w:spacing w:line="276" w:lineRule="auto"/>
        <w:ind w:left="1267" w:right="1260" w:hanging="432"/>
        <w:rPr>
          <w:szCs w:val="17"/>
          <w:lang w:val="fr-FR"/>
        </w:rPr>
      </w:pPr>
      <w:r>
        <w:rPr>
          <w:sz w:val="22"/>
          <w:lang w:val="fr-FR"/>
        </w:rPr>
        <w:tab/>
      </w:r>
      <w:r w:rsidRPr="0001467C">
        <w:rPr>
          <w:szCs w:val="17"/>
          <w:lang w:val="fr-FR"/>
        </w:rPr>
        <w:t>*</w:t>
      </w:r>
      <w:r w:rsidRPr="0001467C">
        <w:rPr>
          <w:szCs w:val="17"/>
          <w:lang w:val="fr-FR"/>
        </w:rPr>
        <w:tab/>
        <w:t>Conformément au programme de travail du Comité des transports intérieurs pour la période 2012</w:t>
      </w:r>
      <w:r w:rsidR="008873EB">
        <w:rPr>
          <w:szCs w:val="17"/>
          <w:lang w:val="fr-FR"/>
        </w:rPr>
        <w:t>-</w:t>
      </w:r>
      <w:r w:rsidRPr="0001467C">
        <w:rPr>
          <w:szCs w:val="17"/>
          <w:lang w:val="fr-FR"/>
        </w:rPr>
        <w:t>2016 (ECE/TRANS/224, par.</w:t>
      </w:r>
      <w:r w:rsidR="008873EB">
        <w:rPr>
          <w:szCs w:val="17"/>
          <w:lang w:val="fr-FR"/>
        </w:rPr>
        <w:t> </w:t>
      </w:r>
      <w:r w:rsidRPr="0001467C">
        <w:rPr>
          <w:szCs w:val="17"/>
          <w:lang w:val="fr-FR"/>
        </w:rPr>
        <w:t>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E42E02" w:rsidTr="00E42E02">
      <w:trPr>
        <w:trHeight w:hRule="exact" w:val="864"/>
        <w:jc w:val="center"/>
      </w:trPr>
      <w:tc>
        <w:tcPr>
          <w:tcW w:w="4882" w:type="dxa"/>
          <w:shd w:val="clear" w:color="auto" w:fill="auto"/>
          <w:vAlign w:val="bottom"/>
        </w:tcPr>
        <w:p w:rsidR="00E42E02" w:rsidRPr="00E42E02" w:rsidRDefault="00E42E02" w:rsidP="00E42E02">
          <w:pPr>
            <w:pStyle w:val="Header"/>
            <w:spacing w:after="80"/>
            <w:rPr>
              <w:b/>
            </w:rPr>
          </w:pPr>
          <w:r>
            <w:rPr>
              <w:b/>
            </w:rPr>
            <w:fldChar w:fldCharType="begin"/>
          </w:r>
          <w:r>
            <w:rPr>
              <w:b/>
            </w:rPr>
            <w:instrText xml:space="preserve"> DOCVARIABLE "sss1" \* MERGEFORMAT </w:instrText>
          </w:r>
          <w:r>
            <w:rPr>
              <w:b/>
            </w:rPr>
            <w:fldChar w:fldCharType="separate"/>
          </w:r>
          <w:r w:rsidR="00E928B5">
            <w:rPr>
              <w:b/>
            </w:rPr>
            <w:t>ECE/TRANS/WP.29/GRSG/2015/30</w:t>
          </w:r>
          <w:r>
            <w:rPr>
              <w:b/>
            </w:rPr>
            <w:fldChar w:fldCharType="end"/>
          </w:r>
        </w:p>
      </w:tc>
      <w:tc>
        <w:tcPr>
          <w:tcW w:w="5127" w:type="dxa"/>
          <w:shd w:val="clear" w:color="auto" w:fill="auto"/>
          <w:vAlign w:val="bottom"/>
        </w:tcPr>
        <w:p w:rsidR="00E42E02" w:rsidRDefault="00E42E02" w:rsidP="00E42E02">
          <w:pPr>
            <w:pStyle w:val="Header"/>
          </w:pPr>
        </w:p>
      </w:tc>
    </w:tr>
  </w:tbl>
  <w:p w:rsidR="00E42E02" w:rsidRPr="00E42E02" w:rsidRDefault="00E42E02" w:rsidP="00E42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E42E02" w:rsidTr="00E42E02">
      <w:trPr>
        <w:trHeight w:hRule="exact" w:val="864"/>
        <w:jc w:val="center"/>
      </w:trPr>
      <w:tc>
        <w:tcPr>
          <w:tcW w:w="4882" w:type="dxa"/>
          <w:shd w:val="clear" w:color="auto" w:fill="auto"/>
          <w:vAlign w:val="bottom"/>
        </w:tcPr>
        <w:p w:rsidR="00E42E02" w:rsidRDefault="00E42E02" w:rsidP="00E42E02">
          <w:pPr>
            <w:pStyle w:val="Header"/>
          </w:pPr>
        </w:p>
      </w:tc>
      <w:tc>
        <w:tcPr>
          <w:tcW w:w="5127" w:type="dxa"/>
          <w:shd w:val="clear" w:color="auto" w:fill="auto"/>
          <w:vAlign w:val="bottom"/>
        </w:tcPr>
        <w:p w:rsidR="00E42E02" w:rsidRPr="00E42E02" w:rsidRDefault="00E42E02" w:rsidP="00E42E02">
          <w:pPr>
            <w:pStyle w:val="Header"/>
            <w:spacing w:after="80"/>
            <w:jc w:val="right"/>
            <w:rPr>
              <w:b/>
            </w:rPr>
          </w:pPr>
          <w:r>
            <w:rPr>
              <w:b/>
            </w:rPr>
            <w:fldChar w:fldCharType="begin"/>
          </w:r>
          <w:r>
            <w:rPr>
              <w:b/>
            </w:rPr>
            <w:instrText xml:space="preserve"> DOCVARIABLE "sss1" \* MERGEFORMAT </w:instrText>
          </w:r>
          <w:r>
            <w:rPr>
              <w:b/>
            </w:rPr>
            <w:fldChar w:fldCharType="separate"/>
          </w:r>
          <w:r w:rsidR="00E928B5">
            <w:rPr>
              <w:b/>
            </w:rPr>
            <w:t>ECE/TRANS/WP.29/GRSG/2015/30</w:t>
          </w:r>
          <w:r>
            <w:rPr>
              <w:b/>
            </w:rPr>
            <w:fldChar w:fldCharType="end"/>
          </w:r>
        </w:p>
      </w:tc>
    </w:tr>
  </w:tbl>
  <w:p w:rsidR="00E42E02" w:rsidRPr="00E42E02" w:rsidRDefault="00E42E02" w:rsidP="00E42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42E02" w:rsidTr="00E42E02">
      <w:trPr>
        <w:trHeight w:hRule="exact" w:val="864"/>
      </w:trPr>
      <w:tc>
        <w:tcPr>
          <w:tcW w:w="1267" w:type="dxa"/>
          <w:tcBorders>
            <w:bottom w:val="single" w:sz="4" w:space="0" w:color="auto"/>
          </w:tcBorders>
          <w:shd w:val="clear" w:color="auto" w:fill="auto"/>
          <w:vAlign w:val="bottom"/>
        </w:tcPr>
        <w:p w:rsidR="00E42E02" w:rsidRDefault="00E42E02" w:rsidP="00E42E02">
          <w:pPr>
            <w:pStyle w:val="Header"/>
            <w:spacing w:after="120"/>
          </w:pPr>
        </w:p>
      </w:tc>
      <w:tc>
        <w:tcPr>
          <w:tcW w:w="2059" w:type="dxa"/>
          <w:tcBorders>
            <w:bottom w:val="single" w:sz="4" w:space="0" w:color="auto"/>
          </w:tcBorders>
          <w:shd w:val="clear" w:color="auto" w:fill="auto"/>
          <w:vAlign w:val="bottom"/>
        </w:tcPr>
        <w:p w:rsidR="00E42E02" w:rsidRPr="00E42E02" w:rsidRDefault="00E42E02" w:rsidP="00E42E0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42E02" w:rsidRDefault="00E42E02" w:rsidP="00E42E02">
          <w:pPr>
            <w:pStyle w:val="Header"/>
            <w:spacing w:after="120"/>
          </w:pPr>
        </w:p>
      </w:tc>
      <w:tc>
        <w:tcPr>
          <w:tcW w:w="6653" w:type="dxa"/>
          <w:gridSpan w:val="4"/>
          <w:tcBorders>
            <w:bottom w:val="single" w:sz="4" w:space="0" w:color="auto"/>
          </w:tcBorders>
          <w:shd w:val="clear" w:color="auto" w:fill="auto"/>
          <w:vAlign w:val="bottom"/>
        </w:tcPr>
        <w:p w:rsidR="00E42E02" w:rsidRPr="00E42E02" w:rsidRDefault="00E42E02" w:rsidP="00E42E02">
          <w:pPr>
            <w:spacing w:after="80" w:line="240" w:lineRule="auto"/>
            <w:jc w:val="right"/>
            <w:rPr>
              <w:position w:val="-4"/>
            </w:rPr>
          </w:pPr>
          <w:r>
            <w:rPr>
              <w:position w:val="-4"/>
              <w:sz w:val="40"/>
            </w:rPr>
            <w:t>ECE</w:t>
          </w:r>
          <w:r>
            <w:rPr>
              <w:position w:val="-4"/>
            </w:rPr>
            <w:t>/TRANS/WP.29/GRSG/2015/30</w:t>
          </w:r>
        </w:p>
      </w:tc>
    </w:tr>
    <w:tr w:rsidR="00E42E02" w:rsidRPr="00E42E02" w:rsidTr="00E42E02">
      <w:trPr>
        <w:gridAfter w:val="1"/>
        <w:wAfter w:w="18" w:type="dxa"/>
        <w:trHeight w:hRule="exact" w:val="2880"/>
      </w:trPr>
      <w:tc>
        <w:tcPr>
          <w:tcW w:w="1267" w:type="dxa"/>
          <w:tcBorders>
            <w:top w:val="single" w:sz="4" w:space="0" w:color="auto"/>
            <w:bottom w:val="single" w:sz="12" w:space="0" w:color="auto"/>
          </w:tcBorders>
          <w:shd w:val="clear" w:color="auto" w:fill="auto"/>
        </w:tcPr>
        <w:p w:rsidR="00E42E02" w:rsidRPr="00E42E02" w:rsidRDefault="00E42E02" w:rsidP="00E42E02">
          <w:pPr>
            <w:pStyle w:val="Header"/>
            <w:spacing w:before="120" w:line="240" w:lineRule="auto"/>
            <w:ind w:left="-72"/>
            <w:jc w:val="center"/>
          </w:pPr>
          <w:r>
            <w:t xml:space="preserve">  </w:t>
          </w:r>
          <w:r>
            <w:rPr>
              <w:noProof/>
              <w:lang w:val="en-GB" w:eastAsia="en-GB"/>
            </w:rPr>
            <w:drawing>
              <wp:inline distT="0" distB="0" distL="0" distR="0" wp14:anchorId="5AC38FB8" wp14:editId="1B6D769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42E02" w:rsidRPr="00E42E02" w:rsidRDefault="00E42E02" w:rsidP="00E42E0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42E02" w:rsidRPr="00E42E02" w:rsidRDefault="00E42E02" w:rsidP="00E42E02">
          <w:pPr>
            <w:pStyle w:val="Header"/>
            <w:spacing w:before="109"/>
          </w:pPr>
        </w:p>
      </w:tc>
      <w:tc>
        <w:tcPr>
          <w:tcW w:w="3280" w:type="dxa"/>
          <w:tcBorders>
            <w:top w:val="single" w:sz="4" w:space="0" w:color="auto"/>
            <w:bottom w:val="single" w:sz="12" w:space="0" w:color="auto"/>
          </w:tcBorders>
          <w:shd w:val="clear" w:color="auto" w:fill="auto"/>
        </w:tcPr>
        <w:p w:rsidR="00E42E02" w:rsidRDefault="00E42E02" w:rsidP="00E42E02">
          <w:pPr>
            <w:pStyle w:val="Distribution"/>
            <w:rPr>
              <w:color w:val="000000"/>
            </w:rPr>
          </w:pPr>
          <w:r>
            <w:rPr>
              <w:color w:val="000000"/>
            </w:rPr>
            <w:t>Distr. générale</w:t>
          </w:r>
        </w:p>
        <w:p w:rsidR="00E42E02" w:rsidRDefault="00E42E02" w:rsidP="00E42E02">
          <w:pPr>
            <w:pStyle w:val="Publication"/>
            <w:rPr>
              <w:color w:val="000000"/>
            </w:rPr>
          </w:pPr>
          <w:r>
            <w:rPr>
              <w:color w:val="000000"/>
            </w:rPr>
            <w:t>10 juillet 2015</w:t>
          </w:r>
        </w:p>
        <w:p w:rsidR="00E42E02" w:rsidRDefault="00E42E02" w:rsidP="00E42E02">
          <w:r>
            <w:t>Français</w:t>
          </w:r>
        </w:p>
        <w:p w:rsidR="00E42E02" w:rsidRPr="00E42E02" w:rsidRDefault="00E42E02" w:rsidP="00E42E02">
          <w:pPr>
            <w:pStyle w:val="Original"/>
            <w:rPr>
              <w:color w:val="000000"/>
            </w:rPr>
          </w:pPr>
          <w:r>
            <w:rPr>
              <w:color w:val="000000"/>
            </w:rPr>
            <w:t>Original : anglais</w:t>
          </w:r>
        </w:p>
      </w:tc>
    </w:tr>
  </w:tbl>
  <w:p w:rsidR="00E42E02" w:rsidRPr="00E42E02" w:rsidRDefault="00E42E02" w:rsidP="00E42E0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D7689"/>
    <w:multiLevelType w:val="hybridMultilevel"/>
    <w:tmpl w:val="5D9C8384"/>
    <w:lvl w:ilvl="0" w:tplc="961AF68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F1CD7"/>
    <w:multiLevelType w:val="singleLevel"/>
    <w:tmpl w:val="4E30F7A0"/>
    <w:lvl w:ilvl="0">
      <w:start w:val="1"/>
      <w:numFmt w:val="decimal"/>
      <w:lvlRestart w:val="0"/>
      <w:lvlText w:val="%1."/>
      <w:lvlJc w:val="left"/>
      <w:pPr>
        <w:tabs>
          <w:tab w:val="num" w:pos="475"/>
        </w:tabs>
        <w:ind w:left="0" w:firstLine="0"/>
      </w:pPr>
      <w:rPr>
        <w:rFonts w:hint="default"/>
        <w:w w:val="10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36*"/>
    <w:docVar w:name="CreationDt" w:val="8/24/2015 11:37 AM"/>
    <w:docVar w:name="DocCategory" w:val="Doc"/>
    <w:docVar w:name="DocType" w:val="Final"/>
    <w:docVar w:name="DutyStation" w:val="Geneva"/>
    <w:docVar w:name="FooterJN" w:val="GE.15-11536"/>
    <w:docVar w:name="jobn" w:val="GE.15-11536 (F)"/>
    <w:docVar w:name="jobnDT" w:val="GE.15-11536 (F)   240815"/>
    <w:docVar w:name="jobnDTDT" w:val="GE.15-11536 (F)   240815   240815"/>
    <w:docVar w:name="JobNo" w:val="GE.1511536F"/>
    <w:docVar w:name="JobNo2" w:val="GE.1515372F"/>
    <w:docVar w:name="LocalDrive" w:val="0"/>
    <w:docVar w:name="OandT" w:val="Crelier"/>
    <w:docVar w:name="PaperSize" w:val="A4"/>
    <w:docVar w:name="sss1" w:val="ECE/TRANS/WP.29/GRSG/2015/30"/>
    <w:docVar w:name="sss2" w:val="-"/>
    <w:docVar w:name="Symbol1" w:val="ECE/TRANS/WP.29/GRSG/2015/30"/>
    <w:docVar w:name="Symbol2" w:val="-"/>
  </w:docVars>
  <w:rsids>
    <w:rsidRoot w:val="00C707C8"/>
    <w:rsid w:val="000015B8"/>
    <w:rsid w:val="000046A5"/>
    <w:rsid w:val="000055FB"/>
    <w:rsid w:val="0001467C"/>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16AE2"/>
    <w:rsid w:val="00123812"/>
    <w:rsid w:val="001256F6"/>
    <w:rsid w:val="00126FB2"/>
    <w:rsid w:val="0013186C"/>
    <w:rsid w:val="00132A45"/>
    <w:rsid w:val="001359FA"/>
    <w:rsid w:val="00140666"/>
    <w:rsid w:val="00141DB9"/>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1F6D"/>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91194"/>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067"/>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873E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57E26"/>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07C8"/>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42E02"/>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28B5"/>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5713C"/>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42E02"/>
    <w:rPr>
      <w:sz w:val="16"/>
      <w:szCs w:val="16"/>
    </w:rPr>
  </w:style>
  <w:style w:type="paragraph" w:styleId="CommentText">
    <w:name w:val="annotation text"/>
    <w:basedOn w:val="Normal"/>
    <w:link w:val="CommentTextChar"/>
    <w:uiPriority w:val="99"/>
    <w:semiHidden/>
    <w:unhideWhenUsed/>
    <w:rsid w:val="00E42E02"/>
    <w:pPr>
      <w:spacing w:line="240" w:lineRule="auto"/>
    </w:pPr>
    <w:rPr>
      <w:szCs w:val="20"/>
    </w:rPr>
  </w:style>
  <w:style w:type="character" w:customStyle="1" w:styleId="CommentTextChar">
    <w:name w:val="Comment Text Char"/>
    <w:basedOn w:val="DefaultParagraphFont"/>
    <w:link w:val="CommentText"/>
    <w:uiPriority w:val="99"/>
    <w:semiHidden/>
    <w:rsid w:val="00E42E0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42E02"/>
    <w:rPr>
      <w:b/>
      <w:bCs/>
    </w:rPr>
  </w:style>
  <w:style w:type="character" w:customStyle="1" w:styleId="CommentSubjectChar">
    <w:name w:val="Comment Subject Char"/>
    <w:basedOn w:val="CommentTextChar"/>
    <w:link w:val="CommentSubject"/>
    <w:uiPriority w:val="99"/>
    <w:semiHidden/>
    <w:rsid w:val="00E42E02"/>
    <w:rPr>
      <w:rFonts w:ascii="Times New Roman" w:hAnsi="Times New Roman"/>
      <w:b/>
      <w:bCs/>
      <w:spacing w:val="4"/>
      <w:w w:val="103"/>
      <w:kern w:val="14"/>
    </w:rPr>
  </w:style>
  <w:style w:type="character" w:styleId="Hyperlink">
    <w:name w:val="Hyperlink"/>
    <w:basedOn w:val="DefaultParagraphFont"/>
    <w:uiPriority w:val="99"/>
    <w:unhideWhenUsed/>
    <w:rsid w:val="00014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42E02"/>
    <w:rPr>
      <w:sz w:val="16"/>
      <w:szCs w:val="16"/>
    </w:rPr>
  </w:style>
  <w:style w:type="paragraph" w:styleId="CommentText">
    <w:name w:val="annotation text"/>
    <w:basedOn w:val="Normal"/>
    <w:link w:val="CommentTextChar"/>
    <w:uiPriority w:val="99"/>
    <w:semiHidden/>
    <w:unhideWhenUsed/>
    <w:rsid w:val="00E42E02"/>
    <w:pPr>
      <w:spacing w:line="240" w:lineRule="auto"/>
    </w:pPr>
    <w:rPr>
      <w:szCs w:val="20"/>
    </w:rPr>
  </w:style>
  <w:style w:type="character" w:customStyle="1" w:styleId="CommentTextChar">
    <w:name w:val="Comment Text Char"/>
    <w:basedOn w:val="DefaultParagraphFont"/>
    <w:link w:val="CommentText"/>
    <w:uiPriority w:val="99"/>
    <w:semiHidden/>
    <w:rsid w:val="00E42E02"/>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E42E02"/>
    <w:rPr>
      <w:b/>
      <w:bCs/>
    </w:rPr>
  </w:style>
  <w:style w:type="character" w:customStyle="1" w:styleId="CommentSubjectChar">
    <w:name w:val="Comment Subject Char"/>
    <w:basedOn w:val="CommentTextChar"/>
    <w:link w:val="CommentSubject"/>
    <w:uiPriority w:val="99"/>
    <w:semiHidden/>
    <w:rsid w:val="00E42E02"/>
    <w:rPr>
      <w:rFonts w:ascii="Times New Roman" w:hAnsi="Times New Roman"/>
      <w:b/>
      <w:bCs/>
      <w:spacing w:val="4"/>
      <w:w w:val="103"/>
      <w:kern w:val="14"/>
    </w:rPr>
  </w:style>
  <w:style w:type="character" w:styleId="Hyperlink">
    <w:name w:val="Hyperlink"/>
    <w:basedOn w:val="DefaultParagraphFont"/>
    <w:uiPriority w:val="99"/>
    <w:unhideWhenUsed/>
    <w:rsid w:val="00014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1DF7-B68F-43EA-8A3C-5E4D0559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Benedicte Boudol</cp:lastModifiedBy>
  <cp:revision>2</cp:revision>
  <cp:lastPrinted>2015-08-24T10:10:00Z</cp:lastPrinted>
  <dcterms:created xsi:type="dcterms:W3CDTF">2015-08-25T07:33:00Z</dcterms:created>
  <dcterms:modified xsi:type="dcterms:W3CDTF">2015-08-25T07:33:00Z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1511536F</vt:lpwstr>
  </property>
  <property fmtid="{D5CDD505-2E9C-101B-9397-08002B2CF9AE}" pid="3" name="ODSRefJobNo">
    <vt:lpwstr>1515372F</vt:lpwstr>
  </property>
  <property fmtid="{D5CDD505-2E9C-101B-9397-08002B2CF9AE}" pid="4" name="Symbol1">
    <vt:lpwstr>ECE/TRANS/WP.29/GRSG/2015/30</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juillet 2015</vt:lpwstr>
  </property>
  <property fmtid="{D5CDD505-2E9C-101B-9397-08002B2CF9AE}" pid="9" name="Original">
    <vt:lpwstr>anglais</vt:lpwstr>
  </property>
  <property fmtid="{D5CDD505-2E9C-101B-9397-08002B2CF9AE}" pid="10" name="Release Date">
    <vt:lpwstr>240815</vt:lpwstr>
  </property>
  <property fmtid="{D5CDD505-2E9C-101B-9397-08002B2CF9AE}" pid="11" name="Comment">
    <vt:lpwstr/>
  </property>
  <property fmtid="{D5CDD505-2E9C-101B-9397-08002B2CF9AE}" pid="12" name="DraftPages">
    <vt:lpwstr> </vt:lpwstr>
  </property>
  <property fmtid="{D5CDD505-2E9C-101B-9397-08002B2CF9AE}" pid="13" name="Operator">
    <vt:lpwstr>Crelier</vt:lpwstr>
  </property>
</Properties>
</file>