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58" w:rsidRDefault="00ED7C58" w:rsidP="00ED7C58">
      <w:pPr>
        <w:spacing w:line="240" w:lineRule="auto"/>
        <w:rPr>
          <w:sz w:val="2"/>
        </w:rPr>
        <w:sectPr w:rsidR="00ED7C58" w:rsidSect="00ED7C5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D7C58" w:rsidRDefault="00ED7C58" w:rsidP="00ED7C58">
      <w:pPr>
        <w:pStyle w:val="H1"/>
        <w:spacing w:after="120"/>
        <w:rPr>
          <w:sz w:val="28"/>
        </w:rPr>
      </w:pPr>
      <w:r>
        <w:rPr>
          <w:sz w:val="28"/>
        </w:rPr>
        <w:lastRenderedPageBreak/>
        <w:t>Commission économique pour l’Europe</w:t>
      </w:r>
    </w:p>
    <w:p w:rsidR="00ED7C58" w:rsidRDefault="00ED7C58" w:rsidP="00ED7C58">
      <w:pPr>
        <w:pStyle w:val="H1"/>
        <w:spacing w:after="120" w:line="300" w:lineRule="exact"/>
        <w:rPr>
          <w:b w:val="0"/>
          <w:sz w:val="28"/>
        </w:rPr>
      </w:pPr>
      <w:r>
        <w:rPr>
          <w:b w:val="0"/>
          <w:sz w:val="28"/>
        </w:rPr>
        <w:t>Comité des transports intérieurs</w:t>
      </w:r>
    </w:p>
    <w:p w:rsidR="00D05F06" w:rsidRDefault="00D05F06" w:rsidP="00D05F0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05F06">
        <w:rPr>
          <w:lang w:val="fr-FR"/>
        </w:rPr>
        <w:t xml:space="preserve">Forum mondial de l’harmonisation </w:t>
      </w:r>
      <w:r>
        <w:rPr>
          <w:lang w:val="fr-FR"/>
        </w:rPr>
        <w:br/>
      </w:r>
      <w:r w:rsidRPr="00D05F06">
        <w:rPr>
          <w:lang w:val="fr-FR"/>
        </w:rPr>
        <w:t>des Règlements concernant les véhicules</w:t>
      </w:r>
    </w:p>
    <w:p w:rsidR="00D05F06" w:rsidRPr="00D05F06" w:rsidRDefault="00D05F06" w:rsidP="00D05F06">
      <w:pPr>
        <w:spacing w:line="120" w:lineRule="exact"/>
        <w:rPr>
          <w:sz w:val="10"/>
          <w:lang w:val="fr-FR"/>
        </w:rPr>
      </w:pPr>
    </w:p>
    <w:p w:rsidR="00D05F06" w:rsidRDefault="00D05F06" w:rsidP="008B5F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05F06">
        <w:rPr>
          <w:lang w:val="fr-FR"/>
        </w:rPr>
        <w:t>Groupe de travail des dispositions générales de sécurité</w:t>
      </w:r>
    </w:p>
    <w:p w:rsidR="00D05F06" w:rsidRPr="00D05F06" w:rsidRDefault="00D05F06" w:rsidP="00D05F06">
      <w:pPr>
        <w:spacing w:line="120" w:lineRule="exact"/>
        <w:rPr>
          <w:sz w:val="10"/>
          <w:lang w:val="fr-FR"/>
        </w:rPr>
      </w:pPr>
    </w:p>
    <w:p w:rsidR="00D05F06" w:rsidRPr="00D05F06" w:rsidRDefault="00D05F06" w:rsidP="006C1AB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05F06">
        <w:rPr>
          <w:lang w:val="fr-FR"/>
        </w:rPr>
        <w:t>109</w:t>
      </w:r>
      <w:r w:rsidRPr="00D05F06">
        <w:rPr>
          <w:vertAlign w:val="superscript"/>
          <w:lang w:val="fr-FR"/>
        </w:rPr>
        <w:t>e</w:t>
      </w:r>
      <w:r w:rsidRPr="00D05F06">
        <w:rPr>
          <w:lang w:val="fr-FR"/>
        </w:rPr>
        <w:t xml:space="preserve"> session</w:t>
      </w:r>
    </w:p>
    <w:p w:rsidR="00D05F06" w:rsidRPr="00D05F06" w:rsidRDefault="00D05F06" w:rsidP="00D05F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29 septembre-2 </w:t>
      </w:r>
      <w:r w:rsidRPr="00D05F06">
        <w:rPr>
          <w:lang w:val="fr-FR"/>
        </w:rPr>
        <w:t>octobre 2015</w:t>
      </w:r>
    </w:p>
    <w:p w:rsidR="00D05F06" w:rsidRPr="00D05F06" w:rsidRDefault="00D05F06" w:rsidP="00D05F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05F06">
        <w:rPr>
          <w:lang w:val="fr-FR"/>
        </w:rPr>
        <w:t>Point 2 a) de l’ordre du jour provisoire</w:t>
      </w:r>
    </w:p>
    <w:p w:rsidR="00D05F06" w:rsidRDefault="00D05F06" w:rsidP="00D05F0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05F06">
        <w:rPr>
          <w:lang w:val="fr-FR"/>
        </w:rPr>
        <w:t>Règlement</w:t>
      </w:r>
      <w:r>
        <w:rPr>
          <w:lang w:val="fr-FR"/>
        </w:rPr>
        <w:t xml:space="preserve"> n</w:t>
      </w:r>
      <w:r w:rsidRPr="002F3AEB">
        <w:rPr>
          <w:vertAlign w:val="superscript"/>
          <w:lang w:val="fr-FR"/>
        </w:rPr>
        <w:t>o</w:t>
      </w:r>
      <w:r>
        <w:rPr>
          <w:lang w:val="fr-FR"/>
        </w:rPr>
        <w:t> </w:t>
      </w:r>
      <w:r w:rsidRPr="00D05F06">
        <w:rPr>
          <w:lang w:val="fr-FR"/>
        </w:rPr>
        <w:t>107 (véhicules des catégories M</w:t>
      </w:r>
      <w:r w:rsidRPr="00D05F06">
        <w:rPr>
          <w:vertAlign w:val="subscript"/>
          <w:lang w:val="fr-FR"/>
        </w:rPr>
        <w:t>2</w:t>
      </w:r>
      <w:r w:rsidRPr="00D05F06">
        <w:rPr>
          <w:lang w:val="fr-FR"/>
        </w:rPr>
        <w:t xml:space="preserve"> et M</w:t>
      </w:r>
      <w:r w:rsidRPr="00D05F06">
        <w:rPr>
          <w:vertAlign w:val="subscript"/>
          <w:lang w:val="fr-FR"/>
        </w:rPr>
        <w:t>3</w:t>
      </w:r>
      <w:r w:rsidRPr="00D05F06">
        <w:rPr>
          <w:lang w:val="fr-FR"/>
        </w:rPr>
        <w:t xml:space="preserve">) – </w:t>
      </w:r>
      <w:r w:rsidRPr="00D05F06">
        <w:rPr>
          <w:lang w:val="fr-FR"/>
        </w:rPr>
        <w:br/>
        <w:t>Propositions de nouveaux amendements</w:t>
      </w:r>
    </w:p>
    <w:p w:rsidR="00D05F06" w:rsidRPr="00D05F06" w:rsidRDefault="00D05F06" w:rsidP="00D05F06">
      <w:pPr>
        <w:spacing w:line="120" w:lineRule="exact"/>
        <w:rPr>
          <w:sz w:val="10"/>
          <w:lang w:val="fr-FR"/>
        </w:rPr>
      </w:pPr>
    </w:p>
    <w:p w:rsidR="00D05F06" w:rsidRPr="00D05F06" w:rsidRDefault="00D05F06" w:rsidP="00D05F06">
      <w:pPr>
        <w:spacing w:line="120" w:lineRule="exact"/>
        <w:rPr>
          <w:sz w:val="10"/>
          <w:lang w:val="fr-FR"/>
        </w:rPr>
      </w:pPr>
    </w:p>
    <w:p w:rsidR="00D05F06" w:rsidRPr="00D05F06" w:rsidRDefault="00D05F06" w:rsidP="00D05F06">
      <w:pPr>
        <w:spacing w:line="120" w:lineRule="exact"/>
        <w:rPr>
          <w:sz w:val="10"/>
          <w:lang w:val="fr-FR"/>
        </w:rPr>
      </w:pPr>
    </w:p>
    <w:p w:rsidR="00D05F06" w:rsidRDefault="00D05F06" w:rsidP="00D05F0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05F06">
        <w:rPr>
          <w:lang w:val="fr-FR"/>
        </w:rPr>
        <w:t xml:space="preserve">Proposition d’amendements aux séries 05 et 06 </w:t>
      </w:r>
      <w:proofErr w:type="gramStart"/>
      <w:r w:rsidRPr="00D05F06">
        <w:rPr>
          <w:lang w:val="fr-FR"/>
        </w:rPr>
        <w:t>d’amendements</w:t>
      </w:r>
      <w:proofErr w:type="gramEnd"/>
      <w:r w:rsidRPr="00D05F06">
        <w:rPr>
          <w:lang w:val="fr-FR"/>
        </w:rPr>
        <w:t xml:space="preserve"> au Règlement</w:t>
      </w:r>
      <w:r w:rsidR="0072017D">
        <w:rPr>
          <w:lang w:val="fr-FR"/>
        </w:rPr>
        <w:t xml:space="preserve"> n</w:t>
      </w:r>
      <w:r w:rsidR="0072017D" w:rsidRPr="0072017D">
        <w:rPr>
          <w:vertAlign w:val="superscript"/>
          <w:lang w:val="fr-FR"/>
        </w:rPr>
        <w:t>o</w:t>
      </w:r>
      <w:r w:rsidR="0072017D">
        <w:rPr>
          <w:lang w:val="fr-FR"/>
        </w:rPr>
        <w:t> </w:t>
      </w:r>
      <w:r w:rsidRPr="00D05F06">
        <w:rPr>
          <w:lang w:val="fr-FR"/>
        </w:rPr>
        <w:t xml:space="preserve">107 </w:t>
      </w:r>
      <w:r w:rsidR="0072017D">
        <w:rPr>
          <w:lang w:val="fr-FR"/>
        </w:rPr>
        <w:br/>
      </w:r>
      <w:r w:rsidRPr="00D05F06">
        <w:rPr>
          <w:lang w:val="fr-FR"/>
        </w:rPr>
        <w:t>(véhicules des catégories M</w:t>
      </w:r>
      <w:r w:rsidRPr="00D05F06">
        <w:rPr>
          <w:vertAlign w:val="subscript"/>
          <w:lang w:val="fr-FR"/>
        </w:rPr>
        <w:t>2</w:t>
      </w:r>
      <w:r w:rsidRPr="00D05F06">
        <w:rPr>
          <w:lang w:val="fr-FR"/>
        </w:rPr>
        <w:t xml:space="preserve"> et M</w:t>
      </w:r>
      <w:r w:rsidRPr="00D05F06">
        <w:rPr>
          <w:vertAlign w:val="subscript"/>
          <w:lang w:val="fr-FR"/>
        </w:rPr>
        <w:t>3</w:t>
      </w:r>
      <w:r w:rsidRPr="00D05F06">
        <w:rPr>
          <w:lang w:val="fr-FR"/>
        </w:rPr>
        <w:t>)</w:t>
      </w:r>
    </w:p>
    <w:p w:rsidR="0072017D" w:rsidRPr="0072017D" w:rsidRDefault="0072017D" w:rsidP="0072017D">
      <w:pPr>
        <w:pStyle w:val="SingleTxt"/>
        <w:spacing w:after="0" w:line="120" w:lineRule="exact"/>
        <w:rPr>
          <w:sz w:val="10"/>
          <w:lang w:val="fr-FR"/>
        </w:rPr>
      </w:pPr>
    </w:p>
    <w:p w:rsidR="0072017D" w:rsidRPr="0072017D" w:rsidRDefault="0072017D" w:rsidP="0072017D">
      <w:pPr>
        <w:pStyle w:val="SingleTxt"/>
        <w:spacing w:after="0" w:line="120" w:lineRule="exact"/>
        <w:rPr>
          <w:sz w:val="10"/>
          <w:lang w:val="fr-FR"/>
        </w:rPr>
      </w:pPr>
    </w:p>
    <w:p w:rsidR="00D05F06" w:rsidRDefault="0072017D" w:rsidP="007201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00D05F06" w:rsidRPr="00D05F06">
        <w:rPr>
          <w:lang w:val="fr-FR"/>
        </w:rPr>
        <w:t>Communication de l’expert de la Roumanie</w:t>
      </w:r>
      <w:r w:rsidRPr="0072017D">
        <w:rPr>
          <w:rStyle w:val="FootnoteReference"/>
          <w:b w:val="0"/>
          <w:color w:val="auto"/>
          <w:sz w:val="20"/>
          <w:szCs w:val="20"/>
          <w:vertAlign w:val="baseline"/>
          <w:lang w:val="fr-FR"/>
        </w:rPr>
        <w:footnoteReference w:customMarkFollows="1" w:id="1"/>
        <w:t>*</w:t>
      </w:r>
    </w:p>
    <w:p w:rsidR="0072017D" w:rsidRPr="0072017D" w:rsidRDefault="0072017D" w:rsidP="0072017D">
      <w:pPr>
        <w:pStyle w:val="SingleTxt"/>
        <w:spacing w:after="0" w:line="120" w:lineRule="exact"/>
        <w:rPr>
          <w:sz w:val="10"/>
          <w:lang w:val="fr-FR"/>
        </w:rPr>
      </w:pPr>
    </w:p>
    <w:p w:rsidR="0072017D" w:rsidRPr="0072017D" w:rsidRDefault="0072017D" w:rsidP="0072017D">
      <w:pPr>
        <w:pStyle w:val="SingleTxt"/>
        <w:spacing w:after="0" w:line="120" w:lineRule="exact"/>
        <w:rPr>
          <w:sz w:val="10"/>
          <w:lang w:val="fr-FR"/>
        </w:rPr>
      </w:pPr>
    </w:p>
    <w:p w:rsidR="0072017D" w:rsidRPr="008A096D" w:rsidRDefault="0072017D" w:rsidP="00D05F06">
      <w:pPr>
        <w:pStyle w:val="SingleTxt"/>
        <w:rPr>
          <w:spacing w:val="6"/>
          <w:lang w:val="fr-FR"/>
        </w:rPr>
      </w:pPr>
      <w:r w:rsidRPr="008A096D">
        <w:rPr>
          <w:spacing w:val="6"/>
          <w:lang w:val="fr-FR"/>
        </w:rPr>
        <w:tab/>
      </w:r>
      <w:r w:rsidR="00D05F06" w:rsidRPr="008A096D">
        <w:rPr>
          <w:spacing w:val="6"/>
          <w:lang w:val="fr-FR"/>
        </w:rPr>
        <w:t>Le texte ci-après, établi par l’expert de la Roumanie, propose de préciser les prescriptions applicables à l’espacement des sièges. Il est fondé sur le document informel GRSG</w:t>
      </w:r>
      <w:r w:rsidR="000F5ACB" w:rsidRPr="008A096D">
        <w:rPr>
          <w:spacing w:val="6"/>
          <w:lang w:val="fr-FR"/>
        </w:rPr>
        <w:t>-</w:t>
      </w:r>
      <w:r w:rsidR="00D05F06" w:rsidRPr="008A096D">
        <w:rPr>
          <w:spacing w:val="6"/>
          <w:lang w:val="fr-FR"/>
        </w:rPr>
        <w:t>108-35, qui a été distribué à la 108</w:t>
      </w:r>
      <w:r w:rsidR="00D05F06" w:rsidRPr="008A096D">
        <w:rPr>
          <w:spacing w:val="6"/>
          <w:vertAlign w:val="superscript"/>
          <w:lang w:val="fr-FR"/>
        </w:rPr>
        <w:t>e</w:t>
      </w:r>
      <w:r w:rsidR="00D05F06" w:rsidRPr="008A096D">
        <w:rPr>
          <w:spacing w:val="6"/>
          <w:lang w:val="fr-FR"/>
        </w:rPr>
        <w:t xml:space="preserve"> session du Groupe de travail des dispositions générales de sécurité (GR</w:t>
      </w:r>
      <w:r w:rsidRPr="008A096D">
        <w:rPr>
          <w:spacing w:val="6"/>
          <w:lang w:val="fr-FR"/>
        </w:rPr>
        <w:t>SG) (voir le rapport ECE/TRANS/</w:t>
      </w:r>
      <w:r w:rsidR="00D05F06" w:rsidRPr="008A096D">
        <w:rPr>
          <w:spacing w:val="6"/>
          <w:lang w:val="fr-FR"/>
        </w:rPr>
        <w:t>WP.29/GRSG/87, par.</w:t>
      </w:r>
      <w:r w:rsidRPr="008A096D">
        <w:rPr>
          <w:spacing w:val="6"/>
          <w:lang w:val="fr-FR"/>
        </w:rPr>
        <w:t> </w:t>
      </w:r>
      <w:r w:rsidR="00D05F06" w:rsidRPr="008A096D">
        <w:rPr>
          <w:spacing w:val="6"/>
          <w:lang w:val="fr-FR"/>
        </w:rPr>
        <w:t xml:space="preserve">10). Les modifications qu’il est proposé d’apporter au texte actuel du Règlement </w:t>
      </w:r>
      <w:r w:rsidR="00A979DF" w:rsidRPr="008A096D">
        <w:rPr>
          <w:spacing w:val="6"/>
          <w:lang w:val="fr-FR"/>
        </w:rPr>
        <w:t>n</w:t>
      </w:r>
      <w:r w:rsidR="00A979DF" w:rsidRPr="008A096D">
        <w:rPr>
          <w:spacing w:val="6"/>
          <w:vertAlign w:val="superscript"/>
          <w:lang w:val="fr-FR"/>
        </w:rPr>
        <w:t>o</w:t>
      </w:r>
      <w:r w:rsidR="00A979DF" w:rsidRPr="008A096D">
        <w:rPr>
          <w:spacing w:val="6"/>
          <w:lang w:val="fr-FR"/>
        </w:rPr>
        <w:t> </w:t>
      </w:r>
      <w:r w:rsidR="00D05F06" w:rsidRPr="008A096D">
        <w:rPr>
          <w:spacing w:val="6"/>
          <w:lang w:val="fr-FR"/>
        </w:rPr>
        <w:t>107 sont signalées en caractères gras pour les ajouts ou biffés pour les suppressions.</w:t>
      </w:r>
    </w:p>
    <w:p w:rsidR="00D05F06" w:rsidRDefault="00D05F06">
      <w:pPr>
        <w:spacing w:line="240" w:lineRule="auto"/>
        <w:rPr>
          <w:lang w:val="fr-FR"/>
        </w:rPr>
      </w:pPr>
      <w:r>
        <w:rPr>
          <w:lang w:val="fr-FR"/>
        </w:rPr>
        <w:br w:type="page"/>
      </w:r>
    </w:p>
    <w:p w:rsidR="00A811F2" w:rsidRPr="00CF1F09" w:rsidRDefault="00A811F2" w:rsidP="00A811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F1F09">
        <w:rPr>
          <w:lang w:val="fr-CH"/>
        </w:rPr>
        <w:lastRenderedPageBreak/>
        <w:tab/>
        <w:t>I.</w:t>
      </w:r>
      <w:r w:rsidRPr="00CF1F09">
        <w:rPr>
          <w:lang w:val="fr-CH"/>
        </w:rPr>
        <w:tab/>
        <w:t>Proposition</w:t>
      </w:r>
    </w:p>
    <w:p w:rsidR="00A811F2" w:rsidRPr="00CF1F09" w:rsidRDefault="00A811F2" w:rsidP="00A811F2">
      <w:pPr>
        <w:pStyle w:val="SingleTxt"/>
        <w:spacing w:after="0" w:line="120" w:lineRule="exact"/>
        <w:rPr>
          <w:sz w:val="10"/>
          <w:lang w:val="fr-CH"/>
        </w:rPr>
      </w:pPr>
    </w:p>
    <w:p w:rsidR="00A811F2" w:rsidRPr="00CF1F09" w:rsidRDefault="00A811F2" w:rsidP="00A811F2">
      <w:pPr>
        <w:pStyle w:val="SingleTxt"/>
        <w:spacing w:after="0" w:line="120" w:lineRule="exact"/>
        <w:rPr>
          <w:sz w:val="10"/>
          <w:lang w:val="fr-CH"/>
        </w:rPr>
      </w:pPr>
    </w:p>
    <w:p w:rsidR="00A811F2" w:rsidRPr="00A811F2" w:rsidRDefault="00A811F2" w:rsidP="00A811F2">
      <w:pPr>
        <w:pStyle w:val="SingleTxt"/>
        <w:rPr>
          <w:iCs/>
          <w:lang w:val="fr-FR"/>
        </w:rPr>
      </w:pPr>
      <w:r w:rsidRPr="00A811F2">
        <w:rPr>
          <w:i/>
          <w:lang w:val="fr-FR"/>
        </w:rPr>
        <w:t>Annexe 3, paragraphes 7.7.8.4.1 et 7.7.8.4.2</w:t>
      </w:r>
      <w:r w:rsidRPr="00A811F2">
        <w:rPr>
          <w:lang w:val="fr-FR"/>
        </w:rPr>
        <w:t>,</w:t>
      </w:r>
      <w:r w:rsidRPr="00A811F2">
        <w:rPr>
          <w:i/>
          <w:lang w:val="fr-FR"/>
        </w:rPr>
        <w:t xml:space="preserve"> </w:t>
      </w:r>
      <w:proofErr w:type="gramStart"/>
      <w:r w:rsidRPr="00A811F2">
        <w:rPr>
          <w:iCs/>
          <w:lang w:val="fr-FR"/>
        </w:rPr>
        <w:t>modifier</w:t>
      </w:r>
      <w:proofErr w:type="gramEnd"/>
      <w:r w:rsidRPr="00A811F2">
        <w:rPr>
          <w:iCs/>
          <w:lang w:val="fr-FR"/>
        </w:rPr>
        <w:t xml:space="preserve"> comme suit</w:t>
      </w:r>
      <w:r>
        <w:rPr>
          <w:iCs/>
          <w:lang w:val="fr-FR"/>
        </w:rPr>
        <w:t> </w:t>
      </w:r>
      <w:r w:rsidRPr="00A811F2">
        <w:rPr>
          <w:iCs/>
          <w:lang w:val="fr-FR"/>
        </w:rPr>
        <w:t>:</w:t>
      </w:r>
    </w:p>
    <w:p w:rsidR="00A811F2" w:rsidRDefault="00A811F2" w:rsidP="006B46D2">
      <w:pPr>
        <w:pStyle w:val="SingleTxt"/>
        <w:ind w:left="2693" w:hanging="1426"/>
        <w:rPr>
          <w:lang w:val="fr-FR"/>
        </w:rPr>
      </w:pPr>
      <w:r>
        <w:rPr>
          <w:lang w:val="fr-FR"/>
        </w:rPr>
        <w:t>« </w:t>
      </w:r>
      <w:r w:rsidRPr="00A811F2">
        <w:rPr>
          <w:lang w:val="fr-FR"/>
        </w:rPr>
        <w:t>7.7.8.4.1</w:t>
      </w:r>
      <w:r w:rsidRPr="00A811F2">
        <w:rPr>
          <w:lang w:val="fr-FR"/>
        </w:rPr>
        <w:tab/>
      </w:r>
      <w:r>
        <w:rPr>
          <w:lang w:val="fr-FR"/>
        </w:rPr>
        <w:tab/>
      </w:r>
      <w:r w:rsidRPr="00A811F2">
        <w:rPr>
          <w:lang w:val="fr-FR"/>
        </w:rPr>
        <w:t xml:space="preserve">Dans le cas de sièges orientés dans le même sens, la distance entre la face avant du dossier d’un siège et la face arrière du dossier du siège qui le précède (dimension H), mesurée horizontalement, </w:t>
      </w:r>
      <w:r w:rsidRPr="00A811F2">
        <w:rPr>
          <w:b/>
          <w:lang w:val="fr-FR"/>
        </w:rPr>
        <w:t xml:space="preserve">parallèlement au plan longitudinal du véhicule </w:t>
      </w:r>
      <w:r w:rsidRPr="00A811F2">
        <w:rPr>
          <w:lang w:val="fr-FR"/>
        </w:rPr>
        <w:t>et à toute hauteur comprise entre le niveau de la face supérieure du coussin et un point situé à 620 mm au-dessus du plancher, ne doit pas être inférieure à</w:t>
      </w:r>
      <w:r>
        <w:rPr>
          <w:lang w:val="fr-FR"/>
        </w:rPr>
        <w:t> </w:t>
      </w:r>
      <w:r w:rsidRPr="00A811F2">
        <w:rPr>
          <w:lang w:val="fr-FR"/>
        </w:rPr>
        <w:t>:</w:t>
      </w:r>
    </w:p>
    <w:p w:rsidR="00A811F2" w:rsidRPr="006C5542" w:rsidRDefault="00A811F2" w:rsidP="006C5542">
      <w:pPr>
        <w:pStyle w:val="SingleTxt"/>
        <w:spacing w:after="0" w:line="120" w:lineRule="exact"/>
        <w:ind w:left="2693" w:hanging="1426"/>
        <w:rPr>
          <w:sz w:val="10"/>
          <w:lang w:val="fr-FR"/>
        </w:rPr>
      </w:pPr>
    </w:p>
    <w:p w:rsidR="006C5542" w:rsidRPr="006C5542" w:rsidRDefault="006C5542" w:rsidP="006C5542">
      <w:pPr>
        <w:pStyle w:val="SingleTxt"/>
        <w:spacing w:after="0" w:line="120" w:lineRule="exact"/>
        <w:ind w:left="2693" w:hanging="1426"/>
        <w:rPr>
          <w:sz w:val="10"/>
          <w:lang w:val="fr-FR"/>
        </w:rPr>
      </w:pPr>
    </w:p>
    <w:tbl>
      <w:tblPr>
        <w:tblW w:w="0" w:type="auto"/>
        <w:tblInd w:w="2700" w:type="dxa"/>
        <w:tblLayout w:type="fixed"/>
        <w:tblCellMar>
          <w:left w:w="0" w:type="dxa"/>
          <w:right w:w="0" w:type="dxa"/>
        </w:tblCellMar>
        <w:tblLook w:val="0000" w:firstRow="0" w:lastRow="0" w:firstColumn="0" w:lastColumn="0" w:noHBand="0" w:noVBand="0"/>
      </w:tblPr>
      <w:tblGrid>
        <w:gridCol w:w="3186"/>
        <w:gridCol w:w="2880"/>
      </w:tblGrid>
      <w:tr w:rsidR="00AE7610" w:rsidRPr="00264FDC" w:rsidTr="00CB2BE5">
        <w:trPr>
          <w:tblHeader/>
        </w:trPr>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E7610" w:rsidRPr="00264FDC" w:rsidRDefault="00AE7610" w:rsidP="006C5542">
            <w:pPr>
              <w:tabs>
                <w:tab w:val="left" w:pos="288"/>
                <w:tab w:val="left" w:pos="576"/>
                <w:tab w:val="left" w:pos="864"/>
                <w:tab w:val="left" w:pos="1152"/>
              </w:tabs>
              <w:suppressAutoHyphens/>
              <w:spacing w:before="80" w:after="80" w:line="160" w:lineRule="exact"/>
              <w:ind w:left="562" w:right="403"/>
              <w:rPr>
                <w:i/>
                <w:sz w:val="14"/>
                <w:lang w:val="fr-FR"/>
              </w:rPr>
            </w:pPr>
            <w:r>
              <w:rPr>
                <w:i/>
                <w:sz w:val="14"/>
                <w:lang w:val="fr-FR"/>
              </w:rPr>
              <w:t>H</w:t>
            </w:r>
          </w:p>
        </w:tc>
      </w:tr>
      <w:tr w:rsidR="00264FDC" w:rsidRPr="00264FDC" w:rsidTr="00CB2BE5">
        <w:tc>
          <w:tcPr>
            <w:tcW w:w="3186" w:type="dxa"/>
            <w:tcBorders>
              <w:top w:val="single" w:sz="4" w:space="0" w:color="auto"/>
              <w:left w:val="single" w:sz="4" w:space="0" w:color="auto"/>
              <w:bottom w:val="single" w:sz="4" w:space="0" w:color="auto"/>
              <w:right w:val="single" w:sz="4" w:space="0" w:color="auto"/>
            </w:tcBorders>
            <w:shd w:val="clear" w:color="auto" w:fill="auto"/>
          </w:tcPr>
          <w:p w:rsidR="00264FDC" w:rsidRPr="00264FDC" w:rsidRDefault="00AE7610" w:rsidP="006C5542">
            <w:pPr>
              <w:tabs>
                <w:tab w:val="left" w:pos="288"/>
                <w:tab w:val="left" w:pos="576"/>
                <w:tab w:val="left" w:pos="864"/>
                <w:tab w:val="left" w:pos="1152"/>
              </w:tabs>
              <w:suppressAutoHyphens/>
              <w:spacing w:before="40" w:after="80"/>
              <w:ind w:left="562" w:right="40"/>
              <w:rPr>
                <w:lang w:val="fr-FR"/>
              </w:rPr>
            </w:pPr>
            <w:r>
              <w:rPr>
                <w:lang w:val="fr-FR"/>
              </w:rPr>
              <w:t>Classes I, A et B</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64FDC" w:rsidRPr="00264FDC" w:rsidRDefault="00AE7610" w:rsidP="006C5542">
            <w:pPr>
              <w:tabs>
                <w:tab w:val="left" w:pos="288"/>
                <w:tab w:val="left" w:pos="576"/>
                <w:tab w:val="left" w:pos="864"/>
                <w:tab w:val="left" w:pos="1152"/>
              </w:tabs>
              <w:suppressAutoHyphens/>
              <w:spacing w:before="40" w:after="80"/>
              <w:ind w:left="562" w:right="397"/>
              <w:rPr>
                <w:lang w:val="fr-FR"/>
              </w:rPr>
            </w:pPr>
            <w:r>
              <w:rPr>
                <w:lang w:val="fr-FR"/>
              </w:rPr>
              <w:t>650 mm</w:t>
            </w:r>
          </w:p>
        </w:tc>
      </w:tr>
      <w:tr w:rsidR="00264FDC" w:rsidRPr="00264FDC" w:rsidTr="00CB2BE5">
        <w:tc>
          <w:tcPr>
            <w:tcW w:w="3186" w:type="dxa"/>
            <w:tcBorders>
              <w:top w:val="single" w:sz="4" w:space="0" w:color="auto"/>
              <w:left w:val="single" w:sz="4" w:space="0" w:color="auto"/>
              <w:bottom w:val="single" w:sz="12" w:space="0" w:color="auto"/>
              <w:right w:val="single" w:sz="4" w:space="0" w:color="auto"/>
            </w:tcBorders>
            <w:shd w:val="clear" w:color="auto" w:fill="auto"/>
          </w:tcPr>
          <w:p w:rsidR="00264FDC" w:rsidRPr="00264FDC" w:rsidRDefault="00AE7610" w:rsidP="006C5542">
            <w:pPr>
              <w:tabs>
                <w:tab w:val="left" w:pos="288"/>
                <w:tab w:val="left" w:pos="576"/>
                <w:tab w:val="left" w:pos="864"/>
                <w:tab w:val="left" w:pos="1152"/>
              </w:tabs>
              <w:suppressAutoHyphens/>
              <w:spacing w:before="40" w:after="80"/>
              <w:ind w:left="562" w:right="40"/>
              <w:rPr>
                <w:lang w:val="fr-FR"/>
              </w:rPr>
            </w:pPr>
            <w:r>
              <w:rPr>
                <w:lang w:val="fr-FR"/>
              </w:rPr>
              <w:t>Classes II et III</w:t>
            </w:r>
          </w:p>
        </w:tc>
        <w:tc>
          <w:tcPr>
            <w:tcW w:w="2880" w:type="dxa"/>
            <w:tcBorders>
              <w:top w:val="single" w:sz="4" w:space="0" w:color="auto"/>
              <w:left w:val="single" w:sz="4" w:space="0" w:color="auto"/>
              <w:bottom w:val="single" w:sz="12" w:space="0" w:color="auto"/>
              <w:right w:val="single" w:sz="4" w:space="0" w:color="auto"/>
            </w:tcBorders>
            <w:shd w:val="clear" w:color="auto" w:fill="auto"/>
          </w:tcPr>
          <w:p w:rsidR="00264FDC" w:rsidRPr="00264FDC" w:rsidRDefault="00AE7610" w:rsidP="006C5542">
            <w:pPr>
              <w:tabs>
                <w:tab w:val="left" w:pos="288"/>
                <w:tab w:val="left" w:pos="576"/>
                <w:tab w:val="left" w:pos="864"/>
                <w:tab w:val="left" w:pos="1152"/>
              </w:tabs>
              <w:suppressAutoHyphens/>
              <w:spacing w:before="40" w:after="80"/>
              <w:ind w:left="562" w:right="397"/>
              <w:rPr>
                <w:lang w:val="fr-FR"/>
              </w:rPr>
            </w:pPr>
            <w:r>
              <w:rPr>
                <w:lang w:val="fr-FR"/>
              </w:rPr>
              <w:t>680 mm</w:t>
            </w:r>
          </w:p>
        </w:tc>
      </w:tr>
    </w:tbl>
    <w:p w:rsidR="00264FDC" w:rsidRPr="006C5542" w:rsidRDefault="00264FDC" w:rsidP="006C5542">
      <w:pPr>
        <w:pStyle w:val="SingleTxt"/>
        <w:spacing w:after="0" w:line="120" w:lineRule="exact"/>
        <w:ind w:left="2693" w:hanging="1426"/>
        <w:rPr>
          <w:sz w:val="10"/>
          <w:lang w:val="fr-FR"/>
        </w:rPr>
      </w:pPr>
    </w:p>
    <w:p w:rsidR="006C5542" w:rsidRPr="006C5542" w:rsidRDefault="006C5542" w:rsidP="006C5542">
      <w:pPr>
        <w:pStyle w:val="SingleTxt"/>
        <w:spacing w:after="0" w:line="120" w:lineRule="exact"/>
        <w:ind w:left="2693" w:hanging="1426"/>
        <w:rPr>
          <w:sz w:val="10"/>
          <w:lang w:val="fr-FR"/>
        </w:rPr>
      </w:pPr>
    </w:p>
    <w:p w:rsidR="00A811F2" w:rsidRPr="00A811F2" w:rsidRDefault="00A811F2" w:rsidP="00A811F2">
      <w:pPr>
        <w:pStyle w:val="SingleTxt"/>
        <w:ind w:left="2693" w:hanging="1426"/>
        <w:rPr>
          <w:b/>
          <w:lang w:val="fr-FR"/>
        </w:rPr>
      </w:pPr>
      <w:r w:rsidRPr="00CF1F09">
        <w:rPr>
          <w:b/>
          <w:lang w:val="fr-CH"/>
        </w:rPr>
        <w:tab/>
      </w:r>
      <w:r w:rsidRPr="00CF1F09">
        <w:rPr>
          <w:b/>
          <w:lang w:val="fr-CH"/>
        </w:rPr>
        <w:tab/>
      </w:r>
      <w:r w:rsidRPr="00CF1F09">
        <w:rPr>
          <w:b/>
          <w:lang w:val="fr-CH"/>
        </w:rPr>
        <w:tab/>
      </w:r>
      <w:r w:rsidRPr="00A811F2">
        <w:rPr>
          <w:b/>
          <w:lang w:val="fr-FR"/>
        </w:rPr>
        <w:t>Cette distance (la dimension H) doit s’étendre sur la zone définie par des plans verticaux longitudinaux à 200 mm de chaque côté du plan vertical médian de la place assise.</w:t>
      </w:r>
    </w:p>
    <w:p w:rsidR="00A811F2" w:rsidRDefault="00A811F2" w:rsidP="00A811F2">
      <w:pPr>
        <w:pStyle w:val="SingleTxt"/>
        <w:ind w:left="2693" w:hanging="1426"/>
        <w:rPr>
          <w:lang w:val="fr-FR"/>
        </w:rPr>
      </w:pPr>
      <w:r w:rsidRPr="00A811F2">
        <w:rPr>
          <w:lang w:val="fr-FR"/>
        </w:rPr>
        <w:t>7.7.8.4.2</w:t>
      </w:r>
      <w:r w:rsidRPr="00A811F2">
        <w:rPr>
          <w:lang w:val="fr-FR"/>
        </w:rPr>
        <w:tab/>
      </w:r>
      <w:r>
        <w:rPr>
          <w:lang w:val="fr-FR"/>
        </w:rPr>
        <w:tab/>
      </w:r>
      <w:r w:rsidRPr="00A811F2">
        <w:rPr>
          <w:lang w:val="fr-FR"/>
        </w:rPr>
        <w:t xml:space="preserve">Toutes les dimensions doivent être mesurées coussins et dossiers non comprimés, </w:t>
      </w:r>
      <w:r w:rsidRPr="002E7B31">
        <w:rPr>
          <w:strike/>
          <w:lang w:val="fr-FR"/>
        </w:rPr>
        <w:t>dans un plan vertical passant par l’axe médian de chaque place assise individuelle</w:t>
      </w:r>
      <w:r w:rsidRPr="00A811F2">
        <w:rPr>
          <w:lang w:val="fr-FR"/>
        </w:rPr>
        <w:t>.</w:t>
      </w:r>
      <w:r>
        <w:rPr>
          <w:lang w:val="fr-FR"/>
        </w:rPr>
        <w:t> »</w:t>
      </w:r>
      <w:r w:rsidRPr="00A811F2">
        <w:rPr>
          <w:lang w:val="fr-FR"/>
        </w:rPr>
        <w:t>.</w:t>
      </w:r>
    </w:p>
    <w:p w:rsidR="00A811F2" w:rsidRPr="00A811F2" w:rsidRDefault="00A811F2" w:rsidP="00A811F2">
      <w:pPr>
        <w:pStyle w:val="SingleTxt"/>
        <w:spacing w:after="0" w:line="120" w:lineRule="exact"/>
        <w:ind w:left="2693" w:hanging="1426"/>
        <w:rPr>
          <w:sz w:val="10"/>
          <w:lang w:val="fr-FR"/>
        </w:rPr>
      </w:pPr>
    </w:p>
    <w:p w:rsidR="00A811F2" w:rsidRPr="00A811F2" w:rsidRDefault="00A811F2" w:rsidP="00A811F2">
      <w:pPr>
        <w:pStyle w:val="SingleTxt"/>
        <w:spacing w:after="0" w:line="120" w:lineRule="exact"/>
        <w:ind w:left="2693" w:hanging="1426"/>
        <w:rPr>
          <w:sz w:val="10"/>
          <w:lang w:val="fr-FR"/>
        </w:rPr>
      </w:pPr>
    </w:p>
    <w:p w:rsidR="00A811F2" w:rsidRPr="00CF1F09" w:rsidRDefault="00A811F2" w:rsidP="00A811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811F2">
        <w:rPr>
          <w:lang w:val="fr-FR"/>
        </w:rPr>
        <w:tab/>
      </w:r>
      <w:r w:rsidRPr="00CF1F09">
        <w:rPr>
          <w:lang w:val="fr-CH"/>
        </w:rPr>
        <w:t>II.</w:t>
      </w:r>
      <w:r w:rsidRPr="00CF1F09">
        <w:rPr>
          <w:lang w:val="fr-CH"/>
        </w:rPr>
        <w:tab/>
        <w:t>Justification</w:t>
      </w:r>
    </w:p>
    <w:p w:rsidR="00A811F2" w:rsidRPr="00CF1F09" w:rsidRDefault="00A811F2" w:rsidP="00A811F2">
      <w:pPr>
        <w:pStyle w:val="SingleTxt"/>
        <w:spacing w:after="0" w:line="120" w:lineRule="exact"/>
        <w:rPr>
          <w:sz w:val="10"/>
          <w:lang w:val="fr-CH"/>
        </w:rPr>
      </w:pPr>
    </w:p>
    <w:p w:rsidR="00A811F2" w:rsidRPr="00CF1F09" w:rsidRDefault="00A811F2" w:rsidP="00A811F2">
      <w:pPr>
        <w:pStyle w:val="SingleTxt"/>
        <w:spacing w:after="0" w:line="120" w:lineRule="exact"/>
        <w:rPr>
          <w:sz w:val="10"/>
          <w:lang w:val="fr-CH"/>
        </w:rPr>
      </w:pPr>
    </w:p>
    <w:p w:rsidR="00A811F2" w:rsidRPr="00A811F2" w:rsidRDefault="00A811F2" w:rsidP="00A811F2">
      <w:pPr>
        <w:pStyle w:val="SingleTxt"/>
        <w:rPr>
          <w:lang w:val="fr-FR"/>
        </w:rPr>
      </w:pPr>
      <w:r w:rsidRPr="00A811F2">
        <w:rPr>
          <w:lang w:val="fr-FR"/>
        </w:rPr>
        <w:t>1.</w:t>
      </w:r>
      <w:r w:rsidRPr="00A811F2">
        <w:rPr>
          <w:lang w:val="fr-FR"/>
        </w:rPr>
        <w:tab/>
        <w:t>Le texte actuel du paragraphe 7.7.8.4.2 précise que les dimensions doivent être mesurées dans un plan vertical passant par l’axe médian de chaque place assise individuelle.</w:t>
      </w:r>
    </w:p>
    <w:p w:rsidR="00D05F06" w:rsidRDefault="00A811F2" w:rsidP="00A811F2">
      <w:pPr>
        <w:pStyle w:val="SingleTxt"/>
        <w:rPr>
          <w:lang w:val="fr-FR"/>
        </w:rPr>
      </w:pPr>
      <w:r w:rsidRPr="00A811F2">
        <w:rPr>
          <w:lang w:val="fr-FR"/>
        </w:rPr>
        <w:t>2.</w:t>
      </w:r>
      <w:r w:rsidRPr="00A811F2">
        <w:rPr>
          <w:lang w:val="fr-FR"/>
        </w:rPr>
        <w:tab/>
        <w:t>L’expérience des services techniques a montré que dans le cas de certains sièges réservés des véhicules des catégories M</w:t>
      </w:r>
      <w:r w:rsidRPr="00A811F2">
        <w:rPr>
          <w:vertAlign w:val="subscript"/>
          <w:lang w:val="fr-FR"/>
        </w:rPr>
        <w:t>2</w:t>
      </w:r>
      <w:r w:rsidRPr="00A811F2">
        <w:rPr>
          <w:lang w:val="fr-FR"/>
        </w:rPr>
        <w:t xml:space="preserve"> et M</w:t>
      </w:r>
      <w:r w:rsidRPr="00A811F2">
        <w:rPr>
          <w:vertAlign w:val="subscript"/>
          <w:lang w:val="fr-FR"/>
        </w:rPr>
        <w:t xml:space="preserve">3 </w:t>
      </w:r>
      <w:r w:rsidRPr="00A811F2">
        <w:rPr>
          <w:lang w:val="fr-FR"/>
        </w:rPr>
        <w:t>la configuration du dossier est telle que la dimension H minimale n’est effective qu’au niveau ou à proximité immédiate du plan vertical médian de la place assise mais et que le confort du passager n’est pas réellement assuré (voir les illustrations ci-dessous).</w:t>
      </w:r>
    </w:p>
    <w:p w:rsidR="00A811F2" w:rsidRPr="004C0828" w:rsidRDefault="00A811F2" w:rsidP="004C0828">
      <w:pPr>
        <w:pStyle w:val="SingleTxt"/>
        <w:spacing w:after="0" w:line="120" w:lineRule="exact"/>
        <w:rPr>
          <w:sz w:val="10"/>
          <w:lang w:val="fr-FR"/>
        </w:rPr>
      </w:pPr>
    </w:p>
    <w:p w:rsidR="004C0828" w:rsidRPr="004C0828" w:rsidRDefault="004C0828" w:rsidP="004C0828">
      <w:pPr>
        <w:pStyle w:val="SingleTxt"/>
        <w:spacing w:after="0" w:line="120" w:lineRule="exact"/>
        <w:rPr>
          <w:sz w:val="10"/>
          <w:lang w:val="fr-FR"/>
        </w:rPr>
      </w:pPr>
    </w:p>
    <w:p w:rsidR="004C0828" w:rsidRPr="004C0828" w:rsidRDefault="004C0828" w:rsidP="004C0828">
      <w:pPr>
        <w:tabs>
          <w:tab w:val="left" w:pos="1134"/>
        </w:tabs>
        <w:suppressAutoHyphens/>
        <w:spacing w:line="240" w:lineRule="auto"/>
        <w:ind w:left="567" w:right="593"/>
        <w:jc w:val="center"/>
        <w:outlineLvl w:val="0"/>
        <w:rPr>
          <w:rFonts w:eastAsia="Times New Roman"/>
          <w:spacing w:val="0"/>
          <w:w w:val="100"/>
          <w:kern w:val="0"/>
          <w:szCs w:val="20"/>
          <w:lang w:val="en-GB" w:eastAsia="ar-SA"/>
        </w:rPr>
      </w:pPr>
      <w:r w:rsidRPr="004C0828">
        <w:rPr>
          <w:rFonts w:eastAsia="Times New Roman"/>
          <w:noProof/>
          <w:spacing w:val="0"/>
          <w:w w:val="100"/>
          <w:kern w:val="0"/>
          <w:szCs w:val="20"/>
          <w:lang w:val="en-GB" w:eastAsia="en-GB"/>
        </w:rPr>
        <w:drawing>
          <wp:inline distT="0" distB="0" distL="0" distR="0" wp14:anchorId="3B6C05C6" wp14:editId="3A26471D">
            <wp:extent cx="1645920" cy="2164080"/>
            <wp:effectExtent l="19050" t="19050" r="11430" b="2667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contrast="40000"/>
                      <a:extLst>
                        <a:ext uri="{28A0092B-C50C-407E-A947-70E740481C1C}">
                          <a14:useLocalDpi xmlns:a14="http://schemas.microsoft.com/office/drawing/2010/main" val="0"/>
                        </a:ext>
                      </a:extLst>
                    </a:blip>
                    <a:srcRect t="1236"/>
                    <a:stretch>
                      <a:fillRect/>
                    </a:stretch>
                  </pic:blipFill>
                  <pic:spPr bwMode="auto">
                    <a:xfrm>
                      <a:off x="0" y="0"/>
                      <a:ext cx="1645920" cy="2164080"/>
                    </a:xfrm>
                    <a:prstGeom prst="rect">
                      <a:avLst/>
                    </a:prstGeom>
                    <a:noFill/>
                    <a:ln w="6350" cmpd="sng">
                      <a:solidFill>
                        <a:srgbClr val="000000"/>
                      </a:solidFill>
                      <a:miter lim="800000"/>
                      <a:headEnd/>
                      <a:tailEnd/>
                    </a:ln>
                    <a:effectLst/>
                  </pic:spPr>
                </pic:pic>
              </a:graphicData>
            </a:graphic>
          </wp:inline>
        </w:drawing>
      </w:r>
      <w:r w:rsidRPr="004C0828">
        <w:rPr>
          <w:rFonts w:eastAsia="Times New Roman"/>
          <w:spacing w:val="0"/>
          <w:w w:val="100"/>
          <w:kern w:val="0"/>
          <w:szCs w:val="20"/>
          <w:lang w:val="en-GB" w:eastAsia="ar-SA"/>
        </w:rPr>
        <w:t xml:space="preserve">                                </w:t>
      </w:r>
      <w:r w:rsidRPr="004C0828">
        <w:rPr>
          <w:rFonts w:eastAsia="Times New Roman"/>
          <w:noProof/>
          <w:spacing w:val="0"/>
          <w:w w:val="100"/>
          <w:kern w:val="0"/>
          <w:szCs w:val="20"/>
          <w:lang w:val="en-GB" w:eastAsia="en-GB"/>
        </w:rPr>
        <w:drawing>
          <wp:inline distT="0" distB="0" distL="0" distR="0" wp14:anchorId="6982E745" wp14:editId="5DEF23B2">
            <wp:extent cx="1630680" cy="2164080"/>
            <wp:effectExtent l="19050" t="19050" r="26670" b="26670"/>
            <wp:docPr id="8" name="Picture 8" descr="DSC_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7093"/>
                    <pic:cNvPicPr>
                      <a:picLocks noChangeAspect="1" noChangeArrowheads="1"/>
                    </pic:cNvPicPr>
                  </pic:nvPicPr>
                  <pic:blipFill>
                    <a:blip r:embed="rId17" cstate="print">
                      <a:extLst>
                        <a:ext uri="{28A0092B-C50C-407E-A947-70E740481C1C}">
                          <a14:useLocalDpi xmlns:a14="http://schemas.microsoft.com/office/drawing/2010/main" val="0"/>
                        </a:ext>
                      </a:extLst>
                    </a:blip>
                    <a:srcRect l="29008" r="20168"/>
                    <a:stretch>
                      <a:fillRect/>
                    </a:stretch>
                  </pic:blipFill>
                  <pic:spPr bwMode="auto">
                    <a:xfrm>
                      <a:off x="0" y="0"/>
                      <a:ext cx="1630680" cy="2164080"/>
                    </a:xfrm>
                    <a:prstGeom prst="rect">
                      <a:avLst/>
                    </a:prstGeom>
                    <a:noFill/>
                    <a:ln w="6350" cmpd="sng">
                      <a:solidFill>
                        <a:srgbClr val="000000"/>
                      </a:solidFill>
                      <a:miter lim="800000"/>
                      <a:headEnd/>
                      <a:tailEnd/>
                    </a:ln>
                    <a:effectLst/>
                  </pic:spPr>
                </pic:pic>
              </a:graphicData>
            </a:graphic>
          </wp:inline>
        </w:drawing>
      </w:r>
    </w:p>
    <w:p w:rsidR="004C0828" w:rsidRPr="004C0828" w:rsidRDefault="004C0828" w:rsidP="004C0828">
      <w:pPr>
        <w:tabs>
          <w:tab w:val="left" w:pos="1701"/>
          <w:tab w:val="left" w:pos="8505"/>
        </w:tabs>
        <w:suppressAutoHyphens/>
        <w:spacing w:line="120" w:lineRule="exact"/>
        <w:ind w:left="1134" w:right="848"/>
        <w:jc w:val="both"/>
        <w:rPr>
          <w:rFonts w:eastAsia="Times New Roman"/>
          <w:spacing w:val="0"/>
          <w:w w:val="100"/>
          <w:kern w:val="0"/>
          <w:sz w:val="10"/>
          <w:szCs w:val="20"/>
          <w:lang w:val="en-GB" w:eastAsia="ar-SA"/>
        </w:rPr>
      </w:pPr>
    </w:p>
    <w:p w:rsidR="004C0828" w:rsidRPr="004C0828" w:rsidRDefault="004C0828" w:rsidP="004C0828">
      <w:pPr>
        <w:tabs>
          <w:tab w:val="left" w:pos="1701"/>
          <w:tab w:val="left" w:pos="8505"/>
        </w:tabs>
        <w:suppressAutoHyphens/>
        <w:spacing w:line="120" w:lineRule="exact"/>
        <w:ind w:left="1134" w:right="848"/>
        <w:jc w:val="both"/>
        <w:rPr>
          <w:rFonts w:eastAsia="Times New Roman"/>
          <w:spacing w:val="0"/>
          <w:w w:val="100"/>
          <w:kern w:val="0"/>
          <w:sz w:val="10"/>
          <w:szCs w:val="20"/>
          <w:lang w:val="en-GB" w:eastAsia="ar-SA"/>
        </w:rPr>
      </w:pPr>
    </w:p>
    <w:p w:rsidR="00A811F2" w:rsidRPr="00A811F2" w:rsidRDefault="00A811F2" w:rsidP="00B17540">
      <w:pPr>
        <w:pStyle w:val="SingleTxt"/>
        <w:keepNext/>
        <w:keepLines/>
        <w:rPr>
          <w:lang w:val="fr-FR"/>
        </w:rPr>
      </w:pPr>
      <w:r w:rsidRPr="00A811F2">
        <w:rPr>
          <w:lang w:val="fr-FR"/>
        </w:rPr>
        <w:lastRenderedPageBreak/>
        <w:t>3.</w:t>
      </w:r>
      <w:r w:rsidRPr="00A811F2">
        <w:rPr>
          <w:lang w:val="fr-FR"/>
        </w:rPr>
        <w:tab/>
        <w:t>Les autorités des États membres de l’Union européenne chargées de l’homologation de type (TAAM) ont débattu lors de réunions en 2014 de la manière dont le texte du Règlement doit être interprété pour respecter la prescription relative à la mesure de la dimension H dans le cas de sièges comportant un renfoncement central.</w:t>
      </w:r>
    </w:p>
    <w:p w:rsidR="00A811F2" w:rsidRPr="00A811F2" w:rsidRDefault="00A811F2" w:rsidP="00A811F2">
      <w:pPr>
        <w:pStyle w:val="SingleTxt"/>
        <w:rPr>
          <w:lang w:val="fr-FR"/>
        </w:rPr>
      </w:pPr>
      <w:r w:rsidRPr="00A811F2">
        <w:rPr>
          <w:lang w:val="fr-FR"/>
        </w:rPr>
        <w:t>4.</w:t>
      </w:r>
      <w:r w:rsidRPr="00A811F2">
        <w:rPr>
          <w:lang w:val="fr-FR"/>
        </w:rPr>
        <w:tab/>
        <w:t>Les autorités d’homologation de type ont conclu que le texte du Règlement devait être modifié pour fournir une méthode adéqua</w:t>
      </w:r>
      <w:r>
        <w:rPr>
          <w:lang w:val="fr-FR"/>
        </w:rPr>
        <w:t>te de mesure de la dimension H.</w:t>
      </w:r>
    </w:p>
    <w:p w:rsidR="00DE3E06" w:rsidRDefault="00A811F2" w:rsidP="00DE3E06">
      <w:pPr>
        <w:pStyle w:val="SingleTxt"/>
        <w:rPr>
          <w:lang w:val="fr-FR"/>
        </w:rPr>
      </w:pPr>
      <w:r w:rsidRPr="00A811F2">
        <w:rPr>
          <w:lang w:val="fr-FR"/>
        </w:rPr>
        <w:t>5.</w:t>
      </w:r>
      <w:r w:rsidRPr="00A811F2">
        <w:rPr>
          <w:lang w:val="fr-FR"/>
        </w:rPr>
        <w:tab/>
        <w:t>Le texte proposé s’inspire de celui qui concerne la garde au toit au-dessus des places assises qui est définie au paragraphe 7.7.8.6.2.</w:t>
      </w:r>
    </w:p>
    <w:p w:rsidR="00DE3E06" w:rsidRPr="00DE3E06" w:rsidRDefault="00DE3E06" w:rsidP="00DE3E06">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E3E06" w:rsidRPr="00DE3E06" w:rsidSect="00ED7C5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6T11:47:00Z" w:initials="Start">
    <w:p w:rsidR="00ED7C58" w:rsidRPr="00CF1F09" w:rsidRDefault="00ED7C58">
      <w:pPr>
        <w:pStyle w:val="CommentText"/>
        <w:rPr>
          <w:lang w:val="en-GB"/>
        </w:rPr>
      </w:pPr>
      <w:r>
        <w:fldChar w:fldCharType="begin"/>
      </w:r>
      <w:r w:rsidRPr="00CF1F09">
        <w:rPr>
          <w:rStyle w:val="CommentReference"/>
          <w:lang w:val="en-GB"/>
        </w:rPr>
        <w:instrText xml:space="preserve"> </w:instrText>
      </w:r>
      <w:r w:rsidRPr="00CF1F09">
        <w:rPr>
          <w:lang w:val="en-GB"/>
        </w:rPr>
        <w:instrText>PAGE \# "'Page: '#'</w:instrText>
      </w:r>
      <w:r w:rsidRPr="00CF1F09">
        <w:rPr>
          <w:lang w:val="en-GB"/>
        </w:rPr>
        <w:br/>
        <w:instrText>'"</w:instrText>
      </w:r>
      <w:r w:rsidRPr="00CF1F09">
        <w:rPr>
          <w:rStyle w:val="CommentReference"/>
          <w:lang w:val="en-GB"/>
        </w:rPr>
        <w:instrText xml:space="preserve"> </w:instrText>
      </w:r>
      <w:r>
        <w:fldChar w:fldCharType="end"/>
      </w:r>
      <w:r>
        <w:rPr>
          <w:rStyle w:val="CommentReference"/>
        </w:rPr>
        <w:annotationRef/>
      </w:r>
      <w:r w:rsidRPr="00CF1F09">
        <w:rPr>
          <w:lang w:val="en-GB"/>
        </w:rPr>
        <w:t>&lt;&lt;ODS JOB NO&gt;&gt;N1515345F&lt;&lt;ODS JOB NO&gt;&gt;</w:t>
      </w:r>
    </w:p>
    <w:p w:rsidR="00ED7C58" w:rsidRDefault="00ED7C58">
      <w:pPr>
        <w:pStyle w:val="CommentText"/>
      </w:pPr>
      <w:r>
        <w:t>&lt;&lt;ODS DOC SYMBOL1&gt;&gt;ECE/TRANS/WP.29/GRSG/2015/21&lt;&lt;ODS DOC SYMBOL1&gt;&gt;</w:t>
      </w:r>
    </w:p>
    <w:p w:rsidR="00ED7C58" w:rsidRDefault="00ED7C5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C0" w:rsidRDefault="00310DC0" w:rsidP="00F3330B">
      <w:pPr>
        <w:spacing w:line="240" w:lineRule="auto"/>
      </w:pPr>
      <w:r>
        <w:separator/>
      </w:r>
    </w:p>
  </w:endnote>
  <w:endnote w:type="continuationSeparator" w:id="0">
    <w:p w:rsidR="00310DC0" w:rsidRDefault="00310DC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D7C58" w:rsidTr="00ED7C58">
      <w:trPr>
        <w:jc w:val="center"/>
      </w:trPr>
      <w:tc>
        <w:tcPr>
          <w:tcW w:w="5126" w:type="dxa"/>
          <w:shd w:val="clear" w:color="auto" w:fill="auto"/>
        </w:tcPr>
        <w:p w:rsidR="00ED7C58" w:rsidRPr="00ED7C58" w:rsidRDefault="00ED7C58" w:rsidP="00ED7C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2BE5">
            <w:rPr>
              <w:b w:val="0"/>
              <w:w w:val="103"/>
              <w:sz w:val="14"/>
            </w:rPr>
            <w:t>GE.15-11522</w:t>
          </w:r>
          <w:r>
            <w:rPr>
              <w:b w:val="0"/>
              <w:w w:val="103"/>
              <w:sz w:val="14"/>
            </w:rPr>
            <w:fldChar w:fldCharType="end"/>
          </w:r>
        </w:p>
      </w:tc>
      <w:tc>
        <w:tcPr>
          <w:tcW w:w="5127" w:type="dxa"/>
          <w:shd w:val="clear" w:color="auto" w:fill="auto"/>
        </w:tcPr>
        <w:p w:rsidR="00ED7C58" w:rsidRPr="00ED7C58" w:rsidRDefault="00ED7C58" w:rsidP="00ED7C58">
          <w:pPr>
            <w:pStyle w:val="Footer"/>
            <w:rPr>
              <w:w w:val="103"/>
            </w:rPr>
          </w:pPr>
          <w:r>
            <w:rPr>
              <w:w w:val="103"/>
            </w:rPr>
            <w:fldChar w:fldCharType="begin"/>
          </w:r>
          <w:r>
            <w:rPr>
              <w:w w:val="103"/>
            </w:rPr>
            <w:instrText xml:space="preserve"> PAGE  \* Arabic  \* MERGEFORMAT </w:instrText>
          </w:r>
          <w:r>
            <w:rPr>
              <w:w w:val="103"/>
            </w:rPr>
            <w:fldChar w:fldCharType="separate"/>
          </w:r>
          <w:r w:rsidR="00CF1F0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1F09">
            <w:rPr>
              <w:noProof/>
              <w:w w:val="103"/>
            </w:rPr>
            <w:t>2</w:t>
          </w:r>
          <w:r>
            <w:rPr>
              <w:w w:val="103"/>
            </w:rPr>
            <w:fldChar w:fldCharType="end"/>
          </w:r>
        </w:p>
      </w:tc>
    </w:tr>
  </w:tbl>
  <w:p w:rsidR="00ED7C58" w:rsidRPr="00ED7C58" w:rsidRDefault="00ED7C58" w:rsidP="00ED7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D7C58" w:rsidTr="00ED7C58">
      <w:trPr>
        <w:jc w:val="center"/>
      </w:trPr>
      <w:tc>
        <w:tcPr>
          <w:tcW w:w="5126" w:type="dxa"/>
          <w:shd w:val="clear" w:color="auto" w:fill="auto"/>
        </w:tcPr>
        <w:p w:rsidR="00ED7C58" w:rsidRPr="00ED7C58" w:rsidRDefault="00ED7C58" w:rsidP="00ED7C5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F1F0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1F09">
            <w:rPr>
              <w:noProof/>
              <w:w w:val="103"/>
            </w:rPr>
            <w:t>3</w:t>
          </w:r>
          <w:r>
            <w:rPr>
              <w:w w:val="103"/>
            </w:rPr>
            <w:fldChar w:fldCharType="end"/>
          </w:r>
        </w:p>
      </w:tc>
      <w:tc>
        <w:tcPr>
          <w:tcW w:w="5127" w:type="dxa"/>
          <w:shd w:val="clear" w:color="auto" w:fill="auto"/>
        </w:tcPr>
        <w:p w:rsidR="00ED7C58" w:rsidRPr="00ED7C58" w:rsidRDefault="00ED7C58" w:rsidP="00ED7C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2BE5">
            <w:rPr>
              <w:b w:val="0"/>
              <w:w w:val="103"/>
              <w:sz w:val="14"/>
            </w:rPr>
            <w:t>GE.15-11522</w:t>
          </w:r>
          <w:r>
            <w:rPr>
              <w:b w:val="0"/>
              <w:w w:val="103"/>
              <w:sz w:val="14"/>
            </w:rPr>
            <w:fldChar w:fldCharType="end"/>
          </w:r>
        </w:p>
      </w:tc>
    </w:tr>
  </w:tbl>
  <w:p w:rsidR="00ED7C58" w:rsidRPr="00ED7C58" w:rsidRDefault="00ED7C58" w:rsidP="00ED7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58" w:rsidRDefault="00ED7C58">
    <w:pPr>
      <w:pStyle w:val="Footer"/>
    </w:pPr>
    <w:r>
      <w:rPr>
        <w:noProof/>
        <w:lang w:val="en-GB" w:eastAsia="en-GB"/>
      </w:rPr>
      <w:drawing>
        <wp:anchor distT="0" distB="0" distL="114300" distR="114300" simplePos="0" relativeHeight="251658240" behindDoc="0" locked="0" layoutInCell="1" allowOverlap="1" wp14:anchorId="7A1749A2" wp14:editId="6A70C90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D7C58" w:rsidTr="00ED7C58">
      <w:tc>
        <w:tcPr>
          <w:tcW w:w="3859" w:type="dxa"/>
        </w:tcPr>
        <w:p w:rsidR="00ED7C58" w:rsidRDefault="00ED7C58" w:rsidP="00ED7C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B2BE5">
            <w:rPr>
              <w:b w:val="0"/>
              <w:sz w:val="20"/>
            </w:rPr>
            <w:t>GE.15-11522 (F)</w:t>
          </w:r>
          <w:r>
            <w:rPr>
              <w:b w:val="0"/>
              <w:sz w:val="20"/>
            </w:rPr>
            <w:fldChar w:fldCharType="end"/>
          </w:r>
          <w:r>
            <w:rPr>
              <w:b w:val="0"/>
              <w:sz w:val="20"/>
            </w:rPr>
            <w:t xml:space="preserve">    260815    260815</w:t>
          </w:r>
        </w:p>
        <w:p w:rsidR="00ED7C58" w:rsidRPr="00ED7C58" w:rsidRDefault="00ED7C58" w:rsidP="00ED7C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B2BE5">
            <w:rPr>
              <w:rFonts w:ascii="Barcode 3 of 9 by request" w:hAnsi="Barcode 3 of 9 by request"/>
              <w:b w:val="0"/>
              <w:spacing w:val="0"/>
              <w:w w:val="100"/>
              <w:sz w:val="24"/>
            </w:rPr>
            <w:t>*1511522*</w:t>
          </w:r>
          <w:r>
            <w:rPr>
              <w:rFonts w:ascii="Barcode 3 of 9 by request" w:hAnsi="Barcode 3 of 9 by request"/>
              <w:b w:val="0"/>
              <w:spacing w:val="0"/>
              <w:w w:val="100"/>
              <w:sz w:val="24"/>
            </w:rPr>
            <w:fldChar w:fldCharType="end"/>
          </w:r>
        </w:p>
      </w:tc>
      <w:tc>
        <w:tcPr>
          <w:tcW w:w="5127" w:type="dxa"/>
        </w:tcPr>
        <w:p w:rsidR="00ED7C58" w:rsidRDefault="00ED7C58" w:rsidP="00ED7C58">
          <w:pPr>
            <w:pStyle w:val="Footer"/>
            <w:spacing w:line="240" w:lineRule="atLeast"/>
            <w:jc w:val="right"/>
            <w:rPr>
              <w:b w:val="0"/>
              <w:sz w:val="20"/>
            </w:rPr>
          </w:pPr>
          <w:r>
            <w:rPr>
              <w:b w:val="0"/>
              <w:noProof/>
              <w:sz w:val="20"/>
              <w:lang w:val="en-GB" w:eastAsia="en-GB"/>
            </w:rPr>
            <w:drawing>
              <wp:inline distT="0" distB="0" distL="0" distR="0" wp14:anchorId="03DE0C02" wp14:editId="787F6E1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D7C58" w:rsidRPr="00ED7C58" w:rsidRDefault="00ED7C58" w:rsidP="00ED7C5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C0" w:rsidRPr="0072017D" w:rsidRDefault="0072017D" w:rsidP="0072017D">
      <w:pPr>
        <w:pStyle w:val="Footer"/>
        <w:spacing w:after="80"/>
        <w:ind w:left="792"/>
        <w:rPr>
          <w:sz w:val="16"/>
        </w:rPr>
      </w:pPr>
      <w:r w:rsidRPr="0072017D">
        <w:rPr>
          <w:sz w:val="16"/>
        </w:rPr>
        <w:t>__________________</w:t>
      </w:r>
    </w:p>
  </w:footnote>
  <w:footnote w:type="continuationSeparator" w:id="0">
    <w:p w:rsidR="00310DC0" w:rsidRPr="0072017D" w:rsidRDefault="0072017D" w:rsidP="0072017D">
      <w:pPr>
        <w:pStyle w:val="Footer"/>
        <w:spacing w:after="80"/>
        <w:ind w:left="792"/>
        <w:rPr>
          <w:sz w:val="16"/>
        </w:rPr>
      </w:pPr>
      <w:r w:rsidRPr="0072017D">
        <w:rPr>
          <w:sz w:val="16"/>
        </w:rPr>
        <w:t>__________________</w:t>
      </w:r>
    </w:p>
  </w:footnote>
  <w:footnote w:id="1">
    <w:p w:rsidR="0072017D" w:rsidRPr="0072017D" w:rsidRDefault="0072017D" w:rsidP="0072017D">
      <w:pPr>
        <w:pStyle w:val="FootnoteText"/>
        <w:tabs>
          <w:tab w:val="right" w:pos="1195"/>
          <w:tab w:val="left" w:pos="1267"/>
          <w:tab w:val="left" w:pos="1742"/>
          <w:tab w:val="left" w:pos="2218"/>
          <w:tab w:val="left" w:pos="2693"/>
        </w:tabs>
        <w:ind w:left="1267" w:right="1260" w:hanging="432"/>
        <w:rPr>
          <w:lang w:val="fr-CH"/>
        </w:rPr>
      </w:pPr>
      <w:r>
        <w:tab/>
      </w:r>
      <w:r w:rsidRPr="0072017D">
        <w:rPr>
          <w:rStyle w:val="FootnoteReference"/>
          <w:color w:val="auto"/>
          <w:vertAlign w:val="baseline"/>
        </w:rPr>
        <w:t>*</w:t>
      </w:r>
      <w:r>
        <w:tab/>
      </w:r>
      <w:r w:rsidRPr="00FE5117">
        <w:rPr>
          <w:lang w:val="fr-FR"/>
        </w:rPr>
        <w:t>Conformément au programme de travail du Comité des transports intérieurs pour la période</w:t>
      </w:r>
      <w:r>
        <w:rPr>
          <w:lang w:val="fr-FR"/>
        </w:rPr>
        <w:t xml:space="preserve"> 2012-2016 (ECE/TRANS/224, par. </w:t>
      </w:r>
      <w:r w:rsidRPr="00FE5117">
        <w:rPr>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D7C58" w:rsidTr="00ED7C58">
      <w:trPr>
        <w:trHeight w:hRule="exact" w:val="864"/>
        <w:jc w:val="center"/>
      </w:trPr>
      <w:tc>
        <w:tcPr>
          <w:tcW w:w="4882" w:type="dxa"/>
          <w:shd w:val="clear" w:color="auto" w:fill="auto"/>
          <w:vAlign w:val="bottom"/>
        </w:tcPr>
        <w:p w:rsidR="00ED7C58" w:rsidRPr="00ED7C58" w:rsidRDefault="00ED7C58" w:rsidP="00ED7C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B2BE5">
            <w:rPr>
              <w:b/>
              <w:color w:val="000000"/>
            </w:rPr>
            <w:t>ECE/TRANS/WP.29/GRSG/2015/21</w:t>
          </w:r>
          <w:r>
            <w:rPr>
              <w:b/>
              <w:color w:val="000000"/>
            </w:rPr>
            <w:fldChar w:fldCharType="end"/>
          </w:r>
        </w:p>
      </w:tc>
      <w:tc>
        <w:tcPr>
          <w:tcW w:w="5127" w:type="dxa"/>
          <w:shd w:val="clear" w:color="auto" w:fill="auto"/>
          <w:vAlign w:val="bottom"/>
        </w:tcPr>
        <w:p w:rsidR="00ED7C58" w:rsidRDefault="00ED7C58" w:rsidP="00ED7C58">
          <w:pPr>
            <w:pStyle w:val="Header"/>
          </w:pPr>
        </w:p>
      </w:tc>
    </w:tr>
  </w:tbl>
  <w:p w:rsidR="00ED7C58" w:rsidRPr="00ED7C58" w:rsidRDefault="00ED7C58" w:rsidP="00ED7C5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D7C58" w:rsidTr="00ED7C58">
      <w:trPr>
        <w:trHeight w:hRule="exact" w:val="864"/>
        <w:jc w:val="center"/>
      </w:trPr>
      <w:tc>
        <w:tcPr>
          <w:tcW w:w="4882" w:type="dxa"/>
          <w:shd w:val="clear" w:color="auto" w:fill="auto"/>
          <w:vAlign w:val="bottom"/>
        </w:tcPr>
        <w:p w:rsidR="00ED7C58" w:rsidRDefault="00ED7C58" w:rsidP="00ED7C58">
          <w:pPr>
            <w:pStyle w:val="Header"/>
          </w:pPr>
        </w:p>
      </w:tc>
      <w:tc>
        <w:tcPr>
          <w:tcW w:w="5127" w:type="dxa"/>
          <w:shd w:val="clear" w:color="auto" w:fill="auto"/>
          <w:vAlign w:val="bottom"/>
        </w:tcPr>
        <w:p w:rsidR="00ED7C58" w:rsidRPr="00ED7C58" w:rsidRDefault="00ED7C58" w:rsidP="00ED7C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B2BE5">
            <w:rPr>
              <w:b/>
              <w:color w:val="000000"/>
            </w:rPr>
            <w:t>ECE/TRANS/WP.29/GRSG/2015/21</w:t>
          </w:r>
          <w:r>
            <w:rPr>
              <w:b/>
              <w:color w:val="000000"/>
            </w:rPr>
            <w:fldChar w:fldCharType="end"/>
          </w:r>
        </w:p>
      </w:tc>
    </w:tr>
  </w:tbl>
  <w:p w:rsidR="00ED7C58" w:rsidRPr="00ED7C58" w:rsidRDefault="00ED7C58" w:rsidP="00ED7C5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D7C58" w:rsidTr="00ED7C58">
      <w:trPr>
        <w:trHeight w:hRule="exact" w:val="864"/>
      </w:trPr>
      <w:tc>
        <w:tcPr>
          <w:tcW w:w="1267" w:type="dxa"/>
          <w:tcBorders>
            <w:bottom w:val="single" w:sz="4" w:space="0" w:color="auto"/>
          </w:tcBorders>
          <w:shd w:val="clear" w:color="auto" w:fill="auto"/>
          <w:vAlign w:val="bottom"/>
        </w:tcPr>
        <w:p w:rsidR="00ED7C58" w:rsidRDefault="00ED7C58" w:rsidP="00ED7C58">
          <w:pPr>
            <w:pStyle w:val="Header"/>
            <w:spacing w:after="120"/>
          </w:pPr>
        </w:p>
      </w:tc>
      <w:tc>
        <w:tcPr>
          <w:tcW w:w="2059" w:type="dxa"/>
          <w:tcBorders>
            <w:bottom w:val="single" w:sz="4" w:space="0" w:color="auto"/>
          </w:tcBorders>
          <w:shd w:val="clear" w:color="auto" w:fill="auto"/>
          <w:vAlign w:val="bottom"/>
        </w:tcPr>
        <w:p w:rsidR="00ED7C58" w:rsidRPr="00ED7C58" w:rsidRDefault="00ED7C58" w:rsidP="00ED7C5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D7C58" w:rsidRDefault="00ED7C58" w:rsidP="00ED7C58">
          <w:pPr>
            <w:pStyle w:val="Header"/>
            <w:spacing w:after="120"/>
          </w:pPr>
        </w:p>
      </w:tc>
      <w:tc>
        <w:tcPr>
          <w:tcW w:w="6653" w:type="dxa"/>
          <w:gridSpan w:val="4"/>
          <w:tcBorders>
            <w:bottom w:val="single" w:sz="4" w:space="0" w:color="auto"/>
          </w:tcBorders>
          <w:shd w:val="clear" w:color="auto" w:fill="auto"/>
          <w:vAlign w:val="bottom"/>
        </w:tcPr>
        <w:p w:rsidR="00ED7C58" w:rsidRPr="00ED7C58" w:rsidRDefault="00ED7C58" w:rsidP="00ED7C58">
          <w:pPr>
            <w:spacing w:after="80" w:line="240" w:lineRule="auto"/>
            <w:jc w:val="right"/>
            <w:rPr>
              <w:position w:val="-4"/>
            </w:rPr>
          </w:pPr>
          <w:r>
            <w:rPr>
              <w:position w:val="-4"/>
              <w:sz w:val="40"/>
            </w:rPr>
            <w:t>ECE</w:t>
          </w:r>
          <w:r>
            <w:rPr>
              <w:position w:val="-4"/>
            </w:rPr>
            <w:t>/TRANS/WP.29/GRSG/2015/21</w:t>
          </w:r>
        </w:p>
      </w:tc>
    </w:tr>
    <w:tr w:rsidR="00ED7C58" w:rsidRPr="00ED7C58" w:rsidTr="00ED7C58">
      <w:trPr>
        <w:gridAfter w:val="1"/>
        <w:wAfter w:w="18" w:type="dxa"/>
        <w:trHeight w:hRule="exact" w:val="2880"/>
      </w:trPr>
      <w:tc>
        <w:tcPr>
          <w:tcW w:w="1267" w:type="dxa"/>
          <w:tcBorders>
            <w:top w:val="single" w:sz="4" w:space="0" w:color="auto"/>
            <w:bottom w:val="single" w:sz="12" w:space="0" w:color="auto"/>
          </w:tcBorders>
          <w:shd w:val="clear" w:color="auto" w:fill="auto"/>
        </w:tcPr>
        <w:p w:rsidR="00ED7C58" w:rsidRPr="00ED7C58" w:rsidRDefault="00ED7C58" w:rsidP="00A770CD">
          <w:pPr>
            <w:pStyle w:val="Header"/>
            <w:spacing w:before="120" w:line="240" w:lineRule="auto"/>
            <w:ind w:left="-72"/>
            <w:jc w:val="center"/>
          </w:pPr>
          <w:r>
            <w:rPr>
              <w:noProof/>
              <w:lang w:val="en-GB" w:eastAsia="en-GB"/>
            </w:rPr>
            <w:drawing>
              <wp:inline distT="0" distB="0" distL="0" distR="0" wp14:anchorId="7E80AC68" wp14:editId="29630E6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D7C58" w:rsidRPr="00ED7C58" w:rsidRDefault="00ED7C58" w:rsidP="00ED7C5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D7C58" w:rsidRPr="00ED7C58" w:rsidRDefault="00ED7C58" w:rsidP="00ED7C58">
          <w:pPr>
            <w:pStyle w:val="Header"/>
            <w:spacing w:before="109"/>
          </w:pPr>
        </w:p>
      </w:tc>
      <w:tc>
        <w:tcPr>
          <w:tcW w:w="3280" w:type="dxa"/>
          <w:tcBorders>
            <w:top w:val="single" w:sz="4" w:space="0" w:color="auto"/>
            <w:bottom w:val="single" w:sz="12" w:space="0" w:color="auto"/>
          </w:tcBorders>
          <w:shd w:val="clear" w:color="auto" w:fill="auto"/>
        </w:tcPr>
        <w:p w:rsidR="00ED7C58" w:rsidRPr="00CF1F09" w:rsidRDefault="00ED7C58" w:rsidP="00ED7C58">
          <w:pPr>
            <w:pStyle w:val="Distribution"/>
            <w:rPr>
              <w:color w:val="000000"/>
              <w:lang w:val="fr-CH"/>
            </w:rPr>
          </w:pPr>
          <w:proofErr w:type="spellStart"/>
          <w:r w:rsidRPr="00CF1F09">
            <w:rPr>
              <w:color w:val="000000"/>
              <w:lang w:val="fr-CH"/>
            </w:rPr>
            <w:t>Distr</w:t>
          </w:r>
          <w:proofErr w:type="spellEnd"/>
          <w:r w:rsidRPr="00CF1F09">
            <w:rPr>
              <w:color w:val="000000"/>
              <w:lang w:val="fr-CH"/>
            </w:rPr>
            <w:t>. générale</w:t>
          </w:r>
        </w:p>
        <w:p w:rsidR="00ED7C58" w:rsidRPr="00CF1F09" w:rsidRDefault="00ED7C58" w:rsidP="00ED7C58">
          <w:pPr>
            <w:pStyle w:val="Publication"/>
            <w:rPr>
              <w:color w:val="000000"/>
              <w:lang w:val="fr-CH"/>
            </w:rPr>
          </w:pPr>
          <w:r w:rsidRPr="00CF1F09">
            <w:rPr>
              <w:color w:val="000000"/>
              <w:lang w:val="fr-CH"/>
            </w:rPr>
            <w:t>10 juillet 2015</w:t>
          </w:r>
        </w:p>
        <w:p w:rsidR="00ED7C58" w:rsidRPr="00CF1F09" w:rsidRDefault="00ED7C58" w:rsidP="00ED7C58">
          <w:pPr>
            <w:rPr>
              <w:lang w:val="fr-CH"/>
            </w:rPr>
          </w:pPr>
          <w:r w:rsidRPr="00CF1F09">
            <w:rPr>
              <w:lang w:val="fr-CH"/>
            </w:rPr>
            <w:t>Français</w:t>
          </w:r>
        </w:p>
        <w:p w:rsidR="00ED7C58" w:rsidRPr="00CF1F09" w:rsidRDefault="00ED7C58" w:rsidP="00ED7C58">
          <w:pPr>
            <w:pStyle w:val="Original"/>
            <w:rPr>
              <w:color w:val="000000"/>
              <w:lang w:val="fr-CH"/>
            </w:rPr>
          </w:pPr>
          <w:r w:rsidRPr="00CF1F09">
            <w:rPr>
              <w:color w:val="000000"/>
              <w:lang w:val="fr-CH"/>
            </w:rPr>
            <w:t>Original : anglais</w:t>
          </w:r>
        </w:p>
      </w:tc>
    </w:tr>
  </w:tbl>
  <w:p w:rsidR="00ED7C58" w:rsidRPr="00CF1F09" w:rsidRDefault="00ED7C58" w:rsidP="00ED7C5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22*"/>
    <w:docVar w:name="CreationDt" w:val="8/26/2015 11:47 AM"/>
    <w:docVar w:name="DocCategory" w:val="Doc"/>
    <w:docVar w:name="DocType" w:val="Final"/>
    <w:docVar w:name="DutyStation" w:val="Geneva"/>
    <w:docVar w:name="FooterJN" w:val="GE.15-11522"/>
    <w:docVar w:name="jobn" w:val="GE.15-11522 (F)"/>
    <w:docVar w:name="jobnDT" w:val="GE.15-11522 (F)   260815"/>
    <w:docVar w:name="jobnDTDT" w:val="GE.15-11522 (F)   260815   260815"/>
    <w:docVar w:name="JobNo" w:val="GE.1511522F"/>
    <w:docVar w:name="JobNo2" w:val="GE.1515345F"/>
    <w:docVar w:name="LocalDrive" w:val="0"/>
    <w:docVar w:name="OandT" w:val="M. Deschamps"/>
    <w:docVar w:name="PaperSize" w:val="A4"/>
    <w:docVar w:name="sss1" w:val="ECE/TRANS/WP.29/GRSG/2015/21"/>
    <w:docVar w:name="sss2" w:val="-"/>
    <w:docVar w:name="Symbol1" w:val="ECE/TRANS/WP.29/GRSG/2015/21"/>
    <w:docVar w:name="Symbol2" w:val="-"/>
  </w:docVars>
  <w:rsids>
    <w:rsidRoot w:val="00310DC0"/>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0CC3"/>
    <w:rsid w:val="000C349B"/>
    <w:rsid w:val="000C683C"/>
    <w:rsid w:val="000D44E3"/>
    <w:rsid w:val="000D5D82"/>
    <w:rsid w:val="000D66AC"/>
    <w:rsid w:val="000D7ED4"/>
    <w:rsid w:val="000E1550"/>
    <w:rsid w:val="000E1ABE"/>
    <w:rsid w:val="000F04A8"/>
    <w:rsid w:val="000F1B8A"/>
    <w:rsid w:val="000F299A"/>
    <w:rsid w:val="000F36A0"/>
    <w:rsid w:val="000F53E9"/>
    <w:rsid w:val="000F5ACB"/>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4E6A"/>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4FD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E7B31"/>
    <w:rsid w:val="002F048A"/>
    <w:rsid w:val="002F0E01"/>
    <w:rsid w:val="002F1E33"/>
    <w:rsid w:val="002F3AEB"/>
    <w:rsid w:val="002F5482"/>
    <w:rsid w:val="002F5972"/>
    <w:rsid w:val="00303A3C"/>
    <w:rsid w:val="00303D82"/>
    <w:rsid w:val="00303E4E"/>
    <w:rsid w:val="003047D2"/>
    <w:rsid w:val="00306DE1"/>
    <w:rsid w:val="0030788D"/>
    <w:rsid w:val="00310DC0"/>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0828"/>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419B"/>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46D2"/>
    <w:rsid w:val="006B64BE"/>
    <w:rsid w:val="006C1A92"/>
    <w:rsid w:val="006C1AB2"/>
    <w:rsid w:val="006C3BDD"/>
    <w:rsid w:val="006C449D"/>
    <w:rsid w:val="006C5542"/>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1AEE"/>
    <w:rsid w:val="007033D2"/>
    <w:rsid w:val="00704AF5"/>
    <w:rsid w:val="0070555E"/>
    <w:rsid w:val="00707DF8"/>
    <w:rsid w:val="00711F00"/>
    <w:rsid w:val="0071328D"/>
    <w:rsid w:val="0072017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915"/>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096D"/>
    <w:rsid w:val="008A3ABC"/>
    <w:rsid w:val="008A4C0E"/>
    <w:rsid w:val="008A5334"/>
    <w:rsid w:val="008A630B"/>
    <w:rsid w:val="008A734B"/>
    <w:rsid w:val="008B24ED"/>
    <w:rsid w:val="008B5932"/>
    <w:rsid w:val="008B5FD4"/>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D7AF1"/>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22D1"/>
    <w:rsid w:val="009535B3"/>
    <w:rsid w:val="00953A36"/>
    <w:rsid w:val="00955DBA"/>
    <w:rsid w:val="00957244"/>
    <w:rsid w:val="00962CAC"/>
    <w:rsid w:val="009642F8"/>
    <w:rsid w:val="00964BDE"/>
    <w:rsid w:val="009676D3"/>
    <w:rsid w:val="00971E24"/>
    <w:rsid w:val="00975411"/>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B6C0F"/>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465B"/>
    <w:rsid w:val="00A45E20"/>
    <w:rsid w:val="00A46DB8"/>
    <w:rsid w:val="00A52DF2"/>
    <w:rsid w:val="00A54A5E"/>
    <w:rsid w:val="00A55810"/>
    <w:rsid w:val="00A56E3B"/>
    <w:rsid w:val="00A57C5A"/>
    <w:rsid w:val="00A64AD2"/>
    <w:rsid w:val="00A72C1F"/>
    <w:rsid w:val="00A72F5E"/>
    <w:rsid w:val="00A75482"/>
    <w:rsid w:val="00A761B5"/>
    <w:rsid w:val="00A770CD"/>
    <w:rsid w:val="00A811F2"/>
    <w:rsid w:val="00A83E5E"/>
    <w:rsid w:val="00A84C12"/>
    <w:rsid w:val="00A85CA4"/>
    <w:rsid w:val="00A85D04"/>
    <w:rsid w:val="00A85DB4"/>
    <w:rsid w:val="00A86044"/>
    <w:rsid w:val="00A96709"/>
    <w:rsid w:val="00A979DF"/>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610"/>
    <w:rsid w:val="00AF4648"/>
    <w:rsid w:val="00AF4DD3"/>
    <w:rsid w:val="00AF6B78"/>
    <w:rsid w:val="00B01631"/>
    <w:rsid w:val="00B01D80"/>
    <w:rsid w:val="00B05198"/>
    <w:rsid w:val="00B0544B"/>
    <w:rsid w:val="00B06C4C"/>
    <w:rsid w:val="00B10BF5"/>
    <w:rsid w:val="00B145B5"/>
    <w:rsid w:val="00B152AC"/>
    <w:rsid w:val="00B16C8B"/>
    <w:rsid w:val="00B17540"/>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11D2"/>
    <w:rsid w:val="00BB6264"/>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2BE5"/>
    <w:rsid w:val="00CB5956"/>
    <w:rsid w:val="00CB60A9"/>
    <w:rsid w:val="00CC3EAA"/>
    <w:rsid w:val="00CD4A8B"/>
    <w:rsid w:val="00CE3799"/>
    <w:rsid w:val="00CE4AA9"/>
    <w:rsid w:val="00CE5477"/>
    <w:rsid w:val="00CE7ADD"/>
    <w:rsid w:val="00CF1F09"/>
    <w:rsid w:val="00CF5E7B"/>
    <w:rsid w:val="00CF7A75"/>
    <w:rsid w:val="00D00362"/>
    <w:rsid w:val="00D01153"/>
    <w:rsid w:val="00D02293"/>
    <w:rsid w:val="00D026B6"/>
    <w:rsid w:val="00D03953"/>
    <w:rsid w:val="00D03F61"/>
    <w:rsid w:val="00D04258"/>
    <w:rsid w:val="00D047D6"/>
    <w:rsid w:val="00D047EE"/>
    <w:rsid w:val="00D05F06"/>
    <w:rsid w:val="00D12150"/>
    <w:rsid w:val="00D12CFB"/>
    <w:rsid w:val="00D1326C"/>
    <w:rsid w:val="00D1431B"/>
    <w:rsid w:val="00D14690"/>
    <w:rsid w:val="00D15BBA"/>
    <w:rsid w:val="00D16F48"/>
    <w:rsid w:val="00D17215"/>
    <w:rsid w:val="00D26050"/>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3E06"/>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D7C58"/>
    <w:rsid w:val="00EE104D"/>
    <w:rsid w:val="00EE40C8"/>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010"/>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D7C58"/>
    <w:rPr>
      <w:sz w:val="16"/>
      <w:szCs w:val="16"/>
    </w:rPr>
  </w:style>
  <w:style w:type="paragraph" w:styleId="CommentText">
    <w:name w:val="annotation text"/>
    <w:basedOn w:val="Normal"/>
    <w:link w:val="CommentTextChar"/>
    <w:uiPriority w:val="99"/>
    <w:semiHidden/>
    <w:unhideWhenUsed/>
    <w:rsid w:val="00ED7C58"/>
    <w:pPr>
      <w:spacing w:line="240" w:lineRule="auto"/>
    </w:pPr>
    <w:rPr>
      <w:szCs w:val="20"/>
    </w:rPr>
  </w:style>
  <w:style w:type="character" w:customStyle="1" w:styleId="CommentTextChar">
    <w:name w:val="Comment Text Char"/>
    <w:basedOn w:val="DefaultParagraphFont"/>
    <w:link w:val="CommentText"/>
    <w:uiPriority w:val="99"/>
    <w:semiHidden/>
    <w:rsid w:val="00ED7C5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D7C58"/>
    <w:rPr>
      <w:b/>
      <w:bCs/>
    </w:rPr>
  </w:style>
  <w:style w:type="character" w:customStyle="1" w:styleId="CommentSubjectChar">
    <w:name w:val="Comment Subject Char"/>
    <w:basedOn w:val="CommentTextChar"/>
    <w:link w:val="CommentSubject"/>
    <w:uiPriority w:val="99"/>
    <w:semiHidden/>
    <w:rsid w:val="00ED7C5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D7C58"/>
    <w:rPr>
      <w:sz w:val="16"/>
      <w:szCs w:val="16"/>
    </w:rPr>
  </w:style>
  <w:style w:type="paragraph" w:styleId="CommentText">
    <w:name w:val="annotation text"/>
    <w:basedOn w:val="Normal"/>
    <w:link w:val="CommentTextChar"/>
    <w:uiPriority w:val="99"/>
    <w:semiHidden/>
    <w:unhideWhenUsed/>
    <w:rsid w:val="00ED7C58"/>
    <w:pPr>
      <w:spacing w:line="240" w:lineRule="auto"/>
    </w:pPr>
    <w:rPr>
      <w:szCs w:val="20"/>
    </w:rPr>
  </w:style>
  <w:style w:type="character" w:customStyle="1" w:styleId="CommentTextChar">
    <w:name w:val="Comment Text Char"/>
    <w:basedOn w:val="DefaultParagraphFont"/>
    <w:link w:val="CommentText"/>
    <w:uiPriority w:val="99"/>
    <w:semiHidden/>
    <w:rsid w:val="00ED7C5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D7C58"/>
    <w:rPr>
      <w:b/>
      <w:bCs/>
    </w:rPr>
  </w:style>
  <w:style w:type="character" w:customStyle="1" w:styleId="CommentSubjectChar">
    <w:name w:val="Comment Subject Char"/>
    <w:basedOn w:val="CommentTextChar"/>
    <w:link w:val="CommentSubject"/>
    <w:uiPriority w:val="99"/>
    <w:semiHidden/>
    <w:rsid w:val="00ED7C5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2C5C-A995-4EB8-9F8B-A4BE7D45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2015-08-26T11:22:00Z</cp:lastPrinted>
  <dcterms:created xsi:type="dcterms:W3CDTF">2015-08-26T12:06:00Z</dcterms:created>
  <dcterms:modified xsi:type="dcterms:W3CDTF">2015-08-26T12:06:00Z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1511522F</vt:lpwstr>
  </property>
  <property fmtid="{D5CDD505-2E9C-101B-9397-08002B2CF9AE}" pid="3" name="ODSRefJobNo">
    <vt:lpwstr>1515345F</vt:lpwstr>
  </property>
  <property fmtid="{D5CDD505-2E9C-101B-9397-08002B2CF9AE}" pid="4" name="Symbol1">
    <vt:lpwstr>ECE/TRANS/WP.29/GRSG/2015/21</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juillet 2015</vt:lpwstr>
  </property>
  <property fmtid="{D5CDD505-2E9C-101B-9397-08002B2CF9AE}" pid="12" name="Original">
    <vt:lpwstr>anglais</vt:lpwstr>
  </property>
  <property fmtid="{D5CDD505-2E9C-101B-9397-08002B2CF9AE}" pid="13" name="Release Date">
    <vt:lpwstr>260815</vt:lpwstr>
  </property>
</Properties>
</file>