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878B2" w:rsidRPr="00786418" w:rsidTr="00B7681F">
        <w:trPr>
          <w:cantSplit/>
          <w:trHeight w:hRule="exact" w:val="851"/>
        </w:trPr>
        <w:tc>
          <w:tcPr>
            <w:tcW w:w="9639" w:type="dxa"/>
            <w:tcBorders>
              <w:bottom w:val="single" w:sz="4" w:space="0" w:color="auto"/>
            </w:tcBorders>
            <w:vAlign w:val="bottom"/>
          </w:tcPr>
          <w:p w:rsidR="009878B2" w:rsidRPr="00786418" w:rsidRDefault="009878B2" w:rsidP="005D45EC">
            <w:pPr>
              <w:jc w:val="right"/>
              <w:rPr>
                <w:b/>
                <w:sz w:val="40"/>
                <w:szCs w:val="40"/>
              </w:rPr>
            </w:pPr>
            <w:r w:rsidRPr="00786418">
              <w:rPr>
                <w:b/>
                <w:sz w:val="40"/>
                <w:szCs w:val="40"/>
              </w:rPr>
              <w:t>UN/SCETDG/45/INF.</w:t>
            </w:r>
            <w:r w:rsidR="005D45EC">
              <w:rPr>
                <w:b/>
                <w:sz w:val="40"/>
                <w:szCs w:val="40"/>
              </w:rPr>
              <w:t>38</w:t>
            </w:r>
          </w:p>
        </w:tc>
      </w:tr>
      <w:tr w:rsidR="009878B2" w:rsidRPr="00786418" w:rsidTr="00B7681F">
        <w:trPr>
          <w:cantSplit/>
          <w:trHeight w:val="2677"/>
        </w:trPr>
        <w:tc>
          <w:tcPr>
            <w:tcW w:w="9639" w:type="dxa"/>
            <w:tcBorders>
              <w:top w:val="single" w:sz="4" w:space="0" w:color="auto"/>
            </w:tcBorders>
          </w:tcPr>
          <w:p w:rsidR="009878B2" w:rsidRPr="00786418" w:rsidRDefault="009878B2" w:rsidP="00B7681F">
            <w:pPr>
              <w:spacing w:before="120"/>
              <w:rPr>
                <w:b/>
                <w:sz w:val="24"/>
                <w:szCs w:val="24"/>
              </w:rPr>
            </w:pPr>
            <w:r w:rsidRPr="00786418">
              <w:rPr>
                <w:b/>
                <w:sz w:val="24"/>
                <w:szCs w:val="24"/>
              </w:rPr>
              <w:t>Committee of Experts on the Transport of Dangerous Goods</w:t>
            </w:r>
            <w:r w:rsidRPr="00786418">
              <w:rPr>
                <w:b/>
                <w:sz w:val="24"/>
                <w:szCs w:val="24"/>
              </w:rPr>
              <w:br/>
              <w:t>and on the Globally Harmonized System of Classification</w:t>
            </w:r>
            <w:r w:rsidRPr="00786418">
              <w:rPr>
                <w:b/>
                <w:sz w:val="24"/>
                <w:szCs w:val="24"/>
              </w:rPr>
              <w:br/>
              <w:t>and Labelling of Chemicals</w:t>
            </w:r>
          </w:p>
          <w:p w:rsidR="009878B2" w:rsidRPr="00786418" w:rsidRDefault="009878B2" w:rsidP="00B7681F">
            <w:pPr>
              <w:tabs>
                <w:tab w:val="left" w:pos="8010"/>
              </w:tabs>
              <w:spacing w:before="120"/>
              <w:rPr>
                <w:b/>
              </w:rPr>
            </w:pPr>
            <w:r w:rsidRPr="00786418">
              <w:rPr>
                <w:b/>
              </w:rPr>
              <w:t>Sub-Committee of Experts on the Transport of Dangerous Goods</w:t>
            </w:r>
            <w:r w:rsidRPr="00786418">
              <w:rPr>
                <w:b/>
              </w:rPr>
              <w:tab/>
            </w:r>
            <w:r w:rsidR="005D45EC">
              <w:rPr>
                <w:b/>
              </w:rPr>
              <w:t>26</w:t>
            </w:r>
            <w:r w:rsidRPr="00786418">
              <w:rPr>
                <w:b/>
              </w:rPr>
              <w:t xml:space="preserve"> </w:t>
            </w:r>
            <w:r>
              <w:rPr>
                <w:b/>
              </w:rPr>
              <w:t>November</w:t>
            </w:r>
            <w:r w:rsidRPr="00786418">
              <w:rPr>
                <w:b/>
              </w:rPr>
              <w:t xml:space="preserve"> 201</w:t>
            </w:r>
            <w:r>
              <w:rPr>
                <w:b/>
              </w:rPr>
              <w:t>5</w:t>
            </w:r>
          </w:p>
          <w:p w:rsidR="009878B2" w:rsidRPr="00786418" w:rsidRDefault="009878B2" w:rsidP="00B7681F">
            <w:pPr>
              <w:spacing w:before="120"/>
              <w:rPr>
                <w:b/>
              </w:rPr>
            </w:pPr>
            <w:r w:rsidRPr="00786418">
              <w:rPr>
                <w:b/>
              </w:rPr>
              <w:t>Forty-</w:t>
            </w:r>
            <w:r>
              <w:rPr>
                <w:b/>
              </w:rPr>
              <w:t>eighth</w:t>
            </w:r>
            <w:r w:rsidRPr="00786418">
              <w:rPr>
                <w:b/>
              </w:rPr>
              <w:t xml:space="preserve"> session</w:t>
            </w:r>
          </w:p>
          <w:p w:rsidR="009878B2" w:rsidRPr="00FB4D62" w:rsidRDefault="009878B2" w:rsidP="00B7681F">
            <w:pPr>
              <w:pStyle w:val="Default"/>
              <w:rPr>
                <w:color w:val="auto"/>
                <w:sz w:val="20"/>
                <w:szCs w:val="20"/>
              </w:rPr>
            </w:pPr>
            <w:r w:rsidRPr="00FB4D62">
              <w:rPr>
                <w:color w:val="auto"/>
                <w:sz w:val="20"/>
                <w:szCs w:val="20"/>
              </w:rPr>
              <w:t>Geneva, 30 November – 9 December 2015</w:t>
            </w:r>
          </w:p>
          <w:p w:rsidR="009878B2" w:rsidRPr="00FB4D62" w:rsidRDefault="009878B2" w:rsidP="00B7681F">
            <w:pPr>
              <w:pStyle w:val="Default"/>
              <w:rPr>
                <w:color w:val="auto"/>
                <w:sz w:val="20"/>
                <w:szCs w:val="20"/>
              </w:rPr>
            </w:pPr>
            <w:r w:rsidRPr="00FB4D62">
              <w:rPr>
                <w:color w:val="auto"/>
                <w:sz w:val="20"/>
                <w:szCs w:val="20"/>
              </w:rPr>
              <w:t xml:space="preserve">Item </w:t>
            </w:r>
            <w:r w:rsidR="003C1DA6">
              <w:rPr>
                <w:color w:val="auto"/>
                <w:sz w:val="20"/>
                <w:szCs w:val="20"/>
              </w:rPr>
              <w:t>3</w:t>
            </w:r>
            <w:r w:rsidRPr="00FB4D62">
              <w:rPr>
                <w:color w:val="auto"/>
                <w:sz w:val="20"/>
                <w:szCs w:val="20"/>
              </w:rPr>
              <w:t xml:space="preserve"> of the provisional agenda</w:t>
            </w:r>
          </w:p>
          <w:p w:rsidR="009878B2" w:rsidRPr="001D4576" w:rsidRDefault="009878B2" w:rsidP="00B7681F">
            <w:pPr>
              <w:rPr>
                <w:b/>
              </w:rPr>
            </w:pPr>
            <w:r w:rsidRPr="00FB4D62">
              <w:rPr>
                <w:b/>
              </w:rPr>
              <w:t>List</w:t>
            </w:r>
            <w:r w:rsidR="005D45EC">
              <w:rPr>
                <w:b/>
              </w:rPr>
              <w:t>ing, classification and packing</w:t>
            </w:r>
          </w:p>
        </w:tc>
      </w:tr>
    </w:tbl>
    <w:p w:rsidR="004D0FBF" w:rsidRPr="006B5939" w:rsidRDefault="004D0FBF" w:rsidP="004D0FBF">
      <w:pPr>
        <w:pStyle w:val="HChG"/>
      </w:pPr>
      <w:r>
        <w:tab/>
      </w:r>
      <w:r>
        <w:tab/>
      </w:r>
      <w:r w:rsidR="00366264">
        <w:t xml:space="preserve">Classification </w:t>
      </w:r>
      <w:r w:rsidR="00D83679">
        <w:t>of crude oil</w:t>
      </w:r>
    </w:p>
    <w:p w:rsidR="004D0FBF" w:rsidRDefault="004D0FBF" w:rsidP="004D0FBF">
      <w:pPr>
        <w:pStyle w:val="H1G"/>
      </w:pPr>
      <w:r>
        <w:tab/>
      </w:r>
      <w:r>
        <w:tab/>
        <w:t xml:space="preserve">Transmitted by the expert from </w:t>
      </w:r>
      <w:r w:rsidR="00366264">
        <w:t>the United States of America</w:t>
      </w:r>
    </w:p>
    <w:p w:rsidR="004D0FBF" w:rsidRDefault="004D0FBF" w:rsidP="004D0FBF">
      <w:pPr>
        <w:pStyle w:val="HChG"/>
      </w:pPr>
      <w:r>
        <w:tab/>
      </w:r>
      <w:r>
        <w:tab/>
        <w:t>Background</w:t>
      </w:r>
    </w:p>
    <w:p w:rsidR="004B5C82" w:rsidRDefault="004B07E8" w:rsidP="005D45EC">
      <w:pPr>
        <w:pStyle w:val="SingleTxtG"/>
      </w:pPr>
      <w:r>
        <w:t>1.</w:t>
      </w:r>
      <w:r>
        <w:tab/>
      </w:r>
      <w:r w:rsidR="00FB2E87">
        <w:t>As noted in ST/SG/AC.</w:t>
      </w:r>
      <w:r w:rsidR="00B376F5">
        <w:t xml:space="preserve">10/C.3/2014/49, </w:t>
      </w:r>
      <w:r w:rsidR="00FB2E87">
        <w:t xml:space="preserve">the significant increase in surface movement of crude oil within North America has led authorities within Canada and the United States of America to carefully consider transport safety impacts as well as potential impacts to the environment. These efforts have been prioritized based on a series of major accidents across North America involving crude oil transport by </w:t>
      </w:r>
      <w:r w:rsidR="00FB2E87" w:rsidRPr="005D45EC">
        <w:t>rail</w:t>
      </w:r>
      <w:r w:rsidR="00FB2E87">
        <w:t>.</w:t>
      </w:r>
    </w:p>
    <w:p w:rsidR="000B00EB" w:rsidRPr="008135D5" w:rsidRDefault="004B5C82" w:rsidP="008135D5">
      <w:pPr>
        <w:pStyle w:val="SingleTxtG"/>
        <w:jc w:val="left"/>
        <w:rPr>
          <w:b/>
          <w:sz w:val="28"/>
          <w:szCs w:val="28"/>
        </w:rPr>
      </w:pPr>
      <w:r>
        <w:rPr>
          <w:b/>
          <w:sz w:val="28"/>
          <w:szCs w:val="28"/>
        </w:rPr>
        <w:t>Discussion</w:t>
      </w:r>
    </w:p>
    <w:p w:rsidR="009F23EB" w:rsidRDefault="004B07E8" w:rsidP="005D45EC">
      <w:pPr>
        <w:pStyle w:val="SingleTxtG"/>
      </w:pPr>
      <w:r>
        <w:t>2.</w:t>
      </w:r>
      <w:r>
        <w:tab/>
      </w:r>
      <w:r w:rsidR="00B376F5">
        <w:t xml:space="preserve">Appropriately classifying dangerous goods </w:t>
      </w:r>
      <w:r w:rsidR="004D1138">
        <w:t xml:space="preserve">based on the hazards they pose </w:t>
      </w:r>
      <w:r w:rsidR="00B376F5">
        <w:t xml:space="preserve">is a fundamental first step to ensuring </w:t>
      </w:r>
      <w:r w:rsidR="0041505C">
        <w:t>the appropriate safety requirements are applied in transport</w:t>
      </w:r>
      <w:r w:rsidR="00631FC1">
        <w:t xml:space="preserve">. </w:t>
      </w:r>
      <w:r w:rsidR="0041505C">
        <w:t>Central to this classification assessment f</w:t>
      </w:r>
      <w:r w:rsidR="00B376F5">
        <w:t xml:space="preserve">or flammable liquid mixtures such as crude oil </w:t>
      </w:r>
      <w:r w:rsidR="00924376">
        <w:t xml:space="preserve">are </w:t>
      </w:r>
      <w:r w:rsidR="008135D5">
        <w:t>the curren</w:t>
      </w:r>
      <w:r w:rsidR="00C95B18">
        <w:t>t provisions of Part 2 of the</w:t>
      </w:r>
      <w:r w:rsidR="008135D5">
        <w:t xml:space="preserve"> Model Regulations</w:t>
      </w:r>
      <w:r w:rsidR="00053B8A">
        <w:t xml:space="preserve"> – specifically those </w:t>
      </w:r>
      <w:r w:rsidR="00C95B18">
        <w:t>which define</w:t>
      </w:r>
      <w:r w:rsidR="00053B8A">
        <w:t xml:space="preserve"> </w:t>
      </w:r>
      <w:r w:rsidR="006F2DBC">
        <w:t>liquids</w:t>
      </w:r>
      <w:r w:rsidR="009E5EB3">
        <w:t xml:space="preserve"> and gases</w:t>
      </w:r>
      <w:r w:rsidR="00631FC1">
        <w:t xml:space="preserve">. </w:t>
      </w:r>
      <w:r w:rsidR="00053B8A">
        <w:t>The Model Regulations define a gas as a material which is</w:t>
      </w:r>
      <w:r w:rsidR="00053B8A" w:rsidRPr="00053B8A">
        <w:t xml:space="preserve"> </w:t>
      </w:r>
      <w:r w:rsidR="00053B8A">
        <w:t>a gas</w:t>
      </w:r>
      <w:r w:rsidR="00053B8A" w:rsidRPr="00053B8A">
        <w:t xml:space="preserve"> at</w:t>
      </w:r>
      <w:r w:rsidR="00053B8A">
        <w:t xml:space="preserve"> 20 °C </w:t>
      </w:r>
      <w:r w:rsidR="00053B8A" w:rsidRPr="00053B8A">
        <w:t>and standard pr</w:t>
      </w:r>
      <w:r w:rsidR="00053B8A">
        <w:t xml:space="preserve">essure of 101.3 </w:t>
      </w:r>
      <w:proofErr w:type="spellStart"/>
      <w:r w:rsidR="00053B8A">
        <w:t>kPa</w:t>
      </w:r>
      <w:proofErr w:type="spellEnd"/>
      <w:r w:rsidR="00053B8A">
        <w:t xml:space="preserve"> </w:t>
      </w:r>
      <w:r w:rsidR="00053B8A" w:rsidRPr="00053B8A">
        <w:t xml:space="preserve">or </w:t>
      </w:r>
      <w:r w:rsidR="00053B8A">
        <w:t>a material which has</w:t>
      </w:r>
      <w:r w:rsidR="00053B8A" w:rsidRPr="00053B8A">
        <w:t xml:space="preserve"> a vapour pressure o</w:t>
      </w:r>
      <w:r w:rsidR="00053B8A">
        <w:t xml:space="preserve">f more than 300 </w:t>
      </w:r>
      <w:proofErr w:type="spellStart"/>
      <w:r w:rsidR="00053B8A">
        <w:t>kPa</w:t>
      </w:r>
      <w:proofErr w:type="spellEnd"/>
      <w:r w:rsidR="00053B8A">
        <w:t xml:space="preserve"> at 50 °C</w:t>
      </w:r>
      <w:r w:rsidR="00007B6C">
        <w:t xml:space="preserve"> (see 2.2.1.1)</w:t>
      </w:r>
      <w:r w:rsidR="005D45EC">
        <w:t xml:space="preserve">. </w:t>
      </w:r>
      <w:r w:rsidR="00053B8A">
        <w:t>A</w:t>
      </w:r>
      <w:r w:rsidR="00053B8A" w:rsidRPr="00053B8A">
        <w:t xml:space="preserve"> liquid is defined as a substance with a va</w:t>
      </w:r>
      <w:r w:rsidR="00007B6C">
        <w:t xml:space="preserve">pour pressure at 50 °C of 300 </w:t>
      </w:r>
      <w:proofErr w:type="spellStart"/>
      <w:r w:rsidR="00007B6C">
        <w:t>kPa</w:t>
      </w:r>
      <w:proofErr w:type="spellEnd"/>
      <w:r w:rsidR="00053B8A" w:rsidRPr="00053B8A">
        <w:t xml:space="preserve"> or less and is not comp</w:t>
      </w:r>
      <w:r w:rsidR="00007B6C">
        <w:t xml:space="preserve">letely gaseous at 20 °C </w:t>
      </w:r>
      <w:r w:rsidR="00053B8A" w:rsidRPr="00053B8A">
        <w:t>and standard p</w:t>
      </w:r>
      <w:r w:rsidR="00007B6C">
        <w:t xml:space="preserve">ressure of 101.3 </w:t>
      </w:r>
      <w:proofErr w:type="spellStart"/>
      <w:r w:rsidR="00007B6C">
        <w:t>kPa</w:t>
      </w:r>
      <w:proofErr w:type="spellEnd"/>
      <w:r w:rsidR="00007B6C">
        <w:t xml:space="preserve"> (see 1.2.1)</w:t>
      </w:r>
      <w:r w:rsidR="00053B8A" w:rsidRPr="00053B8A">
        <w:t xml:space="preserve">.  </w:t>
      </w:r>
    </w:p>
    <w:p w:rsidR="00646541" w:rsidRDefault="009F23EB" w:rsidP="005D45EC">
      <w:pPr>
        <w:pStyle w:val="SingleTxtG"/>
      </w:pPr>
      <w:r>
        <w:t>3.</w:t>
      </w:r>
      <w:r>
        <w:tab/>
      </w:r>
      <w:r w:rsidR="001A4C5F">
        <w:t xml:space="preserve">As evident </w:t>
      </w:r>
      <w:r w:rsidR="00FB2E87">
        <w:t xml:space="preserve">from </w:t>
      </w:r>
      <w:r w:rsidR="001A4C5F">
        <w:t xml:space="preserve">its </w:t>
      </w:r>
      <w:r w:rsidR="00FB2E87">
        <w:t xml:space="preserve">current </w:t>
      </w:r>
      <w:r w:rsidR="001A4C5F">
        <w:t xml:space="preserve">listing within the Dangerous Goods List, the Model Regulations </w:t>
      </w:r>
      <w:r w:rsidR="00FB2E87">
        <w:t xml:space="preserve">generally </w:t>
      </w:r>
      <w:r w:rsidR="001A4C5F">
        <w:t>consider</w:t>
      </w:r>
      <w:r w:rsidR="00E00E36">
        <w:t xml:space="preserve"> </w:t>
      </w:r>
      <w:r w:rsidR="001A4C5F">
        <w:t xml:space="preserve">petroleum crude </w:t>
      </w:r>
      <w:r w:rsidR="00FB2E87">
        <w:t xml:space="preserve">oil to be </w:t>
      </w:r>
      <w:r w:rsidR="001A4C5F">
        <w:t xml:space="preserve">most appropriately classified as a </w:t>
      </w:r>
      <w:r w:rsidR="00FB2E87">
        <w:t xml:space="preserve">flammable </w:t>
      </w:r>
      <w:r w:rsidR="001A4C5F">
        <w:t>liquid.  However, i</w:t>
      </w:r>
      <w:r w:rsidR="005E4B0B">
        <w:t xml:space="preserve">t is clear from </w:t>
      </w:r>
      <w:r w:rsidR="00FB2E87">
        <w:t xml:space="preserve">the liquid </w:t>
      </w:r>
      <w:r w:rsidR="006005F5">
        <w:t xml:space="preserve">and gas </w:t>
      </w:r>
      <w:r w:rsidR="00D70296">
        <w:t xml:space="preserve">definitions </w:t>
      </w:r>
      <w:r w:rsidR="005E4B0B">
        <w:t xml:space="preserve">which include vapour pressure as a factor (300 </w:t>
      </w:r>
      <w:proofErr w:type="spellStart"/>
      <w:r w:rsidR="005E4B0B">
        <w:t>kPa</w:t>
      </w:r>
      <w:proofErr w:type="spellEnd"/>
      <w:r w:rsidR="005E4B0B">
        <w:t xml:space="preserve"> at 50 °C) that volatility is intended to be a consideration in establishing whether a material </w:t>
      </w:r>
      <w:r w:rsidR="001A4C5F">
        <w:t xml:space="preserve">is a </w:t>
      </w:r>
      <w:r w:rsidR="0003787C">
        <w:t>liquid or a gas</w:t>
      </w:r>
      <w:r w:rsidR="001A4C5F">
        <w:t xml:space="preserve"> for the purposes of transportation</w:t>
      </w:r>
      <w:r w:rsidR="0003787C">
        <w:t xml:space="preserve">.  </w:t>
      </w:r>
      <w:r w:rsidR="0041505C">
        <w:t xml:space="preserve">Based on </w:t>
      </w:r>
      <w:r w:rsidR="006005F5">
        <w:t>our research</w:t>
      </w:r>
      <w:r w:rsidR="0041505C">
        <w:t>, the definitions applicable to Class 2 in 2.2.1.1 were introduced in the first Orange Book published in 1976, and included two sets of criteria to account for the criteria used in different regions globally</w:t>
      </w:r>
      <w:r w:rsidR="006005F5">
        <w:t xml:space="preserve">.  </w:t>
      </w:r>
      <w:r w:rsidR="0041505C">
        <w:t>Almost all typical</w:t>
      </w:r>
      <w:r w:rsidR="0041505C" w:rsidRPr="005E4B0B">
        <w:t xml:space="preserve"> gases, even low-pressure liquefied gases, have a boiling point less than 20</w:t>
      </w:r>
      <w:r w:rsidR="006005F5">
        <w:t xml:space="preserve"> </w:t>
      </w:r>
      <w:r w:rsidR="0041505C" w:rsidRPr="005E4B0B">
        <w:t xml:space="preserve">°C and would be completely gaseous at 20°C at a standard pressure of 101.3 </w:t>
      </w:r>
      <w:proofErr w:type="spellStart"/>
      <w:r w:rsidR="0041505C" w:rsidRPr="005E4B0B">
        <w:t>kPa</w:t>
      </w:r>
      <w:proofErr w:type="spellEnd"/>
      <w:r w:rsidR="0041505C" w:rsidRPr="005E4B0B">
        <w:t xml:space="preserve">.  </w:t>
      </w:r>
      <w:r w:rsidR="0041505C">
        <w:t>However some gases</w:t>
      </w:r>
      <w:r w:rsidR="0041505C" w:rsidRPr="005E4B0B">
        <w:t xml:space="preserve">, </w:t>
      </w:r>
      <w:r w:rsidR="0041505C">
        <w:t xml:space="preserve">such as </w:t>
      </w:r>
      <w:r w:rsidR="0041505C" w:rsidRPr="005E4B0B">
        <w:t xml:space="preserve">nitrogen dioxide (or dinitrogen tetroxide) </w:t>
      </w:r>
      <w:r w:rsidR="0041505C">
        <w:t xml:space="preserve">and some </w:t>
      </w:r>
      <w:r w:rsidR="0041505C" w:rsidRPr="005E4B0B">
        <w:t xml:space="preserve">solutions/mixtures of gases in liquids may also </w:t>
      </w:r>
      <w:r w:rsidR="006005F5">
        <w:t xml:space="preserve">have </w:t>
      </w:r>
      <w:r w:rsidR="0041505C" w:rsidRPr="005E4B0B">
        <w:t xml:space="preserve">a vapour </w:t>
      </w:r>
      <w:r w:rsidR="006005F5">
        <w:t xml:space="preserve">pressure greater than 300 </w:t>
      </w:r>
      <w:proofErr w:type="spellStart"/>
      <w:r w:rsidR="006005F5">
        <w:t>kPa</w:t>
      </w:r>
      <w:proofErr w:type="spellEnd"/>
      <w:r w:rsidR="006005F5">
        <w:t xml:space="preserve"> at 50 °C</w:t>
      </w:r>
      <w:r w:rsidR="0041505C">
        <w:t>.  As such, how and under what conditions the vapour pressure is measured becomes critical to this assessment.</w:t>
      </w:r>
    </w:p>
    <w:p w:rsidR="00C95B18" w:rsidRDefault="006005F5" w:rsidP="005D45EC">
      <w:pPr>
        <w:pStyle w:val="SingleTxtG"/>
      </w:pPr>
      <w:r>
        <w:t>4</w:t>
      </w:r>
      <w:r w:rsidR="007C7C3E">
        <w:t>.</w:t>
      </w:r>
      <w:r w:rsidR="007C7C3E">
        <w:tab/>
      </w:r>
      <w:r w:rsidR="00C95B18">
        <w:t>T</w:t>
      </w:r>
      <w:r w:rsidR="00293BBE">
        <w:t>he term “vapour pressure” has a strict and universally understood d</w:t>
      </w:r>
      <w:r w:rsidR="00631FC1">
        <w:t xml:space="preserve">efinition for pure substances. </w:t>
      </w:r>
      <w:r w:rsidR="00293BBE">
        <w:t xml:space="preserve">Vapour pressure is the pressure exerted by a vapour in thermodynamic </w:t>
      </w:r>
      <w:r w:rsidR="00293BBE" w:rsidRPr="00053B8A">
        <w:t>equilibrium</w:t>
      </w:r>
      <w:r w:rsidR="00293BBE">
        <w:t xml:space="preserve"> with its condensed phases at a given temperature in a closed system.  </w:t>
      </w:r>
      <w:r w:rsidR="005E4B0B">
        <w:t>I</w:t>
      </w:r>
      <w:r w:rsidR="0041505C">
        <w:t>t is this delegation</w:t>
      </w:r>
      <w:r w:rsidR="00007B6C">
        <w:t>s</w:t>
      </w:r>
      <w:r w:rsidR="0041505C">
        <w:t>’</w:t>
      </w:r>
      <w:r w:rsidR="00007B6C">
        <w:t xml:space="preserve"> understanding that the term “vapour pressure” as used in 2.2.1.1 and in 1.2.1 </w:t>
      </w:r>
      <w:r w:rsidR="00007B6C">
        <w:lastRenderedPageBreak/>
        <w:t>refers</w:t>
      </w:r>
      <w:bookmarkStart w:id="0" w:name="_GoBack"/>
      <w:bookmarkEnd w:id="0"/>
      <w:r w:rsidR="00007B6C">
        <w:t xml:space="preserve"> to this universally understood definition.</w:t>
      </w:r>
      <w:r w:rsidR="005E4B0B">
        <w:t xml:space="preserve">  However c</w:t>
      </w:r>
      <w:r w:rsidR="00293BBE">
        <w:t xml:space="preserve">rude oils, particularly “light” crude oils </w:t>
      </w:r>
      <w:r w:rsidR="00E233A4">
        <w:t>may</w:t>
      </w:r>
      <w:r w:rsidR="000B00EB">
        <w:t xml:space="preserve"> </w:t>
      </w:r>
      <w:r w:rsidR="00293BBE">
        <w:t>contain dissolved methane, ethane, propane, and butane gases</w:t>
      </w:r>
      <w:r w:rsidR="000B00EB">
        <w:t xml:space="preserve"> (as well as other inorganic gases)</w:t>
      </w:r>
      <w:r w:rsidR="00293BBE">
        <w:t xml:space="preserve">.  The concentrations of these gases can vary widely upon where the crude oil is extracted and the presence of these gases </w:t>
      </w:r>
      <w:r w:rsidR="000B00EB">
        <w:t xml:space="preserve">could </w:t>
      </w:r>
      <w:r w:rsidR="00293BBE">
        <w:t>influence the classification of the material.</w:t>
      </w:r>
      <w:r w:rsidR="00451BB6">
        <w:t xml:space="preserve">  </w:t>
      </w:r>
      <w:r w:rsidR="00C95B18">
        <w:t>As such, while the provisio</w:t>
      </w:r>
      <w:r w:rsidR="00E233A4">
        <w:t xml:space="preserve">ns of Part 2 </w:t>
      </w:r>
      <w:r w:rsidR="00FB2E87">
        <w:t xml:space="preserve">defining </w:t>
      </w:r>
      <w:r w:rsidR="00E233A4">
        <w:t xml:space="preserve">liquids and </w:t>
      </w:r>
      <w:r w:rsidR="0041505C">
        <w:t>gases</w:t>
      </w:r>
      <w:r w:rsidR="00E233A4">
        <w:t xml:space="preserve"> </w:t>
      </w:r>
      <w:r w:rsidR="00FB2E87">
        <w:t xml:space="preserve">are </w:t>
      </w:r>
      <w:r w:rsidR="00C95B18">
        <w:t xml:space="preserve">applied </w:t>
      </w:r>
      <w:r w:rsidR="005E4B0B">
        <w:t>easily</w:t>
      </w:r>
      <w:r w:rsidR="00C95B18">
        <w:t xml:space="preserve"> to pure substances, </w:t>
      </w:r>
      <w:r w:rsidR="00FB2E87">
        <w:t xml:space="preserve">how these provisions should apply </w:t>
      </w:r>
      <w:r w:rsidR="001A4C5F">
        <w:t xml:space="preserve">to </w:t>
      </w:r>
      <w:r w:rsidR="00C95B18">
        <w:t>complex mixtures such as crude oil</w:t>
      </w:r>
      <w:r w:rsidR="005E4B0B">
        <w:t xml:space="preserve"> is less</w:t>
      </w:r>
      <w:r w:rsidR="00FB2E87">
        <w:t xml:space="preserve"> defined</w:t>
      </w:r>
      <w:r w:rsidR="00E37B94">
        <w:t xml:space="preserve"> and would benefit from further discussion within the Sub-Committee</w:t>
      </w:r>
      <w:r w:rsidR="00C95B18">
        <w:t xml:space="preserve">.  </w:t>
      </w:r>
    </w:p>
    <w:p w:rsidR="00C95B18" w:rsidRPr="00C95B18" w:rsidRDefault="005D45EC" w:rsidP="005D45EC">
      <w:pPr>
        <w:pStyle w:val="HChG"/>
      </w:pPr>
      <w:r>
        <w:tab/>
      </w:r>
      <w:r>
        <w:tab/>
      </w:r>
      <w:r w:rsidR="00C95B18" w:rsidRPr="00C95B18">
        <w:t>Next Steps</w:t>
      </w:r>
    </w:p>
    <w:p w:rsidR="003E12D6" w:rsidRDefault="007C7C3E" w:rsidP="005D45EC">
      <w:pPr>
        <w:pStyle w:val="SingleTxtG"/>
      </w:pPr>
      <w:r>
        <w:t>5</w:t>
      </w:r>
      <w:r w:rsidR="004B07E8">
        <w:t>.</w:t>
      </w:r>
      <w:r w:rsidR="004B07E8">
        <w:tab/>
      </w:r>
      <w:r w:rsidR="00E272B6">
        <w:t xml:space="preserve">Based </w:t>
      </w:r>
      <w:r w:rsidR="00E272B6" w:rsidRPr="005D45EC">
        <w:t>on</w:t>
      </w:r>
      <w:r w:rsidR="00E272B6">
        <w:t xml:space="preserve"> the foregoing, t</w:t>
      </w:r>
      <w:r w:rsidR="00C95B18">
        <w:t xml:space="preserve">he Sub-Committee is invited to consider whether the establishment of a correspondence working group to consider </w:t>
      </w:r>
      <w:r w:rsidR="00E272B6">
        <w:t xml:space="preserve">applicability of </w:t>
      </w:r>
      <w:r w:rsidR="00E00E36">
        <w:t>the</w:t>
      </w:r>
      <w:r w:rsidR="001A4C5F">
        <w:t xml:space="preserve"> current provisions of </w:t>
      </w:r>
      <w:r w:rsidR="00E00E36">
        <w:t xml:space="preserve">Part 2 of </w:t>
      </w:r>
      <w:r w:rsidR="001A4C5F">
        <w:t xml:space="preserve">the </w:t>
      </w:r>
      <w:r w:rsidR="00C95B18">
        <w:t xml:space="preserve">Model Regulations </w:t>
      </w:r>
      <w:r w:rsidR="00E272B6">
        <w:t xml:space="preserve">to </w:t>
      </w:r>
      <w:r w:rsidR="00C95B18">
        <w:t xml:space="preserve">complex </w:t>
      </w:r>
      <w:r w:rsidR="001A4C5F">
        <w:t xml:space="preserve">liquid/gas </w:t>
      </w:r>
      <w:r w:rsidR="00C95B18">
        <w:t>mixt</w:t>
      </w:r>
      <w:r w:rsidR="001A4C5F">
        <w:t>ures such as petroleum crude oil</w:t>
      </w:r>
      <w:r w:rsidR="00E233A4">
        <w:t>.  Questions that could be considered by the working group include</w:t>
      </w:r>
      <w:r w:rsidR="006B0153">
        <w:t>:</w:t>
      </w:r>
    </w:p>
    <w:p w:rsidR="00D502A8" w:rsidRDefault="005C1077" w:rsidP="005C1077">
      <w:pPr>
        <w:pStyle w:val="SingleTxtG"/>
        <w:ind w:left="1701"/>
      </w:pPr>
      <w:r>
        <w:t>(a)</w:t>
      </w:r>
      <w:r>
        <w:tab/>
      </w:r>
      <w:r w:rsidR="00D502A8">
        <w:t>What methods are in use globally for the classification of crude oils today?</w:t>
      </w:r>
    </w:p>
    <w:p w:rsidR="00D502A8" w:rsidRDefault="005C1077" w:rsidP="005C1077">
      <w:pPr>
        <w:pStyle w:val="SingleTxtG"/>
        <w:ind w:left="1701"/>
      </w:pPr>
      <w:r>
        <w:t>(b)</w:t>
      </w:r>
      <w:r>
        <w:tab/>
      </w:r>
      <w:r w:rsidR="00D502A8">
        <w:t>Do those methods provide a</w:t>
      </w:r>
      <w:r w:rsidR="004B07E8">
        <w:t xml:space="preserve"> </w:t>
      </w:r>
      <w:r w:rsidR="00D502A8">
        <w:t>greater level of detail or specificity that might be appropriate for consideration within the Model Regulations?</w:t>
      </w:r>
    </w:p>
    <w:p w:rsidR="0003787C" w:rsidRDefault="005C1077" w:rsidP="005C1077">
      <w:pPr>
        <w:pStyle w:val="SingleTxtG"/>
        <w:ind w:left="1701"/>
      </w:pPr>
      <w:r>
        <w:t>(c)</w:t>
      </w:r>
      <w:r>
        <w:tab/>
      </w:r>
      <w:r w:rsidR="0003787C">
        <w:t xml:space="preserve">How was the 300 </w:t>
      </w:r>
      <w:proofErr w:type="spellStart"/>
      <w:r w:rsidR="0003787C">
        <w:t>kPa</w:t>
      </w:r>
      <w:proofErr w:type="spellEnd"/>
      <w:r w:rsidR="0003787C">
        <w:t xml:space="preserve"> (43.5 </w:t>
      </w:r>
      <w:proofErr w:type="spellStart"/>
      <w:r w:rsidR="0003787C">
        <w:t>psia</w:t>
      </w:r>
      <w:proofErr w:type="spellEnd"/>
      <w:r w:rsidR="0003787C">
        <w:t xml:space="preserve">) criteria at 50 </w:t>
      </w:r>
      <w:r w:rsidR="0003787C">
        <w:rPr>
          <w:rFonts w:ascii="Calibri" w:hAnsi="Calibri"/>
        </w:rPr>
        <w:t>°</w:t>
      </w:r>
      <w:r w:rsidR="0003787C">
        <w:t xml:space="preserve">C (122 </w:t>
      </w:r>
      <w:r w:rsidR="0003787C">
        <w:rPr>
          <w:rFonts w:ascii="Calibri" w:hAnsi="Calibri"/>
        </w:rPr>
        <w:t>°</w:t>
      </w:r>
      <w:r w:rsidR="0003787C">
        <w:t>F) developed?  Was it intended to address complex mixtures such as crude oil?</w:t>
      </w:r>
    </w:p>
    <w:p w:rsidR="00E233A4" w:rsidRDefault="005C1077" w:rsidP="005C1077">
      <w:pPr>
        <w:pStyle w:val="SingleTxtG"/>
        <w:ind w:left="1701"/>
      </w:pPr>
      <w:r>
        <w:t>(d)</w:t>
      </w:r>
      <w:r>
        <w:tab/>
      </w:r>
      <w:r w:rsidR="00E233A4">
        <w:t>Would specifying a particular method within the Model Regulations for vapour pressure measurement</w:t>
      </w:r>
      <w:r w:rsidR="00D502A8">
        <w:t xml:space="preserve"> </w:t>
      </w:r>
      <w:r w:rsidR="00E233A4">
        <w:t xml:space="preserve">with respect to classification of crude oils </w:t>
      </w:r>
      <w:r w:rsidR="00D502A8">
        <w:t xml:space="preserve">(such as a vapour pressure at a specific temperature and liquid-to-vapour pressure) </w:t>
      </w:r>
      <w:r w:rsidR="00E233A4">
        <w:t>be appropriate?</w:t>
      </w:r>
      <w:r w:rsidR="0003787C">
        <w:t xml:space="preserve">  For example:</w:t>
      </w:r>
    </w:p>
    <w:p w:rsidR="0003787C" w:rsidRPr="005C1077" w:rsidRDefault="0003787C" w:rsidP="005C1077">
      <w:pPr>
        <w:pStyle w:val="Bullet1G"/>
        <w:tabs>
          <w:tab w:val="clear" w:pos="1701"/>
        </w:tabs>
        <w:ind w:left="2268" w:firstLine="0"/>
      </w:pPr>
      <w:r w:rsidRPr="005C1077">
        <w:t>Does a vapour pressure measurement (at 37.8 °C (100 °F) with a vapour to liquid ratio of 4:1) determine a vapour pressure in line with the intent of 2.2.1.1(a)?</w:t>
      </w:r>
    </w:p>
    <w:p w:rsidR="00451BB6" w:rsidRPr="005C1077" w:rsidRDefault="0003787C" w:rsidP="005C1077">
      <w:pPr>
        <w:pStyle w:val="Bullet1G"/>
        <w:tabs>
          <w:tab w:val="clear" w:pos="1701"/>
        </w:tabs>
        <w:ind w:left="2268" w:firstLine="0"/>
      </w:pPr>
      <w:r w:rsidRPr="005C1077">
        <w:t xml:space="preserve">If such </w:t>
      </w:r>
      <w:r w:rsidR="004B1F68" w:rsidRPr="005C1077">
        <w:t xml:space="preserve">a </w:t>
      </w:r>
      <w:r w:rsidR="00451BB6" w:rsidRPr="005C1077">
        <w:t>ratio</w:t>
      </w:r>
      <w:r w:rsidRPr="005C1077">
        <w:t xml:space="preserve"> </w:t>
      </w:r>
      <w:r w:rsidR="004B1F68" w:rsidRPr="005C1077">
        <w:t xml:space="preserve">is </w:t>
      </w:r>
      <w:r w:rsidRPr="005C1077">
        <w:t>not in keeping with 2.2.1.1(a), what liquid-to-vapour ratio might be?</w:t>
      </w:r>
    </w:p>
    <w:p w:rsidR="00D71337" w:rsidRDefault="005C1077" w:rsidP="005C1077">
      <w:pPr>
        <w:pStyle w:val="SingleTxtG"/>
        <w:ind w:left="1701"/>
      </w:pPr>
      <w:r>
        <w:t>(e)</w:t>
      </w:r>
      <w:r>
        <w:tab/>
      </w:r>
      <w:r w:rsidR="006B0153">
        <w:t xml:space="preserve">What sampling and testing methods </w:t>
      </w:r>
      <w:r w:rsidR="00D502A8">
        <w:t>are</w:t>
      </w:r>
      <w:r w:rsidR="006B0153">
        <w:t xml:space="preserve"> appropriate for determining vapour pressure for mixtures containing dissolved gases that are not in equilibrium?</w:t>
      </w:r>
    </w:p>
    <w:p w:rsidR="00F36C76" w:rsidRDefault="00F36C76" w:rsidP="005C1077">
      <w:pPr>
        <w:pStyle w:val="HChG"/>
      </w:pPr>
      <w:r>
        <w:tab/>
      </w:r>
      <w:r>
        <w:tab/>
      </w:r>
      <w:r w:rsidR="00C3652F">
        <w:t>Conclusion</w:t>
      </w:r>
    </w:p>
    <w:p w:rsidR="004D0FBF" w:rsidRDefault="007C7C3E" w:rsidP="004D2D30">
      <w:pPr>
        <w:pStyle w:val="SingleTxtG"/>
        <w:spacing w:after="60"/>
      </w:pPr>
      <w:r>
        <w:rPr>
          <w:noProof/>
        </w:rPr>
        <w:t>6</w:t>
      </w:r>
      <w:r w:rsidR="004B07E8">
        <w:rPr>
          <w:noProof/>
        </w:rPr>
        <w:t>.</w:t>
      </w:r>
      <w:r w:rsidR="005C1077">
        <w:tab/>
        <w:t>The e</w:t>
      </w:r>
      <w:r w:rsidR="004B07E8">
        <w:t>xpert from the United States looks forward to continued discussions within the Sub-Committee and to supporting the work of the correspondence working group on this topic if established.</w:t>
      </w:r>
    </w:p>
    <w:p w:rsidR="005C1077" w:rsidRPr="005C1077" w:rsidRDefault="005C1077" w:rsidP="005C1077">
      <w:pPr>
        <w:pStyle w:val="SingleTxtG"/>
        <w:spacing w:before="240" w:after="0"/>
        <w:jc w:val="center"/>
        <w:rPr>
          <w:u w:val="single"/>
        </w:rPr>
      </w:pPr>
      <w:r>
        <w:rPr>
          <w:u w:val="single"/>
        </w:rPr>
        <w:tab/>
      </w:r>
      <w:r>
        <w:rPr>
          <w:u w:val="single"/>
        </w:rPr>
        <w:tab/>
      </w:r>
      <w:r>
        <w:rPr>
          <w:u w:val="single"/>
        </w:rPr>
        <w:tab/>
      </w:r>
    </w:p>
    <w:sectPr w:rsidR="005C1077" w:rsidRPr="005C1077" w:rsidSect="00631FC1">
      <w:headerReference w:type="even" r:id="rId12"/>
      <w:headerReference w:type="default" r:id="rId13"/>
      <w:footerReference w:type="even" r:id="rId14"/>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6B1" w:rsidRDefault="00F356B1"/>
  </w:endnote>
  <w:endnote w:type="continuationSeparator" w:id="0">
    <w:p w:rsidR="00F356B1" w:rsidRDefault="00F356B1"/>
  </w:endnote>
  <w:endnote w:type="continuationNotice" w:id="1">
    <w:p w:rsidR="00F356B1" w:rsidRDefault="00F356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40" w:rsidRPr="009C67CC" w:rsidRDefault="00EF1440">
    <w:pPr>
      <w:pStyle w:val="Footer"/>
      <w:rPr>
        <w:b/>
      </w:rPr>
    </w:pPr>
    <w:r w:rsidRPr="009C67CC">
      <w:rPr>
        <w:b/>
      </w:rPr>
      <w:fldChar w:fldCharType="begin"/>
    </w:r>
    <w:r w:rsidRPr="009C67CC">
      <w:rPr>
        <w:b/>
      </w:rPr>
      <w:instrText xml:space="preserve"> PAGE   \* MERGEFORMAT </w:instrText>
    </w:r>
    <w:r w:rsidRPr="009C67CC">
      <w:rPr>
        <w:b/>
      </w:rPr>
      <w:fldChar w:fldCharType="separate"/>
    </w:r>
    <w:r w:rsidR="00631FC1">
      <w:rPr>
        <w:b/>
        <w:noProof/>
      </w:rPr>
      <w:t>2</w:t>
    </w:r>
    <w:r w:rsidRPr="009C67CC">
      <w:rPr>
        <w:b/>
        <w:noProof/>
      </w:rPr>
      <w:fldChar w:fldCharType="end"/>
    </w:r>
  </w:p>
  <w:p w:rsidR="00EF1440" w:rsidRDefault="00EF1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6B1" w:rsidRPr="000B175B" w:rsidRDefault="00F356B1" w:rsidP="000B175B">
      <w:pPr>
        <w:tabs>
          <w:tab w:val="right" w:pos="2155"/>
        </w:tabs>
        <w:spacing w:after="80"/>
        <w:ind w:left="680"/>
        <w:rPr>
          <w:u w:val="single"/>
        </w:rPr>
      </w:pPr>
      <w:r>
        <w:rPr>
          <w:u w:val="single"/>
        </w:rPr>
        <w:tab/>
      </w:r>
    </w:p>
  </w:footnote>
  <w:footnote w:type="continuationSeparator" w:id="0">
    <w:p w:rsidR="00F356B1" w:rsidRPr="00FC68B7" w:rsidRDefault="00F356B1" w:rsidP="00FC68B7">
      <w:pPr>
        <w:tabs>
          <w:tab w:val="left" w:pos="2155"/>
        </w:tabs>
        <w:spacing w:after="80"/>
        <w:ind w:left="680"/>
        <w:rPr>
          <w:u w:val="single"/>
        </w:rPr>
      </w:pPr>
      <w:r>
        <w:rPr>
          <w:u w:val="single"/>
        </w:rPr>
        <w:tab/>
      </w:r>
    </w:p>
  </w:footnote>
  <w:footnote w:type="continuationNotice" w:id="1">
    <w:p w:rsidR="00F356B1" w:rsidRDefault="00F356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C1" w:rsidRPr="00631FC1" w:rsidRDefault="00631FC1">
    <w:pPr>
      <w:pStyle w:val="Header"/>
      <w:rPr>
        <w:lang w:val="fr-CH"/>
      </w:rPr>
    </w:pPr>
    <w:r>
      <w:rPr>
        <w:lang w:val="fr-CH"/>
      </w:rPr>
      <w:t>UN/SCETDG/48/INF.38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40" w:rsidRDefault="00EF1440" w:rsidP="006612F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84D"/>
    <w:multiLevelType w:val="hybridMultilevel"/>
    <w:tmpl w:val="0E3A3A36"/>
    <w:lvl w:ilvl="0" w:tplc="6A662154">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06B91E68"/>
    <w:multiLevelType w:val="hybridMultilevel"/>
    <w:tmpl w:val="615EBD38"/>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A800118"/>
    <w:multiLevelType w:val="hybridMultilevel"/>
    <w:tmpl w:val="124E894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0E173D34"/>
    <w:multiLevelType w:val="hybridMultilevel"/>
    <w:tmpl w:val="884C57B4"/>
    <w:lvl w:ilvl="0" w:tplc="60F28DEE">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91501FC"/>
    <w:multiLevelType w:val="hybridMultilevel"/>
    <w:tmpl w:val="F0BAB03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19AF7828"/>
    <w:multiLevelType w:val="hybridMultilevel"/>
    <w:tmpl w:val="03D691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A4905B8"/>
    <w:multiLevelType w:val="hybridMultilevel"/>
    <w:tmpl w:val="487060E2"/>
    <w:lvl w:ilvl="0" w:tplc="60F28DEE">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1E420473"/>
    <w:multiLevelType w:val="multilevel"/>
    <w:tmpl w:val="C79A1500"/>
    <w:lvl w:ilvl="0">
      <w:start w:val="1"/>
      <w:numFmt w:val="decimal"/>
      <w:lvlText w:val="%1."/>
      <w:lvlJc w:val="left"/>
      <w:pPr>
        <w:ind w:left="1494" w:hanging="360"/>
      </w:pPr>
      <w:rPr>
        <w:rFonts w:hint="default"/>
      </w:rPr>
    </w:lvl>
    <w:lvl w:ilvl="1">
      <w:start w:val="2"/>
      <w:numFmt w:val="decimal"/>
      <w:isLgl/>
      <w:lvlText w:val="%1.%2"/>
      <w:lvlJc w:val="left"/>
      <w:pPr>
        <w:ind w:left="1710" w:hanging="576"/>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0">
    <w:nsid w:val="27604645"/>
    <w:multiLevelType w:val="hybridMultilevel"/>
    <w:tmpl w:val="27AEC1F2"/>
    <w:lvl w:ilvl="0" w:tplc="3D2E92F4">
      <w:start w:val="2"/>
      <w:numFmt w:val="decimal"/>
      <w:lvlText w:val="%1."/>
      <w:lvlJc w:val="left"/>
      <w:pPr>
        <w:tabs>
          <w:tab w:val="num" w:pos="930"/>
        </w:tabs>
        <w:ind w:left="930" w:hanging="5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2D541F15"/>
    <w:multiLevelType w:val="hybridMultilevel"/>
    <w:tmpl w:val="34983152"/>
    <w:lvl w:ilvl="0" w:tplc="023E744E">
      <w:start w:val="1"/>
      <w:numFmt w:val="decimal"/>
      <w:pStyle w:val="Nummerierung1"/>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2E82607C"/>
    <w:multiLevelType w:val="hybridMultilevel"/>
    <w:tmpl w:val="AF0036DA"/>
    <w:lvl w:ilvl="0" w:tplc="88F0D046">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311D63FA"/>
    <w:multiLevelType w:val="hybridMultilevel"/>
    <w:tmpl w:val="D5547EB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3E9B7428"/>
    <w:multiLevelType w:val="hybridMultilevel"/>
    <w:tmpl w:val="C40C8E36"/>
    <w:lvl w:ilvl="0" w:tplc="60F28DEE">
      <w:start w:val="1"/>
      <w:numFmt w:val="decimal"/>
      <w:lvlText w:val="(%1)"/>
      <w:lvlJc w:val="left"/>
      <w:pPr>
        <w:tabs>
          <w:tab w:val="num" w:pos="1440"/>
        </w:tabs>
        <w:ind w:left="1440" w:hanging="1080"/>
      </w:pPr>
      <w:rPr>
        <w:rFonts w:hint="default"/>
      </w:rPr>
    </w:lvl>
    <w:lvl w:ilvl="1" w:tplc="F424A7D4">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41ED64F6"/>
    <w:multiLevelType w:val="hybridMultilevel"/>
    <w:tmpl w:val="FF5AE6C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456209EC"/>
    <w:multiLevelType w:val="hybridMultilevel"/>
    <w:tmpl w:val="B39615F6"/>
    <w:lvl w:ilvl="0" w:tplc="6DF4B31C">
      <w:start w:val="3"/>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nsid w:val="54C261BA"/>
    <w:multiLevelType w:val="hybridMultilevel"/>
    <w:tmpl w:val="2A8A62AE"/>
    <w:lvl w:ilvl="0" w:tplc="F68C07DC">
      <w:start w:val="1"/>
      <w:numFmt w:val="decimal"/>
      <w:lvlText w:val="(%1)"/>
      <w:lvlJc w:val="left"/>
      <w:pPr>
        <w:ind w:left="2271" w:hanging="570"/>
      </w:pPr>
      <w:rPr>
        <w:rFonts w:hint="default"/>
      </w:rPr>
    </w:lvl>
    <w:lvl w:ilvl="1" w:tplc="349E0B3E">
      <w:start w:val="1"/>
      <w:numFmt w:val="decimal"/>
      <w:lvlText w:val="%2."/>
      <w:lvlJc w:val="left"/>
      <w:pPr>
        <w:ind w:left="2781" w:hanging="360"/>
      </w:pPr>
      <w:rPr>
        <w:rFonts w:ascii="Times New Roman" w:eastAsia="Times New Roman" w:hAnsi="Times New Roman" w:cs="Times New Roman"/>
      </w:rPr>
    </w:lvl>
    <w:lvl w:ilvl="2" w:tplc="0409001B">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8">
    <w:nsid w:val="5ADC630A"/>
    <w:multiLevelType w:val="hybridMultilevel"/>
    <w:tmpl w:val="AAC6030A"/>
    <w:lvl w:ilvl="0" w:tplc="E98AD7E2">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72A093B"/>
    <w:multiLevelType w:val="hybridMultilevel"/>
    <w:tmpl w:val="7214DD86"/>
    <w:lvl w:ilvl="0" w:tplc="0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A2F68AD"/>
    <w:multiLevelType w:val="hybridMultilevel"/>
    <w:tmpl w:val="DF6A7BFC"/>
    <w:lvl w:ilvl="0" w:tplc="064CD52E">
      <w:start w:val="6"/>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3">
    <w:nsid w:val="70F36229"/>
    <w:multiLevelType w:val="hybridMultilevel"/>
    <w:tmpl w:val="2C4CDC5A"/>
    <w:lvl w:ilvl="0" w:tplc="CB66B690">
      <w:start w:val="1"/>
      <w:numFmt w:val="decimal"/>
      <w:lvlText w:val="(%1)"/>
      <w:lvlJc w:val="left"/>
      <w:pPr>
        <w:tabs>
          <w:tab w:val="num" w:pos="975"/>
        </w:tabs>
        <w:ind w:left="975" w:hanging="61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5"/>
  </w:num>
  <w:num w:numId="13">
    <w:abstractNumId w:val="12"/>
  </w:num>
  <w:num w:numId="14">
    <w:abstractNumId w:val="30"/>
  </w:num>
  <w:num w:numId="15">
    <w:abstractNumId w:val="34"/>
  </w:num>
  <w:num w:numId="16">
    <w:abstractNumId w:val="23"/>
  </w:num>
  <w:num w:numId="17">
    <w:abstractNumId w:val="21"/>
  </w:num>
  <w:num w:numId="18">
    <w:abstractNumId w:val="33"/>
  </w:num>
  <w:num w:numId="19">
    <w:abstractNumId w:val="16"/>
  </w:num>
  <w:num w:numId="20">
    <w:abstractNumId w:val="13"/>
  </w:num>
  <w:num w:numId="21">
    <w:abstractNumId w:val="22"/>
  </w:num>
  <w:num w:numId="22">
    <w:abstractNumId w:val="10"/>
  </w:num>
  <w:num w:numId="23">
    <w:abstractNumId w:val="24"/>
  </w:num>
  <w:num w:numId="24">
    <w:abstractNumId w:val="14"/>
  </w:num>
  <w:num w:numId="25">
    <w:abstractNumId w:val="18"/>
  </w:num>
  <w:num w:numId="26">
    <w:abstractNumId w:val="25"/>
  </w:num>
  <w:num w:numId="27">
    <w:abstractNumId w:val="31"/>
  </w:num>
  <w:num w:numId="28">
    <w:abstractNumId w:val="19"/>
  </w:num>
  <w:num w:numId="29">
    <w:abstractNumId w:val="20"/>
  </w:num>
  <w:num w:numId="30">
    <w:abstractNumId w:val="28"/>
  </w:num>
  <w:num w:numId="31">
    <w:abstractNumId w:val="17"/>
  </w:num>
  <w:num w:numId="32">
    <w:abstractNumId w:val="11"/>
  </w:num>
  <w:num w:numId="33">
    <w:abstractNumId w:val="32"/>
  </w:num>
  <w:num w:numId="34">
    <w:abstractNumId w:val="27"/>
  </w:num>
  <w:num w:numId="35">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Î]"/>
    <w:docVar w:name="85TrailerDateField" w:val="~}£Î\"/>
    <w:docVar w:name="85TrailerDraft" w:val="~}’Îm"/>
    <w:docVar w:name="85TrailerTime" w:val="~}–Îi"/>
    <w:docVar w:name="85TrailerType" w:val="~}”Îllo"/>
    <w:docVar w:name="MPDocID" w:val="~}“Îwª²«¤©°°^ © ]¤¯°¦¬¦®¤©¤­¥¬¤¶^ª²«¤©°°~~^­«­­²¨]­­[^rll]¤®­\±¢¡]±ª°¬·¯ \¬£[¬µ_®¬¢´°¦­­[¦²§¤±ª^°±£±¤¡°^l[°¢£\onpl\e¨©©gm« "/>
    <w:docVar w:name="NewDocStampType" w:val="~}“Îs"/>
  </w:docVars>
  <w:rsids>
    <w:rsidRoot w:val="00DA67AD"/>
    <w:rsid w:val="00001E98"/>
    <w:rsid w:val="0000447A"/>
    <w:rsid w:val="00007B6C"/>
    <w:rsid w:val="00010403"/>
    <w:rsid w:val="00010840"/>
    <w:rsid w:val="000115A4"/>
    <w:rsid w:val="00014BA7"/>
    <w:rsid w:val="00025E4D"/>
    <w:rsid w:val="00026046"/>
    <w:rsid w:val="0002626C"/>
    <w:rsid w:val="00027FBE"/>
    <w:rsid w:val="0003787C"/>
    <w:rsid w:val="00037FD8"/>
    <w:rsid w:val="00050F6B"/>
    <w:rsid w:val="00053B8A"/>
    <w:rsid w:val="000540AC"/>
    <w:rsid w:val="00056542"/>
    <w:rsid w:val="00060E74"/>
    <w:rsid w:val="00062F47"/>
    <w:rsid w:val="00064A74"/>
    <w:rsid w:val="00071BCB"/>
    <w:rsid w:val="00072C8C"/>
    <w:rsid w:val="00086FBE"/>
    <w:rsid w:val="00090268"/>
    <w:rsid w:val="00091419"/>
    <w:rsid w:val="000931C0"/>
    <w:rsid w:val="000A47C9"/>
    <w:rsid w:val="000A57F2"/>
    <w:rsid w:val="000A5A42"/>
    <w:rsid w:val="000B00EB"/>
    <w:rsid w:val="000B175B"/>
    <w:rsid w:val="000B3A0F"/>
    <w:rsid w:val="000C0BD8"/>
    <w:rsid w:val="000E0415"/>
    <w:rsid w:val="000E4EAC"/>
    <w:rsid w:val="000E7CBC"/>
    <w:rsid w:val="000F2380"/>
    <w:rsid w:val="000F5031"/>
    <w:rsid w:val="00105D5C"/>
    <w:rsid w:val="00117787"/>
    <w:rsid w:val="00130B2B"/>
    <w:rsid w:val="00131714"/>
    <w:rsid w:val="00131767"/>
    <w:rsid w:val="00131D42"/>
    <w:rsid w:val="001329B7"/>
    <w:rsid w:val="001359E2"/>
    <w:rsid w:val="0014274C"/>
    <w:rsid w:val="00147BFD"/>
    <w:rsid w:val="0015390C"/>
    <w:rsid w:val="0015671A"/>
    <w:rsid w:val="0016239A"/>
    <w:rsid w:val="001633FB"/>
    <w:rsid w:val="0018709C"/>
    <w:rsid w:val="00191FC2"/>
    <w:rsid w:val="001A0D51"/>
    <w:rsid w:val="001A1AE3"/>
    <w:rsid w:val="001A4C5F"/>
    <w:rsid w:val="001A55DD"/>
    <w:rsid w:val="001B1A57"/>
    <w:rsid w:val="001B48E1"/>
    <w:rsid w:val="001B4B04"/>
    <w:rsid w:val="001C08BC"/>
    <w:rsid w:val="001C3F03"/>
    <w:rsid w:val="001C4992"/>
    <w:rsid w:val="001C6663"/>
    <w:rsid w:val="001C7895"/>
    <w:rsid w:val="001D26DF"/>
    <w:rsid w:val="001D2FDC"/>
    <w:rsid w:val="001D510E"/>
    <w:rsid w:val="001F7DAC"/>
    <w:rsid w:val="00204D75"/>
    <w:rsid w:val="002054BE"/>
    <w:rsid w:val="00211E0B"/>
    <w:rsid w:val="00212046"/>
    <w:rsid w:val="002213FA"/>
    <w:rsid w:val="00222B36"/>
    <w:rsid w:val="00222BDC"/>
    <w:rsid w:val="0022446F"/>
    <w:rsid w:val="002262D3"/>
    <w:rsid w:val="002309A7"/>
    <w:rsid w:val="00230F2E"/>
    <w:rsid w:val="00235937"/>
    <w:rsid w:val="00237785"/>
    <w:rsid w:val="00241466"/>
    <w:rsid w:val="00244BA0"/>
    <w:rsid w:val="00253374"/>
    <w:rsid w:val="00267FB9"/>
    <w:rsid w:val="00271844"/>
    <w:rsid w:val="002725CA"/>
    <w:rsid w:val="00276796"/>
    <w:rsid w:val="002807B9"/>
    <w:rsid w:val="00280EB7"/>
    <w:rsid w:val="00283B0C"/>
    <w:rsid w:val="002845E7"/>
    <w:rsid w:val="00285581"/>
    <w:rsid w:val="00287C9D"/>
    <w:rsid w:val="00293BBE"/>
    <w:rsid w:val="00295314"/>
    <w:rsid w:val="00297FDB"/>
    <w:rsid w:val="002A1573"/>
    <w:rsid w:val="002A199F"/>
    <w:rsid w:val="002A7BC0"/>
    <w:rsid w:val="002B1CDA"/>
    <w:rsid w:val="002B25A0"/>
    <w:rsid w:val="002B26CF"/>
    <w:rsid w:val="002B7B41"/>
    <w:rsid w:val="002C4E32"/>
    <w:rsid w:val="002C56EC"/>
    <w:rsid w:val="002C6191"/>
    <w:rsid w:val="002C638D"/>
    <w:rsid w:val="002D30CC"/>
    <w:rsid w:val="002E0A46"/>
    <w:rsid w:val="002E21CF"/>
    <w:rsid w:val="002F0ACF"/>
    <w:rsid w:val="002F7AAF"/>
    <w:rsid w:val="003107FA"/>
    <w:rsid w:val="00311725"/>
    <w:rsid w:val="003229D8"/>
    <w:rsid w:val="00323B8F"/>
    <w:rsid w:val="00341A5D"/>
    <w:rsid w:val="003432A3"/>
    <w:rsid w:val="00350C40"/>
    <w:rsid w:val="003618D0"/>
    <w:rsid w:val="00364DED"/>
    <w:rsid w:val="00366264"/>
    <w:rsid w:val="00376216"/>
    <w:rsid w:val="0037785D"/>
    <w:rsid w:val="00381151"/>
    <w:rsid w:val="00391DD1"/>
    <w:rsid w:val="0039277A"/>
    <w:rsid w:val="003943FA"/>
    <w:rsid w:val="00395F17"/>
    <w:rsid w:val="003972E0"/>
    <w:rsid w:val="003A7D44"/>
    <w:rsid w:val="003B224A"/>
    <w:rsid w:val="003B5E83"/>
    <w:rsid w:val="003C1DA6"/>
    <w:rsid w:val="003C247C"/>
    <w:rsid w:val="003C2CC4"/>
    <w:rsid w:val="003C6220"/>
    <w:rsid w:val="003C65F9"/>
    <w:rsid w:val="003D4B23"/>
    <w:rsid w:val="003E12D6"/>
    <w:rsid w:val="003E2622"/>
    <w:rsid w:val="003E5E81"/>
    <w:rsid w:val="003F66B7"/>
    <w:rsid w:val="00400E00"/>
    <w:rsid w:val="0041505C"/>
    <w:rsid w:val="0041748B"/>
    <w:rsid w:val="004325CB"/>
    <w:rsid w:val="00432CFD"/>
    <w:rsid w:val="00434D54"/>
    <w:rsid w:val="00437F3F"/>
    <w:rsid w:val="00443E7D"/>
    <w:rsid w:val="00445784"/>
    <w:rsid w:val="00445A47"/>
    <w:rsid w:val="00446DE4"/>
    <w:rsid w:val="00451BB6"/>
    <w:rsid w:val="00454036"/>
    <w:rsid w:val="00462EB7"/>
    <w:rsid w:val="00463344"/>
    <w:rsid w:val="00486F0C"/>
    <w:rsid w:val="004906B4"/>
    <w:rsid w:val="00495374"/>
    <w:rsid w:val="00496929"/>
    <w:rsid w:val="004A411D"/>
    <w:rsid w:val="004B07E8"/>
    <w:rsid w:val="004B1F68"/>
    <w:rsid w:val="004B2C9D"/>
    <w:rsid w:val="004B4C10"/>
    <w:rsid w:val="004B5C82"/>
    <w:rsid w:val="004C008C"/>
    <w:rsid w:val="004C3287"/>
    <w:rsid w:val="004C447E"/>
    <w:rsid w:val="004C5AF0"/>
    <w:rsid w:val="004D0FBF"/>
    <w:rsid w:val="004D1138"/>
    <w:rsid w:val="004D2D30"/>
    <w:rsid w:val="004D5132"/>
    <w:rsid w:val="00503B9C"/>
    <w:rsid w:val="005123DA"/>
    <w:rsid w:val="00517A3F"/>
    <w:rsid w:val="005203EB"/>
    <w:rsid w:val="00522D44"/>
    <w:rsid w:val="00524600"/>
    <w:rsid w:val="00526CAB"/>
    <w:rsid w:val="00527910"/>
    <w:rsid w:val="00532908"/>
    <w:rsid w:val="00534DA8"/>
    <w:rsid w:val="00537626"/>
    <w:rsid w:val="005420F2"/>
    <w:rsid w:val="00555BB3"/>
    <w:rsid w:val="005616F9"/>
    <w:rsid w:val="00572388"/>
    <w:rsid w:val="005725A0"/>
    <w:rsid w:val="0057266D"/>
    <w:rsid w:val="00573567"/>
    <w:rsid w:val="005872A8"/>
    <w:rsid w:val="00590144"/>
    <w:rsid w:val="0059146C"/>
    <w:rsid w:val="005A014B"/>
    <w:rsid w:val="005A4D8F"/>
    <w:rsid w:val="005B3DB3"/>
    <w:rsid w:val="005C1077"/>
    <w:rsid w:val="005C67A3"/>
    <w:rsid w:val="005D45EC"/>
    <w:rsid w:val="005D462C"/>
    <w:rsid w:val="005D5296"/>
    <w:rsid w:val="005D5E45"/>
    <w:rsid w:val="005E0F7B"/>
    <w:rsid w:val="005E28F2"/>
    <w:rsid w:val="005E372B"/>
    <w:rsid w:val="005E4B0B"/>
    <w:rsid w:val="005E5BFE"/>
    <w:rsid w:val="005E7F26"/>
    <w:rsid w:val="006005F5"/>
    <w:rsid w:val="00601025"/>
    <w:rsid w:val="006014D2"/>
    <w:rsid w:val="00606BD8"/>
    <w:rsid w:val="006119AE"/>
    <w:rsid w:val="00611FC4"/>
    <w:rsid w:val="0061691B"/>
    <w:rsid w:val="006176FB"/>
    <w:rsid w:val="00631FC1"/>
    <w:rsid w:val="0063419C"/>
    <w:rsid w:val="00640B26"/>
    <w:rsid w:val="006420B1"/>
    <w:rsid w:val="006446E4"/>
    <w:rsid w:val="00646541"/>
    <w:rsid w:val="006500BA"/>
    <w:rsid w:val="00650DBA"/>
    <w:rsid w:val="0065302B"/>
    <w:rsid w:val="006612FE"/>
    <w:rsid w:val="00663B47"/>
    <w:rsid w:val="00671950"/>
    <w:rsid w:val="006804E7"/>
    <w:rsid w:val="00680EC5"/>
    <w:rsid w:val="00681546"/>
    <w:rsid w:val="00681628"/>
    <w:rsid w:val="0068403D"/>
    <w:rsid w:val="00684E8C"/>
    <w:rsid w:val="00685270"/>
    <w:rsid w:val="006956A5"/>
    <w:rsid w:val="006A7392"/>
    <w:rsid w:val="006B0153"/>
    <w:rsid w:val="006B3847"/>
    <w:rsid w:val="006B7933"/>
    <w:rsid w:val="006C0D34"/>
    <w:rsid w:val="006C1CA0"/>
    <w:rsid w:val="006C7E11"/>
    <w:rsid w:val="006D247B"/>
    <w:rsid w:val="006D5191"/>
    <w:rsid w:val="006E1202"/>
    <w:rsid w:val="006E564B"/>
    <w:rsid w:val="006E6FBD"/>
    <w:rsid w:val="006F2DBC"/>
    <w:rsid w:val="0070311F"/>
    <w:rsid w:val="00704A7F"/>
    <w:rsid w:val="007102D9"/>
    <w:rsid w:val="007227B6"/>
    <w:rsid w:val="00725848"/>
    <w:rsid w:val="0072632A"/>
    <w:rsid w:val="007319D5"/>
    <w:rsid w:val="00731BEA"/>
    <w:rsid w:val="00741915"/>
    <w:rsid w:val="007468A8"/>
    <w:rsid w:val="00753201"/>
    <w:rsid w:val="007612E0"/>
    <w:rsid w:val="00762706"/>
    <w:rsid w:val="007665DE"/>
    <w:rsid w:val="00771113"/>
    <w:rsid w:val="007803D6"/>
    <w:rsid w:val="00780921"/>
    <w:rsid w:val="00790791"/>
    <w:rsid w:val="00791404"/>
    <w:rsid w:val="007A6021"/>
    <w:rsid w:val="007B6BA5"/>
    <w:rsid w:val="007B6FE6"/>
    <w:rsid w:val="007C296C"/>
    <w:rsid w:val="007C3390"/>
    <w:rsid w:val="007C4F4B"/>
    <w:rsid w:val="007C6909"/>
    <w:rsid w:val="007C7C3E"/>
    <w:rsid w:val="007E3A92"/>
    <w:rsid w:val="007F25B3"/>
    <w:rsid w:val="007F6003"/>
    <w:rsid w:val="007F6611"/>
    <w:rsid w:val="0080387F"/>
    <w:rsid w:val="008041BA"/>
    <w:rsid w:val="00804EE0"/>
    <w:rsid w:val="008124A5"/>
    <w:rsid w:val="008135D5"/>
    <w:rsid w:val="008175E9"/>
    <w:rsid w:val="008213BB"/>
    <w:rsid w:val="008242D7"/>
    <w:rsid w:val="0083337A"/>
    <w:rsid w:val="00855967"/>
    <w:rsid w:val="00861ACC"/>
    <w:rsid w:val="00866523"/>
    <w:rsid w:val="00867D6F"/>
    <w:rsid w:val="00871FD5"/>
    <w:rsid w:val="00874782"/>
    <w:rsid w:val="00874C3C"/>
    <w:rsid w:val="00880DE7"/>
    <w:rsid w:val="00885E87"/>
    <w:rsid w:val="00893828"/>
    <w:rsid w:val="008979B1"/>
    <w:rsid w:val="008A1350"/>
    <w:rsid w:val="008A29F7"/>
    <w:rsid w:val="008A6B25"/>
    <w:rsid w:val="008A6C4F"/>
    <w:rsid w:val="008C0C4E"/>
    <w:rsid w:val="008C4A16"/>
    <w:rsid w:val="008C518D"/>
    <w:rsid w:val="008D16EF"/>
    <w:rsid w:val="008D5AB6"/>
    <w:rsid w:val="008D7973"/>
    <w:rsid w:val="008E0E46"/>
    <w:rsid w:val="008E3B3C"/>
    <w:rsid w:val="008E6CDF"/>
    <w:rsid w:val="008F38E6"/>
    <w:rsid w:val="008F596C"/>
    <w:rsid w:val="008F6DDF"/>
    <w:rsid w:val="0090154B"/>
    <w:rsid w:val="009019F7"/>
    <w:rsid w:val="00904592"/>
    <w:rsid w:val="00910F3B"/>
    <w:rsid w:val="009128F8"/>
    <w:rsid w:val="00916F49"/>
    <w:rsid w:val="00917E04"/>
    <w:rsid w:val="0092169C"/>
    <w:rsid w:val="00921A36"/>
    <w:rsid w:val="00922A40"/>
    <w:rsid w:val="00924376"/>
    <w:rsid w:val="00924C9C"/>
    <w:rsid w:val="0093272D"/>
    <w:rsid w:val="009338EE"/>
    <w:rsid w:val="0093431E"/>
    <w:rsid w:val="009346DE"/>
    <w:rsid w:val="00940479"/>
    <w:rsid w:val="00943B65"/>
    <w:rsid w:val="00945553"/>
    <w:rsid w:val="00945A5D"/>
    <w:rsid w:val="009502B6"/>
    <w:rsid w:val="00963CBA"/>
    <w:rsid w:val="00964B10"/>
    <w:rsid w:val="00971136"/>
    <w:rsid w:val="00971D0A"/>
    <w:rsid w:val="009815DF"/>
    <w:rsid w:val="009878B2"/>
    <w:rsid w:val="00987E8A"/>
    <w:rsid w:val="00987EBF"/>
    <w:rsid w:val="00990B3A"/>
    <w:rsid w:val="0099124E"/>
    <w:rsid w:val="00991261"/>
    <w:rsid w:val="00992985"/>
    <w:rsid w:val="0099483C"/>
    <w:rsid w:val="009948B8"/>
    <w:rsid w:val="009967A1"/>
    <w:rsid w:val="009A3CB7"/>
    <w:rsid w:val="009B0ED1"/>
    <w:rsid w:val="009C25D5"/>
    <w:rsid w:val="009C2953"/>
    <w:rsid w:val="009C3671"/>
    <w:rsid w:val="009C67CC"/>
    <w:rsid w:val="009E5EB3"/>
    <w:rsid w:val="009F0F06"/>
    <w:rsid w:val="009F23EB"/>
    <w:rsid w:val="009F6020"/>
    <w:rsid w:val="00A04323"/>
    <w:rsid w:val="00A120B4"/>
    <w:rsid w:val="00A1427D"/>
    <w:rsid w:val="00A27707"/>
    <w:rsid w:val="00A40024"/>
    <w:rsid w:val="00A52462"/>
    <w:rsid w:val="00A72F22"/>
    <w:rsid w:val="00A748A6"/>
    <w:rsid w:val="00A74F3D"/>
    <w:rsid w:val="00A75EC9"/>
    <w:rsid w:val="00A871FA"/>
    <w:rsid w:val="00A879A4"/>
    <w:rsid w:val="00AA43C1"/>
    <w:rsid w:val="00AB48E3"/>
    <w:rsid w:val="00AB521F"/>
    <w:rsid w:val="00AC1947"/>
    <w:rsid w:val="00AD580A"/>
    <w:rsid w:val="00AE5607"/>
    <w:rsid w:val="00AE71B9"/>
    <w:rsid w:val="00AF2A45"/>
    <w:rsid w:val="00B062A6"/>
    <w:rsid w:val="00B07928"/>
    <w:rsid w:val="00B30179"/>
    <w:rsid w:val="00B32C5C"/>
    <w:rsid w:val="00B3317B"/>
    <w:rsid w:val="00B376F5"/>
    <w:rsid w:val="00B43E15"/>
    <w:rsid w:val="00B44874"/>
    <w:rsid w:val="00B6429F"/>
    <w:rsid w:val="00B656F0"/>
    <w:rsid w:val="00B73FEA"/>
    <w:rsid w:val="00B7681F"/>
    <w:rsid w:val="00B7743B"/>
    <w:rsid w:val="00B81E12"/>
    <w:rsid w:val="00B85580"/>
    <w:rsid w:val="00B87000"/>
    <w:rsid w:val="00B93068"/>
    <w:rsid w:val="00BB05D1"/>
    <w:rsid w:val="00BB418D"/>
    <w:rsid w:val="00BC46ED"/>
    <w:rsid w:val="00BC498D"/>
    <w:rsid w:val="00BC5429"/>
    <w:rsid w:val="00BC6F35"/>
    <w:rsid w:val="00BC74E9"/>
    <w:rsid w:val="00BD011C"/>
    <w:rsid w:val="00BE3C13"/>
    <w:rsid w:val="00BE447C"/>
    <w:rsid w:val="00BE5B7F"/>
    <w:rsid w:val="00BE618E"/>
    <w:rsid w:val="00BF7A1A"/>
    <w:rsid w:val="00C02B2A"/>
    <w:rsid w:val="00C13534"/>
    <w:rsid w:val="00C15D9D"/>
    <w:rsid w:val="00C16149"/>
    <w:rsid w:val="00C17448"/>
    <w:rsid w:val="00C20967"/>
    <w:rsid w:val="00C223FD"/>
    <w:rsid w:val="00C302B4"/>
    <w:rsid w:val="00C3652F"/>
    <w:rsid w:val="00C43D6F"/>
    <w:rsid w:val="00C463DD"/>
    <w:rsid w:val="00C4716A"/>
    <w:rsid w:val="00C53C82"/>
    <w:rsid w:val="00C622ED"/>
    <w:rsid w:val="00C62F76"/>
    <w:rsid w:val="00C65026"/>
    <w:rsid w:val="00C72005"/>
    <w:rsid w:val="00C740DA"/>
    <w:rsid w:val="00C745C3"/>
    <w:rsid w:val="00C74A11"/>
    <w:rsid w:val="00C8384C"/>
    <w:rsid w:val="00C85F8B"/>
    <w:rsid w:val="00C927AC"/>
    <w:rsid w:val="00C95B18"/>
    <w:rsid w:val="00CA516D"/>
    <w:rsid w:val="00CB0470"/>
    <w:rsid w:val="00CC2702"/>
    <w:rsid w:val="00CC70B2"/>
    <w:rsid w:val="00CC78A6"/>
    <w:rsid w:val="00CD20A1"/>
    <w:rsid w:val="00CD3225"/>
    <w:rsid w:val="00CD64B5"/>
    <w:rsid w:val="00CE4A8F"/>
    <w:rsid w:val="00CF3DF4"/>
    <w:rsid w:val="00CF657E"/>
    <w:rsid w:val="00D038EE"/>
    <w:rsid w:val="00D06940"/>
    <w:rsid w:val="00D13B2D"/>
    <w:rsid w:val="00D2031B"/>
    <w:rsid w:val="00D20EF4"/>
    <w:rsid w:val="00D21AA4"/>
    <w:rsid w:val="00D234A9"/>
    <w:rsid w:val="00D25FE2"/>
    <w:rsid w:val="00D307AD"/>
    <w:rsid w:val="00D34FB3"/>
    <w:rsid w:val="00D37904"/>
    <w:rsid w:val="00D43252"/>
    <w:rsid w:val="00D4764D"/>
    <w:rsid w:val="00D502A8"/>
    <w:rsid w:val="00D70296"/>
    <w:rsid w:val="00D71337"/>
    <w:rsid w:val="00D753D8"/>
    <w:rsid w:val="00D76673"/>
    <w:rsid w:val="00D80431"/>
    <w:rsid w:val="00D80A99"/>
    <w:rsid w:val="00D83679"/>
    <w:rsid w:val="00D87F4C"/>
    <w:rsid w:val="00D92EA3"/>
    <w:rsid w:val="00D94B0C"/>
    <w:rsid w:val="00D9664D"/>
    <w:rsid w:val="00D96CC5"/>
    <w:rsid w:val="00D978C6"/>
    <w:rsid w:val="00DA4027"/>
    <w:rsid w:val="00DA67AD"/>
    <w:rsid w:val="00DB0CD3"/>
    <w:rsid w:val="00DB0CF8"/>
    <w:rsid w:val="00DB1F53"/>
    <w:rsid w:val="00DC1AA4"/>
    <w:rsid w:val="00DC2FE5"/>
    <w:rsid w:val="00DC5166"/>
    <w:rsid w:val="00DC5FBA"/>
    <w:rsid w:val="00DC6371"/>
    <w:rsid w:val="00DD5C8B"/>
    <w:rsid w:val="00DE112D"/>
    <w:rsid w:val="00DF2772"/>
    <w:rsid w:val="00DF3CF2"/>
    <w:rsid w:val="00DF498E"/>
    <w:rsid w:val="00E000AD"/>
    <w:rsid w:val="00E00E36"/>
    <w:rsid w:val="00E1169F"/>
    <w:rsid w:val="00E130AB"/>
    <w:rsid w:val="00E147D5"/>
    <w:rsid w:val="00E14CFE"/>
    <w:rsid w:val="00E233A4"/>
    <w:rsid w:val="00E23AA7"/>
    <w:rsid w:val="00E241E1"/>
    <w:rsid w:val="00E26278"/>
    <w:rsid w:val="00E272B6"/>
    <w:rsid w:val="00E328FE"/>
    <w:rsid w:val="00E35C1C"/>
    <w:rsid w:val="00E37B94"/>
    <w:rsid w:val="00E549B7"/>
    <w:rsid w:val="00E5644E"/>
    <w:rsid w:val="00E62EA5"/>
    <w:rsid w:val="00E62F12"/>
    <w:rsid w:val="00E631DD"/>
    <w:rsid w:val="00E6387D"/>
    <w:rsid w:val="00E658B2"/>
    <w:rsid w:val="00E65EF4"/>
    <w:rsid w:val="00E70AD0"/>
    <w:rsid w:val="00E7260F"/>
    <w:rsid w:val="00E747A5"/>
    <w:rsid w:val="00E7567B"/>
    <w:rsid w:val="00E8535A"/>
    <w:rsid w:val="00E96630"/>
    <w:rsid w:val="00EA772F"/>
    <w:rsid w:val="00EB18D7"/>
    <w:rsid w:val="00EB6743"/>
    <w:rsid w:val="00EB6832"/>
    <w:rsid w:val="00EC5BC7"/>
    <w:rsid w:val="00ED6D82"/>
    <w:rsid w:val="00ED7A2A"/>
    <w:rsid w:val="00EE2B51"/>
    <w:rsid w:val="00EE5771"/>
    <w:rsid w:val="00EE639C"/>
    <w:rsid w:val="00EF1440"/>
    <w:rsid w:val="00EF1D7F"/>
    <w:rsid w:val="00F14AAA"/>
    <w:rsid w:val="00F16818"/>
    <w:rsid w:val="00F20E52"/>
    <w:rsid w:val="00F22068"/>
    <w:rsid w:val="00F236CE"/>
    <w:rsid w:val="00F30427"/>
    <w:rsid w:val="00F356B1"/>
    <w:rsid w:val="00F36C76"/>
    <w:rsid w:val="00F40E75"/>
    <w:rsid w:val="00F41498"/>
    <w:rsid w:val="00F42066"/>
    <w:rsid w:val="00F51379"/>
    <w:rsid w:val="00F518F7"/>
    <w:rsid w:val="00F532F9"/>
    <w:rsid w:val="00F54674"/>
    <w:rsid w:val="00F55FD3"/>
    <w:rsid w:val="00F61B05"/>
    <w:rsid w:val="00F623B0"/>
    <w:rsid w:val="00F701A2"/>
    <w:rsid w:val="00F70F57"/>
    <w:rsid w:val="00F729F2"/>
    <w:rsid w:val="00F76BC5"/>
    <w:rsid w:val="00F778FA"/>
    <w:rsid w:val="00F85B4A"/>
    <w:rsid w:val="00F85DBE"/>
    <w:rsid w:val="00F91C7F"/>
    <w:rsid w:val="00F94942"/>
    <w:rsid w:val="00FB016C"/>
    <w:rsid w:val="00FB2E87"/>
    <w:rsid w:val="00FC68B7"/>
    <w:rsid w:val="00FD199B"/>
    <w:rsid w:val="00FD6B2B"/>
    <w:rsid w:val="00FF0169"/>
    <w:rsid w:val="00FF03BB"/>
    <w:rsid w:val="00FF7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semiHidden/>
    <w:rsid w:val="006C7E1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C7E11"/>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paragraph" w:styleId="ListParagraph">
    <w:name w:val="List Paragraph"/>
    <w:basedOn w:val="Normal"/>
    <w:uiPriority w:val="99"/>
    <w:qFormat/>
    <w:rsid w:val="00DC5FBA"/>
    <w:pPr>
      <w:suppressAutoHyphens w:val="0"/>
      <w:spacing w:line="240" w:lineRule="auto"/>
      <w:ind w:left="720"/>
      <w:jc w:val="both"/>
    </w:pPr>
    <w:rPr>
      <w:sz w:val="24"/>
      <w:szCs w:val="24"/>
      <w:lang w:val="en-US"/>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link w:val="CommentTextChar"/>
    <w:semiHidden/>
    <w:rPr>
      <w:lang w:eastAsia="x-none"/>
    </w:rPr>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lang w:val="x-none"/>
    </w:rPr>
  </w:style>
  <w:style w:type="paragraph" w:styleId="Header">
    <w:name w:val="header"/>
    <w:aliases w:val="6_G"/>
    <w:basedOn w:val="Normal"/>
    <w:link w:val="HeaderChar"/>
    <w:rsid w:val="006C7E11"/>
    <w:pPr>
      <w:pBdr>
        <w:bottom w:val="single" w:sz="4" w:space="4" w:color="auto"/>
      </w:pBdr>
      <w:spacing w:line="240" w:lineRule="auto"/>
    </w:pPr>
    <w:rPr>
      <w:b/>
      <w:sz w:val="18"/>
    </w:rPr>
  </w:style>
  <w:style w:type="paragraph" w:customStyle="1" w:styleId="Nummerierung1">
    <w:name w:val="Nummerierung 1"/>
    <w:basedOn w:val="Normal"/>
    <w:rsid w:val="0022446F"/>
    <w:pPr>
      <w:numPr>
        <w:numId w:val="17"/>
      </w:numPr>
      <w:suppressAutoHyphens w:val="0"/>
      <w:spacing w:line="240" w:lineRule="auto"/>
      <w:jc w:val="both"/>
    </w:pPr>
    <w:rPr>
      <w:sz w:val="24"/>
      <w:szCs w:val="24"/>
      <w:lang w:val="en-US"/>
    </w:rPr>
  </w:style>
  <w:style w:type="paragraph" w:customStyle="1" w:styleId="Default">
    <w:name w:val="Default"/>
    <w:rsid w:val="0022446F"/>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A0D51"/>
    <w:rPr>
      <w:b/>
      <w:sz w:val="28"/>
      <w:lang w:val="en-GB" w:eastAsia="en-US" w:bidi="ar-SA"/>
    </w:rPr>
  </w:style>
  <w:style w:type="character" w:customStyle="1" w:styleId="SingleTxtGChar">
    <w:name w:val="_ Single Txt_G Char"/>
    <w:link w:val="SingleTxtG"/>
    <w:locked/>
    <w:rsid w:val="001A0D51"/>
    <w:rPr>
      <w:lang w:val="en-GB" w:eastAsia="en-US" w:bidi="ar-SA"/>
    </w:rPr>
  </w:style>
  <w:style w:type="character" w:customStyle="1" w:styleId="HeaderChar">
    <w:name w:val="Header Char"/>
    <w:aliases w:val="6_G Char"/>
    <w:link w:val="Header"/>
    <w:locked/>
    <w:rsid w:val="001A0D51"/>
    <w:rPr>
      <w:b/>
      <w:sz w:val="18"/>
      <w:lang w:val="en-GB" w:eastAsia="en-US" w:bidi="ar-SA"/>
    </w:rPr>
  </w:style>
  <w:style w:type="paragraph" w:customStyle="1" w:styleId="Normalcentr">
    <w:name w:val="Normal centré"/>
    <w:basedOn w:val="Normal"/>
    <w:rsid w:val="0000447A"/>
    <w:pPr>
      <w:spacing w:line="240" w:lineRule="auto"/>
      <w:ind w:left="-567" w:right="282"/>
      <w:jc w:val="both"/>
    </w:pPr>
    <w:rPr>
      <w:bCs/>
      <w:sz w:val="24"/>
      <w:lang w:eastAsia="ar-SA"/>
    </w:rPr>
  </w:style>
  <w:style w:type="character" w:customStyle="1" w:styleId="zzmpTrailerItem">
    <w:name w:val="zzmpTrailerItem"/>
    <w:rsid w:val="00F20E52"/>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CommentSubject">
    <w:name w:val="annotation subject"/>
    <w:basedOn w:val="CommentText"/>
    <w:next w:val="CommentText"/>
    <w:rsid w:val="00E62F12"/>
    <w:rPr>
      <w:b/>
      <w:bCs/>
    </w:rPr>
  </w:style>
  <w:style w:type="character" w:customStyle="1" w:styleId="CommentTextChar">
    <w:name w:val="Comment Text Char"/>
    <w:link w:val="CommentText"/>
    <w:semiHidden/>
    <w:rsid w:val="00E62F12"/>
    <w:rPr>
      <w:lang w:val="en-GB"/>
    </w:rPr>
  </w:style>
  <w:style w:type="character" w:customStyle="1" w:styleId="CommentSubjectChar">
    <w:name w:val="Comment Subject Char"/>
    <w:basedOn w:val="CommentTextChar"/>
    <w:link w:val="CommentSubject"/>
    <w:rsid w:val="00E62F12"/>
    <w:rPr>
      <w:lang w:val="en-GB"/>
    </w:rPr>
  </w:style>
  <w:style w:type="paragraph" w:styleId="BalloonText">
    <w:name w:val="Balloon Text"/>
    <w:basedOn w:val="Normal"/>
    <w:link w:val="BalloonTextChar"/>
    <w:rsid w:val="00E62F12"/>
    <w:pPr>
      <w:spacing w:line="240" w:lineRule="auto"/>
    </w:pPr>
    <w:rPr>
      <w:rFonts w:ascii="Tahoma" w:hAnsi="Tahoma"/>
      <w:sz w:val="16"/>
      <w:szCs w:val="16"/>
      <w:lang w:eastAsia="x-none"/>
    </w:rPr>
  </w:style>
  <w:style w:type="character" w:customStyle="1" w:styleId="BalloonTextChar">
    <w:name w:val="Balloon Text Char"/>
    <w:link w:val="BalloonText"/>
    <w:rsid w:val="00E62F12"/>
    <w:rPr>
      <w:rFonts w:ascii="Tahoma" w:hAnsi="Tahoma" w:cs="Tahoma"/>
      <w:sz w:val="16"/>
      <w:szCs w:val="16"/>
      <w:lang w:val="en-GB"/>
    </w:rPr>
  </w:style>
  <w:style w:type="character" w:customStyle="1" w:styleId="FootnoteTextChar">
    <w:name w:val="Footnote Text Char"/>
    <w:aliases w:val="5_G Char"/>
    <w:link w:val="FootnoteText"/>
    <w:rsid w:val="000115A4"/>
    <w:rPr>
      <w:sz w:val="18"/>
      <w:lang w:eastAsia="en-US"/>
    </w:rPr>
  </w:style>
  <w:style w:type="character" w:customStyle="1" w:styleId="H1GChar">
    <w:name w:val="_ H_1_G Char"/>
    <w:link w:val="H1G"/>
    <w:locked/>
    <w:rsid w:val="00D76673"/>
    <w:rPr>
      <w:b/>
      <w:sz w:val="24"/>
      <w:lang w:val="en-GB" w:eastAsia="en-US"/>
    </w:rPr>
  </w:style>
  <w:style w:type="character" w:customStyle="1" w:styleId="FooterChar">
    <w:name w:val="Footer Char"/>
    <w:aliases w:val="3_G Char"/>
    <w:link w:val="Footer"/>
    <w:uiPriority w:val="99"/>
    <w:rsid w:val="00432CFD"/>
    <w:rPr>
      <w:sz w:val="16"/>
      <w:lang w:eastAsia="en-US"/>
    </w:rPr>
  </w:style>
  <w:style w:type="paragraph" w:styleId="Caption">
    <w:name w:val="caption"/>
    <w:basedOn w:val="Normal"/>
    <w:next w:val="Normal"/>
    <w:unhideWhenUsed/>
    <w:qFormat/>
    <w:rsid w:val="009878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semiHidden/>
    <w:rsid w:val="006C7E1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C7E11"/>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paragraph" w:styleId="ListParagraph">
    <w:name w:val="List Paragraph"/>
    <w:basedOn w:val="Normal"/>
    <w:uiPriority w:val="99"/>
    <w:qFormat/>
    <w:rsid w:val="00DC5FBA"/>
    <w:pPr>
      <w:suppressAutoHyphens w:val="0"/>
      <w:spacing w:line="240" w:lineRule="auto"/>
      <w:ind w:left="720"/>
      <w:jc w:val="both"/>
    </w:pPr>
    <w:rPr>
      <w:sz w:val="24"/>
      <w:szCs w:val="24"/>
      <w:lang w:val="en-US"/>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link w:val="CommentTextChar"/>
    <w:semiHidden/>
    <w:rPr>
      <w:lang w:eastAsia="x-none"/>
    </w:rPr>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lang w:val="x-none"/>
    </w:rPr>
  </w:style>
  <w:style w:type="paragraph" w:styleId="Header">
    <w:name w:val="header"/>
    <w:aliases w:val="6_G"/>
    <w:basedOn w:val="Normal"/>
    <w:link w:val="HeaderChar"/>
    <w:rsid w:val="006C7E11"/>
    <w:pPr>
      <w:pBdr>
        <w:bottom w:val="single" w:sz="4" w:space="4" w:color="auto"/>
      </w:pBdr>
      <w:spacing w:line="240" w:lineRule="auto"/>
    </w:pPr>
    <w:rPr>
      <w:b/>
      <w:sz w:val="18"/>
    </w:rPr>
  </w:style>
  <w:style w:type="paragraph" w:customStyle="1" w:styleId="Nummerierung1">
    <w:name w:val="Nummerierung 1"/>
    <w:basedOn w:val="Normal"/>
    <w:rsid w:val="0022446F"/>
    <w:pPr>
      <w:numPr>
        <w:numId w:val="17"/>
      </w:numPr>
      <w:suppressAutoHyphens w:val="0"/>
      <w:spacing w:line="240" w:lineRule="auto"/>
      <w:jc w:val="both"/>
    </w:pPr>
    <w:rPr>
      <w:sz w:val="24"/>
      <w:szCs w:val="24"/>
      <w:lang w:val="en-US"/>
    </w:rPr>
  </w:style>
  <w:style w:type="paragraph" w:customStyle="1" w:styleId="Default">
    <w:name w:val="Default"/>
    <w:rsid w:val="0022446F"/>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A0D51"/>
    <w:rPr>
      <w:b/>
      <w:sz w:val="28"/>
      <w:lang w:val="en-GB" w:eastAsia="en-US" w:bidi="ar-SA"/>
    </w:rPr>
  </w:style>
  <w:style w:type="character" w:customStyle="1" w:styleId="SingleTxtGChar">
    <w:name w:val="_ Single Txt_G Char"/>
    <w:link w:val="SingleTxtG"/>
    <w:locked/>
    <w:rsid w:val="001A0D51"/>
    <w:rPr>
      <w:lang w:val="en-GB" w:eastAsia="en-US" w:bidi="ar-SA"/>
    </w:rPr>
  </w:style>
  <w:style w:type="character" w:customStyle="1" w:styleId="HeaderChar">
    <w:name w:val="Header Char"/>
    <w:aliases w:val="6_G Char"/>
    <w:link w:val="Header"/>
    <w:locked/>
    <w:rsid w:val="001A0D51"/>
    <w:rPr>
      <w:b/>
      <w:sz w:val="18"/>
      <w:lang w:val="en-GB" w:eastAsia="en-US" w:bidi="ar-SA"/>
    </w:rPr>
  </w:style>
  <w:style w:type="paragraph" w:customStyle="1" w:styleId="Normalcentr">
    <w:name w:val="Normal centré"/>
    <w:basedOn w:val="Normal"/>
    <w:rsid w:val="0000447A"/>
    <w:pPr>
      <w:spacing w:line="240" w:lineRule="auto"/>
      <w:ind w:left="-567" w:right="282"/>
      <w:jc w:val="both"/>
    </w:pPr>
    <w:rPr>
      <w:bCs/>
      <w:sz w:val="24"/>
      <w:lang w:eastAsia="ar-SA"/>
    </w:rPr>
  </w:style>
  <w:style w:type="character" w:customStyle="1" w:styleId="zzmpTrailerItem">
    <w:name w:val="zzmpTrailerItem"/>
    <w:rsid w:val="00F20E52"/>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CommentSubject">
    <w:name w:val="annotation subject"/>
    <w:basedOn w:val="CommentText"/>
    <w:next w:val="CommentText"/>
    <w:rsid w:val="00E62F12"/>
    <w:rPr>
      <w:b/>
      <w:bCs/>
    </w:rPr>
  </w:style>
  <w:style w:type="character" w:customStyle="1" w:styleId="CommentTextChar">
    <w:name w:val="Comment Text Char"/>
    <w:link w:val="CommentText"/>
    <w:semiHidden/>
    <w:rsid w:val="00E62F12"/>
    <w:rPr>
      <w:lang w:val="en-GB"/>
    </w:rPr>
  </w:style>
  <w:style w:type="character" w:customStyle="1" w:styleId="CommentSubjectChar">
    <w:name w:val="Comment Subject Char"/>
    <w:basedOn w:val="CommentTextChar"/>
    <w:link w:val="CommentSubject"/>
    <w:rsid w:val="00E62F12"/>
    <w:rPr>
      <w:lang w:val="en-GB"/>
    </w:rPr>
  </w:style>
  <w:style w:type="paragraph" w:styleId="BalloonText">
    <w:name w:val="Balloon Text"/>
    <w:basedOn w:val="Normal"/>
    <w:link w:val="BalloonTextChar"/>
    <w:rsid w:val="00E62F12"/>
    <w:pPr>
      <w:spacing w:line="240" w:lineRule="auto"/>
    </w:pPr>
    <w:rPr>
      <w:rFonts w:ascii="Tahoma" w:hAnsi="Tahoma"/>
      <w:sz w:val="16"/>
      <w:szCs w:val="16"/>
      <w:lang w:eastAsia="x-none"/>
    </w:rPr>
  </w:style>
  <w:style w:type="character" w:customStyle="1" w:styleId="BalloonTextChar">
    <w:name w:val="Balloon Text Char"/>
    <w:link w:val="BalloonText"/>
    <w:rsid w:val="00E62F12"/>
    <w:rPr>
      <w:rFonts w:ascii="Tahoma" w:hAnsi="Tahoma" w:cs="Tahoma"/>
      <w:sz w:val="16"/>
      <w:szCs w:val="16"/>
      <w:lang w:val="en-GB"/>
    </w:rPr>
  </w:style>
  <w:style w:type="character" w:customStyle="1" w:styleId="FootnoteTextChar">
    <w:name w:val="Footnote Text Char"/>
    <w:aliases w:val="5_G Char"/>
    <w:link w:val="FootnoteText"/>
    <w:rsid w:val="000115A4"/>
    <w:rPr>
      <w:sz w:val="18"/>
      <w:lang w:eastAsia="en-US"/>
    </w:rPr>
  </w:style>
  <w:style w:type="character" w:customStyle="1" w:styleId="H1GChar">
    <w:name w:val="_ H_1_G Char"/>
    <w:link w:val="H1G"/>
    <w:locked/>
    <w:rsid w:val="00D76673"/>
    <w:rPr>
      <w:b/>
      <w:sz w:val="24"/>
      <w:lang w:val="en-GB" w:eastAsia="en-US"/>
    </w:rPr>
  </w:style>
  <w:style w:type="character" w:customStyle="1" w:styleId="FooterChar">
    <w:name w:val="Footer Char"/>
    <w:aliases w:val="3_G Char"/>
    <w:link w:val="Footer"/>
    <w:uiPriority w:val="99"/>
    <w:rsid w:val="00432CFD"/>
    <w:rPr>
      <w:sz w:val="16"/>
      <w:lang w:eastAsia="en-US"/>
    </w:rPr>
  </w:style>
  <w:style w:type="paragraph" w:styleId="Caption">
    <w:name w:val="caption"/>
    <w:basedOn w:val="Normal"/>
    <w:next w:val="Normal"/>
    <w:unhideWhenUsed/>
    <w:qFormat/>
    <w:rsid w:val="009878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16255">
      <w:bodyDiv w:val="1"/>
      <w:marLeft w:val="0"/>
      <w:marRight w:val="0"/>
      <w:marTop w:val="0"/>
      <w:marBottom w:val="0"/>
      <w:divBdr>
        <w:top w:val="none" w:sz="0" w:space="0" w:color="auto"/>
        <w:left w:val="none" w:sz="0" w:space="0" w:color="auto"/>
        <w:bottom w:val="none" w:sz="0" w:space="0" w:color="auto"/>
        <w:right w:val="none" w:sz="0" w:space="0" w:color="auto"/>
      </w:divBdr>
    </w:div>
    <w:div w:id="866453849">
      <w:bodyDiv w:val="1"/>
      <w:marLeft w:val="0"/>
      <w:marRight w:val="0"/>
      <w:marTop w:val="0"/>
      <w:marBottom w:val="0"/>
      <w:divBdr>
        <w:top w:val="none" w:sz="0" w:space="0" w:color="auto"/>
        <w:left w:val="none" w:sz="0" w:space="0" w:color="auto"/>
        <w:bottom w:val="none" w:sz="0" w:space="0" w:color="auto"/>
        <w:right w:val="none" w:sz="0" w:space="0" w:color="auto"/>
      </w:divBdr>
    </w:div>
    <w:div w:id="889074436">
      <w:bodyDiv w:val="1"/>
      <w:marLeft w:val="0"/>
      <w:marRight w:val="0"/>
      <w:marTop w:val="0"/>
      <w:marBottom w:val="0"/>
      <w:divBdr>
        <w:top w:val="none" w:sz="0" w:space="0" w:color="auto"/>
        <w:left w:val="none" w:sz="0" w:space="0" w:color="auto"/>
        <w:bottom w:val="none" w:sz="0" w:space="0" w:color="auto"/>
        <w:right w:val="none" w:sz="0" w:space="0" w:color="auto"/>
      </w:divBdr>
    </w:div>
    <w:div w:id="960915430">
      <w:bodyDiv w:val="1"/>
      <w:marLeft w:val="0"/>
      <w:marRight w:val="0"/>
      <w:marTop w:val="0"/>
      <w:marBottom w:val="0"/>
      <w:divBdr>
        <w:top w:val="none" w:sz="0" w:space="0" w:color="auto"/>
        <w:left w:val="none" w:sz="0" w:space="0" w:color="auto"/>
        <w:bottom w:val="none" w:sz="0" w:space="0" w:color="auto"/>
        <w:right w:val="none" w:sz="0" w:space="0" w:color="auto"/>
      </w:divBdr>
    </w:div>
    <w:div w:id="1132938042">
      <w:bodyDiv w:val="1"/>
      <w:marLeft w:val="0"/>
      <w:marRight w:val="0"/>
      <w:marTop w:val="0"/>
      <w:marBottom w:val="0"/>
      <w:divBdr>
        <w:top w:val="none" w:sz="0" w:space="0" w:color="auto"/>
        <w:left w:val="none" w:sz="0" w:space="0" w:color="auto"/>
        <w:bottom w:val="none" w:sz="0" w:space="0" w:color="auto"/>
        <w:right w:val="none" w:sz="0" w:space="0" w:color="auto"/>
      </w:divBdr>
    </w:div>
    <w:div w:id="1169254915">
      <w:bodyDiv w:val="1"/>
      <w:marLeft w:val="0"/>
      <w:marRight w:val="0"/>
      <w:marTop w:val="0"/>
      <w:marBottom w:val="0"/>
      <w:divBdr>
        <w:top w:val="none" w:sz="0" w:space="0" w:color="auto"/>
        <w:left w:val="none" w:sz="0" w:space="0" w:color="auto"/>
        <w:bottom w:val="none" w:sz="0" w:space="0" w:color="auto"/>
        <w:right w:val="none" w:sz="0" w:space="0" w:color="auto"/>
      </w:divBdr>
    </w:div>
    <w:div w:id="1172184883">
      <w:bodyDiv w:val="1"/>
      <w:marLeft w:val="0"/>
      <w:marRight w:val="0"/>
      <w:marTop w:val="0"/>
      <w:marBottom w:val="0"/>
      <w:divBdr>
        <w:top w:val="none" w:sz="0" w:space="0" w:color="auto"/>
        <w:left w:val="none" w:sz="0" w:space="0" w:color="auto"/>
        <w:bottom w:val="none" w:sz="0" w:space="0" w:color="auto"/>
        <w:right w:val="none" w:sz="0" w:space="0" w:color="auto"/>
      </w:divBdr>
    </w:div>
    <w:div w:id="1273707788">
      <w:bodyDiv w:val="1"/>
      <w:marLeft w:val="0"/>
      <w:marRight w:val="0"/>
      <w:marTop w:val="0"/>
      <w:marBottom w:val="0"/>
      <w:divBdr>
        <w:top w:val="none" w:sz="0" w:space="0" w:color="auto"/>
        <w:left w:val="none" w:sz="0" w:space="0" w:color="auto"/>
        <w:bottom w:val="none" w:sz="0" w:space="0" w:color="auto"/>
        <w:right w:val="none" w:sz="0" w:space="0" w:color="auto"/>
      </w:divBdr>
    </w:div>
    <w:div w:id="1275939023">
      <w:bodyDiv w:val="1"/>
      <w:marLeft w:val="0"/>
      <w:marRight w:val="0"/>
      <w:marTop w:val="0"/>
      <w:marBottom w:val="0"/>
      <w:divBdr>
        <w:top w:val="none" w:sz="0" w:space="0" w:color="auto"/>
        <w:left w:val="none" w:sz="0" w:space="0" w:color="auto"/>
        <w:bottom w:val="none" w:sz="0" w:space="0" w:color="auto"/>
        <w:right w:val="none" w:sz="0" w:space="0" w:color="auto"/>
      </w:divBdr>
    </w:div>
    <w:div w:id="150713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69C60CBD435049BFC3D4206770AECA" ma:contentTypeVersion="0" ma:contentTypeDescription="Create a new document." ma:contentTypeScope="" ma:versionID="2fb94178dd398e09ccc27e3b547a57a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E0B09-4A48-47DB-B8BA-FBE0D59D5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2A6CCE-1EBE-474B-87A1-67F6EF358164}">
  <ds:schemaRefs>
    <ds:schemaRef ds:uri="http://schemas.microsoft.com/sharepoint/v3/contenttype/forms"/>
  </ds:schemaRefs>
</ds:datastoreItem>
</file>

<file path=customXml/itemProps3.xml><?xml version="1.0" encoding="utf-8"?>
<ds:datastoreItem xmlns:ds="http://schemas.openxmlformats.org/officeDocument/2006/customXml" ds:itemID="{B592350C-7A00-4EBB-8A2A-40480F01CEA2}">
  <ds:schemaRefs>
    <ds:schemaRef ds:uri="http://schemas.microsoft.com/office/2006/metadata/properties"/>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A2758039-554C-458F-AD78-052B83142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805</Words>
  <Characters>4590</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Laurence Berthet</cp:lastModifiedBy>
  <cp:revision>4</cp:revision>
  <cp:lastPrinted>2015-11-26T09:40:00Z</cp:lastPrinted>
  <dcterms:created xsi:type="dcterms:W3CDTF">2015-11-26T09:29:00Z</dcterms:created>
  <dcterms:modified xsi:type="dcterms:W3CDTF">2015-11-26T09:40:00Z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0x0101006969C60CBD435049BFC3D4206770AECA</vt:lpwstr>
  </property>
</Properties>
</file>