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8" w:rsidRPr="004F2C76" w:rsidRDefault="00DE1318" w:rsidP="00DE1318">
      <w:pPr>
        <w:ind w:left="4248" w:firstLine="708"/>
        <w:jc w:val="both"/>
        <w:rPr>
          <w:rFonts w:ascii="Times New Roman" w:hAnsi="Times New Roman" w:cs="Times New Roman"/>
          <w:i/>
          <w:sz w:val="20"/>
          <w:szCs w:val="20"/>
        </w:rPr>
      </w:pPr>
    </w:p>
    <w:p w:rsidR="00BB3DBB" w:rsidRPr="00A63967" w:rsidRDefault="00EC711F" w:rsidP="00EC711F">
      <w:pPr>
        <w:jc w:val="center"/>
        <w:rPr>
          <w:rFonts w:ascii="Times New Roman" w:hAnsi="Times New Roman" w:cs="Times New Roman"/>
          <w:b/>
          <w:sz w:val="28"/>
          <w:szCs w:val="28"/>
          <w:lang w:val="en-US"/>
        </w:rPr>
      </w:pPr>
      <w:r w:rsidRPr="00A63967">
        <w:rPr>
          <w:rFonts w:ascii="Times New Roman" w:hAnsi="Times New Roman" w:cs="Times New Roman"/>
          <w:b/>
          <w:sz w:val="28"/>
          <w:szCs w:val="28"/>
          <w:lang w:val="en-US"/>
        </w:rPr>
        <w:t>RULING</w:t>
      </w:r>
    </w:p>
    <w:p w:rsidR="004512C2" w:rsidRPr="00A63967" w:rsidRDefault="004512C2" w:rsidP="00EC711F">
      <w:pPr>
        <w:spacing w:after="0"/>
        <w:jc w:val="center"/>
        <w:rPr>
          <w:rFonts w:ascii="Times New Roman" w:hAnsi="Times New Roman" w:cs="Times New Roman"/>
          <w:b/>
          <w:sz w:val="28"/>
          <w:szCs w:val="28"/>
          <w:lang w:val="en-US"/>
        </w:rPr>
      </w:pPr>
      <w:r w:rsidRPr="00A63967">
        <w:rPr>
          <w:rFonts w:ascii="Times New Roman" w:hAnsi="Times New Roman" w:cs="Times New Roman"/>
          <w:b/>
          <w:sz w:val="28"/>
          <w:szCs w:val="28"/>
          <w:lang w:val="en-US"/>
        </w:rPr>
        <w:t xml:space="preserve">No. </w:t>
      </w:r>
      <w:r w:rsidR="00C07897" w:rsidRPr="00A63967">
        <w:rPr>
          <w:rFonts w:ascii="Times New Roman" w:hAnsi="Times New Roman" w:cs="Times New Roman"/>
          <w:b/>
          <w:sz w:val="28"/>
          <w:szCs w:val="28"/>
          <w:lang w:val="en-US"/>
        </w:rPr>
        <w:t>10998</w:t>
      </w:r>
    </w:p>
    <w:p w:rsidR="004512C2" w:rsidRPr="00A63967" w:rsidRDefault="00C07897" w:rsidP="00EC711F">
      <w:pPr>
        <w:spacing w:after="0"/>
        <w:jc w:val="center"/>
        <w:rPr>
          <w:rFonts w:ascii="Times New Roman" w:hAnsi="Times New Roman" w:cs="Times New Roman"/>
          <w:b/>
          <w:sz w:val="28"/>
          <w:szCs w:val="28"/>
          <w:lang w:val="en-US"/>
        </w:rPr>
      </w:pPr>
      <w:r w:rsidRPr="00A63967">
        <w:rPr>
          <w:rFonts w:ascii="Times New Roman" w:hAnsi="Times New Roman" w:cs="Times New Roman"/>
          <w:b/>
          <w:sz w:val="28"/>
          <w:szCs w:val="28"/>
          <w:lang w:val="en-US"/>
        </w:rPr>
        <w:t xml:space="preserve">Sofia, </w:t>
      </w:r>
      <w:r w:rsidR="004512C2" w:rsidRPr="00A63967">
        <w:rPr>
          <w:rFonts w:ascii="Times New Roman" w:hAnsi="Times New Roman" w:cs="Times New Roman"/>
          <w:b/>
          <w:sz w:val="28"/>
          <w:szCs w:val="28"/>
          <w:lang w:val="en-US"/>
        </w:rPr>
        <w:t>0</w:t>
      </w:r>
      <w:r w:rsidRPr="00A63967">
        <w:rPr>
          <w:rFonts w:ascii="Times New Roman" w:hAnsi="Times New Roman" w:cs="Times New Roman"/>
          <w:b/>
          <w:sz w:val="28"/>
          <w:szCs w:val="28"/>
          <w:lang w:val="en-US"/>
        </w:rPr>
        <w:t>8</w:t>
      </w:r>
      <w:r w:rsidR="004512C2" w:rsidRPr="00A63967">
        <w:rPr>
          <w:rFonts w:ascii="Times New Roman" w:hAnsi="Times New Roman" w:cs="Times New Roman"/>
          <w:b/>
          <w:sz w:val="28"/>
          <w:szCs w:val="28"/>
          <w:lang w:val="en-US"/>
        </w:rPr>
        <w:t>.0</w:t>
      </w:r>
      <w:r w:rsidRPr="00A63967">
        <w:rPr>
          <w:rFonts w:ascii="Times New Roman" w:hAnsi="Times New Roman" w:cs="Times New Roman"/>
          <w:b/>
          <w:sz w:val="28"/>
          <w:szCs w:val="28"/>
          <w:lang w:val="en-US"/>
        </w:rPr>
        <w:t>9</w:t>
      </w:r>
      <w:r w:rsidR="004512C2" w:rsidRPr="00A63967">
        <w:rPr>
          <w:rFonts w:ascii="Times New Roman" w:hAnsi="Times New Roman" w:cs="Times New Roman"/>
          <w:b/>
          <w:sz w:val="28"/>
          <w:szCs w:val="28"/>
          <w:lang w:val="en-US"/>
        </w:rPr>
        <w:t>.2012</w:t>
      </w:r>
    </w:p>
    <w:p w:rsidR="00FA5C80" w:rsidRDefault="00FA5C80" w:rsidP="00EC711F">
      <w:pPr>
        <w:spacing w:after="0"/>
        <w:jc w:val="both"/>
        <w:rPr>
          <w:b/>
          <w:sz w:val="36"/>
          <w:szCs w:val="36"/>
          <w:lang w:val="en-US"/>
        </w:rPr>
      </w:pPr>
    </w:p>
    <w:p w:rsidR="004512C2" w:rsidRPr="00A63967" w:rsidRDefault="00FA5C80" w:rsidP="00EC711F">
      <w:pPr>
        <w:spacing w:after="0"/>
        <w:jc w:val="both"/>
        <w:rPr>
          <w:rFonts w:ascii="Times New Roman" w:hAnsi="Times New Roman" w:cs="Times New Roman"/>
          <w:sz w:val="24"/>
          <w:szCs w:val="24"/>
          <w:lang w:val="en-US"/>
        </w:rPr>
      </w:pPr>
      <w:r w:rsidRPr="00A63967">
        <w:rPr>
          <w:rFonts w:ascii="Times New Roman" w:hAnsi="Times New Roman" w:cs="Times New Roman"/>
          <w:b/>
          <w:sz w:val="24"/>
          <w:szCs w:val="24"/>
          <w:lang w:val="en-US"/>
        </w:rPr>
        <w:t xml:space="preserve">The Supreme Administrative Court of </w:t>
      </w:r>
      <w:r w:rsidR="00D14329" w:rsidRPr="00A63967">
        <w:rPr>
          <w:rFonts w:ascii="Times New Roman" w:hAnsi="Times New Roman" w:cs="Times New Roman"/>
          <w:b/>
          <w:sz w:val="24"/>
          <w:szCs w:val="24"/>
          <w:lang w:val="en-US"/>
        </w:rPr>
        <w:t xml:space="preserve">the </w:t>
      </w:r>
      <w:r w:rsidRPr="00A63967">
        <w:rPr>
          <w:rFonts w:ascii="Times New Roman" w:hAnsi="Times New Roman" w:cs="Times New Roman"/>
          <w:b/>
          <w:sz w:val="24"/>
          <w:szCs w:val="24"/>
          <w:lang w:val="en-US"/>
        </w:rPr>
        <w:t xml:space="preserve">Republic of Bulgaria – </w:t>
      </w:r>
      <w:r w:rsidR="00D41BB4" w:rsidRPr="00A63967">
        <w:rPr>
          <w:rFonts w:ascii="Times New Roman" w:hAnsi="Times New Roman" w:cs="Times New Roman"/>
          <w:b/>
          <w:sz w:val="24"/>
          <w:szCs w:val="24"/>
          <w:lang w:val="en-US"/>
        </w:rPr>
        <w:t>Five member</w:t>
      </w:r>
      <w:r w:rsidR="00D22659" w:rsidRPr="00A63967">
        <w:rPr>
          <w:rFonts w:ascii="Times New Roman" w:hAnsi="Times New Roman" w:cs="Times New Roman"/>
          <w:b/>
          <w:sz w:val="24"/>
          <w:szCs w:val="24"/>
          <w:lang w:val="en-US"/>
        </w:rPr>
        <w:t xml:space="preserve"> panel - Second</w:t>
      </w:r>
      <w:r w:rsidRPr="00A63967">
        <w:rPr>
          <w:rFonts w:ascii="Times New Roman" w:hAnsi="Times New Roman" w:cs="Times New Roman"/>
          <w:b/>
          <w:sz w:val="24"/>
          <w:szCs w:val="24"/>
          <w:lang w:val="en-US"/>
        </w:rPr>
        <w:t xml:space="preserve"> Division, </w:t>
      </w:r>
      <w:r w:rsidRPr="00A63967">
        <w:rPr>
          <w:rFonts w:ascii="Times New Roman" w:hAnsi="Times New Roman" w:cs="Times New Roman"/>
          <w:sz w:val="24"/>
          <w:szCs w:val="24"/>
          <w:lang w:val="en-US"/>
        </w:rPr>
        <w:t xml:space="preserve">in a closed </w:t>
      </w:r>
      <w:r w:rsidR="001B1D29" w:rsidRPr="00A63967">
        <w:rPr>
          <w:rFonts w:ascii="Times New Roman" w:hAnsi="Times New Roman" w:cs="Times New Roman"/>
          <w:sz w:val="24"/>
          <w:szCs w:val="24"/>
          <w:lang w:val="en-US"/>
        </w:rPr>
        <w:t xml:space="preserve">meeting </w:t>
      </w:r>
      <w:r w:rsidR="00D22659" w:rsidRPr="00A63967">
        <w:rPr>
          <w:rFonts w:ascii="Times New Roman" w:hAnsi="Times New Roman" w:cs="Times New Roman"/>
          <w:sz w:val="24"/>
          <w:szCs w:val="24"/>
          <w:lang w:val="en-US"/>
        </w:rPr>
        <w:t xml:space="preserve">on third of August two thousand and twelve </w:t>
      </w:r>
      <w:r w:rsidR="00D41BB4" w:rsidRPr="00A63967">
        <w:rPr>
          <w:rFonts w:ascii="Times New Roman" w:hAnsi="Times New Roman" w:cs="Times New Roman"/>
          <w:sz w:val="24"/>
          <w:szCs w:val="24"/>
          <w:lang w:val="en-US"/>
        </w:rPr>
        <w:t>with</w:t>
      </w:r>
      <w:r w:rsidRPr="00A63967">
        <w:rPr>
          <w:rFonts w:ascii="Times New Roman" w:hAnsi="Times New Roman" w:cs="Times New Roman"/>
          <w:sz w:val="24"/>
          <w:szCs w:val="24"/>
          <w:lang w:val="en-US"/>
        </w:rPr>
        <w:t>:</w:t>
      </w:r>
    </w:p>
    <w:p w:rsidR="00FA5C80" w:rsidRPr="00A63967" w:rsidRDefault="00EC5D67" w:rsidP="00EC5D67">
      <w:pPr>
        <w:tabs>
          <w:tab w:val="left" w:pos="3261"/>
          <w:tab w:val="left" w:pos="5245"/>
        </w:tabs>
        <w:spacing w:after="0"/>
        <w:jc w:val="both"/>
        <w:rPr>
          <w:rFonts w:ascii="Times New Roman" w:hAnsi="Times New Roman" w:cs="Times New Roman"/>
          <w:sz w:val="24"/>
          <w:szCs w:val="24"/>
          <w:lang w:val="en-US"/>
        </w:rPr>
      </w:pPr>
      <w:r>
        <w:rPr>
          <w:sz w:val="24"/>
          <w:szCs w:val="24"/>
          <w:lang w:val="en-US"/>
        </w:rPr>
        <w:tab/>
      </w:r>
      <w:r w:rsidR="00FA5C80" w:rsidRPr="00A63967">
        <w:rPr>
          <w:rFonts w:ascii="Times New Roman" w:hAnsi="Times New Roman" w:cs="Times New Roman"/>
          <w:b/>
          <w:sz w:val="24"/>
          <w:szCs w:val="24"/>
          <w:lang w:val="en-US"/>
        </w:rPr>
        <w:t>CHAIR</w:t>
      </w:r>
      <w:r w:rsidR="00D14329" w:rsidRPr="00A63967">
        <w:rPr>
          <w:rFonts w:ascii="Times New Roman" w:hAnsi="Times New Roman" w:cs="Times New Roman"/>
          <w:b/>
          <w:sz w:val="24"/>
          <w:szCs w:val="24"/>
          <w:lang w:val="en-US"/>
        </w:rPr>
        <w:t>PERSON</w:t>
      </w:r>
      <w:r w:rsidR="00FA5C80" w:rsidRPr="00A63967">
        <w:rPr>
          <w:rFonts w:ascii="Times New Roman" w:hAnsi="Times New Roman" w:cs="Times New Roman"/>
          <w:b/>
          <w:sz w:val="24"/>
          <w:szCs w:val="24"/>
          <w:lang w:val="en-US"/>
        </w:rPr>
        <w:t xml:space="preserve">: </w:t>
      </w:r>
      <w:r>
        <w:rPr>
          <w:rFonts w:ascii="Times New Roman" w:hAnsi="Times New Roman" w:cs="Times New Roman"/>
          <w:b/>
          <w:sz w:val="24"/>
          <w:szCs w:val="24"/>
        </w:rPr>
        <w:tab/>
      </w:r>
      <w:r w:rsidR="00F57824" w:rsidRPr="00A63967">
        <w:rPr>
          <w:rFonts w:ascii="Times New Roman" w:hAnsi="Times New Roman" w:cs="Times New Roman"/>
          <w:sz w:val="24"/>
          <w:szCs w:val="24"/>
          <w:lang w:val="en-US"/>
        </w:rPr>
        <w:t>GIUSEPPE RO</w:t>
      </w:r>
      <w:r w:rsidR="00D22659" w:rsidRPr="00A63967">
        <w:rPr>
          <w:rFonts w:ascii="Times New Roman" w:hAnsi="Times New Roman" w:cs="Times New Roman"/>
          <w:sz w:val="24"/>
          <w:szCs w:val="24"/>
          <w:lang w:val="en-US"/>
        </w:rPr>
        <w:t>GGERI</w:t>
      </w:r>
    </w:p>
    <w:p w:rsidR="00FA5C80" w:rsidRPr="00A63967" w:rsidRDefault="00EC5D67" w:rsidP="00EC5D67">
      <w:pPr>
        <w:tabs>
          <w:tab w:val="left" w:pos="3261"/>
          <w:tab w:val="left" w:pos="524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5C80" w:rsidRPr="00A63967">
        <w:rPr>
          <w:rFonts w:ascii="Times New Roman" w:hAnsi="Times New Roman" w:cs="Times New Roman"/>
          <w:b/>
          <w:sz w:val="24"/>
          <w:szCs w:val="24"/>
          <w:lang w:val="en-US"/>
        </w:rPr>
        <w:t xml:space="preserve">MEMBERS: </w:t>
      </w:r>
      <w:r>
        <w:rPr>
          <w:rFonts w:ascii="Times New Roman" w:hAnsi="Times New Roman" w:cs="Times New Roman"/>
          <w:b/>
          <w:sz w:val="24"/>
          <w:szCs w:val="24"/>
        </w:rPr>
        <w:tab/>
      </w:r>
      <w:r w:rsidR="00D22659" w:rsidRPr="00A63967">
        <w:rPr>
          <w:rFonts w:ascii="Times New Roman" w:hAnsi="Times New Roman" w:cs="Times New Roman"/>
          <w:sz w:val="24"/>
          <w:szCs w:val="24"/>
          <w:lang w:val="en-US"/>
        </w:rPr>
        <w:t>IVAN RADENKOV</w:t>
      </w:r>
    </w:p>
    <w:p w:rsidR="00FA5C80" w:rsidRPr="00A63967" w:rsidRDefault="00EC5D67" w:rsidP="00EC5D67">
      <w:pPr>
        <w:tabs>
          <w:tab w:val="left" w:pos="524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22659" w:rsidRPr="00A63967">
        <w:rPr>
          <w:rFonts w:ascii="Times New Roman" w:hAnsi="Times New Roman" w:cs="Times New Roman"/>
          <w:sz w:val="24"/>
          <w:szCs w:val="24"/>
          <w:lang w:val="en-US"/>
        </w:rPr>
        <w:t>SONYA YANKULOVA</w:t>
      </w:r>
    </w:p>
    <w:p w:rsidR="00D22659" w:rsidRPr="00A63967" w:rsidRDefault="00EC5D67" w:rsidP="00EC5D67">
      <w:pPr>
        <w:tabs>
          <w:tab w:val="left" w:pos="524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22659" w:rsidRPr="00A63967">
        <w:rPr>
          <w:rFonts w:ascii="Times New Roman" w:hAnsi="Times New Roman" w:cs="Times New Roman"/>
          <w:sz w:val="24"/>
          <w:szCs w:val="24"/>
          <w:lang w:val="en-US"/>
        </w:rPr>
        <w:t>LOZAN PANOV</w:t>
      </w:r>
    </w:p>
    <w:p w:rsidR="00D22659" w:rsidRPr="00A63967" w:rsidRDefault="00EC5D67" w:rsidP="00EC5D67">
      <w:pPr>
        <w:tabs>
          <w:tab w:val="left" w:pos="524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22659" w:rsidRPr="00A63967">
        <w:rPr>
          <w:rFonts w:ascii="Times New Roman" w:hAnsi="Times New Roman" w:cs="Times New Roman"/>
          <w:sz w:val="24"/>
          <w:szCs w:val="24"/>
          <w:lang w:val="en-US"/>
        </w:rPr>
        <w:t>GEORGI CHOLAKOV</w:t>
      </w:r>
    </w:p>
    <w:p w:rsidR="00CB3D14" w:rsidRDefault="00D41BB4" w:rsidP="00EC711F">
      <w:pPr>
        <w:spacing w:after="0"/>
        <w:jc w:val="both"/>
        <w:rPr>
          <w:rFonts w:ascii="Times New Roman" w:hAnsi="Times New Roman" w:cs="Times New Roman"/>
          <w:sz w:val="24"/>
          <w:szCs w:val="24"/>
        </w:rPr>
      </w:pPr>
      <w:r w:rsidRPr="00A63967">
        <w:rPr>
          <w:rFonts w:ascii="Times New Roman" w:hAnsi="Times New Roman" w:cs="Times New Roman"/>
          <w:sz w:val="24"/>
          <w:szCs w:val="24"/>
          <w:lang w:val="en-US"/>
        </w:rPr>
        <w:t>and</w:t>
      </w:r>
      <w:r w:rsidR="00FA5C80" w:rsidRPr="00A63967">
        <w:rPr>
          <w:rFonts w:ascii="Times New Roman" w:hAnsi="Times New Roman" w:cs="Times New Roman"/>
          <w:sz w:val="24"/>
          <w:szCs w:val="24"/>
          <w:lang w:val="en-US"/>
        </w:rPr>
        <w:t xml:space="preserve"> secretary                               and with the participation of </w:t>
      </w:r>
      <w:r w:rsidR="001B1D29">
        <w:rPr>
          <w:rFonts w:ascii="Times New Roman" w:hAnsi="Times New Roman" w:cs="Times New Roman"/>
          <w:sz w:val="24"/>
          <w:szCs w:val="24"/>
          <w:lang w:val="en-US"/>
        </w:rPr>
        <w:t>t</w:t>
      </w:r>
      <w:r w:rsidR="001B1D29" w:rsidRPr="001B1D29">
        <w:rPr>
          <w:rFonts w:ascii="Times New Roman" w:hAnsi="Times New Roman" w:cs="Times New Roman"/>
          <w:sz w:val="24"/>
          <w:szCs w:val="24"/>
          <w:lang w:val="en-US"/>
        </w:rPr>
        <w:t>he pro</w:t>
      </w:r>
      <w:r w:rsidR="00CE76FF">
        <w:rPr>
          <w:rFonts w:ascii="Times New Roman" w:hAnsi="Times New Roman" w:cs="Times New Roman"/>
          <w:sz w:val="24"/>
          <w:szCs w:val="24"/>
          <w:lang w:val="en-US"/>
        </w:rPr>
        <w:t>s</w:t>
      </w:r>
      <w:r w:rsidR="001B1D29" w:rsidRPr="001B1D29">
        <w:rPr>
          <w:rFonts w:ascii="Times New Roman" w:hAnsi="Times New Roman" w:cs="Times New Roman"/>
          <w:sz w:val="24"/>
          <w:szCs w:val="24"/>
          <w:lang w:val="en-US"/>
        </w:rPr>
        <w:t>e</w:t>
      </w:r>
      <w:r w:rsidR="001B1D29">
        <w:rPr>
          <w:rFonts w:ascii="Times New Roman" w:hAnsi="Times New Roman" w:cs="Times New Roman"/>
          <w:sz w:val="24"/>
          <w:szCs w:val="24"/>
          <w:lang w:val="en-US"/>
        </w:rPr>
        <w:t xml:space="preserve">cutor heard the report </w:t>
      </w:r>
    </w:p>
    <w:p w:rsidR="001B1D29" w:rsidRDefault="001B1D29" w:rsidP="00EC711F">
      <w:pPr>
        <w:spacing w:after="0"/>
        <w:jc w:val="both"/>
        <w:rPr>
          <w:sz w:val="24"/>
          <w:szCs w:val="24"/>
          <w:lang w:val="en-US"/>
        </w:rPr>
      </w:pPr>
      <w:r>
        <w:rPr>
          <w:rFonts w:ascii="Times New Roman" w:hAnsi="Times New Roman" w:cs="Times New Roman"/>
          <w:sz w:val="24"/>
          <w:szCs w:val="24"/>
          <w:lang w:val="en-US"/>
        </w:rPr>
        <w:t>of the</w:t>
      </w:r>
      <w:r w:rsidR="006E11EF">
        <w:rPr>
          <w:rFonts w:ascii="Times New Roman" w:hAnsi="Times New Roman" w:cs="Times New Roman"/>
          <w:sz w:val="24"/>
          <w:szCs w:val="24"/>
          <w:lang w:val="en-US"/>
        </w:rPr>
        <w:t xml:space="preserve">judge </w:t>
      </w:r>
      <w:r w:rsidR="00F43DB5" w:rsidRPr="00132A40">
        <w:rPr>
          <w:rFonts w:ascii="Times New Roman" w:hAnsi="Times New Roman" w:cs="Times New Roman"/>
          <w:sz w:val="24"/>
          <w:szCs w:val="24"/>
          <w:lang w:val="en-US"/>
        </w:rPr>
        <w:t>SONYA YANKULOVA</w:t>
      </w:r>
    </w:p>
    <w:p w:rsidR="001B1D29" w:rsidRDefault="001B1D29"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on administrative case No.</w:t>
      </w:r>
      <w:r w:rsidR="00F43DB5">
        <w:rPr>
          <w:rFonts w:ascii="Times New Roman" w:hAnsi="Times New Roman" w:cs="Times New Roman"/>
          <w:sz w:val="24"/>
          <w:szCs w:val="24"/>
          <w:lang w:val="en-US"/>
        </w:rPr>
        <w:t>9447</w:t>
      </w:r>
      <w:r>
        <w:rPr>
          <w:rFonts w:ascii="Times New Roman" w:hAnsi="Times New Roman" w:cs="Times New Roman"/>
          <w:sz w:val="24"/>
          <w:szCs w:val="24"/>
          <w:lang w:val="en-US"/>
        </w:rPr>
        <w:t>/2012.</w:t>
      </w:r>
    </w:p>
    <w:p w:rsidR="00EA6DDF" w:rsidRDefault="00EA6DDF" w:rsidP="00EC711F">
      <w:pPr>
        <w:spacing w:after="0"/>
        <w:jc w:val="both"/>
        <w:rPr>
          <w:rFonts w:ascii="Times New Roman" w:hAnsi="Times New Roman" w:cs="Times New Roman"/>
          <w:sz w:val="24"/>
          <w:szCs w:val="24"/>
          <w:lang w:val="en-US"/>
        </w:rPr>
      </w:pPr>
    </w:p>
    <w:p w:rsidR="00EA6DDF" w:rsidRDefault="00EA6DDF"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479F6">
        <w:rPr>
          <w:rFonts w:ascii="Times New Roman" w:hAnsi="Times New Roman" w:cs="Times New Roman"/>
          <w:sz w:val="24"/>
          <w:szCs w:val="24"/>
          <w:lang w:val="en-US"/>
        </w:rPr>
        <w:t>proceeding is</w:t>
      </w:r>
      <w:r>
        <w:rPr>
          <w:rFonts w:ascii="Times New Roman" w:hAnsi="Times New Roman" w:cs="Times New Roman"/>
          <w:sz w:val="24"/>
          <w:szCs w:val="24"/>
          <w:lang w:val="en-US"/>
        </w:rPr>
        <w:t xml:space="preserve"> under Art 229, Para.1</w:t>
      </w:r>
      <w:r w:rsidR="00681313">
        <w:rPr>
          <w:rFonts w:ascii="Times New Roman" w:hAnsi="Times New Roman" w:cs="Times New Roman"/>
          <w:sz w:val="24"/>
          <w:szCs w:val="24"/>
          <w:lang w:val="en-US"/>
        </w:rPr>
        <w:t>, item 2</w:t>
      </w:r>
      <w:r>
        <w:rPr>
          <w:rFonts w:ascii="Times New Roman" w:hAnsi="Times New Roman" w:cs="Times New Roman"/>
          <w:sz w:val="24"/>
          <w:szCs w:val="24"/>
          <w:lang w:val="en-US"/>
        </w:rPr>
        <w:t xml:space="preserve"> of the Administrative Procedure Code (APC).</w:t>
      </w:r>
    </w:p>
    <w:p w:rsidR="00EA6DDF" w:rsidRDefault="00B34505"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65295C">
        <w:rPr>
          <w:rFonts w:ascii="Times New Roman" w:hAnsi="Times New Roman" w:cs="Times New Roman"/>
          <w:sz w:val="24"/>
          <w:szCs w:val="24"/>
          <w:lang w:val="en-US"/>
        </w:rPr>
        <w:t xml:space="preserve"> is </w:t>
      </w:r>
      <w:r w:rsidR="00015B48">
        <w:rPr>
          <w:rFonts w:ascii="Times New Roman" w:hAnsi="Times New Roman" w:cs="Times New Roman"/>
          <w:sz w:val="24"/>
          <w:szCs w:val="24"/>
          <w:lang w:val="en-US"/>
        </w:rPr>
        <w:t>instituted</w:t>
      </w:r>
      <w:r w:rsidR="0065295C">
        <w:rPr>
          <w:rFonts w:ascii="Times New Roman" w:hAnsi="Times New Roman" w:cs="Times New Roman"/>
          <w:sz w:val="24"/>
          <w:szCs w:val="24"/>
          <w:lang w:val="en-US"/>
        </w:rPr>
        <w:t xml:space="preserve"> by </w:t>
      </w:r>
      <w:r w:rsidR="00015B48">
        <w:rPr>
          <w:rFonts w:ascii="Times New Roman" w:hAnsi="Times New Roman" w:cs="Times New Roman"/>
          <w:sz w:val="24"/>
          <w:szCs w:val="24"/>
          <w:lang w:val="en-US"/>
        </w:rPr>
        <w:t>interlocutory appeal</w:t>
      </w:r>
      <w:r w:rsidR="0065295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003479F6">
        <w:rPr>
          <w:rFonts w:ascii="Times New Roman" w:hAnsi="Times New Roman" w:cs="Times New Roman"/>
          <w:sz w:val="24"/>
          <w:szCs w:val="24"/>
          <w:lang w:val="en-US"/>
        </w:rPr>
        <w:t>WWF – Word Wild Fund for Nature, Danubian-Carpathian Program, Bulgaria, with registered address of management Sofia, 38, Ivan Vazov St., apt.3-4</w:t>
      </w:r>
      <w:r>
        <w:rPr>
          <w:rFonts w:ascii="Times New Roman" w:hAnsi="Times New Roman" w:cs="Times New Roman"/>
          <w:sz w:val="24"/>
          <w:szCs w:val="24"/>
          <w:lang w:val="en-US"/>
        </w:rPr>
        <w:t xml:space="preserve"> against </w:t>
      </w:r>
      <w:r w:rsidR="00015B48">
        <w:rPr>
          <w:rFonts w:ascii="Times New Roman" w:hAnsi="Times New Roman" w:cs="Times New Roman"/>
          <w:sz w:val="24"/>
          <w:szCs w:val="24"/>
          <w:lang w:val="en-US"/>
        </w:rPr>
        <w:t>ruling</w:t>
      </w:r>
      <w:r>
        <w:rPr>
          <w:rFonts w:ascii="Times New Roman" w:hAnsi="Times New Roman" w:cs="Times New Roman"/>
          <w:sz w:val="24"/>
          <w:szCs w:val="24"/>
          <w:lang w:val="en-US"/>
        </w:rPr>
        <w:t>No.</w:t>
      </w:r>
      <w:r w:rsidR="003479F6">
        <w:rPr>
          <w:rFonts w:ascii="Times New Roman" w:hAnsi="Times New Roman" w:cs="Times New Roman"/>
          <w:sz w:val="24"/>
          <w:szCs w:val="24"/>
          <w:lang w:val="en-US"/>
        </w:rPr>
        <w:t xml:space="preserve">7516 dated </w:t>
      </w:r>
      <w:r>
        <w:rPr>
          <w:rFonts w:ascii="Times New Roman" w:hAnsi="Times New Roman" w:cs="Times New Roman"/>
          <w:sz w:val="24"/>
          <w:szCs w:val="24"/>
          <w:lang w:val="en-US"/>
        </w:rPr>
        <w:t>2</w:t>
      </w:r>
      <w:r w:rsidR="003479F6">
        <w:rPr>
          <w:rFonts w:ascii="Times New Roman" w:hAnsi="Times New Roman" w:cs="Times New Roman"/>
          <w:sz w:val="24"/>
          <w:szCs w:val="24"/>
          <w:lang w:val="en-US"/>
        </w:rPr>
        <w:t>9</w:t>
      </w:r>
      <w:r>
        <w:rPr>
          <w:rFonts w:ascii="Times New Roman" w:hAnsi="Times New Roman" w:cs="Times New Roman"/>
          <w:sz w:val="24"/>
          <w:szCs w:val="24"/>
          <w:lang w:val="en-US"/>
        </w:rPr>
        <w:t>.0</w:t>
      </w:r>
      <w:r w:rsidR="003479F6">
        <w:rPr>
          <w:rFonts w:ascii="Times New Roman" w:hAnsi="Times New Roman" w:cs="Times New Roman"/>
          <w:sz w:val="24"/>
          <w:szCs w:val="24"/>
          <w:lang w:val="en-US"/>
        </w:rPr>
        <w:t>5</w:t>
      </w:r>
      <w:r>
        <w:rPr>
          <w:rFonts w:ascii="Times New Roman" w:hAnsi="Times New Roman" w:cs="Times New Roman"/>
          <w:sz w:val="24"/>
          <w:szCs w:val="24"/>
          <w:lang w:val="en-US"/>
        </w:rPr>
        <w:t xml:space="preserve">.2012 </w:t>
      </w:r>
      <w:r w:rsidR="003479F6">
        <w:rPr>
          <w:rFonts w:ascii="Times New Roman" w:hAnsi="Times New Roman" w:cs="Times New Roman"/>
          <w:sz w:val="24"/>
          <w:szCs w:val="24"/>
          <w:lang w:val="en-US"/>
        </w:rPr>
        <w:t xml:space="preserve">of the Supreme Administrative Court, pronounced </w:t>
      </w:r>
      <w:r>
        <w:rPr>
          <w:rFonts w:ascii="Times New Roman" w:hAnsi="Times New Roman" w:cs="Times New Roman"/>
          <w:sz w:val="24"/>
          <w:szCs w:val="24"/>
          <w:lang w:val="en-US"/>
        </w:rPr>
        <w:t>on administrative case No</w:t>
      </w:r>
      <w:r w:rsidR="00015B48">
        <w:rPr>
          <w:rFonts w:ascii="Times New Roman" w:hAnsi="Times New Roman" w:cs="Times New Roman"/>
          <w:sz w:val="24"/>
          <w:szCs w:val="24"/>
          <w:lang w:val="en-US"/>
        </w:rPr>
        <w:t xml:space="preserve">. </w:t>
      </w:r>
      <w:r w:rsidR="003479F6">
        <w:rPr>
          <w:rFonts w:ascii="Times New Roman" w:hAnsi="Times New Roman" w:cs="Times New Roman"/>
          <w:sz w:val="24"/>
          <w:szCs w:val="24"/>
          <w:lang w:val="en-US"/>
        </w:rPr>
        <w:t>6182</w:t>
      </w:r>
      <w:r w:rsidR="00015B48">
        <w:rPr>
          <w:rFonts w:ascii="Times New Roman" w:hAnsi="Times New Roman" w:cs="Times New Roman"/>
          <w:sz w:val="24"/>
          <w:szCs w:val="24"/>
          <w:lang w:val="en-US"/>
        </w:rPr>
        <w:t>/</w:t>
      </w:r>
      <w:r>
        <w:rPr>
          <w:rFonts w:ascii="Times New Roman" w:hAnsi="Times New Roman" w:cs="Times New Roman"/>
          <w:sz w:val="24"/>
          <w:szCs w:val="24"/>
          <w:lang w:val="en-US"/>
        </w:rPr>
        <w:t>2012</w:t>
      </w:r>
      <w:r w:rsidR="00464EE0">
        <w:rPr>
          <w:rFonts w:ascii="Times New Roman" w:hAnsi="Times New Roman" w:cs="Times New Roman"/>
          <w:sz w:val="24"/>
          <w:szCs w:val="24"/>
          <w:lang w:val="en-US"/>
        </w:rPr>
        <w:t>.</w:t>
      </w:r>
    </w:p>
    <w:p w:rsidR="00943461" w:rsidRDefault="00943461"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contested decision the court has reversed the </w:t>
      </w:r>
      <w:r w:rsidR="00EA236C">
        <w:rPr>
          <w:rFonts w:ascii="Times New Roman" w:hAnsi="Times New Roman" w:cs="Times New Roman"/>
          <w:sz w:val="24"/>
          <w:szCs w:val="24"/>
          <w:lang w:val="en-GB"/>
        </w:rPr>
        <w:t>appeal</w:t>
      </w:r>
      <w:r>
        <w:rPr>
          <w:rFonts w:ascii="Times New Roman" w:hAnsi="Times New Roman" w:cs="Times New Roman"/>
          <w:sz w:val="24"/>
          <w:szCs w:val="24"/>
          <w:lang w:val="en-GB"/>
        </w:rPr>
        <w:t xml:space="preserve"> of the company against order of the Minister of the Environment and Water by which pursuant to Art.60, Para.1 of the Administrative Procedure Code (APC) has admitted the </w:t>
      </w:r>
      <w:r w:rsidR="00EA236C">
        <w:rPr>
          <w:rFonts w:ascii="Times New Roman" w:hAnsi="Times New Roman" w:cs="Times New Roman"/>
          <w:sz w:val="24"/>
          <w:szCs w:val="24"/>
          <w:lang w:val="en-GB"/>
        </w:rPr>
        <w:t xml:space="preserve">anticipatory </w:t>
      </w:r>
      <w:r w:rsidR="00270A4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decision No. 4-2/2012 on the environment impact assessment.</w:t>
      </w:r>
    </w:p>
    <w:p w:rsidR="003B21CC" w:rsidRDefault="005F1E32"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EA236C">
        <w:rPr>
          <w:rFonts w:ascii="Times New Roman" w:hAnsi="Times New Roman" w:cs="Times New Roman"/>
          <w:sz w:val="24"/>
          <w:szCs w:val="24"/>
          <w:lang w:val="en-GB"/>
        </w:rPr>
        <w:t>appellant</w:t>
      </w:r>
      <w:r>
        <w:rPr>
          <w:rFonts w:ascii="Times New Roman" w:hAnsi="Times New Roman" w:cs="Times New Roman"/>
          <w:sz w:val="24"/>
          <w:szCs w:val="24"/>
          <w:lang w:val="en-GB"/>
        </w:rPr>
        <w:t xml:space="preserve"> considers </w:t>
      </w:r>
      <w:r w:rsidR="00B969E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contested decision for unlawful. The court did not </w:t>
      </w:r>
      <w:r w:rsidR="00FB04E0">
        <w:rPr>
          <w:rFonts w:ascii="Times New Roman" w:hAnsi="Times New Roman" w:cs="Times New Roman"/>
          <w:sz w:val="24"/>
          <w:szCs w:val="24"/>
          <w:lang w:val="en-GB"/>
        </w:rPr>
        <w:t>discuss</w:t>
      </w:r>
      <w:r>
        <w:rPr>
          <w:rFonts w:ascii="Times New Roman" w:hAnsi="Times New Roman" w:cs="Times New Roman"/>
          <w:sz w:val="24"/>
          <w:szCs w:val="24"/>
          <w:lang w:val="en-GB"/>
        </w:rPr>
        <w:t xml:space="preserve"> the arguments put forward by the appellant. </w:t>
      </w:r>
      <w:r w:rsidR="00FB04E0">
        <w:rPr>
          <w:rFonts w:ascii="Times New Roman" w:hAnsi="Times New Roman" w:cs="Times New Roman"/>
          <w:sz w:val="24"/>
          <w:szCs w:val="24"/>
          <w:lang w:val="en-GB"/>
        </w:rPr>
        <w:t>It d</w:t>
      </w:r>
      <w:r>
        <w:rPr>
          <w:rFonts w:ascii="Times New Roman" w:hAnsi="Times New Roman" w:cs="Times New Roman"/>
          <w:sz w:val="24"/>
          <w:szCs w:val="24"/>
          <w:lang w:val="en-GB"/>
        </w:rPr>
        <w:t>id not take into account that there is no</w:t>
      </w:r>
      <w:r w:rsidR="00D545EB">
        <w:rPr>
          <w:rFonts w:ascii="Times New Roman" w:hAnsi="Times New Roman" w:cs="Times New Roman"/>
          <w:sz w:val="24"/>
          <w:szCs w:val="24"/>
          <w:lang w:val="en-GB"/>
        </w:rPr>
        <w:t>t</w:t>
      </w:r>
      <w:r>
        <w:rPr>
          <w:rFonts w:ascii="Times New Roman" w:hAnsi="Times New Roman" w:cs="Times New Roman"/>
          <w:sz w:val="24"/>
          <w:szCs w:val="24"/>
          <w:lang w:val="en-GB"/>
        </w:rPr>
        <w:t xml:space="preserve"> any evidence about the alleged by the authority “</w:t>
      </w:r>
      <w:r w:rsidR="00C92C36">
        <w:rPr>
          <w:rFonts w:ascii="Times New Roman" w:hAnsi="Times New Roman" w:cs="Times New Roman"/>
          <w:sz w:val="24"/>
          <w:szCs w:val="24"/>
          <w:lang w:val="en-GB"/>
        </w:rPr>
        <w:t>danger to thwart an investment proposal of national importance, fina</w:t>
      </w:r>
      <w:r w:rsidR="00B969E6">
        <w:rPr>
          <w:rFonts w:ascii="Times New Roman" w:hAnsi="Times New Roman" w:cs="Times New Roman"/>
          <w:sz w:val="24"/>
          <w:szCs w:val="24"/>
          <w:lang w:val="en-GB"/>
        </w:rPr>
        <w:t>nced under Operational Program</w:t>
      </w:r>
      <w:r w:rsidR="00931C05">
        <w:rPr>
          <w:rFonts w:ascii="Times New Roman" w:hAnsi="Times New Roman" w:cs="Times New Roman"/>
          <w:sz w:val="24"/>
          <w:szCs w:val="24"/>
          <w:lang w:val="en-GB"/>
        </w:rPr>
        <w:t>me</w:t>
      </w:r>
      <w:r w:rsidR="00B96D4E">
        <w:rPr>
          <w:rFonts w:ascii="Times New Roman" w:hAnsi="Times New Roman" w:cs="Times New Roman"/>
          <w:sz w:val="24"/>
          <w:szCs w:val="24"/>
          <w:lang w:val="en-GB"/>
        </w:rPr>
        <w:t xml:space="preserve"> </w:t>
      </w:r>
      <w:r w:rsidR="00E51ED1">
        <w:rPr>
          <w:rFonts w:ascii="Times New Roman" w:hAnsi="Times New Roman" w:cs="Times New Roman"/>
          <w:sz w:val="24"/>
          <w:szCs w:val="24"/>
          <w:lang w:val="en-GB"/>
        </w:rPr>
        <w:t>‘</w:t>
      </w:r>
      <w:r w:rsidR="00B969E6">
        <w:rPr>
          <w:rFonts w:ascii="Times New Roman" w:hAnsi="Times New Roman" w:cs="Times New Roman"/>
          <w:sz w:val="24"/>
          <w:szCs w:val="24"/>
          <w:lang w:val="en-GB"/>
        </w:rPr>
        <w:t>Transport</w:t>
      </w:r>
      <w:r w:rsidR="00E51ED1">
        <w:rPr>
          <w:rFonts w:ascii="Times New Roman" w:hAnsi="Times New Roman" w:cs="Times New Roman"/>
          <w:sz w:val="24"/>
          <w:szCs w:val="24"/>
          <w:lang w:val="en-GB"/>
        </w:rPr>
        <w:t>’</w:t>
      </w:r>
      <w:r w:rsidR="00C92C36">
        <w:rPr>
          <w:rFonts w:ascii="Times New Roman" w:hAnsi="Times New Roman" w:cs="Times New Roman"/>
          <w:sz w:val="24"/>
          <w:szCs w:val="24"/>
          <w:lang w:val="en-GB"/>
        </w:rPr>
        <w:t xml:space="preserve">. </w:t>
      </w:r>
      <w:r w:rsidR="00FB04E0">
        <w:rPr>
          <w:rFonts w:ascii="Times New Roman" w:hAnsi="Times New Roman" w:cs="Times New Roman"/>
          <w:sz w:val="24"/>
          <w:szCs w:val="24"/>
          <w:lang w:val="en-GB"/>
        </w:rPr>
        <w:t>It did not comment on the fact of available public interests against the implementation of the investment proposal.</w:t>
      </w:r>
      <w:r w:rsidR="007578C3">
        <w:rPr>
          <w:rFonts w:ascii="Times New Roman" w:hAnsi="Times New Roman" w:cs="Times New Roman"/>
          <w:sz w:val="24"/>
          <w:szCs w:val="24"/>
          <w:lang w:val="en-GB"/>
        </w:rPr>
        <w:t xml:space="preserve"> It did not comment grounds of Art. 18, Para.2 of the Protected Areas Act (PAA) and Art.5 and 6 of the Biological Diversity Act (BDA) priority to the protection and maintenance of the biological diversity of the wildlife at the expense of the economic development, as well as the fact that “protected areas and zones </w:t>
      </w:r>
      <w:r w:rsidR="003539B0">
        <w:rPr>
          <w:rFonts w:ascii="Times New Roman" w:hAnsi="Times New Roman" w:cs="Times New Roman"/>
          <w:sz w:val="24"/>
          <w:szCs w:val="24"/>
          <w:lang w:val="en-GB"/>
        </w:rPr>
        <w:t xml:space="preserve">are of </w:t>
      </w:r>
      <w:r w:rsidR="007578C3">
        <w:rPr>
          <w:rFonts w:ascii="Times New Roman" w:hAnsi="Times New Roman" w:cs="Times New Roman"/>
          <w:sz w:val="24"/>
          <w:szCs w:val="24"/>
          <w:lang w:val="en-GB"/>
        </w:rPr>
        <w:t xml:space="preserve">particular </w:t>
      </w:r>
      <w:r w:rsidR="000205E9">
        <w:rPr>
          <w:rFonts w:ascii="Times New Roman" w:hAnsi="Times New Roman" w:cs="Times New Roman"/>
          <w:sz w:val="24"/>
          <w:szCs w:val="24"/>
          <w:lang w:val="en-GB"/>
        </w:rPr>
        <w:t xml:space="preserve">significance and </w:t>
      </w:r>
      <w:r w:rsidR="007578C3">
        <w:rPr>
          <w:rFonts w:ascii="Times New Roman" w:hAnsi="Times New Roman" w:cs="Times New Roman"/>
          <w:sz w:val="24"/>
          <w:szCs w:val="24"/>
          <w:lang w:val="en-GB"/>
        </w:rPr>
        <w:t xml:space="preserve">importance </w:t>
      </w:r>
      <w:r w:rsidR="003539B0">
        <w:rPr>
          <w:rFonts w:ascii="Times New Roman" w:hAnsi="Times New Roman" w:cs="Times New Roman"/>
          <w:sz w:val="24"/>
          <w:szCs w:val="24"/>
          <w:lang w:val="en-GB"/>
        </w:rPr>
        <w:t>to the society and state”. The court did not consider the need to conduct comparative balance of the state interest in the realization of the investment project and the preventive protection of the protected area. Possibility, in the case of the</w:t>
      </w:r>
      <w:r w:rsidR="00BC1629">
        <w:rPr>
          <w:rFonts w:ascii="Times New Roman" w:hAnsi="Times New Roman" w:cs="Times New Roman"/>
          <w:sz w:val="24"/>
          <w:szCs w:val="24"/>
          <w:lang w:val="en-GB"/>
        </w:rPr>
        <w:t xml:space="preserve"> realization of the </w:t>
      </w:r>
      <w:r w:rsidR="003539B0">
        <w:rPr>
          <w:rFonts w:ascii="Times New Roman" w:hAnsi="Times New Roman" w:cs="Times New Roman"/>
          <w:sz w:val="24"/>
          <w:szCs w:val="24"/>
          <w:lang w:val="en-GB"/>
        </w:rPr>
        <w:t xml:space="preserve">project </w:t>
      </w:r>
      <w:r w:rsidR="00BC1629">
        <w:rPr>
          <w:rFonts w:ascii="Times New Roman" w:hAnsi="Times New Roman" w:cs="Times New Roman"/>
          <w:sz w:val="24"/>
          <w:szCs w:val="24"/>
          <w:lang w:val="en-GB"/>
        </w:rPr>
        <w:t xml:space="preserve">with </w:t>
      </w:r>
      <w:r w:rsidR="007C7012">
        <w:rPr>
          <w:rFonts w:ascii="Times New Roman" w:hAnsi="Times New Roman" w:cs="Times New Roman"/>
          <w:sz w:val="24"/>
          <w:szCs w:val="24"/>
          <w:lang w:val="en-GB"/>
        </w:rPr>
        <w:t>preliminary execution</w:t>
      </w:r>
      <w:r w:rsidR="003539B0">
        <w:rPr>
          <w:rFonts w:ascii="Times New Roman" w:hAnsi="Times New Roman" w:cs="Times New Roman"/>
          <w:sz w:val="24"/>
          <w:szCs w:val="24"/>
          <w:lang w:val="en-GB"/>
        </w:rPr>
        <w:t xml:space="preserve">, </w:t>
      </w:r>
      <w:r w:rsidR="00CF01F8">
        <w:rPr>
          <w:rFonts w:ascii="Times New Roman" w:hAnsi="Times New Roman" w:cs="Times New Roman"/>
          <w:sz w:val="24"/>
          <w:szCs w:val="24"/>
          <w:lang w:val="en-GB"/>
        </w:rPr>
        <w:t xml:space="preserve">of destruction of </w:t>
      </w:r>
      <w:r w:rsidR="00BC1629">
        <w:rPr>
          <w:rFonts w:ascii="Times New Roman" w:hAnsi="Times New Roman" w:cs="Times New Roman"/>
          <w:sz w:val="24"/>
          <w:szCs w:val="24"/>
          <w:lang w:val="en-GB"/>
        </w:rPr>
        <w:t xml:space="preserve">priority for the European Union </w:t>
      </w:r>
      <w:r w:rsidR="00CF01F8">
        <w:rPr>
          <w:rFonts w:ascii="Times New Roman" w:hAnsi="Times New Roman" w:cs="Times New Roman"/>
          <w:sz w:val="24"/>
          <w:szCs w:val="24"/>
          <w:lang w:val="en-GB"/>
        </w:rPr>
        <w:t xml:space="preserve">biological species </w:t>
      </w:r>
      <w:r w:rsidR="00BC1629">
        <w:rPr>
          <w:rFonts w:ascii="Times New Roman" w:hAnsi="Times New Roman" w:cs="Times New Roman"/>
          <w:sz w:val="24"/>
          <w:szCs w:val="24"/>
          <w:lang w:val="en-GB"/>
        </w:rPr>
        <w:t>or</w:t>
      </w:r>
      <w:r w:rsidR="00CF01F8">
        <w:rPr>
          <w:rFonts w:ascii="Times New Roman" w:hAnsi="Times New Roman" w:cs="Times New Roman"/>
          <w:sz w:val="24"/>
          <w:szCs w:val="24"/>
          <w:lang w:val="en-GB"/>
        </w:rPr>
        <w:t xml:space="preserve"> habitats, which the state was able to avoid by awaiting of the entry into legal force of the decision on the environmental impact assessment, would lead to </w:t>
      </w:r>
      <w:r w:rsidR="00BC1629">
        <w:rPr>
          <w:rFonts w:ascii="Times New Roman" w:hAnsi="Times New Roman" w:cs="Times New Roman"/>
          <w:sz w:val="24"/>
          <w:szCs w:val="24"/>
          <w:lang w:val="en-GB"/>
        </w:rPr>
        <w:t>criminal</w:t>
      </w:r>
      <w:r w:rsidR="00CF01F8">
        <w:rPr>
          <w:rFonts w:ascii="Times New Roman" w:hAnsi="Times New Roman" w:cs="Times New Roman"/>
          <w:sz w:val="24"/>
          <w:szCs w:val="24"/>
          <w:lang w:val="en-GB"/>
        </w:rPr>
        <w:t xml:space="preserve"> procedure against the country as a result of which not only the EU funds will not be used, but </w:t>
      </w:r>
      <w:r w:rsidR="00794012">
        <w:rPr>
          <w:rFonts w:ascii="Times New Roman" w:hAnsi="Times New Roman" w:cs="Times New Roman"/>
          <w:sz w:val="24"/>
          <w:szCs w:val="24"/>
          <w:lang w:val="en-GB"/>
        </w:rPr>
        <w:t xml:space="preserve">financial penalties of evident </w:t>
      </w:r>
      <w:r w:rsidR="00794012">
        <w:rPr>
          <w:rFonts w:ascii="Times New Roman" w:hAnsi="Times New Roman" w:cs="Times New Roman"/>
          <w:sz w:val="24"/>
          <w:szCs w:val="24"/>
          <w:lang w:val="en-GB"/>
        </w:rPr>
        <w:lastRenderedPageBreak/>
        <w:t xml:space="preserve">detriment of the public and national interest would be </w:t>
      </w:r>
      <w:r w:rsidR="00F517D7">
        <w:rPr>
          <w:rFonts w:ascii="Times New Roman" w:hAnsi="Times New Roman" w:cs="Times New Roman"/>
          <w:sz w:val="24"/>
          <w:szCs w:val="24"/>
          <w:lang w:val="en-GB"/>
        </w:rPr>
        <w:t>imposed. The court did not comment</w:t>
      </w:r>
      <w:r w:rsidR="00B96D4E">
        <w:rPr>
          <w:rFonts w:ascii="Times New Roman" w:hAnsi="Times New Roman" w:cs="Times New Roman"/>
          <w:sz w:val="24"/>
          <w:szCs w:val="24"/>
          <w:lang w:val="en-GB"/>
        </w:rPr>
        <w:t xml:space="preserve"> </w:t>
      </w:r>
      <w:r w:rsidR="00D35A5D">
        <w:rPr>
          <w:rFonts w:ascii="Times New Roman" w:hAnsi="Times New Roman" w:cs="Times New Roman"/>
          <w:sz w:val="24"/>
          <w:szCs w:val="24"/>
          <w:lang w:val="en-GB"/>
        </w:rPr>
        <w:t xml:space="preserve">stated in the </w:t>
      </w:r>
      <w:r w:rsidR="00EA236C">
        <w:rPr>
          <w:rFonts w:ascii="Times New Roman" w:hAnsi="Times New Roman" w:cs="Times New Roman"/>
          <w:sz w:val="24"/>
          <w:szCs w:val="24"/>
          <w:lang w:val="en-GB"/>
        </w:rPr>
        <w:t>appeal</w:t>
      </w:r>
      <w:r w:rsidR="00D35A5D">
        <w:rPr>
          <w:rFonts w:ascii="Times New Roman" w:hAnsi="Times New Roman" w:cs="Times New Roman"/>
          <w:sz w:val="24"/>
          <w:szCs w:val="24"/>
          <w:lang w:val="en-GB"/>
        </w:rPr>
        <w:t xml:space="preserve"> data about the investment project impact on the protected areas, including the requested by the company alternative decision. The </w:t>
      </w:r>
      <w:r w:rsidR="00EA236C">
        <w:rPr>
          <w:rFonts w:ascii="Times New Roman" w:hAnsi="Times New Roman" w:cs="Times New Roman"/>
          <w:sz w:val="24"/>
          <w:szCs w:val="24"/>
          <w:lang w:val="en-GB"/>
        </w:rPr>
        <w:t>appellant</w:t>
      </w:r>
      <w:r w:rsidR="00D35A5D">
        <w:rPr>
          <w:rFonts w:ascii="Times New Roman" w:hAnsi="Times New Roman" w:cs="Times New Roman"/>
          <w:sz w:val="24"/>
          <w:szCs w:val="24"/>
          <w:lang w:val="en-GB"/>
        </w:rPr>
        <w:t xml:space="preserve"> indicates that there is a violation of Art. 9 of the Aarhus Convention. Suspension of the appealed environmental permits</w:t>
      </w:r>
      <w:r w:rsidR="00692A19">
        <w:rPr>
          <w:rFonts w:ascii="Times New Roman" w:hAnsi="Times New Roman" w:cs="Times New Roman"/>
          <w:sz w:val="24"/>
          <w:szCs w:val="24"/>
          <w:lang w:val="en-GB"/>
        </w:rPr>
        <w:t xml:space="preserve"> must ensure that the judgement </w:t>
      </w:r>
      <w:r w:rsidR="00BC1629">
        <w:rPr>
          <w:rFonts w:ascii="Times New Roman" w:hAnsi="Times New Roman" w:cs="Times New Roman"/>
          <w:sz w:val="24"/>
          <w:szCs w:val="24"/>
          <w:lang w:val="en-GB"/>
        </w:rPr>
        <w:t xml:space="preserve">of the court </w:t>
      </w:r>
      <w:r w:rsidR="00692A19">
        <w:rPr>
          <w:rFonts w:ascii="Times New Roman" w:hAnsi="Times New Roman" w:cs="Times New Roman"/>
          <w:sz w:val="24"/>
          <w:szCs w:val="24"/>
          <w:lang w:val="en-GB"/>
        </w:rPr>
        <w:t xml:space="preserve">on the main case still </w:t>
      </w:r>
      <w:r w:rsidR="00BC1629">
        <w:rPr>
          <w:rFonts w:ascii="Times New Roman" w:hAnsi="Times New Roman" w:cs="Times New Roman"/>
          <w:sz w:val="24"/>
          <w:szCs w:val="24"/>
          <w:lang w:val="en-GB"/>
        </w:rPr>
        <w:t xml:space="preserve">can </w:t>
      </w:r>
      <w:r w:rsidR="00692A19">
        <w:rPr>
          <w:rFonts w:ascii="Times New Roman" w:hAnsi="Times New Roman" w:cs="Times New Roman"/>
          <w:sz w:val="24"/>
          <w:szCs w:val="24"/>
          <w:lang w:val="en-GB"/>
        </w:rPr>
        <w:t xml:space="preserve">have an impact on the real situation and is not limited to a finding. It asked the court to </w:t>
      </w:r>
      <w:r w:rsidR="00BC1629">
        <w:rPr>
          <w:rFonts w:ascii="Times New Roman" w:hAnsi="Times New Roman" w:cs="Times New Roman"/>
          <w:sz w:val="24"/>
          <w:szCs w:val="24"/>
          <w:lang w:val="en-GB"/>
        </w:rPr>
        <w:t>repeal</w:t>
      </w:r>
      <w:r w:rsidR="00692A19">
        <w:rPr>
          <w:rFonts w:ascii="Times New Roman" w:hAnsi="Times New Roman" w:cs="Times New Roman"/>
          <w:sz w:val="24"/>
          <w:szCs w:val="24"/>
          <w:lang w:val="en-GB"/>
        </w:rPr>
        <w:t xml:space="preserve"> the contested </w:t>
      </w:r>
      <w:r w:rsidR="00BC1629">
        <w:rPr>
          <w:rFonts w:ascii="Times New Roman" w:hAnsi="Times New Roman" w:cs="Times New Roman"/>
          <w:sz w:val="24"/>
          <w:szCs w:val="24"/>
          <w:lang w:val="en-GB"/>
        </w:rPr>
        <w:t xml:space="preserve">ruling and to </w:t>
      </w:r>
      <w:r w:rsidR="003B21CC">
        <w:rPr>
          <w:rFonts w:ascii="Times New Roman" w:hAnsi="Times New Roman" w:cs="Times New Roman"/>
          <w:sz w:val="24"/>
          <w:szCs w:val="24"/>
          <w:lang w:val="en-GB"/>
        </w:rPr>
        <w:t>reverse</w:t>
      </w:r>
      <w:r w:rsidR="00692A19">
        <w:rPr>
          <w:rFonts w:ascii="Times New Roman" w:hAnsi="Times New Roman" w:cs="Times New Roman"/>
          <w:sz w:val="24"/>
          <w:szCs w:val="24"/>
          <w:lang w:val="en-GB"/>
        </w:rPr>
        <w:t xml:space="preserve"> the admitted </w:t>
      </w:r>
      <w:r w:rsidR="007C7012">
        <w:rPr>
          <w:rFonts w:ascii="Times New Roman" w:hAnsi="Times New Roman" w:cs="Times New Roman"/>
          <w:sz w:val="24"/>
          <w:szCs w:val="24"/>
          <w:lang w:val="en-GB"/>
        </w:rPr>
        <w:t>preliminary execution</w:t>
      </w:r>
      <w:r w:rsidR="00692A19">
        <w:rPr>
          <w:rFonts w:ascii="Times New Roman" w:hAnsi="Times New Roman" w:cs="Times New Roman"/>
          <w:sz w:val="24"/>
          <w:szCs w:val="24"/>
          <w:lang w:val="en-GB"/>
        </w:rPr>
        <w:t xml:space="preserve"> of Decision No. 4-2/2012 on the en</w:t>
      </w:r>
      <w:r w:rsidR="00654C24">
        <w:rPr>
          <w:rFonts w:ascii="Times New Roman" w:hAnsi="Times New Roman" w:cs="Times New Roman"/>
          <w:sz w:val="24"/>
          <w:szCs w:val="24"/>
          <w:lang w:val="en-GB"/>
        </w:rPr>
        <w:t>vironmental impact assessment.</w:t>
      </w:r>
    </w:p>
    <w:p w:rsidR="00D35A5D" w:rsidRDefault="00BF15CF"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defendant in the </w:t>
      </w:r>
      <w:r w:rsidR="00BC1629">
        <w:rPr>
          <w:rFonts w:ascii="Times New Roman" w:hAnsi="Times New Roman" w:cs="Times New Roman"/>
          <w:sz w:val="24"/>
          <w:szCs w:val="24"/>
          <w:lang w:val="en-GB"/>
        </w:rPr>
        <w:t>interlocutory</w:t>
      </w:r>
      <w:r>
        <w:rPr>
          <w:rFonts w:ascii="Times New Roman" w:hAnsi="Times New Roman" w:cs="Times New Roman"/>
          <w:sz w:val="24"/>
          <w:szCs w:val="24"/>
          <w:lang w:val="en-GB"/>
        </w:rPr>
        <w:t xml:space="preserve"> appeal – the Minister of Environment and Water</w:t>
      </w:r>
      <w:r w:rsidR="00DD5143">
        <w:rPr>
          <w:rFonts w:ascii="Times New Roman" w:hAnsi="Times New Roman" w:cs="Times New Roman"/>
          <w:sz w:val="24"/>
          <w:szCs w:val="24"/>
          <w:lang w:val="en-GB"/>
        </w:rPr>
        <w:t xml:space="preserve"> considers the s</w:t>
      </w:r>
      <w:r w:rsidR="003B21CC">
        <w:rPr>
          <w:rFonts w:ascii="Times New Roman" w:hAnsi="Times New Roman" w:cs="Times New Roman"/>
          <w:sz w:val="24"/>
          <w:szCs w:val="24"/>
          <w:lang w:val="en-GB"/>
        </w:rPr>
        <w:t>aid</w:t>
      </w:r>
      <w:r w:rsidR="00DD5143">
        <w:rPr>
          <w:rFonts w:ascii="Times New Roman" w:hAnsi="Times New Roman" w:cs="Times New Roman"/>
          <w:sz w:val="24"/>
          <w:szCs w:val="24"/>
          <w:lang w:val="en-GB"/>
        </w:rPr>
        <w:t xml:space="preserve"> to be unfounded.</w:t>
      </w:r>
      <w:r w:rsidR="002F6370">
        <w:rPr>
          <w:rFonts w:ascii="Times New Roman" w:hAnsi="Times New Roman" w:cs="Times New Roman"/>
          <w:sz w:val="24"/>
          <w:szCs w:val="24"/>
          <w:lang w:val="en-GB"/>
        </w:rPr>
        <w:t xml:space="preserve"> The court has correctly and reason</w:t>
      </w:r>
      <w:r w:rsidR="003B21CC">
        <w:rPr>
          <w:rFonts w:ascii="Times New Roman" w:hAnsi="Times New Roman" w:cs="Times New Roman"/>
          <w:sz w:val="24"/>
          <w:szCs w:val="24"/>
          <w:lang w:val="en-GB"/>
        </w:rPr>
        <w:t>ably</w:t>
      </w:r>
      <w:r w:rsidR="002F6370">
        <w:rPr>
          <w:rFonts w:ascii="Times New Roman" w:hAnsi="Times New Roman" w:cs="Times New Roman"/>
          <w:sz w:val="24"/>
          <w:szCs w:val="24"/>
          <w:lang w:val="en-GB"/>
        </w:rPr>
        <w:t xml:space="preserve"> accepted that the investment project </w:t>
      </w:r>
      <w:r w:rsidR="003C7811">
        <w:rPr>
          <w:rFonts w:ascii="Times New Roman" w:hAnsi="Times New Roman" w:cs="Times New Roman"/>
          <w:sz w:val="24"/>
          <w:szCs w:val="24"/>
          <w:lang w:val="en-GB"/>
        </w:rPr>
        <w:t xml:space="preserve">implementation </w:t>
      </w:r>
      <w:r w:rsidR="002F6370">
        <w:rPr>
          <w:rFonts w:ascii="Times New Roman" w:hAnsi="Times New Roman" w:cs="Times New Roman"/>
          <w:sz w:val="24"/>
          <w:szCs w:val="24"/>
          <w:lang w:val="en-GB"/>
        </w:rPr>
        <w:t>is of national importance, financed by Operational Program</w:t>
      </w:r>
      <w:r w:rsidR="003C7811">
        <w:rPr>
          <w:rFonts w:ascii="Times New Roman" w:hAnsi="Times New Roman" w:cs="Times New Roman"/>
          <w:sz w:val="24"/>
          <w:szCs w:val="24"/>
          <w:lang w:val="en-GB"/>
        </w:rPr>
        <w:t>me</w:t>
      </w:r>
      <w:r w:rsidR="00B96D4E">
        <w:rPr>
          <w:rFonts w:ascii="Times New Roman" w:hAnsi="Times New Roman" w:cs="Times New Roman"/>
          <w:sz w:val="24"/>
          <w:szCs w:val="24"/>
          <w:lang w:val="en-GB"/>
        </w:rPr>
        <w:t xml:space="preserve"> </w:t>
      </w:r>
      <w:r w:rsidR="003B21CC">
        <w:rPr>
          <w:rFonts w:ascii="Times New Roman" w:hAnsi="Times New Roman" w:cs="Times New Roman"/>
          <w:sz w:val="24"/>
          <w:szCs w:val="24"/>
          <w:lang w:val="en-GB"/>
        </w:rPr>
        <w:t>‘Transport’</w:t>
      </w:r>
      <w:r w:rsidR="002F6370">
        <w:rPr>
          <w:rFonts w:ascii="Times New Roman" w:hAnsi="Times New Roman" w:cs="Times New Roman"/>
          <w:sz w:val="24"/>
          <w:szCs w:val="24"/>
          <w:lang w:val="en-GB"/>
        </w:rPr>
        <w:t>, and its frustration will affect important state interests.</w:t>
      </w:r>
      <w:r w:rsidR="004F301C">
        <w:rPr>
          <w:rFonts w:ascii="Times New Roman" w:hAnsi="Times New Roman" w:cs="Times New Roman"/>
          <w:sz w:val="24"/>
          <w:szCs w:val="24"/>
          <w:lang w:val="en-GB"/>
        </w:rPr>
        <w:t xml:space="preserve"> It reasonably has accepted that the </w:t>
      </w:r>
      <w:r w:rsidR="007C7012">
        <w:rPr>
          <w:rFonts w:ascii="Times New Roman" w:hAnsi="Times New Roman" w:cs="Times New Roman"/>
          <w:sz w:val="24"/>
          <w:szCs w:val="24"/>
          <w:lang w:val="en-GB"/>
        </w:rPr>
        <w:t>preliminary execution</w:t>
      </w:r>
      <w:r w:rsidR="003B21CC">
        <w:rPr>
          <w:rFonts w:ascii="Times New Roman" w:hAnsi="Times New Roman" w:cs="Times New Roman"/>
          <w:sz w:val="24"/>
          <w:szCs w:val="24"/>
          <w:lang w:val="en-GB"/>
        </w:rPr>
        <w:t xml:space="preserve"> </w:t>
      </w:r>
      <w:r w:rsidR="004F301C">
        <w:rPr>
          <w:rFonts w:ascii="Times New Roman" w:hAnsi="Times New Roman" w:cs="Times New Roman"/>
          <w:sz w:val="24"/>
          <w:szCs w:val="24"/>
          <w:lang w:val="en-GB"/>
        </w:rPr>
        <w:t xml:space="preserve">ensures the project </w:t>
      </w:r>
      <w:r w:rsidR="003C7811">
        <w:rPr>
          <w:rFonts w:ascii="Times New Roman" w:hAnsi="Times New Roman" w:cs="Times New Roman"/>
          <w:sz w:val="24"/>
          <w:szCs w:val="24"/>
          <w:lang w:val="en-GB"/>
        </w:rPr>
        <w:t xml:space="preserve">implementation </w:t>
      </w:r>
      <w:r w:rsidR="004F301C">
        <w:rPr>
          <w:rFonts w:ascii="Times New Roman" w:hAnsi="Times New Roman" w:cs="Times New Roman"/>
          <w:sz w:val="24"/>
          <w:szCs w:val="24"/>
          <w:lang w:val="en-GB"/>
        </w:rPr>
        <w:t xml:space="preserve">and satisfies the public interests for safe and convenient road infrastructure. </w:t>
      </w:r>
      <w:r w:rsidR="001B4EC8">
        <w:rPr>
          <w:rFonts w:ascii="Times New Roman" w:hAnsi="Times New Roman" w:cs="Times New Roman"/>
          <w:sz w:val="24"/>
          <w:szCs w:val="24"/>
          <w:lang w:val="en-GB"/>
        </w:rPr>
        <w:t>It p</w:t>
      </w:r>
      <w:r w:rsidR="004F301C">
        <w:rPr>
          <w:rFonts w:ascii="Times New Roman" w:hAnsi="Times New Roman" w:cs="Times New Roman"/>
          <w:sz w:val="24"/>
          <w:szCs w:val="24"/>
          <w:lang w:val="en-GB"/>
        </w:rPr>
        <w:t xml:space="preserve">oints that the delay of the project </w:t>
      </w:r>
      <w:r w:rsidR="00D76FA3">
        <w:rPr>
          <w:rFonts w:ascii="Times New Roman" w:hAnsi="Times New Roman" w:cs="Times New Roman"/>
          <w:sz w:val="24"/>
          <w:szCs w:val="24"/>
          <w:lang w:val="en-GB"/>
        </w:rPr>
        <w:t>will frustrate the use of the planned resources and will result in loss of funding provided.</w:t>
      </w:r>
      <w:r w:rsidR="001B4EC8">
        <w:rPr>
          <w:rFonts w:ascii="Times New Roman" w:hAnsi="Times New Roman" w:cs="Times New Roman"/>
          <w:sz w:val="24"/>
          <w:szCs w:val="24"/>
          <w:lang w:val="en-GB"/>
        </w:rPr>
        <w:t xml:space="preserve"> It points that the claims of the </w:t>
      </w:r>
      <w:r w:rsidR="00EA236C">
        <w:rPr>
          <w:rFonts w:ascii="Times New Roman" w:hAnsi="Times New Roman" w:cs="Times New Roman"/>
          <w:sz w:val="24"/>
          <w:szCs w:val="24"/>
          <w:lang w:val="en-GB"/>
        </w:rPr>
        <w:t>appellant</w:t>
      </w:r>
      <w:r w:rsidR="001B4EC8">
        <w:rPr>
          <w:rFonts w:ascii="Times New Roman" w:hAnsi="Times New Roman" w:cs="Times New Roman"/>
          <w:sz w:val="24"/>
          <w:szCs w:val="24"/>
          <w:lang w:val="en-GB"/>
        </w:rPr>
        <w:t xml:space="preserve"> are general and unproven without taking into account the assessment</w:t>
      </w:r>
      <w:r w:rsidR="008C7966">
        <w:rPr>
          <w:rFonts w:ascii="Times New Roman" w:hAnsi="Times New Roman" w:cs="Times New Roman"/>
          <w:sz w:val="24"/>
          <w:szCs w:val="24"/>
          <w:lang w:val="en-GB"/>
        </w:rPr>
        <w:t xml:space="preserve"> that</w:t>
      </w:r>
      <w:r w:rsidR="001B4EC8">
        <w:rPr>
          <w:rFonts w:ascii="Times New Roman" w:hAnsi="Times New Roman" w:cs="Times New Roman"/>
          <w:sz w:val="24"/>
          <w:szCs w:val="24"/>
          <w:lang w:val="en-GB"/>
        </w:rPr>
        <w:t xml:space="preserve"> exclud</w:t>
      </w:r>
      <w:r w:rsidR="008C7966">
        <w:rPr>
          <w:rFonts w:ascii="Times New Roman" w:hAnsi="Times New Roman" w:cs="Times New Roman"/>
          <w:sz w:val="24"/>
          <w:szCs w:val="24"/>
          <w:lang w:val="en-GB"/>
        </w:rPr>
        <w:t>es</w:t>
      </w:r>
      <w:r w:rsidR="001B4EC8">
        <w:rPr>
          <w:rFonts w:ascii="Times New Roman" w:hAnsi="Times New Roman" w:cs="Times New Roman"/>
          <w:sz w:val="24"/>
          <w:szCs w:val="24"/>
          <w:lang w:val="en-GB"/>
        </w:rPr>
        <w:t xml:space="preserve"> the negative impact on the object and purposes of preservation of the </w:t>
      </w:r>
      <w:r w:rsidR="003B21CC">
        <w:rPr>
          <w:rFonts w:ascii="Times New Roman" w:hAnsi="Times New Roman" w:cs="Times New Roman"/>
          <w:sz w:val="24"/>
          <w:szCs w:val="24"/>
          <w:lang w:val="en-GB"/>
        </w:rPr>
        <w:t xml:space="preserve">affected </w:t>
      </w:r>
      <w:r w:rsidR="001B4EC8">
        <w:rPr>
          <w:rFonts w:ascii="Times New Roman" w:hAnsi="Times New Roman" w:cs="Times New Roman"/>
          <w:sz w:val="24"/>
          <w:szCs w:val="24"/>
          <w:lang w:val="en-GB"/>
        </w:rPr>
        <w:t>protected areas.</w:t>
      </w:r>
      <w:r w:rsidR="00C15A9A">
        <w:rPr>
          <w:rFonts w:ascii="Times New Roman" w:hAnsi="Times New Roman" w:cs="Times New Roman"/>
          <w:sz w:val="24"/>
          <w:szCs w:val="24"/>
          <w:lang w:val="en-GB"/>
        </w:rPr>
        <w:t xml:space="preserve"> It considers that the main part of the objections of the </w:t>
      </w:r>
      <w:r w:rsidR="00EA236C">
        <w:rPr>
          <w:rFonts w:ascii="Times New Roman" w:hAnsi="Times New Roman" w:cs="Times New Roman"/>
          <w:sz w:val="24"/>
          <w:szCs w:val="24"/>
          <w:lang w:val="en-GB"/>
        </w:rPr>
        <w:t>appellant</w:t>
      </w:r>
      <w:r w:rsidR="00C15A9A">
        <w:rPr>
          <w:rFonts w:ascii="Times New Roman" w:hAnsi="Times New Roman" w:cs="Times New Roman"/>
          <w:sz w:val="24"/>
          <w:szCs w:val="24"/>
          <w:lang w:val="en-GB"/>
        </w:rPr>
        <w:t xml:space="preserve"> refer the dispute </w:t>
      </w:r>
      <w:r w:rsidR="00D20A31">
        <w:rPr>
          <w:rFonts w:ascii="Times New Roman" w:hAnsi="Times New Roman" w:cs="Times New Roman"/>
          <w:sz w:val="24"/>
          <w:szCs w:val="24"/>
          <w:lang w:val="en-GB"/>
        </w:rPr>
        <w:t xml:space="preserve">upon </w:t>
      </w:r>
      <w:r w:rsidR="00C15A9A">
        <w:rPr>
          <w:rFonts w:ascii="Times New Roman" w:hAnsi="Times New Roman" w:cs="Times New Roman"/>
          <w:sz w:val="24"/>
          <w:szCs w:val="24"/>
          <w:lang w:val="en-GB"/>
        </w:rPr>
        <w:t xml:space="preserve">the merits. It claims that the cited in the </w:t>
      </w:r>
      <w:r w:rsidR="00015B48">
        <w:rPr>
          <w:rFonts w:ascii="Times New Roman" w:hAnsi="Times New Roman" w:cs="Times New Roman"/>
          <w:sz w:val="24"/>
          <w:szCs w:val="24"/>
          <w:lang w:val="en-GB"/>
        </w:rPr>
        <w:t>interlocutory appeal</w:t>
      </w:r>
      <w:r w:rsidR="00C15A9A">
        <w:rPr>
          <w:rFonts w:ascii="Times New Roman" w:hAnsi="Times New Roman" w:cs="Times New Roman"/>
          <w:sz w:val="24"/>
          <w:szCs w:val="24"/>
          <w:lang w:val="en-GB"/>
        </w:rPr>
        <w:t xml:space="preserve"> circumstances do not justify the conclusion that the admitted </w:t>
      </w:r>
      <w:r w:rsidR="007C7012">
        <w:rPr>
          <w:rFonts w:ascii="Times New Roman" w:hAnsi="Times New Roman" w:cs="Times New Roman"/>
          <w:sz w:val="24"/>
          <w:szCs w:val="24"/>
          <w:lang w:val="en-GB"/>
        </w:rPr>
        <w:t>preliminary execution</w:t>
      </w:r>
      <w:r w:rsidR="00C15A9A">
        <w:rPr>
          <w:rFonts w:ascii="Times New Roman" w:hAnsi="Times New Roman" w:cs="Times New Roman"/>
          <w:sz w:val="24"/>
          <w:szCs w:val="24"/>
          <w:lang w:val="en-GB"/>
        </w:rPr>
        <w:t xml:space="preserve"> would cause the </w:t>
      </w:r>
      <w:r w:rsidR="004E7A58">
        <w:rPr>
          <w:rFonts w:ascii="Times New Roman" w:hAnsi="Times New Roman" w:cs="Times New Roman"/>
          <w:sz w:val="24"/>
          <w:szCs w:val="24"/>
          <w:lang w:val="en-GB"/>
        </w:rPr>
        <w:t>contestant</w:t>
      </w:r>
      <w:r w:rsidR="00C15A9A">
        <w:rPr>
          <w:rFonts w:ascii="Times New Roman" w:hAnsi="Times New Roman" w:cs="Times New Roman"/>
          <w:sz w:val="24"/>
          <w:szCs w:val="24"/>
          <w:lang w:val="en-GB"/>
        </w:rPr>
        <w:t xml:space="preserve"> significant or </w:t>
      </w:r>
      <w:r w:rsidR="004E7A58">
        <w:rPr>
          <w:rFonts w:ascii="Times New Roman" w:hAnsi="Times New Roman" w:cs="Times New Roman"/>
          <w:sz w:val="24"/>
          <w:szCs w:val="24"/>
          <w:lang w:val="en-GB"/>
        </w:rPr>
        <w:t>ir</w:t>
      </w:r>
      <w:r w:rsidR="003B21CC">
        <w:rPr>
          <w:rFonts w:ascii="Times New Roman" w:hAnsi="Times New Roman" w:cs="Times New Roman"/>
          <w:sz w:val="24"/>
          <w:szCs w:val="24"/>
          <w:lang w:val="en-GB"/>
        </w:rPr>
        <w:t>reparable detriment</w:t>
      </w:r>
      <w:r w:rsidR="00C15A9A">
        <w:rPr>
          <w:rFonts w:ascii="Times New Roman" w:hAnsi="Times New Roman" w:cs="Times New Roman"/>
          <w:sz w:val="24"/>
          <w:szCs w:val="24"/>
          <w:lang w:val="en-GB"/>
        </w:rPr>
        <w:t>, i.e.</w:t>
      </w:r>
      <w:r w:rsidR="003B21CC">
        <w:rPr>
          <w:rFonts w:ascii="Times New Roman" w:hAnsi="Times New Roman" w:cs="Times New Roman"/>
          <w:sz w:val="24"/>
          <w:szCs w:val="24"/>
          <w:lang w:val="en-GB"/>
        </w:rPr>
        <w:t>except t</w:t>
      </w:r>
      <w:r w:rsidR="00E84C54">
        <w:rPr>
          <w:rFonts w:ascii="Times New Roman" w:hAnsi="Times New Roman" w:cs="Times New Roman"/>
          <w:sz w:val="24"/>
          <w:szCs w:val="24"/>
          <w:lang w:val="en-GB"/>
        </w:rPr>
        <w:t>hose provided in Art. 60, Para.1 of the APC and should consider those under Art.166, Para.2 of the APC.</w:t>
      </w:r>
      <w:r w:rsidR="00EB6316">
        <w:rPr>
          <w:rFonts w:ascii="Times New Roman" w:hAnsi="Times New Roman" w:cs="Times New Roman"/>
          <w:sz w:val="24"/>
          <w:szCs w:val="24"/>
          <w:lang w:val="en-GB"/>
        </w:rPr>
        <w:t xml:space="preserve"> The </w:t>
      </w:r>
      <w:r w:rsidR="00EA236C">
        <w:rPr>
          <w:rFonts w:ascii="Times New Roman" w:hAnsi="Times New Roman" w:cs="Times New Roman"/>
          <w:sz w:val="24"/>
          <w:szCs w:val="24"/>
          <w:lang w:val="en-GB"/>
        </w:rPr>
        <w:t>appellant</w:t>
      </w:r>
      <w:r w:rsidR="00EB6316">
        <w:rPr>
          <w:rFonts w:ascii="Times New Roman" w:hAnsi="Times New Roman" w:cs="Times New Roman"/>
          <w:sz w:val="24"/>
          <w:szCs w:val="24"/>
          <w:lang w:val="en-GB"/>
        </w:rPr>
        <w:t xml:space="preserve"> has not motivated its request with new evidence, establishing significant or </w:t>
      </w:r>
      <w:r w:rsidR="004E7A58">
        <w:rPr>
          <w:rFonts w:ascii="Times New Roman" w:hAnsi="Times New Roman" w:cs="Times New Roman"/>
          <w:sz w:val="24"/>
          <w:szCs w:val="24"/>
          <w:lang w:val="en-GB"/>
        </w:rPr>
        <w:t>irreparable detriment</w:t>
      </w:r>
      <w:r w:rsidR="00EB6316">
        <w:rPr>
          <w:rFonts w:ascii="Times New Roman" w:hAnsi="Times New Roman" w:cs="Times New Roman"/>
          <w:sz w:val="24"/>
          <w:szCs w:val="24"/>
          <w:lang w:val="en-GB"/>
        </w:rPr>
        <w:t xml:space="preserve">. It requests the court </w:t>
      </w:r>
      <w:r w:rsidR="003666CB">
        <w:rPr>
          <w:rFonts w:ascii="Times New Roman" w:hAnsi="Times New Roman" w:cs="Times New Roman"/>
          <w:sz w:val="24"/>
          <w:szCs w:val="24"/>
          <w:lang w:val="en-GB"/>
        </w:rPr>
        <w:t xml:space="preserve">to leave the </w:t>
      </w:r>
      <w:r w:rsidR="00015B48">
        <w:rPr>
          <w:rFonts w:ascii="Times New Roman" w:hAnsi="Times New Roman" w:cs="Times New Roman"/>
          <w:sz w:val="24"/>
          <w:szCs w:val="24"/>
          <w:lang w:val="en-GB"/>
        </w:rPr>
        <w:t>interlocutory appeal</w:t>
      </w:r>
      <w:r w:rsidR="003666CB">
        <w:rPr>
          <w:rFonts w:ascii="Times New Roman" w:hAnsi="Times New Roman" w:cs="Times New Roman"/>
          <w:sz w:val="24"/>
          <w:szCs w:val="24"/>
          <w:lang w:val="en-GB"/>
        </w:rPr>
        <w:t xml:space="preserve"> without any respect. The defendant is represented by the director of Directorate “Law Regulatory Services and Public Procurement” Ms Valeri</w:t>
      </w:r>
      <w:r w:rsidR="00D975C0">
        <w:rPr>
          <w:rFonts w:ascii="Times New Roman" w:hAnsi="Times New Roman" w:cs="Times New Roman"/>
          <w:sz w:val="24"/>
          <w:szCs w:val="24"/>
          <w:lang w:val="en-GB"/>
        </w:rPr>
        <w:t>ya</w:t>
      </w:r>
      <w:r w:rsidR="00B96D4E">
        <w:rPr>
          <w:rFonts w:ascii="Times New Roman" w:hAnsi="Times New Roman" w:cs="Times New Roman"/>
          <w:sz w:val="24"/>
          <w:szCs w:val="24"/>
          <w:lang w:val="en-GB"/>
        </w:rPr>
        <w:t xml:space="preserve"> </w:t>
      </w:r>
      <w:r w:rsidR="003666CB">
        <w:rPr>
          <w:rFonts w:ascii="Times New Roman" w:hAnsi="Times New Roman" w:cs="Times New Roman"/>
          <w:sz w:val="24"/>
          <w:szCs w:val="24"/>
          <w:lang w:val="en-GB"/>
        </w:rPr>
        <w:t>Gerova.</w:t>
      </w:r>
    </w:p>
    <w:p w:rsidR="00D975C0" w:rsidRDefault="00D975C0"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Supreme Administrative Court considers the </w:t>
      </w:r>
      <w:r w:rsidR="00015B48">
        <w:rPr>
          <w:rFonts w:ascii="Times New Roman" w:hAnsi="Times New Roman" w:cs="Times New Roman"/>
          <w:sz w:val="24"/>
          <w:szCs w:val="24"/>
          <w:lang w:val="en-GB"/>
        </w:rPr>
        <w:t>interlocutory appeal</w:t>
      </w:r>
      <w:r>
        <w:rPr>
          <w:rFonts w:ascii="Times New Roman" w:hAnsi="Times New Roman" w:cs="Times New Roman"/>
          <w:sz w:val="24"/>
          <w:szCs w:val="24"/>
          <w:lang w:val="en-GB"/>
        </w:rPr>
        <w:t xml:space="preserve"> as procedurally admissible </w:t>
      </w:r>
      <w:r w:rsidR="00A44D04">
        <w:rPr>
          <w:rFonts w:ascii="Times New Roman" w:hAnsi="Times New Roman" w:cs="Times New Roman"/>
          <w:sz w:val="24"/>
          <w:szCs w:val="24"/>
          <w:lang w:val="en-GB"/>
        </w:rPr>
        <w:t xml:space="preserve">– it is lodged by a proper party within the period specified under Art. 230 of the APC and against an appealable by </w:t>
      </w:r>
      <w:r w:rsidR="00015B48">
        <w:rPr>
          <w:rFonts w:ascii="Times New Roman" w:hAnsi="Times New Roman" w:cs="Times New Roman"/>
          <w:sz w:val="24"/>
          <w:szCs w:val="24"/>
          <w:lang w:val="en-GB"/>
        </w:rPr>
        <w:t>interlocutory appeal</w:t>
      </w:r>
      <w:r w:rsidR="00A44D04">
        <w:rPr>
          <w:rFonts w:ascii="Times New Roman" w:hAnsi="Times New Roman" w:cs="Times New Roman"/>
          <w:sz w:val="24"/>
          <w:szCs w:val="24"/>
          <w:lang w:val="en-GB"/>
        </w:rPr>
        <w:t xml:space="preserve"> judicial act.</w:t>
      </w:r>
    </w:p>
    <w:p w:rsidR="00D35A5D" w:rsidRDefault="00A44D04"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Examined </w:t>
      </w:r>
      <w:r w:rsidR="00235315">
        <w:rPr>
          <w:rFonts w:ascii="Times New Roman" w:hAnsi="Times New Roman" w:cs="Times New Roman"/>
          <w:sz w:val="24"/>
          <w:szCs w:val="24"/>
          <w:lang w:val="en-GB"/>
        </w:rPr>
        <w:t>upon its merits</w:t>
      </w:r>
      <w:r>
        <w:rPr>
          <w:rFonts w:ascii="Times New Roman" w:hAnsi="Times New Roman" w:cs="Times New Roman"/>
          <w:sz w:val="24"/>
          <w:szCs w:val="24"/>
          <w:lang w:val="en-GB"/>
        </w:rPr>
        <w:t xml:space="preserve"> the </w:t>
      </w:r>
      <w:r w:rsidR="00235315">
        <w:rPr>
          <w:rFonts w:ascii="Times New Roman" w:hAnsi="Times New Roman" w:cs="Times New Roman"/>
          <w:sz w:val="24"/>
          <w:szCs w:val="24"/>
          <w:lang w:val="en-GB"/>
        </w:rPr>
        <w:t>interlocutory appeal</w:t>
      </w:r>
      <w:r>
        <w:rPr>
          <w:rFonts w:ascii="Times New Roman" w:hAnsi="Times New Roman" w:cs="Times New Roman"/>
          <w:sz w:val="24"/>
          <w:szCs w:val="24"/>
          <w:lang w:val="en-GB"/>
        </w:rPr>
        <w:t xml:space="preserve"> is unfounded.</w:t>
      </w:r>
    </w:p>
    <w:p w:rsidR="00A44D04" w:rsidRDefault="00A44D04"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w:t>
      </w:r>
      <w:r w:rsidR="004618D8">
        <w:rPr>
          <w:rFonts w:ascii="Times New Roman" w:hAnsi="Times New Roman" w:cs="Times New Roman"/>
          <w:sz w:val="24"/>
          <w:szCs w:val="24"/>
          <w:lang w:val="en-GB"/>
        </w:rPr>
        <w:t xml:space="preserve">give judgement of the contested </w:t>
      </w:r>
      <w:r w:rsidR="00235315">
        <w:rPr>
          <w:rFonts w:ascii="Times New Roman" w:hAnsi="Times New Roman" w:cs="Times New Roman"/>
          <w:sz w:val="24"/>
          <w:szCs w:val="24"/>
          <w:lang w:val="en-GB"/>
        </w:rPr>
        <w:t>appeal</w:t>
      </w:r>
      <w:r w:rsidR="004618D8">
        <w:rPr>
          <w:rFonts w:ascii="Times New Roman" w:hAnsi="Times New Roman" w:cs="Times New Roman"/>
          <w:sz w:val="24"/>
          <w:szCs w:val="24"/>
          <w:lang w:val="en-GB"/>
        </w:rPr>
        <w:t xml:space="preserve"> the court has accepted that the </w:t>
      </w:r>
      <w:r w:rsidR="007C7012">
        <w:rPr>
          <w:rFonts w:ascii="Times New Roman" w:hAnsi="Times New Roman" w:cs="Times New Roman"/>
          <w:sz w:val="24"/>
          <w:szCs w:val="24"/>
          <w:lang w:val="en-GB"/>
        </w:rPr>
        <w:t>preliminary execution</w:t>
      </w:r>
      <w:r w:rsidR="004618D8">
        <w:rPr>
          <w:rFonts w:ascii="Times New Roman" w:hAnsi="Times New Roman" w:cs="Times New Roman"/>
          <w:sz w:val="24"/>
          <w:szCs w:val="24"/>
          <w:lang w:val="en-GB"/>
        </w:rPr>
        <w:t xml:space="preserve"> was admitted as the investment project</w:t>
      </w:r>
      <w:r w:rsidR="001C0A7C">
        <w:rPr>
          <w:rFonts w:ascii="Times New Roman" w:hAnsi="Times New Roman" w:cs="Times New Roman"/>
          <w:sz w:val="24"/>
          <w:szCs w:val="24"/>
          <w:lang w:val="en-GB"/>
        </w:rPr>
        <w:t xml:space="preserve"> realization</w:t>
      </w:r>
      <w:r w:rsidR="004618D8">
        <w:rPr>
          <w:rFonts w:ascii="Times New Roman" w:hAnsi="Times New Roman" w:cs="Times New Roman"/>
          <w:sz w:val="24"/>
          <w:szCs w:val="24"/>
          <w:lang w:val="en-GB"/>
        </w:rPr>
        <w:t xml:space="preserve"> is of national importance and its frustration, financed under Operational Program</w:t>
      </w:r>
      <w:r w:rsidR="001C0A7C">
        <w:rPr>
          <w:rFonts w:ascii="Times New Roman" w:hAnsi="Times New Roman" w:cs="Times New Roman"/>
          <w:sz w:val="24"/>
          <w:szCs w:val="24"/>
          <w:lang w:val="en-GB"/>
        </w:rPr>
        <w:t>me</w:t>
      </w:r>
      <w:r w:rsidR="00B96D4E">
        <w:rPr>
          <w:rFonts w:ascii="Times New Roman" w:hAnsi="Times New Roman" w:cs="Times New Roman"/>
          <w:sz w:val="24"/>
          <w:szCs w:val="24"/>
          <w:lang w:val="en-GB"/>
        </w:rPr>
        <w:t xml:space="preserve"> </w:t>
      </w:r>
      <w:r w:rsidR="00235315">
        <w:rPr>
          <w:rFonts w:ascii="Times New Roman" w:hAnsi="Times New Roman" w:cs="Times New Roman"/>
          <w:sz w:val="24"/>
          <w:szCs w:val="24"/>
          <w:lang w:val="en-GB"/>
        </w:rPr>
        <w:t>‘</w:t>
      </w:r>
      <w:r w:rsidR="004618D8">
        <w:rPr>
          <w:rFonts w:ascii="Times New Roman" w:hAnsi="Times New Roman" w:cs="Times New Roman"/>
          <w:sz w:val="24"/>
          <w:szCs w:val="24"/>
          <w:lang w:val="en-GB"/>
        </w:rPr>
        <w:t>Transport</w:t>
      </w:r>
      <w:r w:rsidR="00235315">
        <w:rPr>
          <w:rFonts w:ascii="Times New Roman" w:hAnsi="Times New Roman" w:cs="Times New Roman"/>
          <w:sz w:val="24"/>
          <w:szCs w:val="24"/>
          <w:lang w:val="en-GB"/>
        </w:rPr>
        <w:t>’,</w:t>
      </w:r>
      <w:r w:rsidR="004618D8">
        <w:rPr>
          <w:rFonts w:ascii="Times New Roman" w:hAnsi="Times New Roman" w:cs="Times New Roman"/>
          <w:sz w:val="24"/>
          <w:szCs w:val="24"/>
          <w:lang w:val="en-GB"/>
        </w:rPr>
        <w:t xml:space="preserve"> will affect important state and public interests. It has accepted that the project meets the public interests in safe and convenient road infrastructure. It has accepted that the </w:t>
      </w:r>
      <w:r w:rsidR="00235315">
        <w:rPr>
          <w:rFonts w:ascii="Times New Roman" w:hAnsi="Times New Roman" w:cs="Times New Roman"/>
          <w:sz w:val="24"/>
          <w:szCs w:val="24"/>
          <w:lang w:val="en-GB"/>
        </w:rPr>
        <w:t>proposal</w:t>
      </w:r>
      <w:r w:rsidR="004618D8">
        <w:rPr>
          <w:rFonts w:ascii="Times New Roman" w:hAnsi="Times New Roman" w:cs="Times New Roman"/>
          <w:sz w:val="24"/>
          <w:szCs w:val="24"/>
          <w:lang w:val="en-GB"/>
        </w:rPr>
        <w:t xml:space="preserve"> complies with the natural characteristics of the territory as measures to protect the environment are provided. The court has compared the </w:t>
      </w:r>
      <w:r w:rsidR="00235315">
        <w:rPr>
          <w:rFonts w:ascii="Times New Roman" w:hAnsi="Times New Roman" w:cs="Times New Roman"/>
          <w:sz w:val="24"/>
          <w:szCs w:val="24"/>
          <w:lang w:val="en-GB"/>
        </w:rPr>
        <w:t>detriments</w:t>
      </w:r>
      <w:r w:rsidR="004618D8">
        <w:rPr>
          <w:rFonts w:ascii="Times New Roman" w:hAnsi="Times New Roman" w:cs="Times New Roman"/>
          <w:sz w:val="24"/>
          <w:szCs w:val="24"/>
          <w:lang w:val="en-GB"/>
        </w:rPr>
        <w:t xml:space="preserve"> from the </w:t>
      </w:r>
      <w:r w:rsidR="007C7012">
        <w:rPr>
          <w:rFonts w:ascii="Times New Roman" w:hAnsi="Times New Roman" w:cs="Times New Roman"/>
          <w:sz w:val="24"/>
          <w:szCs w:val="24"/>
          <w:lang w:val="en-GB"/>
        </w:rPr>
        <w:t>execution</w:t>
      </w:r>
      <w:r w:rsidR="004618D8">
        <w:rPr>
          <w:rFonts w:ascii="Times New Roman" w:hAnsi="Times New Roman" w:cs="Times New Roman"/>
          <w:sz w:val="24"/>
          <w:szCs w:val="24"/>
          <w:lang w:val="en-GB"/>
        </w:rPr>
        <w:t xml:space="preserve"> and non-</w:t>
      </w:r>
      <w:r w:rsidR="007C7012">
        <w:rPr>
          <w:rFonts w:ascii="Times New Roman" w:hAnsi="Times New Roman" w:cs="Times New Roman"/>
          <w:sz w:val="24"/>
          <w:szCs w:val="24"/>
          <w:lang w:val="en-GB"/>
        </w:rPr>
        <w:t>execution</w:t>
      </w:r>
      <w:r w:rsidR="004618D8">
        <w:rPr>
          <w:rFonts w:ascii="Times New Roman" w:hAnsi="Times New Roman" w:cs="Times New Roman"/>
          <w:sz w:val="24"/>
          <w:szCs w:val="24"/>
          <w:lang w:val="en-GB"/>
        </w:rPr>
        <w:t xml:space="preserve"> and has accepted that the delay in the project implementation</w:t>
      </w:r>
      <w:r w:rsidR="00583314">
        <w:rPr>
          <w:rFonts w:ascii="Times New Roman" w:hAnsi="Times New Roman" w:cs="Times New Roman"/>
          <w:sz w:val="24"/>
          <w:szCs w:val="24"/>
          <w:lang w:val="en-GB"/>
        </w:rPr>
        <w:t xml:space="preserve"> will lead to significant </w:t>
      </w:r>
      <w:r w:rsidR="00235315">
        <w:rPr>
          <w:rFonts w:ascii="Times New Roman" w:hAnsi="Times New Roman" w:cs="Times New Roman"/>
          <w:sz w:val="24"/>
          <w:szCs w:val="24"/>
          <w:lang w:val="en-GB"/>
        </w:rPr>
        <w:t>detriments</w:t>
      </w:r>
      <w:r w:rsidR="00583314">
        <w:rPr>
          <w:rFonts w:ascii="Times New Roman" w:hAnsi="Times New Roman" w:cs="Times New Roman"/>
          <w:sz w:val="24"/>
          <w:szCs w:val="24"/>
          <w:lang w:val="en-GB"/>
        </w:rPr>
        <w:t xml:space="preserve"> due to which the interests of the investor and the public should be protected. </w:t>
      </w:r>
      <w:r w:rsidR="009B1535">
        <w:rPr>
          <w:rFonts w:ascii="Times New Roman" w:hAnsi="Times New Roman" w:cs="Times New Roman"/>
          <w:sz w:val="24"/>
          <w:szCs w:val="24"/>
          <w:lang w:val="en-GB"/>
        </w:rPr>
        <w:t>On the basis of</w:t>
      </w:r>
      <w:r w:rsidR="00583314">
        <w:rPr>
          <w:rFonts w:ascii="Times New Roman" w:hAnsi="Times New Roman" w:cs="Times New Roman"/>
          <w:sz w:val="24"/>
          <w:szCs w:val="24"/>
          <w:lang w:val="en-GB"/>
        </w:rPr>
        <w:t xml:space="preserve"> th</w:t>
      </w:r>
      <w:r w:rsidR="00235315">
        <w:rPr>
          <w:rFonts w:ascii="Times New Roman" w:hAnsi="Times New Roman" w:cs="Times New Roman"/>
          <w:sz w:val="24"/>
          <w:szCs w:val="24"/>
          <w:lang w:val="en-GB"/>
        </w:rPr>
        <w:t>at</w:t>
      </w:r>
      <w:r w:rsidR="00583314">
        <w:rPr>
          <w:rFonts w:ascii="Times New Roman" w:hAnsi="Times New Roman" w:cs="Times New Roman"/>
          <w:sz w:val="24"/>
          <w:szCs w:val="24"/>
          <w:lang w:val="en-GB"/>
        </w:rPr>
        <w:t xml:space="preserve"> the court </w:t>
      </w:r>
      <w:r w:rsidR="00235315">
        <w:rPr>
          <w:rFonts w:ascii="Times New Roman" w:hAnsi="Times New Roman" w:cs="Times New Roman"/>
          <w:sz w:val="24"/>
          <w:szCs w:val="24"/>
          <w:lang w:val="en-GB"/>
        </w:rPr>
        <w:t xml:space="preserve">has </w:t>
      </w:r>
      <w:r w:rsidR="00583314">
        <w:rPr>
          <w:rFonts w:ascii="Times New Roman" w:hAnsi="Times New Roman" w:cs="Times New Roman"/>
          <w:sz w:val="24"/>
          <w:szCs w:val="24"/>
          <w:lang w:val="en-GB"/>
        </w:rPr>
        <w:t xml:space="preserve">made a conclusion </w:t>
      </w:r>
      <w:r w:rsidR="00235315">
        <w:rPr>
          <w:rFonts w:ascii="Times New Roman" w:hAnsi="Times New Roman" w:cs="Times New Roman"/>
          <w:sz w:val="24"/>
          <w:szCs w:val="24"/>
          <w:lang w:val="en-GB"/>
        </w:rPr>
        <w:t>o</w:t>
      </w:r>
      <w:r w:rsidR="00BF2C05">
        <w:rPr>
          <w:rFonts w:ascii="Times New Roman" w:hAnsi="Times New Roman" w:cs="Times New Roman"/>
          <w:sz w:val="24"/>
          <w:szCs w:val="24"/>
          <w:lang w:val="en-GB"/>
        </w:rPr>
        <w:t>n</w:t>
      </w:r>
      <w:r w:rsidR="00583314">
        <w:rPr>
          <w:rFonts w:ascii="Times New Roman" w:hAnsi="Times New Roman" w:cs="Times New Roman"/>
          <w:sz w:val="24"/>
          <w:szCs w:val="24"/>
          <w:lang w:val="en-GB"/>
        </w:rPr>
        <w:t xml:space="preserve"> the </w:t>
      </w:r>
      <w:r w:rsidR="00235315">
        <w:rPr>
          <w:rFonts w:ascii="Times New Roman" w:hAnsi="Times New Roman" w:cs="Times New Roman"/>
          <w:sz w:val="24"/>
          <w:szCs w:val="24"/>
          <w:lang w:val="en-GB"/>
        </w:rPr>
        <w:t xml:space="preserve">groundlessness of the </w:t>
      </w:r>
      <w:r w:rsidR="00583314">
        <w:rPr>
          <w:rFonts w:ascii="Times New Roman" w:hAnsi="Times New Roman" w:cs="Times New Roman"/>
          <w:sz w:val="24"/>
          <w:szCs w:val="24"/>
          <w:lang w:val="en-GB"/>
        </w:rPr>
        <w:t xml:space="preserve">request for the </w:t>
      </w:r>
      <w:r w:rsidR="00235315">
        <w:rPr>
          <w:rFonts w:ascii="Times New Roman" w:hAnsi="Times New Roman" w:cs="Times New Roman"/>
          <w:sz w:val="24"/>
          <w:szCs w:val="24"/>
          <w:lang w:val="en-GB"/>
        </w:rPr>
        <w:t>repeal</w:t>
      </w:r>
      <w:r w:rsidR="00583314">
        <w:rPr>
          <w:rFonts w:ascii="Times New Roman" w:hAnsi="Times New Roman" w:cs="Times New Roman"/>
          <w:sz w:val="24"/>
          <w:szCs w:val="24"/>
          <w:lang w:val="en-GB"/>
        </w:rPr>
        <w:t xml:space="preserve"> of the admitted </w:t>
      </w:r>
      <w:r w:rsidR="007C7012">
        <w:rPr>
          <w:rFonts w:ascii="Times New Roman" w:hAnsi="Times New Roman" w:cs="Times New Roman"/>
          <w:sz w:val="24"/>
          <w:szCs w:val="24"/>
          <w:lang w:val="en-GB"/>
        </w:rPr>
        <w:t>preliminary execution</w:t>
      </w:r>
      <w:r w:rsidR="00583314">
        <w:rPr>
          <w:rFonts w:ascii="Times New Roman" w:hAnsi="Times New Roman" w:cs="Times New Roman"/>
          <w:sz w:val="24"/>
          <w:szCs w:val="24"/>
          <w:lang w:val="en-GB"/>
        </w:rPr>
        <w:t>.</w:t>
      </w:r>
    </w:p>
    <w:p w:rsidR="00583314" w:rsidRDefault="00583314"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w:t>
      </w:r>
      <w:r w:rsidR="00D17BA3">
        <w:rPr>
          <w:rFonts w:ascii="Times New Roman" w:hAnsi="Times New Roman" w:cs="Times New Roman"/>
          <w:sz w:val="24"/>
          <w:szCs w:val="24"/>
          <w:lang w:val="en-GB"/>
        </w:rPr>
        <w:t>conclusion of</w:t>
      </w:r>
      <w:r w:rsidR="00BF2C05">
        <w:rPr>
          <w:rFonts w:ascii="Times New Roman" w:hAnsi="Times New Roman" w:cs="Times New Roman"/>
          <w:sz w:val="24"/>
          <w:szCs w:val="24"/>
          <w:lang w:val="en-GB"/>
        </w:rPr>
        <w:t xml:space="preserve"> the court </w:t>
      </w:r>
      <w:r>
        <w:rPr>
          <w:rFonts w:ascii="Times New Roman" w:hAnsi="Times New Roman" w:cs="Times New Roman"/>
          <w:sz w:val="24"/>
          <w:szCs w:val="24"/>
          <w:lang w:val="en-GB"/>
        </w:rPr>
        <w:t>is correct.</w:t>
      </w:r>
    </w:p>
    <w:p w:rsidR="00D35A5D" w:rsidRDefault="00583314"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From the evidence on the case it is indisputable that with decision No.325 dated 19.05.2011 The Council of Ministers has defined “bypass road of Gabrovo from km 0+00</w:t>
      </w:r>
      <w:r w:rsidR="00CE57E4">
        <w:rPr>
          <w:rFonts w:ascii="Times New Roman" w:hAnsi="Times New Roman" w:cs="Times New Roman"/>
          <w:sz w:val="24"/>
          <w:szCs w:val="24"/>
          <w:lang w:val="en-GB"/>
        </w:rPr>
        <w:t>0</w:t>
      </w:r>
      <w:r>
        <w:rPr>
          <w:rFonts w:ascii="Times New Roman" w:hAnsi="Times New Roman" w:cs="Times New Roman"/>
          <w:sz w:val="24"/>
          <w:szCs w:val="24"/>
          <w:lang w:val="en-GB"/>
        </w:rPr>
        <w:t xml:space="preserve"> to km 31+000</w:t>
      </w:r>
      <w:r w:rsidR="000D1BA4">
        <w:rPr>
          <w:rFonts w:ascii="Times New Roman" w:hAnsi="Times New Roman" w:cs="Times New Roman"/>
          <w:sz w:val="24"/>
          <w:szCs w:val="24"/>
          <w:lang w:val="en-GB"/>
        </w:rPr>
        <w:t xml:space="preserve">” as area of national importance and for national </w:t>
      </w:r>
      <w:r w:rsidR="00CE57E4">
        <w:rPr>
          <w:rFonts w:ascii="Times New Roman" w:hAnsi="Times New Roman" w:cs="Times New Roman"/>
          <w:sz w:val="24"/>
          <w:szCs w:val="24"/>
          <w:lang w:val="en-GB"/>
        </w:rPr>
        <w:t>site</w:t>
      </w:r>
      <w:r w:rsidR="000D1BA4">
        <w:rPr>
          <w:rFonts w:ascii="Times New Roman" w:hAnsi="Times New Roman" w:cs="Times New Roman"/>
          <w:sz w:val="24"/>
          <w:szCs w:val="24"/>
          <w:lang w:val="en-GB"/>
        </w:rPr>
        <w:t>. It is indisputable too, that on the grounds of Art. 99, Para.2 of the Environmental Protection Act (EPA), Art.19, Para.</w:t>
      </w:r>
      <w:r w:rsidR="00CE57E4">
        <w:rPr>
          <w:rFonts w:ascii="Times New Roman" w:hAnsi="Times New Roman" w:cs="Times New Roman"/>
          <w:sz w:val="24"/>
          <w:szCs w:val="24"/>
          <w:lang w:val="en-GB"/>
        </w:rPr>
        <w:t>1</w:t>
      </w:r>
      <w:r w:rsidR="000D1BA4">
        <w:rPr>
          <w:rFonts w:ascii="Times New Roman" w:hAnsi="Times New Roman" w:cs="Times New Roman"/>
          <w:sz w:val="24"/>
          <w:szCs w:val="24"/>
          <w:lang w:val="en-GB"/>
        </w:rPr>
        <w:t xml:space="preserve"> of the Ordinance on the conditions and procedures for environmental impact assessment (the Ordinance) with reference to Art.31 of the BDA and Art.</w:t>
      </w:r>
      <w:r w:rsidR="009310C5">
        <w:rPr>
          <w:rFonts w:ascii="Times New Roman" w:hAnsi="Times New Roman" w:cs="Times New Roman"/>
          <w:sz w:val="24"/>
          <w:szCs w:val="24"/>
          <w:lang w:val="en-GB"/>
        </w:rPr>
        <w:t xml:space="preserve">39, Para. 12 of the Ordinance on </w:t>
      </w:r>
      <w:r w:rsidR="009310C5" w:rsidRPr="009310C5">
        <w:rPr>
          <w:rFonts w:ascii="Times New Roman" w:hAnsi="Times New Roman" w:cs="Times New Roman"/>
          <w:sz w:val="24"/>
          <w:szCs w:val="24"/>
          <w:lang w:val="en-US"/>
        </w:rPr>
        <w:t>the compatibility of plans, programs, projects and investment proposals with the object and purposes of the preservation of the protected areas</w:t>
      </w:r>
      <w:r w:rsidR="009310C5">
        <w:rPr>
          <w:rFonts w:ascii="Times New Roman" w:hAnsi="Times New Roman" w:cs="Times New Roman"/>
          <w:sz w:val="24"/>
          <w:szCs w:val="24"/>
          <w:lang w:val="en-US"/>
        </w:rPr>
        <w:t xml:space="preserve"> (Ordinance on CA</w:t>
      </w:r>
      <w:r w:rsidR="00632F5B">
        <w:rPr>
          <w:rFonts w:ascii="Times New Roman" w:hAnsi="Times New Roman" w:cs="Times New Roman"/>
          <w:sz w:val="24"/>
          <w:szCs w:val="24"/>
          <w:lang w:val="en-US"/>
        </w:rPr>
        <w:t>/compatibility assessment</w:t>
      </w:r>
      <w:r w:rsidR="009310C5">
        <w:rPr>
          <w:rFonts w:ascii="Times New Roman" w:hAnsi="Times New Roman" w:cs="Times New Roman"/>
          <w:sz w:val="24"/>
          <w:szCs w:val="24"/>
          <w:lang w:val="en-US"/>
        </w:rPr>
        <w:t xml:space="preserve">) the defendant has approved the </w:t>
      </w:r>
      <w:r w:rsidR="00BF2C05">
        <w:rPr>
          <w:rFonts w:ascii="Times New Roman" w:hAnsi="Times New Roman" w:cs="Times New Roman"/>
          <w:sz w:val="24"/>
          <w:szCs w:val="24"/>
          <w:lang w:val="en-US"/>
        </w:rPr>
        <w:t>i</w:t>
      </w:r>
      <w:r w:rsidR="009310C5">
        <w:rPr>
          <w:rFonts w:ascii="Times New Roman" w:hAnsi="Times New Roman" w:cs="Times New Roman"/>
          <w:sz w:val="24"/>
          <w:szCs w:val="24"/>
          <w:lang w:val="en-US"/>
        </w:rPr>
        <w:t xml:space="preserve">nvestment proposal </w:t>
      </w:r>
      <w:r w:rsidR="00BF2C05">
        <w:rPr>
          <w:rFonts w:ascii="Times New Roman" w:hAnsi="Times New Roman" w:cs="Times New Roman"/>
          <w:sz w:val="24"/>
          <w:szCs w:val="24"/>
          <w:lang w:val="en-US"/>
        </w:rPr>
        <w:t xml:space="preserve">implementation </w:t>
      </w:r>
      <w:r w:rsidR="009310C5">
        <w:rPr>
          <w:rFonts w:ascii="Times New Roman" w:hAnsi="Times New Roman" w:cs="Times New Roman"/>
          <w:sz w:val="24"/>
          <w:szCs w:val="24"/>
          <w:lang w:val="en-US"/>
        </w:rPr>
        <w:t xml:space="preserve">for “Road I-5 “Bypass of Gabrovo from km 0+000 to km 30+673.48 </w:t>
      </w:r>
      <w:r w:rsidR="00AA4A6C">
        <w:rPr>
          <w:rFonts w:ascii="Times New Roman" w:hAnsi="Times New Roman" w:cs="Times New Roman"/>
          <w:sz w:val="24"/>
          <w:szCs w:val="24"/>
          <w:lang w:val="en-US"/>
        </w:rPr>
        <w:t xml:space="preserve">with tunnel under Shipka peak, stage connection at km 20+120 with length 3130 (from km 0+000 to km 3+130) with supporting infrastructure (overhead power lines, </w:t>
      </w:r>
      <w:r w:rsidR="00632F5B">
        <w:rPr>
          <w:rFonts w:ascii="Times New Roman" w:hAnsi="Times New Roman" w:cs="Times New Roman"/>
          <w:sz w:val="24"/>
          <w:szCs w:val="24"/>
          <w:lang w:val="en-US"/>
        </w:rPr>
        <w:t>other</w:t>
      </w:r>
      <w:r w:rsidR="00AA4A6C">
        <w:rPr>
          <w:rFonts w:ascii="Times New Roman" w:hAnsi="Times New Roman" w:cs="Times New Roman"/>
          <w:sz w:val="24"/>
          <w:szCs w:val="24"/>
          <w:lang w:val="en-US"/>
        </w:rPr>
        <w:t xml:space="preserve"> lines and hydro facilities) – for the I</w:t>
      </w:r>
      <w:r w:rsidR="003333A5" w:rsidRPr="003333A5">
        <w:rPr>
          <w:rFonts w:ascii="Times New Roman" w:hAnsi="Times New Roman" w:cs="Times New Roman"/>
          <w:sz w:val="24"/>
          <w:szCs w:val="24"/>
          <w:vertAlign w:val="superscript"/>
          <w:lang w:val="en-US"/>
        </w:rPr>
        <w:t>-st</w:t>
      </w:r>
      <w:r w:rsidR="003333A5">
        <w:rPr>
          <w:rFonts w:ascii="Times New Roman" w:hAnsi="Times New Roman" w:cs="Times New Roman"/>
          <w:sz w:val="24"/>
          <w:szCs w:val="24"/>
          <w:lang w:val="en-US"/>
        </w:rPr>
        <w:t xml:space="preserve"> and II</w:t>
      </w:r>
      <w:r w:rsidR="003333A5" w:rsidRPr="003333A5">
        <w:rPr>
          <w:rFonts w:ascii="Times New Roman" w:hAnsi="Times New Roman" w:cs="Times New Roman"/>
          <w:sz w:val="24"/>
          <w:szCs w:val="24"/>
          <w:vertAlign w:val="superscript"/>
          <w:lang w:val="en-US"/>
        </w:rPr>
        <w:t>-nd</w:t>
      </w:r>
      <w:r w:rsidR="003333A5">
        <w:rPr>
          <w:rFonts w:ascii="Times New Roman" w:hAnsi="Times New Roman" w:cs="Times New Roman"/>
          <w:sz w:val="24"/>
          <w:szCs w:val="24"/>
          <w:lang w:val="en-US"/>
        </w:rPr>
        <w:t xml:space="preserve"> stage – rehabilitation of the existing route; for the III</w:t>
      </w:r>
      <w:r w:rsidR="003333A5" w:rsidRPr="003333A5">
        <w:rPr>
          <w:rFonts w:ascii="Times New Roman" w:hAnsi="Times New Roman" w:cs="Times New Roman"/>
          <w:sz w:val="24"/>
          <w:szCs w:val="24"/>
          <w:vertAlign w:val="superscript"/>
          <w:lang w:val="en-US"/>
        </w:rPr>
        <w:t>-rd</w:t>
      </w:r>
      <w:r w:rsidR="003333A5">
        <w:rPr>
          <w:rFonts w:ascii="Times New Roman" w:hAnsi="Times New Roman" w:cs="Times New Roman"/>
          <w:sz w:val="24"/>
          <w:szCs w:val="24"/>
          <w:lang w:val="en-US"/>
        </w:rPr>
        <w:t xml:space="preserve"> stage (from km 10+939 to km 16+010)</w:t>
      </w:r>
      <w:r w:rsidR="003D7022">
        <w:rPr>
          <w:rFonts w:ascii="Times New Roman" w:hAnsi="Times New Roman" w:cs="Times New Roman"/>
          <w:sz w:val="24"/>
          <w:szCs w:val="24"/>
          <w:lang w:val="en-US"/>
        </w:rPr>
        <w:t xml:space="preserve"> under “blue“ option; for IV</w:t>
      </w:r>
      <w:r w:rsidR="003D7022" w:rsidRPr="003D7022">
        <w:rPr>
          <w:rFonts w:ascii="Times New Roman" w:hAnsi="Times New Roman" w:cs="Times New Roman"/>
          <w:sz w:val="24"/>
          <w:szCs w:val="24"/>
          <w:vertAlign w:val="superscript"/>
          <w:lang w:val="en-US"/>
        </w:rPr>
        <w:t>-th</w:t>
      </w:r>
      <w:r w:rsidR="003D7022">
        <w:rPr>
          <w:rFonts w:ascii="Times New Roman" w:hAnsi="Times New Roman" w:cs="Times New Roman"/>
          <w:sz w:val="24"/>
          <w:szCs w:val="24"/>
          <w:lang w:val="en-US"/>
        </w:rPr>
        <w:t xml:space="preserve"> stage (from km 16+010 to km 201+120) and the stage of connection (from km 0+000 to km 3+130) under the “red“ option; for V</w:t>
      </w:r>
      <w:r w:rsidR="003D7022" w:rsidRPr="003D7022">
        <w:rPr>
          <w:rFonts w:ascii="Times New Roman" w:hAnsi="Times New Roman" w:cs="Times New Roman"/>
          <w:sz w:val="24"/>
          <w:szCs w:val="24"/>
          <w:vertAlign w:val="superscript"/>
          <w:lang w:val="en-US"/>
        </w:rPr>
        <w:t>-th</w:t>
      </w:r>
      <w:r w:rsidR="003D7022">
        <w:rPr>
          <w:rFonts w:ascii="Times New Roman" w:hAnsi="Times New Roman" w:cs="Times New Roman"/>
          <w:sz w:val="24"/>
          <w:szCs w:val="24"/>
          <w:lang w:val="en-US"/>
        </w:rPr>
        <w:t xml:space="preserve"> stage</w:t>
      </w:r>
      <w:r w:rsidR="004D5B7B">
        <w:rPr>
          <w:rFonts w:ascii="Times New Roman" w:hAnsi="Times New Roman" w:cs="Times New Roman"/>
          <w:sz w:val="24"/>
          <w:szCs w:val="24"/>
          <w:lang w:val="en-US"/>
        </w:rPr>
        <w:t xml:space="preserve"> with tunnel under Shipka peak with length of 3220 km ( from which 20+120 to 24+400 and from km 27+620 to km 30+673,48) under the “red“ option.</w:t>
      </w:r>
      <w:r w:rsidR="00B067C4">
        <w:rPr>
          <w:rFonts w:ascii="Times New Roman" w:hAnsi="Times New Roman" w:cs="Times New Roman"/>
          <w:sz w:val="24"/>
          <w:szCs w:val="24"/>
          <w:lang w:val="en-GB"/>
        </w:rPr>
        <w:t xml:space="preserve">It is undisputable that the contracting authority has requested due to </w:t>
      </w:r>
      <w:r w:rsidR="00632F5B">
        <w:rPr>
          <w:rFonts w:ascii="Times New Roman" w:hAnsi="Times New Roman" w:cs="Times New Roman"/>
          <w:sz w:val="24"/>
          <w:szCs w:val="24"/>
          <w:lang w:val="en-GB"/>
        </w:rPr>
        <w:t>risk</w:t>
      </w:r>
      <w:r w:rsidR="00B067C4">
        <w:rPr>
          <w:rFonts w:ascii="Times New Roman" w:hAnsi="Times New Roman" w:cs="Times New Roman"/>
          <w:sz w:val="24"/>
          <w:szCs w:val="24"/>
          <w:lang w:val="en-GB"/>
        </w:rPr>
        <w:t xml:space="preserve"> of obstructing the </w:t>
      </w:r>
      <w:r w:rsidR="002A55CE">
        <w:rPr>
          <w:rFonts w:ascii="Times New Roman" w:hAnsi="Times New Roman" w:cs="Times New Roman"/>
          <w:sz w:val="24"/>
          <w:szCs w:val="24"/>
          <w:lang w:val="en-GB"/>
        </w:rPr>
        <w:t>investment proposal</w:t>
      </w:r>
      <w:r w:rsidR="00BF2C05">
        <w:rPr>
          <w:rFonts w:ascii="Times New Roman" w:hAnsi="Times New Roman" w:cs="Times New Roman"/>
          <w:sz w:val="24"/>
          <w:szCs w:val="24"/>
          <w:lang w:val="en-GB"/>
        </w:rPr>
        <w:t xml:space="preserve"> implementation</w:t>
      </w:r>
      <w:r w:rsidR="008200F3">
        <w:rPr>
          <w:rFonts w:ascii="Times New Roman" w:hAnsi="Times New Roman" w:cs="Times New Roman"/>
          <w:sz w:val="24"/>
          <w:szCs w:val="24"/>
          <w:lang w:val="en-GB"/>
        </w:rPr>
        <w:t>,</w:t>
      </w:r>
      <w:r w:rsidR="002A55CE">
        <w:rPr>
          <w:rFonts w:ascii="Times New Roman" w:hAnsi="Times New Roman" w:cs="Times New Roman"/>
          <w:sz w:val="24"/>
          <w:szCs w:val="24"/>
          <w:lang w:val="en-GB"/>
        </w:rPr>
        <w:t xml:space="preserve"> fina</w:t>
      </w:r>
      <w:r w:rsidR="008200F3">
        <w:rPr>
          <w:rFonts w:ascii="Times New Roman" w:hAnsi="Times New Roman" w:cs="Times New Roman"/>
          <w:sz w:val="24"/>
          <w:szCs w:val="24"/>
          <w:lang w:val="en-GB"/>
        </w:rPr>
        <w:t>nced under Operational Program</w:t>
      </w:r>
      <w:r w:rsidR="00BF2C05">
        <w:rPr>
          <w:rFonts w:ascii="Times New Roman" w:hAnsi="Times New Roman" w:cs="Times New Roman"/>
          <w:sz w:val="24"/>
          <w:szCs w:val="24"/>
          <w:lang w:val="en-GB"/>
        </w:rPr>
        <w:t>me</w:t>
      </w:r>
      <w:r w:rsidR="008200F3">
        <w:rPr>
          <w:rFonts w:ascii="Times New Roman" w:hAnsi="Times New Roman" w:cs="Times New Roman"/>
          <w:sz w:val="24"/>
          <w:szCs w:val="24"/>
          <w:lang w:val="en-GB"/>
        </w:rPr>
        <w:t xml:space="preserve"> ‘</w:t>
      </w:r>
      <w:r w:rsidR="002A55CE">
        <w:rPr>
          <w:rFonts w:ascii="Times New Roman" w:hAnsi="Times New Roman" w:cs="Times New Roman"/>
          <w:sz w:val="24"/>
          <w:szCs w:val="24"/>
          <w:lang w:val="en-GB"/>
        </w:rPr>
        <w:t>Transport</w:t>
      </w:r>
      <w:r w:rsidR="008200F3">
        <w:rPr>
          <w:rFonts w:ascii="Times New Roman" w:hAnsi="Times New Roman" w:cs="Times New Roman"/>
          <w:sz w:val="24"/>
          <w:szCs w:val="24"/>
          <w:lang w:val="en-GB"/>
        </w:rPr>
        <w:t>’</w:t>
      </w:r>
      <w:r w:rsidR="002A55CE">
        <w:rPr>
          <w:rFonts w:ascii="Times New Roman" w:hAnsi="Times New Roman" w:cs="Times New Roman"/>
          <w:sz w:val="24"/>
          <w:szCs w:val="24"/>
          <w:lang w:val="en-GB"/>
        </w:rPr>
        <w:t xml:space="preserve">, admission of </w:t>
      </w:r>
      <w:r w:rsidR="007C7012">
        <w:rPr>
          <w:rFonts w:ascii="Times New Roman" w:hAnsi="Times New Roman" w:cs="Times New Roman"/>
          <w:sz w:val="24"/>
          <w:szCs w:val="24"/>
          <w:lang w:val="en-GB"/>
        </w:rPr>
        <w:t>preliminary execution</w:t>
      </w:r>
      <w:r w:rsidR="002A55CE">
        <w:rPr>
          <w:rFonts w:ascii="Times New Roman" w:hAnsi="Times New Roman" w:cs="Times New Roman"/>
          <w:sz w:val="24"/>
          <w:szCs w:val="24"/>
          <w:lang w:val="en-GB"/>
        </w:rPr>
        <w:t>, and the Minister</w:t>
      </w:r>
      <w:r w:rsidR="008200F3">
        <w:rPr>
          <w:rFonts w:ascii="Times New Roman" w:hAnsi="Times New Roman" w:cs="Times New Roman"/>
          <w:sz w:val="24"/>
          <w:szCs w:val="24"/>
          <w:lang w:val="en-GB"/>
        </w:rPr>
        <w:t>,</w:t>
      </w:r>
      <w:r w:rsidR="002A55CE">
        <w:rPr>
          <w:rFonts w:ascii="Times New Roman" w:hAnsi="Times New Roman" w:cs="Times New Roman"/>
          <w:sz w:val="24"/>
          <w:szCs w:val="24"/>
          <w:lang w:val="en-GB"/>
        </w:rPr>
        <w:t xml:space="preserve"> on the grounds of Art. 60, Para.1 of the APC, with the purpose to protect particularly important state and public interest has admitted the </w:t>
      </w:r>
      <w:r w:rsidR="007C7012">
        <w:rPr>
          <w:rFonts w:ascii="Times New Roman" w:hAnsi="Times New Roman" w:cs="Times New Roman"/>
          <w:sz w:val="24"/>
          <w:szCs w:val="24"/>
          <w:lang w:val="en-GB"/>
        </w:rPr>
        <w:t>preliminary execution</w:t>
      </w:r>
      <w:r w:rsidR="008200F3">
        <w:rPr>
          <w:rFonts w:ascii="Times New Roman" w:hAnsi="Times New Roman" w:cs="Times New Roman"/>
          <w:sz w:val="24"/>
          <w:szCs w:val="24"/>
          <w:lang w:val="en-GB"/>
        </w:rPr>
        <w:t xml:space="preserve"> </w:t>
      </w:r>
      <w:r w:rsidR="002A55CE">
        <w:rPr>
          <w:rFonts w:ascii="Times New Roman" w:hAnsi="Times New Roman" w:cs="Times New Roman"/>
          <w:sz w:val="24"/>
          <w:szCs w:val="24"/>
          <w:lang w:val="en-GB"/>
        </w:rPr>
        <w:t>of the decision.</w:t>
      </w:r>
    </w:p>
    <w:p w:rsidR="002A55CE" w:rsidRDefault="002A55CE" w:rsidP="00EC711F">
      <w:pPr>
        <w:spacing w:after="0"/>
        <w:jc w:val="both"/>
        <w:rPr>
          <w:rFonts w:ascii="Times New Roman" w:hAnsi="Times New Roman" w:cs="Times New Roman"/>
          <w:sz w:val="24"/>
          <w:szCs w:val="24"/>
          <w:lang w:val="en-GB"/>
        </w:rPr>
      </w:pPr>
    </w:p>
    <w:p w:rsidR="002A55CE" w:rsidRDefault="007C51D5"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court considers it necessary to point that the judgement on the legal</w:t>
      </w:r>
      <w:r w:rsidR="009D6E01">
        <w:rPr>
          <w:rFonts w:ascii="Times New Roman" w:hAnsi="Times New Roman" w:cs="Times New Roman"/>
          <w:sz w:val="24"/>
          <w:szCs w:val="24"/>
          <w:lang w:val="en-GB"/>
        </w:rPr>
        <w:t xml:space="preserve"> conformity</w:t>
      </w:r>
      <w:r>
        <w:rPr>
          <w:rFonts w:ascii="Times New Roman" w:hAnsi="Times New Roman" w:cs="Times New Roman"/>
          <w:sz w:val="24"/>
          <w:szCs w:val="24"/>
          <w:lang w:val="en-GB"/>
        </w:rPr>
        <w:t xml:space="preserve"> of any administrative act is based on the specified in it factual and legal grounds.</w:t>
      </w:r>
      <w:r w:rsidR="00077F20">
        <w:rPr>
          <w:rFonts w:ascii="Times New Roman" w:hAnsi="Times New Roman" w:cs="Times New Roman"/>
          <w:sz w:val="24"/>
          <w:szCs w:val="24"/>
          <w:lang w:val="en-GB"/>
        </w:rPr>
        <w:t xml:space="preserve"> In the contested order the administrative </w:t>
      </w:r>
      <w:r w:rsidR="00E4548B">
        <w:rPr>
          <w:rFonts w:ascii="Times New Roman" w:hAnsi="Times New Roman" w:cs="Times New Roman"/>
          <w:sz w:val="24"/>
          <w:szCs w:val="24"/>
          <w:lang w:val="en-GB"/>
        </w:rPr>
        <w:t>authority</w:t>
      </w:r>
      <w:r w:rsidR="00077F20">
        <w:rPr>
          <w:rFonts w:ascii="Times New Roman" w:hAnsi="Times New Roman" w:cs="Times New Roman"/>
          <w:sz w:val="24"/>
          <w:szCs w:val="24"/>
          <w:lang w:val="en-GB"/>
        </w:rPr>
        <w:t xml:space="preserve"> has not spec</w:t>
      </w:r>
      <w:r w:rsidR="002B41F7">
        <w:rPr>
          <w:rFonts w:ascii="Times New Roman" w:hAnsi="Times New Roman" w:cs="Times New Roman"/>
          <w:sz w:val="24"/>
          <w:szCs w:val="24"/>
          <w:lang w:val="en-GB"/>
        </w:rPr>
        <w:t>ified any factual gr</w:t>
      </w:r>
      <w:r w:rsidR="00077F20">
        <w:rPr>
          <w:rFonts w:ascii="Times New Roman" w:hAnsi="Times New Roman" w:cs="Times New Roman"/>
          <w:sz w:val="24"/>
          <w:szCs w:val="24"/>
          <w:lang w:val="en-GB"/>
        </w:rPr>
        <w:t>o</w:t>
      </w:r>
      <w:r w:rsidR="002B41F7">
        <w:rPr>
          <w:rFonts w:ascii="Times New Roman" w:hAnsi="Times New Roman" w:cs="Times New Roman"/>
          <w:sz w:val="24"/>
          <w:szCs w:val="24"/>
          <w:lang w:val="en-GB"/>
        </w:rPr>
        <w:t>u</w:t>
      </w:r>
      <w:r w:rsidR="00077F20">
        <w:rPr>
          <w:rFonts w:ascii="Times New Roman" w:hAnsi="Times New Roman" w:cs="Times New Roman"/>
          <w:sz w:val="24"/>
          <w:szCs w:val="24"/>
          <w:lang w:val="en-GB"/>
        </w:rPr>
        <w:t xml:space="preserve">nds for the admitted </w:t>
      </w:r>
      <w:r w:rsidR="007C7012">
        <w:rPr>
          <w:rFonts w:ascii="Times New Roman" w:hAnsi="Times New Roman" w:cs="Times New Roman"/>
          <w:sz w:val="24"/>
          <w:szCs w:val="24"/>
          <w:lang w:val="en-GB"/>
        </w:rPr>
        <w:t>preliminary execution</w:t>
      </w:r>
      <w:r w:rsidR="00077F20">
        <w:rPr>
          <w:rFonts w:ascii="Times New Roman" w:hAnsi="Times New Roman" w:cs="Times New Roman"/>
          <w:sz w:val="24"/>
          <w:szCs w:val="24"/>
          <w:lang w:val="en-GB"/>
        </w:rPr>
        <w:t>.</w:t>
      </w:r>
      <w:r w:rsidR="002B41F7">
        <w:rPr>
          <w:rFonts w:ascii="Times New Roman" w:hAnsi="Times New Roman" w:cs="Times New Roman"/>
          <w:sz w:val="24"/>
          <w:szCs w:val="24"/>
          <w:lang w:val="en-GB"/>
        </w:rPr>
        <w:t xml:space="preserve"> Such certainly more grounded are specified by the administrative </w:t>
      </w:r>
      <w:r w:rsidR="00D75E53">
        <w:rPr>
          <w:rFonts w:ascii="Times New Roman" w:hAnsi="Times New Roman" w:cs="Times New Roman"/>
          <w:sz w:val="24"/>
          <w:szCs w:val="24"/>
          <w:lang w:val="en-GB"/>
        </w:rPr>
        <w:t>authority</w:t>
      </w:r>
      <w:r w:rsidR="002B41F7">
        <w:rPr>
          <w:rFonts w:ascii="Times New Roman" w:hAnsi="Times New Roman" w:cs="Times New Roman"/>
          <w:sz w:val="24"/>
          <w:szCs w:val="24"/>
          <w:lang w:val="en-GB"/>
        </w:rPr>
        <w:t xml:space="preserve"> in the submitted on the case statements on the </w:t>
      </w:r>
      <w:r w:rsidR="00EA236C">
        <w:rPr>
          <w:rFonts w:ascii="Times New Roman" w:hAnsi="Times New Roman" w:cs="Times New Roman"/>
          <w:sz w:val="24"/>
          <w:szCs w:val="24"/>
          <w:lang w:val="en-GB"/>
        </w:rPr>
        <w:t>appeal</w:t>
      </w:r>
      <w:r w:rsidR="002B41F7">
        <w:rPr>
          <w:rFonts w:ascii="Times New Roman" w:hAnsi="Times New Roman" w:cs="Times New Roman"/>
          <w:sz w:val="24"/>
          <w:szCs w:val="24"/>
          <w:lang w:val="en-GB"/>
        </w:rPr>
        <w:t xml:space="preserve">s of the </w:t>
      </w:r>
      <w:r w:rsidR="00EA236C">
        <w:rPr>
          <w:rFonts w:ascii="Times New Roman" w:hAnsi="Times New Roman" w:cs="Times New Roman"/>
          <w:sz w:val="24"/>
          <w:szCs w:val="24"/>
          <w:lang w:val="en-GB"/>
        </w:rPr>
        <w:t>appellant</w:t>
      </w:r>
      <w:r w:rsidR="002B41F7">
        <w:rPr>
          <w:rFonts w:ascii="Times New Roman" w:hAnsi="Times New Roman" w:cs="Times New Roman"/>
          <w:sz w:val="24"/>
          <w:szCs w:val="24"/>
          <w:lang w:val="en-GB"/>
        </w:rPr>
        <w:t xml:space="preserve">. It is true that the court generally adopts in practice the possibility the motives to be further presented, i.e. subsequent statement of motives is not always and </w:t>
      </w:r>
      <w:r w:rsidR="00E4548B">
        <w:rPr>
          <w:rFonts w:ascii="Times New Roman" w:hAnsi="Times New Roman" w:cs="Times New Roman"/>
          <w:sz w:val="24"/>
          <w:szCs w:val="24"/>
          <w:lang w:val="en-GB"/>
        </w:rPr>
        <w:t xml:space="preserve">not </w:t>
      </w:r>
      <w:r w:rsidR="002B41F7">
        <w:rPr>
          <w:rFonts w:ascii="Times New Roman" w:hAnsi="Times New Roman" w:cs="Times New Roman"/>
          <w:sz w:val="24"/>
          <w:szCs w:val="24"/>
          <w:lang w:val="en-GB"/>
        </w:rPr>
        <w:t>automatically material breach of the requirement for form leading to repeal of the act.</w:t>
      </w:r>
      <w:r w:rsidR="00B96D4E">
        <w:rPr>
          <w:rFonts w:ascii="Times New Roman" w:hAnsi="Times New Roman" w:cs="Times New Roman"/>
          <w:sz w:val="24"/>
          <w:szCs w:val="24"/>
          <w:lang w:val="en-GB"/>
        </w:rPr>
        <w:t xml:space="preserve"> </w:t>
      </w:r>
      <w:r w:rsidR="00644A0A">
        <w:rPr>
          <w:rFonts w:ascii="Times New Roman" w:hAnsi="Times New Roman" w:cs="Times New Roman"/>
          <w:sz w:val="24"/>
          <w:szCs w:val="24"/>
          <w:lang w:val="en-GB"/>
        </w:rPr>
        <w:t>But timely statement of motives is a guarantee of the rights of the parties in the administrative proc</w:t>
      </w:r>
      <w:r w:rsidR="00E4548B">
        <w:rPr>
          <w:rFonts w:ascii="Times New Roman" w:hAnsi="Times New Roman" w:cs="Times New Roman"/>
          <w:sz w:val="24"/>
          <w:szCs w:val="24"/>
          <w:lang w:val="en-GB"/>
        </w:rPr>
        <w:t>eeding</w:t>
      </w:r>
      <w:r w:rsidR="00644A0A">
        <w:rPr>
          <w:rFonts w:ascii="Times New Roman" w:hAnsi="Times New Roman" w:cs="Times New Roman"/>
          <w:sz w:val="24"/>
          <w:szCs w:val="24"/>
          <w:lang w:val="en-GB"/>
        </w:rPr>
        <w:t>.</w:t>
      </w:r>
      <w:r w:rsidR="00E16DDD">
        <w:rPr>
          <w:rFonts w:ascii="Times New Roman" w:hAnsi="Times New Roman" w:cs="Times New Roman"/>
          <w:sz w:val="24"/>
          <w:szCs w:val="24"/>
          <w:lang w:val="en-GB"/>
        </w:rPr>
        <w:t xml:space="preserve"> In </w:t>
      </w:r>
      <w:r w:rsidR="00CD341F">
        <w:rPr>
          <w:rFonts w:ascii="Times New Roman" w:hAnsi="Times New Roman" w:cs="Times New Roman"/>
          <w:sz w:val="24"/>
          <w:szCs w:val="24"/>
          <w:lang w:val="en-GB"/>
        </w:rPr>
        <w:t xml:space="preserve">this case, it is clear from the </w:t>
      </w:r>
      <w:r w:rsidR="00EA236C">
        <w:rPr>
          <w:rFonts w:ascii="Times New Roman" w:hAnsi="Times New Roman" w:cs="Times New Roman"/>
          <w:sz w:val="24"/>
          <w:szCs w:val="24"/>
          <w:lang w:val="en-GB"/>
        </w:rPr>
        <w:t>appeal</w:t>
      </w:r>
      <w:r w:rsidR="00E4548B">
        <w:rPr>
          <w:rFonts w:ascii="Times New Roman" w:hAnsi="Times New Roman" w:cs="Times New Roman"/>
          <w:sz w:val="24"/>
          <w:szCs w:val="24"/>
          <w:lang w:val="en-GB"/>
        </w:rPr>
        <w:t>,</w:t>
      </w:r>
      <w:r w:rsidR="00CD341F">
        <w:rPr>
          <w:rFonts w:ascii="Times New Roman" w:hAnsi="Times New Roman" w:cs="Times New Roman"/>
          <w:sz w:val="24"/>
          <w:szCs w:val="24"/>
          <w:lang w:val="en-GB"/>
        </w:rPr>
        <w:t xml:space="preserve"> the right of defence of the </w:t>
      </w:r>
      <w:r w:rsidR="00EA236C">
        <w:rPr>
          <w:rFonts w:ascii="Times New Roman" w:hAnsi="Times New Roman" w:cs="Times New Roman"/>
          <w:sz w:val="24"/>
          <w:szCs w:val="24"/>
          <w:lang w:val="en-GB"/>
        </w:rPr>
        <w:t>appellant</w:t>
      </w:r>
      <w:r w:rsidR="00CD341F">
        <w:rPr>
          <w:rFonts w:ascii="Times New Roman" w:hAnsi="Times New Roman" w:cs="Times New Roman"/>
          <w:sz w:val="24"/>
          <w:szCs w:val="24"/>
          <w:lang w:val="en-GB"/>
        </w:rPr>
        <w:t xml:space="preserve"> is not adversely affected to such an extent that makes the infringement material and in view of that to impose only on this ground repeal of the act</w:t>
      </w:r>
      <w:r w:rsidR="00343CF4">
        <w:rPr>
          <w:rFonts w:ascii="Times New Roman" w:hAnsi="Times New Roman" w:cs="Times New Roman"/>
          <w:sz w:val="24"/>
          <w:szCs w:val="24"/>
          <w:lang w:val="en-GB"/>
        </w:rPr>
        <w:t xml:space="preserve">, but it should be pointed out with regard to the </w:t>
      </w:r>
      <w:r w:rsidR="00E4548B">
        <w:rPr>
          <w:rFonts w:ascii="Times New Roman" w:hAnsi="Times New Roman" w:cs="Times New Roman"/>
          <w:sz w:val="24"/>
          <w:szCs w:val="24"/>
          <w:lang w:val="en-GB"/>
        </w:rPr>
        <w:t>general</w:t>
      </w:r>
      <w:r w:rsidR="00343CF4">
        <w:rPr>
          <w:rFonts w:ascii="Times New Roman" w:hAnsi="Times New Roman" w:cs="Times New Roman"/>
          <w:sz w:val="24"/>
          <w:szCs w:val="24"/>
          <w:lang w:val="en-GB"/>
        </w:rPr>
        <w:t xml:space="preserve"> obligation of the administrative </w:t>
      </w:r>
      <w:r w:rsidR="00E4548B">
        <w:rPr>
          <w:rFonts w:ascii="Times New Roman" w:hAnsi="Times New Roman" w:cs="Times New Roman"/>
          <w:sz w:val="24"/>
          <w:szCs w:val="24"/>
          <w:lang w:val="en-GB"/>
        </w:rPr>
        <w:t>authority</w:t>
      </w:r>
      <w:r w:rsidR="00343CF4">
        <w:rPr>
          <w:rFonts w:ascii="Times New Roman" w:hAnsi="Times New Roman" w:cs="Times New Roman"/>
          <w:sz w:val="24"/>
          <w:szCs w:val="24"/>
          <w:lang w:val="en-GB"/>
        </w:rPr>
        <w:t xml:space="preserve"> to exercise its powers in a reasonable manner and in good faith as required by Art. 6, Para.1 of the APC.</w:t>
      </w:r>
    </w:p>
    <w:p w:rsidR="00E73F14" w:rsidRDefault="00E73F14"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Considering the foregoing the appellate court considers that the court of first instance correctly has made its determination on the legal</w:t>
      </w:r>
      <w:r w:rsidR="00D75E53">
        <w:rPr>
          <w:rFonts w:ascii="Times New Roman" w:hAnsi="Times New Roman" w:cs="Times New Roman"/>
          <w:sz w:val="24"/>
          <w:szCs w:val="24"/>
          <w:lang w:val="en-GB"/>
        </w:rPr>
        <w:t xml:space="preserve"> conformity</w:t>
      </w:r>
      <w:r>
        <w:rPr>
          <w:rFonts w:ascii="Times New Roman" w:hAnsi="Times New Roman" w:cs="Times New Roman"/>
          <w:sz w:val="24"/>
          <w:szCs w:val="24"/>
          <w:lang w:val="en-GB"/>
        </w:rPr>
        <w:t xml:space="preserve"> of the contested order based on the specified in decision No. 2-4/2012, on the legal basis of the order and the motives of the administrative authority set out in the statement on the </w:t>
      </w:r>
      <w:r w:rsidR="00EA236C">
        <w:rPr>
          <w:rFonts w:ascii="Times New Roman" w:hAnsi="Times New Roman" w:cs="Times New Roman"/>
          <w:sz w:val="24"/>
          <w:szCs w:val="24"/>
          <w:lang w:val="en-GB"/>
        </w:rPr>
        <w:t>appeal</w:t>
      </w:r>
      <w:r>
        <w:rPr>
          <w:rFonts w:ascii="Times New Roman" w:hAnsi="Times New Roman" w:cs="Times New Roman"/>
          <w:sz w:val="24"/>
          <w:szCs w:val="24"/>
          <w:lang w:val="en-GB"/>
        </w:rPr>
        <w:t xml:space="preserve"> of the company.</w:t>
      </w:r>
    </w:p>
    <w:p w:rsidR="000E4C53" w:rsidRDefault="000E4C53"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the court correctly </w:t>
      </w:r>
      <w:r w:rsidR="00136571">
        <w:rPr>
          <w:rFonts w:ascii="Times New Roman" w:hAnsi="Times New Roman" w:cs="Times New Roman"/>
          <w:sz w:val="24"/>
          <w:szCs w:val="24"/>
          <w:lang w:val="en-GB"/>
        </w:rPr>
        <w:t>has accepted</w:t>
      </w:r>
      <w:r>
        <w:rPr>
          <w:rFonts w:ascii="Times New Roman" w:hAnsi="Times New Roman" w:cs="Times New Roman"/>
          <w:sz w:val="24"/>
          <w:szCs w:val="24"/>
          <w:lang w:val="en-GB"/>
        </w:rPr>
        <w:t>, in order to be</w:t>
      </w:r>
      <w:r w:rsidR="00136571">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legal </w:t>
      </w:r>
      <w:r w:rsidR="00136571">
        <w:rPr>
          <w:rFonts w:ascii="Times New Roman" w:hAnsi="Times New Roman" w:cs="Times New Roman"/>
          <w:sz w:val="24"/>
          <w:szCs w:val="24"/>
          <w:lang w:val="en-GB"/>
        </w:rPr>
        <w:t xml:space="preserve">conformity the </w:t>
      </w:r>
      <w:r>
        <w:rPr>
          <w:rFonts w:ascii="Times New Roman" w:hAnsi="Times New Roman" w:cs="Times New Roman"/>
          <w:sz w:val="24"/>
          <w:szCs w:val="24"/>
          <w:lang w:val="en-GB"/>
        </w:rPr>
        <w:t xml:space="preserve">admitted pursuant to Art. 60, Para.1 of the APC </w:t>
      </w:r>
      <w:r w:rsidR="007C7012">
        <w:rPr>
          <w:rFonts w:ascii="Times New Roman" w:hAnsi="Times New Roman" w:cs="Times New Roman"/>
          <w:sz w:val="24"/>
          <w:szCs w:val="24"/>
          <w:lang w:val="en-GB"/>
        </w:rPr>
        <w:t>preliminary execution</w:t>
      </w:r>
      <w:r>
        <w:rPr>
          <w:rFonts w:ascii="Times New Roman" w:hAnsi="Times New Roman" w:cs="Times New Roman"/>
          <w:sz w:val="24"/>
          <w:szCs w:val="24"/>
          <w:lang w:val="en-GB"/>
        </w:rPr>
        <w:t xml:space="preserve">, it is necessary </w:t>
      </w:r>
      <w:r w:rsidR="00136571">
        <w:rPr>
          <w:rFonts w:ascii="Times New Roman" w:hAnsi="Times New Roman" w:cs="Times New Roman"/>
          <w:sz w:val="24"/>
          <w:szCs w:val="24"/>
          <w:lang w:val="en-GB"/>
        </w:rPr>
        <w:t xml:space="preserve">in the specified in the act </w:t>
      </w:r>
      <w:r w:rsidR="00136571">
        <w:rPr>
          <w:rFonts w:ascii="Times New Roman" w:hAnsi="Times New Roman" w:cs="Times New Roman"/>
          <w:sz w:val="24"/>
          <w:szCs w:val="24"/>
          <w:lang w:val="en-GB"/>
        </w:rPr>
        <w:lastRenderedPageBreak/>
        <w:t xml:space="preserve">hypothesis </w:t>
      </w:r>
      <w:r>
        <w:rPr>
          <w:rFonts w:ascii="Times New Roman" w:hAnsi="Times New Roman" w:cs="Times New Roman"/>
          <w:sz w:val="24"/>
          <w:szCs w:val="24"/>
          <w:lang w:val="en-GB"/>
        </w:rPr>
        <w:t>the administrative authority to have proved, first, that there is state and public interest, and second, that this interest is of particular importance and needs to be protected.</w:t>
      </w:r>
    </w:p>
    <w:p w:rsidR="000E4C53" w:rsidRDefault="000E4C53"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Jurisdiction to determine the need and importance of the </w:t>
      </w:r>
      <w:r w:rsidR="008843B1">
        <w:rPr>
          <w:rFonts w:ascii="Times New Roman" w:hAnsi="Times New Roman" w:cs="Times New Roman"/>
          <w:sz w:val="24"/>
          <w:szCs w:val="24"/>
          <w:lang w:val="en-GB"/>
        </w:rPr>
        <w:t>site</w:t>
      </w:r>
      <w:r>
        <w:rPr>
          <w:rFonts w:ascii="Times New Roman" w:hAnsi="Times New Roman" w:cs="Times New Roman"/>
          <w:sz w:val="24"/>
          <w:szCs w:val="24"/>
          <w:lang w:val="en-GB"/>
        </w:rPr>
        <w:t xml:space="preserve">, i.e. </w:t>
      </w:r>
      <w:r w:rsidR="00431592">
        <w:rPr>
          <w:rFonts w:ascii="Times New Roman" w:hAnsi="Times New Roman" w:cs="Times New Roman"/>
          <w:sz w:val="24"/>
          <w:szCs w:val="24"/>
          <w:lang w:val="en-GB"/>
        </w:rPr>
        <w:t xml:space="preserve">interest of </w:t>
      </w:r>
      <w:r>
        <w:rPr>
          <w:rFonts w:ascii="Times New Roman" w:hAnsi="Times New Roman" w:cs="Times New Roman"/>
          <w:sz w:val="24"/>
          <w:szCs w:val="24"/>
          <w:lang w:val="en-GB"/>
        </w:rPr>
        <w:t xml:space="preserve">the state and public, </w:t>
      </w:r>
      <w:r w:rsidR="00431592">
        <w:rPr>
          <w:rFonts w:ascii="Times New Roman" w:hAnsi="Times New Roman" w:cs="Times New Roman"/>
          <w:sz w:val="24"/>
          <w:szCs w:val="24"/>
          <w:lang w:val="en-GB"/>
        </w:rPr>
        <w:t>has</w:t>
      </w:r>
      <w:r>
        <w:rPr>
          <w:rFonts w:ascii="Times New Roman" w:hAnsi="Times New Roman" w:cs="Times New Roman"/>
          <w:sz w:val="24"/>
          <w:szCs w:val="24"/>
          <w:lang w:val="en-GB"/>
        </w:rPr>
        <w:t xml:space="preserve"> the Council of Ministers </w:t>
      </w:r>
      <w:r w:rsidR="00431592">
        <w:rPr>
          <w:rFonts w:ascii="Times New Roman" w:hAnsi="Times New Roman" w:cs="Times New Roman"/>
          <w:sz w:val="24"/>
          <w:szCs w:val="24"/>
          <w:lang w:val="en-GB"/>
        </w:rPr>
        <w:t>with a view to its power under Art.105, Para. 1 of the Constitution. By a decision under protocol No. 13 dated 07.04.2010 and following public discussion the Council of Ministers has adopted a Strategy for the development of the transport system of the Republic of Bulgaria till 2020.</w:t>
      </w:r>
    </w:p>
    <w:p w:rsidR="00177851" w:rsidRDefault="00431592" w:rsidP="00EC711F">
      <w:pPr>
        <w:spacing w:after="0"/>
        <w:jc w:val="both"/>
        <w:rPr>
          <w:rFonts w:ascii="Times New Roman" w:hAnsi="Times New Roman" w:cs="Times New Roman"/>
          <w:sz w:val="24"/>
          <w:szCs w:val="24"/>
          <w:lang w:val="en-GB"/>
        </w:rPr>
      </w:pPr>
      <w:r w:rsidRPr="00193C54">
        <w:rPr>
          <w:rFonts w:ascii="Times New Roman" w:hAnsi="Times New Roman" w:cs="Times New Roman"/>
          <w:color w:val="000000"/>
          <w:sz w:val="24"/>
          <w:szCs w:val="24"/>
        </w:rPr>
        <w:t>(</w:t>
      </w:r>
      <w:hyperlink r:id="rId7" w:history="1">
        <w:r w:rsidRPr="00193C54">
          <w:rPr>
            <w:rStyle w:val="Hyperlink"/>
            <w:rFonts w:ascii="Times New Roman" w:hAnsi="Times New Roman" w:cs="Times New Roman"/>
            <w:sz w:val="24"/>
            <w:szCs w:val="24"/>
          </w:rPr>
          <w:t>http://www.mtitc.government.bg/upload/docs/Transport_Strategy_2020_last_r.pdf</w:t>
        </w:r>
      </w:hyperlink>
      <w:r>
        <w:rPr>
          <w:rFonts w:ascii="TimesNewRoman" w:hAnsi="TimesNewRoman" w:cs="TimesNewRoman"/>
          <w:color w:val="000000"/>
          <w:sz w:val="27"/>
          <w:szCs w:val="27"/>
        </w:rPr>
        <w:t>).</w:t>
      </w:r>
      <w:r w:rsidR="00FE33B5">
        <w:rPr>
          <w:rFonts w:ascii="Times New Roman" w:hAnsi="Times New Roman" w:cs="Times New Roman"/>
          <w:sz w:val="24"/>
          <w:szCs w:val="24"/>
          <w:lang w:val="en-GB"/>
        </w:rPr>
        <w:t>In the document in pursuance of the common European transport policy as a priority direction on the territory of the coun</w:t>
      </w:r>
      <w:r w:rsidR="00DA60F8">
        <w:rPr>
          <w:rFonts w:ascii="Times New Roman" w:hAnsi="Times New Roman" w:cs="Times New Roman"/>
          <w:sz w:val="24"/>
          <w:szCs w:val="24"/>
          <w:lang w:val="en-GB"/>
        </w:rPr>
        <w:t>try for the development of the T</w:t>
      </w:r>
      <w:r w:rsidR="00FE33B5">
        <w:rPr>
          <w:rFonts w:ascii="Times New Roman" w:hAnsi="Times New Roman" w:cs="Times New Roman"/>
          <w:sz w:val="24"/>
          <w:szCs w:val="24"/>
          <w:lang w:val="en-GB"/>
        </w:rPr>
        <w:t>rans-European transport network is included common European transport corridor IX Helsinki-St.Petersburg-Moscow-Kiev-Lyubashevka-Chisinau-Bucharest-Ruse-Dimitrovgrad-Alexandroupolis.</w:t>
      </w:r>
      <w:r w:rsidR="008843B1">
        <w:rPr>
          <w:rFonts w:ascii="Times New Roman" w:hAnsi="Times New Roman" w:cs="Times New Roman"/>
          <w:sz w:val="24"/>
          <w:szCs w:val="24"/>
          <w:lang w:val="en-GB"/>
        </w:rPr>
        <w:t xml:space="preserve"> On </w:t>
      </w:r>
      <w:r w:rsidR="00A5621F">
        <w:rPr>
          <w:rFonts w:ascii="Times New Roman" w:hAnsi="Times New Roman" w:cs="Times New Roman"/>
          <w:sz w:val="24"/>
          <w:szCs w:val="24"/>
          <w:lang w:val="en-GB"/>
        </w:rPr>
        <w:t>Bulgarian territory Trans-European transport corridor passes through the route Ruse-</w:t>
      </w:r>
      <w:r w:rsidR="00175345">
        <w:rPr>
          <w:rFonts w:ascii="Times New Roman" w:hAnsi="Times New Roman" w:cs="Times New Roman"/>
          <w:sz w:val="24"/>
          <w:szCs w:val="24"/>
          <w:lang w:val="en-GB"/>
        </w:rPr>
        <w:t xml:space="preserve">VelikoTarnovo-Stara Zagora-Dimitrovgrad-Haskovo-Kardzhali-Podkova-Makaza passage as the investment proposal </w:t>
      </w:r>
      <w:r w:rsidR="008843B1">
        <w:rPr>
          <w:rFonts w:ascii="Times New Roman" w:hAnsi="Times New Roman" w:cs="Times New Roman"/>
          <w:sz w:val="24"/>
          <w:szCs w:val="24"/>
          <w:lang w:val="en-GB"/>
        </w:rPr>
        <w:t xml:space="preserve">under the procedure </w:t>
      </w:r>
      <w:r w:rsidR="00175345">
        <w:rPr>
          <w:rFonts w:ascii="Times New Roman" w:hAnsi="Times New Roman" w:cs="Times New Roman"/>
          <w:sz w:val="24"/>
          <w:szCs w:val="24"/>
          <w:lang w:val="en-GB"/>
        </w:rPr>
        <w:t xml:space="preserve">is part of the route. Its construction at European </w:t>
      </w:r>
      <w:r w:rsidR="007A7F15">
        <w:rPr>
          <w:rFonts w:ascii="Times New Roman" w:hAnsi="Times New Roman" w:cs="Times New Roman"/>
          <w:sz w:val="24"/>
          <w:szCs w:val="24"/>
          <w:lang w:val="en-GB"/>
        </w:rPr>
        <w:t xml:space="preserve">Union </w:t>
      </w:r>
      <w:r w:rsidR="00175345">
        <w:rPr>
          <w:rFonts w:ascii="Times New Roman" w:hAnsi="Times New Roman" w:cs="Times New Roman"/>
          <w:sz w:val="24"/>
          <w:szCs w:val="24"/>
          <w:lang w:val="en-GB"/>
        </w:rPr>
        <w:t xml:space="preserve">level </w:t>
      </w:r>
      <w:r w:rsidR="00177851">
        <w:rPr>
          <w:rFonts w:ascii="Times New Roman" w:hAnsi="Times New Roman" w:cs="Times New Roman"/>
          <w:sz w:val="24"/>
          <w:szCs w:val="24"/>
          <w:lang w:val="en-GB"/>
        </w:rPr>
        <w:t>wi</w:t>
      </w:r>
      <w:r w:rsidR="00175345">
        <w:rPr>
          <w:rFonts w:ascii="Times New Roman" w:hAnsi="Times New Roman" w:cs="Times New Roman"/>
          <w:sz w:val="24"/>
          <w:szCs w:val="24"/>
          <w:lang w:val="en-GB"/>
        </w:rPr>
        <w:t>ll lead to optimization of the connection between the Baltic and Mediterranean Sea and between Baltic and Black Sea</w:t>
      </w:r>
      <w:r w:rsidR="00177851">
        <w:rPr>
          <w:rFonts w:ascii="Times New Roman" w:hAnsi="Times New Roman" w:cs="Times New Roman"/>
          <w:sz w:val="24"/>
          <w:szCs w:val="24"/>
          <w:lang w:val="en-GB"/>
        </w:rPr>
        <w:t>, at national level will lead to more complete geographical unity of the country and at local level will solve the serious problem of Gabrovo related to the car traffic that passes through the central part of the city, which due to its geographic features of the terrain creates exceptional difficulties.</w:t>
      </w:r>
    </w:p>
    <w:p w:rsidR="00431592" w:rsidRDefault="00177851"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Assessment of the need and importance of the site the Council of Ministers has objectified in its decision No.325 dated 19.05.2011 where it has defined “Bypass road of Gabrovo from km 0+000 to km 31+000 as a site of national importance</w:t>
      </w:r>
      <w:r w:rsidR="005E4E63">
        <w:rPr>
          <w:rFonts w:ascii="Times New Roman" w:hAnsi="Times New Roman" w:cs="Times New Roman"/>
          <w:sz w:val="24"/>
          <w:szCs w:val="24"/>
          <w:lang w:val="en-GB"/>
        </w:rPr>
        <w:t xml:space="preserve"> and including it in the projects implemented under Operatio</w:t>
      </w:r>
      <w:r w:rsidR="007A7F15">
        <w:rPr>
          <w:rFonts w:ascii="Times New Roman" w:hAnsi="Times New Roman" w:cs="Times New Roman"/>
          <w:sz w:val="24"/>
          <w:szCs w:val="24"/>
          <w:lang w:val="en-GB"/>
        </w:rPr>
        <w:t>nal Program</w:t>
      </w:r>
      <w:r w:rsidR="00DA60F8">
        <w:rPr>
          <w:rFonts w:ascii="Times New Roman" w:hAnsi="Times New Roman" w:cs="Times New Roman"/>
          <w:sz w:val="24"/>
          <w:szCs w:val="24"/>
          <w:lang w:val="en-GB"/>
        </w:rPr>
        <w:t>me</w:t>
      </w:r>
      <w:r w:rsidR="007A7F15">
        <w:rPr>
          <w:rFonts w:ascii="Times New Roman" w:hAnsi="Times New Roman" w:cs="Times New Roman"/>
          <w:sz w:val="24"/>
          <w:szCs w:val="24"/>
          <w:lang w:val="en-GB"/>
        </w:rPr>
        <w:t xml:space="preserve"> ‘</w:t>
      </w:r>
      <w:r w:rsidR="005E4E63">
        <w:rPr>
          <w:rFonts w:ascii="Times New Roman" w:hAnsi="Times New Roman" w:cs="Times New Roman"/>
          <w:sz w:val="24"/>
          <w:szCs w:val="24"/>
          <w:lang w:val="en-GB"/>
        </w:rPr>
        <w:t>T</w:t>
      </w:r>
      <w:r w:rsidR="007A7F15">
        <w:rPr>
          <w:rFonts w:ascii="Times New Roman" w:hAnsi="Times New Roman" w:cs="Times New Roman"/>
          <w:sz w:val="24"/>
          <w:szCs w:val="24"/>
          <w:lang w:val="en-GB"/>
        </w:rPr>
        <w:t>ransport’</w:t>
      </w:r>
      <w:r w:rsidR="005E4E63">
        <w:rPr>
          <w:rFonts w:ascii="Times New Roman" w:hAnsi="Times New Roman" w:cs="Times New Roman"/>
          <w:sz w:val="24"/>
          <w:szCs w:val="24"/>
          <w:lang w:val="en-GB"/>
        </w:rPr>
        <w:t xml:space="preserve"> 2007-2013.</w:t>
      </w:r>
      <w:r w:rsidR="005159FC">
        <w:rPr>
          <w:rFonts w:ascii="Times New Roman" w:hAnsi="Times New Roman" w:cs="Times New Roman"/>
          <w:sz w:val="24"/>
          <w:szCs w:val="24"/>
          <w:lang w:val="en-GB"/>
        </w:rPr>
        <w:t xml:space="preserve"> Therefore, the investment proposal under the </w:t>
      </w:r>
      <w:r w:rsidR="003D45BB">
        <w:rPr>
          <w:rFonts w:ascii="Times New Roman" w:hAnsi="Times New Roman" w:cs="Times New Roman"/>
          <w:sz w:val="24"/>
          <w:szCs w:val="24"/>
          <w:lang w:val="en-GB"/>
        </w:rPr>
        <w:t>procedure</w:t>
      </w:r>
      <w:r w:rsidR="005159FC">
        <w:rPr>
          <w:rFonts w:ascii="Times New Roman" w:hAnsi="Times New Roman" w:cs="Times New Roman"/>
          <w:sz w:val="24"/>
          <w:szCs w:val="24"/>
          <w:lang w:val="en-GB"/>
        </w:rPr>
        <w:t xml:space="preserve"> is of state and public i</w:t>
      </w:r>
      <w:r w:rsidR="003D45BB">
        <w:rPr>
          <w:rFonts w:ascii="Times New Roman" w:hAnsi="Times New Roman" w:cs="Times New Roman"/>
          <w:sz w:val="24"/>
          <w:szCs w:val="24"/>
          <w:lang w:val="en-GB"/>
        </w:rPr>
        <w:t>nterest</w:t>
      </w:r>
      <w:r w:rsidR="005159FC">
        <w:rPr>
          <w:rFonts w:ascii="Times New Roman" w:hAnsi="Times New Roman" w:cs="Times New Roman"/>
          <w:sz w:val="24"/>
          <w:szCs w:val="24"/>
          <w:lang w:val="en-GB"/>
        </w:rPr>
        <w:t>.</w:t>
      </w:r>
      <w:r w:rsidR="00A81014">
        <w:rPr>
          <w:rFonts w:ascii="Times New Roman" w:hAnsi="Times New Roman" w:cs="Times New Roman"/>
          <w:sz w:val="24"/>
          <w:szCs w:val="24"/>
          <w:lang w:val="en-GB"/>
        </w:rPr>
        <w:t xml:space="preserve"> It is possible, as the </w:t>
      </w:r>
      <w:r w:rsidR="00EA236C">
        <w:rPr>
          <w:rFonts w:ascii="Times New Roman" w:hAnsi="Times New Roman" w:cs="Times New Roman"/>
          <w:sz w:val="24"/>
          <w:szCs w:val="24"/>
          <w:lang w:val="en-GB"/>
        </w:rPr>
        <w:t>appellant</w:t>
      </w:r>
      <w:r w:rsidR="00A81014">
        <w:rPr>
          <w:rFonts w:ascii="Times New Roman" w:hAnsi="Times New Roman" w:cs="Times New Roman"/>
          <w:sz w:val="24"/>
          <w:szCs w:val="24"/>
          <w:lang w:val="en-GB"/>
        </w:rPr>
        <w:t xml:space="preserve"> claims</w:t>
      </w:r>
      <w:r w:rsidR="00CF6168">
        <w:rPr>
          <w:rFonts w:ascii="Times New Roman" w:hAnsi="Times New Roman" w:cs="Times New Roman"/>
          <w:sz w:val="24"/>
          <w:szCs w:val="24"/>
          <w:lang w:val="en-GB"/>
        </w:rPr>
        <w:t>,</w:t>
      </w:r>
      <w:r w:rsidR="008C4165">
        <w:rPr>
          <w:rFonts w:ascii="Times New Roman" w:hAnsi="Times New Roman" w:cs="Times New Roman"/>
          <w:sz w:val="24"/>
          <w:szCs w:val="24"/>
          <w:lang w:val="en-GB"/>
        </w:rPr>
        <w:t>to have</w:t>
      </w:r>
      <w:r w:rsidR="00A81014">
        <w:rPr>
          <w:rFonts w:ascii="Times New Roman" w:hAnsi="Times New Roman" w:cs="Times New Roman"/>
          <w:sz w:val="24"/>
          <w:szCs w:val="24"/>
          <w:lang w:val="en-GB"/>
        </w:rPr>
        <w:t xml:space="preserve"> citizens who do not share the </w:t>
      </w:r>
      <w:r w:rsidR="008C4165">
        <w:rPr>
          <w:rFonts w:ascii="Times New Roman" w:hAnsi="Times New Roman" w:cs="Times New Roman"/>
          <w:sz w:val="24"/>
          <w:szCs w:val="24"/>
          <w:lang w:val="en-GB"/>
        </w:rPr>
        <w:t xml:space="preserve">assessment of the Council of Ministers on the state and public interest of the implementation of the </w:t>
      </w:r>
      <w:r w:rsidR="003D45BB">
        <w:rPr>
          <w:rFonts w:ascii="Times New Roman" w:hAnsi="Times New Roman" w:cs="Times New Roman"/>
          <w:sz w:val="24"/>
          <w:szCs w:val="24"/>
          <w:lang w:val="en-GB"/>
        </w:rPr>
        <w:t>site</w:t>
      </w:r>
      <w:r w:rsidR="008C4165">
        <w:rPr>
          <w:rFonts w:ascii="Times New Roman" w:hAnsi="Times New Roman" w:cs="Times New Roman"/>
          <w:sz w:val="24"/>
          <w:szCs w:val="24"/>
          <w:lang w:val="en-GB"/>
        </w:rPr>
        <w:t xml:space="preserve">, but the </w:t>
      </w:r>
      <w:r w:rsidR="00EA236C">
        <w:rPr>
          <w:rFonts w:ascii="Times New Roman" w:hAnsi="Times New Roman" w:cs="Times New Roman"/>
          <w:sz w:val="24"/>
          <w:szCs w:val="24"/>
          <w:lang w:val="en-GB"/>
        </w:rPr>
        <w:t>appellant</w:t>
      </w:r>
      <w:r w:rsidR="008C4165">
        <w:rPr>
          <w:rFonts w:ascii="Times New Roman" w:hAnsi="Times New Roman" w:cs="Times New Roman"/>
          <w:sz w:val="24"/>
          <w:szCs w:val="24"/>
          <w:lang w:val="en-GB"/>
        </w:rPr>
        <w:t xml:space="preserve"> is not a representative of those citizens, and another’s rights can be exercised in court only by virtue of a statutory provision.</w:t>
      </w:r>
    </w:p>
    <w:p w:rsidR="008C4165" w:rsidRDefault="008C4165"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Assessing whether an interest is of particular importance the administrative authority makes within the social relations it has the power to regulate and </w:t>
      </w:r>
      <w:r w:rsidR="00EA5885">
        <w:rPr>
          <w:rFonts w:ascii="Times New Roman" w:hAnsi="Times New Roman" w:cs="Times New Roman"/>
          <w:sz w:val="24"/>
          <w:szCs w:val="24"/>
          <w:lang w:val="en-GB"/>
        </w:rPr>
        <w:t xml:space="preserve">by </w:t>
      </w:r>
      <w:r>
        <w:rPr>
          <w:rFonts w:ascii="Times New Roman" w:hAnsi="Times New Roman" w:cs="Times New Roman"/>
          <w:sz w:val="24"/>
          <w:szCs w:val="24"/>
          <w:lang w:val="en-GB"/>
        </w:rPr>
        <w:t>assess</w:t>
      </w:r>
      <w:r w:rsidR="00EA5885">
        <w:rPr>
          <w:rFonts w:ascii="Times New Roman" w:hAnsi="Times New Roman" w:cs="Times New Roman"/>
          <w:sz w:val="24"/>
          <w:szCs w:val="24"/>
          <w:lang w:val="en-GB"/>
        </w:rPr>
        <w:t>ing</w:t>
      </w:r>
      <w:r>
        <w:rPr>
          <w:rFonts w:ascii="Times New Roman" w:hAnsi="Times New Roman" w:cs="Times New Roman"/>
          <w:sz w:val="24"/>
          <w:szCs w:val="24"/>
          <w:lang w:val="en-GB"/>
        </w:rPr>
        <w:t xml:space="preserve"> the degree of importance of the state and public interest. Apparent from the motives of the administrative authority</w:t>
      </w:r>
      <w:r w:rsidR="00443780">
        <w:rPr>
          <w:rFonts w:ascii="Times New Roman" w:hAnsi="Times New Roman" w:cs="Times New Roman"/>
          <w:sz w:val="24"/>
          <w:szCs w:val="24"/>
          <w:lang w:val="en-GB"/>
        </w:rPr>
        <w:t xml:space="preserve"> is the fact that has determined its judgement for the particular importance of the state and public interest is the </w:t>
      </w:r>
      <w:r w:rsidR="00EA5885">
        <w:rPr>
          <w:rFonts w:ascii="Times New Roman" w:hAnsi="Times New Roman" w:cs="Times New Roman"/>
          <w:sz w:val="24"/>
          <w:szCs w:val="24"/>
          <w:lang w:val="en-GB"/>
        </w:rPr>
        <w:t xml:space="preserve">binding of the </w:t>
      </w:r>
      <w:r w:rsidR="00443780">
        <w:rPr>
          <w:rFonts w:ascii="Times New Roman" w:hAnsi="Times New Roman" w:cs="Times New Roman"/>
          <w:sz w:val="24"/>
          <w:szCs w:val="24"/>
          <w:lang w:val="en-GB"/>
        </w:rPr>
        <w:t xml:space="preserve">possibility the project to be implemented by observation of certain </w:t>
      </w:r>
      <w:r w:rsidR="00EA5885">
        <w:rPr>
          <w:rFonts w:ascii="Times New Roman" w:hAnsi="Times New Roman" w:cs="Times New Roman"/>
          <w:sz w:val="24"/>
          <w:szCs w:val="24"/>
          <w:lang w:val="en-GB"/>
        </w:rPr>
        <w:t>time limits</w:t>
      </w:r>
      <w:r w:rsidR="00443780">
        <w:rPr>
          <w:rFonts w:ascii="Times New Roman" w:hAnsi="Times New Roman" w:cs="Times New Roman"/>
          <w:sz w:val="24"/>
          <w:szCs w:val="24"/>
          <w:lang w:val="en-GB"/>
        </w:rPr>
        <w:t xml:space="preserve"> for its financing. Including of the proj</w:t>
      </w:r>
      <w:r w:rsidR="00EA5885">
        <w:rPr>
          <w:rFonts w:ascii="Times New Roman" w:hAnsi="Times New Roman" w:cs="Times New Roman"/>
          <w:sz w:val="24"/>
          <w:szCs w:val="24"/>
          <w:lang w:val="en-GB"/>
        </w:rPr>
        <w:t>ect in the Operational Program</w:t>
      </w:r>
      <w:r w:rsidR="00CF6168">
        <w:rPr>
          <w:rFonts w:ascii="Times New Roman" w:hAnsi="Times New Roman" w:cs="Times New Roman"/>
          <w:sz w:val="24"/>
          <w:szCs w:val="24"/>
          <w:lang w:val="en-GB"/>
        </w:rPr>
        <w:t>me</w:t>
      </w:r>
      <w:r w:rsidR="00EA5885">
        <w:rPr>
          <w:rFonts w:ascii="Times New Roman" w:hAnsi="Times New Roman" w:cs="Times New Roman"/>
          <w:sz w:val="24"/>
          <w:szCs w:val="24"/>
          <w:lang w:val="en-GB"/>
        </w:rPr>
        <w:t xml:space="preserve"> ‘</w:t>
      </w:r>
      <w:r w:rsidR="00443780">
        <w:rPr>
          <w:rFonts w:ascii="Times New Roman" w:hAnsi="Times New Roman" w:cs="Times New Roman"/>
          <w:sz w:val="24"/>
          <w:szCs w:val="24"/>
          <w:lang w:val="en-GB"/>
        </w:rPr>
        <w:t>Transport</w:t>
      </w:r>
      <w:r w:rsidR="00EA5885">
        <w:rPr>
          <w:rFonts w:ascii="Times New Roman" w:hAnsi="Times New Roman" w:cs="Times New Roman"/>
          <w:sz w:val="24"/>
          <w:szCs w:val="24"/>
          <w:lang w:val="en-GB"/>
        </w:rPr>
        <w:t xml:space="preserve">’ </w:t>
      </w:r>
      <w:r w:rsidR="00443780">
        <w:rPr>
          <w:rFonts w:ascii="Times New Roman" w:hAnsi="Times New Roman" w:cs="Times New Roman"/>
          <w:sz w:val="24"/>
          <w:szCs w:val="24"/>
          <w:lang w:val="en-GB"/>
        </w:rPr>
        <w:t xml:space="preserve">2007-2013 as well as </w:t>
      </w:r>
      <w:r w:rsidR="00EA5885">
        <w:rPr>
          <w:rFonts w:ascii="Times New Roman" w:hAnsi="Times New Roman" w:cs="Times New Roman"/>
          <w:sz w:val="24"/>
          <w:szCs w:val="24"/>
          <w:lang w:val="en-GB"/>
        </w:rPr>
        <w:t xml:space="preserve">in </w:t>
      </w:r>
      <w:r w:rsidR="00443780">
        <w:rPr>
          <w:rFonts w:ascii="Times New Roman" w:hAnsi="Times New Roman" w:cs="Times New Roman"/>
          <w:sz w:val="24"/>
          <w:szCs w:val="24"/>
          <w:lang w:val="en-GB"/>
        </w:rPr>
        <w:t xml:space="preserve">the indicative annual program for 2012 means allocation of financial resources </w:t>
      </w:r>
      <w:r w:rsidR="00EA5885">
        <w:rPr>
          <w:rFonts w:ascii="Times New Roman" w:hAnsi="Times New Roman" w:cs="Times New Roman"/>
          <w:sz w:val="24"/>
          <w:szCs w:val="24"/>
          <w:lang w:val="en-GB"/>
        </w:rPr>
        <w:t xml:space="preserve">to it </w:t>
      </w:r>
      <w:r w:rsidR="00443780">
        <w:rPr>
          <w:rFonts w:ascii="Times New Roman" w:hAnsi="Times New Roman" w:cs="Times New Roman"/>
          <w:sz w:val="24"/>
          <w:szCs w:val="24"/>
          <w:lang w:val="en-GB"/>
        </w:rPr>
        <w:t>– national and European</w:t>
      </w:r>
      <w:r w:rsidR="00EA5885">
        <w:rPr>
          <w:rFonts w:ascii="Times New Roman" w:hAnsi="Times New Roman" w:cs="Times New Roman"/>
          <w:sz w:val="24"/>
          <w:szCs w:val="24"/>
          <w:lang w:val="en-GB"/>
        </w:rPr>
        <w:t xml:space="preserve"> -</w:t>
      </w:r>
      <w:r w:rsidR="00BA718D">
        <w:rPr>
          <w:rFonts w:ascii="Times New Roman" w:hAnsi="Times New Roman" w:cs="Times New Roman"/>
          <w:sz w:val="24"/>
          <w:szCs w:val="24"/>
          <w:lang w:val="en-GB"/>
        </w:rPr>
        <w:t xml:space="preserve"> where the possibility of their use is time limited. This time </w:t>
      </w:r>
      <w:r w:rsidR="00846E00">
        <w:rPr>
          <w:rFonts w:ascii="Times New Roman" w:hAnsi="Times New Roman" w:cs="Times New Roman"/>
          <w:sz w:val="24"/>
          <w:szCs w:val="24"/>
          <w:lang w:val="en-GB"/>
        </w:rPr>
        <w:t xml:space="preserve">limit </w:t>
      </w:r>
      <w:r w:rsidR="00BA718D">
        <w:rPr>
          <w:rFonts w:ascii="Times New Roman" w:hAnsi="Times New Roman" w:cs="Times New Roman"/>
          <w:sz w:val="24"/>
          <w:szCs w:val="24"/>
          <w:lang w:val="en-GB"/>
        </w:rPr>
        <w:t xml:space="preserve">expires in 2013. Therefore, the conclusion of </w:t>
      </w:r>
      <w:r w:rsidR="002C7554">
        <w:rPr>
          <w:rFonts w:ascii="Times New Roman" w:hAnsi="Times New Roman" w:cs="Times New Roman"/>
          <w:sz w:val="24"/>
          <w:szCs w:val="24"/>
          <w:lang w:val="en-GB"/>
        </w:rPr>
        <w:t xml:space="preserve">the </w:t>
      </w:r>
      <w:r w:rsidR="00BA718D">
        <w:rPr>
          <w:rFonts w:ascii="Times New Roman" w:hAnsi="Times New Roman" w:cs="Times New Roman"/>
          <w:sz w:val="24"/>
          <w:szCs w:val="24"/>
          <w:lang w:val="en-GB"/>
        </w:rPr>
        <w:t xml:space="preserve">particular </w:t>
      </w:r>
      <w:r w:rsidR="00BA718D" w:rsidRPr="00A41457">
        <w:rPr>
          <w:rFonts w:ascii="Times New Roman" w:hAnsi="Times New Roman" w:cs="Times New Roman"/>
          <w:sz w:val="24"/>
          <w:szCs w:val="24"/>
          <w:lang w:val="en-GB"/>
        </w:rPr>
        <w:t>importance is drawn on the basis of the impact assessment</w:t>
      </w:r>
      <w:r w:rsidR="002C7554" w:rsidRPr="00A41457">
        <w:rPr>
          <w:rFonts w:ascii="Times New Roman" w:hAnsi="Times New Roman" w:cs="Times New Roman"/>
          <w:sz w:val="24"/>
          <w:szCs w:val="24"/>
          <w:lang w:val="en-GB"/>
        </w:rPr>
        <w:t>,</w:t>
      </w:r>
      <w:r w:rsidR="00BA718D" w:rsidRPr="00A41457">
        <w:rPr>
          <w:rFonts w:ascii="Times New Roman" w:hAnsi="Times New Roman" w:cs="Times New Roman"/>
          <w:sz w:val="24"/>
          <w:szCs w:val="24"/>
          <w:lang w:val="en-GB"/>
        </w:rPr>
        <w:t xml:space="preserve"> where the delay in the obligatory instructions </w:t>
      </w:r>
      <w:r w:rsidR="00A41457" w:rsidRPr="00A41457">
        <w:rPr>
          <w:rFonts w:ascii="Times New Roman" w:hAnsi="Times New Roman" w:cs="Times New Roman"/>
          <w:sz w:val="24"/>
          <w:szCs w:val="24"/>
          <w:lang w:val="en-GB"/>
        </w:rPr>
        <w:t xml:space="preserve">implementation given </w:t>
      </w:r>
      <w:r w:rsidR="00BA718D" w:rsidRPr="00A41457">
        <w:rPr>
          <w:rFonts w:ascii="Times New Roman" w:hAnsi="Times New Roman" w:cs="Times New Roman"/>
          <w:sz w:val="24"/>
          <w:szCs w:val="24"/>
          <w:lang w:val="en-GB"/>
        </w:rPr>
        <w:t xml:space="preserve">till the moment of the administrative act </w:t>
      </w:r>
      <w:r w:rsidR="007C7012">
        <w:rPr>
          <w:rFonts w:ascii="Times New Roman" w:hAnsi="Times New Roman" w:cs="Times New Roman"/>
          <w:sz w:val="24"/>
          <w:szCs w:val="24"/>
          <w:lang w:val="en-GB"/>
        </w:rPr>
        <w:t>execution</w:t>
      </w:r>
      <w:r w:rsidR="00A41457" w:rsidRPr="00A41457">
        <w:rPr>
          <w:rFonts w:ascii="Times New Roman" w:hAnsi="Times New Roman" w:cs="Times New Roman"/>
          <w:sz w:val="24"/>
          <w:szCs w:val="24"/>
          <w:lang w:val="en-GB"/>
        </w:rPr>
        <w:t xml:space="preserve"> </w:t>
      </w:r>
      <w:r w:rsidR="00BA718D" w:rsidRPr="00A41457">
        <w:rPr>
          <w:rFonts w:ascii="Times New Roman" w:hAnsi="Times New Roman" w:cs="Times New Roman"/>
          <w:sz w:val="24"/>
          <w:szCs w:val="24"/>
          <w:lang w:val="en-GB"/>
        </w:rPr>
        <w:t>– decision No. 4-2/2012</w:t>
      </w:r>
      <w:r w:rsidR="002B4991" w:rsidRPr="00A41457">
        <w:rPr>
          <w:rFonts w:ascii="Times New Roman" w:hAnsi="Times New Roman" w:cs="Times New Roman"/>
          <w:sz w:val="24"/>
          <w:szCs w:val="24"/>
          <w:lang w:val="en-GB"/>
        </w:rPr>
        <w:t xml:space="preserve"> -</w:t>
      </w:r>
      <w:r w:rsidR="00BA718D" w:rsidRPr="00A41457">
        <w:rPr>
          <w:rFonts w:ascii="Times New Roman" w:hAnsi="Times New Roman" w:cs="Times New Roman"/>
          <w:sz w:val="24"/>
          <w:szCs w:val="24"/>
          <w:lang w:val="en-GB"/>
        </w:rPr>
        <w:t xml:space="preserve"> should have on this state and public interest </w:t>
      </w:r>
      <w:r w:rsidR="00A41457" w:rsidRPr="00A41457">
        <w:rPr>
          <w:rFonts w:ascii="Times New Roman" w:hAnsi="Times New Roman" w:cs="Times New Roman"/>
          <w:sz w:val="24"/>
          <w:szCs w:val="24"/>
          <w:lang w:val="en-GB"/>
        </w:rPr>
        <w:t>namely</w:t>
      </w:r>
      <w:r w:rsidR="00BA718D" w:rsidRPr="00A41457">
        <w:rPr>
          <w:rFonts w:ascii="Times New Roman" w:hAnsi="Times New Roman" w:cs="Times New Roman"/>
          <w:sz w:val="24"/>
          <w:szCs w:val="24"/>
          <w:lang w:val="en-GB"/>
        </w:rPr>
        <w:t xml:space="preserve"> construction of the site, and preservation of the protected area.</w:t>
      </w:r>
    </w:p>
    <w:p w:rsidR="00431592" w:rsidRDefault="002145F5"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What does actually mean </w:t>
      </w:r>
      <w:r w:rsidR="00335F2E">
        <w:rPr>
          <w:rFonts w:ascii="Times New Roman" w:hAnsi="Times New Roman" w:cs="Times New Roman"/>
          <w:sz w:val="24"/>
          <w:szCs w:val="24"/>
          <w:lang w:val="en-GB"/>
        </w:rPr>
        <w:t xml:space="preserve">for the construction of the site </w:t>
      </w:r>
      <w:r>
        <w:rPr>
          <w:rFonts w:ascii="Times New Roman" w:hAnsi="Times New Roman" w:cs="Times New Roman"/>
          <w:sz w:val="24"/>
          <w:szCs w:val="24"/>
          <w:lang w:val="en-GB"/>
        </w:rPr>
        <w:t xml:space="preserve">the factual delay in the </w:t>
      </w:r>
      <w:r w:rsidR="00A41457">
        <w:rPr>
          <w:rFonts w:ascii="Times New Roman" w:hAnsi="Times New Roman" w:cs="Times New Roman"/>
          <w:sz w:val="24"/>
          <w:szCs w:val="24"/>
          <w:lang w:val="en-GB"/>
        </w:rPr>
        <w:t xml:space="preserve">obligatory instructions implementation </w:t>
      </w:r>
      <w:r>
        <w:rPr>
          <w:rFonts w:ascii="Times New Roman" w:hAnsi="Times New Roman" w:cs="Times New Roman"/>
          <w:sz w:val="24"/>
          <w:szCs w:val="24"/>
          <w:lang w:val="en-GB"/>
        </w:rPr>
        <w:t>given by decision No.4-2/2012 til</w:t>
      </w:r>
      <w:r w:rsidR="00335F2E">
        <w:rPr>
          <w:rFonts w:ascii="Times New Roman" w:hAnsi="Times New Roman" w:cs="Times New Roman"/>
          <w:sz w:val="24"/>
          <w:szCs w:val="24"/>
          <w:lang w:val="en-GB"/>
        </w:rPr>
        <w:t xml:space="preserve">l its </w:t>
      </w:r>
      <w:r w:rsidR="00A008E6">
        <w:rPr>
          <w:rFonts w:ascii="Times New Roman" w:hAnsi="Times New Roman" w:cs="Times New Roman"/>
          <w:sz w:val="24"/>
          <w:szCs w:val="24"/>
          <w:lang w:val="en-GB"/>
        </w:rPr>
        <w:t>entry into force</w:t>
      </w:r>
      <w:r w:rsidR="00335F2E">
        <w:rPr>
          <w:rFonts w:ascii="Times New Roman" w:hAnsi="Times New Roman" w:cs="Times New Roman"/>
          <w:sz w:val="24"/>
          <w:szCs w:val="24"/>
          <w:lang w:val="en-GB"/>
        </w:rPr>
        <w:t xml:space="preserve">? This means until decision No.4-2/2012 becomes </w:t>
      </w:r>
      <w:r w:rsidR="002D3269">
        <w:rPr>
          <w:rFonts w:ascii="Times New Roman" w:hAnsi="Times New Roman" w:cs="Times New Roman"/>
          <w:sz w:val="24"/>
          <w:szCs w:val="24"/>
          <w:lang w:val="en-GB"/>
        </w:rPr>
        <w:t xml:space="preserve">a </w:t>
      </w:r>
      <w:r w:rsidR="00335F2E">
        <w:rPr>
          <w:rFonts w:ascii="Times New Roman" w:hAnsi="Times New Roman" w:cs="Times New Roman"/>
          <w:sz w:val="24"/>
          <w:szCs w:val="24"/>
          <w:lang w:val="en-GB"/>
        </w:rPr>
        <w:t xml:space="preserve">stable final administrative act no actions can be performed on the investment proposal including the phase of designing. In view of the </w:t>
      </w:r>
      <w:r w:rsidR="00A008E6">
        <w:rPr>
          <w:rFonts w:ascii="Times New Roman" w:hAnsi="Times New Roman" w:cs="Times New Roman"/>
          <w:sz w:val="24"/>
          <w:szCs w:val="24"/>
          <w:lang w:val="en-GB"/>
        </w:rPr>
        <w:t xml:space="preserve">existing </w:t>
      </w:r>
      <w:r w:rsidR="00A04962">
        <w:rPr>
          <w:rFonts w:ascii="Times New Roman" w:hAnsi="Times New Roman" w:cs="Times New Roman"/>
          <w:sz w:val="24"/>
          <w:szCs w:val="24"/>
          <w:lang w:val="en-GB"/>
        </w:rPr>
        <w:t>under</w:t>
      </w:r>
      <w:r w:rsidR="00335F2E">
        <w:rPr>
          <w:rFonts w:ascii="Times New Roman" w:hAnsi="Times New Roman" w:cs="Times New Roman"/>
          <w:sz w:val="24"/>
          <w:szCs w:val="24"/>
          <w:lang w:val="en-GB"/>
        </w:rPr>
        <w:t xml:space="preserve"> Art.99, Para. 6 of EPA</w:t>
      </w:r>
      <w:r w:rsidR="00A008E6">
        <w:rPr>
          <w:rFonts w:ascii="Times New Roman" w:hAnsi="Times New Roman" w:cs="Times New Roman"/>
          <w:sz w:val="24"/>
          <w:szCs w:val="24"/>
          <w:lang w:val="en-GB"/>
        </w:rPr>
        <w:t xml:space="preserve"> possibility</w:t>
      </w:r>
      <w:r w:rsidR="00A04962">
        <w:rPr>
          <w:rFonts w:ascii="Times New Roman" w:hAnsi="Times New Roman" w:cs="Times New Roman"/>
          <w:sz w:val="24"/>
          <w:szCs w:val="24"/>
          <w:lang w:val="en-GB"/>
        </w:rPr>
        <w:t>the decision on the environmental impact assessment to be challenged in court and taking into account the average duration of on</w:t>
      </w:r>
      <w:r w:rsidR="00A008E6">
        <w:rPr>
          <w:rFonts w:ascii="Times New Roman" w:hAnsi="Times New Roman" w:cs="Times New Roman"/>
          <w:sz w:val="24"/>
          <w:szCs w:val="24"/>
          <w:lang w:val="en-GB"/>
        </w:rPr>
        <w:t>e two</w:t>
      </w:r>
      <w:r w:rsidR="002D3269">
        <w:rPr>
          <w:rFonts w:ascii="Times New Roman" w:hAnsi="Times New Roman" w:cs="Times New Roman"/>
          <w:sz w:val="24"/>
          <w:szCs w:val="24"/>
          <w:lang w:val="en-GB"/>
        </w:rPr>
        <w:t>-</w:t>
      </w:r>
      <w:r w:rsidR="00A008E6">
        <w:rPr>
          <w:rFonts w:ascii="Times New Roman" w:hAnsi="Times New Roman" w:cs="Times New Roman"/>
          <w:sz w:val="24"/>
          <w:szCs w:val="24"/>
          <w:lang w:val="en-GB"/>
        </w:rPr>
        <w:t>instance court proceeding</w:t>
      </w:r>
      <w:r w:rsidR="00A04962">
        <w:rPr>
          <w:rFonts w:ascii="Times New Roman" w:hAnsi="Times New Roman" w:cs="Times New Roman"/>
          <w:sz w:val="24"/>
          <w:szCs w:val="24"/>
          <w:lang w:val="en-GB"/>
        </w:rPr>
        <w:t xml:space="preserve">, till the </w:t>
      </w:r>
      <w:r w:rsidR="002D3269">
        <w:rPr>
          <w:rFonts w:ascii="Times New Roman" w:hAnsi="Times New Roman" w:cs="Times New Roman"/>
          <w:sz w:val="24"/>
          <w:szCs w:val="24"/>
          <w:lang w:val="en-GB"/>
        </w:rPr>
        <w:t xml:space="preserve">time limit </w:t>
      </w:r>
      <w:r w:rsidR="00A04962">
        <w:rPr>
          <w:rFonts w:ascii="Times New Roman" w:hAnsi="Times New Roman" w:cs="Times New Roman"/>
          <w:sz w:val="24"/>
          <w:szCs w:val="24"/>
          <w:lang w:val="en-GB"/>
        </w:rPr>
        <w:t xml:space="preserve">expiration of </w:t>
      </w:r>
      <w:r w:rsidR="002D3269">
        <w:rPr>
          <w:rFonts w:ascii="Times New Roman" w:hAnsi="Times New Roman" w:cs="Times New Roman"/>
          <w:sz w:val="24"/>
          <w:szCs w:val="24"/>
          <w:lang w:val="en-GB"/>
        </w:rPr>
        <w:t xml:space="preserve">a </w:t>
      </w:r>
      <w:r w:rsidR="00A04962">
        <w:rPr>
          <w:rFonts w:ascii="Times New Roman" w:hAnsi="Times New Roman" w:cs="Times New Roman"/>
          <w:sz w:val="24"/>
          <w:szCs w:val="24"/>
          <w:lang w:val="en-GB"/>
        </w:rPr>
        <w:t xml:space="preserve">possible funding there is, with extremely high probability, a possibility </w:t>
      </w:r>
      <w:r w:rsidR="00A008E6">
        <w:rPr>
          <w:rFonts w:ascii="Times New Roman" w:hAnsi="Times New Roman" w:cs="Times New Roman"/>
          <w:sz w:val="24"/>
          <w:szCs w:val="24"/>
          <w:lang w:val="en-GB"/>
        </w:rPr>
        <w:t xml:space="preserve">to have </w:t>
      </w:r>
      <w:r w:rsidR="00A04962">
        <w:rPr>
          <w:rFonts w:ascii="Times New Roman" w:hAnsi="Times New Roman" w:cs="Times New Roman"/>
          <w:sz w:val="24"/>
          <w:szCs w:val="24"/>
          <w:lang w:val="en-GB"/>
        </w:rPr>
        <w:t xml:space="preserve">no final administrative act. This means </w:t>
      </w:r>
      <w:r w:rsidR="00BB2A6F">
        <w:rPr>
          <w:rFonts w:ascii="Times New Roman" w:hAnsi="Times New Roman" w:cs="Times New Roman"/>
          <w:sz w:val="24"/>
          <w:szCs w:val="24"/>
          <w:lang w:val="en-GB"/>
        </w:rPr>
        <w:t xml:space="preserve">irreversibly to lose the possibility the site to be </w:t>
      </w:r>
      <w:r w:rsidR="00A008E6">
        <w:rPr>
          <w:rFonts w:ascii="Times New Roman" w:hAnsi="Times New Roman" w:cs="Times New Roman"/>
          <w:sz w:val="24"/>
          <w:szCs w:val="24"/>
          <w:lang w:val="en-GB"/>
        </w:rPr>
        <w:t>implemented</w:t>
      </w:r>
      <w:r w:rsidR="00BB2A6F">
        <w:rPr>
          <w:rFonts w:ascii="Times New Roman" w:hAnsi="Times New Roman" w:cs="Times New Roman"/>
          <w:sz w:val="24"/>
          <w:szCs w:val="24"/>
          <w:lang w:val="en-GB"/>
        </w:rPr>
        <w:t xml:space="preserve"> and therefore to realize the state and public interest. In contrast to that it is not established and the </w:t>
      </w:r>
      <w:r w:rsidR="00EA236C">
        <w:rPr>
          <w:rFonts w:ascii="Times New Roman" w:hAnsi="Times New Roman" w:cs="Times New Roman"/>
          <w:sz w:val="24"/>
          <w:szCs w:val="24"/>
          <w:lang w:val="en-GB"/>
        </w:rPr>
        <w:t>appellant</w:t>
      </w:r>
      <w:r w:rsidR="00BB2A6F">
        <w:rPr>
          <w:rFonts w:ascii="Times New Roman" w:hAnsi="Times New Roman" w:cs="Times New Roman"/>
          <w:sz w:val="24"/>
          <w:szCs w:val="24"/>
          <w:lang w:val="en-GB"/>
        </w:rPr>
        <w:t xml:space="preserve"> does not give particular arguments and facts, only hypothetically states that if the admitted </w:t>
      </w:r>
      <w:r w:rsidR="007C7012">
        <w:rPr>
          <w:rFonts w:ascii="Times New Roman" w:hAnsi="Times New Roman" w:cs="Times New Roman"/>
          <w:sz w:val="24"/>
          <w:szCs w:val="24"/>
          <w:lang w:val="en-GB"/>
        </w:rPr>
        <w:t>preliminary execution</w:t>
      </w:r>
      <w:r w:rsidR="00BB2A6F">
        <w:rPr>
          <w:rFonts w:ascii="Times New Roman" w:hAnsi="Times New Roman" w:cs="Times New Roman"/>
          <w:sz w:val="24"/>
          <w:szCs w:val="24"/>
          <w:lang w:val="en-GB"/>
        </w:rPr>
        <w:t xml:space="preserve"> lead to destruction of </w:t>
      </w:r>
      <w:r w:rsidR="00955392">
        <w:rPr>
          <w:rFonts w:ascii="Times New Roman" w:hAnsi="Times New Roman" w:cs="Times New Roman"/>
          <w:sz w:val="24"/>
          <w:szCs w:val="24"/>
          <w:lang w:val="en-GB"/>
        </w:rPr>
        <w:t xml:space="preserve">priority for protection by the European Union biological species or habitats, which the country has had the possibility to avoid by awaiting the decision on the environmental impact assessment to come into force, </w:t>
      </w:r>
      <w:r w:rsidR="0004094C">
        <w:rPr>
          <w:rFonts w:ascii="Times New Roman" w:hAnsi="Times New Roman" w:cs="Times New Roman"/>
          <w:sz w:val="24"/>
          <w:szCs w:val="24"/>
          <w:lang w:val="en-GB"/>
        </w:rPr>
        <w:t>could lead</w:t>
      </w:r>
      <w:r w:rsidR="00955392">
        <w:rPr>
          <w:rFonts w:ascii="Times New Roman" w:hAnsi="Times New Roman" w:cs="Times New Roman"/>
          <w:sz w:val="24"/>
          <w:szCs w:val="24"/>
          <w:lang w:val="en-GB"/>
        </w:rPr>
        <w:t xml:space="preserve"> to criminal proceeding against the country.</w:t>
      </w:r>
    </w:p>
    <w:p w:rsidR="00955392" w:rsidRDefault="008523C9" w:rsidP="00EC711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Assessment of the possible real impact of the admitted </w:t>
      </w:r>
      <w:r w:rsidR="007C7012">
        <w:rPr>
          <w:rFonts w:ascii="Times New Roman" w:hAnsi="Times New Roman" w:cs="Times New Roman"/>
          <w:sz w:val="24"/>
          <w:szCs w:val="24"/>
          <w:lang w:val="en-GB"/>
        </w:rPr>
        <w:t>preliminary execution</w:t>
      </w:r>
      <w:r>
        <w:rPr>
          <w:rFonts w:ascii="Times New Roman" w:hAnsi="Times New Roman" w:cs="Times New Roman"/>
          <w:sz w:val="24"/>
          <w:szCs w:val="24"/>
          <w:lang w:val="en-GB"/>
        </w:rPr>
        <w:t xml:space="preserve"> on the realization of the state and public interest and on the protected area requires to be taken into consid</w:t>
      </w:r>
      <w:r w:rsidR="002B7C38">
        <w:rPr>
          <w:rFonts w:ascii="Times New Roman" w:hAnsi="Times New Roman" w:cs="Times New Roman"/>
          <w:sz w:val="24"/>
          <w:szCs w:val="24"/>
          <w:lang w:val="en-GB"/>
        </w:rPr>
        <w:t>eration the statutory procedure</w:t>
      </w:r>
      <w:r>
        <w:rPr>
          <w:rFonts w:ascii="Times New Roman" w:hAnsi="Times New Roman" w:cs="Times New Roman"/>
          <w:sz w:val="24"/>
          <w:szCs w:val="24"/>
          <w:lang w:val="en-GB"/>
        </w:rPr>
        <w:t xml:space="preserve"> for carrying out of construction of </w:t>
      </w:r>
      <w:r w:rsidR="002B7C38">
        <w:rPr>
          <w:rFonts w:ascii="Times New Roman" w:hAnsi="Times New Roman" w:cs="Times New Roman"/>
          <w:sz w:val="24"/>
          <w:szCs w:val="24"/>
          <w:lang w:val="en-GB"/>
        </w:rPr>
        <w:t>sites</w:t>
      </w:r>
      <w:r>
        <w:rPr>
          <w:rFonts w:ascii="Times New Roman" w:hAnsi="Times New Roman" w:cs="Times New Roman"/>
          <w:sz w:val="24"/>
          <w:szCs w:val="24"/>
          <w:lang w:val="en-GB"/>
        </w:rPr>
        <w:t xml:space="preserve"> of the character of </w:t>
      </w:r>
      <w:r w:rsidR="00434A20">
        <w:rPr>
          <w:rFonts w:ascii="Times New Roman" w:hAnsi="Times New Roman" w:cs="Times New Roman"/>
          <w:sz w:val="24"/>
          <w:szCs w:val="24"/>
          <w:lang w:val="en-GB"/>
        </w:rPr>
        <w:t>the one, subject to this case and with a view to the possibilities that the investor has at the different stages of the implementation.</w:t>
      </w:r>
      <w:r w:rsidR="001C2B77">
        <w:rPr>
          <w:rFonts w:ascii="Times New Roman" w:hAnsi="Times New Roman" w:cs="Times New Roman"/>
          <w:sz w:val="24"/>
          <w:szCs w:val="24"/>
          <w:lang w:val="en-GB"/>
        </w:rPr>
        <w:t xml:space="preserve"> Environment impact assessment ensures non-admission of negative impact on the environment and the biological diversity as a result of the investment project</w:t>
      </w:r>
      <w:r w:rsidR="00D813F4">
        <w:rPr>
          <w:rFonts w:ascii="Times New Roman" w:hAnsi="Times New Roman" w:cs="Times New Roman"/>
          <w:sz w:val="24"/>
          <w:szCs w:val="24"/>
          <w:lang w:val="en-GB"/>
        </w:rPr>
        <w:t xml:space="preserve"> implementation</w:t>
      </w:r>
      <w:r w:rsidR="001C2B77">
        <w:rPr>
          <w:rFonts w:ascii="Times New Roman" w:hAnsi="Times New Roman" w:cs="Times New Roman"/>
          <w:sz w:val="24"/>
          <w:szCs w:val="24"/>
          <w:lang w:val="en-GB"/>
        </w:rPr>
        <w:t>.</w:t>
      </w:r>
      <w:r w:rsidR="007660A1">
        <w:rPr>
          <w:rFonts w:ascii="Times New Roman" w:hAnsi="Times New Roman" w:cs="Times New Roman"/>
          <w:sz w:val="24"/>
          <w:szCs w:val="24"/>
          <w:lang w:val="en-GB"/>
        </w:rPr>
        <w:t xml:space="preserve"> In order to implement the investment project it is necessary to follow the stages of designing, coordination, approval, change of use of land, expropriation of the properties affected.</w:t>
      </w:r>
      <w:r w:rsidR="00CB0F33">
        <w:rPr>
          <w:rFonts w:ascii="Times New Roman" w:hAnsi="Times New Roman" w:cs="Times New Roman"/>
          <w:sz w:val="24"/>
          <w:szCs w:val="24"/>
          <w:lang w:val="en-GB"/>
        </w:rPr>
        <w:t xml:space="preserve"> Only then the issuance of the construction permit is possible and the start of the actual construction.</w:t>
      </w:r>
      <w:r w:rsidR="00F157EF">
        <w:rPr>
          <w:rFonts w:ascii="Times New Roman" w:hAnsi="Times New Roman" w:cs="Times New Roman"/>
          <w:sz w:val="24"/>
          <w:szCs w:val="24"/>
          <w:lang w:val="en-GB"/>
        </w:rPr>
        <w:t xml:space="preserve"> Each stage is a condition and a prerequisite for the next one.</w:t>
      </w:r>
      <w:r w:rsidR="001D0542">
        <w:rPr>
          <w:rFonts w:ascii="Times New Roman" w:hAnsi="Times New Roman" w:cs="Times New Roman"/>
          <w:sz w:val="24"/>
          <w:szCs w:val="24"/>
          <w:lang w:val="en-GB"/>
        </w:rPr>
        <w:t xml:space="preserve">The admitted </w:t>
      </w:r>
      <w:r w:rsidR="007C7012">
        <w:rPr>
          <w:rFonts w:ascii="Times New Roman" w:hAnsi="Times New Roman" w:cs="Times New Roman"/>
          <w:sz w:val="24"/>
          <w:szCs w:val="24"/>
          <w:lang w:val="en-GB"/>
        </w:rPr>
        <w:t>preliminary execution</w:t>
      </w:r>
      <w:r w:rsidR="001D0542">
        <w:rPr>
          <w:rFonts w:ascii="Times New Roman" w:hAnsi="Times New Roman" w:cs="Times New Roman"/>
          <w:sz w:val="24"/>
          <w:szCs w:val="24"/>
          <w:lang w:val="en-GB"/>
        </w:rPr>
        <w:t xml:space="preserve"> of the environmental impact assessment does not automatically mean immediate factual construction on the site.</w:t>
      </w:r>
      <w:r w:rsidR="00577B05">
        <w:rPr>
          <w:rFonts w:ascii="Times New Roman" w:hAnsi="Times New Roman" w:cs="Times New Roman"/>
          <w:sz w:val="24"/>
          <w:szCs w:val="24"/>
          <w:lang w:val="en-GB"/>
        </w:rPr>
        <w:t xml:space="preserve"> It means that in the beginning of the process on the project implementation, at the stage of designing, requirements are set for the protection of the environment. I.e. the designing in this particular case will be performed </w:t>
      </w:r>
      <w:r w:rsidR="00477E6A">
        <w:rPr>
          <w:rFonts w:ascii="Times New Roman" w:hAnsi="Times New Roman" w:cs="Times New Roman"/>
          <w:sz w:val="24"/>
          <w:szCs w:val="24"/>
          <w:lang w:val="en-GB"/>
        </w:rPr>
        <w:t>upon taking into consideration the envisaged in the decision 14 requirements to the design phase as they wil</w:t>
      </w:r>
      <w:r w:rsidR="00E451F3">
        <w:rPr>
          <w:rFonts w:ascii="Times New Roman" w:hAnsi="Times New Roman" w:cs="Times New Roman"/>
          <w:sz w:val="24"/>
          <w:szCs w:val="24"/>
          <w:lang w:val="en-GB"/>
        </w:rPr>
        <w:t xml:space="preserve">l be obligatory for the project. </w:t>
      </w:r>
      <w:r w:rsidR="00CF60D6">
        <w:rPr>
          <w:rFonts w:ascii="Times New Roman" w:hAnsi="Times New Roman" w:cs="Times New Roman"/>
          <w:sz w:val="24"/>
          <w:szCs w:val="24"/>
          <w:lang w:val="en-GB"/>
        </w:rPr>
        <w:t xml:space="preserve">Under these circumstances and considering the statutory scheduled duration of the coordination and approval of the investment proposal, which is notorious that requires substantial period of time, the court </w:t>
      </w:r>
      <w:r w:rsidR="00453A58">
        <w:rPr>
          <w:rFonts w:ascii="Times New Roman" w:hAnsi="Times New Roman" w:cs="Times New Roman"/>
          <w:sz w:val="24"/>
          <w:szCs w:val="24"/>
          <w:lang w:val="en-GB"/>
        </w:rPr>
        <w:t>considers that at the present stage there is no evidence</w:t>
      </w:r>
      <w:r w:rsidR="0066048D">
        <w:rPr>
          <w:rFonts w:ascii="Times New Roman" w:hAnsi="Times New Roman" w:cs="Times New Roman"/>
          <w:sz w:val="24"/>
          <w:szCs w:val="24"/>
          <w:lang w:val="en-GB"/>
        </w:rPr>
        <w:t xml:space="preserve"> to create reasonable suspicion of irreversible impact of the admitted </w:t>
      </w:r>
      <w:r w:rsidR="007C7012">
        <w:rPr>
          <w:rFonts w:ascii="Times New Roman" w:hAnsi="Times New Roman" w:cs="Times New Roman"/>
          <w:sz w:val="24"/>
          <w:szCs w:val="24"/>
          <w:lang w:val="en-GB"/>
        </w:rPr>
        <w:t>preliminary execution</w:t>
      </w:r>
      <w:r w:rsidR="0066048D">
        <w:rPr>
          <w:rFonts w:ascii="Times New Roman" w:hAnsi="Times New Roman" w:cs="Times New Roman"/>
          <w:sz w:val="24"/>
          <w:szCs w:val="24"/>
          <w:lang w:val="en-GB"/>
        </w:rPr>
        <w:t xml:space="preserve"> of the assessment for impact on the protected area.</w:t>
      </w:r>
      <w:r w:rsidR="00A0019E">
        <w:rPr>
          <w:rFonts w:ascii="Times New Roman" w:hAnsi="Times New Roman" w:cs="Times New Roman"/>
          <w:sz w:val="24"/>
          <w:szCs w:val="24"/>
          <w:lang w:val="en-GB"/>
        </w:rPr>
        <w:t>Furthermore</w:t>
      </w:r>
      <w:r w:rsidR="007A44A8">
        <w:rPr>
          <w:rFonts w:ascii="Times New Roman" w:hAnsi="Times New Roman" w:cs="Times New Roman"/>
          <w:sz w:val="24"/>
          <w:szCs w:val="24"/>
          <w:lang w:val="en-GB"/>
        </w:rPr>
        <w:t>, within the</w:t>
      </w:r>
      <w:r w:rsidR="002B7C38">
        <w:rPr>
          <w:rFonts w:ascii="Times New Roman" w:hAnsi="Times New Roman" w:cs="Times New Roman"/>
          <w:sz w:val="24"/>
          <w:szCs w:val="24"/>
          <w:lang w:val="en-GB"/>
        </w:rPr>
        <w:t xml:space="preserve"> limits of the court proceeding</w:t>
      </w:r>
      <w:r w:rsidR="007A44A8">
        <w:rPr>
          <w:rFonts w:ascii="Times New Roman" w:hAnsi="Times New Roman" w:cs="Times New Roman"/>
          <w:sz w:val="24"/>
          <w:szCs w:val="24"/>
          <w:lang w:val="en-GB"/>
        </w:rPr>
        <w:t xml:space="preserve"> on the contest of the assessment </w:t>
      </w:r>
      <w:r w:rsidR="002B7C38">
        <w:rPr>
          <w:rFonts w:ascii="Times New Roman" w:hAnsi="Times New Roman" w:cs="Times New Roman"/>
          <w:sz w:val="24"/>
          <w:szCs w:val="24"/>
          <w:lang w:val="en-GB"/>
        </w:rPr>
        <w:t>uponmerits</w:t>
      </w:r>
      <w:r w:rsidR="007A44A8">
        <w:rPr>
          <w:rFonts w:ascii="Times New Roman" w:hAnsi="Times New Roman" w:cs="Times New Roman"/>
          <w:sz w:val="24"/>
          <w:szCs w:val="24"/>
          <w:lang w:val="en-GB"/>
        </w:rPr>
        <w:t xml:space="preserve">, </w:t>
      </w:r>
      <w:r w:rsidR="00A0019E">
        <w:rPr>
          <w:rFonts w:ascii="Times New Roman" w:hAnsi="Times New Roman" w:cs="Times New Roman"/>
          <w:sz w:val="24"/>
          <w:szCs w:val="24"/>
          <w:lang w:val="en-GB"/>
        </w:rPr>
        <w:t>throughout</w:t>
      </w:r>
      <w:r w:rsidR="007A44A8">
        <w:rPr>
          <w:rFonts w:ascii="Times New Roman" w:hAnsi="Times New Roman" w:cs="Times New Roman"/>
          <w:sz w:val="24"/>
          <w:szCs w:val="24"/>
          <w:lang w:val="en-GB"/>
        </w:rPr>
        <w:t xml:space="preserve"> this </w:t>
      </w:r>
      <w:r w:rsidR="00A0019E">
        <w:rPr>
          <w:rFonts w:ascii="Times New Roman" w:hAnsi="Times New Roman" w:cs="Times New Roman"/>
          <w:sz w:val="24"/>
          <w:szCs w:val="24"/>
          <w:lang w:val="en-GB"/>
        </w:rPr>
        <w:t>time</w:t>
      </w:r>
      <w:r w:rsidR="007A44A8">
        <w:rPr>
          <w:rFonts w:ascii="Times New Roman" w:hAnsi="Times New Roman" w:cs="Times New Roman"/>
          <w:sz w:val="24"/>
          <w:szCs w:val="24"/>
          <w:lang w:val="en-GB"/>
        </w:rPr>
        <w:t xml:space="preserve"> period till decision No. 4-2/2012 </w:t>
      </w:r>
      <w:r w:rsidR="002B7C38">
        <w:rPr>
          <w:rFonts w:ascii="Times New Roman" w:hAnsi="Times New Roman" w:cs="Times New Roman"/>
          <w:sz w:val="24"/>
          <w:szCs w:val="24"/>
          <w:lang w:val="en-GB"/>
        </w:rPr>
        <w:t xml:space="preserve">enters into force </w:t>
      </w:r>
      <w:r w:rsidR="007A44A8">
        <w:rPr>
          <w:rFonts w:ascii="Times New Roman" w:hAnsi="Times New Roman" w:cs="Times New Roman"/>
          <w:sz w:val="24"/>
          <w:szCs w:val="24"/>
          <w:lang w:val="en-GB"/>
        </w:rPr>
        <w:t xml:space="preserve">the </w:t>
      </w:r>
      <w:r w:rsidR="00EA236C">
        <w:rPr>
          <w:rFonts w:ascii="Times New Roman" w:hAnsi="Times New Roman" w:cs="Times New Roman"/>
          <w:sz w:val="24"/>
          <w:szCs w:val="24"/>
          <w:lang w:val="en-GB"/>
        </w:rPr>
        <w:t>appellant</w:t>
      </w:r>
      <w:r w:rsidR="00A0019E">
        <w:rPr>
          <w:rFonts w:ascii="Times New Roman" w:hAnsi="Times New Roman" w:cs="Times New Roman"/>
          <w:sz w:val="24"/>
          <w:szCs w:val="24"/>
          <w:lang w:val="en-GB"/>
        </w:rPr>
        <w:t xml:space="preserve"> has an effective way for protection by the possibility to request the court to stop the admitted </w:t>
      </w:r>
      <w:r w:rsidR="007C7012">
        <w:rPr>
          <w:rFonts w:ascii="Times New Roman" w:hAnsi="Times New Roman" w:cs="Times New Roman"/>
          <w:sz w:val="24"/>
          <w:szCs w:val="24"/>
          <w:lang w:val="en-GB"/>
        </w:rPr>
        <w:t>preliminary execution</w:t>
      </w:r>
      <w:r w:rsidR="002B7C38">
        <w:rPr>
          <w:rFonts w:ascii="Times New Roman" w:hAnsi="Times New Roman" w:cs="Times New Roman"/>
          <w:sz w:val="24"/>
          <w:szCs w:val="24"/>
          <w:lang w:val="en-GB"/>
        </w:rPr>
        <w:t xml:space="preserve"> </w:t>
      </w:r>
      <w:r w:rsidR="00A0019E">
        <w:rPr>
          <w:rFonts w:ascii="Times New Roman" w:hAnsi="Times New Roman" w:cs="Times New Roman"/>
          <w:sz w:val="24"/>
          <w:szCs w:val="24"/>
          <w:lang w:val="en-GB"/>
        </w:rPr>
        <w:t>on th</w:t>
      </w:r>
      <w:r w:rsidR="00ED3D70">
        <w:rPr>
          <w:rFonts w:ascii="Times New Roman" w:hAnsi="Times New Roman" w:cs="Times New Roman"/>
          <w:sz w:val="24"/>
          <w:szCs w:val="24"/>
          <w:lang w:val="en-GB"/>
        </w:rPr>
        <w:t>e grounds of Art. 166, Para 2.o</w:t>
      </w:r>
      <w:r w:rsidR="00A0019E">
        <w:rPr>
          <w:rFonts w:ascii="Times New Roman" w:hAnsi="Times New Roman" w:cs="Times New Roman"/>
          <w:sz w:val="24"/>
          <w:szCs w:val="24"/>
          <w:lang w:val="en-GB"/>
        </w:rPr>
        <w:t xml:space="preserve">f the APC. </w:t>
      </w:r>
      <w:r w:rsidR="00B461C8">
        <w:rPr>
          <w:rFonts w:ascii="Times New Roman" w:hAnsi="Times New Roman" w:cs="Times New Roman"/>
          <w:sz w:val="24"/>
          <w:szCs w:val="24"/>
          <w:lang w:val="en-GB"/>
        </w:rPr>
        <w:t xml:space="preserve">At any moment till the entry into force of the assessment, when the </w:t>
      </w:r>
      <w:r w:rsidR="00EA236C">
        <w:rPr>
          <w:rFonts w:ascii="Times New Roman" w:hAnsi="Times New Roman" w:cs="Times New Roman"/>
          <w:sz w:val="24"/>
          <w:szCs w:val="24"/>
          <w:lang w:val="en-GB"/>
        </w:rPr>
        <w:t>appellant</w:t>
      </w:r>
      <w:r w:rsidR="00B461C8">
        <w:rPr>
          <w:rFonts w:ascii="Times New Roman" w:hAnsi="Times New Roman" w:cs="Times New Roman"/>
          <w:sz w:val="24"/>
          <w:szCs w:val="24"/>
          <w:lang w:val="en-GB"/>
        </w:rPr>
        <w:t xml:space="preserve"> estimates that </w:t>
      </w:r>
      <w:r w:rsidR="002B7C38">
        <w:rPr>
          <w:rFonts w:ascii="Times New Roman" w:hAnsi="Times New Roman" w:cs="Times New Roman"/>
          <w:sz w:val="24"/>
          <w:szCs w:val="24"/>
          <w:lang w:val="en-GB"/>
        </w:rPr>
        <w:t>detriment is available for</w:t>
      </w:r>
      <w:r w:rsidR="00B461C8">
        <w:rPr>
          <w:rFonts w:ascii="Times New Roman" w:hAnsi="Times New Roman" w:cs="Times New Roman"/>
          <w:sz w:val="24"/>
          <w:szCs w:val="24"/>
          <w:lang w:val="en-GB"/>
        </w:rPr>
        <w:t xml:space="preserve"> the protected territory, it may request the court to stop the </w:t>
      </w:r>
      <w:r w:rsidR="007C7012">
        <w:rPr>
          <w:rFonts w:ascii="Times New Roman" w:hAnsi="Times New Roman" w:cs="Times New Roman"/>
          <w:sz w:val="24"/>
          <w:szCs w:val="24"/>
          <w:lang w:val="en-GB"/>
        </w:rPr>
        <w:t>preliminary execution</w:t>
      </w:r>
      <w:r w:rsidR="00B461C8">
        <w:rPr>
          <w:rFonts w:ascii="Times New Roman" w:hAnsi="Times New Roman" w:cs="Times New Roman"/>
          <w:sz w:val="24"/>
          <w:szCs w:val="24"/>
          <w:lang w:val="en-GB"/>
        </w:rPr>
        <w:t>.</w:t>
      </w:r>
    </w:p>
    <w:p w:rsidR="00B461C8" w:rsidRDefault="00663400" w:rsidP="00EC711F">
      <w:pPr>
        <w:spacing w:after="0"/>
        <w:jc w:val="both"/>
        <w:rPr>
          <w:rFonts w:ascii="Times New Roman" w:hAnsi="Times New Roman" w:cs="Times New Roman"/>
          <w:sz w:val="24"/>
          <w:szCs w:val="24"/>
          <w:lang w:val="en-US"/>
        </w:rPr>
      </w:pPr>
      <w:r w:rsidRPr="00663400">
        <w:rPr>
          <w:rFonts w:ascii="Times New Roman" w:hAnsi="Times New Roman" w:cs="Times New Roman"/>
          <w:sz w:val="24"/>
          <w:szCs w:val="24"/>
          <w:lang w:val="en-US"/>
        </w:rPr>
        <w:t xml:space="preserve">As to the </w:t>
      </w:r>
      <w:r w:rsidR="00EA236C">
        <w:rPr>
          <w:rFonts w:ascii="Times New Roman" w:hAnsi="Times New Roman" w:cs="Times New Roman"/>
          <w:sz w:val="24"/>
          <w:szCs w:val="24"/>
          <w:lang w:val="en-US"/>
        </w:rPr>
        <w:t>appellant</w:t>
      </w:r>
      <w:r w:rsidRPr="00663400">
        <w:rPr>
          <w:rFonts w:ascii="Times New Roman" w:hAnsi="Times New Roman" w:cs="Times New Roman"/>
          <w:sz w:val="24"/>
          <w:szCs w:val="24"/>
          <w:lang w:val="en-US"/>
        </w:rPr>
        <w:t>’s claim about no</w:t>
      </w:r>
      <w:r w:rsidR="00C96F95">
        <w:rPr>
          <w:rFonts w:ascii="Times New Roman" w:hAnsi="Times New Roman" w:cs="Times New Roman"/>
          <w:sz w:val="24"/>
          <w:szCs w:val="24"/>
          <w:lang w:val="en-US"/>
        </w:rPr>
        <w:t>n</w:t>
      </w:r>
      <w:r w:rsidRPr="00663400">
        <w:rPr>
          <w:rFonts w:ascii="Times New Roman" w:hAnsi="Times New Roman" w:cs="Times New Roman"/>
          <w:sz w:val="24"/>
          <w:szCs w:val="24"/>
          <w:lang w:val="en-US"/>
        </w:rPr>
        <w:t xml:space="preserve"> discussed alternatives if, during the </w:t>
      </w:r>
      <w:r w:rsidR="00C96F95">
        <w:rPr>
          <w:rFonts w:ascii="Times New Roman" w:hAnsi="Times New Roman" w:cs="Times New Roman"/>
          <w:sz w:val="24"/>
          <w:szCs w:val="24"/>
          <w:lang w:val="en-US"/>
        </w:rPr>
        <w:t>verification of the legal conformity</w:t>
      </w:r>
      <w:r w:rsidRPr="00663400">
        <w:rPr>
          <w:rFonts w:ascii="Times New Roman" w:hAnsi="Times New Roman" w:cs="Times New Roman"/>
          <w:sz w:val="24"/>
          <w:szCs w:val="24"/>
          <w:lang w:val="en-US"/>
        </w:rPr>
        <w:t xml:space="preserve"> of the decision </w:t>
      </w:r>
      <w:r>
        <w:rPr>
          <w:rFonts w:ascii="Times New Roman" w:hAnsi="Times New Roman" w:cs="Times New Roman"/>
          <w:sz w:val="24"/>
          <w:szCs w:val="24"/>
          <w:lang w:val="en-US"/>
        </w:rPr>
        <w:t xml:space="preserve">the </w:t>
      </w:r>
      <w:r w:rsidRPr="00663400">
        <w:rPr>
          <w:rFonts w:ascii="Times New Roman" w:hAnsi="Times New Roman" w:cs="Times New Roman"/>
          <w:sz w:val="24"/>
          <w:szCs w:val="24"/>
          <w:lang w:val="en-US"/>
        </w:rPr>
        <w:t xml:space="preserve">alleged illegality </w:t>
      </w:r>
      <w:r w:rsidR="00C96F95">
        <w:rPr>
          <w:rFonts w:ascii="Times New Roman" w:hAnsi="Times New Roman" w:cs="Times New Roman"/>
          <w:sz w:val="24"/>
          <w:szCs w:val="24"/>
          <w:lang w:val="en-US"/>
        </w:rPr>
        <w:t>is</w:t>
      </w:r>
      <w:r w:rsidR="00C96F95" w:rsidRPr="00663400">
        <w:rPr>
          <w:rFonts w:ascii="Times New Roman" w:hAnsi="Times New Roman" w:cs="Times New Roman"/>
          <w:sz w:val="24"/>
          <w:szCs w:val="24"/>
          <w:lang w:val="en-US"/>
        </w:rPr>
        <w:t xml:space="preserve"> establish</w:t>
      </w:r>
      <w:r w:rsidR="00C96F95">
        <w:rPr>
          <w:rFonts w:ascii="Times New Roman" w:hAnsi="Times New Roman" w:cs="Times New Roman"/>
          <w:sz w:val="24"/>
          <w:szCs w:val="24"/>
          <w:lang w:val="en-US"/>
        </w:rPr>
        <w:t>ed</w:t>
      </w:r>
      <w:r>
        <w:rPr>
          <w:rFonts w:ascii="Times New Roman" w:hAnsi="Times New Roman" w:cs="Times New Roman"/>
          <w:sz w:val="24"/>
          <w:szCs w:val="24"/>
          <w:lang w:val="en-US"/>
        </w:rPr>
        <w:t xml:space="preserve">the </w:t>
      </w:r>
      <w:r w:rsidRPr="00663400">
        <w:rPr>
          <w:rFonts w:ascii="Times New Roman" w:hAnsi="Times New Roman" w:cs="Times New Roman"/>
          <w:sz w:val="24"/>
          <w:szCs w:val="24"/>
          <w:lang w:val="en-US"/>
        </w:rPr>
        <w:t xml:space="preserve">only result </w:t>
      </w:r>
      <w:r>
        <w:rPr>
          <w:rFonts w:ascii="Times New Roman" w:hAnsi="Times New Roman" w:cs="Times New Roman"/>
          <w:sz w:val="24"/>
          <w:szCs w:val="24"/>
          <w:lang w:val="en-US"/>
        </w:rPr>
        <w:t xml:space="preserve">of this </w:t>
      </w:r>
      <w:r w:rsidRPr="00663400">
        <w:rPr>
          <w:rFonts w:ascii="Times New Roman" w:hAnsi="Times New Roman" w:cs="Times New Roman"/>
          <w:sz w:val="24"/>
          <w:szCs w:val="24"/>
          <w:lang w:val="en-US"/>
        </w:rPr>
        <w:t xml:space="preserve">will </w:t>
      </w:r>
      <w:r w:rsidRPr="00663400">
        <w:rPr>
          <w:rFonts w:ascii="Times New Roman" w:hAnsi="Times New Roman" w:cs="Times New Roman"/>
          <w:sz w:val="24"/>
          <w:szCs w:val="24"/>
          <w:lang w:val="en-US"/>
        </w:rPr>
        <w:lastRenderedPageBreak/>
        <w:t xml:space="preserve">be </w:t>
      </w:r>
      <w:r>
        <w:rPr>
          <w:rFonts w:ascii="Times New Roman" w:hAnsi="Times New Roman" w:cs="Times New Roman"/>
          <w:sz w:val="24"/>
          <w:szCs w:val="24"/>
          <w:lang w:val="en-US"/>
        </w:rPr>
        <w:t xml:space="preserve">the </w:t>
      </w:r>
      <w:r w:rsidR="00C96F95">
        <w:rPr>
          <w:rFonts w:ascii="Times New Roman" w:hAnsi="Times New Roman" w:cs="Times New Roman"/>
          <w:sz w:val="24"/>
          <w:szCs w:val="24"/>
          <w:lang w:val="en-US"/>
        </w:rPr>
        <w:t>repeal</w:t>
      </w:r>
      <w:r w:rsidRPr="00663400">
        <w:rPr>
          <w:rFonts w:ascii="Times New Roman" w:hAnsi="Times New Roman" w:cs="Times New Roman"/>
          <w:sz w:val="24"/>
          <w:szCs w:val="24"/>
          <w:lang w:val="en-US"/>
        </w:rPr>
        <w:t xml:space="preserve"> of the assessment, </w:t>
      </w:r>
      <w:r w:rsidR="001A01AC">
        <w:rPr>
          <w:rFonts w:ascii="Times New Roman" w:hAnsi="Times New Roman" w:cs="Times New Roman"/>
          <w:sz w:val="24"/>
          <w:szCs w:val="24"/>
          <w:lang w:val="en-US"/>
        </w:rPr>
        <w:t>preparation</w:t>
      </w:r>
      <w:r w:rsidRPr="00663400">
        <w:rPr>
          <w:rFonts w:ascii="Times New Roman" w:hAnsi="Times New Roman" w:cs="Times New Roman"/>
          <w:sz w:val="24"/>
          <w:szCs w:val="24"/>
          <w:lang w:val="en-US"/>
        </w:rPr>
        <w:t xml:space="preserve"> of a new </w:t>
      </w:r>
      <w:r>
        <w:rPr>
          <w:rFonts w:ascii="Times New Roman" w:hAnsi="Times New Roman" w:cs="Times New Roman"/>
          <w:sz w:val="24"/>
          <w:szCs w:val="24"/>
          <w:lang w:val="en-US"/>
        </w:rPr>
        <w:t>one</w:t>
      </w:r>
      <w:r w:rsidRPr="00663400">
        <w:rPr>
          <w:rFonts w:ascii="Times New Roman" w:hAnsi="Times New Roman" w:cs="Times New Roman"/>
          <w:sz w:val="24"/>
          <w:szCs w:val="24"/>
          <w:lang w:val="en-US"/>
        </w:rPr>
        <w:t>, as a resul</w:t>
      </w:r>
      <w:r>
        <w:rPr>
          <w:rFonts w:ascii="Times New Roman" w:hAnsi="Times New Roman" w:cs="Times New Roman"/>
          <w:sz w:val="24"/>
          <w:szCs w:val="24"/>
          <w:lang w:val="en-US"/>
        </w:rPr>
        <w:t>t of this</w:t>
      </w:r>
      <w:r w:rsidRPr="00663400">
        <w:rPr>
          <w:rFonts w:ascii="Times New Roman" w:hAnsi="Times New Roman" w:cs="Times New Roman"/>
          <w:sz w:val="24"/>
          <w:szCs w:val="24"/>
          <w:lang w:val="en-US"/>
        </w:rPr>
        <w:t>, preparation of a new project that will have to comply with the provisions of the new environmental assessment</w:t>
      </w:r>
      <w:r>
        <w:rPr>
          <w:rFonts w:ascii="Times New Roman" w:hAnsi="Times New Roman" w:cs="Times New Roman"/>
          <w:sz w:val="24"/>
          <w:szCs w:val="24"/>
          <w:lang w:val="en-US"/>
        </w:rPr>
        <w:t>.</w:t>
      </w:r>
      <w:r w:rsidR="005F543E">
        <w:rPr>
          <w:rFonts w:ascii="Times New Roman" w:hAnsi="Times New Roman" w:cs="Times New Roman"/>
          <w:sz w:val="24"/>
          <w:szCs w:val="24"/>
          <w:lang w:val="en-US"/>
        </w:rPr>
        <w:t xml:space="preserve"> No direct effect on the protected areas will be reached as the investment proposal is at a </w:t>
      </w:r>
      <w:r w:rsidR="005D1D22">
        <w:rPr>
          <w:rFonts w:ascii="Times New Roman" w:hAnsi="Times New Roman" w:cs="Times New Roman"/>
          <w:sz w:val="24"/>
          <w:szCs w:val="24"/>
          <w:lang w:val="en-US"/>
        </w:rPr>
        <w:t xml:space="preserve">stage of </w:t>
      </w:r>
      <w:r w:rsidR="005F543E">
        <w:rPr>
          <w:rFonts w:ascii="Times New Roman" w:hAnsi="Times New Roman" w:cs="Times New Roman"/>
          <w:sz w:val="24"/>
          <w:szCs w:val="24"/>
          <w:lang w:val="en-US"/>
        </w:rPr>
        <w:t>design.</w:t>
      </w:r>
    </w:p>
    <w:p w:rsidR="00481B71" w:rsidRDefault="009E627F"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Unjustifiable is the claim of the </w:t>
      </w:r>
      <w:r w:rsidR="00EA236C">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that with the admitted </w:t>
      </w:r>
      <w:r w:rsidR="007C7012">
        <w:rPr>
          <w:rFonts w:ascii="Times New Roman" w:hAnsi="Times New Roman" w:cs="Times New Roman"/>
          <w:sz w:val="24"/>
          <w:szCs w:val="24"/>
          <w:lang w:val="en-US"/>
        </w:rPr>
        <w:t>preliminary execution</w:t>
      </w:r>
      <w:r>
        <w:rPr>
          <w:rFonts w:ascii="Times New Roman" w:hAnsi="Times New Roman" w:cs="Times New Roman"/>
          <w:sz w:val="24"/>
          <w:szCs w:val="24"/>
          <w:lang w:val="en-US"/>
        </w:rPr>
        <w:t xml:space="preserve"> of the assessment it is deprived of the last opportunity to indicate omissions not only in the legal</w:t>
      </w:r>
      <w:r w:rsidR="00967BFC">
        <w:rPr>
          <w:rFonts w:ascii="Times New Roman" w:hAnsi="Times New Roman" w:cs="Times New Roman"/>
          <w:sz w:val="24"/>
          <w:szCs w:val="24"/>
          <w:lang w:val="en-US"/>
        </w:rPr>
        <w:t xml:space="preserve"> conformity</w:t>
      </w:r>
      <w:r>
        <w:rPr>
          <w:rFonts w:ascii="Times New Roman" w:hAnsi="Times New Roman" w:cs="Times New Roman"/>
          <w:sz w:val="24"/>
          <w:szCs w:val="24"/>
          <w:lang w:val="en-US"/>
        </w:rPr>
        <w:t xml:space="preserve"> but also of the expediency of the act.</w:t>
      </w:r>
      <w:r w:rsidR="00336E98">
        <w:rPr>
          <w:rFonts w:ascii="Times New Roman" w:hAnsi="Times New Roman" w:cs="Times New Roman"/>
          <w:sz w:val="24"/>
          <w:szCs w:val="24"/>
          <w:lang w:val="en-US"/>
        </w:rPr>
        <w:t xml:space="preserve"> This possibility is precluded not by the </w:t>
      </w:r>
      <w:r w:rsidR="007C7012">
        <w:rPr>
          <w:rFonts w:ascii="Times New Roman" w:hAnsi="Times New Roman" w:cs="Times New Roman"/>
          <w:sz w:val="24"/>
          <w:szCs w:val="24"/>
          <w:lang w:val="en-US"/>
        </w:rPr>
        <w:t>preliminary execution</w:t>
      </w:r>
      <w:r w:rsidR="00336E98">
        <w:rPr>
          <w:rFonts w:ascii="Times New Roman" w:hAnsi="Times New Roman" w:cs="Times New Roman"/>
          <w:sz w:val="24"/>
          <w:szCs w:val="24"/>
          <w:lang w:val="en-US"/>
        </w:rPr>
        <w:t xml:space="preserve"> but by the pronouncement of the act. By pronouncement of the act, discussions on its expediency</w:t>
      </w:r>
      <w:r w:rsidR="000B57BC">
        <w:rPr>
          <w:rFonts w:ascii="Times New Roman" w:hAnsi="Times New Roman" w:cs="Times New Roman"/>
          <w:sz w:val="24"/>
          <w:szCs w:val="24"/>
          <w:lang w:val="en-US"/>
        </w:rPr>
        <w:t xml:space="preserve"> end as the </w:t>
      </w:r>
      <w:r w:rsidR="00A41457">
        <w:rPr>
          <w:rFonts w:ascii="Times New Roman" w:hAnsi="Times New Roman" w:cs="Times New Roman"/>
          <w:sz w:val="24"/>
          <w:szCs w:val="24"/>
          <w:lang w:val="en-US"/>
        </w:rPr>
        <w:t>authority</w:t>
      </w:r>
      <w:r w:rsidR="000B57BC">
        <w:rPr>
          <w:rFonts w:ascii="Times New Roman" w:hAnsi="Times New Roman" w:cs="Times New Roman"/>
          <w:sz w:val="24"/>
          <w:szCs w:val="24"/>
          <w:lang w:val="en-US"/>
        </w:rPr>
        <w:t xml:space="preserve"> has chosen expedient decision legal</w:t>
      </w:r>
      <w:r w:rsidR="00967BFC">
        <w:rPr>
          <w:rFonts w:ascii="Times New Roman" w:hAnsi="Times New Roman" w:cs="Times New Roman"/>
          <w:sz w:val="24"/>
          <w:szCs w:val="24"/>
          <w:lang w:val="en-US"/>
        </w:rPr>
        <w:t xml:space="preserve"> conformity</w:t>
      </w:r>
      <w:r w:rsidR="000B57BC">
        <w:rPr>
          <w:rFonts w:ascii="Times New Roman" w:hAnsi="Times New Roman" w:cs="Times New Roman"/>
          <w:sz w:val="24"/>
          <w:szCs w:val="24"/>
          <w:lang w:val="en-US"/>
        </w:rPr>
        <w:t xml:space="preserve"> of which is not subject to judicial control.</w:t>
      </w:r>
    </w:p>
    <w:p w:rsidR="000B57BC" w:rsidRDefault="000B57BC"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fully agrees with the specified by the </w:t>
      </w:r>
      <w:r w:rsidR="00EA236C">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principal concepts about the purpose of the measures under Art.</w:t>
      </w:r>
      <w:r w:rsidR="000759AA">
        <w:rPr>
          <w:rFonts w:ascii="Times New Roman" w:hAnsi="Times New Roman" w:cs="Times New Roman"/>
          <w:sz w:val="24"/>
          <w:szCs w:val="24"/>
          <w:lang w:val="en-US"/>
        </w:rPr>
        <w:t>9,</w:t>
      </w:r>
      <w:r>
        <w:rPr>
          <w:rFonts w:ascii="Times New Roman" w:hAnsi="Times New Roman" w:cs="Times New Roman"/>
          <w:sz w:val="24"/>
          <w:szCs w:val="24"/>
          <w:lang w:val="en-US"/>
        </w:rPr>
        <w:t xml:space="preserve">para.4 of the Convention on the Access to Information, </w:t>
      </w:r>
      <w:r w:rsidR="00487BEC">
        <w:rPr>
          <w:rFonts w:ascii="Times New Roman" w:hAnsi="Times New Roman" w:cs="Times New Roman"/>
          <w:sz w:val="24"/>
          <w:szCs w:val="24"/>
          <w:lang w:val="en-US"/>
        </w:rPr>
        <w:t>Public Participation in Decision-making and Access to J</w:t>
      </w:r>
      <w:r w:rsidR="00110190">
        <w:rPr>
          <w:rFonts w:ascii="Times New Roman" w:hAnsi="Times New Roman" w:cs="Times New Roman"/>
          <w:sz w:val="24"/>
          <w:szCs w:val="24"/>
          <w:lang w:val="en-US"/>
        </w:rPr>
        <w:t>ustice in Environmental Matters (</w:t>
      </w:r>
      <w:r w:rsidR="00487BEC">
        <w:rPr>
          <w:rFonts w:ascii="Times New Roman" w:hAnsi="Times New Roman" w:cs="Times New Roman"/>
          <w:sz w:val="24"/>
          <w:szCs w:val="24"/>
          <w:lang w:val="en-US"/>
        </w:rPr>
        <w:t>Aarhus Convention).</w:t>
      </w:r>
      <w:r w:rsidR="001E0B3A">
        <w:rPr>
          <w:rFonts w:ascii="Times New Roman" w:hAnsi="Times New Roman" w:cs="Times New Roman"/>
          <w:sz w:val="24"/>
          <w:szCs w:val="24"/>
          <w:lang w:val="en-US"/>
        </w:rPr>
        <w:t xml:space="preserve"> Undoubtedly, the international treaty requires national legislation to allow application of adequate and effective measures, including such as the imposition of </w:t>
      </w:r>
      <w:r w:rsidR="00967BFC">
        <w:rPr>
          <w:rFonts w:ascii="Times New Roman" w:hAnsi="Times New Roman" w:cs="Times New Roman"/>
          <w:sz w:val="24"/>
          <w:szCs w:val="24"/>
          <w:lang w:val="en-US"/>
        </w:rPr>
        <w:t xml:space="preserve">appropriate </w:t>
      </w:r>
      <w:r w:rsidR="001E0B3A">
        <w:rPr>
          <w:rFonts w:ascii="Times New Roman" w:hAnsi="Times New Roman" w:cs="Times New Roman"/>
          <w:sz w:val="24"/>
          <w:szCs w:val="24"/>
          <w:lang w:val="en-US"/>
        </w:rPr>
        <w:t>restraints (prohibitions).</w:t>
      </w:r>
      <w:r w:rsidR="00110190">
        <w:rPr>
          <w:rFonts w:ascii="Times New Roman" w:hAnsi="Times New Roman" w:cs="Times New Roman"/>
          <w:sz w:val="24"/>
          <w:szCs w:val="24"/>
          <w:lang w:val="en-US"/>
        </w:rPr>
        <w:t xml:space="preserve"> But exactly this possibility is provided by the national legislation, </w:t>
      </w:r>
      <w:r w:rsidR="00B70F02">
        <w:rPr>
          <w:rFonts w:ascii="Times New Roman" w:hAnsi="Times New Roman" w:cs="Times New Roman"/>
          <w:sz w:val="24"/>
          <w:szCs w:val="24"/>
          <w:lang w:val="en-US"/>
        </w:rPr>
        <w:t xml:space="preserve">both </w:t>
      </w:r>
      <w:r w:rsidR="001C2161">
        <w:rPr>
          <w:rFonts w:ascii="Times New Roman" w:hAnsi="Times New Roman" w:cs="Times New Roman"/>
          <w:sz w:val="24"/>
          <w:szCs w:val="24"/>
          <w:lang w:val="en-US"/>
        </w:rPr>
        <w:t xml:space="preserve">the ability to </w:t>
      </w:r>
      <w:r w:rsidR="00B70F02">
        <w:rPr>
          <w:rFonts w:ascii="Times New Roman" w:hAnsi="Times New Roman" w:cs="Times New Roman"/>
          <w:sz w:val="24"/>
          <w:szCs w:val="24"/>
          <w:lang w:val="en-US"/>
        </w:rPr>
        <w:t>contest</w:t>
      </w:r>
      <w:r w:rsidR="001C2161">
        <w:rPr>
          <w:rFonts w:ascii="Times New Roman" w:hAnsi="Times New Roman" w:cs="Times New Roman"/>
          <w:sz w:val="24"/>
          <w:szCs w:val="24"/>
          <w:lang w:val="en-US"/>
        </w:rPr>
        <w:t xml:space="preserve"> the </w:t>
      </w:r>
      <w:r w:rsidR="007C7012">
        <w:rPr>
          <w:rFonts w:ascii="Times New Roman" w:hAnsi="Times New Roman" w:cs="Times New Roman"/>
          <w:sz w:val="24"/>
          <w:szCs w:val="24"/>
          <w:lang w:val="en-US"/>
        </w:rPr>
        <w:t>preliminary execution</w:t>
      </w:r>
      <w:r w:rsidR="00B70F02">
        <w:rPr>
          <w:rFonts w:ascii="Times New Roman" w:hAnsi="Times New Roman" w:cs="Times New Roman"/>
          <w:sz w:val="24"/>
          <w:szCs w:val="24"/>
          <w:lang w:val="en-US"/>
        </w:rPr>
        <w:t xml:space="preserve"> and</w:t>
      </w:r>
      <w:r w:rsidR="001C2161">
        <w:rPr>
          <w:rFonts w:ascii="Times New Roman" w:hAnsi="Times New Roman" w:cs="Times New Roman"/>
          <w:sz w:val="24"/>
          <w:szCs w:val="24"/>
          <w:lang w:val="en-US"/>
        </w:rPr>
        <w:t xml:space="preserve"> the possibility to </w:t>
      </w:r>
      <w:r w:rsidR="00B70F02">
        <w:rPr>
          <w:rFonts w:ascii="Times New Roman" w:hAnsi="Times New Roman" w:cs="Times New Roman"/>
          <w:sz w:val="24"/>
          <w:szCs w:val="24"/>
          <w:lang w:val="en-US"/>
        </w:rPr>
        <w:t>contest</w:t>
      </w:r>
      <w:r w:rsidR="001C2161">
        <w:rPr>
          <w:rFonts w:ascii="Times New Roman" w:hAnsi="Times New Roman" w:cs="Times New Roman"/>
          <w:sz w:val="24"/>
          <w:szCs w:val="24"/>
          <w:lang w:val="en-US"/>
        </w:rPr>
        <w:t xml:space="preserve"> the act </w:t>
      </w:r>
      <w:r w:rsidR="00B70F02">
        <w:rPr>
          <w:rFonts w:ascii="Times New Roman" w:hAnsi="Times New Roman" w:cs="Times New Roman"/>
          <w:sz w:val="24"/>
          <w:szCs w:val="24"/>
          <w:lang w:val="en-US"/>
        </w:rPr>
        <w:t>upon its merits</w:t>
      </w:r>
      <w:r w:rsidR="000F069D">
        <w:rPr>
          <w:rFonts w:ascii="Times New Roman" w:hAnsi="Times New Roman" w:cs="Times New Roman"/>
          <w:sz w:val="24"/>
          <w:szCs w:val="24"/>
          <w:lang w:val="en-US"/>
        </w:rPr>
        <w:t>,</w:t>
      </w:r>
      <w:r w:rsidR="00B70F02">
        <w:rPr>
          <w:rFonts w:ascii="Times New Roman" w:hAnsi="Times New Roman" w:cs="Times New Roman"/>
          <w:sz w:val="24"/>
          <w:szCs w:val="24"/>
          <w:lang w:val="en-US"/>
        </w:rPr>
        <w:t xml:space="preserve"> as well as</w:t>
      </w:r>
      <w:r w:rsidR="001C2161">
        <w:rPr>
          <w:rFonts w:ascii="Times New Roman" w:hAnsi="Times New Roman" w:cs="Times New Roman"/>
          <w:sz w:val="24"/>
          <w:szCs w:val="24"/>
          <w:lang w:val="en-US"/>
        </w:rPr>
        <w:t xml:space="preserve"> the ability to request suspension of the </w:t>
      </w:r>
      <w:r w:rsidR="007C7012">
        <w:rPr>
          <w:rFonts w:ascii="Times New Roman" w:hAnsi="Times New Roman" w:cs="Times New Roman"/>
          <w:sz w:val="24"/>
          <w:szCs w:val="24"/>
          <w:lang w:val="en-US"/>
        </w:rPr>
        <w:t>preliminary execution</w:t>
      </w:r>
      <w:r w:rsidR="001C2161">
        <w:rPr>
          <w:rFonts w:ascii="Times New Roman" w:hAnsi="Times New Roman" w:cs="Times New Roman"/>
          <w:sz w:val="24"/>
          <w:szCs w:val="24"/>
          <w:lang w:val="en-US"/>
        </w:rPr>
        <w:t xml:space="preserve"> at any time before the impact assessment</w:t>
      </w:r>
      <w:r w:rsidR="00B70F02">
        <w:rPr>
          <w:rFonts w:ascii="Times New Roman" w:hAnsi="Times New Roman" w:cs="Times New Roman"/>
          <w:sz w:val="24"/>
          <w:szCs w:val="24"/>
          <w:lang w:val="en-US"/>
        </w:rPr>
        <w:t xml:space="preserve"> entry into force</w:t>
      </w:r>
      <w:r w:rsidR="001C2161">
        <w:rPr>
          <w:rFonts w:ascii="Times New Roman" w:hAnsi="Times New Roman" w:cs="Times New Roman"/>
          <w:sz w:val="24"/>
          <w:szCs w:val="24"/>
          <w:lang w:val="en-US"/>
        </w:rPr>
        <w:t xml:space="preserve">. Furthermore, exactly the assessment of the real </w:t>
      </w:r>
      <w:r w:rsidR="00820328">
        <w:rPr>
          <w:rFonts w:ascii="Times New Roman" w:hAnsi="Times New Roman" w:cs="Times New Roman"/>
          <w:sz w:val="24"/>
          <w:szCs w:val="24"/>
          <w:lang w:val="en-US"/>
        </w:rPr>
        <w:t>impact of</w:t>
      </w:r>
      <w:r w:rsidR="001C2161">
        <w:rPr>
          <w:rFonts w:ascii="Times New Roman" w:hAnsi="Times New Roman" w:cs="Times New Roman"/>
          <w:sz w:val="24"/>
          <w:szCs w:val="24"/>
          <w:lang w:val="en-US"/>
        </w:rPr>
        <w:t xml:space="preserve"> the admitted </w:t>
      </w:r>
      <w:r w:rsidR="007C7012">
        <w:rPr>
          <w:rFonts w:ascii="Times New Roman" w:hAnsi="Times New Roman" w:cs="Times New Roman"/>
          <w:sz w:val="24"/>
          <w:szCs w:val="24"/>
          <w:lang w:val="en-US"/>
        </w:rPr>
        <w:t>preliminary execution</w:t>
      </w:r>
      <w:r w:rsidR="001C2161">
        <w:rPr>
          <w:rFonts w:ascii="Times New Roman" w:hAnsi="Times New Roman" w:cs="Times New Roman"/>
          <w:sz w:val="24"/>
          <w:szCs w:val="24"/>
          <w:lang w:val="en-US"/>
        </w:rPr>
        <w:t xml:space="preserve"> on the protected territory and for the objective possibility in view of the </w:t>
      </w:r>
      <w:r w:rsidR="00820328">
        <w:rPr>
          <w:rFonts w:ascii="Times New Roman" w:hAnsi="Times New Roman" w:cs="Times New Roman"/>
          <w:sz w:val="24"/>
          <w:szCs w:val="24"/>
          <w:lang w:val="en-US"/>
        </w:rPr>
        <w:t xml:space="preserve">phase of the investment proposal at the moment, if there is any insufficient degree of protection of given biological species or habitat to actually prevent the irreversible </w:t>
      </w:r>
      <w:r w:rsidR="000F069D">
        <w:rPr>
          <w:rFonts w:ascii="Times New Roman" w:hAnsi="Times New Roman" w:cs="Times New Roman"/>
          <w:sz w:val="24"/>
          <w:szCs w:val="24"/>
          <w:lang w:val="en-US"/>
        </w:rPr>
        <w:t>detriment</w:t>
      </w:r>
      <w:r w:rsidR="00820328">
        <w:rPr>
          <w:rFonts w:ascii="Times New Roman" w:hAnsi="Times New Roman" w:cs="Times New Roman"/>
          <w:sz w:val="24"/>
          <w:szCs w:val="24"/>
          <w:lang w:val="en-US"/>
        </w:rPr>
        <w:t xml:space="preserve"> justify at this stage the legal</w:t>
      </w:r>
      <w:r w:rsidR="000F069D">
        <w:rPr>
          <w:rFonts w:ascii="Times New Roman" w:hAnsi="Times New Roman" w:cs="Times New Roman"/>
          <w:sz w:val="24"/>
          <w:szCs w:val="24"/>
          <w:lang w:val="en-US"/>
        </w:rPr>
        <w:t xml:space="preserve"> conformity</w:t>
      </w:r>
      <w:r w:rsidR="00820328">
        <w:rPr>
          <w:rFonts w:ascii="Times New Roman" w:hAnsi="Times New Roman" w:cs="Times New Roman"/>
          <w:sz w:val="24"/>
          <w:szCs w:val="24"/>
          <w:lang w:val="en-US"/>
        </w:rPr>
        <w:t xml:space="preserve"> of the admitted </w:t>
      </w:r>
      <w:r w:rsidR="007C7012">
        <w:rPr>
          <w:rFonts w:ascii="Times New Roman" w:hAnsi="Times New Roman" w:cs="Times New Roman"/>
          <w:sz w:val="24"/>
          <w:szCs w:val="24"/>
          <w:lang w:val="en-US"/>
        </w:rPr>
        <w:t>preliminary execution</w:t>
      </w:r>
      <w:r w:rsidR="00820328">
        <w:rPr>
          <w:rFonts w:ascii="Times New Roman" w:hAnsi="Times New Roman" w:cs="Times New Roman"/>
          <w:sz w:val="24"/>
          <w:szCs w:val="24"/>
          <w:lang w:val="en-US"/>
        </w:rPr>
        <w:t>.</w:t>
      </w:r>
    </w:p>
    <w:p w:rsidR="00820328" w:rsidRDefault="00820328"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Ungrounded is the claim of the defender under the </w:t>
      </w:r>
      <w:r w:rsidR="008827F7">
        <w:rPr>
          <w:rFonts w:ascii="Times New Roman" w:hAnsi="Times New Roman" w:cs="Times New Roman"/>
          <w:sz w:val="24"/>
          <w:szCs w:val="24"/>
          <w:lang w:val="en-US"/>
        </w:rPr>
        <w:t>interlocutory appeal</w:t>
      </w:r>
      <w:r>
        <w:rPr>
          <w:rFonts w:ascii="Times New Roman" w:hAnsi="Times New Roman" w:cs="Times New Roman"/>
          <w:sz w:val="24"/>
          <w:szCs w:val="24"/>
          <w:lang w:val="en-US"/>
        </w:rPr>
        <w:t xml:space="preserve"> that in the proceeding on the admitted </w:t>
      </w:r>
      <w:r w:rsidR="007C7012">
        <w:rPr>
          <w:rFonts w:ascii="Times New Roman" w:hAnsi="Times New Roman" w:cs="Times New Roman"/>
          <w:sz w:val="24"/>
          <w:szCs w:val="24"/>
          <w:lang w:val="en-US"/>
        </w:rPr>
        <w:t>preliminary execution</w:t>
      </w:r>
      <w:r w:rsidR="007D37B0">
        <w:rPr>
          <w:rFonts w:ascii="Times New Roman" w:hAnsi="Times New Roman" w:cs="Times New Roman"/>
          <w:sz w:val="24"/>
          <w:szCs w:val="24"/>
          <w:lang w:val="en-US"/>
        </w:rPr>
        <w:t xml:space="preserve"> contestation</w:t>
      </w:r>
      <w:r>
        <w:rPr>
          <w:rFonts w:ascii="Times New Roman" w:hAnsi="Times New Roman" w:cs="Times New Roman"/>
          <w:sz w:val="24"/>
          <w:szCs w:val="24"/>
          <w:lang w:val="en-US"/>
        </w:rPr>
        <w:t xml:space="preserve">, the </w:t>
      </w:r>
      <w:r w:rsidR="008827F7">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must prove </w:t>
      </w:r>
      <w:r w:rsidR="00E97867">
        <w:rPr>
          <w:rFonts w:ascii="Times New Roman" w:hAnsi="Times New Roman" w:cs="Times New Roman"/>
          <w:sz w:val="24"/>
          <w:szCs w:val="24"/>
          <w:lang w:val="en-US"/>
        </w:rPr>
        <w:t>inflicting</w:t>
      </w:r>
      <w:r>
        <w:rPr>
          <w:rFonts w:ascii="Times New Roman" w:hAnsi="Times New Roman" w:cs="Times New Roman"/>
          <w:sz w:val="24"/>
          <w:szCs w:val="24"/>
          <w:lang w:val="en-US"/>
        </w:rPr>
        <w:t xml:space="preserve"> of significant or </w:t>
      </w:r>
      <w:r w:rsidR="008827F7">
        <w:rPr>
          <w:rFonts w:ascii="Times New Roman" w:hAnsi="Times New Roman" w:cs="Times New Roman"/>
          <w:sz w:val="24"/>
          <w:szCs w:val="24"/>
          <w:lang w:val="en-US"/>
        </w:rPr>
        <w:t>irreparable detriment</w:t>
      </w:r>
      <w:r>
        <w:rPr>
          <w:rFonts w:ascii="Times New Roman" w:hAnsi="Times New Roman" w:cs="Times New Roman"/>
          <w:sz w:val="24"/>
          <w:szCs w:val="24"/>
          <w:lang w:val="en-US"/>
        </w:rPr>
        <w:t>. Proceedings under Art.</w:t>
      </w:r>
      <w:r w:rsidR="00E97867">
        <w:rPr>
          <w:rFonts w:ascii="Times New Roman" w:hAnsi="Times New Roman" w:cs="Times New Roman"/>
          <w:sz w:val="24"/>
          <w:szCs w:val="24"/>
          <w:lang w:val="en-US"/>
        </w:rPr>
        <w:t xml:space="preserve">60, Para.2 </w:t>
      </w:r>
      <w:r w:rsidR="00D95539">
        <w:rPr>
          <w:rFonts w:ascii="Times New Roman" w:hAnsi="Times New Roman" w:cs="Times New Roman"/>
          <w:sz w:val="24"/>
          <w:szCs w:val="24"/>
          <w:lang w:val="en-US"/>
        </w:rPr>
        <w:t>and Art. 166, Para.2 of the APC are two different and independent proceedings. In</w:t>
      </w:r>
      <w:r w:rsidR="008827F7">
        <w:rPr>
          <w:rFonts w:ascii="Times New Roman" w:hAnsi="Times New Roman" w:cs="Times New Roman"/>
          <w:sz w:val="24"/>
          <w:szCs w:val="24"/>
          <w:lang w:val="en-US"/>
        </w:rPr>
        <w:t xml:space="preserve"> the</w:t>
      </w:r>
      <w:r w:rsidR="00D95539">
        <w:rPr>
          <w:rFonts w:ascii="Times New Roman" w:hAnsi="Times New Roman" w:cs="Times New Roman"/>
          <w:sz w:val="24"/>
          <w:szCs w:val="24"/>
          <w:lang w:val="en-US"/>
        </w:rPr>
        <w:t xml:space="preserve"> proceeding</w:t>
      </w:r>
      <w:r w:rsidR="00B96D4E">
        <w:rPr>
          <w:rFonts w:ascii="Times New Roman" w:hAnsi="Times New Roman" w:cs="Times New Roman"/>
          <w:sz w:val="24"/>
          <w:szCs w:val="24"/>
          <w:lang w:val="en-US"/>
        </w:rPr>
        <w:t xml:space="preserve"> </w:t>
      </w:r>
      <w:r w:rsidR="00D95539">
        <w:rPr>
          <w:rFonts w:ascii="Times New Roman" w:hAnsi="Times New Roman" w:cs="Times New Roman"/>
          <w:sz w:val="24"/>
          <w:szCs w:val="24"/>
          <w:lang w:val="en-US"/>
        </w:rPr>
        <w:t>under Art. 60 of the APC the legal</w:t>
      </w:r>
      <w:r w:rsidR="008827F7">
        <w:rPr>
          <w:rFonts w:ascii="Times New Roman" w:hAnsi="Times New Roman" w:cs="Times New Roman"/>
          <w:sz w:val="24"/>
          <w:szCs w:val="24"/>
          <w:lang w:val="en-US"/>
        </w:rPr>
        <w:t xml:space="preserve"> conformity</w:t>
      </w:r>
      <w:r w:rsidR="00D95539">
        <w:rPr>
          <w:rFonts w:ascii="Times New Roman" w:hAnsi="Times New Roman" w:cs="Times New Roman"/>
          <w:sz w:val="24"/>
          <w:szCs w:val="24"/>
          <w:lang w:val="en-US"/>
        </w:rPr>
        <w:t xml:space="preserve"> of the writ of the </w:t>
      </w:r>
      <w:r w:rsidR="008827F7">
        <w:rPr>
          <w:rFonts w:ascii="Times New Roman" w:hAnsi="Times New Roman" w:cs="Times New Roman"/>
          <w:sz w:val="24"/>
          <w:szCs w:val="24"/>
          <w:lang w:val="en-US"/>
        </w:rPr>
        <w:t>authority</w:t>
      </w:r>
      <w:r w:rsidR="00D95539">
        <w:rPr>
          <w:rFonts w:ascii="Times New Roman" w:hAnsi="Times New Roman" w:cs="Times New Roman"/>
          <w:sz w:val="24"/>
          <w:szCs w:val="24"/>
          <w:lang w:val="en-US"/>
        </w:rPr>
        <w:t xml:space="preserve"> for </w:t>
      </w:r>
      <w:r w:rsidR="007C7012">
        <w:rPr>
          <w:rFonts w:ascii="Times New Roman" w:hAnsi="Times New Roman" w:cs="Times New Roman"/>
          <w:sz w:val="24"/>
          <w:szCs w:val="24"/>
          <w:lang w:val="en-US"/>
        </w:rPr>
        <w:t>preliminary execution</w:t>
      </w:r>
      <w:r w:rsidR="00D95539">
        <w:rPr>
          <w:rFonts w:ascii="Times New Roman" w:hAnsi="Times New Roman" w:cs="Times New Roman"/>
          <w:sz w:val="24"/>
          <w:szCs w:val="24"/>
          <w:lang w:val="en-US"/>
        </w:rPr>
        <w:t xml:space="preserve"> that has not entered into force</w:t>
      </w:r>
      <w:r w:rsidR="007D37B0">
        <w:rPr>
          <w:rFonts w:ascii="Times New Roman" w:hAnsi="Times New Roman" w:cs="Times New Roman"/>
          <w:sz w:val="24"/>
          <w:szCs w:val="24"/>
          <w:lang w:val="en-US"/>
        </w:rPr>
        <w:t xml:space="preserve"> are verified</w:t>
      </w:r>
      <w:r w:rsidR="00D95539">
        <w:rPr>
          <w:rFonts w:ascii="Times New Roman" w:hAnsi="Times New Roman" w:cs="Times New Roman"/>
          <w:sz w:val="24"/>
          <w:szCs w:val="24"/>
          <w:lang w:val="en-US"/>
        </w:rPr>
        <w:t>. In view</w:t>
      </w:r>
      <w:r w:rsidR="00AD7A28">
        <w:rPr>
          <w:rFonts w:ascii="Times New Roman" w:hAnsi="Times New Roman" w:cs="Times New Roman"/>
          <w:sz w:val="24"/>
          <w:szCs w:val="24"/>
          <w:lang w:val="en-US"/>
        </w:rPr>
        <w:t xml:space="preserve"> of th</w:t>
      </w:r>
      <w:r w:rsidR="008827F7">
        <w:rPr>
          <w:rFonts w:ascii="Times New Roman" w:hAnsi="Times New Roman" w:cs="Times New Roman"/>
          <w:sz w:val="24"/>
          <w:szCs w:val="24"/>
          <w:lang w:val="en-US"/>
        </w:rPr>
        <w:t>at</w:t>
      </w:r>
      <w:r w:rsidR="00AD7A28">
        <w:rPr>
          <w:rFonts w:ascii="Times New Roman" w:hAnsi="Times New Roman" w:cs="Times New Roman"/>
          <w:sz w:val="24"/>
          <w:szCs w:val="24"/>
          <w:lang w:val="en-US"/>
        </w:rPr>
        <w:t xml:space="preserve"> the burden</w:t>
      </w:r>
      <w:r w:rsidR="00D95539">
        <w:rPr>
          <w:rFonts w:ascii="Times New Roman" w:hAnsi="Times New Roman" w:cs="Times New Roman"/>
          <w:sz w:val="24"/>
          <w:szCs w:val="24"/>
          <w:lang w:val="en-US"/>
        </w:rPr>
        <w:t xml:space="preserve"> of proof is of the administrative </w:t>
      </w:r>
      <w:r w:rsidR="008827F7">
        <w:rPr>
          <w:rFonts w:ascii="Times New Roman" w:hAnsi="Times New Roman" w:cs="Times New Roman"/>
          <w:sz w:val="24"/>
          <w:szCs w:val="24"/>
          <w:lang w:val="en-US"/>
        </w:rPr>
        <w:t>authority</w:t>
      </w:r>
      <w:r w:rsidR="00D95539">
        <w:rPr>
          <w:rFonts w:ascii="Times New Roman" w:hAnsi="Times New Roman" w:cs="Times New Roman"/>
          <w:sz w:val="24"/>
          <w:szCs w:val="24"/>
          <w:lang w:val="en-US"/>
        </w:rPr>
        <w:t xml:space="preserve">. It is this </w:t>
      </w:r>
      <w:r w:rsidR="006123D2">
        <w:rPr>
          <w:rFonts w:ascii="Times New Roman" w:hAnsi="Times New Roman" w:cs="Times New Roman"/>
          <w:sz w:val="24"/>
          <w:szCs w:val="24"/>
          <w:lang w:val="en-US"/>
        </w:rPr>
        <w:t>authority</w:t>
      </w:r>
      <w:r w:rsidR="00D95539">
        <w:rPr>
          <w:rFonts w:ascii="Times New Roman" w:hAnsi="Times New Roman" w:cs="Times New Roman"/>
          <w:sz w:val="24"/>
          <w:szCs w:val="24"/>
          <w:lang w:val="en-US"/>
        </w:rPr>
        <w:t xml:space="preserve"> that </w:t>
      </w:r>
      <w:r w:rsidR="00AD7A28">
        <w:rPr>
          <w:rFonts w:ascii="Times New Roman" w:hAnsi="Times New Roman" w:cs="Times New Roman"/>
          <w:sz w:val="24"/>
          <w:szCs w:val="24"/>
          <w:lang w:val="en-US"/>
        </w:rPr>
        <w:t xml:space="preserve">should, in view of Art.170, Para. 1 of the APC, establish the facts and circumstances on which it has based its act. </w:t>
      </w:r>
      <w:r w:rsidR="006123D2">
        <w:rPr>
          <w:rFonts w:ascii="Times New Roman" w:hAnsi="Times New Roman" w:cs="Times New Roman"/>
          <w:sz w:val="24"/>
          <w:szCs w:val="24"/>
          <w:lang w:val="en-US"/>
        </w:rPr>
        <w:t>The p</w:t>
      </w:r>
      <w:r w:rsidR="00AD7A28">
        <w:rPr>
          <w:rFonts w:ascii="Times New Roman" w:hAnsi="Times New Roman" w:cs="Times New Roman"/>
          <w:sz w:val="24"/>
          <w:szCs w:val="24"/>
          <w:lang w:val="en-US"/>
        </w:rPr>
        <w:t xml:space="preserve">roceeding under Art.166, Para. 2 of the APC is in connection with request of the interested party to stop the </w:t>
      </w:r>
      <w:r w:rsidR="007C7012">
        <w:rPr>
          <w:rFonts w:ascii="Times New Roman" w:hAnsi="Times New Roman" w:cs="Times New Roman"/>
          <w:sz w:val="24"/>
          <w:szCs w:val="24"/>
          <w:lang w:val="en-US"/>
        </w:rPr>
        <w:t>execution</w:t>
      </w:r>
      <w:r w:rsidR="00AD7A28">
        <w:rPr>
          <w:rFonts w:ascii="Times New Roman" w:hAnsi="Times New Roman" w:cs="Times New Roman"/>
          <w:sz w:val="24"/>
          <w:szCs w:val="24"/>
          <w:lang w:val="en-US"/>
        </w:rPr>
        <w:t xml:space="preserve"> of already </w:t>
      </w:r>
      <w:r w:rsidR="006123D2">
        <w:rPr>
          <w:rFonts w:ascii="Times New Roman" w:hAnsi="Times New Roman" w:cs="Times New Roman"/>
          <w:sz w:val="24"/>
          <w:szCs w:val="24"/>
          <w:lang w:val="en-US"/>
        </w:rPr>
        <w:t>entered into force</w:t>
      </w:r>
      <w:r w:rsidR="00AD7A28">
        <w:rPr>
          <w:rFonts w:ascii="Times New Roman" w:hAnsi="Times New Roman" w:cs="Times New Roman"/>
          <w:sz w:val="24"/>
          <w:szCs w:val="24"/>
          <w:lang w:val="en-US"/>
        </w:rPr>
        <w:t xml:space="preserve"> writ for </w:t>
      </w:r>
      <w:r w:rsidR="007C7012">
        <w:rPr>
          <w:rFonts w:ascii="Times New Roman" w:hAnsi="Times New Roman" w:cs="Times New Roman"/>
          <w:sz w:val="24"/>
          <w:szCs w:val="24"/>
          <w:lang w:val="en-US"/>
        </w:rPr>
        <w:t>preliminary execution</w:t>
      </w:r>
      <w:r w:rsidR="00AD7A28">
        <w:rPr>
          <w:rFonts w:ascii="Times New Roman" w:hAnsi="Times New Roman" w:cs="Times New Roman"/>
          <w:sz w:val="24"/>
          <w:szCs w:val="24"/>
          <w:lang w:val="en-US"/>
        </w:rPr>
        <w:t xml:space="preserve"> by reason of possibility of </w:t>
      </w:r>
      <w:r w:rsidR="003E1333">
        <w:rPr>
          <w:rFonts w:ascii="Times New Roman" w:hAnsi="Times New Roman" w:cs="Times New Roman"/>
          <w:sz w:val="24"/>
          <w:szCs w:val="24"/>
          <w:lang w:val="en-US"/>
        </w:rPr>
        <w:t>occurrence</w:t>
      </w:r>
      <w:r w:rsidR="00AD7A28">
        <w:rPr>
          <w:rFonts w:ascii="Times New Roman" w:hAnsi="Times New Roman" w:cs="Times New Roman"/>
          <w:sz w:val="24"/>
          <w:szCs w:val="24"/>
          <w:lang w:val="en-US"/>
        </w:rPr>
        <w:t xml:space="preserve"> of signif</w:t>
      </w:r>
      <w:r w:rsidR="003E1333">
        <w:rPr>
          <w:rFonts w:ascii="Times New Roman" w:hAnsi="Times New Roman" w:cs="Times New Roman"/>
          <w:sz w:val="24"/>
          <w:szCs w:val="24"/>
          <w:lang w:val="en-US"/>
        </w:rPr>
        <w:t>ic</w:t>
      </w:r>
      <w:r w:rsidR="00AD7A28">
        <w:rPr>
          <w:rFonts w:ascii="Times New Roman" w:hAnsi="Times New Roman" w:cs="Times New Roman"/>
          <w:sz w:val="24"/>
          <w:szCs w:val="24"/>
          <w:lang w:val="en-US"/>
        </w:rPr>
        <w:t>a</w:t>
      </w:r>
      <w:r w:rsidR="003E1333">
        <w:rPr>
          <w:rFonts w:ascii="Times New Roman" w:hAnsi="Times New Roman" w:cs="Times New Roman"/>
          <w:sz w:val="24"/>
          <w:szCs w:val="24"/>
          <w:lang w:val="en-US"/>
        </w:rPr>
        <w:t>n</w:t>
      </w:r>
      <w:r w:rsidR="00AD7A28">
        <w:rPr>
          <w:rFonts w:ascii="Times New Roman" w:hAnsi="Times New Roman" w:cs="Times New Roman"/>
          <w:sz w:val="24"/>
          <w:szCs w:val="24"/>
          <w:lang w:val="en-US"/>
        </w:rPr>
        <w:t xml:space="preserve">t or </w:t>
      </w:r>
      <w:r w:rsidR="006123D2">
        <w:rPr>
          <w:rFonts w:ascii="Times New Roman" w:hAnsi="Times New Roman" w:cs="Times New Roman"/>
          <w:sz w:val="24"/>
          <w:szCs w:val="24"/>
          <w:lang w:val="en-US"/>
        </w:rPr>
        <w:t>irreparable detriments</w:t>
      </w:r>
      <w:r w:rsidR="00AD7A28">
        <w:rPr>
          <w:rFonts w:ascii="Times New Roman" w:hAnsi="Times New Roman" w:cs="Times New Roman"/>
          <w:sz w:val="24"/>
          <w:szCs w:val="24"/>
          <w:lang w:val="en-US"/>
        </w:rPr>
        <w:t>.</w:t>
      </w:r>
      <w:r w:rsidR="003E1333">
        <w:rPr>
          <w:rFonts w:ascii="Times New Roman" w:hAnsi="Times New Roman" w:cs="Times New Roman"/>
          <w:sz w:val="24"/>
          <w:szCs w:val="24"/>
          <w:lang w:val="en-US"/>
        </w:rPr>
        <w:t xml:space="preserve"> Then the burden of proof is on the party drawing rights from the alleged fact.</w:t>
      </w:r>
    </w:p>
    <w:p w:rsidR="003E1333" w:rsidRDefault="003E1333"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view of the fore</w:t>
      </w:r>
      <w:r w:rsidR="006123D2">
        <w:rPr>
          <w:rFonts w:ascii="Times New Roman" w:hAnsi="Times New Roman" w:cs="Times New Roman"/>
          <w:sz w:val="24"/>
          <w:szCs w:val="24"/>
          <w:lang w:val="en-US"/>
        </w:rPr>
        <w:t>said</w:t>
      </w:r>
      <w:r>
        <w:rPr>
          <w:rFonts w:ascii="Times New Roman" w:hAnsi="Times New Roman" w:cs="Times New Roman"/>
          <w:sz w:val="24"/>
          <w:szCs w:val="24"/>
          <w:lang w:val="en-US"/>
        </w:rPr>
        <w:t xml:space="preserve">, the court considers that alleged by the </w:t>
      </w:r>
      <w:r w:rsidR="00EA236C">
        <w:rPr>
          <w:rFonts w:ascii="Times New Roman" w:hAnsi="Times New Roman" w:cs="Times New Roman"/>
          <w:sz w:val="24"/>
          <w:szCs w:val="24"/>
          <w:lang w:val="en-US"/>
        </w:rPr>
        <w:t>appellant</w:t>
      </w:r>
      <w:r>
        <w:rPr>
          <w:rFonts w:ascii="Times New Roman" w:hAnsi="Times New Roman" w:cs="Times New Roman"/>
          <w:sz w:val="24"/>
          <w:szCs w:val="24"/>
          <w:lang w:val="en-US"/>
        </w:rPr>
        <w:t xml:space="preserve"> violations were not admitted in the contested ruling. The court has correctly de</w:t>
      </w:r>
      <w:r w:rsidR="00E25A5A">
        <w:rPr>
          <w:rFonts w:ascii="Times New Roman" w:hAnsi="Times New Roman" w:cs="Times New Roman"/>
          <w:sz w:val="24"/>
          <w:szCs w:val="24"/>
          <w:lang w:val="en-US"/>
        </w:rPr>
        <w:t>termined</w:t>
      </w:r>
      <w:r>
        <w:rPr>
          <w:rFonts w:ascii="Times New Roman" w:hAnsi="Times New Roman" w:cs="Times New Roman"/>
          <w:sz w:val="24"/>
          <w:szCs w:val="24"/>
          <w:lang w:val="en-US"/>
        </w:rPr>
        <w:t xml:space="preserve"> the relevant to the subject of the case facts and h</w:t>
      </w:r>
      <w:r w:rsidR="00E25A5A">
        <w:rPr>
          <w:rFonts w:ascii="Times New Roman" w:hAnsi="Times New Roman" w:cs="Times New Roman"/>
          <w:sz w:val="24"/>
          <w:szCs w:val="24"/>
          <w:lang w:val="en-US"/>
        </w:rPr>
        <w:t>a</w:t>
      </w:r>
      <w:r>
        <w:rPr>
          <w:rFonts w:ascii="Times New Roman" w:hAnsi="Times New Roman" w:cs="Times New Roman"/>
          <w:sz w:val="24"/>
          <w:szCs w:val="24"/>
          <w:lang w:val="en-US"/>
        </w:rPr>
        <w:t xml:space="preserve">s applied them </w:t>
      </w:r>
      <w:r w:rsidR="00E25A5A">
        <w:rPr>
          <w:rFonts w:ascii="Times New Roman" w:hAnsi="Times New Roman" w:cs="Times New Roman"/>
          <w:sz w:val="24"/>
          <w:szCs w:val="24"/>
          <w:lang w:val="en-US"/>
        </w:rPr>
        <w:t xml:space="preserve">to the </w:t>
      </w:r>
      <w:r>
        <w:rPr>
          <w:rFonts w:ascii="Times New Roman" w:hAnsi="Times New Roman" w:cs="Times New Roman"/>
          <w:sz w:val="24"/>
          <w:szCs w:val="24"/>
          <w:lang w:val="en-US"/>
        </w:rPr>
        <w:t>correct</w:t>
      </w:r>
      <w:r w:rsidR="00E25A5A">
        <w:rPr>
          <w:rFonts w:ascii="Times New Roman" w:hAnsi="Times New Roman" w:cs="Times New Roman"/>
          <w:sz w:val="24"/>
          <w:szCs w:val="24"/>
          <w:lang w:val="en-US"/>
        </w:rPr>
        <w:t xml:space="preserve"> legal standard, which resultedincorrect conclusion on </w:t>
      </w:r>
      <w:r w:rsidR="004A7100">
        <w:rPr>
          <w:rFonts w:ascii="Times New Roman" w:hAnsi="Times New Roman" w:cs="Times New Roman"/>
          <w:sz w:val="24"/>
          <w:szCs w:val="24"/>
          <w:lang w:val="en-US"/>
        </w:rPr>
        <w:t xml:space="preserve">the </w:t>
      </w:r>
      <w:r w:rsidR="00E25A5A">
        <w:rPr>
          <w:rFonts w:ascii="Times New Roman" w:hAnsi="Times New Roman" w:cs="Times New Roman"/>
          <w:sz w:val="24"/>
          <w:szCs w:val="24"/>
          <w:lang w:val="en-US"/>
        </w:rPr>
        <w:t>legal</w:t>
      </w:r>
      <w:r w:rsidR="004A7100">
        <w:rPr>
          <w:rFonts w:ascii="Times New Roman" w:hAnsi="Times New Roman" w:cs="Times New Roman"/>
          <w:sz w:val="24"/>
          <w:szCs w:val="24"/>
          <w:lang w:val="en-US"/>
        </w:rPr>
        <w:t xml:space="preserve"> conformity</w:t>
      </w:r>
      <w:r w:rsidR="00E25A5A">
        <w:rPr>
          <w:rFonts w:ascii="Times New Roman" w:hAnsi="Times New Roman" w:cs="Times New Roman"/>
          <w:sz w:val="24"/>
          <w:szCs w:val="24"/>
          <w:lang w:val="en-US"/>
        </w:rPr>
        <w:t xml:space="preserve"> of the admitted </w:t>
      </w:r>
      <w:r w:rsidR="007C7012">
        <w:rPr>
          <w:rFonts w:ascii="Times New Roman" w:hAnsi="Times New Roman" w:cs="Times New Roman"/>
          <w:sz w:val="24"/>
          <w:szCs w:val="24"/>
          <w:lang w:val="en-US"/>
        </w:rPr>
        <w:t>preliminary execution</w:t>
      </w:r>
      <w:r w:rsidR="00E25A5A">
        <w:rPr>
          <w:rFonts w:ascii="Times New Roman" w:hAnsi="Times New Roman" w:cs="Times New Roman"/>
          <w:sz w:val="24"/>
          <w:szCs w:val="24"/>
          <w:lang w:val="en-US"/>
        </w:rPr>
        <w:t xml:space="preserve"> of decision N</w:t>
      </w:r>
      <w:r w:rsidR="007D37B0">
        <w:rPr>
          <w:rFonts w:ascii="Times New Roman" w:hAnsi="Times New Roman" w:cs="Times New Roman"/>
          <w:sz w:val="24"/>
          <w:szCs w:val="24"/>
          <w:lang w:val="en-US"/>
        </w:rPr>
        <w:t>o.</w:t>
      </w:r>
      <w:r w:rsidR="00E25A5A">
        <w:rPr>
          <w:rFonts w:ascii="Times New Roman" w:hAnsi="Times New Roman" w:cs="Times New Roman"/>
          <w:sz w:val="24"/>
          <w:szCs w:val="24"/>
          <w:lang w:val="en-US"/>
        </w:rPr>
        <w:t xml:space="preserve"> 4-2/2012. Due to which the contested ruling should remain in force.</w:t>
      </w:r>
    </w:p>
    <w:p w:rsidR="00E25A5A" w:rsidRPr="00663400" w:rsidRDefault="00E25A5A" w:rsidP="00EC711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Of the foregoing and pursuant to Art.236 of the APC the Supreme Administrative Court</w:t>
      </w:r>
    </w:p>
    <w:p w:rsidR="00D35A5D" w:rsidRDefault="00D35A5D" w:rsidP="00EC711F">
      <w:pPr>
        <w:spacing w:after="0"/>
        <w:jc w:val="both"/>
        <w:rPr>
          <w:rFonts w:ascii="Times New Roman" w:hAnsi="Times New Roman" w:cs="Times New Roman"/>
          <w:sz w:val="24"/>
          <w:szCs w:val="24"/>
          <w:lang w:val="en-GB"/>
        </w:rPr>
      </w:pPr>
    </w:p>
    <w:p w:rsidR="00E25A5A" w:rsidRDefault="00E25A5A" w:rsidP="00EC711F">
      <w:pPr>
        <w:spacing w:after="0"/>
        <w:jc w:val="center"/>
        <w:rPr>
          <w:rFonts w:ascii="Times New Roman" w:hAnsi="Times New Roman" w:cs="Times New Roman"/>
          <w:b/>
          <w:sz w:val="24"/>
          <w:szCs w:val="24"/>
          <w:lang w:val="en-GB"/>
        </w:rPr>
      </w:pPr>
      <w:r>
        <w:rPr>
          <w:rFonts w:ascii="Times New Roman" w:hAnsi="Times New Roman" w:cs="Times New Roman"/>
          <w:b/>
          <w:sz w:val="32"/>
          <w:szCs w:val="32"/>
          <w:lang w:val="en-GB"/>
        </w:rPr>
        <w:lastRenderedPageBreak/>
        <w:t>HAS RULED:</w:t>
      </w:r>
    </w:p>
    <w:p w:rsidR="00640AF1" w:rsidRDefault="00640AF1" w:rsidP="00EC711F">
      <w:pPr>
        <w:spacing w:after="0"/>
        <w:jc w:val="both"/>
        <w:rPr>
          <w:rFonts w:ascii="Times New Roman" w:hAnsi="Times New Roman" w:cs="Times New Roman"/>
          <w:b/>
          <w:sz w:val="24"/>
          <w:szCs w:val="24"/>
          <w:lang w:val="en-GB"/>
        </w:rPr>
      </w:pPr>
    </w:p>
    <w:p w:rsidR="00D80929" w:rsidRDefault="00D80929" w:rsidP="00EC711F">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REMAIN IN FORCE </w:t>
      </w:r>
      <w:r w:rsidR="00CC408E">
        <w:rPr>
          <w:rFonts w:ascii="Times New Roman" w:hAnsi="Times New Roman" w:cs="Times New Roman"/>
          <w:sz w:val="24"/>
          <w:szCs w:val="24"/>
          <w:lang w:val="en-GB"/>
        </w:rPr>
        <w:t>decision</w:t>
      </w:r>
      <w:r w:rsidR="004A7100">
        <w:rPr>
          <w:rFonts w:ascii="Times New Roman" w:hAnsi="Times New Roman" w:cs="Times New Roman"/>
          <w:sz w:val="24"/>
          <w:szCs w:val="24"/>
          <w:lang w:val="en-GB"/>
        </w:rPr>
        <w:t xml:space="preserve"> No.</w:t>
      </w:r>
      <w:r w:rsidR="00CC408E">
        <w:rPr>
          <w:rFonts w:ascii="Times New Roman" w:hAnsi="Times New Roman" w:cs="Times New Roman"/>
          <w:sz w:val="24"/>
          <w:szCs w:val="24"/>
          <w:lang w:val="en-GB"/>
        </w:rPr>
        <w:t>7516 dated 29.05.2012 of the Supreme Administrative Court pronounced</w:t>
      </w:r>
      <w:r>
        <w:rPr>
          <w:rFonts w:ascii="Times New Roman" w:hAnsi="Times New Roman" w:cs="Times New Roman"/>
          <w:sz w:val="24"/>
          <w:szCs w:val="24"/>
          <w:lang w:val="en-GB"/>
        </w:rPr>
        <w:t xml:space="preserve"> on administrative case No. </w:t>
      </w:r>
      <w:r w:rsidR="00CC408E">
        <w:rPr>
          <w:rFonts w:ascii="Times New Roman" w:hAnsi="Times New Roman" w:cs="Times New Roman"/>
          <w:sz w:val="24"/>
          <w:szCs w:val="24"/>
          <w:lang w:val="en-GB"/>
        </w:rPr>
        <w:t>6182</w:t>
      </w:r>
      <w:r>
        <w:rPr>
          <w:rFonts w:ascii="Times New Roman" w:hAnsi="Times New Roman" w:cs="Times New Roman"/>
          <w:sz w:val="24"/>
          <w:szCs w:val="24"/>
          <w:lang w:val="en-GB"/>
        </w:rPr>
        <w:t>//2012.</w:t>
      </w:r>
    </w:p>
    <w:p w:rsidR="00D80929" w:rsidRDefault="00CC408E" w:rsidP="00EC711F">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THE DECISION </w:t>
      </w:r>
      <w:r w:rsidRPr="00CC408E">
        <w:rPr>
          <w:rFonts w:ascii="Times New Roman" w:hAnsi="Times New Roman" w:cs="Times New Roman"/>
          <w:sz w:val="24"/>
          <w:szCs w:val="24"/>
          <w:lang w:val="en-GB"/>
        </w:rPr>
        <w:t>shall not be subject to appeal</w:t>
      </w:r>
      <w:r w:rsidR="00D80929">
        <w:rPr>
          <w:rFonts w:ascii="Times New Roman" w:hAnsi="Times New Roman" w:cs="Times New Roman"/>
          <w:sz w:val="24"/>
          <w:szCs w:val="24"/>
          <w:lang w:val="en-GB"/>
        </w:rPr>
        <w:t>.</w:t>
      </w:r>
    </w:p>
    <w:p w:rsidR="00D80929" w:rsidRDefault="00D80929" w:rsidP="00EC711F">
      <w:pPr>
        <w:spacing w:after="0"/>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981"/>
        <w:gridCol w:w="3108"/>
      </w:tblGrid>
      <w:tr w:rsidR="00D80929" w:rsidTr="00CC408E">
        <w:tc>
          <w:tcPr>
            <w:tcW w:w="2235" w:type="dxa"/>
          </w:tcPr>
          <w:p w:rsidR="00D80929" w:rsidRPr="00D80929" w:rsidRDefault="00D80929" w:rsidP="00EC711F">
            <w:pPr>
              <w:jc w:val="both"/>
              <w:rPr>
                <w:rFonts w:ascii="Times New Roman" w:hAnsi="Times New Roman" w:cs="Times New Roman"/>
                <w:b/>
                <w:sz w:val="24"/>
                <w:szCs w:val="24"/>
                <w:lang w:val="en-GB"/>
              </w:rPr>
            </w:pPr>
            <w:r>
              <w:rPr>
                <w:rFonts w:ascii="Times New Roman" w:hAnsi="Times New Roman" w:cs="Times New Roman"/>
                <w:b/>
                <w:sz w:val="24"/>
                <w:szCs w:val="24"/>
                <w:lang w:val="en-GB"/>
              </w:rPr>
              <w:t>True to the original</w:t>
            </w:r>
          </w:p>
        </w:tc>
        <w:tc>
          <w:tcPr>
            <w:tcW w:w="3981" w:type="dxa"/>
          </w:tcPr>
          <w:p w:rsidR="00D80929" w:rsidRPr="00D80929" w:rsidRDefault="00D80929" w:rsidP="00EC711F">
            <w:pPr>
              <w:jc w:val="both"/>
              <w:rPr>
                <w:rFonts w:ascii="Times New Roman" w:hAnsi="Times New Roman" w:cs="Times New Roman"/>
                <w:sz w:val="24"/>
                <w:szCs w:val="24"/>
                <w:lang w:val="en-GB"/>
              </w:rPr>
            </w:pPr>
            <w:r w:rsidRPr="00D80929">
              <w:rPr>
                <w:rFonts w:ascii="Times New Roman" w:hAnsi="Times New Roman" w:cs="Times New Roman"/>
                <w:b/>
                <w:sz w:val="24"/>
                <w:szCs w:val="24"/>
                <w:lang w:val="en-GB"/>
              </w:rPr>
              <w:t>CHAIRPERSON</w:t>
            </w:r>
            <w:r>
              <w:rPr>
                <w:rFonts w:ascii="Times New Roman" w:hAnsi="Times New Roman" w:cs="Times New Roman"/>
                <w:b/>
                <w:sz w:val="24"/>
                <w:szCs w:val="24"/>
                <w:lang w:val="en-GB"/>
              </w:rPr>
              <w:t>:</w:t>
            </w:r>
            <w:r>
              <w:rPr>
                <w:rFonts w:ascii="Times New Roman" w:hAnsi="Times New Roman" w:cs="Times New Roman"/>
                <w:sz w:val="24"/>
                <w:szCs w:val="24"/>
                <w:lang w:val="en-GB"/>
              </w:rPr>
              <w:t>/signature/</w:t>
            </w:r>
          </w:p>
        </w:tc>
        <w:tc>
          <w:tcPr>
            <w:tcW w:w="3108" w:type="dxa"/>
          </w:tcPr>
          <w:p w:rsidR="00D80929" w:rsidRDefault="00CC408E" w:rsidP="00EC711F">
            <w:pPr>
              <w:jc w:val="both"/>
              <w:rPr>
                <w:rFonts w:ascii="Times New Roman" w:hAnsi="Times New Roman" w:cs="Times New Roman"/>
                <w:sz w:val="24"/>
                <w:szCs w:val="24"/>
                <w:lang w:val="en-GB"/>
              </w:rPr>
            </w:pPr>
            <w:r>
              <w:rPr>
                <w:sz w:val="24"/>
                <w:szCs w:val="24"/>
                <w:lang w:val="en-US"/>
              </w:rPr>
              <w:t>Giuseppe R</w:t>
            </w:r>
            <w:r w:rsidR="007D008F">
              <w:rPr>
                <w:sz w:val="24"/>
                <w:szCs w:val="24"/>
                <w:lang w:val="en-US"/>
              </w:rPr>
              <w:t>o</w:t>
            </w:r>
            <w:r w:rsidR="007D37B0">
              <w:rPr>
                <w:sz w:val="24"/>
                <w:szCs w:val="24"/>
                <w:lang w:val="en-US"/>
              </w:rPr>
              <w:t>ggeri</w:t>
            </w:r>
          </w:p>
        </w:tc>
      </w:tr>
      <w:tr w:rsidR="00D80929" w:rsidTr="00CC408E">
        <w:tc>
          <w:tcPr>
            <w:tcW w:w="2235" w:type="dxa"/>
          </w:tcPr>
          <w:p w:rsidR="00D80929" w:rsidRPr="00BA3CBF" w:rsidRDefault="00BA3CBF" w:rsidP="00EC711F">
            <w:pPr>
              <w:jc w:val="both"/>
              <w:rPr>
                <w:rFonts w:ascii="Times New Roman" w:hAnsi="Times New Roman" w:cs="Times New Roman"/>
                <w:b/>
                <w:sz w:val="24"/>
                <w:szCs w:val="24"/>
                <w:lang w:val="en-GB"/>
              </w:rPr>
            </w:pPr>
            <w:r>
              <w:rPr>
                <w:rFonts w:ascii="Times New Roman" w:hAnsi="Times New Roman" w:cs="Times New Roman"/>
                <w:b/>
                <w:sz w:val="24"/>
                <w:szCs w:val="24"/>
                <w:lang w:val="en-GB"/>
              </w:rPr>
              <w:t>Secretary:</w:t>
            </w:r>
          </w:p>
        </w:tc>
        <w:tc>
          <w:tcPr>
            <w:tcW w:w="3981" w:type="dxa"/>
          </w:tcPr>
          <w:p w:rsidR="00D80929" w:rsidRDefault="00BA3CBF" w:rsidP="00EC711F">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MEMBERS:</w:t>
            </w:r>
            <w:r>
              <w:rPr>
                <w:rFonts w:ascii="Times New Roman" w:hAnsi="Times New Roman" w:cs="Times New Roman"/>
                <w:sz w:val="24"/>
                <w:szCs w:val="24"/>
                <w:lang w:val="en-GB"/>
              </w:rPr>
              <w:t>/signature/</w:t>
            </w:r>
          </w:p>
          <w:p w:rsidR="00CC408E" w:rsidRPr="00BA3CBF" w:rsidRDefault="00BA3CBF" w:rsidP="00087C12">
            <w:pPr>
              <w:ind w:left="1876" w:hanging="2018"/>
              <w:jc w:val="both"/>
              <w:rPr>
                <w:rFonts w:ascii="Times New Roman" w:hAnsi="Times New Roman" w:cs="Times New Roman"/>
                <w:b/>
                <w:sz w:val="24"/>
                <w:szCs w:val="24"/>
                <w:lang w:val="en-GB"/>
              </w:rPr>
            </w:pPr>
            <w:bookmarkStart w:id="0" w:name="_GoBack"/>
            <w:bookmarkEnd w:id="0"/>
            <w:r>
              <w:rPr>
                <w:rFonts w:ascii="Times New Roman" w:hAnsi="Times New Roman" w:cs="Times New Roman"/>
                <w:sz w:val="24"/>
                <w:szCs w:val="24"/>
                <w:lang w:val="en-GB"/>
              </w:rPr>
              <w:t>/signature/</w:t>
            </w:r>
            <w:r w:rsidR="00CC408E">
              <w:rPr>
                <w:rFonts w:ascii="Times New Roman" w:hAnsi="Times New Roman" w:cs="Times New Roman"/>
                <w:sz w:val="24"/>
                <w:szCs w:val="24"/>
                <w:lang w:val="en-GB"/>
              </w:rPr>
              <w:t>/signature/                             /signature/</w:t>
            </w:r>
          </w:p>
        </w:tc>
        <w:tc>
          <w:tcPr>
            <w:tcW w:w="3108" w:type="dxa"/>
          </w:tcPr>
          <w:p w:rsidR="00D80929" w:rsidRDefault="00CC408E" w:rsidP="00EC711F">
            <w:pPr>
              <w:jc w:val="both"/>
              <w:rPr>
                <w:rFonts w:ascii="Times New Roman" w:hAnsi="Times New Roman" w:cs="Times New Roman"/>
                <w:sz w:val="24"/>
                <w:szCs w:val="24"/>
                <w:lang w:val="en-GB"/>
              </w:rPr>
            </w:pPr>
            <w:r>
              <w:rPr>
                <w:rFonts w:ascii="Times New Roman" w:hAnsi="Times New Roman" w:cs="Times New Roman"/>
                <w:sz w:val="24"/>
                <w:szCs w:val="24"/>
                <w:lang w:val="en-GB"/>
              </w:rPr>
              <w:t>Ivan Radenkov</w:t>
            </w:r>
          </w:p>
          <w:p w:rsidR="00BA3CBF" w:rsidRDefault="00CC408E" w:rsidP="00EC711F">
            <w:pPr>
              <w:jc w:val="both"/>
              <w:rPr>
                <w:rFonts w:ascii="Times New Roman" w:hAnsi="Times New Roman" w:cs="Times New Roman"/>
                <w:sz w:val="24"/>
                <w:szCs w:val="24"/>
                <w:lang w:val="en-GB"/>
              </w:rPr>
            </w:pPr>
            <w:r>
              <w:rPr>
                <w:rFonts w:ascii="Times New Roman" w:hAnsi="Times New Roman" w:cs="Times New Roman"/>
                <w:sz w:val="24"/>
                <w:szCs w:val="24"/>
                <w:lang w:val="en-GB"/>
              </w:rPr>
              <w:t>Sonya Yankulova</w:t>
            </w:r>
          </w:p>
          <w:p w:rsidR="00CC408E" w:rsidRDefault="00CC408E" w:rsidP="00EC711F">
            <w:pPr>
              <w:jc w:val="both"/>
              <w:rPr>
                <w:rFonts w:ascii="Times New Roman" w:hAnsi="Times New Roman" w:cs="Times New Roman"/>
                <w:sz w:val="24"/>
                <w:szCs w:val="24"/>
                <w:lang w:val="en-GB"/>
              </w:rPr>
            </w:pPr>
            <w:r>
              <w:rPr>
                <w:rFonts w:ascii="Times New Roman" w:hAnsi="Times New Roman" w:cs="Times New Roman"/>
                <w:sz w:val="24"/>
                <w:szCs w:val="24"/>
                <w:lang w:val="en-GB"/>
              </w:rPr>
              <w:t>LozanPanov</w:t>
            </w:r>
          </w:p>
          <w:p w:rsidR="00CC408E" w:rsidRDefault="00CC408E" w:rsidP="00EC711F">
            <w:pPr>
              <w:jc w:val="both"/>
              <w:rPr>
                <w:rFonts w:ascii="Times New Roman" w:hAnsi="Times New Roman" w:cs="Times New Roman"/>
                <w:sz w:val="24"/>
                <w:szCs w:val="24"/>
                <w:lang w:val="en-GB"/>
              </w:rPr>
            </w:pPr>
            <w:r>
              <w:rPr>
                <w:rFonts w:ascii="Times New Roman" w:hAnsi="Times New Roman" w:cs="Times New Roman"/>
                <w:sz w:val="24"/>
                <w:szCs w:val="24"/>
                <w:lang w:val="en-GB"/>
              </w:rPr>
              <w:t>GeorgiCholakov</w:t>
            </w:r>
          </w:p>
        </w:tc>
      </w:tr>
    </w:tbl>
    <w:p w:rsidR="00D80929" w:rsidRPr="00D80929" w:rsidRDefault="00D80929" w:rsidP="00EC711F">
      <w:pPr>
        <w:spacing w:after="0"/>
        <w:jc w:val="both"/>
        <w:rPr>
          <w:rFonts w:ascii="Times New Roman" w:hAnsi="Times New Roman" w:cs="Times New Roman"/>
          <w:sz w:val="24"/>
          <w:szCs w:val="24"/>
          <w:lang w:val="en-GB"/>
        </w:rPr>
      </w:pPr>
    </w:p>
    <w:p w:rsidR="00A06FB6" w:rsidRPr="00FD14FF" w:rsidRDefault="00A06FB6" w:rsidP="00EC711F">
      <w:pPr>
        <w:spacing w:after="0"/>
        <w:jc w:val="both"/>
        <w:rPr>
          <w:rFonts w:ascii="Times New Roman" w:hAnsi="Times New Roman" w:cs="Times New Roman"/>
          <w:sz w:val="24"/>
          <w:szCs w:val="24"/>
          <w:lang w:val="en-GB"/>
        </w:rPr>
      </w:pPr>
    </w:p>
    <w:p w:rsidR="00EA6DDF" w:rsidRDefault="00EA6DDF" w:rsidP="00EC711F">
      <w:pPr>
        <w:spacing w:after="0"/>
        <w:jc w:val="both"/>
        <w:rPr>
          <w:rFonts w:ascii="Times New Roman" w:hAnsi="Times New Roman" w:cs="Times New Roman"/>
          <w:sz w:val="24"/>
          <w:szCs w:val="24"/>
          <w:lang w:val="en-US"/>
        </w:rPr>
      </w:pPr>
    </w:p>
    <w:p w:rsidR="00EA6DDF" w:rsidRPr="001B1D29" w:rsidRDefault="00EA6DDF" w:rsidP="00EC711F">
      <w:pPr>
        <w:spacing w:after="0"/>
        <w:jc w:val="both"/>
        <w:rPr>
          <w:rFonts w:ascii="Times New Roman" w:hAnsi="Times New Roman" w:cs="Times New Roman"/>
          <w:sz w:val="24"/>
          <w:szCs w:val="24"/>
          <w:lang w:val="en-US"/>
        </w:rPr>
      </w:pPr>
    </w:p>
    <w:sectPr w:rsidR="00EA6DDF" w:rsidRPr="001B1D29" w:rsidSect="00D14329">
      <w:footerReference w:type="default" r:id="rId8"/>
      <w:pgSz w:w="11906" w:h="16838"/>
      <w:pgMar w:top="1701" w:right="113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3A" w:rsidRDefault="00606E3A" w:rsidP="00FF30BA">
      <w:pPr>
        <w:spacing w:after="0" w:line="240" w:lineRule="auto"/>
      </w:pPr>
      <w:r>
        <w:separator/>
      </w:r>
    </w:p>
  </w:endnote>
  <w:endnote w:type="continuationSeparator" w:id="1">
    <w:p w:rsidR="00606E3A" w:rsidRDefault="00606E3A" w:rsidP="00FF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004631"/>
      <w:docPartObj>
        <w:docPartGallery w:val="Page Numbers (Bottom of Page)"/>
        <w:docPartUnique/>
      </w:docPartObj>
    </w:sdtPr>
    <w:sdtEndPr>
      <w:rPr>
        <w:noProof/>
      </w:rPr>
    </w:sdtEndPr>
    <w:sdtContent>
      <w:p w:rsidR="00FF30BA" w:rsidRDefault="00AB1494">
        <w:pPr>
          <w:pStyle w:val="Footer"/>
          <w:jc w:val="center"/>
        </w:pPr>
        <w:r>
          <w:fldChar w:fldCharType="begin"/>
        </w:r>
        <w:r w:rsidR="00FF30BA">
          <w:instrText xml:space="preserve"> PAGE   \* MERGEFORMAT </w:instrText>
        </w:r>
        <w:r>
          <w:fldChar w:fldCharType="separate"/>
        </w:r>
        <w:r w:rsidR="00B96D4E">
          <w:rPr>
            <w:noProof/>
          </w:rPr>
          <w:t>7</w:t>
        </w:r>
        <w:r>
          <w:rPr>
            <w:noProof/>
          </w:rPr>
          <w:fldChar w:fldCharType="end"/>
        </w:r>
      </w:p>
    </w:sdtContent>
  </w:sdt>
  <w:p w:rsidR="00FF30BA" w:rsidRDefault="00FF3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3A" w:rsidRDefault="00606E3A" w:rsidP="00FF30BA">
      <w:pPr>
        <w:spacing w:after="0" w:line="240" w:lineRule="auto"/>
      </w:pPr>
      <w:r>
        <w:separator/>
      </w:r>
    </w:p>
  </w:footnote>
  <w:footnote w:type="continuationSeparator" w:id="1">
    <w:p w:rsidR="00606E3A" w:rsidRDefault="00606E3A" w:rsidP="00FF30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476FA"/>
    <w:rsid w:val="00015B48"/>
    <w:rsid w:val="00020151"/>
    <w:rsid w:val="000205E9"/>
    <w:rsid w:val="00023238"/>
    <w:rsid w:val="0004094C"/>
    <w:rsid w:val="0006504B"/>
    <w:rsid w:val="000759AA"/>
    <w:rsid w:val="00077F20"/>
    <w:rsid w:val="00087C12"/>
    <w:rsid w:val="000B57BC"/>
    <w:rsid w:val="000C7795"/>
    <w:rsid w:val="000D1BA4"/>
    <w:rsid w:val="000E4C53"/>
    <w:rsid w:val="000E7609"/>
    <w:rsid w:val="000F069D"/>
    <w:rsid w:val="00110190"/>
    <w:rsid w:val="00132A40"/>
    <w:rsid w:val="00136571"/>
    <w:rsid w:val="00175345"/>
    <w:rsid w:val="00177851"/>
    <w:rsid w:val="00193C54"/>
    <w:rsid w:val="001A01AC"/>
    <w:rsid w:val="001B1D29"/>
    <w:rsid w:val="001B4EC8"/>
    <w:rsid w:val="001C0A7C"/>
    <w:rsid w:val="001C2161"/>
    <w:rsid w:val="001C2B77"/>
    <w:rsid w:val="001D0542"/>
    <w:rsid w:val="001E0B3A"/>
    <w:rsid w:val="001F601E"/>
    <w:rsid w:val="002145F5"/>
    <w:rsid w:val="00235315"/>
    <w:rsid w:val="00270A4F"/>
    <w:rsid w:val="002A55CE"/>
    <w:rsid w:val="002B41F7"/>
    <w:rsid w:val="002B4991"/>
    <w:rsid w:val="002B7C38"/>
    <w:rsid w:val="002C7554"/>
    <w:rsid w:val="002C7605"/>
    <w:rsid w:val="002D3269"/>
    <w:rsid w:val="002F6370"/>
    <w:rsid w:val="003333A5"/>
    <w:rsid w:val="00335F2E"/>
    <w:rsid w:val="00336E98"/>
    <w:rsid w:val="00343CF4"/>
    <w:rsid w:val="003479F6"/>
    <w:rsid w:val="003539B0"/>
    <w:rsid w:val="003666CB"/>
    <w:rsid w:val="00374095"/>
    <w:rsid w:val="003B1950"/>
    <w:rsid w:val="003B21CC"/>
    <w:rsid w:val="003C7811"/>
    <w:rsid w:val="003D45BB"/>
    <w:rsid w:val="003D7022"/>
    <w:rsid w:val="003E1333"/>
    <w:rsid w:val="00431592"/>
    <w:rsid w:val="00434A20"/>
    <w:rsid w:val="00443780"/>
    <w:rsid w:val="004512C2"/>
    <w:rsid w:val="00453A58"/>
    <w:rsid w:val="004618D8"/>
    <w:rsid w:val="00464EE0"/>
    <w:rsid w:val="00477E6A"/>
    <w:rsid w:val="00481B71"/>
    <w:rsid w:val="00487BEC"/>
    <w:rsid w:val="004A7100"/>
    <w:rsid w:val="004D5B7B"/>
    <w:rsid w:val="004E7A58"/>
    <w:rsid w:val="004F301C"/>
    <w:rsid w:val="004F704E"/>
    <w:rsid w:val="005159FC"/>
    <w:rsid w:val="00577B05"/>
    <w:rsid w:val="0058090C"/>
    <w:rsid w:val="00583314"/>
    <w:rsid w:val="00594717"/>
    <w:rsid w:val="005D1D22"/>
    <w:rsid w:val="005E4E63"/>
    <w:rsid w:val="005F1E32"/>
    <w:rsid w:val="005F543E"/>
    <w:rsid w:val="00606E3A"/>
    <w:rsid w:val="006123D2"/>
    <w:rsid w:val="00632F5B"/>
    <w:rsid w:val="00640AF1"/>
    <w:rsid w:val="00644A0A"/>
    <w:rsid w:val="0065295C"/>
    <w:rsid w:val="00654C24"/>
    <w:rsid w:val="0066048D"/>
    <w:rsid w:val="00663400"/>
    <w:rsid w:val="00681313"/>
    <w:rsid w:val="00692A19"/>
    <w:rsid w:val="006969DD"/>
    <w:rsid w:val="006E11EF"/>
    <w:rsid w:val="007578C3"/>
    <w:rsid w:val="007660A1"/>
    <w:rsid w:val="00770506"/>
    <w:rsid w:val="00794012"/>
    <w:rsid w:val="007A44A8"/>
    <w:rsid w:val="007A7F15"/>
    <w:rsid w:val="007C51D5"/>
    <w:rsid w:val="007C7012"/>
    <w:rsid w:val="007D008F"/>
    <w:rsid w:val="007D37B0"/>
    <w:rsid w:val="008200F3"/>
    <w:rsid w:val="00820328"/>
    <w:rsid w:val="00846E00"/>
    <w:rsid w:val="00847AB7"/>
    <w:rsid w:val="008523C9"/>
    <w:rsid w:val="00872EE5"/>
    <w:rsid w:val="008827F7"/>
    <w:rsid w:val="008843B1"/>
    <w:rsid w:val="008964D7"/>
    <w:rsid w:val="008C4165"/>
    <w:rsid w:val="008C7966"/>
    <w:rsid w:val="009050B1"/>
    <w:rsid w:val="009310C5"/>
    <w:rsid w:val="00931C05"/>
    <w:rsid w:val="00943461"/>
    <w:rsid w:val="00955392"/>
    <w:rsid w:val="00967BFC"/>
    <w:rsid w:val="00981271"/>
    <w:rsid w:val="009B1535"/>
    <w:rsid w:val="009D6E01"/>
    <w:rsid w:val="009E627F"/>
    <w:rsid w:val="009F473A"/>
    <w:rsid w:val="00A0019E"/>
    <w:rsid w:val="00A008E6"/>
    <w:rsid w:val="00A04962"/>
    <w:rsid w:val="00A06FB6"/>
    <w:rsid w:val="00A32FE4"/>
    <w:rsid w:val="00A41457"/>
    <w:rsid w:val="00A44D04"/>
    <w:rsid w:val="00A5621F"/>
    <w:rsid w:val="00A63967"/>
    <w:rsid w:val="00A81014"/>
    <w:rsid w:val="00AA4A6C"/>
    <w:rsid w:val="00AB1494"/>
    <w:rsid w:val="00AD7A28"/>
    <w:rsid w:val="00B067C4"/>
    <w:rsid w:val="00B34505"/>
    <w:rsid w:val="00B461C8"/>
    <w:rsid w:val="00B61D11"/>
    <w:rsid w:val="00B70F02"/>
    <w:rsid w:val="00B81B47"/>
    <w:rsid w:val="00B969E6"/>
    <w:rsid w:val="00B96D4E"/>
    <w:rsid w:val="00BA1809"/>
    <w:rsid w:val="00BA3CBF"/>
    <w:rsid w:val="00BA718D"/>
    <w:rsid w:val="00BB2A6F"/>
    <w:rsid w:val="00BB3DBB"/>
    <w:rsid w:val="00BC1629"/>
    <w:rsid w:val="00BE7A02"/>
    <w:rsid w:val="00BF15CF"/>
    <w:rsid w:val="00BF2C05"/>
    <w:rsid w:val="00C07897"/>
    <w:rsid w:val="00C15A9A"/>
    <w:rsid w:val="00C362C0"/>
    <w:rsid w:val="00C50EF4"/>
    <w:rsid w:val="00C615C0"/>
    <w:rsid w:val="00C92C36"/>
    <w:rsid w:val="00C96F95"/>
    <w:rsid w:val="00CB0F33"/>
    <w:rsid w:val="00CB3D14"/>
    <w:rsid w:val="00CC408E"/>
    <w:rsid w:val="00CD341F"/>
    <w:rsid w:val="00CE57E4"/>
    <w:rsid w:val="00CE76FF"/>
    <w:rsid w:val="00CF01F8"/>
    <w:rsid w:val="00CF60D6"/>
    <w:rsid w:val="00CF6168"/>
    <w:rsid w:val="00D14329"/>
    <w:rsid w:val="00D17BA3"/>
    <w:rsid w:val="00D20A31"/>
    <w:rsid w:val="00D22659"/>
    <w:rsid w:val="00D35A5D"/>
    <w:rsid w:val="00D41BB4"/>
    <w:rsid w:val="00D476FA"/>
    <w:rsid w:val="00D545EB"/>
    <w:rsid w:val="00D75E53"/>
    <w:rsid w:val="00D76FA3"/>
    <w:rsid w:val="00D80929"/>
    <w:rsid w:val="00D813F4"/>
    <w:rsid w:val="00D95539"/>
    <w:rsid w:val="00D975C0"/>
    <w:rsid w:val="00DA60F8"/>
    <w:rsid w:val="00DD5143"/>
    <w:rsid w:val="00DE1318"/>
    <w:rsid w:val="00E16DDD"/>
    <w:rsid w:val="00E25A5A"/>
    <w:rsid w:val="00E451F3"/>
    <w:rsid w:val="00E4548B"/>
    <w:rsid w:val="00E51ED1"/>
    <w:rsid w:val="00E73F14"/>
    <w:rsid w:val="00E84C54"/>
    <w:rsid w:val="00E8690A"/>
    <w:rsid w:val="00E97867"/>
    <w:rsid w:val="00EA236C"/>
    <w:rsid w:val="00EA5885"/>
    <w:rsid w:val="00EA6DDF"/>
    <w:rsid w:val="00EB6316"/>
    <w:rsid w:val="00EC5D67"/>
    <w:rsid w:val="00EC711F"/>
    <w:rsid w:val="00ED3D70"/>
    <w:rsid w:val="00F157EF"/>
    <w:rsid w:val="00F43DB5"/>
    <w:rsid w:val="00F517D7"/>
    <w:rsid w:val="00F57824"/>
    <w:rsid w:val="00FA5C80"/>
    <w:rsid w:val="00FB04E0"/>
    <w:rsid w:val="00FD14FF"/>
    <w:rsid w:val="00FE1697"/>
    <w:rsid w:val="00FE33B5"/>
    <w:rsid w:val="00FF3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592"/>
    <w:rPr>
      <w:color w:val="0000FF" w:themeColor="hyperlink"/>
      <w:u w:val="single"/>
    </w:rPr>
  </w:style>
  <w:style w:type="paragraph" w:styleId="Header">
    <w:name w:val="header"/>
    <w:basedOn w:val="Normal"/>
    <w:link w:val="HeaderChar"/>
    <w:uiPriority w:val="99"/>
    <w:unhideWhenUsed/>
    <w:rsid w:val="00FF3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0BA"/>
  </w:style>
  <w:style w:type="paragraph" w:styleId="Footer">
    <w:name w:val="footer"/>
    <w:basedOn w:val="Normal"/>
    <w:link w:val="FooterChar"/>
    <w:uiPriority w:val="99"/>
    <w:unhideWhenUsed/>
    <w:rsid w:val="00FF3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592"/>
    <w:rPr>
      <w:color w:val="0000FF" w:themeColor="hyperlink"/>
      <w:u w:val="single"/>
    </w:rPr>
  </w:style>
  <w:style w:type="paragraph" w:styleId="Header">
    <w:name w:val="header"/>
    <w:basedOn w:val="Normal"/>
    <w:link w:val="HeaderChar"/>
    <w:uiPriority w:val="99"/>
    <w:unhideWhenUsed/>
    <w:rsid w:val="00FF3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0BA"/>
  </w:style>
  <w:style w:type="paragraph" w:styleId="Footer">
    <w:name w:val="footer"/>
    <w:basedOn w:val="Normal"/>
    <w:link w:val="FooterChar"/>
    <w:uiPriority w:val="99"/>
    <w:unhideWhenUsed/>
    <w:rsid w:val="00FF3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0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itc.government.bg/upload/docs/Transport_Strategy_2020_last_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9D18-E79C-47CC-AC9B-3443124F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7</Pages>
  <Words>3237</Words>
  <Characters>18451</Characters>
  <Application>Microsoft Office Word</Application>
  <DocSecurity>0</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leiners</cp:lastModifiedBy>
  <cp:revision>140</cp:revision>
  <dcterms:created xsi:type="dcterms:W3CDTF">2013-08-09T17:57:00Z</dcterms:created>
  <dcterms:modified xsi:type="dcterms:W3CDTF">2013-08-14T16:22:00Z</dcterms:modified>
</cp:coreProperties>
</file>