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01062246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E539C4">
        <w:rPr>
          <w:b/>
        </w:rPr>
        <w:t>1</w:t>
      </w:r>
      <w:r w:rsidR="00090BCE">
        <w:rPr>
          <w:b/>
        </w:rPr>
        <w:t>4</w:t>
      </w:r>
      <w:r w:rsidR="0036791F">
        <w:rPr>
          <w:b/>
        </w:rPr>
        <w:t xml:space="preserve"> March</w:t>
      </w:r>
      <w:r w:rsidR="008D1C6F">
        <w:rPr>
          <w:b/>
        </w:rPr>
        <w:t xml:space="preserve"> 202</w:t>
      </w:r>
      <w:r w:rsidR="00501F8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4BD23C40" w14:textId="1B8AA384" w:rsidR="00D46AEE" w:rsidRDefault="00200570" w:rsidP="00090BCE">
      <w:pPr>
        <w:spacing w:after="0"/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7C01A9" w:rsidRPr="00124109">
        <w:t xml:space="preserve">Item </w:t>
      </w:r>
      <w:r w:rsidR="00761D95">
        <w:t>5 (b)</w:t>
      </w:r>
      <w:r w:rsidR="007A3557" w:rsidRPr="00124109">
        <w:t xml:space="preserve"> </w:t>
      </w:r>
      <w:r w:rsidR="007C01A9" w:rsidRPr="00124109">
        <w:t>of the provisional agenda:</w:t>
      </w:r>
      <w:r w:rsidR="007C01A9" w:rsidRPr="00124109">
        <w:br/>
      </w:r>
      <w:r w:rsidR="00D81697" w:rsidRPr="00C96F3C">
        <w:rPr>
          <w:b/>
        </w:rPr>
        <w:t>Proposals for amendments to RID/ADR/ADN:</w:t>
      </w:r>
      <w:r w:rsidR="00D81697">
        <w:rPr>
          <w:b/>
        </w:rPr>
        <w:br/>
      </w:r>
      <w:r w:rsidR="00D81697" w:rsidRPr="00C96F3C">
        <w:rPr>
          <w:b/>
        </w:rPr>
        <w:t>New proposals</w:t>
      </w:r>
    </w:p>
    <w:p w14:paraId="0465BD11" w14:textId="77777777" w:rsidR="00FD43DB" w:rsidRDefault="00D81697" w:rsidP="00FD43DB">
      <w:pPr>
        <w:pStyle w:val="HChG"/>
        <w:spacing w:before="240"/>
        <w:rPr>
          <w:lang w:val="en-US"/>
        </w:rPr>
      </w:pPr>
      <w:r>
        <w:tab/>
      </w:r>
      <w:r>
        <w:tab/>
      </w:r>
      <w:r w:rsidR="00FD43DB">
        <w:t>Modification of the requirements for pressure receptacles authorised by the United States of America Department of Transportation</w:t>
      </w:r>
    </w:p>
    <w:p w14:paraId="4E12D7A4" w14:textId="77777777" w:rsidR="00FD43DB" w:rsidRDefault="00FD43DB" w:rsidP="00FD43DB">
      <w:pPr>
        <w:pStyle w:val="H1G"/>
      </w:pPr>
      <w:r w:rsidRPr="000E50BC">
        <w:tab/>
      </w:r>
      <w:r w:rsidRPr="000E50BC">
        <w:tab/>
        <w:t xml:space="preserve">Transmitted by the Government of the United </w:t>
      </w:r>
      <w:r>
        <w:t>States of America</w:t>
      </w:r>
    </w:p>
    <w:p w14:paraId="43E79DB2" w14:textId="77777777" w:rsidR="00FD43DB" w:rsidRPr="000E50BC" w:rsidRDefault="00FD43DB" w:rsidP="007B6075">
      <w:pPr>
        <w:pStyle w:val="HChG"/>
      </w:pPr>
      <w:r>
        <w:tab/>
      </w:r>
      <w:bookmarkStart w:id="0" w:name="_Hlk161215400"/>
      <w:r>
        <w:t>I.</w:t>
      </w:r>
      <w:r>
        <w:tab/>
      </w:r>
      <w:r w:rsidRPr="007B6075">
        <w:t>Introduction</w:t>
      </w:r>
      <w:bookmarkEnd w:id="0"/>
    </w:p>
    <w:p w14:paraId="27999DD1" w14:textId="77777777" w:rsidR="00FD43DB" w:rsidRDefault="00FD43DB" w:rsidP="007B6075">
      <w:pPr>
        <w:pStyle w:val="SingleTxtG"/>
      </w:pPr>
      <w:r>
        <w:t>1.</w:t>
      </w:r>
      <w:r>
        <w:tab/>
      </w:r>
      <w:r w:rsidRPr="00083496">
        <w:t xml:space="preserve">Document </w:t>
      </w:r>
      <w:r w:rsidRPr="007B6075">
        <w:t>ECE</w:t>
      </w:r>
      <w:r>
        <w:t>/TRANS/WP.15/AC.1/</w:t>
      </w:r>
      <w:r w:rsidRPr="00083496">
        <w:t xml:space="preserve">2024/13 submitted by </w:t>
      </w:r>
      <w:r>
        <w:t xml:space="preserve">the </w:t>
      </w:r>
      <w:r w:rsidRPr="00083496">
        <w:t xml:space="preserve">European Industrial Gases Association (EIGA) proposes alternatives for </w:t>
      </w:r>
      <w:r>
        <w:t>clarifying</w:t>
      </w:r>
      <w:r w:rsidRPr="00083496">
        <w:t xml:space="preserve"> that substances other than gases may be carried in pressure receptacles authorized by the United States of America Department of Transportation</w:t>
      </w:r>
      <w:r>
        <w:t>.</w:t>
      </w:r>
    </w:p>
    <w:p w14:paraId="4B4820D5" w14:textId="46CCD46F" w:rsidR="00FD43DB" w:rsidRDefault="00FD43DB" w:rsidP="007B6075">
      <w:pPr>
        <w:pStyle w:val="SingleTxtG"/>
      </w:pPr>
      <w:r>
        <w:t>2.</w:t>
      </w:r>
      <w:r>
        <w:tab/>
        <w:t xml:space="preserve">To facilitate discussion, the following are the </w:t>
      </w:r>
      <w:r w:rsidRPr="00367549">
        <w:t>current requirements</w:t>
      </w:r>
      <w:r>
        <w:t xml:space="preserve"> of the United States </w:t>
      </w:r>
      <w:r w:rsidR="00E86B12">
        <w:t xml:space="preserve">of America </w:t>
      </w:r>
      <w:r>
        <w:t>Hazardous Materials Regulations (contained in Title 49 of the U.S. Code of Federal Regulations (CFR)) authorizing transportation of pi marked cylinders for transport to, from, or within the United States</w:t>
      </w:r>
      <w:r w:rsidR="00DB578D" w:rsidRPr="00DB578D">
        <w:t xml:space="preserve"> </w:t>
      </w:r>
      <w:r w:rsidR="00DB578D">
        <w:t>of America</w:t>
      </w:r>
      <w:r>
        <w:t>:</w:t>
      </w:r>
    </w:p>
    <w:p w14:paraId="29207747" w14:textId="77777777" w:rsidR="00FD43DB" w:rsidRPr="00A426E8" w:rsidRDefault="00FD43DB" w:rsidP="00FD43DB">
      <w:pPr>
        <w:pStyle w:val="SingleTxtG"/>
        <w:rPr>
          <w:i/>
          <w:iCs/>
          <w:lang w:val="en-US"/>
        </w:rPr>
      </w:pPr>
      <w:r w:rsidRPr="00A426E8">
        <w:rPr>
          <w:b/>
          <w:bCs/>
          <w:i/>
          <w:iCs/>
          <w:lang w:val="en-US"/>
        </w:rPr>
        <w:t>Pi-marked pressure receptacles.</w:t>
      </w:r>
      <w:r w:rsidRPr="00A426E8">
        <w:rPr>
          <w:i/>
          <w:iCs/>
          <w:lang w:val="en-US"/>
        </w:rPr>
        <w:t xml:space="preserve"> Pressure receptacles that are marked with a pi mark in accordance with the European Directive 2010/35/EU (IBR, see </w:t>
      </w:r>
      <w:hyperlink r:id="rId11" w:history="1">
        <w:r w:rsidRPr="00A426E8">
          <w:rPr>
            <w:rStyle w:val="Hyperlink"/>
            <w:i/>
            <w:iCs/>
            <w:lang w:val="en-US"/>
          </w:rPr>
          <w:t>§ 171.7</w:t>
        </w:r>
      </w:hyperlink>
      <w:r w:rsidRPr="00A426E8">
        <w:rPr>
          <w:i/>
          <w:iCs/>
          <w:lang w:val="en-US"/>
        </w:rPr>
        <w:t xml:space="preserve">) on transportable pressure equipment (TPED) and that comply with the requirements of Packing Instruction P200 or P208 and 6.2 of the ADR (IBR, see </w:t>
      </w:r>
      <w:hyperlink r:id="rId12" w:history="1">
        <w:r w:rsidRPr="00A426E8">
          <w:rPr>
            <w:rStyle w:val="Hyperlink"/>
            <w:i/>
            <w:iCs/>
            <w:lang w:val="en-US"/>
          </w:rPr>
          <w:t>§ 171.7</w:t>
        </w:r>
      </w:hyperlink>
      <w:r w:rsidRPr="00A426E8">
        <w:rPr>
          <w:i/>
          <w:iCs/>
          <w:lang w:val="en-US"/>
        </w:rPr>
        <w:t>) concerning pressure relief device use, test period, filling ratios, test pressure, maximum working pressure, and material compatibility for the lading contained or gas being fil</w:t>
      </w:r>
      <w:r>
        <w:rPr>
          <w:i/>
          <w:iCs/>
          <w:lang w:val="en-US"/>
        </w:rPr>
        <w:t>led, are authorized as follows:</w:t>
      </w:r>
    </w:p>
    <w:p w14:paraId="5D8CA7D9" w14:textId="361C35E8" w:rsidR="00FD43DB" w:rsidRPr="00A426E8" w:rsidRDefault="00FD43DB" w:rsidP="00591E45">
      <w:pPr>
        <w:pStyle w:val="SingleTxtG"/>
        <w:ind w:left="2268" w:hanging="567"/>
        <w:rPr>
          <w:i/>
          <w:iCs/>
          <w:lang w:val="en-US"/>
        </w:rPr>
      </w:pPr>
      <w:r w:rsidRPr="00A426E8">
        <w:rPr>
          <w:i/>
          <w:iCs/>
          <w:lang w:val="en-US"/>
        </w:rPr>
        <w:t>(</w:t>
      </w:r>
      <w:proofErr w:type="spellStart"/>
      <w:r w:rsidRPr="00A426E8">
        <w:rPr>
          <w:i/>
          <w:iCs/>
          <w:lang w:val="en-US"/>
        </w:rPr>
        <w:t>i</w:t>
      </w:r>
      <w:proofErr w:type="spellEnd"/>
      <w:r w:rsidRPr="00A426E8">
        <w:rPr>
          <w:i/>
          <w:iCs/>
          <w:lang w:val="en-US"/>
        </w:rPr>
        <w:t>)</w:t>
      </w:r>
      <w:r w:rsidR="00591E45">
        <w:rPr>
          <w:i/>
          <w:iCs/>
          <w:lang w:val="en-US"/>
        </w:rPr>
        <w:tab/>
      </w:r>
      <w:r w:rsidRPr="00A426E8">
        <w:rPr>
          <w:i/>
          <w:iCs/>
          <w:lang w:val="en-US"/>
        </w:rPr>
        <w:t>Filled pressure receptacles imported for intermediate storage, transport to point of use, discharge, and expo</w:t>
      </w:r>
      <w:r>
        <w:rPr>
          <w:i/>
          <w:iCs/>
          <w:lang w:val="en-US"/>
        </w:rPr>
        <w:t>rt without further filling; and</w:t>
      </w:r>
    </w:p>
    <w:p w14:paraId="78100D7D" w14:textId="531927A6" w:rsidR="00FD43DB" w:rsidRPr="00A426E8" w:rsidRDefault="00FD43DB" w:rsidP="00591E45">
      <w:pPr>
        <w:pStyle w:val="SingleTxtG"/>
        <w:ind w:left="2268" w:hanging="567"/>
        <w:rPr>
          <w:i/>
          <w:iCs/>
          <w:lang w:val="en-US"/>
        </w:rPr>
      </w:pPr>
      <w:r w:rsidRPr="00A426E8">
        <w:rPr>
          <w:i/>
          <w:iCs/>
          <w:lang w:val="en-US"/>
        </w:rPr>
        <w:t>(ii)</w:t>
      </w:r>
      <w:r w:rsidR="00591E45">
        <w:rPr>
          <w:i/>
          <w:iCs/>
          <w:lang w:val="en-US"/>
        </w:rPr>
        <w:tab/>
      </w:r>
      <w:r w:rsidRPr="00A426E8">
        <w:rPr>
          <w:i/>
          <w:iCs/>
          <w:lang w:val="en-US"/>
        </w:rPr>
        <w:t>Pressure receptacles imported or domestically sourced for the purpose of filling, in</w:t>
      </w:r>
      <w:r>
        <w:rPr>
          <w:i/>
          <w:iCs/>
          <w:lang w:val="en-US"/>
        </w:rPr>
        <w:t>termediate storage, and export.</w:t>
      </w:r>
    </w:p>
    <w:p w14:paraId="1AE27690" w14:textId="0712DDF4" w:rsidR="00FD43DB" w:rsidRPr="00A426E8" w:rsidRDefault="00FD43DB" w:rsidP="00591E45">
      <w:pPr>
        <w:pStyle w:val="SingleTxtG"/>
        <w:ind w:left="2268" w:hanging="567"/>
        <w:rPr>
          <w:i/>
          <w:iCs/>
          <w:lang w:val="en-US"/>
        </w:rPr>
      </w:pPr>
      <w:r w:rsidRPr="00A426E8">
        <w:rPr>
          <w:i/>
          <w:iCs/>
          <w:lang w:val="en-US"/>
        </w:rPr>
        <w:t>(iii)</w:t>
      </w:r>
      <w:r w:rsidR="00591E45">
        <w:rPr>
          <w:i/>
          <w:iCs/>
          <w:lang w:val="en-US"/>
        </w:rPr>
        <w:tab/>
      </w:r>
      <w:r w:rsidRPr="00A426E8">
        <w:rPr>
          <w:i/>
          <w:iCs/>
          <w:lang w:val="en-US"/>
        </w:rPr>
        <w:t xml:space="preserve">The bill of lading or other shipping paper must identify the cylinder and include the following certification: “This cylinder (These cylinders) conform(s) to the requirements for pi-marked cylinders found in </w:t>
      </w:r>
      <w:hyperlink r:id="rId13" w:anchor="p-171.23(a)(3)" w:history="1">
        <w:r w:rsidRPr="00A426E8">
          <w:rPr>
            <w:rStyle w:val="Hyperlink"/>
            <w:i/>
            <w:iCs/>
            <w:lang w:val="en-US"/>
          </w:rPr>
          <w:t>171.23(a)(3)</w:t>
        </w:r>
      </w:hyperlink>
      <w:r w:rsidRPr="00A426E8">
        <w:rPr>
          <w:i/>
          <w:iCs/>
          <w:lang w:val="en-US"/>
        </w:rPr>
        <w:t>.”</w:t>
      </w:r>
    </w:p>
    <w:p w14:paraId="7CEB396B" w14:textId="70EE5068" w:rsidR="00FD43DB" w:rsidRPr="00CF18FF" w:rsidRDefault="00FD43DB" w:rsidP="00A30809">
      <w:pPr>
        <w:pStyle w:val="SingleTxtG"/>
        <w:rPr>
          <w:lang w:val="en-US"/>
        </w:rPr>
      </w:pPr>
      <w:r w:rsidRPr="00533A3D">
        <w:t>3.</w:t>
      </w:r>
      <w:r w:rsidRPr="00533A3D">
        <w:tab/>
        <w:t>The text from the U</w:t>
      </w:r>
      <w:r w:rsidR="00E50129">
        <w:t>.</w:t>
      </w:r>
      <w:r w:rsidRPr="00533A3D">
        <w:t xml:space="preserve">S. 49 CFR above authorizes the carriage of lading of any kind (gas, liquid, or </w:t>
      </w:r>
      <w:r w:rsidRPr="00A30809">
        <w:t>solid</w:t>
      </w:r>
      <w:r w:rsidRPr="00533A3D">
        <w:t xml:space="preserve">) provided the specific lading is authorized in a given pressure receptacle under the provisions of the ADR. This </w:t>
      </w:r>
      <w:r>
        <w:t>aligns</w:t>
      </w:r>
      <w:r w:rsidRPr="00533A3D">
        <w:t xml:space="preserve"> with </w:t>
      </w:r>
      <w:r>
        <w:t>the</w:t>
      </w:r>
      <w:r w:rsidRPr="00533A3D">
        <w:t xml:space="preserve"> intent of reciprocal effort, which was to depend on the relevant provisions of the standard applied to ensure saf</w:t>
      </w:r>
      <w:r>
        <w:t>e movement of dangerous goods.</w:t>
      </w:r>
    </w:p>
    <w:p w14:paraId="6706A62B" w14:textId="0AC329AA" w:rsidR="00FD43DB" w:rsidRPr="00A404CD" w:rsidRDefault="00FD43DB" w:rsidP="00A30809">
      <w:pPr>
        <w:pStyle w:val="SingleTxtG"/>
      </w:pPr>
      <w:r>
        <w:rPr>
          <w:lang w:val="en-US"/>
        </w:rPr>
        <w:lastRenderedPageBreak/>
        <w:t>4.</w:t>
      </w:r>
      <w:r>
        <w:rPr>
          <w:lang w:val="en-US"/>
        </w:rPr>
        <w:tab/>
      </w:r>
      <w:r w:rsidRPr="00CF18FF">
        <w:rPr>
          <w:lang w:val="en-US"/>
        </w:rPr>
        <w:t xml:space="preserve">Based on the above, </w:t>
      </w:r>
      <w:r w:rsidR="00726D9F">
        <w:rPr>
          <w:lang w:val="en-US"/>
        </w:rPr>
        <w:t xml:space="preserve">the </w:t>
      </w:r>
      <w:r w:rsidR="00726D9F" w:rsidRPr="000E50BC">
        <w:t xml:space="preserve">United </w:t>
      </w:r>
      <w:r w:rsidR="00726D9F">
        <w:t>States of America</w:t>
      </w:r>
      <w:r w:rsidR="00726D9F" w:rsidRPr="00CF18FF" w:rsidDel="00726D9F">
        <w:rPr>
          <w:lang w:val="en-US"/>
        </w:rPr>
        <w:t xml:space="preserve"> </w:t>
      </w:r>
      <w:r w:rsidRPr="00CF18FF">
        <w:rPr>
          <w:lang w:val="en-US"/>
        </w:rPr>
        <w:t xml:space="preserve">would support </w:t>
      </w:r>
      <w:r>
        <w:rPr>
          <w:lang w:val="en-US"/>
        </w:rPr>
        <w:t>a</w:t>
      </w:r>
      <w:r w:rsidRPr="00CF18FF">
        <w:rPr>
          <w:lang w:val="en-US"/>
        </w:rPr>
        <w:t xml:space="preserve"> clarifying amendment </w:t>
      </w:r>
      <w:r>
        <w:rPr>
          <w:lang w:val="en-US"/>
        </w:rPr>
        <w:t>to the RID/ADR paragraph headers as shown below</w:t>
      </w:r>
      <w:r w:rsidRPr="00CF18FF">
        <w:rPr>
          <w:lang w:val="en-US"/>
        </w:rPr>
        <w:t>.</w:t>
      </w:r>
      <w:r>
        <w:rPr>
          <w:lang w:val="en-US"/>
        </w:rPr>
        <w:t xml:space="preserve"> </w:t>
      </w:r>
      <w:r>
        <w:t xml:space="preserve">There is no proposed change to the existing regulatory text, which would </w:t>
      </w:r>
      <w:r w:rsidRPr="00A30809">
        <w:t>continue</w:t>
      </w:r>
      <w:r>
        <w:t xml:space="preserve"> to rely on the provisions of the </w:t>
      </w:r>
      <w:r w:rsidR="006C068B">
        <w:t xml:space="preserve">U.S. </w:t>
      </w:r>
      <w:r>
        <w:t>49 CFR for purposes of transport of a pressure vessel appropriate to the dangerous goods contained in the same manner as provided for in the U.S. 49 CFR for pressure vessels authorized by RID/ADR.</w:t>
      </w:r>
    </w:p>
    <w:p w14:paraId="0521B9D5" w14:textId="77777777" w:rsidR="00FD43DB" w:rsidRPr="00F21CEC" w:rsidRDefault="00FD43DB" w:rsidP="00FD43DB">
      <w:pPr>
        <w:pStyle w:val="HChG"/>
      </w:pPr>
      <w:r>
        <w:tab/>
        <w:t>II.</w:t>
      </w:r>
      <w:r>
        <w:tab/>
        <w:t>Proposal</w:t>
      </w:r>
    </w:p>
    <w:p w14:paraId="79E2DDAB" w14:textId="4239586F" w:rsidR="00FD43DB" w:rsidRPr="00A30809" w:rsidRDefault="00FD43DB" w:rsidP="00A30809">
      <w:pPr>
        <w:pStyle w:val="SingleTxtG"/>
      </w:pPr>
      <w:r>
        <w:rPr>
          <w:lang w:val="en-US"/>
        </w:rPr>
        <w:t>5.</w:t>
      </w:r>
      <w:r>
        <w:rPr>
          <w:lang w:val="en-US"/>
        </w:rPr>
        <w:tab/>
      </w:r>
      <w:r>
        <w:t>1.1.4.7.1</w:t>
      </w:r>
      <w:r w:rsidR="00B55083">
        <w:tab/>
      </w:r>
      <w:r>
        <w:t xml:space="preserve">Import of </w:t>
      </w:r>
      <w:r w:rsidRPr="00F21CEC">
        <w:rPr>
          <w:strike/>
        </w:rPr>
        <w:t>gases</w:t>
      </w:r>
      <w:r>
        <w:t xml:space="preserve"> </w:t>
      </w:r>
      <w:r w:rsidRPr="00F21CEC">
        <w:rPr>
          <w:u w:val="single"/>
        </w:rPr>
        <w:t>dangerous goods in</w:t>
      </w:r>
      <w:r>
        <w:t xml:space="preserve"> pressure receptacles</w:t>
      </w:r>
    </w:p>
    <w:p w14:paraId="7BAA446F" w14:textId="2D027943" w:rsidR="00D81697" w:rsidRDefault="00FD43DB" w:rsidP="00A30809">
      <w:pPr>
        <w:pStyle w:val="SingleTxtG"/>
      </w:pPr>
      <w:r>
        <w:tab/>
      </w:r>
      <w:r>
        <w:tab/>
        <w:t>1.1.4.7.2</w:t>
      </w:r>
      <w:r w:rsidR="006C068B">
        <w:tab/>
      </w:r>
      <w:r>
        <w:t xml:space="preserve">Export of </w:t>
      </w:r>
      <w:r w:rsidRPr="00F21CEC">
        <w:rPr>
          <w:strike/>
        </w:rPr>
        <w:t>gases</w:t>
      </w:r>
      <w:r>
        <w:t xml:space="preserve"> </w:t>
      </w:r>
      <w:r w:rsidRPr="00F21CEC">
        <w:rPr>
          <w:u w:val="single"/>
        </w:rPr>
        <w:t>dangerous goods in</w:t>
      </w:r>
      <w:r>
        <w:t xml:space="preserve"> pressure receptacles and empty uncleaned pressure receptacles</w:t>
      </w:r>
    </w:p>
    <w:p w14:paraId="1C7F2C75" w14:textId="29F4DE34" w:rsidR="00FD43DB" w:rsidRPr="00FD43DB" w:rsidRDefault="00FD43DB" w:rsidP="00FD43D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43DB" w:rsidRPr="00FD43DB" w:rsidSect="00735D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76B5" w14:textId="77777777" w:rsidR="00EB66B9" w:rsidRDefault="00EB66B9"/>
  </w:endnote>
  <w:endnote w:type="continuationSeparator" w:id="0">
    <w:p w14:paraId="0FFF23CD" w14:textId="77777777" w:rsidR="00EB66B9" w:rsidRDefault="00EB66B9"/>
  </w:endnote>
  <w:endnote w:type="continuationNotice" w:id="1">
    <w:p w14:paraId="762AA8A0" w14:textId="77777777" w:rsidR="00EB66B9" w:rsidRDefault="00EB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02AA" w14:textId="77777777" w:rsidR="00EB66B9" w:rsidRPr="000B175B" w:rsidRDefault="00EB66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20B136" w14:textId="77777777" w:rsidR="00EB66B9" w:rsidRPr="00FC68B7" w:rsidRDefault="00EB66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FC9075" w14:textId="77777777" w:rsidR="00EB66B9" w:rsidRDefault="00EB6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08010540" w:rsidR="00021E68" w:rsidRPr="0009455D" w:rsidRDefault="00021E68">
    <w:pPr>
      <w:pStyle w:val="Header"/>
      <w:rPr>
        <w:lang w:val="fr-CH"/>
      </w:rPr>
    </w:pPr>
    <w:r>
      <w:rPr>
        <w:lang w:val="fr-CH"/>
      </w:rPr>
      <w:t>INF.</w:t>
    </w:r>
    <w:r w:rsidR="006341A9">
      <w:rPr>
        <w:lang w:val="fr-CH"/>
      </w:rPr>
      <w:t>2</w:t>
    </w:r>
    <w:r w:rsidR="00A30809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0F064A17" w:rsidR="00021E68" w:rsidRPr="00073BC9" w:rsidRDefault="00021E68" w:rsidP="0009455D">
    <w:pPr>
      <w:pStyle w:val="Header"/>
      <w:jc w:val="right"/>
    </w:pPr>
    <w:r>
      <w:t>INF.</w:t>
    </w:r>
    <w:r w:rsidR="007F368E">
      <w:t>1</w:t>
    </w:r>
    <w:r w:rsidR="00E676A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180C915B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 w:rsidRPr="00D857C7">
      <w:rPr>
        <w:sz w:val="28"/>
        <w:szCs w:val="28"/>
        <w:lang w:val="fr-CH"/>
      </w:rPr>
      <w:t>INF.</w:t>
    </w:r>
    <w:r w:rsidR="00A659CA">
      <w:rPr>
        <w:sz w:val="28"/>
        <w:szCs w:val="28"/>
        <w:lang w:val="fr-CH"/>
      </w:rPr>
      <w:t>2</w:t>
    </w:r>
    <w:r w:rsidR="00A279B5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55C46"/>
    <w:multiLevelType w:val="hybridMultilevel"/>
    <w:tmpl w:val="574A4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BA3"/>
    <w:multiLevelType w:val="hybridMultilevel"/>
    <w:tmpl w:val="E95647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F02E39"/>
    <w:multiLevelType w:val="hybridMultilevel"/>
    <w:tmpl w:val="BB705638"/>
    <w:lvl w:ilvl="0" w:tplc="3678EF88">
      <w:start w:val="1"/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B56DD"/>
    <w:multiLevelType w:val="hybridMultilevel"/>
    <w:tmpl w:val="5BA05D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9B103F8"/>
    <w:multiLevelType w:val="hybridMultilevel"/>
    <w:tmpl w:val="5602DF68"/>
    <w:lvl w:ilvl="0" w:tplc="85C8C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971"/>
    <w:multiLevelType w:val="multilevel"/>
    <w:tmpl w:val="3EBAC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E54CEE"/>
    <w:multiLevelType w:val="hybridMultilevel"/>
    <w:tmpl w:val="9320D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5E2"/>
    <w:multiLevelType w:val="hybridMultilevel"/>
    <w:tmpl w:val="D15AE966"/>
    <w:lvl w:ilvl="0" w:tplc="2A70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1B60"/>
    <w:multiLevelType w:val="hybridMultilevel"/>
    <w:tmpl w:val="277E7100"/>
    <w:lvl w:ilvl="0" w:tplc="B7FCD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8362A"/>
    <w:multiLevelType w:val="multilevel"/>
    <w:tmpl w:val="502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8"/>
  </w:num>
  <w:num w:numId="12" w16cid:durableId="692075847">
    <w:abstractNumId w:val="15"/>
  </w:num>
  <w:num w:numId="13" w16cid:durableId="1950353850">
    <w:abstractNumId w:val="10"/>
  </w:num>
  <w:num w:numId="14" w16cid:durableId="1357656930">
    <w:abstractNumId w:val="12"/>
  </w:num>
  <w:num w:numId="15" w16cid:durableId="116527628">
    <w:abstractNumId w:val="20"/>
  </w:num>
  <w:num w:numId="16" w16cid:durableId="608315694">
    <w:abstractNumId w:val="14"/>
  </w:num>
  <w:num w:numId="17" w16cid:durableId="1802528721">
    <w:abstractNumId w:val="27"/>
  </w:num>
  <w:num w:numId="18" w16cid:durableId="55594120">
    <w:abstractNumId w:val="33"/>
  </w:num>
  <w:num w:numId="19" w16cid:durableId="766073106">
    <w:abstractNumId w:val="26"/>
  </w:num>
  <w:num w:numId="20" w16cid:durableId="1815021586">
    <w:abstractNumId w:val="13"/>
  </w:num>
  <w:num w:numId="21" w16cid:durableId="2012903382">
    <w:abstractNumId w:val="22"/>
  </w:num>
  <w:num w:numId="22" w16cid:durableId="1089235904">
    <w:abstractNumId w:val="35"/>
  </w:num>
  <w:num w:numId="23" w16cid:durableId="116993930">
    <w:abstractNumId w:val="21"/>
  </w:num>
  <w:num w:numId="24" w16cid:durableId="284426730">
    <w:abstractNumId w:val="25"/>
  </w:num>
  <w:num w:numId="25" w16cid:durableId="775902413">
    <w:abstractNumId w:val="32"/>
  </w:num>
  <w:num w:numId="26" w16cid:durableId="1489007523">
    <w:abstractNumId w:val="24"/>
  </w:num>
  <w:num w:numId="27" w16cid:durableId="450363729">
    <w:abstractNumId w:val="19"/>
  </w:num>
  <w:num w:numId="28" w16cid:durableId="948045479">
    <w:abstractNumId w:val="31"/>
  </w:num>
  <w:num w:numId="29" w16cid:durableId="1602179133">
    <w:abstractNumId w:val="16"/>
  </w:num>
  <w:num w:numId="30" w16cid:durableId="1494028594">
    <w:abstractNumId w:val="28"/>
  </w:num>
  <w:num w:numId="31" w16cid:durableId="1537742625">
    <w:abstractNumId w:val="11"/>
  </w:num>
  <w:num w:numId="32" w16cid:durableId="1903104326">
    <w:abstractNumId w:val="34"/>
  </w:num>
  <w:num w:numId="33" w16cid:durableId="925384277">
    <w:abstractNumId w:val="30"/>
  </w:num>
  <w:num w:numId="34" w16cid:durableId="1249599">
    <w:abstractNumId w:val="29"/>
  </w:num>
  <w:num w:numId="35" w16cid:durableId="1354112615">
    <w:abstractNumId w:val="23"/>
  </w:num>
  <w:num w:numId="36" w16cid:durableId="58021684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07997"/>
    <w:rsid w:val="00012739"/>
    <w:rsid w:val="00014605"/>
    <w:rsid w:val="000154D4"/>
    <w:rsid w:val="000154F1"/>
    <w:rsid w:val="0002055A"/>
    <w:rsid w:val="00021E68"/>
    <w:rsid w:val="0002290F"/>
    <w:rsid w:val="00024883"/>
    <w:rsid w:val="00027624"/>
    <w:rsid w:val="00027E77"/>
    <w:rsid w:val="00031F0D"/>
    <w:rsid w:val="0003249F"/>
    <w:rsid w:val="000336C4"/>
    <w:rsid w:val="00034F1E"/>
    <w:rsid w:val="000408A1"/>
    <w:rsid w:val="00043427"/>
    <w:rsid w:val="0004398A"/>
    <w:rsid w:val="00045625"/>
    <w:rsid w:val="00046B3F"/>
    <w:rsid w:val="00050F6B"/>
    <w:rsid w:val="0005421A"/>
    <w:rsid w:val="000566DA"/>
    <w:rsid w:val="00056BBD"/>
    <w:rsid w:val="00056E1C"/>
    <w:rsid w:val="00057AA3"/>
    <w:rsid w:val="00057D31"/>
    <w:rsid w:val="00060650"/>
    <w:rsid w:val="00060675"/>
    <w:rsid w:val="000616FF"/>
    <w:rsid w:val="00062447"/>
    <w:rsid w:val="00062540"/>
    <w:rsid w:val="0006357E"/>
    <w:rsid w:val="00064D64"/>
    <w:rsid w:val="000677D8"/>
    <w:rsid w:val="000678CD"/>
    <w:rsid w:val="00071813"/>
    <w:rsid w:val="00071A42"/>
    <w:rsid w:val="00072729"/>
    <w:rsid w:val="00072C02"/>
    <w:rsid w:val="00072C8C"/>
    <w:rsid w:val="00073BC9"/>
    <w:rsid w:val="00074041"/>
    <w:rsid w:val="000743DF"/>
    <w:rsid w:val="000745CF"/>
    <w:rsid w:val="00075498"/>
    <w:rsid w:val="00076E06"/>
    <w:rsid w:val="0007719F"/>
    <w:rsid w:val="00081CE0"/>
    <w:rsid w:val="00081E5B"/>
    <w:rsid w:val="000848FF"/>
    <w:rsid w:val="000849FA"/>
    <w:rsid w:val="00084D30"/>
    <w:rsid w:val="00086F4B"/>
    <w:rsid w:val="00090320"/>
    <w:rsid w:val="00090BCE"/>
    <w:rsid w:val="00091148"/>
    <w:rsid w:val="000929E0"/>
    <w:rsid w:val="000931C0"/>
    <w:rsid w:val="0009338E"/>
    <w:rsid w:val="0009455D"/>
    <w:rsid w:val="00095148"/>
    <w:rsid w:val="00097793"/>
    <w:rsid w:val="000A09D9"/>
    <w:rsid w:val="000A2E09"/>
    <w:rsid w:val="000A4C78"/>
    <w:rsid w:val="000B175B"/>
    <w:rsid w:val="000B249A"/>
    <w:rsid w:val="000B2C97"/>
    <w:rsid w:val="000B3627"/>
    <w:rsid w:val="000B3A0F"/>
    <w:rsid w:val="000B404B"/>
    <w:rsid w:val="000B41FA"/>
    <w:rsid w:val="000C2A7D"/>
    <w:rsid w:val="000C416B"/>
    <w:rsid w:val="000C60B4"/>
    <w:rsid w:val="000C780C"/>
    <w:rsid w:val="000C7DCF"/>
    <w:rsid w:val="000D1053"/>
    <w:rsid w:val="000D15B5"/>
    <w:rsid w:val="000E0146"/>
    <w:rsid w:val="000E0415"/>
    <w:rsid w:val="000E0A45"/>
    <w:rsid w:val="000E0A85"/>
    <w:rsid w:val="000E1384"/>
    <w:rsid w:val="000E233A"/>
    <w:rsid w:val="000E58CD"/>
    <w:rsid w:val="000E7EB0"/>
    <w:rsid w:val="000F3AFC"/>
    <w:rsid w:val="000F4C32"/>
    <w:rsid w:val="000F704B"/>
    <w:rsid w:val="000F7715"/>
    <w:rsid w:val="00101C3A"/>
    <w:rsid w:val="00102C30"/>
    <w:rsid w:val="00103E99"/>
    <w:rsid w:val="00104CDE"/>
    <w:rsid w:val="00105662"/>
    <w:rsid w:val="00112A8E"/>
    <w:rsid w:val="00112D2B"/>
    <w:rsid w:val="00113AC5"/>
    <w:rsid w:val="001162A7"/>
    <w:rsid w:val="00117315"/>
    <w:rsid w:val="00117BC2"/>
    <w:rsid w:val="00124109"/>
    <w:rsid w:val="001251DB"/>
    <w:rsid w:val="001305E3"/>
    <w:rsid w:val="00132922"/>
    <w:rsid w:val="00137561"/>
    <w:rsid w:val="00140A11"/>
    <w:rsid w:val="0014401A"/>
    <w:rsid w:val="00146476"/>
    <w:rsid w:val="00147A0B"/>
    <w:rsid w:val="00147FE3"/>
    <w:rsid w:val="0015168B"/>
    <w:rsid w:val="00156B99"/>
    <w:rsid w:val="0015713B"/>
    <w:rsid w:val="00161D5C"/>
    <w:rsid w:val="00165F91"/>
    <w:rsid w:val="00166124"/>
    <w:rsid w:val="00167F20"/>
    <w:rsid w:val="0017009E"/>
    <w:rsid w:val="00171D30"/>
    <w:rsid w:val="00172600"/>
    <w:rsid w:val="00174EC8"/>
    <w:rsid w:val="0017602B"/>
    <w:rsid w:val="001764AA"/>
    <w:rsid w:val="001765D7"/>
    <w:rsid w:val="00176739"/>
    <w:rsid w:val="001819EB"/>
    <w:rsid w:val="001823F9"/>
    <w:rsid w:val="00184DDA"/>
    <w:rsid w:val="001900CD"/>
    <w:rsid w:val="001900F9"/>
    <w:rsid w:val="00193539"/>
    <w:rsid w:val="00193D85"/>
    <w:rsid w:val="0019444B"/>
    <w:rsid w:val="001A0452"/>
    <w:rsid w:val="001A3481"/>
    <w:rsid w:val="001A45F1"/>
    <w:rsid w:val="001A5F15"/>
    <w:rsid w:val="001A7832"/>
    <w:rsid w:val="001B19C6"/>
    <w:rsid w:val="001B35DD"/>
    <w:rsid w:val="001B4B04"/>
    <w:rsid w:val="001B51F8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E4649"/>
    <w:rsid w:val="001F097C"/>
    <w:rsid w:val="001F12DF"/>
    <w:rsid w:val="001F1422"/>
    <w:rsid w:val="001F1599"/>
    <w:rsid w:val="001F1961"/>
    <w:rsid w:val="001F19C4"/>
    <w:rsid w:val="001F36C7"/>
    <w:rsid w:val="001F4788"/>
    <w:rsid w:val="001F6B91"/>
    <w:rsid w:val="00200570"/>
    <w:rsid w:val="00201306"/>
    <w:rsid w:val="00202DD6"/>
    <w:rsid w:val="00203B1F"/>
    <w:rsid w:val="002043F0"/>
    <w:rsid w:val="002060B9"/>
    <w:rsid w:val="00210140"/>
    <w:rsid w:val="00211E0B"/>
    <w:rsid w:val="00215A1B"/>
    <w:rsid w:val="00216BB2"/>
    <w:rsid w:val="00217EA8"/>
    <w:rsid w:val="0022076E"/>
    <w:rsid w:val="00232575"/>
    <w:rsid w:val="00233572"/>
    <w:rsid w:val="002336E8"/>
    <w:rsid w:val="00234C4F"/>
    <w:rsid w:val="002354C7"/>
    <w:rsid w:val="0023589F"/>
    <w:rsid w:val="00235FA8"/>
    <w:rsid w:val="00241A93"/>
    <w:rsid w:val="00242AFE"/>
    <w:rsid w:val="00243F8C"/>
    <w:rsid w:val="00247258"/>
    <w:rsid w:val="00250356"/>
    <w:rsid w:val="00250EA0"/>
    <w:rsid w:val="00251BB0"/>
    <w:rsid w:val="00254D55"/>
    <w:rsid w:val="002565C8"/>
    <w:rsid w:val="002574B9"/>
    <w:rsid w:val="00257CAC"/>
    <w:rsid w:val="00262D91"/>
    <w:rsid w:val="00267742"/>
    <w:rsid w:val="002815FC"/>
    <w:rsid w:val="002821FB"/>
    <w:rsid w:val="00284862"/>
    <w:rsid w:val="002902E0"/>
    <w:rsid w:val="002909F9"/>
    <w:rsid w:val="002924BB"/>
    <w:rsid w:val="002933A6"/>
    <w:rsid w:val="002938DB"/>
    <w:rsid w:val="00294042"/>
    <w:rsid w:val="00295F1A"/>
    <w:rsid w:val="00296D22"/>
    <w:rsid w:val="002974E9"/>
    <w:rsid w:val="002A214F"/>
    <w:rsid w:val="002A4D94"/>
    <w:rsid w:val="002A6883"/>
    <w:rsid w:val="002A6D75"/>
    <w:rsid w:val="002A7F94"/>
    <w:rsid w:val="002B109A"/>
    <w:rsid w:val="002B1AE2"/>
    <w:rsid w:val="002B5129"/>
    <w:rsid w:val="002B79C1"/>
    <w:rsid w:val="002C1973"/>
    <w:rsid w:val="002C4661"/>
    <w:rsid w:val="002C57D6"/>
    <w:rsid w:val="002C6D45"/>
    <w:rsid w:val="002C7E12"/>
    <w:rsid w:val="002C7FD9"/>
    <w:rsid w:val="002D16BD"/>
    <w:rsid w:val="002D1828"/>
    <w:rsid w:val="002D4CF0"/>
    <w:rsid w:val="002D5A7C"/>
    <w:rsid w:val="002D6E53"/>
    <w:rsid w:val="002D743E"/>
    <w:rsid w:val="002E2296"/>
    <w:rsid w:val="002E3D68"/>
    <w:rsid w:val="002E40AB"/>
    <w:rsid w:val="002E49EA"/>
    <w:rsid w:val="002F046D"/>
    <w:rsid w:val="002F093B"/>
    <w:rsid w:val="003007E7"/>
    <w:rsid w:val="00301764"/>
    <w:rsid w:val="00302B3E"/>
    <w:rsid w:val="003048EA"/>
    <w:rsid w:val="003119C4"/>
    <w:rsid w:val="003143F2"/>
    <w:rsid w:val="003229D8"/>
    <w:rsid w:val="00323AD2"/>
    <w:rsid w:val="0032484E"/>
    <w:rsid w:val="0033164D"/>
    <w:rsid w:val="003318A8"/>
    <w:rsid w:val="00333784"/>
    <w:rsid w:val="00336080"/>
    <w:rsid w:val="00336C97"/>
    <w:rsid w:val="003372D0"/>
    <w:rsid w:val="003374D9"/>
    <w:rsid w:val="00337D65"/>
    <w:rsid w:val="00337F88"/>
    <w:rsid w:val="0034003F"/>
    <w:rsid w:val="00340D8D"/>
    <w:rsid w:val="00342432"/>
    <w:rsid w:val="00343694"/>
    <w:rsid w:val="0034378D"/>
    <w:rsid w:val="003445E5"/>
    <w:rsid w:val="00344FA5"/>
    <w:rsid w:val="00350B59"/>
    <w:rsid w:val="00352D4B"/>
    <w:rsid w:val="00354724"/>
    <w:rsid w:val="00354AAE"/>
    <w:rsid w:val="00354CED"/>
    <w:rsid w:val="0035638C"/>
    <w:rsid w:val="003564DC"/>
    <w:rsid w:val="00361991"/>
    <w:rsid w:val="00362215"/>
    <w:rsid w:val="00362587"/>
    <w:rsid w:val="00362FE6"/>
    <w:rsid w:val="0036791F"/>
    <w:rsid w:val="00367BBF"/>
    <w:rsid w:val="00367F33"/>
    <w:rsid w:val="00370928"/>
    <w:rsid w:val="00371FDD"/>
    <w:rsid w:val="00372A69"/>
    <w:rsid w:val="00373041"/>
    <w:rsid w:val="00374AD3"/>
    <w:rsid w:val="00375A23"/>
    <w:rsid w:val="003770EE"/>
    <w:rsid w:val="0038034F"/>
    <w:rsid w:val="0038056A"/>
    <w:rsid w:val="003806F0"/>
    <w:rsid w:val="003813BD"/>
    <w:rsid w:val="0038499B"/>
    <w:rsid w:val="003850BD"/>
    <w:rsid w:val="00385374"/>
    <w:rsid w:val="003865A8"/>
    <w:rsid w:val="00391626"/>
    <w:rsid w:val="00391A73"/>
    <w:rsid w:val="003921E5"/>
    <w:rsid w:val="00392271"/>
    <w:rsid w:val="00394E7C"/>
    <w:rsid w:val="003956D6"/>
    <w:rsid w:val="0039609E"/>
    <w:rsid w:val="00397A64"/>
    <w:rsid w:val="003A131D"/>
    <w:rsid w:val="003A1C51"/>
    <w:rsid w:val="003A46BB"/>
    <w:rsid w:val="003A4EC7"/>
    <w:rsid w:val="003A7295"/>
    <w:rsid w:val="003A78D4"/>
    <w:rsid w:val="003A7AAE"/>
    <w:rsid w:val="003B115E"/>
    <w:rsid w:val="003B1E8C"/>
    <w:rsid w:val="003B1F60"/>
    <w:rsid w:val="003B272C"/>
    <w:rsid w:val="003B2F0B"/>
    <w:rsid w:val="003B3A7E"/>
    <w:rsid w:val="003B4643"/>
    <w:rsid w:val="003B4CC6"/>
    <w:rsid w:val="003C068A"/>
    <w:rsid w:val="003C1732"/>
    <w:rsid w:val="003C2732"/>
    <w:rsid w:val="003C2CC4"/>
    <w:rsid w:val="003C3176"/>
    <w:rsid w:val="003C5D25"/>
    <w:rsid w:val="003C7026"/>
    <w:rsid w:val="003D4B23"/>
    <w:rsid w:val="003D58A1"/>
    <w:rsid w:val="003D5FCE"/>
    <w:rsid w:val="003D625D"/>
    <w:rsid w:val="003D6C76"/>
    <w:rsid w:val="003E0154"/>
    <w:rsid w:val="003E278A"/>
    <w:rsid w:val="003E3D94"/>
    <w:rsid w:val="003E564E"/>
    <w:rsid w:val="003E56B3"/>
    <w:rsid w:val="003F0176"/>
    <w:rsid w:val="003F068C"/>
    <w:rsid w:val="003F18E8"/>
    <w:rsid w:val="004019C8"/>
    <w:rsid w:val="004032CF"/>
    <w:rsid w:val="0040454A"/>
    <w:rsid w:val="004116EE"/>
    <w:rsid w:val="00412C40"/>
    <w:rsid w:val="00413520"/>
    <w:rsid w:val="00413AF6"/>
    <w:rsid w:val="00414F7A"/>
    <w:rsid w:val="004151F6"/>
    <w:rsid w:val="00425120"/>
    <w:rsid w:val="00430DD4"/>
    <w:rsid w:val="00431D4D"/>
    <w:rsid w:val="004325CB"/>
    <w:rsid w:val="00433A82"/>
    <w:rsid w:val="00433B98"/>
    <w:rsid w:val="004346EF"/>
    <w:rsid w:val="00435D4B"/>
    <w:rsid w:val="00437737"/>
    <w:rsid w:val="00440A07"/>
    <w:rsid w:val="004411B0"/>
    <w:rsid w:val="00444E7B"/>
    <w:rsid w:val="004472CB"/>
    <w:rsid w:val="00447897"/>
    <w:rsid w:val="00447EAE"/>
    <w:rsid w:val="004520E1"/>
    <w:rsid w:val="00453060"/>
    <w:rsid w:val="00453A6F"/>
    <w:rsid w:val="00461BD7"/>
    <w:rsid w:val="00461E6C"/>
    <w:rsid w:val="00462880"/>
    <w:rsid w:val="00466F8B"/>
    <w:rsid w:val="00467286"/>
    <w:rsid w:val="00470823"/>
    <w:rsid w:val="0047298C"/>
    <w:rsid w:val="004736B2"/>
    <w:rsid w:val="0047429E"/>
    <w:rsid w:val="00476F24"/>
    <w:rsid w:val="00477528"/>
    <w:rsid w:val="00480443"/>
    <w:rsid w:val="00480B89"/>
    <w:rsid w:val="00483756"/>
    <w:rsid w:val="0048402E"/>
    <w:rsid w:val="0048411E"/>
    <w:rsid w:val="00485367"/>
    <w:rsid w:val="00485FB5"/>
    <w:rsid w:val="004909E7"/>
    <w:rsid w:val="004A1BDB"/>
    <w:rsid w:val="004A2A3D"/>
    <w:rsid w:val="004A35FB"/>
    <w:rsid w:val="004A3C94"/>
    <w:rsid w:val="004A54FD"/>
    <w:rsid w:val="004B0DA2"/>
    <w:rsid w:val="004B4125"/>
    <w:rsid w:val="004B45B0"/>
    <w:rsid w:val="004B5B23"/>
    <w:rsid w:val="004B6EA7"/>
    <w:rsid w:val="004B742C"/>
    <w:rsid w:val="004B74ED"/>
    <w:rsid w:val="004B78BF"/>
    <w:rsid w:val="004B7EA2"/>
    <w:rsid w:val="004C0A20"/>
    <w:rsid w:val="004C0D85"/>
    <w:rsid w:val="004C17F5"/>
    <w:rsid w:val="004C2B78"/>
    <w:rsid w:val="004C43CC"/>
    <w:rsid w:val="004C4AB2"/>
    <w:rsid w:val="004C4C1F"/>
    <w:rsid w:val="004C54B9"/>
    <w:rsid w:val="004C55B0"/>
    <w:rsid w:val="004C689A"/>
    <w:rsid w:val="004D26E0"/>
    <w:rsid w:val="004D51F6"/>
    <w:rsid w:val="004D6BE9"/>
    <w:rsid w:val="004D7192"/>
    <w:rsid w:val="004E0327"/>
    <w:rsid w:val="004E106B"/>
    <w:rsid w:val="004E168D"/>
    <w:rsid w:val="004E3AF8"/>
    <w:rsid w:val="004E4179"/>
    <w:rsid w:val="004E5BE2"/>
    <w:rsid w:val="004E60FB"/>
    <w:rsid w:val="004F24D7"/>
    <w:rsid w:val="004F34BB"/>
    <w:rsid w:val="004F3F8F"/>
    <w:rsid w:val="004F46FE"/>
    <w:rsid w:val="004F5027"/>
    <w:rsid w:val="004F6BA0"/>
    <w:rsid w:val="00501978"/>
    <w:rsid w:val="00501A68"/>
    <w:rsid w:val="00501F8B"/>
    <w:rsid w:val="005034CE"/>
    <w:rsid w:val="00503BEA"/>
    <w:rsid w:val="0050410A"/>
    <w:rsid w:val="00507A3E"/>
    <w:rsid w:val="0051387F"/>
    <w:rsid w:val="00520158"/>
    <w:rsid w:val="0052089D"/>
    <w:rsid w:val="0052097E"/>
    <w:rsid w:val="00521317"/>
    <w:rsid w:val="0052150F"/>
    <w:rsid w:val="00521BD8"/>
    <w:rsid w:val="0052295A"/>
    <w:rsid w:val="00522FCB"/>
    <w:rsid w:val="0052711A"/>
    <w:rsid w:val="00531080"/>
    <w:rsid w:val="00533616"/>
    <w:rsid w:val="00535170"/>
    <w:rsid w:val="00535ABA"/>
    <w:rsid w:val="00535B38"/>
    <w:rsid w:val="005371A0"/>
    <w:rsid w:val="0053768B"/>
    <w:rsid w:val="00541630"/>
    <w:rsid w:val="005420F2"/>
    <w:rsid w:val="0054285C"/>
    <w:rsid w:val="00546353"/>
    <w:rsid w:val="005470E2"/>
    <w:rsid w:val="005472CA"/>
    <w:rsid w:val="00547A88"/>
    <w:rsid w:val="005508DA"/>
    <w:rsid w:val="00550B81"/>
    <w:rsid w:val="00551AE1"/>
    <w:rsid w:val="0055514F"/>
    <w:rsid w:val="00556400"/>
    <w:rsid w:val="005566B9"/>
    <w:rsid w:val="00557DCF"/>
    <w:rsid w:val="00560572"/>
    <w:rsid w:val="0056227D"/>
    <w:rsid w:val="00562AD4"/>
    <w:rsid w:val="005634E3"/>
    <w:rsid w:val="00564BF4"/>
    <w:rsid w:val="00566B08"/>
    <w:rsid w:val="005701F7"/>
    <w:rsid w:val="00573297"/>
    <w:rsid w:val="0057505B"/>
    <w:rsid w:val="00580A7A"/>
    <w:rsid w:val="00582239"/>
    <w:rsid w:val="00584173"/>
    <w:rsid w:val="005850DE"/>
    <w:rsid w:val="005877D2"/>
    <w:rsid w:val="0058796A"/>
    <w:rsid w:val="00587BBB"/>
    <w:rsid w:val="00591E45"/>
    <w:rsid w:val="00595520"/>
    <w:rsid w:val="0059559A"/>
    <w:rsid w:val="005A0287"/>
    <w:rsid w:val="005A2539"/>
    <w:rsid w:val="005A28C9"/>
    <w:rsid w:val="005A2FA9"/>
    <w:rsid w:val="005A44B9"/>
    <w:rsid w:val="005A4F77"/>
    <w:rsid w:val="005A548A"/>
    <w:rsid w:val="005A683E"/>
    <w:rsid w:val="005B1BA0"/>
    <w:rsid w:val="005B1E41"/>
    <w:rsid w:val="005B3DB3"/>
    <w:rsid w:val="005B419A"/>
    <w:rsid w:val="005B56E9"/>
    <w:rsid w:val="005B6365"/>
    <w:rsid w:val="005B687D"/>
    <w:rsid w:val="005B7BF4"/>
    <w:rsid w:val="005C62B3"/>
    <w:rsid w:val="005D0FD3"/>
    <w:rsid w:val="005D15CA"/>
    <w:rsid w:val="005D1B47"/>
    <w:rsid w:val="005D390C"/>
    <w:rsid w:val="005D4066"/>
    <w:rsid w:val="005E6B47"/>
    <w:rsid w:val="005E7B00"/>
    <w:rsid w:val="005F3066"/>
    <w:rsid w:val="005F3E61"/>
    <w:rsid w:val="005F51F6"/>
    <w:rsid w:val="005F69C7"/>
    <w:rsid w:val="00604DDD"/>
    <w:rsid w:val="0060618A"/>
    <w:rsid w:val="00606222"/>
    <w:rsid w:val="00610DFE"/>
    <w:rsid w:val="0061121F"/>
    <w:rsid w:val="006115CC"/>
    <w:rsid w:val="00611FC4"/>
    <w:rsid w:val="00612929"/>
    <w:rsid w:val="00613302"/>
    <w:rsid w:val="00614EC5"/>
    <w:rsid w:val="006174E8"/>
    <w:rsid w:val="006176FB"/>
    <w:rsid w:val="00617ACE"/>
    <w:rsid w:val="00617D7E"/>
    <w:rsid w:val="00621CE1"/>
    <w:rsid w:val="0062380F"/>
    <w:rsid w:val="0062564C"/>
    <w:rsid w:val="006258D0"/>
    <w:rsid w:val="00630FCB"/>
    <w:rsid w:val="00632F10"/>
    <w:rsid w:val="0063330B"/>
    <w:rsid w:val="00633784"/>
    <w:rsid w:val="006341A9"/>
    <w:rsid w:val="0063678D"/>
    <w:rsid w:val="0064017F"/>
    <w:rsid w:val="00640B26"/>
    <w:rsid w:val="0064199F"/>
    <w:rsid w:val="00642502"/>
    <w:rsid w:val="00643BD3"/>
    <w:rsid w:val="00644A26"/>
    <w:rsid w:val="00646BA3"/>
    <w:rsid w:val="006516F3"/>
    <w:rsid w:val="00651A29"/>
    <w:rsid w:val="00655396"/>
    <w:rsid w:val="006572A2"/>
    <w:rsid w:val="0066061F"/>
    <w:rsid w:val="006643C6"/>
    <w:rsid w:val="00664B5E"/>
    <w:rsid w:val="00667346"/>
    <w:rsid w:val="00667D6B"/>
    <w:rsid w:val="006770B2"/>
    <w:rsid w:val="00677C63"/>
    <w:rsid w:val="006827FE"/>
    <w:rsid w:val="0068362F"/>
    <w:rsid w:val="00683A52"/>
    <w:rsid w:val="00684CDE"/>
    <w:rsid w:val="00691EDE"/>
    <w:rsid w:val="006940E1"/>
    <w:rsid w:val="0069450C"/>
    <w:rsid w:val="00694D26"/>
    <w:rsid w:val="006A14A3"/>
    <w:rsid w:val="006A1D39"/>
    <w:rsid w:val="006A3BCF"/>
    <w:rsid w:val="006A3C72"/>
    <w:rsid w:val="006A7392"/>
    <w:rsid w:val="006A788C"/>
    <w:rsid w:val="006B03A1"/>
    <w:rsid w:val="006B251D"/>
    <w:rsid w:val="006B2961"/>
    <w:rsid w:val="006B59A4"/>
    <w:rsid w:val="006B5F72"/>
    <w:rsid w:val="006B67D9"/>
    <w:rsid w:val="006C068B"/>
    <w:rsid w:val="006C1772"/>
    <w:rsid w:val="006C5535"/>
    <w:rsid w:val="006C6A3C"/>
    <w:rsid w:val="006D0589"/>
    <w:rsid w:val="006D0C7C"/>
    <w:rsid w:val="006D1043"/>
    <w:rsid w:val="006D5290"/>
    <w:rsid w:val="006D54F8"/>
    <w:rsid w:val="006E361F"/>
    <w:rsid w:val="006E564B"/>
    <w:rsid w:val="006E6FC4"/>
    <w:rsid w:val="006E7154"/>
    <w:rsid w:val="006E786B"/>
    <w:rsid w:val="006F07DD"/>
    <w:rsid w:val="006F0884"/>
    <w:rsid w:val="006F1836"/>
    <w:rsid w:val="006F5AFF"/>
    <w:rsid w:val="007003CD"/>
    <w:rsid w:val="00701630"/>
    <w:rsid w:val="0070192E"/>
    <w:rsid w:val="00703A6D"/>
    <w:rsid w:val="00704FAE"/>
    <w:rsid w:val="00706D13"/>
    <w:rsid w:val="0070701E"/>
    <w:rsid w:val="0070702F"/>
    <w:rsid w:val="00714B5C"/>
    <w:rsid w:val="00715BE5"/>
    <w:rsid w:val="0072117A"/>
    <w:rsid w:val="00722510"/>
    <w:rsid w:val="00725AB6"/>
    <w:rsid w:val="0072632A"/>
    <w:rsid w:val="00726D9F"/>
    <w:rsid w:val="007271BE"/>
    <w:rsid w:val="00732E51"/>
    <w:rsid w:val="0073482D"/>
    <w:rsid w:val="00734EA7"/>
    <w:rsid w:val="007358E8"/>
    <w:rsid w:val="00735DC7"/>
    <w:rsid w:val="00736B8E"/>
    <w:rsid w:val="00736ECE"/>
    <w:rsid w:val="00736FB7"/>
    <w:rsid w:val="00737D52"/>
    <w:rsid w:val="00744C8F"/>
    <w:rsid w:val="0074533B"/>
    <w:rsid w:val="00746694"/>
    <w:rsid w:val="00746A9C"/>
    <w:rsid w:val="00752319"/>
    <w:rsid w:val="00752E41"/>
    <w:rsid w:val="007535E5"/>
    <w:rsid w:val="00755CF6"/>
    <w:rsid w:val="00761D95"/>
    <w:rsid w:val="00762EA6"/>
    <w:rsid w:val="007630A0"/>
    <w:rsid w:val="00763642"/>
    <w:rsid w:val="0076432E"/>
    <w:rsid w:val="007643BC"/>
    <w:rsid w:val="00764572"/>
    <w:rsid w:val="0076523B"/>
    <w:rsid w:val="00770846"/>
    <w:rsid w:val="007810E1"/>
    <w:rsid w:val="007827AC"/>
    <w:rsid w:val="007916CC"/>
    <w:rsid w:val="00794B90"/>
    <w:rsid w:val="007959FE"/>
    <w:rsid w:val="00795E37"/>
    <w:rsid w:val="00796EA2"/>
    <w:rsid w:val="007A0CF1"/>
    <w:rsid w:val="007A19BD"/>
    <w:rsid w:val="007A2160"/>
    <w:rsid w:val="007A2189"/>
    <w:rsid w:val="007A3557"/>
    <w:rsid w:val="007A571F"/>
    <w:rsid w:val="007A7652"/>
    <w:rsid w:val="007A7BE3"/>
    <w:rsid w:val="007A7CC0"/>
    <w:rsid w:val="007B1A05"/>
    <w:rsid w:val="007B3D5C"/>
    <w:rsid w:val="007B47F4"/>
    <w:rsid w:val="007B6075"/>
    <w:rsid w:val="007B6A61"/>
    <w:rsid w:val="007B6BA5"/>
    <w:rsid w:val="007B71AD"/>
    <w:rsid w:val="007B73FE"/>
    <w:rsid w:val="007C01A9"/>
    <w:rsid w:val="007C3390"/>
    <w:rsid w:val="007C42D8"/>
    <w:rsid w:val="007C4F4B"/>
    <w:rsid w:val="007C68C8"/>
    <w:rsid w:val="007C7444"/>
    <w:rsid w:val="007D031D"/>
    <w:rsid w:val="007D12EF"/>
    <w:rsid w:val="007D35D4"/>
    <w:rsid w:val="007D5759"/>
    <w:rsid w:val="007D5B53"/>
    <w:rsid w:val="007D7362"/>
    <w:rsid w:val="007E0FB2"/>
    <w:rsid w:val="007E2259"/>
    <w:rsid w:val="007E2DC9"/>
    <w:rsid w:val="007E4914"/>
    <w:rsid w:val="007F095A"/>
    <w:rsid w:val="007F1D4D"/>
    <w:rsid w:val="007F2431"/>
    <w:rsid w:val="007F2E11"/>
    <w:rsid w:val="007F368E"/>
    <w:rsid w:val="007F4429"/>
    <w:rsid w:val="007F4AA1"/>
    <w:rsid w:val="007F546E"/>
    <w:rsid w:val="007F5CE2"/>
    <w:rsid w:val="007F5F51"/>
    <w:rsid w:val="007F621B"/>
    <w:rsid w:val="007F6611"/>
    <w:rsid w:val="007F7762"/>
    <w:rsid w:val="00801ACF"/>
    <w:rsid w:val="00803B7F"/>
    <w:rsid w:val="00807383"/>
    <w:rsid w:val="00810BAC"/>
    <w:rsid w:val="00811920"/>
    <w:rsid w:val="008128DC"/>
    <w:rsid w:val="00812B1B"/>
    <w:rsid w:val="008175E9"/>
    <w:rsid w:val="008203B2"/>
    <w:rsid w:val="008212F2"/>
    <w:rsid w:val="008242D7"/>
    <w:rsid w:val="00825578"/>
    <w:rsid w:val="0082577B"/>
    <w:rsid w:val="00830D15"/>
    <w:rsid w:val="00831FD0"/>
    <w:rsid w:val="008354DC"/>
    <w:rsid w:val="00836D84"/>
    <w:rsid w:val="00840737"/>
    <w:rsid w:val="00840814"/>
    <w:rsid w:val="00840B46"/>
    <w:rsid w:val="0084387D"/>
    <w:rsid w:val="00843B5C"/>
    <w:rsid w:val="00845771"/>
    <w:rsid w:val="00845A55"/>
    <w:rsid w:val="008558E7"/>
    <w:rsid w:val="00857530"/>
    <w:rsid w:val="0086054B"/>
    <w:rsid w:val="008659D7"/>
    <w:rsid w:val="00866893"/>
    <w:rsid w:val="00866F02"/>
    <w:rsid w:val="00867D18"/>
    <w:rsid w:val="008707F8"/>
    <w:rsid w:val="008716CD"/>
    <w:rsid w:val="00871D2B"/>
    <w:rsid w:val="00871F9A"/>
    <w:rsid w:val="00871FD5"/>
    <w:rsid w:val="008756BD"/>
    <w:rsid w:val="00876B8E"/>
    <w:rsid w:val="0088172E"/>
    <w:rsid w:val="00881EFA"/>
    <w:rsid w:val="00883373"/>
    <w:rsid w:val="00883E28"/>
    <w:rsid w:val="008850DC"/>
    <w:rsid w:val="00885E78"/>
    <w:rsid w:val="00890F51"/>
    <w:rsid w:val="0089256A"/>
    <w:rsid w:val="00894A82"/>
    <w:rsid w:val="00894BD2"/>
    <w:rsid w:val="008979B1"/>
    <w:rsid w:val="008A2227"/>
    <w:rsid w:val="008A29F4"/>
    <w:rsid w:val="008A31A9"/>
    <w:rsid w:val="008A346D"/>
    <w:rsid w:val="008A3C98"/>
    <w:rsid w:val="008A3D63"/>
    <w:rsid w:val="008A6792"/>
    <w:rsid w:val="008A6B25"/>
    <w:rsid w:val="008A6C4F"/>
    <w:rsid w:val="008A7787"/>
    <w:rsid w:val="008B0699"/>
    <w:rsid w:val="008B2913"/>
    <w:rsid w:val="008B389E"/>
    <w:rsid w:val="008B59E3"/>
    <w:rsid w:val="008B7798"/>
    <w:rsid w:val="008C1AB4"/>
    <w:rsid w:val="008C5209"/>
    <w:rsid w:val="008C5B2D"/>
    <w:rsid w:val="008C5BCB"/>
    <w:rsid w:val="008C6437"/>
    <w:rsid w:val="008D0118"/>
    <w:rsid w:val="008D045E"/>
    <w:rsid w:val="008D0C2C"/>
    <w:rsid w:val="008D1690"/>
    <w:rsid w:val="008D1C6F"/>
    <w:rsid w:val="008D3F25"/>
    <w:rsid w:val="008D4915"/>
    <w:rsid w:val="008D4958"/>
    <w:rsid w:val="008D4A70"/>
    <w:rsid w:val="008D4D82"/>
    <w:rsid w:val="008E05A2"/>
    <w:rsid w:val="008E0E09"/>
    <w:rsid w:val="008E0E46"/>
    <w:rsid w:val="008E24AB"/>
    <w:rsid w:val="008E45C6"/>
    <w:rsid w:val="008E51C3"/>
    <w:rsid w:val="008E5A5D"/>
    <w:rsid w:val="008E5E2E"/>
    <w:rsid w:val="008E7116"/>
    <w:rsid w:val="008F0AFE"/>
    <w:rsid w:val="008F143B"/>
    <w:rsid w:val="008F33C4"/>
    <w:rsid w:val="008F3882"/>
    <w:rsid w:val="008F3C40"/>
    <w:rsid w:val="008F4B7C"/>
    <w:rsid w:val="008F5302"/>
    <w:rsid w:val="00901078"/>
    <w:rsid w:val="00901464"/>
    <w:rsid w:val="009022B5"/>
    <w:rsid w:val="0090421B"/>
    <w:rsid w:val="00904D63"/>
    <w:rsid w:val="00913B8E"/>
    <w:rsid w:val="00914DC3"/>
    <w:rsid w:val="009154D0"/>
    <w:rsid w:val="00915C95"/>
    <w:rsid w:val="00916B9C"/>
    <w:rsid w:val="0092035D"/>
    <w:rsid w:val="00921C69"/>
    <w:rsid w:val="00923049"/>
    <w:rsid w:val="00926B1B"/>
    <w:rsid w:val="00926D83"/>
    <w:rsid w:val="00926E47"/>
    <w:rsid w:val="00927C18"/>
    <w:rsid w:val="009324AE"/>
    <w:rsid w:val="009330A2"/>
    <w:rsid w:val="009365CD"/>
    <w:rsid w:val="00937075"/>
    <w:rsid w:val="0093732C"/>
    <w:rsid w:val="009411A8"/>
    <w:rsid w:val="00943AC4"/>
    <w:rsid w:val="00945A4E"/>
    <w:rsid w:val="00945AAF"/>
    <w:rsid w:val="00945B24"/>
    <w:rsid w:val="00946D3D"/>
    <w:rsid w:val="00947162"/>
    <w:rsid w:val="009520E8"/>
    <w:rsid w:val="00953163"/>
    <w:rsid w:val="00954935"/>
    <w:rsid w:val="00954EB3"/>
    <w:rsid w:val="00955BA7"/>
    <w:rsid w:val="009561C7"/>
    <w:rsid w:val="00957B28"/>
    <w:rsid w:val="009601FF"/>
    <w:rsid w:val="009602BC"/>
    <w:rsid w:val="0096068B"/>
    <w:rsid w:val="00960692"/>
    <w:rsid w:val="00960D5D"/>
    <w:rsid w:val="009610D0"/>
    <w:rsid w:val="00961977"/>
    <w:rsid w:val="0096314B"/>
    <w:rsid w:val="0096375C"/>
    <w:rsid w:val="00963CBD"/>
    <w:rsid w:val="00965B3D"/>
    <w:rsid w:val="00965C0D"/>
    <w:rsid w:val="009662E6"/>
    <w:rsid w:val="0097095E"/>
    <w:rsid w:val="00974F7C"/>
    <w:rsid w:val="00976603"/>
    <w:rsid w:val="00980F57"/>
    <w:rsid w:val="00981212"/>
    <w:rsid w:val="00981376"/>
    <w:rsid w:val="00982DDC"/>
    <w:rsid w:val="00983132"/>
    <w:rsid w:val="00983548"/>
    <w:rsid w:val="009851F7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04C"/>
    <w:rsid w:val="009A7B81"/>
    <w:rsid w:val="009B0302"/>
    <w:rsid w:val="009B5678"/>
    <w:rsid w:val="009C2536"/>
    <w:rsid w:val="009C293A"/>
    <w:rsid w:val="009C4DE1"/>
    <w:rsid w:val="009C55A3"/>
    <w:rsid w:val="009C59B9"/>
    <w:rsid w:val="009C6124"/>
    <w:rsid w:val="009C6776"/>
    <w:rsid w:val="009D01C0"/>
    <w:rsid w:val="009D2E01"/>
    <w:rsid w:val="009D6A08"/>
    <w:rsid w:val="009E0A16"/>
    <w:rsid w:val="009E224A"/>
    <w:rsid w:val="009E65E8"/>
    <w:rsid w:val="009E7970"/>
    <w:rsid w:val="009F1DC5"/>
    <w:rsid w:val="009F2EAC"/>
    <w:rsid w:val="009F46D5"/>
    <w:rsid w:val="009F56F8"/>
    <w:rsid w:val="009F57E3"/>
    <w:rsid w:val="00A005C2"/>
    <w:rsid w:val="00A00D3D"/>
    <w:rsid w:val="00A0201D"/>
    <w:rsid w:val="00A024E0"/>
    <w:rsid w:val="00A03AF1"/>
    <w:rsid w:val="00A07EBB"/>
    <w:rsid w:val="00A10F4F"/>
    <w:rsid w:val="00A11067"/>
    <w:rsid w:val="00A15059"/>
    <w:rsid w:val="00A1704A"/>
    <w:rsid w:val="00A20149"/>
    <w:rsid w:val="00A20BF8"/>
    <w:rsid w:val="00A21152"/>
    <w:rsid w:val="00A2120D"/>
    <w:rsid w:val="00A21C25"/>
    <w:rsid w:val="00A23E9E"/>
    <w:rsid w:val="00A258D5"/>
    <w:rsid w:val="00A27113"/>
    <w:rsid w:val="00A279B5"/>
    <w:rsid w:val="00A30809"/>
    <w:rsid w:val="00A31C48"/>
    <w:rsid w:val="00A31CDD"/>
    <w:rsid w:val="00A33B6D"/>
    <w:rsid w:val="00A3758F"/>
    <w:rsid w:val="00A37D17"/>
    <w:rsid w:val="00A40B7C"/>
    <w:rsid w:val="00A40C0C"/>
    <w:rsid w:val="00A41BB8"/>
    <w:rsid w:val="00A425EB"/>
    <w:rsid w:val="00A45726"/>
    <w:rsid w:val="00A45CB7"/>
    <w:rsid w:val="00A47415"/>
    <w:rsid w:val="00A47439"/>
    <w:rsid w:val="00A557DB"/>
    <w:rsid w:val="00A63D8A"/>
    <w:rsid w:val="00A659CA"/>
    <w:rsid w:val="00A70375"/>
    <w:rsid w:val="00A72F22"/>
    <w:rsid w:val="00A733BC"/>
    <w:rsid w:val="00A7408E"/>
    <w:rsid w:val="00A748A6"/>
    <w:rsid w:val="00A749C1"/>
    <w:rsid w:val="00A76A69"/>
    <w:rsid w:val="00A76C07"/>
    <w:rsid w:val="00A773E5"/>
    <w:rsid w:val="00A77D0C"/>
    <w:rsid w:val="00A8089F"/>
    <w:rsid w:val="00A80A87"/>
    <w:rsid w:val="00A820B8"/>
    <w:rsid w:val="00A824E7"/>
    <w:rsid w:val="00A825C1"/>
    <w:rsid w:val="00A8261C"/>
    <w:rsid w:val="00A83FCB"/>
    <w:rsid w:val="00A8648C"/>
    <w:rsid w:val="00A877C6"/>
    <w:rsid w:val="00A879A4"/>
    <w:rsid w:val="00A87D81"/>
    <w:rsid w:val="00A930FF"/>
    <w:rsid w:val="00A95CDD"/>
    <w:rsid w:val="00A96696"/>
    <w:rsid w:val="00A9767A"/>
    <w:rsid w:val="00A97DD1"/>
    <w:rsid w:val="00AA0733"/>
    <w:rsid w:val="00AA0FF8"/>
    <w:rsid w:val="00AA3567"/>
    <w:rsid w:val="00AA3FBA"/>
    <w:rsid w:val="00AA57A9"/>
    <w:rsid w:val="00AA6E49"/>
    <w:rsid w:val="00AB0328"/>
    <w:rsid w:val="00AB2CE7"/>
    <w:rsid w:val="00AB71E7"/>
    <w:rsid w:val="00AC0F2C"/>
    <w:rsid w:val="00AC2595"/>
    <w:rsid w:val="00AC35CB"/>
    <w:rsid w:val="00AC502A"/>
    <w:rsid w:val="00AC7298"/>
    <w:rsid w:val="00AC7686"/>
    <w:rsid w:val="00AD3135"/>
    <w:rsid w:val="00AE0D4A"/>
    <w:rsid w:val="00AE2615"/>
    <w:rsid w:val="00AF02CF"/>
    <w:rsid w:val="00AF1B03"/>
    <w:rsid w:val="00AF24AC"/>
    <w:rsid w:val="00AF3A98"/>
    <w:rsid w:val="00AF4626"/>
    <w:rsid w:val="00AF58C1"/>
    <w:rsid w:val="00AF619F"/>
    <w:rsid w:val="00B0029C"/>
    <w:rsid w:val="00B02175"/>
    <w:rsid w:val="00B02C57"/>
    <w:rsid w:val="00B03E68"/>
    <w:rsid w:val="00B0495E"/>
    <w:rsid w:val="00B06643"/>
    <w:rsid w:val="00B077A7"/>
    <w:rsid w:val="00B15055"/>
    <w:rsid w:val="00B17FC5"/>
    <w:rsid w:val="00B20F6F"/>
    <w:rsid w:val="00B24F30"/>
    <w:rsid w:val="00B25292"/>
    <w:rsid w:val="00B30179"/>
    <w:rsid w:val="00B306A5"/>
    <w:rsid w:val="00B30F56"/>
    <w:rsid w:val="00B347D7"/>
    <w:rsid w:val="00B351DA"/>
    <w:rsid w:val="00B37B15"/>
    <w:rsid w:val="00B40D05"/>
    <w:rsid w:val="00B4482F"/>
    <w:rsid w:val="00B45C02"/>
    <w:rsid w:val="00B4691D"/>
    <w:rsid w:val="00B55083"/>
    <w:rsid w:val="00B56D2B"/>
    <w:rsid w:val="00B609E7"/>
    <w:rsid w:val="00B61908"/>
    <w:rsid w:val="00B669CF"/>
    <w:rsid w:val="00B66C4B"/>
    <w:rsid w:val="00B70053"/>
    <w:rsid w:val="00B70F5A"/>
    <w:rsid w:val="00B72A1E"/>
    <w:rsid w:val="00B74D8C"/>
    <w:rsid w:val="00B74DC8"/>
    <w:rsid w:val="00B81B62"/>
    <w:rsid w:val="00B81E12"/>
    <w:rsid w:val="00B82ECB"/>
    <w:rsid w:val="00B8509D"/>
    <w:rsid w:val="00B9276D"/>
    <w:rsid w:val="00B94540"/>
    <w:rsid w:val="00B94EAF"/>
    <w:rsid w:val="00B978B3"/>
    <w:rsid w:val="00BA339B"/>
    <w:rsid w:val="00BA48C4"/>
    <w:rsid w:val="00BA4EB5"/>
    <w:rsid w:val="00BA62F0"/>
    <w:rsid w:val="00BB541F"/>
    <w:rsid w:val="00BB6148"/>
    <w:rsid w:val="00BB6C71"/>
    <w:rsid w:val="00BC1E7E"/>
    <w:rsid w:val="00BC2E45"/>
    <w:rsid w:val="00BC3E26"/>
    <w:rsid w:val="00BC43F5"/>
    <w:rsid w:val="00BC74E9"/>
    <w:rsid w:val="00BC75A8"/>
    <w:rsid w:val="00BD34C4"/>
    <w:rsid w:val="00BD3805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856"/>
    <w:rsid w:val="00BF4DC1"/>
    <w:rsid w:val="00BF6C55"/>
    <w:rsid w:val="00C00D10"/>
    <w:rsid w:val="00C04498"/>
    <w:rsid w:val="00C044E2"/>
    <w:rsid w:val="00C048CB"/>
    <w:rsid w:val="00C066F3"/>
    <w:rsid w:val="00C06865"/>
    <w:rsid w:val="00C07CA9"/>
    <w:rsid w:val="00C10783"/>
    <w:rsid w:val="00C11B07"/>
    <w:rsid w:val="00C14529"/>
    <w:rsid w:val="00C1558D"/>
    <w:rsid w:val="00C15DC2"/>
    <w:rsid w:val="00C17FC9"/>
    <w:rsid w:val="00C30D97"/>
    <w:rsid w:val="00C3148C"/>
    <w:rsid w:val="00C32425"/>
    <w:rsid w:val="00C3537A"/>
    <w:rsid w:val="00C36878"/>
    <w:rsid w:val="00C36D25"/>
    <w:rsid w:val="00C40035"/>
    <w:rsid w:val="00C401E7"/>
    <w:rsid w:val="00C44BB0"/>
    <w:rsid w:val="00C44DB8"/>
    <w:rsid w:val="00C45BBB"/>
    <w:rsid w:val="00C45C03"/>
    <w:rsid w:val="00C463DD"/>
    <w:rsid w:val="00C516B1"/>
    <w:rsid w:val="00C5436F"/>
    <w:rsid w:val="00C6092B"/>
    <w:rsid w:val="00C60D93"/>
    <w:rsid w:val="00C61347"/>
    <w:rsid w:val="00C63442"/>
    <w:rsid w:val="00C65548"/>
    <w:rsid w:val="00C70809"/>
    <w:rsid w:val="00C745C3"/>
    <w:rsid w:val="00C74D7B"/>
    <w:rsid w:val="00C805A7"/>
    <w:rsid w:val="00C80921"/>
    <w:rsid w:val="00C83923"/>
    <w:rsid w:val="00C84927"/>
    <w:rsid w:val="00C86537"/>
    <w:rsid w:val="00C92C03"/>
    <w:rsid w:val="00CA2221"/>
    <w:rsid w:val="00CA24A4"/>
    <w:rsid w:val="00CA2F80"/>
    <w:rsid w:val="00CA3137"/>
    <w:rsid w:val="00CA44E1"/>
    <w:rsid w:val="00CA4F53"/>
    <w:rsid w:val="00CA7BB2"/>
    <w:rsid w:val="00CB08B1"/>
    <w:rsid w:val="00CB08F3"/>
    <w:rsid w:val="00CB0B5B"/>
    <w:rsid w:val="00CB1D0B"/>
    <w:rsid w:val="00CB263A"/>
    <w:rsid w:val="00CB2A58"/>
    <w:rsid w:val="00CB348D"/>
    <w:rsid w:val="00CB34BE"/>
    <w:rsid w:val="00CB4FCE"/>
    <w:rsid w:val="00CB552F"/>
    <w:rsid w:val="00CB5812"/>
    <w:rsid w:val="00CB6135"/>
    <w:rsid w:val="00CB763D"/>
    <w:rsid w:val="00CC0178"/>
    <w:rsid w:val="00CC1B3A"/>
    <w:rsid w:val="00CD1640"/>
    <w:rsid w:val="00CD1756"/>
    <w:rsid w:val="00CD2214"/>
    <w:rsid w:val="00CD29D8"/>
    <w:rsid w:val="00CD46F5"/>
    <w:rsid w:val="00CD606B"/>
    <w:rsid w:val="00CD6598"/>
    <w:rsid w:val="00CD6883"/>
    <w:rsid w:val="00CD6C29"/>
    <w:rsid w:val="00CE2428"/>
    <w:rsid w:val="00CE4A8F"/>
    <w:rsid w:val="00CE52ED"/>
    <w:rsid w:val="00CE74FE"/>
    <w:rsid w:val="00CE7EBE"/>
    <w:rsid w:val="00CF071D"/>
    <w:rsid w:val="00CF116C"/>
    <w:rsid w:val="00CF1296"/>
    <w:rsid w:val="00CF24BD"/>
    <w:rsid w:val="00CF2546"/>
    <w:rsid w:val="00CF4D69"/>
    <w:rsid w:val="00CF7E60"/>
    <w:rsid w:val="00D00745"/>
    <w:rsid w:val="00D03595"/>
    <w:rsid w:val="00D04A68"/>
    <w:rsid w:val="00D10159"/>
    <w:rsid w:val="00D1157C"/>
    <w:rsid w:val="00D15B04"/>
    <w:rsid w:val="00D16AB7"/>
    <w:rsid w:val="00D170B7"/>
    <w:rsid w:val="00D17298"/>
    <w:rsid w:val="00D177AB"/>
    <w:rsid w:val="00D17925"/>
    <w:rsid w:val="00D2031B"/>
    <w:rsid w:val="00D22A05"/>
    <w:rsid w:val="00D23EAC"/>
    <w:rsid w:val="00D25EC1"/>
    <w:rsid w:val="00D25FE2"/>
    <w:rsid w:val="00D303C8"/>
    <w:rsid w:val="00D3270F"/>
    <w:rsid w:val="00D33E77"/>
    <w:rsid w:val="00D3652F"/>
    <w:rsid w:val="00D37DA9"/>
    <w:rsid w:val="00D406A7"/>
    <w:rsid w:val="00D417F8"/>
    <w:rsid w:val="00D41943"/>
    <w:rsid w:val="00D43252"/>
    <w:rsid w:val="00D44D86"/>
    <w:rsid w:val="00D4540B"/>
    <w:rsid w:val="00D46AEE"/>
    <w:rsid w:val="00D46E52"/>
    <w:rsid w:val="00D50B7D"/>
    <w:rsid w:val="00D50CAD"/>
    <w:rsid w:val="00D52012"/>
    <w:rsid w:val="00D541C9"/>
    <w:rsid w:val="00D61594"/>
    <w:rsid w:val="00D6379F"/>
    <w:rsid w:val="00D704E5"/>
    <w:rsid w:val="00D72727"/>
    <w:rsid w:val="00D731DD"/>
    <w:rsid w:val="00D73D7E"/>
    <w:rsid w:val="00D74047"/>
    <w:rsid w:val="00D81122"/>
    <w:rsid w:val="00D81697"/>
    <w:rsid w:val="00D81E81"/>
    <w:rsid w:val="00D821BD"/>
    <w:rsid w:val="00D842AF"/>
    <w:rsid w:val="00D857C7"/>
    <w:rsid w:val="00D86426"/>
    <w:rsid w:val="00D871AC"/>
    <w:rsid w:val="00D90395"/>
    <w:rsid w:val="00D907EC"/>
    <w:rsid w:val="00D90B35"/>
    <w:rsid w:val="00D978C6"/>
    <w:rsid w:val="00DA0956"/>
    <w:rsid w:val="00DA121A"/>
    <w:rsid w:val="00DA2926"/>
    <w:rsid w:val="00DA357F"/>
    <w:rsid w:val="00DA3E12"/>
    <w:rsid w:val="00DA56F3"/>
    <w:rsid w:val="00DB2E9B"/>
    <w:rsid w:val="00DB46CF"/>
    <w:rsid w:val="00DB55AA"/>
    <w:rsid w:val="00DB578D"/>
    <w:rsid w:val="00DB5900"/>
    <w:rsid w:val="00DB66FA"/>
    <w:rsid w:val="00DC0A90"/>
    <w:rsid w:val="00DC18AD"/>
    <w:rsid w:val="00DC36B8"/>
    <w:rsid w:val="00DC3B94"/>
    <w:rsid w:val="00DC584A"/>
    <w:rsid w:val="00DC6702"/>
    <w:rsid w:val="00DD124F"/>
    <w:rsid w:val="00DD2E42"/>
    <w:rsid w:val="00DD370D"/>
    <w:rsid w:val="00DD3FE8"/>
    <w:rsid w:val="00DD5231"/>
    <w:rsid w:val="00DE05D7"/>
    <w:rsid w:val="00DE0CB9"/>
    <w:rsid w:val="00DE1E14"/>
    <w:rsid w:val="00DE2A9D"/>
    <w:rsid w:val="00DE5105"/>
    <w:rsid w:val="00DE69D9"/>
    <w:rsid w:val="00DF1147"/>
    <w:rsid w:val="00DF1A1E"/>
    <w:rsid w:val="00DF1DCA"/>
    <w:rsid w:val="00DF2141"/>
    <w:rsid w:val="00DF3EA4"/>
    <w:rsid w:val="00DF4518"/>
    <w:rsid w:val="00DF5958"/>
    <w:rsid w:val="00DF6A82"/>
    <w:rsid w:val="00DF7CAE"/>
    <w:rsid w:val="00E00CC2"/>
    <w:rsid w:val="00E0195C"/>
    <w:rsid w:val="00E01B0E"/>
    <w:rsid w:val="00E02011"/>
    <w:rsid w:val="00E07584"/>
    <w:rsid w:val="00E1773B"/>
    <w:rsid w:val="00E17E14"/>
    <w:rsid w:val="00E235D2"/>
    <w:rsid w:val="00E320DD"/>
    <w:rsid w:val="00E324A0"/>
    <w:rsid w:val="00E32845"/>
    <w:rsid w:val="00E33D25"/>
    <w:rsid w:val="00E3518E"/>
    <w:rsid w:val="00E423C0"/>
    <w:rsid w:val="00E4499E"/>
    <w:rsid w:val="00E473CA"/>
    <w:rsid w:val="00E4747D"/>
    <w:rsid w:val="00E50129"/>
    <w:rsid w:val="00E539C4"/>
    <w:rsid w:val="00E56A85"/>
    <w:rsid w:val="00E57974"/>
    <w:rsid w:val="00E62926"/>
    <w:rsid w:val="00E62965"/>
    <w:rsid w:val="00E632D2"/>
    <w:rsid w:val="00E6414C"/>
    <w:rsid w:val="00E64F6A"/>
    <w:rsid w:val="00E672F0"/>
    <w:rsid w:val="00E676AB"/>
    <w:rsid w:val="00E677C2"/>
    <w:rsid w:val="00E70191"/>
    <w:rsid w:val="00E7260F"/>
    <w:rsid w:val="00E77FA1"/>
    <w:rsid w:val="00E82C50"/>
    <w:rsid w:val="00E8325D"/>
    <w:rsid w:val="00E86772"/>
    <w:rsid w:val="00E86B12"/>
    <w:rsid w:val="00E8702D"/>
    <w:rsid w:val="00E87C7D"/>
    <w:rsid w:val="00E916A9"/>
    <w:rsid w:val="00E916DE"/>
    <w:rsid w:val="00E91D06"/>
    <w:rsid w:val="00E96630"/>
    <w:rsid w:val="00E9789F"/>
    <w:rsid w:val="00EA5049"/>
    <w:rsid w:val="00EA586A"/>
    <w:rsid w:val="00EA7B12"/>
    <w:rsid w:val="00EB2A3E"/>
    <w:rsid w:val="00EB66B9"/>
    <w:rsid w:val="00EB68FA"/>
    <w:rsid w:val="00EC10B9"/>
    <w:rsid w:val="00EC14FF"/>
    <w:rsid w:val="00EC2D58"/>
    <w:rsid w:val="00EC2F8E"/>
    <w:rsid w:val="00EC3E0A"/>
    <w:rsid w:val="00ED066C"/>
    <w:rsid w:val="00ED18DC"/>
    <w:rsid w:val="00ED42F2"/>
    <w:rsid w:val="00ED6201"/>
    <w:rsid w:val="00ED6361"/>
    <w:rsid w:val="00ED6E09"/>
    <w:rsid w:val="00ED7A2A"/>
    <w:rsid w:val="00EE2995"/>
    <w:rsid w:val="00EE2D40"/>
    <w:rsid w:val="00EE4832"/>
    <w:rsid w:val="00EE6227"/>
    <w:rsid w:val="00EE718E"/>
    <w:rsid w:val="00EE7A64"/>
    <w:rsid w:val="00EF1D7F"/>
    <w:rsid w:val="00EF367C"/>
    <w:rsid w:val="00EF4426"/>
    <w:rsid w:val="00EF7C9E"/>
    <w:rsid w:val="00F0002F"/>
    <w:rsid w:val="00F0077F"/>
    <w:rsid w:val="00F0137E"/>
    <w:rsid w:val="00F0148F"/>
    <w:rsid w:val="00F0245A"/>
    <w:rsid w:val="00F02E6B"/>
    <w:rsid w:val="00F036DC"/>
    <w:rsid w:val="00F1128E"/>
    <w:rsid w:val="00F11FB8"/>
    <w:rsid w:val="00F125AF"/>
    <w:rsid w:val="00F1376C"/>
    <w:rsid w:val="00F15AEF"/>
    <w:rsid w:val="00F20770"/>
    <w:rsid w:val="00F21786"/>
    <w:rsid w:val="00F237F4"/>
    <w:rsid w:val="00F24978"/>
    <w:rsid w:val="00F25EAF"/>
    <w:rsid w:val="00F347BC"/>
    <w:rsid w:val="00F34BE1"/>
    <w:rsid w:val="00F3742B"/>
    <w:rsid w:val="00F40CCF"/>
    <w:rsid w:val="00F4157F"/>
    <w:rsid w:val="00F41FDB"/>
    <w:rsid w:val="00F44697"/>
    <w:rsid w:val="00F5337D"/>
    <w:rsid w:val="00F53545"/>
    <w:rsid w:val="00F5390C"/>
    <w:rsid w:val="00F55493"/>
    <w:rsid w:val="00F56D63"/>
    <w:rsid w:val="00F609A9"/>
    <w:rsid w:val="00F62770"/>
    <w:rsid w:val="00F632CC"/>
    <w:rsid w:val="00F64ACE"/>
    <w:rsid w:val="00F66438"/>
    <w:rsid w:val="00F70E6F"/>
    <w:rsid w:val="00F71041"/>
    <w:rsid w:val="00F71DA2"/>
    <w:rsid w:val="00F72C40"/>
    <w:rsid w:val="00F7370F"/>
    <w:rsid w:val="00F74275"/>
    <w:rsid w:val="00F754D7"/>
    <w:rsid w:val="00F80C99"/>
    <w:rsid w:val="00F84CB1"/>
    <w:rsid w:val="00F867EC"/>
    <w:rsid w:val="00F8721F"/>
    <w:rsid w:val="00F90F6B"/>
    <w:rsid w:val="00F91B2B"/>
    <w:rsid w:val="00FA06F9"/>
    <w:rsid w:val="00FA3002"/>
    <w:rsid w:val="00FA3135"/>
    <w:rsid w:val="00FA44F4"/>
    <w:rsid w:val="00FA7095"/>
    <w:rsid w:val="00FB0A54"/>
    <w:rsid w:val="00FB49C2"/>
    <w:rsid w:val="00FB5ABD"/>
    <w:rsid w:val="00FB6CF1"/>
    <w:rsid w:val="00FC03CD"/>
    <w:rsid w:val="00FC0646"/>
    <w:rsid w:val="00FC0826"/>
    <w:rsid w:val="00FC190F"/>
    <w:rsid w:val="00FC1BA7"/>
    <w:rsid w:val="00FC2187"/>
    <w:rsid w:val="00FC2789"/>
    <w:rsid w:val="00FC2FC6"/>
    <w:rsid w:val="00FC6741"/>
    <w:rsid w:val="00FC68B7"/>
    <w:rsid w:val="00FD0D11"/>
    <w:rsid w:val="00FD24D1"/>
    <w:rsid w:val="00FD43DB"/>
    <w:rsid w:val="00FD545E"/>
    <w:rsid w:val="00FD7583"/>
    <w:rsid w:val="00FE00F4"/>
    <w:rsid w:val="00FE1314"/>
    <w:rsid w:val="00FE3157"/>
    <w:rsid w:val="00FE5DF9"/>
    <w:rsid w:val="00FE6985"/>
    <w:rsid w:val="00FE6D37"/>
    <w:rsid w:val="00FF11EB"/>
    <w:rsid w:val="00FF2E46"/>
    <w:rsid w:val="00FF32D0"/>
    <w:rsid w:val="00FF666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B2DC"/>
  <w15:chartTrackingRefBased/>
  <w15:docId w15:val="{714B5BC7-6D4A-4446-827A-16CDECA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qFormat/>
    <w:locked/>
    <w:rsid w:val="00BF4DC1"/>
    <w:rPr>
      <w:lang w:val="en-GB" w:eastAsia="en-US"/>
    </w:rPr>
  </w:style>
  <w:style w:type="character" w:customStyle="1" w:styleId="H1GChar">
    <w:name w:val="_ H_1_G Char"/>
    <w:link w:val="H1G"/>
    <w:qFormat/>
    <w:locked/>
    <w:rsid w:val="00A024E0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0B404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154D0"/>
    <w:pPr>
      <w:spacing w:after="0"/>
      <w:ind w:left="708"/>
    </w:pPr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3372D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3784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64199F"/>
    <w:rPr>
      <w:b/>
      <w:lang w:val="en-GB"/>
    </w:rPr>
  </w:style>
  <w:style w:type="character" w:styleId="CommentReference">
    <w:name w:val="annotation reference"/>
    <w:basedOn w:val="DefaultParagraphFont"/>
    <w:rsid w:val="00254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55"/>
  </w:style>
  <w:style w:type="character" w:customStyle="1" w:styleId="CommentTextChar">
    <w:name w:val="Comment Text Char"/>
    <w:basedOn w:val="DefaultParagraphFont"/>
    <w:link w:val="CommentText"/>
    <w:rsid w:val="00254D5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D55"/>
    <w:rPr>
      <w:b/>
      <w:bCs/>
      <w:lang w:val="en-GB"/>
    </w:rPr>
  </w:style>
  <w:style w:type="paragraph" w:customStyle="1" w:styleId="Default">
    <w:name w:val="Default"/>
    <w:rsid w:val="008F0AFE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NoSpacing">
    <w:name w:val="No Spacing"/>
    <w:uiPriority w:val="1"/>
    <w:qFormat/>
    <w:rsid w:val="008F0AFE"/>
    <w:rPr>
      <w:lang w:val="en-GB"/>
    </w:rPr>
  </w:style>
  <w:style w:type="character" w:customStyle="1" w:styleId="apple-converted-space">
    <w:name w:val="apple-converted-space"/>
    <w:basedOn w:val="DefaultParagraphFont"/>
    <w:rsid w:val="00413AF6"/>
  </w:style>
  <w:style w:type="character" w:styleId="Strong">
    <w:name w:val="Strong"/>
    <w:basedOn w:val="DefaultParagraphFont"/>
    <w:uiPriority w:val="22"/>
    <w:qFormat/>
    <w:rsid w:val="0005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49/section-171.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fr.gov/current/title-49/section-171.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49/section-171.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94EC5-087E-4D96-ADD4-B720013A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INF.22</vt:lpstr>
      <vt:lpstr>INF</vt:lpstr>
      <vt:lpstr>INF</vt:lpstr>
    </vt:vector>
  </TitlesOfParts>
  <Company>UNECE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INF.23</dc:title>
  <dc:subject/>
  <dc:creator>Berthet</dc:creator>
  <cp:keywords/>
  <cp:lastModifiedBy>Romain Hubert</cp:lastModifiedBy>
  <cp:revision>25</cp:revision>
  <cp:lastPrinted>2023-12-28T00:15:00Z</cp:lastPrinted>
  <dcterms:created xsi:type="dcterms:W3CDTF">2024-03-14T14:53:00Z</dcterms:created>
  <dcterms:modified xsi:type="dcterms:W3CDTF">2024-03-14T15:26:00Z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