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22CD" w14:textId="5627ED8A" w:rsidR="0089204C" w:rsidRPr="00B35742" w:rsidRDefault="00616C46" w:rsidP="00B41AEC">
      <w:pPr>
        <w:rPr>
          <w:b/>
          <w:sz w:val="40"/>
          <w:szCs w:val="26"/>
          <w:lang w:val="en-GB"/>
        </w:rPr>
      </w:pPr>
      <w:r w:rsidRPr="00B35742">
        <w:rPr>
          <w:b/>
          <w:sz w:val="40"/>
          <w:szCs w:val="26"/>
          <w:lang w:val="en-GB"/>
        </w:rPr>
        <w:t xml:space="preserve">List </w:t>
      </w:r>
      <w:r w:rsidR="00D825AD" w:rsidRPr="00B35742">
        <w:rPr>
          <w:b/>
          <w:sz w:val="40"/>
          <w:szCs w:val="26"/>
          <w:lang w:val="en-GB"/>
        </w:rPr>
        <w:t xml:space="preserve">of relevant </w:t>
      </w:r>
      <w:r w:rsidR="00AB2E8F" w:rsidRPr="00B35742">
        <w:rPr>
          <w:b/>
          <w:sz w:val="40"/>
          <w:szCs w:val="26"/>
          <w:lang w:val="en-GB"/>
        </w:rPr>
        <w:t>GRBP</w:t>
      </w:r>
      <w:r w:rsidR="00D825AD" w:rsidRPr="00B35742">
        <w:rPr>
          <w:b/>
          <w:sz w:val="40"/>
          <w:szCs w:val="26"/>
          <w:lang w:val="en-GB"/>
        </w:rPr>
        <w:t xml:space="preserve"> Regulations for software updates</w:t>
      </w:r>
    </w:p>
    <w:p w14:paraId="7B9041CD" w14:textId="77777777" w:rsidR="0089204C" w:rsidRPr="00B35742" w:rsidRDefault="0089204C" w:rsidP="0089204C">
      <w:pPr>
        <w:jc w:val="center"/>
        <w:rPr>
          <w:b/>
          <w:sz w:val="26"/>
          <w:szCs w:val="26"/>
          <w:lang w:val="en-GB"/>
        </w:rPr>
      </w:pPr>
    </w:p>
    <w:p w14:paraId="066D65E1" w14:textId="63D9ACC5" w:rsidR="00BF654F" w:rsidRPr="00B35742" w:rsidRDefault="00BF654F" w:rsidP="00B41AEC">
      <w:pPr>
        <w:ind w:right="1134"/>
        <w:jc w:val="both"/>
        <w:rPr>
          <w:sz w:val="22"/>
          <w:lang w:val="en-GB"/>
        </w:rPr>
      </w:pPr>
      <w:r w:rsidRPr="00B35742">
        <w:rPr>
          <w:sz w:val="22"/>
          <w:lang w:val="en-GB"/>
        </w:rPr>
        <w:t>This docum</w:t>
      </w:r>
      <w:r w:rsidR="00D825AD" w:rsidRPr="00B35742">
        <w:rPr>
          <w:sz w:val="22"/>
          <w:lang w:val="en-GB"/>
        </w:rPr>
        <w:t>ent was prepared by the expert from France</w:t>
      </w:r>
      <w:r w:rsidR="00B41AEC" w:rsidRPr="00B35742">
        <w:rPr>
          <w:sz w:val="22"/>
          <w:lang w:val="en-GB"/>
        </w:rPr>
        <w:t xml:space="preserve">. It proposes a list of the relevant UN Regulations </w:t>
      </w:r>
      <w:r w:rsidR="009377C4" w:rsidRPr="00B35742">
        <w:rPr>
          <w:sz w:val="22"/>
          <w:lang w:val="en-GB"/>
        </w:rPr>
        <w:t xml:space="preserve">and Global Technical Regulations (GTRs) </w:t>
      </w:r>
      <w:r w:rsidR="00B41AEC" w:rsidRPr="00B35742">
        <w:rPr>
          <w:sz w:val="22"/>
          <w:lang w:val="en-GB"/>
        </w:rPr>
        <w:t>under the p</w:t>
      </w:r>
      <w:r w:rsidR="004D3BE2" w:rsidRPr="00B35742">
        <w:rPr>
          <w:sz w:val="22"/>
          <w:lang w:val="en-GB"/>
        </w:rPr>
        <w:t xml:space="preserve">urview of </w:t>
      </w:r>
      <w:r w:rsidR="00AB2E8F" w:rsidRPr="00B35742">
        <w:rPr>
          <w:sz w:val="22"/>
          <w:lang w:val="en-GB"/>
        </w:rPr>
        <w:t>GRBP</w:t>
      </w:r>
      <w:r w:rsidR="004D3BE2" w:rsidRPr="00B35742">
        <w:rPr>
          <w:sz w:val="22"/>
          <w:lang w:val="en-GB"/>
        </w:rPr>
        <w:t>, for the purposes</w:t>
      </w:r>
      <w:r w:rsidR="00B41AEC" w:rsidRPr="00B35742">
        <w:rPr>
          <w:sz w:val="22"/>
          <w:lang w:val="en-GB"/>
        </w:rPr>
        <w:t xml:space="preserve"> of software updates. </w:t>
      </w:r>
    </w:p>
    <w:p w14:paraId="3F2B7B56" w14:textId="5781BC1B" w:rsidR="00BF654F" w:rsidRPr="00B35742" w:rsidRDefault="00D825AD" w:rsidP="00D825AD">
      <w:pPr>
        <w:pStyle w:val="H1G"/>
        <w:rPr>
          <w:sz w:val="32"/>
          <w:lang w:val="en-GB"/>
        </w:rPr>
      </w:pPr>
      <w:r w:rsidRPr="00B35742">
        <w:rPr>
          <w:sz w:val="32"/>
          <w:lang w:val="en-GB"/>
        </w:rPr>
        <w:tab/>
        <w:t>I</w:t>
      </w:r>
      <w:r w:rsidR="00CE089A" w:rsidRPr="00B35742">
        <w:rPr>
          <w:sz w:val="32"/>
          <w:lang w:val="en-GB"/>
        </w:rPr>
        <w:t>.</w:t>
      </w:r>
      <w:r w:rsidRPr="00B35742">
        <w:rPr>
          <w:sz w:val="32"/>
          <w:lang w:val="en-GB"/>
        </w:rPr>
        <w:tab/>
      </w:r>
      <w:r w:rsidR="004D3BE2" w:rsidRPr="00B35742">
        <w:rPr>
          <w:sz w:val="32"/>
          <w:lang w:val="en-GB"/>
        </w:rPr>
        <w:t>List of relevant UN Regulations</w:t>
      </w:r>
      <w:r w:rsidR="009377C4" w:rsidRPr="00B35742">
        <w:rPr>
          <w:sz w:val="32"/>
          <w:lang w:val="en-GB"/>
        </w:rPr>
        <w:t xml:space="preserve"> and GTRs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5033"/>
        <w:gridCol w:w="987"/>
      </w:tblGrid>
      <w:tr w:rsidR="009377C4" w:rsidRPr="00B35742" w14:paraId="03E8F0AD" w14:textId="77777777" w:rsidTr="00775F44">
        <w:tc>
          <w:tcPr>
            <w:tcW w:w="3609" w:type="dxa"/>
            <w:shd w:val="clear" w:color="auto" w:fill="D9D9D9" w:themeFill="background1" w:themeFillShade="D9"/>
          </w:tcPr>
          <w:p w14:paraId="0DA90848" w14:textId="77777777" w:rsidR="009377C4" w:rsidRPr="00B35742" w:rsidRDefault="009377C4" w:rsidP="00775F44">
            <w:pPr>
              <w:rPr>
                <w:b/>
                <w:lang w:val="en-GB"/>
              </w:rPr>
            </w:pPr>
            <w:r w:rsidRPr="00B35742">
              <w:rPr>
                <w:b/>
                <w:lang w:val="en-GB"/>
              </w:rPr>
              <w:t>Regulation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14:paraId="28AF7A77" w14:textId="77777777" w:rsidR="009377C4" w:rsidRPr="00B35742" w:rsidRDefault="009377C4" w:rsidP="00775F44">
            <w:pPr>
              <w:rPr>
                <w:b/>
                <w:lang w:val="en-GB"/>
              </w:rPr>
            </w:pPr>
            <w:r w:rsidRPr="00B35742">
              <w:rPr>
                <w:b/>
                <w:lang w:val="en-GB"/>
              </w:rPr>
              <w:t>Title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6EF9E591" w14:textId="77777777" w:rsidR="009377C4" w:rsidRPr="00B35742" w:rsidRDefault="009377C4" w:rsidP="00775F44">
            <w:pPr>
              <w:rPr>
                <w:b/>
                <w:lang w:val="en-GB"/>
              </w:rPr>
            </w:pPr>
            <w:r w:rsidRPr="00B35742">
              <w:rPr>
                <w:b/>
                <w:lang w:val="en-GB"/>
              </w:rPr>
              <w:t>Relevant (Yes/No)</w:t>
            </w:r>
          </w:p>
        </w:tc>
      </w:tr>
      <w:tr w:rsidR="009377C4" w:rsidRPr="00B35742" w14:paraId="38869035" w14:textId="77777777" w:rsidTr="00775F44">
        <w:tc>
          <w:tcPr>
            <w:tcW w:w="3609" w:type="dxa"/>
          </w:tcPr>
          <w:p w14:paraId="1A65E036" w14:textId="4898F224" w:rsidR="009377C4" w:rsidRPr="00B35742" w:rsidRDefault="009377C4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 xml:space="preserve">UN Regulation No. </w:t>
            </w:r>
            <w:r w:rsidR="00AB2E8F" w:rsidRPr="00B35742">
              <w:rPr>
                <w:lang w:val="en-GB"/>
              </w:rPr>
              <w:t>9</w:t>
            </w:r>
          </w:p>
        </w:tc>
        <w:tc>
          <w:tcPr>
            <w:tcW w:w="5033" w:type="dxa"/>
          </w:tcPr>
          <w:p w14:paraId="51573668" w14:textId="1C1F787A" w:rsidR="009377C4" w:rsidRPr="00B35742" w:rsidRDefault="00AB2E8F" w:rsidP="00775F44">
            <w:pPr>
              <w:rPr>
                <w:lang w:val="en-GB" w:eastAsia="ja-JP"/>
              </w:rPr>
            </w:pPr>
            <w:r w:rsidRPr="00B35742">
              <w:rPr>
                <w:lang w:val="en-GB"/>
              </w:rPr>
              <w:t>Sound e</w:t>
            </w:r>
            <w:r w:rsidRPr="00B35742">
              <w:rPr>
                <w:lang w:val="en-GB" w:eastAsia="ja-JP"/>
              </w:rPr>
              <w:t>missions (Categories L2, L4 and L5)</w:t>
            </w:r>
          </w:p>
        </w:tc>
        <w:tc>
          <w:tcPr>
            <w:tcW w:w="987" w:type="dxa"/>
          </w:tcPr>
          <w:p w14:paraId="19CF15DD" w14:textId="4787001A" w:rsidR="009377C4" w:rsidRPr="00B35742" w:rsidRDefault="00AB2E8F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Yes</w:t>
            </w:r>
          </w:p>
        </w:tc>
      </w:tr>
      <w:tr w:rsidR="009377C4" w:rsidRPr="00B35742" w14:paraId="0D0F14EA" w14:textId="77777777" w:rsidTr="00775F44">
        <w:tc>
          <w:tcPr>
            <w:tcW w:w="3609" w:type="dxa"/>
          </w:tcPr>
          <w:p w14:paraId="1D5721B0" w14:textId="57A8F62A" w:rsidR="009377C4" w:rsidRPr="00B35742" w:rsidRDefault="009377C4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 xml:space="preserve">UN Regulation No. </w:t>
            </w:r>
            <w:r w:rsidR="00AB2E8F" w:rsidRPr="00B35742">
              <w:rPr>
                <w:lang w:val="en-GB"/>
              </w:rPr>
              <w:t>28</w:t>
            </w:r>
          </w:p>
        </w:tc>
        <w:tc>
          <w:tcPr>
            <w:tcW w:w="5033" w:type="dxa"/>
          </w:tcPr>
          <w:p w14:paraId="32B42E03" w14:textId="581A7901" w:rsidR="009377C4" w:rsidRPr="00B35742" w:rsidRDefault="00AB2E8F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Audible warning devices</w:t>
            </w:r>
          </w:p>
        </w:tc>
        <w:tc>
          <w:tcPr>
            <w:tcW w:w="987" w:type="dxa"/>
          </w:tcPr>
          <w:p w14:paraId="4555F119" w14:textId="521ECEBB" w:rsidR="009377C4" w:rsidRPr="00B35742" w:rsidRDefault="00D23EA7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No</w:t>
            </w:r>
          </w:p>
        </w:tc>
      </w:tr>
      <w:tr w:rsidR="009377C4" w:rsidRPr="00B35742" w14:paraId="54D53F9B" w14:textId="77777777" w:rsidTr="00775F44">
        <w:tc>
          <w:tcPr>
            <w:tcW w:w="3609" w:type="dxa"/>
          </w:tcPr>
          <w:p w14:paraId="16A21DC4" w14:textId="4EEB2951" w:rsidR="009377C4" w:rsidRPr="00B35742" w:rsidRDefault="009377C4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 xml:space="preserve">UN Regulation No. </w:t>
            </w:r>
            <w:r w:rsidR="00AB2E8F" w:rsidRPr="00B35742">
              <w:rPr>
                <w:lang w:val="en-GB"/>
              </w:rPr>
              <w:t>30</w:t>
            </w:r>
            <w:r w:rsidRPr="00B35742">
              <w:rPr>
                <w:lang w:val="en-GB"/>
              </w:rPr>
              <w:t xml:space="preserve"> </w:t>
            </w:r>
          </w:p>
        </w:tc>
        <w:tc>
          <w:tcPr>
            <w:tcW w:w="5033" w:type="dxa"/>
          </w:tcPr>
          <w:p w14:paraId="645CA9FD" w14:textId="059E9FD5" w:rsidR="009377C4" w:rsidRPr="00B35742" w:rsidRDefault="000248A1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Pneumatic tyres (passenger vehicles)</w:t>
            </w:r>
          </w:p>
        </w:tc>
        <w:tc>
          <w:tcPr>
            <w:tcW w:w="987" w:type="dxa"/>
          </w:tcPr>
          <w:p w14:paraId="51F23B2E" w14:textId="4BC4135E" w:rsidR="009377C4" w:rsidRPr="00B35742" w:rsidRDefault="00665E2C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No</w:t>
            </w:r>
          </w:p>
        </w:tc>
      </w:tr>
      <w:tr w:rsidR="009377C4" w:rsidRPr="00B35742" w14:paraId="153CF9BE" w14:textId="77777777" w:rsidTr="00775F44">
        <w:tc>
          <w:tcPr>
            <w:tcW w:w="3609" w:type="dxa"/>
          </w:tcPr>
          <w:p w14:paraId="13F60CBB" w14:textId="38CC32AC" w:rsidR="009377C4" w:rsidRPr="00B35742" w:rsidRDefault="009377C4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 xml:space="preserve">UN Regulation No. </w:t>
            </w:r>
            <w:r w:rsidR="00AB2E8F" w:rsidRPr="00B35742">
              <w:rPr>
                <w:lang w:val="en-GB"/>
              </w:rPr>
              <w:t>41</w:t>
            </w:r>
          </w:p>
        </w:tc>
        <w:tc>
          <w:tcPr>
            <w:tcW w:w="5033" w:type="dxa"/>
          </w:tcPr>
          <w:p w14:paraId="6153193B" w14:textId="09D63D88" w:rsidR="009377C4" w:rsidRPr="00B35742" w:rsidRDefault="00AB2E8F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Sound emissions (Category L3)</w:t>
            </w:r>
          </w:p>
        </w:tc>
        <w:tc>
          <w:tcPr>
            <w:tcW w:w="987" w:type="dxa"/>
          </w:tcPr>
          <w:p w14:paraId="4BFBC838" w14:textId="2F247321" w:rsidR="009377C4" w:rsidRPr="00B35742" w:rsidRDefault="00AB2E8F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Yes</w:t>
            </w:r>
          </w:p>
        </w:tc>
      </w:tr>
      <w:tr w:rsidR="009377C4" w:rsidRPr="00B35742" w14:paraId="7F04B760" w14:textId="77777777" w:rsidTr="00775F44">
        <w:tc>
          <w:tcPr>
            <w:tcW w:w="3609" w:type="dxa"/>
          </w:tcPr>
          <w:p w14:paraId="5F45A8FE" w14:textId="74588999" w:rsidR="009377C4" w:rsidRPr="00B35742" w:rsidRDefault="009377C4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 xml:space="preserve">UN Regulation No. </w:t>
            </w:r>
            <w:r w:rsidR="00AB2E8F" w:rsidRPr="00B35742">
              <w:rPr>
                <w:lang w:val="en-GB"/>
              </w:rPr>
              <w:t>51</w:t>
            </w:r>
            <w:r w:rsidRPr="00B35742">
              <w:rPr>
                <w:lang w:val="en-GB"/>
              </w:rPr>
              <w:t xml:space="preserve"> </w:t>
            </w:r>
          </w:p>
        </w:tc>
        <w:tc>
          <w:tcPr>
            <w:tcW w:w="5033" w:type="dxa"/>
          </w:tcPr>
          <w:p w14:paraId="0E70F03E" w14:textId="724C685A" w:rsidR="009377C4" w:rsidRPr="00B35742" w:rsidRDefault="00AB2E8F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Sound emissions (Categories M and N)</w:t>
            </w:r>
          </w:p>
        </w:tc>
        <w:tc>
          <w:tcPr>
            <w:tcW w:w="987" w:type="dxa"/>
          </w:tcPr>
          <w:p w14:paraId="1DBD3771" w14:textId="78A347DF" w:rsidR="009377C4" w:rsidRPr="00B35742" w:rsidRDefault="00AB2E8F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Yes</w:t>
            </w:r>
          </w:p>
        </w:tc>
      </w:tr>
      <w:tr w:rsidR="009377C4" w:rsidRPr="00B35742" w14:paraId="27E5C2FB" w14:textId="77777777" w:rsidTr="00775F44">
        <w:tc>
          <w:tcPr>
            <w:tcW w:w="3609" w:type="dxa"/>
          </w:tcPr>
          <w:p w14:paraId="72FBC918" w14:textId="3C763B4C" w:rsidR="009377C4" w:rsidRPr="00B35742" w:rsidRDefault="009377C4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 xml:space="preserve">UN Regulation No. </w:t>
            </w:r>
            <w:r w:rsidR="00AB2E8F" w:rsidRPr="00B35742">
              <w:rPr>
                <w:lang w:val="en-GB"/>
              </w:rPr>
              <w:t>54</w:t>
            </w:r>
          </w:p>
        </w:tc>
        <w:tc>
          <w:tcPr>
            <w:tcW w:w="5033" w:type="dxa"/>
          </w:tcPr>
          <w:p w14:paraId="405E9B39" w14:textId="1714D5A5" w:rsidR="009377C4" w:rsidRPr="00B35742" w:rsidRDefault="000248A1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Pneumatic tyres (commercial vehicles)</w:t>
            </w:r>
          </w:p>
        </w:tc>
        <w:tc>
          <w:tcPr>
            <w:tcW w:w="987" w:type="dxa"/>
          </w:tcPr>
          <w:p w14:paraId="0875BD24" w14:textId="49C4F97E" w:rsidR="009377C4" w:rsidRPr="00B35742" w:rsidRDefault="00665E2C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No</w:t>
            </w:r>
          </w:p>
        </w:tc>
      </w:tr>
      <w:tr w:rsidR="009377C4" w:rsidRPr="00B35742" w14:paraId="6A7771A3" w14:textId="77777777" w:rsidTr="00775F44">
        <w:tc>
          <w:tcPr>
            <w:tcW w:w="3609" w:type="dxa"/>
          </w:tcPr>
          <w:p w14:paraId="3475D3CD" w14:textId="2F648279" w:rsidR="009377C4" w:rsidRPr="00B35742" w:rsidRDefault="009377C4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 xml:space="preserve">UN Regulation No. </w:t>
            </w:r>
            <w:r w:rsidR="00AB2E8F" w:rsidRPr="00B35742">
              <w:rPr>
                <w:lang w:val="en-GB"/>
              </w:rPr>
              <w:t>59</w:t>
            </w:r>
          </w:p>
        </w:tc>
        <w:tc>
          <w:tcPr>
            <w:tcW w:w="5033" w:type="dxa"/>
          </w:tcPr>
          <w:p w14:paraId="274B374A" w14:textId="06136DE4" w:rsidR="009377C4" w:rsidRPr="00B35742" w:rsidRDefault="00AB2E8F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Replacement silencing systems</w:t>
            </w:r>
          </w:p>
        </w:tc>
        <w:tc>
          <w:tcPr>
            <w:tcW w:w="987" w:type="dxa"/>
          </w:tcPr>
          <w:p w14:paraId="0B94E73B" w14:textId="736649FB" w:rsidR="009377C4" w:rsidRPr="00B35742" w:rsidRDefault="00D23EA7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No</w:t>
            </w:r>
          </w:p>
        </w:tc>
      </w:tr>
      <w:tr w:rsidR="009377C4" w:rsidRPr="00B35742" w14:paraId="2C1C73E4" w14:textId="77777777" w:rsidTr="00775F44">
        <w:tc>
          <w:tcPr>
            <w:tcW w:w="3609" w:type="dxa"/>
          </w:tcPr>
          <w:p w14:paraId="034F64B1" w14:textId="09AF6336" w:rsidR="009377C4" w:rsidRPr="00B35742" w:rsidRDefault="009377C4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 xml:space="preserve">UN Regulation No. </w:t>
            </w:r>
            <w:r w:rsidR="00AB2E8F" w:rsidRPr="00B35742">
              <w:rPr>
                <w:lang w:val="en-GB"/>
              </w:rPr>
              <w:t>63</w:t>
            </w:r>
          </w:p>
        </w:tc>
        <w:tc>
          <w:tcPr>
            <w:tcW w:w="5033" w:type="dxa"/>
          </w:tcPr>
          <w:p w14:paraId="17D6920D" w14:textId="3DB09F43" w:rsidR="009377C4" w:rsidRPr="00B35742" w:rsidRDefault="00AB2E8F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Sound emissions (Category L1)</w:t>
            </w:r>
          </w:p>
        </w:tc>
        <w:tc>
          <w:tcPr>
            <w:tcW w:w="987" w:type="dxa"/>
          </w:tcPr>
          <w:p w14:paraId="1DADB599" w14:textId="67CF5621" w:rsidR="009377C4" w:rsidRPr="00B35742" w:rsidRDefault="00AB2E8F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Yes</w:t>
            </w:r>
          </w:p>
        </w:tc>
      </w:tr>
      <w:tr w:rsidR="009377C4" w:rsidRPr="00B35742" w14:paraId="69DC9FC3" w14:textId="77777777" w:rsidTr="00775F44">
        <w:tc>
          <w:tcPr>
            <w:tcW w:w="3609" w:type="dxa"/>
          </w:tcPr>
          <w:p w14:paraId="5A96CC57" w14:textId="719DA9B6" w:rsidR="009377C4" w:rsidRPr="00B35742" w:rsidRDefault="009377C4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 xml:space="preserve">UN Regulation No. </w:t>
            </w:r>
            <w:r w:rsidR="00AB2E8F" w:rsidRPr="00B35742">
              <w:rPr>
                <w:lang w:val="en-GB"/>
              </w:rPr>
              <w:t>64</w:t>
            </w:r>
          </w:p>
        </w:tc>
        <w:tc>
          <w:tcPr>
            <w:tcW w:w="5033" w:type="dxa"/>
          </w:tcPr>
          <w:p w14:paraId="662A0FA1" w14:textId="60F3881F" w:rsidR="009377C4" w:rsidRPr="00B35742" w:rsidRDefault="00665E2C" w:rsidP="000248A1">
            <w:pPr>
              <w:rPr>
                <w:lang w:val="en-GB"/>
              </w:rPr>
            </w:pPr>
            <w:r w:rsidRPr="00B35742">
              <w:rPr>
                <w:lang w:val="en-GB"/>
              </w:rPr>
              <w:t>T</w:t>
            </w:r>
            <w:r w:rsidR="000248A1" w:rsidRPr="00B35742">
              <w:rPr>
                <w:lang w:val="en-GB"/>
              </w:rPr>
              <w:t>emporary use spare unit, run flat tyres and/or a run flat system and/or extended mobility tyres</w:t>
            </w:r>
          </w:p>
        </w:tc>
        <w:tc>
          <w:tcPr>
            <w:tcW w:w="987" w:type="dxa"/>
          </w:tcPr>
          <w:p w14:paraId="76A66E26" w14:textId="2DCDDDD3" w:rsidR="009377C4" w:rsidRPr="00B35742" w:rsidRDefault="00AE0641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Yes</w:t>
            </w:r>
          </w:p>
        </w:tc>
      </w:tr>
      <w:tr w:rsidR="009377C4" w:rsidRPr="00B35742" w14:paraId="30820BF2" w14:textId="77777777" w:rsidTr="00775F44">
        <w:tc>
          <w:tcPr>
            <w:tcW w:w="3609" w:type="dxa"/>
          </w:tcPr>
          <w:p w14:paraId="4FE9F4B3" w14:textId="32B68F5C" w:rsidR="009377C4" w:rsidRPr="00B35742" w:rsidRDefault="009377C4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 xml:space="preserve">UN Regulation No. </w:t>
            </w:r>
            <w:r w:rsidR="00AB2E8F" w:rsidRPr="00B35742">
              <w:rPr>
                <w:lang w:val="en-GB"/>
              </w:rPr>
              <w:t>75</w:t>
            </w:r>
          </w:p>
        </w:tc>
        <w:tc>
          <w:tcPr>
            <w:tcW w:w="5033" w:type="dxa"/>
          </w:tcPr>
          <w:p w14:paraId="5D5D5057" w14:textId="40B18997" w:rsidR="000248A1" w:rsidRPr="00B35742" w:rsidRDefault="000248A1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Pneumatic tyres (Category L)</w:t>
            </w:r>
          </w:p>
        </w:tc>
        <w:tc>
          <w:tcPr>
            <w:tcW w:w="987" w:type="dxa"/>
          </w:tcPr>
          <w:p w14:paraId="5FE00739" w14:textId="37AD305B" w:rsidR="009377C4" w:rsidRPr="00B35742" w:rsidRDefault="00665E2C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No</w:t>
            </w:r>
          </w:p>
        </w:tc>
      </w:tr>
      <w:tr w:rsidR="009377C4" w:rsidRPr="00B35742" w14:paraId="29690CD9" w14:textId="77777777" w:rsidTr="00775F44">
        <w:tc>
          <w:tcPr>
            <w:tcW w:w="3609" w:type="dxa"/>
          </w:tcPr>
          <w:p w14:paraId="08110E85" w14:textId="3C2D8DB3" w:rsidR="009377C4" w:rsidRPr="00B35742" w:rsidRDefault="009377C4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 xml:space="preserve">UN Regulation No. </w:t>
            </w:r>
            <w:r w:rsidR="00AB2E8F" w:rsidRPr="00B35742">
              <w:rPr>
                <w:lang w:val="en-GB"/>
              </w:rPr>
              <w:t>92</w:t>
            </w:r>
          </w:p>
        </w:tc>
        <w:tc>
          <w:tcPr>
            <w:tcW w:w="5033" w:type="dxa"/>
          </w:tcPr>
          <w:p w14:paraId="1166C25C" w14:textId="180F1E49" w:rsidR="009377C4" w:rsidRPr="00B35742" w:rsidRDefault="00AB2E8F" w:rsidP="00AB2E8F">
            <w:pPr>
              <w:rPr>
                <w:lang w:val="en-GB"/>
              </w:rPr>
            </w:pPr>
            <w:r w:rsidRPr="00B35742">
              <w:rPr>
                <w:lang w:val="en-GB"/>
              </w:rPr>
              <w:t>Non-original replacement exhaust silencing systems</w:t>
            </w:r>
          </w:p>
        </w:tc>
        <w:tc>
          <w:tcPr>
            <w:tcW w:w="987" w:type="dxa"/>
          </w:tcPr>
          <w:p w14:paraId="2E3B062F" w14:textId="02EDAF2F" w:rsidR="009377C4" w:rsidRPr="00B35742" w:rsidRDefault="00D23EA7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No</w:t>
            </w:r>
          </w:p>
        </w:tc>
      </w:tr>
      <w:tr w:rsidR="009377C4" w:rsidRPr="00B35742" w14:paraId="5F14C0D9" w14:textId="77777777" w:rsidTr="00775F44">
        <w:tc>
          <w:tcPr>
            <w:tcW w:w="3609" w:type="dxa"/>
          </w:tcPr>
          <w:p w14:paraId="3E1E9728" w14:textId="53058136" w:rsidR="009377C4" w:rsidRPr="00B35742" w:rsidRDefault="009377C4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UN Regulation No. 1</w:t>
            </w:r>
            <w:r w:rsidR="00AB2E8F" w:rsidRPr="00B35742">
              <w:rPr>
                <w:lang w:val="en-GB"/>
              </w:rPr>
              <w:t>06</w:t>
            </w:r>
          </w:p>
        </w:tc>
        <w:tc>
          <w:tcPr>
            <w:tcW w:w="5033" w:type="dxa"/>
          </w:tcPr>
          <w:p w14:paraId="3699A775" w14:textId="78FC7E5F" w:rsidR="009377C4" w:rsidRPr="00B35742" w:rsidRDefault="000248A1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Pneumatic tyres (agricultural vehicles)</w:t>
            </w:r>
          </w:p>
        </w:tc>
        <w:tc>
          <w:tcPr>
            <w:tcW w:w="987" w:type="dxa"/>
          </w:tcPr>
          <w:p w14:paraId="3FBA09BF" w14:textId="73CC902C" w:rsidR="009377C4" w:rsidRPr="00B35742" w:rsidRDefault="00665E2C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No</w:t>
            </w:r>
          </w:p>
        </w:tc>
      </w:tr>
      <w:tr w:rsidR="009377C4" w:rsidRPr="00B35742" w14:paraId="550A640A" w14:textId="77777777" w:rsidTr="00775F44">
        <w:tc>
          <w:tcPr>
            <w:tcW w:w="3609" w:type="dxa"/>
          </w:tcPr>
          <w:p w14:paraId="3A372437" w14:textId="4DFD829D" w:rsidR="009377C4" w:rsidRPr="00B35742" w:rsidRDefault="009377C4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UN Regulation No. 1</w:t>
            </w:r>
            <w:r w:rsidR="00AB2E8F" w:rsidRPr="00B35742">
              <w:rPr>
                <w:lang w:val="en-GB"/>
              </w:rPr>
              <w:t>08</w:t>
            </w:r>
          </w:p>
        </w:tc>
        <w:tc>
          <w:tcPr>
            <w:tcW w:w="5033" w:type="dxa"/>
          </w:tcPr>
          <w:p w14:paraId="70753495" w14:textId="62D78F9B" w:rsidR="009377C4" w:rsidRPr="00B35742" w:rsidRDefault="000248A1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Retreaded pneumatic tyres</w:t>
            </w:r>
          </w:p>
        </w:tc>
        <w:tc>
          <w:tcPr>
            <w:tcW w:w="987" w:type="dxa"/>
          </w:tcPr>
          <w:p w14:paraId="5B6F39D4" w14:textId="3F88EC19" w:rsidR="009377C4" w:rsidRPr="00B35742" w:rsidRDefault="00665E2C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No</w:t>
            </w:r>
          </w:p>
        </w:tc>
      </w:tr>
      <w:tr w:rsidR="009377C4" w:rsidRPr="00B35742" w14:paraId="3E159932" w14:textId="77777777" w:rsidTr="00775F44">
        <w:tc>
          <w:tcPr>
            <w:tcW w:w="3609" w:type="dxa"/>
          </w:tcPr>
          <w:p w14:paraId="0AACAE4D" w14:textId="35AB3C51" w:rsidR="009377C4" w:rsidRPr="00B35742" w:rsidRDefault="009377C4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UN Regulation No. 1</w:t>
            </w:r>
            <w:r w:rsidR="00AB2E8F" w:rsidRPr="00B35742">
              <w:rPr>
                <w:lang w:val="en-GB"/>
              </w:rPr>
              <w:t>09</w:t>
            </w:r>
          </w:p>
        </w:tc>
        <w:tc>
          <w:tcPr>
            <w:tcW w:w="5033" w:type="dxa"/>
          </w:tcPr>
          <w:p w14:paraId="1DA76B35" w14:textId="5F2B1795" w:rsidR="009377C4" w:rsidRPr="00B35742" w:rsidRDefault="000248A1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Retreaded pneumatic tyres (commercial vehicles)</w:t>
            </w:r>
          </w:p>
        </w:tc>
        <w:tc>
          <w:tcPr>
            <w:tcW w:w="987" w:type="dxa"/>
          </w:tcPr>
          <w:p w14:paraId="3AC8A2AD" w14:textId="5ED30513" w:rsidR="009377C4" w:rsidRPr="00B35742" w:rsidRDefault="00665E2C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No</w:t>
            </w:r>
          </w:p>
        </w:tc>
      </w:tr>
      <w:tr w:rsidR="009377C4" w:rsidRPr="00B35742" w14:paraId="5ACF2D7C" w14:textId="77777777" w:rsidTr="00775F44">
        <w:tc>
          <w:tcPr>
            <w:tcW w:w="3609" w:type="dxa"/>
          </w:tcPr>
          <w:p w14:paraId="5DA2DE8A" w14:textId="37B5A995" w:rsidR="009377C4" w:rsidRPr="00B35742" w:rsidRDefault="00AB2E8F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UN Regulation No. 117</w:t>
            </w:r>
          </w:p>
        </w:tc>
        <w:tc>
          <w:tcPr>
            <w:tcW w:w="5033" w:type="dxa"/>
          </w:tcPr>
          <w:p w14:paraId="4C4049FF" w14:textId="4C013AD7" w:rsidR="009377C4" w:rsidRPr="00B35742" w:rsidRDefault="000248A1" w:rsidP="000248A1">
            <w:pPr>
              <w:rPr>
                <w:lang w:val="en-GB"/>
              </w:rPr>
            </w:pPr>
            <w:r w:rsidRPr="00B35742">
              <w:rPr>
                <w:lang w:val="en-GB"/>
              </w:rPr>
              <w:t>Rolling sound emissions, adhesion on wet surfaces and rolling resistance</w:t>
            </w:r>
            <w:r w:rsidR="00665E2C" w:rsidRPr="00B35742">
              <w:rPr>
                <w:lang w:val="en-GB"/>
              </w:rPr>
              <w:t xml:space="preserve"> of tyres</w:t>
            </w:r>
          </w:p>
        </w:tc>
        <w:tc>
          <w:tcPr>
            <w:tcW w:w="987" w:type="dxa"/>
          </w:tcPr>
          <w:p w14:paraId="59638AC3" w14:textId="752CA61F" w:rsidR="009377C4" w:rsidRPr="00B35742" w:rsidRDefault="00665E2C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No</w:t>
            </w:r>
          </w:p>
        </w:tc>
      </w:tr>
      <w:tr w:rsidR="009377C4" w:rsidRPr="00B35742" w14:paraId="621F8F54" w14:textId="77777777" w:rsidTr="00775F44">
        <w:tc>
          <w:tcPr>
            <w:tcW w:w="3609" w:type="dxa"/>
          </w:tcPr>
          <w:p w14:paraId="5910D54C" w14:textId="2D2BAC45" w:rsidR="009377C4" w:rsidRPr="00B35742" w:rsidRDefault="00AB2E8F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UN Regulation No. 124</w:t>
            </w:r>
          </w:p>
        </w:tc>
        <w:tc>
          <w:tcPr>
            <w:tcW w:w="5033" w:type="dxa"/>
          </w:tcPr>
          <w:p w14:paraId="75D3A9FC" w14:textId="31838067" w:rsidR="009377C4" w:rsidRPr="00B35742" w:rsidRDefault="000248A1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Wheels (passenger cars)</w:t>
            </w:r>
          </w:p>
        </w:tc>
        <w:tc>
          <w:tcPr>
            <w:tcW w:w="987" w:type="dxa"/>
          </w:tcPr>
          <w:p w14:paraId="542D1F88" w14:textId="40B1CC95" w:rsidR="009377C4" w:rsidRPr="00B35742" w:rsidRDefault="00665E2C" w:rsidP="00775F44">
            <w:pPr>
              <w:rPr>
                <w:lang w:val="en-GB"/>
              </w:rPr>
            </w:pPr>
            <w:r w:rsidRPr="00B35742">
              <w:rPr>
                <w:lang w:val="en-GB"/>
              </w:rPr>
              <w:t>No</w:t>
            </w:r>
          </w:p>
        </w:tc>
      </w:tr>
      <w:tr w:rsidR="00AB2E8F" w:rsidRPr="00B35742" w14:paraId="1CE82C07" w14:textId="77777777" w:rsidTr="00775F44">
        <w:tc>
          <w:tcPr>
            <w:tcW w:w="3609" w:type="dxa"/>
          </w:tcPr>
          <w:p w14:paraId="360F74DC" w14:textId="5AB32855" w:rsidR="00AB2E8F" w:rsidRPr="00B35742" w:rsidRDefault="00AB2E8F" w:rsidP="00AB2E8F">
            <w:pPr>
              <w:rPr>
                <w:lang w:val="en-GB"/>
              </w:rPr>
            </w:pPr>
            <w:r w:rsidRPr="00B35742">
              <w:rPr>
                <w:lang w:val="en-GB"/>
              </w:rPr>
              <w:t>UN Regulation No. 138</w:t>
            </w:r>
          </w:p>
        </w:tc>
        <w:tc>
          <w:tcPr>
            <w:tcW w:w="5033" w:type="dxa"/>
          </w:tcPr>
          <w:p w14:paraId="0A02F2FE" w14:textId="3E0B1501" w:rsidR="00AB2E8F" w:rsidRPr="00B35742" w:rsidRDefault="00AB2E8F" w:rsidP="00AB2E8F">
            <w:pPr>
              <w:rPr>
                <w:lang w:val="en-GB"/>
              </w:rPr>
            </w:pPr>
            <w:r w:rsidRPr="00B35742">
              <w:rPr>
                <w:lang w:val="en-GB"/>
              </w:rPr>
              <w:t>Quiet road transport vehicles</w:t>
            </w:r>
          </w:p>
        </w:tc>
        <w:tc>
          <w:tcPr>
            <w:tcW w:w="987" w:type="dxa"/>
          </w:tcPr>
          <w:p w14:paraId="2E30B04C" w14:textId="4B1C5A11" w:rsidR="00AB2E8F" w:rsidRPr="00B35742" w:rsidRDefault="00AB2E8F" w:rsidP="00AB2E8F">
            <w:pPr>
              <w:rPr>
                <w:lang w:val="en-GB"/>
              </w:rPr>
            </w:pPr>
            <w:r w:rsidRPr="00B35742">
              <w:rPr>
                <w:lang w:val="en-GB"/>
              </w:rPr>
              <w:t>Yes</w:t>
            </w:r>
          </w:p>
        </w:tc>
      </w:tr>
      <w:tr w:rsidR="00AB2E8F" w:rsidRPr="00B35742" w14:paraId="561AB293" w14:textId="77777777" w:rsidTr="00775F44">
        <w:tc>
          <w:tcPr>
            <w:tcW w:w="3609" w:type="dxa"/>
          </w:tcPr>
          <w:p w14:paraId="11EDC8E9" w14:textId="2F269958" w:rsidR="00AB2E8F" w:rsidRPr="00B35742" w:rsidRDefault="00AB2E8F" w:rsidP="00AB2E8F">
            <w:pPr>
              <w:rPr>
                <w:lang w:val="en-GB"/>
              </w:rPr>
            </w:pPr>
            <w:r w:rsidRPr="00B35742">
              <w:rPr>
                <w:lang w:val="en-GB"/>
              </w:rPr>
              <w:t>UN Regulation No. 141</w:t>
            </w:r>
          </w:p>
        </w:tc>
        <w:tc>
          <w:tcPr>
            <w:tcW w:w="5033" w:type="dxa"/>
          </w:tcPr>
          <w:p w14:paraId="6A41473E" w14:textId="77FCBE43" w:rsidR="00AB2E8F" w:rsidRPr="00B35742" w:rsidRDefault="00665E2C" w:rsidP="00665E2C">
            <w:pPr>
              <w:rPr>
                <w:lang w:val="en-GB"/>
              </w:rPr>
            </w:pPr>
            <w:r w:rsidRPr="00B35742">
              <w:rPr>
                <w:lang w:val="en-GB"/>
              </w:rPr>
              <w:t>Tyre Pressure Monitoring Systems (TPMS)</w:t>
            </w:r>
          </w:p>
        </w:tc>
        <w:tc>
          <w:tcPr>
            <w:tcW w:w="987" w:type="dxa"/>
          </w:tcPr>
          <w:p w14:paraId="655702FE" w14:textId="4BAD63CB" w:rsidR="00AB2E8F" w:rsidRPr="00B35742" w:rsidRDefault="00665E2C" w:rsidP="00AB2E8F">
            <w:pPr>
              <w:rPr>
                <w:lang w:val="en-GB"/>
              </w:rPr>
            </w:pPr>
            <w:r w:rsidRPr="00B35742">
              <w:rPr>
                <w:lang w:val="en-GB"/>
              </w:rPr>
              <w:t>Yes</w:t>
            </w:r>
          </w:p>
        </w:tc>
      </w:tr>
      <w:tr w:rsidR="00AB2E8F" w:rsidRPr="00B35742" w14:paraId="6D7E5396" w14:textId="77777777" w:rsidTr="00775F44">
        <w:tc>
          <w:tcPr>
            <w:tcW w:w="3609" w:type="dxa"/>
          </w:tcPr>
          <w:p w14:paraId="5941853F" w14:textId="1764AD89" w:rsidR="00AB2E8F" w:rsidRPr="00B35742" w:rsidRDefault="00AB2E8F" w:rsidP="00AB2E8F">
            <w:pPr>
              <w:rPr>
                <w:lang w:val="en-GB"/>
              </w:rPr>
            </w:pPr>
            <w:r w:rsidRPr="00B35742">
              <w:rPr>
                <w:lang w:val="en-GB"/>
              </w:rPr>
              <w:t>UN Regulation No. 142</w:t>
            </w:r>
          </w:p>
        </w:tc>
        <w:tc>
          <w:tcPr>
            <w:tcW w:w="5033" w:type="dxa"/>
          </w:tcPr>
          <w:p w14:paraId="41A1A58B" w14:textId="4FAFC79E" w:rsidR="00AB2E8F" w:rsidRPr="00B35742" w:rsidRDefault="00665E2C" w:rsidP="00AB2E8F">
            <w:pPr>
              <w:rPr>
                <w:lang w:val="en-GB"/>
              </w:rPr>
            </w:pPr>
            <w:r w:rsidRPr="00B35742">
              <w:rPr>
                <w:lang w:val="en-GB"/>
              </w:rPr>
              <w:t>Installation of tyres</w:t>
            </w:r>
          </w:p>
        </w:tc>
        <w:tc>
          <w:tcPr>
            <w:tcW w:w="987" w:type="dxa"/>
          </w:tcPr>
          <w:p w14:paraId="71588F4C" w14:textId="09127449" w:rsidR="00AB2E8F" w:rsidRPr="00B35742" w:rsidRDefault="00665E2C" w:rsidP="00AB2E8F">
            <w:pPr>
              <w:rPr>
                <w:lang w:val="en-GB"/>
              </w:rPr>
            </w:pPr>
            <w:r w:rsidRPr="00B35742">
              <w:rPr>
                <w:lang w:val="en-GB"/>
              </w:rPr>
              <w:t>Yes</w:t>
            </w:r>
          </w:p>
        </w:tc>
      </w:tr>
      <w:tr w:rsidR="00AB2E8F" w:rsidRPr="00B35742" w14:paraId="6CA91B88" w14:textId="77777777" w:rsidTr="00775F44">
        <w:tc>
          <w:tcPr>
            <w:tcW w:w="3609" w:type="dxa"/>
          </w:tcPr>
          <w:p w14:paraId="2259A0CC" w14:textId="657C18E2" w:rsidR="00AB2E8F" w:rsidRPr="00B35742" w:rsidRDefault="00AB2E8F" w:rsidP="00AB2E8F">
            <w:pPr>
              <w:rPr>
                <w:lang w:val="en-GB"/>
              </w:rPr>
            </w:pPr>
            <w:r w:rsidRPr="00B35742">
              <w:rPr>
                <w:lang w:val="en-GB"/>
              </w:rPr>
              <w:t>UN Regulation No. 164</w:t>
            </w:r>
          </w:p>
        </w:tc>
        <w:tc>
          <w:tcPr>
            <w:tcW w:w="5033" w:type="dxa"/>
          </w:tcPr>
          <w:p w14:paraId="637A7CF6" w14:textId="301714BE" w:rsidR="00AB2E8F" w:rsidRPr="00B35742" w:rsidRDefault="00665E2C" w:rsidP="00AB2E8F">
            <w:pPr>
              <w:rPr>
                <w:lang w:val="en-GB"/>
              </w:rPr>
            </w:pPr>
            <w:r w:rsidRPr="00B35742">
              <w:rPr>
                <w:lang w:val="en-GB"/>
              </w:rPr>
              <w:t>Snow performance of tyres</w:t>
            </w:r>
          </w:p>
        </w:tc>
        <w:tc>
          <w:tcPr>
            <w:tcW w:w="987" w:type="dxa"/>
          </w:tcPr>
          <w:p w14:paraId="6D18D4D0" w14:textId="3E724EB4" w:rsidR="00AB2E8F" w:rsidRPr="00B35742" w:rsidRDefault="00665E2C" w:rsidP="00AB2E8F">
            <w:pPr>
              <w:rPr>
                <w:lang w:val="en-GB"/>
              </w:rPr>
            </w:pPr>
            <w:r w:rsidRPr="00B35742">
              <w:rPr>
                <w:lang w:val="en-GB"/>
              </w:rPr>
              <w:t>No</w:t>
            </w:r>
          </w:p>
        </w:tc>
      </w:tr>
      <w:tr w:rsidR="00AB2E8F" w:rsidRPr="00B35742" w14:paraId="6306CC21" w14:textId="77777777" w:rsidTr="00775F44">
        <w:tc>
          <w:tcPr>
            <w:tcW w:w="3609" w:type="dxa"/>
          </w:tcPr>
          <w:p w14:paraId="563E5E59" w14:textId="2D29E658" w:rsidR="00AB2E8F" w:rsidRPr="00B35742" w:rsidRDefault="00AB2E8F" w:rsidP="00AB2E8F">
            <w:pPr>
              <w:rPr>
                <w:lang w:val="en-GB"/>
              </w:rPr>
            </w:pPr>
            <w:r w:rsidRPr="00B35742">
              <w:rPr>
                <w:lang w:val="en-GB"/>
              </w:rPr>
              <w:t>UN Regulation No. 165</w:t>
            </w:r>
          </w:p>
        </w:tc>
        <w:tc>
          <w:tcPr>
            <w:tcW w:w="5033" w:type="dxa"/>
          </w:tcPr>
          <w:p w14:paraId="31B66622" w14:textId="092ACFBA" w:rsidR="00AB2E8F" w:rsidRPr="00B35742" w:rsidRDefault="00AB2E8F" w:rsidP="00AB2E8F">
            <w:pPr>
              <w:rPr>
                <w:lang w:val="en-GB"/>
              </w:rPr>
            </w:pPr>
            <w:r w:rsidRPr="00B35742">
              <w:rPr>
                <w:lang w:val="en-GB"/>
              </w:rPr>
              <w:t>Reverse warning sound</w:t>
            </w:r>
          </w:p>
        </w:tc>
        <w:tc>
          <w:tcPr>
            <w:tcW w:w="987" w:type="dxa"/>
          </w:tcPr>
          <w:p w14:paraId="3D78EC1C" w14:textId="4C26BB5E" w:rsidR="00AB2E8F" w:rsidRPr="00B35742" w:rsidRDefault="00AB2E8F" w:rsidP="00AB2E8F">
            <w:pPr>
              <w:rPr>
                <w:lang w:val="en-GB"/>
              </w:rPr>
            </w:pPr>
            <w:r w:rsidRPr="00B35742">
              <w:rPr>
                <w:lang w:val="en-GB"/>
              </w:rPr>
              <w:t>Yes</w:t>
            </w:r>
          </w:p>
        </w:tc>
      </w:tr>
      <w:tr w:rsidR="00AB2E8F" w:rsidRPr="00B35742" w14:paraId="171BBE2E" w14:textId="77777777" w:rsidTr="00775F44">
        <w:tc>
          <w:tcPr>
            <w:tcW w:w="3609" w:type="dxa"/>
          </w:tcPr>
          <w:p w14:paraId="2E9226DF" w14:textId="6329EC88" w:rsidR="00AB2E8F" w:rsidRPr="00B35742" w:rsidRDefault="00AB2E8F" w:rsidP="00AB2E8F">
            <w:pPr>
              <w:rPr>
                <w:lang w:val="en-GB"/>
              </w:rPr>
            </w:pPr>
            <w:r w:rsidRPr="00B35742">
              <w:rPr>
                <w:lang w:val="en-GB"/>
              </w:rPr>
              <w:t>Global Technical Regulation No. 16</w:t>
            </w:r>
          </w:p>
        </w:tc>
        <w:tc>
          <w:tcPr>
            <w:tcW w:w="5033" w:type="dxa"/>
          </w:tcPr>
          <w:p w14:paraId="37E9F33B" w14:textId="55EB82E7" w:rsidR="00AB2E8F" w:rsidRPr="00B35742" w:rsidRDefault="00665E2C" w:rsidP="00AB2E8F">
            <w:pPr>
              <w:rPr>
                <w:lang w:val="en-GB"/>
              </w:rPr>
            </w:pPr>
            <w:r w:rsidRPr="00B35742">
              <w:rPr>
                <w:lang w:val="en-GB"/>
              </w:rPr>
              <w:t>Tyres</w:t>
            </w:r>
          </w:p>
        </w:tc>
        <w:tc>
          <w:tcPr>
            <w:tcW w:w="987" w:type="dxa"/>
          </w:tcPr>
          <w:p w14:paraId="2524FD72" w14:textId="499DB6EF" w:rsidR="00AB2E8F" w:rsidRPr="00B35742" w:rsidRDefault="00665E2C" w:rsidP="00AB2E8F">
            <w:pPr>
              <w:rPr>
                <w:lang w:val="en-GB"/>
              </w:rPr>
            </w:pPr>
            <w:r w:rsidRPr="00B35742">
              <w:rPr>
                <w:lang w:val="en-GB"/>
              </w:rPr>
              <w:t>No</w:t>
            </w:r>
          </w:p>
        </w:tc>
      </w:tr>
    </w:tbl>
    <w:p w14:paraId="6C33863F" w14:textId="77777777" w:rsidR="00D825AD" w:rsidRPr="00B35742" w:rsidRDefault="00D825AD" w:rsidP="00D825AD">
      <w:pPr>
        <w:rPr>
          <w:lang w:val="en-GB"/>
        </w:rPr>
      </w:pPr>
      <w:r w:rsidRPr="00B35742">
        <w:rPr>
          <w:lang w:val="en-GB"/>
        </w:rPr>
        <w:tab/>
      </w:r>
    </w:p>
    <w:p w14:paraId="42D3D0FA" w14:textId="5FCE3CA6" w:rsidR="00D825AD" w:rsidRPr="00B35742" w:rsidRDefault="00D825AD" w:rsidP="00D825AD">
      <w:pPr>
        <w:pStyle w:val="H1G"/>
        <w:rPr>
          <w:sz w:val="32"/>
          <w:lang w:val="en-GB"/>
        </w:rPr>
      </w:pPr>
      <w:r w:rsidRPr="00B35742">
        <w:rPr>
          <w:sz w:val="32"/>
          <w:lang w:val="en-GB"/>
        </w:rPr>
        <w:tab/>
        <w:t>II</w:t>
      </w:r>
      <w:r w:rsidR="00CE089A" w:rsidRPr="00B35742">
        <w:rPr>
          <w:sz w:val="32"/>
          <w:lang w:val="en-GB"/>
        </w:rPr>
        <w:t>.</w:t>
      </w:r>
      <w:r w:rsidRPr="00B35742">
        <w:rPr>
          <w:sz w:val="32"/>
          <w:lang w:val="en-GB"/>
        </w:rPr>
        <w:tab/>
        <w:t>Justification</w:t>
      </w:r>
    </w:p>
    <w:p w14:paraId="73859197" w14:textId="44A2F3C0" w:rsidR="00D825AD" w:rsidRPr="00B35742" w:rsidRDefault="006A7540" w:rsidP="00B41AEC">
      <w:pPr>
        <w:pStyle w:val="H1G"/>
        <w:ind w:left="0" w:right="0" w:firstLine="0"/>
        <w:jc w:val="both"/>
        <w:rPr>
          <w:b w:val="0"/>
          <w:sz w:val="22"/>
          <w:szCs w:val="22"/>
          <w:lang w:val="en-GB"/>
        </w:rPr>
      </w:pPr>
      <w:r w:rsidRPr="00B35742">
        <w:rPr>
          <w:lang w:val="en-GB"/>
        </w:rPr>
        <w:tab/>
      </w:r>
      <w:r w:rsidRPr="00B35742">
        <w:rPr>
          <w:b w:val="0"/>
          <w:sz w:val="22"/>
          <w:szCs w:val="22"/>
          <w:lang w:val="en-GB"/>
        </w:rPr>
        <w:t>During the 191</w:t>
      </w:r>
      <w:r w:rsidRPr="00B35742">
        <w:rPr>
          <w:b w:val="0"/>
          <w:sz w:val="22"/>
          <w:szCs w:val="22"/>
          <w:vertAlign w:val="superscript"/>
          <w:lang w:val="en-GB"/>
        </w:rPr>
        <w:t>st</w:t>
      </w:r>
      <w:r w:rsidRPr="00B35742">
        <w:rPr>
          <w:b w:val="0"/>
          <w:sz w:val="22"/>
          <w:szCs w:val="22"/>
          <w:lang w:val="en-GB"/>
        </w:rPr>
        <w:t xml:space="preserve"> session of WP.29, </w:t>
      </w:r>
      <w:r w:rsidR="004D3BE2" w:rsidRPr="00B35742">
        <w:rPr>
          <w:b w:val="0"/>
          <w:sz w:val="22"/>
          <w:szCs w:val="22"/>
          <w:lang w:val="en-GB"/>
        </w:rPr>
        <w:t xml:space="preserve">the expert from </w:t>
      </w:r>
      <w:r w:rsidRPr="00B35742">
        <w:rPr>
          <w:b w:val="0"/>
          <w:sz w:val="22"/>
          <w:szCs w:val="22"/>
          <w:lang w:val="en-GB"/>
        </w:rPr>
        <w:t>France proposed that all subsidiary Working Par</w:t>
      </w:r>
      <w:r w:rsidR="00CF47DA" w:rsidRPr="00B35742">
        <w:rPr>
          <w:b w:val="0"/>
          <w:sz w:val="22"/>
          <w:szCs w:val="22"/>
          <w:lang w:val="en-GB"/>
        </w:rPr>
        <w:t xml:space="preserve">ties </w:t>
      </w:r>
      <w:r w:rsidR="00B41AEC" w:rsidRPr="00B35742">
        <w:rPr>
          <w:b w:val="0"/>
          <w:sz w:val="22"/>
          <w:szCs w:val="22"/>
          <w:lang w:val="en-GB"/>
        </w:rPr>
        <w:t xml:space="preserve">of WP.29 </w:t>
      </w:r>
      <w:r w:rsidRPr="00B35742">
        <w:rPr>
          <w:b w:val="0"/>
          <w:sz w:val="22"/>
          <w:szCs w:val="22"/>
          <w:lang w:val="en-GB"/>
        </w:rPr>
        <w:t>consider the list of the Regulations under their respective purvie</w:t>
      </w:r>
      <w:r w:rsidR="00B41AEC" w:rsidRPr="00B35742">
        <w:rPr>
          <w:b w:val="0"/>
          <w:sz w:val="22"/>
          <w:szCs w:val="22"/>
          <w:lang w:val="en-GB"/>
        </w:rPr>
        <w:t xml:space="preserve">w which may be relevant for the </w:t>
      </w:r>
      <w:r w:rsidRPr="00B35742">
        <w:rPr>
          <w:b w:val="0"/>
          <w:sz w:val="22"/>
          <w:szCs w:val="22"/>
          <w:lang w:val="en-GB"/>
        </w:rPr>
        <w:t>purposes of software updates (</w:t>
      </w:r>
      <w:r w:rsidR="00CF47DA" w:rsidRPr="00B35742">
        <w:rPr>
          <w:b w:val="0"/>
          <w:sz w:val="22"/>
          <w:szCs w:val="22"/>
          <w:lang w:val="en-GB"/>
        </w:rPr>
        <w:t>see ECE/TRANS/WP.29/1175, para</w:t>
      </w:r>
      <w:r w:rsidR="004F619C" w:rsidRPr="00B35742">
        <w:rPr>
          <w:b w:val="0"/>
          <w:sz w:val="22"/>
          <w:szCs w:val="22"/>
          <w:lang w:val="en-GB"/>
        </w:rPr>
        <w:t>.</w:t>
      </w:r>
      <w:r w:rsidR="00CF47DA" w:rsidRPr="00B35742">
        <w:rPr>
          <w:b w:val="0"/>
          <w:sz w:val="22"/>
          <w:szCs w:val="22"/>
          <w:lang w:val="en-GB"/>
        </w:rPr>
        <w:t xml:space="preserve"> 37)</w:t>
      </w:r>
      <w:r w:rsidRPr="00B35742">
        <w:rPr>
          <w:b w:val="0"/>
          <w:sz w:val="22"/>
          <w:szCs w:val="22"/>
          <w:lang w:val="en-GB"/>
        </w:rPr>
        <w:t>.</w:t>
      </w:r>
      <w:r w:rsidR="00AE3CB4" w:rsidRPr="00B35742">
        <w:rPr>
          <w:b w:val="0"/>
          <w:sz w:val="22"/>
          <w:szCs w:val="22"/>
          <w:lang w:val="en-GB"/>
        </w:rPr>
        <w:t xml:space="preserve"> This identification of relevant Regulations is necessary to introduce the provisions on identification and update of software in each affected Regulation, using the guidance provided in Annex 7 of the Consolidated Resolution on the Construction of Vehicles (R.E.3).</w:t>
      </w:r>
    </w:p>
    <w:p w14:paraId="4BF10BEC" w14:textId="356D0931" w:rsidR="00CF47DA" w:rsidRPr="00B35742" w:rsidRDefault="00CF47DA" w:rsidP="00B41AEC">
      <w:pPr>
        <w:jc w:val="both"/>
        <w:rPr>
          <w:sz w:val="22"/>
          <w:szCs w:val="22"/>
          <w:lang w:val="en-GB"/>
        </w:rPr>
      </w:pPr>
      <w:r w:rsidRPr="00B35742">
        <w:rPr>
          <w:sz w:val="22"/>
          <w:szCs w:val="22"/>
          <w:lang w:val="en-GB"/>
        </w:rPr>
        <w:t xml:space="preserve">This document proposed a list of the UN Regulations </w:t>
      </w:r>
      <w:r w:rsidR="009377C4" w:rsidRPr="00B35742">
        <w:rPr>
          <w:sz w:val="22"/>
          <w:szCs w:val="22"/>
          <w:lang w:val="en-GB"/>
        </w:rPr>
        <w:t xml:space="preserve">and GTRs </w:t>
      </w:r>
      <w:r w:rsidRPr="00B35742">
        <w:rPr>
          <w:sz w:val="22"/>
          <w:szCs w:val="22"/>
          <w:lang w:val="en-GB"/>
        </w:rPr>
        <w:t xml:space="preserve">under the purview of </w:t>
      </w:r>
      <w:r w:rsidR="00AB2E8F" w:rsidRPr="00B35742">
        <w:rPr>
          <w:sz w:val="22"/>
          <w:szCs w:val="22"/>
          <w:lang w:val="en-GB"/>
        </w:rPr>
        <w:t>GRBP</w:t>
      </w:r>
      <w:r w:rsidRPr="00B35742">
        <w:rPr>
          <w:sz w:val="22"/>
          <w:szCs w:val="22"/>
          <w:lang w:val="en-GB"/>
        </w:rPr>
        <w:t xml:space="preserve"> which may be relevant for the purposes of software updates. More specifically:</w:t>
      </w:r>
    </w:p>
    <w:p w14:paraId="77351B35" w14:textId="4B61B73D" w:rsidR="00CF47DA" w:rsidRPr="00B35742" w:rsidRDefault="00CF47DA" w:rsidP="00B41AEC">
      <w:pPr>
        <w:jc w:val="both"/>
        <w:rPr>
          <w:sz w:val="22"/>
          <w:szCs w:val="22"/>
          <w:lang w:val="en-GB"/>
        </w:rPr>
      </w:pPr>
    </w:p>
    <w:p w14:paraId="2410084D" w14:textId="196EB628" w:rsidR="00074C11" w:rsidRPr="00B35742" w:rsidRDefault="001A333E" w:rsidP="00074C11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en-GB"/>
        </w:rPr>
      </w:pPr>
      <w:r w:rsidRPr="00B35742">
        <w:rPr>
          <w:b/>
          <w:sz w:val="22"/>
          <w:szCs w:val="22"/>
          <w:lang w:val="en-GB"/>
        </w:rPr>
        <w:t xml:space="preserve">UN </w:t>
      </w:r>
      <w:r w:rsidR="00CF47DA" w:rsidRPr="00B35742">
        <w:rPr>
          <w:b/>
          <w:sz w:val="22"/>
          <w:szCs w:val="22"/>
          <w:lang w:val="en-GB"/>
        </w:rPr>
        <w:t>R</w:t>
      </w:r>
      <w:r w:rsidRPr="00B35742">
        <w:rPr>
          <w:b/>
          <w:sz w:val="22"/>
          <w:szCs w:val="22"/>
          <w:lang w:val="en-GB"/>
        </w:rPr>
        <w:t>s</w:t>
      </w:r>
      <w:r w:rsidR="00665E2C" w:rsidRPr="00B35742">
        <w:rPr>
          <w:b/>
          <w:sz w:val="22"/>
          <w:szCs w:val="22"/>
          <w:lang w:val="en-GB"/>
        </w:rPr>
        <w:t>9, 41, 51, 63, 92, 138</w:t>
      </w:r>
      <w:r w:rsidR="00D23EA7" w:rsidRPr="00B35742">
        <w:rPr>
          <w:b/>
          <w:sz w:val="22"/>
          <w:szCs w:val="22"/>
          <w:lang w:val="en-GB"/>
        </w:rPr>
        <w:t>, 165</w:t>
      </w:r>
      <w:r w:rsidR="00CF47DA" w:rsidRPr="00B35742">
        <w:rPr>
          <w:sz w:val="22"/>
          <w:szCs w:val="22"/>
          <w:lang w:val="en-GB"/>
        </w:rPr>
        <w:t xml:space="preserve"> (</w:t>
      </w:r>
      <w:r w:rsidR="007E7E25" w:rsidRPr="00B35742">
        <w:rPr>
          <w:sz w:val="22"/>
          <w:szCs w:val="22"/>
          <w:lang w:val="en-GB"/>
        </w:rPr>
        <w:t xml:space="preserve">Regulations on </w:t>
      </w:r>
      <w:r w:rsidR="00D23EA7" w:rsidRPr="00B35742">
        <w:rPr>
          <w:sz w:val="22"/>
          <w:szCs w:val="22"/>
          <w:lang w:val="en-GB"/>
        </w:rPr>
        <w:t xml:space="preserve">sound emissions </w:t>
      </w:r>
      <w:r w:rsidR="00D5445B">
        <w:rPr>
          <w:sz w:val="22"/>
          <w:szCs w:val="22"/>
          <w:lang w:val="en-GB"/>
        </w:rPr>
        <w:t>and</w:t>
      </w:r>
      <w:r w:rsidR="00D23EA7" w:rsidRPr="00B35742">
        <w:rPr>
          <w:sz w:val="22"/>
          <w:szCs w:val="22"/>
          <w:lang w:val="en-GB"/>
        </w:rPr>
        <w:t xml:space="preserve"> other sounds</w:t>
      </w:r>
      <w:r w:rsidR="00CF47DA" w:rsidRPr="00B35742">
        <w:rPr>
          <w:sz w:val="22"/>
          <w:szCs w:val="22"/>
          <w:lang w:val="en-GB"/>
        </w:rPr>
        <w:t xml:space="preserve">): </w:t>
      </w:r>
      <w:r w:rsidR="00086388">
        <w:rPr>
          <w:sz w:val="22"/>
          <w:szCs w:val="22"/>
          <w:lang w:val="en-GB"/>
        </w:rPr>
        <w:t>in addition to sound emitting systems which can be intrinsically affected by software updates, s</w:t>
      </w:r>
      <w:r w:rsidR="00D23EA7" w:rsidRPr="00B35742">
        <w:rPr>
          <w:sz w:val="22"/>
          <w:szCs w:val="22"/>
          <w:lang w:val="en-GB"/>
        </w:rPr>
        <w:t xml:space="preserve">everal </w:t>
      </w:r>
      <w:r w:rsidR="00086388">
        <w:rPr>
          <w:sz w:val="22"/>
          <w:szCs w:val="22"/>
          <w:lang w:val="en-GB"/>
        </w:rPr>
        <w:t xml:space="preserve">other </w:t>
      </w:r>
      <w:r w:rsidR="00D23EA7" w:rsidRPr="00B35742">
        <w:rPr>
          <w:sz w:val="22"/>
          <w:szCs w:val="22"/>
          <w:lang w:val="en-GB"/>
        </w:rPr>
        <w:t xml:space="preserve">vehicle features </w:t>
      </w:r>
      <w:r w:rsidR="00086388">
        <w:rPr>
          <w:sz w:val="22"/>
          <w:szCs w:val="22"/>
          <w:lang w:val="en-GB"/>
        </w:rPr>
        <w:t>(</w:t>
      </w:r>
      <w:r w:rsidR="00D23EA7" w:rsidRPr="00B35742">
        <w:rPr>
          <w:sz w:val="22"/>
          <w:szCs w:val="22"/>
          <w:lang w:val="en-GB"/>
        </w:rPr>
        <w:t>such as engine power</w:t>
      </w:r>
      <w:r w:rsidR="00086388">
        <w:rPr>
          <w:sz w:val="22"/>
          <w:szCs w:val="22"/>
          <w:lang w:val="en-GB"/>
        </w:rPr>
        <w:t>)</w:t>
      </w:r>
      <w:r w:rsidR="00D23EA7" w:rsidRPr="00B35742">
        <w:rPr>
          <w:sz w:val="22"/>
          <w:szCs w:val="22"/>
          <w:lang w:val="en-GB"/>
        </w:rPr>
        <w:t xml:space="preserve">, which may be affected by software updates, may affect in turn the sound emissions of </w:t>
      </w:r>
      <w:r w:rsidR="00B35742">
        <w:rPr>
          <w:sz w:val="22"/>
          <w:szCs w:val="22"/>
          <w:lang w:val="en-GB"/>
        </w:rPr>
        <w:t>vehicles</w:t>
      </w:r>
      <w:r w:rsidR="00D23EA7" w:rsidRPr="00B35742">
        <w:rPr>
          <w:sz w:val="22"/>
          <w:szCs w:val="22"/>
          <w:lang w:val="en-GB"/>
        </w:rPr>
        <w:t>.</w:t>
      </w:r>
    </w:p>
    <w:p w14:paraId="4B0E17BE" w14:textId="4A84E21A" w:rsidR="009377C4" w:rsidRPr="00B35742" w:rsidRDefault="001A333E" w:rsidP="00D23EA7">
      <w:pPr>
        <w:pStyle w:val="ListParagraph"/>
        <w:numPr>
          <w:ilvl w:val="0"/>
          <w:numId w:val="20"/>
        </w:numPr>
        <w:jc w:val="both"/>
        <w:rPr>
          <w:lang w:val="en-GB"/>
        </w:rPr>
      </w:pPr>
      <w:r w:rsidRPr="00B35742">
        <w:rPr>
          <w:b/>
          <w:sz w:val="22"/>
          <w:szCs w:val="22"/>
          <w:lang w:val="en-GB"/>
        </w:rPr>
        <w:lastRenderedPageBreak/>
        <w:t xml:space="preserve">UN </w:t>
      </w:r>
      <w:r w:rsidR="00CF47DA" w:rsidRPr="00B35742">
        <w:rPr>
          <w:b/>
          <w:sz w:val="22"/>
          <w:szCs w:val="22"/>
          <w:lang w:val="en-GB"/>
        </w:rPr>
        <w:t>R</w:t>
      </w:r>
      <w:r w:rsidR="00D23EA7" w:rsidRPr="00B35742">
        <w:rPr>
          <w:b/>
          <w:sz w:val="22"/>
          <w:szCs w:val="22"/>
          <w:lang w:val="en-GB"/>
        </w:rPr>
        <w:t xml:space="preserve">s28, 59, 92 </w:t>
      </w:r>
      <w:r w:rsidR="00D23EA7" w:rsidRPr="00B35742">
        <w:rPr>
          <w:bCs/>
          <w:sz w:val="22"/>
          <w:szCs w:val="22"/>
          <w:lang w:val="en-GB"/>
        </w:rPr>
        <w:t xml:space="preserve">(Regulations on devices or replacement systems related to sound emissions): while type approvals pursuant to these Regulations may be affected by software updates, UN Regulation No. 156 only </w:t>
      </w:r>
      <w:r w:rsidR="00AE0641" w:rsidRPr="00B35742">
        <w:rPr>
          <w:bCs/>
          <w:sz w:val="22"/>
          <w:szCs w:val="22"/>
          <w:lang w:val="en-GB"/>
        </w:rPr>
        <w:t xml:space="preserve">allows software updates </w:t>
      </w:r>
      <w:r w:rsidR="00D6134A">
        <w:rPr>
          <w:bCs/>
          <w:sz w:val="22"/>
          <w:szCs w:val="22"/>
          <w:lang w:val="en-GB"/>
        </w:rPr>
        <w:t>of</w:t>
      </w:r>
      <w:r w:rsidR="00AE0641" w:rsidRPr="00B35742">
        <w:rPr>
          <w:bCs/>
          <w:sz w:val="22"/>
          <w:szCs w:val="22"/>
          <w:lang w:val="en-GB"/>
        </w:rPr>
        <w:t xml:space="preserve"> vehicles, and</w:t>
      </w:r>
      <w:r w:rsidR="00B35742">
        <w:rPr>
          <w:bCs/>
          <w:sz w:val="22"/>
          <w:szCs w:val="22"/>
          <w:lang w:val="en-GB"/>
        </w:rPr>
        <w:t xml:space="preserve"> does not include in its scope</w:t>
      </w:r>
      <w:r w:rsidR="00AE0641" w:rsidRPr="00B35742">
        <w:rPr>
          <w:bCs/>
          <w:sz w:val="22"/>
          <w:szCs w:val="22"/>
          <w:lang w:val="en-GB"/>
        </w:rPr>
        <w:t xml:space="preserve"> software updates for separate components or devices.</w:t>
      </w:r>
    </w:p>
    <w:p w14:paraId="215C7873" w14:textId="0AED4355" w:rsidR="00D825AD" w:rsidRPr="00086388" w:rsidRDefault="00AE0641" w:rsidP="00B41AEC">
      <w:pPr>
        <w:pStyle w:val="ListParagraph"/>
        <w:numPr>
          <w:ilvl w:val="0"/>
          <w:numId w:val="20"/>
        </w:numPr>
        <w:jc w:val="both"/>
      </w:pPr>
      <w:r w:rsidRPr="00086388">
        <w:rPr>
          <w:b/>
          <w:sz w:val="22"/>
          <w:szCs w:val="22"/>
        </w:rPr>
        <w:t>UN Rs 30, 54, 75, 106, 108</w:t>
      </w:r>
      <w:r w:rsidR="00B35742" w:rsidRPr="00086388">
        <w:rPr>
          <w:b/>
          <w:sz w:val="22"/>
          <w:szCs w:val="22"/>
        </w:rPr>
        <w:t>, 109</w:t>
      </w:r>
      <w:r w:rsidR="00086388">
        <w:rPr>
          <w:b/>
          <w:sz w:val="22"/>
          <w:szCs w:val="22"/>
        </w:rPr>
        <w:t>, and GTR16</w:t>
      </w:r>
      <w:r w:rsidR="00B35742" w:rsidRPr="00086388">
        <w:rPr>
          <w:b/>
          <w:sz w:val="22"/>
          <w:szCs w:val="22"/>
        </w:rPr>
        <w:t xml:space="preserve"> </w:t>
      </w:r>
      <w:r w:rsidR="00B35742" w:rsidRPr="00086388">
        <w:rPr>
          <w:bCs/>
          <w:sz w:val="22"/>
          <w:szCs w:val="22"/>
        </w:rPr>
        <w:t>(Regulations on tyres):</w:t>
      </w:r>
      <w:r w:rsidR="00D6134A">
        <w:rPr>
          <w:bCs/>
          <w:sz w:val="22"/>
          <w:szCs w:val="22"/>
        </w:rPr>
        <w:t xml:space="preserve"> for the reason mentioned in the above paragraph,</w:t>
      </w:r>
      <w:r w:rsidR="00B35742" w:rsidRPr="00086388">
        <w:rPr>
          <w:bCs/>
          <w:sz w:val="22"/>
          <w:szCs w:val="22"/>
        </w:rPr>
        <w:t xml:space="preserve"> </w:t>
      </w:r>
      <w:r w:rsidR="00086388" w:rsidRPr="00086388">
        <w:rPr>
          <w:bCs/>
          <w:sz w:val="22"/>
          <w:szCs w:val="22"/>
        </w:rPr>
        <w:t>the a</w:t>
      </w:r>
      <w:r w:rsidR="00086388">
        <w:rPr>
          <w:bCs/>
          <w:sz w:val="22"/>
          <w:szCs w:val="22"/>
        </w:rPr>
        <w:t>uthors do not consider these Regulations to be relevant for software updates at this stage.</w:t>
      </w:r>
    </w:p>
    <w:p w14:paraId="777B39D0" w14:textId="787B1D4F" w:rsidR="00AE0641" w:rsidRPr="00B35742" w:rsidRDefault="00AE0641" w:rsidP="00B41AEC">
      <w:pPr>
        <w:pStyle w:val="ListParagraph"/>
        <w:numPr>
          <w:ilvl w:val="0"/>
          <w:numId w:val="20"/>
        </w:numPr>
        <w:jc w:val="both"/>
        <w:rPr>
          <w:lang w:val="en-GB"/>
        </w:rPr>
      </w:pPr>
      <w:r w:rsidRPr="00B35742">
        <w:rPr>
          <w:b/>
          <w:sz w:val="22"/>
          <w:szCs w:val="22"/>
          <w:lang w:val="en-GB"/>
        </w:rPr>
        <w:t xml:space="preserve">UN R64 </w:t>
      </w:r>
      <w:r w:rsidRPr="00B35742">
        <w:rPr>
          <w:bCs/>
          <w:sz w:val="22"/>
          <w:szCs w:val="22"/>
          <w:lang w:val="en-GB"/>
        </w:rPr>
        <w:t>(Regulation on temporary use spare units, etc.): Run-flat Warning Systems may be affected by software updates.</w:t>
      </w:r>
    </w:p>
    <w:p w14:paraId="60A562CE" w14:textId="63ADD352" w:rsidR="00B35742" w:rsidRPr="00B35742" w:rsidRDefault="00B35742" w:rsidP="00B41AEC">
      <w:pPr>
        <w:pStyle w:val="ListParagraph"/>
        <w:numPr>
          <w:ilvl w:val="0"/>
          <w:numId w:val="20"/>
        </w:numPr>
        <w:jc w:val="both"/>
        <w:rPr>
          <w:lang w:val="en-GB"/>
        </w:rPr>
      </w:pPr>
      <w:r w:rsidRPr="00B35742">
        <w:rPr>
          <w:b/>
          <w:sz w:val="22"/>
          <w:szCs w:val="22"/>
          <w:lang w:val="en-GB"/>
        </w:rPr>
        <w:t xml:space="preserve">UN R141 </w:t>
      </w:r>
      <w:r w:rsidRPr="00B35742">
        <w:rPr>
          <w:bCs/>
          <w:sz w:val="22"/>
          <w:szCs w:val="22"/>
          <w:lang w:val="en-GB"/>
        </w:rPr>
        <w:t>(Regulation on TPMS): TPMS may be affected in several ways by software updates, e.g. due to updates of the sensors or to updates in how signals from the sensors are processed.</w:t>
      </w:r>
    </w:p>
    <w:p w14:paraId="1E764561" w14:textId="5B0B6D85" w:rsidR="00B35742" w:rsidRPr="00B35742" w:rsidRDefault="00B35742" w:rsidP="00B41AEC">
      <w:pPr>
        <w:pStyle w:val="ListParagraph"/>
        <w:numPr>
          <w:ilvl w:val="0"/>
          <w:numId w:val="20"/>
        </w:numPr>
        <w:jc w:val="both"/>
        <w:rPr>
          <w:lang w:val="en-GB"/>
        </w:rPr>
      </w:pPr>
      <w:r w:rsidRPr="00B35742">
        <w:rPr>
          <w:b/>
          <w:sz w:val="22"/>
          <w:szCs w:val="22"/>
          <w:lang w:val="en-GB"/>
        </w:rPr>
        <w:t xml:space="preserve">UN R142 </w:t>
      </w:r>
      <w:r w:rsidRPr="00B35742">
        <w:rPr>
          <w:bCs/>
          <w:sz w:val="22"/>
          <w:szCs w:val="22"/>
          <w:lang w:val="en-GB"/>
        </w:rPr>
        <w:t xml:space="preserve">(Regulation on the installation of tyres): </w:t>
      </w:r>
      <w:r>
        <w:rPr>
          <w:bCs/>
          <w:sz w:val="22"/>
          <w:szCs w:val="22"/>
          <w:lang w:val="en-GB"/>
        </w:rPr>
        <w:t xml:space="preserve">it is possible that software updates could affect certain characteristics of a vehicle, such as its maximum design speed, which could in turn affect the validity of the type approval on the installation of its tyres. Although this scenario </w:t>
      </w:r>
      <w:r w:rsidR="00086388">
        <w:rPr>
          <w:bCs/>
          <w:sz w:val="22"/>
          <w:szCs w:val="22"/>
          <w:lang w:val="en-GB"/>
        </w:rPr>
        <w:t>might not</w:t>
      </w:r>
      <w:r>
        <w:rPr>
          <w:bCs/>
          <w:sz w:val="22"/>
          <w:szCs w:val="22"/>
          <w:lang w:val="en-GB"/>
        </w:rPr>
        <w:t xml:space="preserve"> </w:t>
      </w:r>
      <w:r w:rsidR="00086388">
        <w:rPr>
          <w:bCs/>
          <w:sz w:val="22"/>
          <w:szCs w:val="22"/>
          <w:lang w:val="en-GB"/>
        </w:rPr>
        <w:t>represent</w:t>
      </w:r>
      <w:r>
        <w:rPr>
          <w:bCs/>
          <w:sz w:val="22"/>
          <w:szCs w:val="22"/>
          <w:lang w:val="en-GB"/>
        </w:rPr>
        <w:t xml:space="preserve"> a high priority for GRBP at this stage, the authors are of the view that all potentially relevant Regulations should be amended to reflect the guidance from Annex 7 of R.E.3.</w:t>
      </w:r>
    </w:p>
    <w:sectPr w:rsidR="00B35742" w:rsidRPr="00B35742" w:rsidSect="00DB21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824F" w14:textId="77777777" w:rsidR="00DB21E8" w:rsidRDefault="00DB21E8"/>
  </w:endnote>
  <w:endnote w:type="continuationSeparator" w:id="0">
    <w:p w14:paraId="08252A9E" w14:textId="77777777" w:rsidR="00DB21E8" w:rsidRDefault="00DB21E8"/>
  </w:endnote>
  <w:endnote w:type="continuationNotice" w:id="1">
    <w:p w14:paraId="0B843E24" w14:textId="77777777" w:rsidR="00DB21E8" w:rsidRDefault="00DB2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35E" w14:textId="0814B55B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A0066F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B8B6" w14:textId="6F909FFD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F325F0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ABD8" w14:textId="77777777" w:rsidR="00A23289" w:rsidRDefault="00A23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8A3D" w14:textId="77777777" w:rsidR="00DB21E8" w:rsidRPr="000B175B" w:rsidRDefault="00DB21E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98E80C" w14:textId="77777777" w:rsidR="00DB21E8" w:rsidRPr="00FC68B7" w:rsidRDefault="00DB21E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23E107" w14:textId="77777777" w:rsidR="00DB21E8" w:rsidRDefault="00DB2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4084" w14:textId="5953A3ED" w:rsidR="00E82FDF" w:rsidRDefault="00E82FDF" w:rsidP="00A0066F">
    <w:pPr>
      <w:pStyle w:val="Header"/>
      <w:pBdr>
        <w:bottom w:val="single" w:sz="4" w:space="9" w:color="auto"/>
      </w:pBdr>
      <w:tabs>
        <w:tab w:val="left" w:pos="53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597E" w14:textId="77777777" w:rsidR="00A23289" w:rsidRDefault="00A23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3686"/>
    </w:tblGrid>
    <w:tr w:rsidR="00CD50F3" w:rsidRPr="00CE089A" w14:paraId="224DB0FA" w14:textId="77777777" w:rsidTr="00C41765">
      <w:tc>
        <w:tcPr>
          <w:tcW w:w="5812" w:type="dxa"/>
        </w:tcPr>
        <w:p w14:paraId="4C22664E" w14:textId="727D8B05" w:rsidR="0089204C" w:rsidRPr="00CE089A" w:rsidRDefault="0089204C" w:rsidP="00D825AD">
          <w:pPr>
            <w:pStyle w:val="Header"/>
            <w:pBdr>
              <w:bottom w:val="none" w:sz="0" w:space="0" w:color="auto"/>
            </w:pBdr>
            <w:tabs>
              <w:tab w:val="right" w:pos="5875"/>
            </w:tabs>
            <w:ind w:left="42"/>
            <w:rPr>
              <w:rFonts w:asciiTheme="majorBidi" w:hAnsiTheme="majorBidi" w:cstheme="majorBidi"/>
              <w:b w:val="0"/>
              <w:bCs/>
              <w:sz w:val="20"/>
              <w:lang w:val="en-GB"/>
            </w:rPr>
          </w:pPr>
          <w:r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 xml:space="preserve">Submitted by the </w:t>
          </w:r>
          <w:r w:rsidR="00D825AD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expert from France</w:t>
          </w:r>
        </w:p>
        <w:p w14:paraId="552BCEE2" w14:textId="77777777" w:rsidR="00CD50F3" w:rsidRPr="00CE089A" w:rsidRDefault="00CD50F3" w:rsidP="00CD50F3">
          <w:pPr>
            <w:pStyle w:val="Header"/>
            <w:pBdr>
              <w:bottom w:val="none" w:sz="0" w:space="0" w:color="auto"/>
            </w:pBdr>
            <w:tabs>
              <w:tab w:val="right" w:pos="5875"/>
            </w:tabs>
            <w:ind w:left="42"/>
            <w:rPr>
              <w:rFonts w:asciiTheme="majorBidi" w:hAnsiTheme="majorBidi" w:cstheme="majorBidi"/>
              <w:b w:val="0"/>
              <w:bCs/>
              <w:sz w:val="20"/>
              <w:lang w:val="en-GB"/>
            </w:rPr>
          </w:pPr>
        </w:p>
      </w:tc>
      <w:tc>
        <w:tcPr>
          <w:tcW w:w="3686" w:type="dxa"/>
        </w:tcPr>
        <w:p w14:paraId="0CAC84F4" w14:textId="769BEFD1" w:rsidR="00CD50F3" w:rsidRPr="00CE089A" w:rsidRDefault="00CD50F3" w:rsidP="00CD50F3">
          <w:pPr>
            <w:pStyle w:val="Header"/>
            <w:pBdr>
              <w:bottom w:val="none" w:sz="0" w:space="0" w:color="auto"/>
            </w:pBdr>
            <w:ind w:left="31" w:right="40"/>
            <w:rPr>
              <w:rFonts w:asciiTheme="majorBidi" w:hAnsiTheme="majorBidi" w:cstheme="majorBidi"/>
              <w:b w:val="0"/>
              <w:bCs/>
              <w:sz w:val="20"/>
              <w:lang w:val="en-GB"/>
            </w:rPr>
          </w:pPr>
          <w:r w:rsidRPr="00CE089A">
            <w:rPr>
              <w:rFonts w:asciiTheme="majorBidi" w:hAnsiTheme="majorBidi" w:cstheme="majorBidi"/>
              <w:b w:val="0"/>
              <w:bCs/>
              <w:sz w:val="20"/>
              <w:u w:val="single"/>
              <w:lang w:val="en-GB"/>
            </w:rPr>
            <w:t>Informal document</w:t>
          </w:r>
          <w:r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 xml:space="preserve"> </w:t>
          </w:r>
          <w:r w:rsidRPr="00CE089A">
            <w:rPr>
              <w:rFonts w:asciiTheme="majorBidi" w:hAnsiTheme="majorBidi" w:cstheme="majorBidi"/>
              <w:sz w:val="20"/>
              <w:lang w:val="en-GB"/>
            </w:rPr>
            <w:t>GR</w:t>
          </w:r>
          <w:r w:rsidR="00AB2E8F">
            <w:rPr>
              <w:rFonts w:asciiTheme="majorBidi" w:hAnsiTheme="majorBidi" w:cstheme="majorBidi"/>
              <w:sz w:val="20"/>
              <w:lang w:val="en-GB"/>
            </w:rPr>
            <w:t>BP</w:t>
          </w:r>
          <w:r w:rsidRPr="00CE089A">
            <w:rPr>
              <w:rFonts w:asciiTheme="majorBidi" w:hAnsiTheme="majorBidi" w:cstheme="majorBidi"/>
              <w:sz w:val="20"/>
              <w:lang w:val="en-GB"/>
            </w:rPr>
            <w:t>-</w:t>
          </w:r>
          <w:r w:rsidR="00AB2E8F">
            <w:rPr>
              <w:rFonts w:asciiTheme="majorBidi" w:hAnsiTheme="majorBidi" w:cstheme="majorBidi"/>
              <w:sz w:val="20"/>
              <w:lang w:val="en-GB"/>
            </w:rPr>
            <w:t>79</w:t>
          </w:r>
          <w:r w:rsidR="0089204C" w:rsidRPr="00CE089A">
            <w:rPr>
              <w:rFonts w:asciiTheme="majorBidi" w:hAnsiTheme="majorBidi" w:cstheme="majorBidi"/>
              <w:sz w:val="20"/>
              <w:lang w:val="en-GB"/>
            </w:rPr>
            <w:t>-</w:t>
          </w:r>
          <w:r w:rsidR="00A23289">
            <w:rPr>
              <w:rFonts w:asciiTheme="majorBidi" w:hAnsiTheme="majorBidi" w:cstheme="majorBidi"/>
              <w:sz w:val="20"/>
              <w:lang w:val="en-GB"/>
            </w:rPr>
            <w:t>42</w:t>
          </w:r>
        </w:p>
        <w:p w14:paraId="517537BE" w14:textId="2B0698CC" w:rsidR="00CD50F3" w:rsidRPr="00CE089A" w:rsidRDefault="00AB2E8F" w:rsidP="00CD50F3">
          <w:pPr>
            <w:pStyle w:val="Header"/>
            <w:pBdr>
              <w:bottom w:val="none" w:sz="0" w:space="0" w:color="auto"/>
            </w:pBdr>
            <w:ind w:left="31" w:right="40"/>
            <w:rPr>
              <w:rFonts w:asciiTheme="majorBidi" w:hAnsiTheme="majorBidi" w:cstheme="majorBidi"/>
              <w:b w:val="0"/>
              <w:bCs/>
              <w:sz w:val="20"/>
              <w:lang w:val="en-GB"/>
            </w:rPr>
          </w:pPr>
          <w:r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79</w:t>
          </w:r>
          <w:r w:rsidRPr="00AB2E8F">
            <w:rPr>
              <w:rFonts w:asciiTheme="majorBidi" w:hAnsiTheme="majorBidi" w:cstheme="majorBidi"/>
              <w:b w:val="0"/>
              <w:bCs/>
              <w:sz w:val="20"/>
              <w:vertAlign w:val="superscript"/>
              <w:lang w:val="en-GB"/>
            </w:rPr>
            <w:t>th</w:t>
          </w:r>
          <w:r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 xml:space="preserve"> </w:t>
          </w:r>
          <w:r w:rsidR="00CD50F3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G</w:t>
          </w:r>
          <w:r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RBP</w:t>
          </w:r>
          <w:r w:rsidR="00CD50F3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 xml:space="preserve">, </w:t>
          </w:r>
          <w:r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 xml:space="preserve">6 </w:t>
          </w:r>
          <w:r w:rsidR="0089204C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–</w:t>
          </w:r>
          <w:r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 xml:space="preserve"> 9 February</w:t>
          </w:r>
          <w:r w:rsidR="0089204C"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 xml:space="preserve"> 2024</w:t>
          </w:r>
        </w:p>
        <w:p w14:paraId="18E84938" w14:textId="5D7F3B6C" w:rsidR="00CD50F3" w:rsidRPr="00CE089A" w:rsidRDefault="00CD50F3" w:rsidP="00D825AD">
          <w:pPr>
            <w:pStyle w:val="Header"/>
            <w:pBdr>
              <w:bottom w:val="none" w:sz="0" w:space="0" w:color="auto"/>
            </w:pBdr>
            <w:ind w:left="31" w:right="40"/>
            <w:rPr>
              <w:rFonts w:asciiTheme="majorBidi" w:hAnsiTheme="majorBidi" w:cstheme="majorBidi"/>
              <w:b w:val="0"/>
              <w:bCs/>
              <w:sz w:val="20"/>
              <w:lang w:val="en-GB"/>
            </w:rPr>
          </w:pPr>
          <w:r w:rsidRPr="00CE089A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 xml:space="preserve">Provisional agenda item </w:t>
          </w:r>
          <w:r w:rsidR="00AB2E8F">
            <w:rPr>
              <w:rFonts w:asciiTheme="majorBidi" w:hAnsiTheme="majorBidi" w:cstheme="majorBidi"/>
              <w:b w:val="0"/>
              <w:bCs/>
              <w:sz w:val="20"/>
              <w:lang w:val="en-GB"/>
            </w:rPr>
            <w:t>13</w:t>
          </w:r>
        </w:p>
      </w:tc>
    </w:tr>
  </w:tbl>
  <w:p w14:paraId="08FC53CE" w14:textId="77777777" w:rsidR="00CD50F3" w:rsidRDefault="00CD50F3" w:rsidP="00CD50F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651DF1"/>
    <w:multiLevelType w:val="hybridMultilevel"/>
    <w:tmpl w:val="E09EAFD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11127"/>
    <w:multiLevelType w:val="hybridMultilevel"/>
    <w:tmpl w:val="16F65D3C"/>
    <w:lvl w:ilvl="0" w:tplc="D8E67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8763382">
    <w:abstractNumId w:val="1"/>
  </w:num>
  <w:num w:numId="2" w16cid:durableId="1672835881">
    <w:abstractNumId w:val="0"/>
  </w:num>
  <w:num w:numId="3" w16cid:durableId="872113383">
    <w:abstractNumId w:val="2"/>
  </w:num>
  <w:num w:numId="4" w16cid:durableId="777261263">
    <w:abstractNumId w:val="3"/>
  </w:num>
  <w:num w:numId="5" w16cid:durableId="1712924005">
    <w:abstractNumId w:val="8"/>
  </w:num>
  <w:num w:numId="6" w16cid:durableId="1720546363">
    <w:abstractNumId w:val="9"/>
  </w:num>
  <w:num w:numId="7" w16cid:durableId="1139154604">
    <w:abstractNumId w:val="7"/>
  </w:num>
  <w:num w:numId="8" w16cid:durableId="1106273768">
    <w:abstractNumId w:val="6"/>
  </w:num>
  <w:num w:numId="9" w16cid:durableId="52508761">
    <w:abstractNumId w:val="5"/>
  </w:num>
  <w:num w:numId="10" w16cid:durableId="1663002031">
    <w:abstractNumId w:val="4"/>
  </w:num>
  <w:num w:numId="11" w16cid:durableId="183524092">
    <w:abstractNumId w:val="17"/>
  </w:num>
  <w:num w:numId="12" w16cid:durableId="404498805">
    <w:abstractNumId w:val="16"/>
  </w:num>
  <w:num w:numId="13" w16cid:durableId="955060253">
    <w:abstractNumId w:val="10"/>
  </w:num>
  <w:num w:numId="14" w16cid:durableId="797181604">
    <w:abstractNumId w:val="14"/>
  </w:num>
  <w:num w:numId="15" w16cid:durableId="1522163059">
    <w:abstractNumId w:val="18"/>
  </w:num>
  <w:num w:numId="16" w16cid:durableId="1145395149">
    <w:abstractNumId w:val="15"/>
  </w:num>
  <w:num w:numId="17" w16cid:durableId="958294737">
    <w:abstractNumId w:val="19"/>
  </w:num>
  <w:num w:numId="18" w16cid:durableId="1151487056">
    <w:abstractNumId w:val="20"/>
  </w:num>
  <w:num w:numId="19" w16cid:durableId="925455369">
    <w:abstractNumId w:val="13"/>
  </w:num>
  <w:num w:numId="20" w16cid:durableId="877283275">
    <w:abstractNumId w:val="12"/>
  </w:num>
  <w:num w:numId="21" w16cid:durableId="38444919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60A"/>
    <w:rsid w:val="000007A1"/>
    <w:rsid w:val="000011A0"/>
    <w:rsid w:val="0000138B"/>
    <w:rsid w:val="00002A7D"/>
    <w:rsid w:val="00003570"/>
    <w:rsid w:val="000038A8"/>
    <w:rsid w:val="00003F16"/>
    <w:rsid w:val="00003FD5"/>
    <w:rsid w:val="000056FA"/>
    <w:rsid w:val="00005DF3"/>
    <w:rsid w:val="00006790"/>
    <w:rsid w:val="00010B8D"/>
    <w:rsid w:val="00010D6E"/>
    <w:rsid w:val="000116A7"/>
    <w:rsid w:val="00012910"/>
    <w:rsid w:val="00015A71"/>
    <w:rsid w:val="00015C3D"/>
    <w:rsid w:val="00016EBC"/>
    <w:rsid w:val="0001737C"/>
    <w:rsid w:val="00017558"/>
    <w:rsid w:val="000178BF"/>
    <w:rsid w:val="0002038C"/>
    <w:rsid w:val="000226EC"/>
    <w:rsid w:val="000248A1"/>
    <w:rsid w:val="00027624"/>
    <w:rsid w:val="0003010E"/>
    <w:rsid w:val="00032440"/>
    <w:rsid w:val="000335E6"/>
    <w:rsid w:val="0003375C"/>
    <w:rsid w:val="0003537D"/>
    <w:rsid w:val="00036125"/>
    <w:rsid w:val="000366A6"/>
    <w:rsid w:val="000368A8"/>
    <w:rsid w:val="00036F89"/>
    <w:rsid w:val="000415EA"/>
    <w:rsid w:val="00041A20"/>
    <w:rsid w:val="00042951"/>
    <w:rsid w:val="00044517"/>
    <w:rsid w:val="00045282"/>
    <w:rsid w:val="0004657A"/>
    <w:rsid w:val="00047FBA"/>
    <w:rsid w:val="00050F6B"/>
    <w:rsid w:val="00056F60"/>
    <w:rsid w:val="00057D39"/>
    <w:rsid w:val="000678CD"/>
    <w:rsid w:val="00067D8D"/>
    <w:rsid w:val="00072BAC"/>
    <w:rsid w:val="00072C8C"/>
    <w:rsid w:val="00074C11"/>
    <w:rsid w:val="00074EFB"/>
    <w:rsid w:val="00074F7C"/>
    <w:rsid w:val="00076289"/>
    <w:rsid w:val="0007699D"/>
    <w:rsid w:val="00076C2A"/>
    <w:rsid w:val="00077936"/>
    <w:rsid w:val="00080382"/>
    <w:rsid w:val="000817B4"/>
    <w:rsid w:val="00081B21"/>
    <w:rsid w:val="00081CE0"/>
    <w:rsid w:val="00082953"/>
    <w:rsid w:val="00082C26"/>
    <w:rsid w:val="00084876"/>
    <w:rsid w:val="00084D30"/>
    <w:rsid w:val="00085AEF"/>
    <w:rsid w:val="00086388"/>
    <w:rsid w:val="000863EB"/>
    <w:rsid w:val="000869A3"/>
    <w:rsid w:val="00090320"/>
    <w:rsid w:val="00090572"/>
    <w:rsid w:val="0009083E"/>
    <w:rsid w:val="00091512"/>
    <w:rsid w:val="000931C0"/>
    <w:rsid w:val="00094FA9"/>
    <w:rsid w:val="00097003"/>
    <w:rsid w:val="000976FA"/>
    <w:rsid w:val="000A23D4"/>
    <w:rsid w:val="000A23E9"/>
    <w:rsid w:val="000A2E09"/>
    <w:rsid w:val="000A324D"/>
    <w:rsid w:val="000A3341"/>
    <w:rsid w:val="000A4EB7"/>
    <w:rsid w:val="000A5653"/>
    <w:rsid w:val="000A5F29"/>
    <w:rsid w:val="000A6F03"/>
    <w:rsid w:val="000B151F"/>
    <w:rsid w:val="000B175B"/>
    <w:rsid w:val="000B2958"/>
    <w:rsid w:val="000B3321"/>
    <w:rsid w:val="000B33A8"/>
    <w:rsid w:val="000B3A0F"/>
    <w:rsid w:val="000B4329"/>
    <w:rsid w:val="000B4F54"/>
    <w:rsid w:val="000B5026"/>
    <w:rsid w:val="000B587B"/>
    <w:rsid w:val="000B5E62"/>
    <w:rsid w:val="000B6D66"/>
    <w:rsid w:val="000C0C87"/>
    <w:rsid w:val="000C2C2D"/>
    <w:rsid w:val="000C364B"/>
    <w:rsid w:val="000C46D4"/>
    <w:rsid w:val="000C48EF"/>
    <w:rsid w:val="000C4D0C"/>
    <w:rsid w:val="000C5223"/>
    <w:rsid w:val="000C6197"/>
    <w:rsid w:val="000C621A"/>
    <w:rsid w:val="000C672A"/>
    <w:rsid w:val="000C7972"/>
    <w:rsid w:val="000C7E0D"/>
    <w:rsid w:val="000D02BB"/>
    <w:rsid w:val="000D0363"/>
    <w:rsid w:val="000D1A41"/>
    <w:rsid w:val="000D2665"/>
    <w:rsid w:val="000D269E"/>
    <w:rsid w:val="000D3249"/>
    <w:rsid w:val="000D336B"/>
    <w:rsid w:val="000D3FA0"/>
    <w:rsid w:val="000D5CD6"/>
    <w:rsid w:val="000D5FF9"/>
    <w:rsid w:val="000E0415"/>
    <w:rsid w:val="000E1E76"/>
    <w:rsid w:val="000E2D55"/>
    <w:rsid w:val="000E3C00"/>
    <w:rsid w:val="000E3F2A"/>
    <w:rsid w:val="000E3FC1"/>
    <w:rsid w:val="000E49DF"/>
    <w:rsid w:val="000E58C3"/>
    <w:rsid w:val="000E776C"/>
    <w:rsid w:val="000F093F"/>
    <w:rsid w:val="000F4C5C"/>
    <w:rsid w:val="000F6971"/>
    <w:rsid w:val="000F7715"/>
    <w:rsid w:val="00100096"/>
    <w:rsid w:val="00101E7A"/>
    <w:rsid w:val="00102724"/>
    <w:rsid w:val="00102F76"/>
    <w:rsid w:val="00103A52"/>
    <w:rsid w:val="001053C3"/>
    <w:rsid w:val="00105976"/>
    <w:rsid w:val="0010599B"/>
    <w:rsid w:val="0011052D"/>
    <w:rsid w:val="00110D5B"/>
    <w:rsid w:val="0011161A"/>
    <w:rsid w:val="001135E1"/>
    <w:rsid w:val="001137BD"/>
    <w:rsid w:val="001148D0"/>
    <w:rsid w:val="001155F4"/>
    <w:rsid w:val="0011663D"/>
    <w:rsid w:val="0012188C"/>
    <w:rsid w:val="00122F91"/>
    <w:rsid w:val="00125249"/>
    <w:rsid w:val="00126212"/>
    <w:rsid w:val="0012719C"/>
    <w:rsid w:val="0013005B"/>
    <w:rsid w:val="00133ED5"/>
    <w:rsid w:val="00133F1C"/>
    <w:rsid w:val="00135277"/>
    <w:rsid w:val="00135407"/>
    <w:rsid w:val="00136D4A"/>
    <w:rsid w:val="00137772"/>
    <w:rsid w:val="001405CC"/>
    <w:rsid w:val="001415E2"/>
    <w:rsid w:val="00144BCB"/>
    <w:rsid w:val="0014540A"/>
    <w:rsid w:val="0014575B"/>
    <w:rsid w:val="00146675"/>
    <w:rsid w:val="00150077"/>
    <w:rsid w:val="001509C0"/>
    <w:rsid w:val="00150E9A"/>
    <w:rsid w:val="001515D8"/>
    <w:rsid w:val="001519EE"/>
    <w:rsid w:val="00154712"/>
    <w:rsid w:val="00154D30"/>
    <w:rsid w:val="00155551"/>
    <w:rsid w:val="00155C1C"/>
    <w:rsid w:val="00156675"/>
    <w:rsid w:val="00156B99"/>
    <w:rsid w:val="00160919"/>
    <w:rsid w:val="00161F0D"/>
    <w:rsid w:val="00166124"/>
    <w:rsid w:val="00166958"/>
    <w:rsid w:val="00167F20"/>
    <w:rsid w:val="00170ED4"/>
    <w:rsid w:val="00172FD1"/>
    <w:rsid w:val="0017331A"/>
    <w:rsid w:val="00173B17"/>
    <w:rsid w:val="00175044"/>
    <w:rsid w:val="00175259"/>
    <w:rsid w:val="00175892"/>
    <w:rsid w:val="00182406"/>
    <w:rsid w:val="0018402B"/>
    <w:rsid w:val="0018492C"/>
    <w:rsid w:val="00184DDA"/>
    <w:rsid w:val="0018704E"/>
    <w:rsid w:val="00190096"/>
    <w:rsid w:val="001900CD"/>
    <w:rsid w:val="00191254"/>
    <w:rsid w:val="001913F7"/>
    <w:rsid w:val="001A0452"/>
    <w:rsid w:val="001A0AFD"/>
    <w:rsid w:val="001A2F1C"/>
    <w:rsid w:val="001A333E"/>
    <w:rsid w:val="001A491A"/>
    <w:rsid w:val="001A7E2E"/>
    <w:rsid w:val="001B0A84"/>
    <w:rsid w:val="001B3386"/>
    <w:rsid w:val="001B4839"/>
    <w:rsid w:val="001B4B04"/>
    <w:rsid w:val="001B5875"/>
    <w:rsid w:val="001B6207"/>
    <w:rsid w:val="001C2B0D"/>
    <w:rsid w:val="001C2E8E"/>
    <w:rsid w:val="001C4B9C"/>
    <w:rsid w:val="001C5968"/>
    <w:rsid w:val="001C5DF5"/>
    <w:rsid w:val="001C6663"/>
    <w:rsid w:val="001C6743"/>
    <w:rsid w:val="001C6808"/>
    <w:rsid w:val="001C7895"/>
    <w:rsid w:val="001D03AA"/>
    <w:rsid w:val="001D26DF"/>
    <w:rsid w:val="001D3184"/>
    <w:rsid w:val="001D6B7D"/>
    <w:rsid w:val="001D70CA"/>
    <w:rsid w:val="001E2C75"/>
    <w:rsid w:val="001F0EC2"/>
    <w:rsid w:val="001F1599"/>
    <w:rsid w:val="001F19C4"/>
    <w:rsid w:val="001F1A93"/>
    <w:rsid w:val="001F1C70"/>
    <w:rsid w:val="001F23FE"/>
    <w:rsid w:val="001F3044"/>
    <w:rsid w:val="001F3107"/>
    <w:rsid w:val="001F3529"/>
    <w:rsid w:val="001F356A"/>
    <w:rsid w:val="001F4B29"/>
    <w:rsid w:val="001F4E0E"/>
    <w:rsid w:val="001F60A8"/>
    <w:rsid w:val="001F66D5"/>
    <w:rsid w:val="002019A5"/>
    <w:rsid w:val="00203547"/>
    <w:rsid w:val="002043F0"/>
    <w:rsid w:val="002052BA"/>
    <w:rsid w:val="00205B83"/>
    <w:rsid w:val="00207CCA"/>
    <w:rsid w:val="00211AF9"/>
    <w:rsid w:val="00211E0B"/>
    <w:rsid w:val="0021365A"/>
    <w:rsid w:val="00213ACC"/>
    <w:rsid w:val="00213AEA"/>
    <w:rsid w:val="00214444"/>
    <w:rsid w:val="00214877"/>
    <w:rsid w:val="00214FFB"/>
    <w:rsid w:val="00217A5A"/>
    <w:rsid w:val="00220382"/>
    <w:rsid w:val="0022383A"/>
    <w:rsid w:val="00231063"/>
    <w:rsid w:val="00232575"/>
    <w:rsid w:val="002337AE"/>
    <w:rsid w:val="0023382D"/>
    <w:rsid w:val="00233A0F"/>
    <w:rsid w:val="00236D3A"/>
    <w:rsid w:val="00237A58"/>
    <w:rsid w:val="002404CC"/>
    <w:rsid w:val="00240D1E"/>
    <w:rsid w:val="00242A9A"/>
    <w:rsid w:val="00243CA4"/>
    <w:rsid w:val="00243DBF"/>
    <w:rsid w:val="002452C5"/>
    <w:rsid w:val="00246DF3"/>
    <w:rsid w:val="00247258"/>
    <w:rsid w:val="0024782B"/>
    <w:rsid w:val="00250113"/>
    <w:rsid w:val="0025048E"/>
    <w:rsid w:val="002516FF"/>
    <w:rsid w:val="00251F3F"/>
    <w:rsid w:val="0025286E"/>
    <w:rsid w:val="00257028"/>
    <w:rsid w:val="00257CAC"/>
    <w:rsid w:val="00262371"/>
    <w:rsid w:val="00267159"/>
    <w:rsid w:val="002703F3"/>
    <w:rsid w:val="0027237A"/>
    <w:rsid w:val="00272481"/>
    <w:rsid w:val="00272635"/>
    <w:rsid w:val="002734FC"/>
    <w:rsid w:val="00273864"/>
    <w:rsid w:val="00273964"/>
    <w:rsid w:val="00274698"/>
    <w:rsid w:val="002748A0"/>
    <w:rsid w:val="00280094"/>
    <w:rsid w:val="0028128C"/>
    <w:rsid w:val="00281980"/>
    <w:rsid w:val="0028300A"/>
    <w:rsid w:val="0029025A"/>
    <w:rsid w:val="00290D03"/>
    <w:rsid w:val="00290F04"/>
    <w:rsid w:val="00291AA2"/>
    <w:rsid w:val="002920F0"/>
    <w:rsid w:val="0029717C"/>
    <w:rsid w:val="002974E9"/>
    <w:rsid w:val="002A1A4B"/>
    <w:rsid w:val="002A306B"/>
    <w:rsid w:val="002A3DEF"/>
    <w:rsid w:val="002A4540"/>
    <w:rsid w:val="002A4C6D"/>
    <w:rsid w:val="002A5995"/>
    <w:rsid w:val="002A5AC5"/>
    <w:rsid w:val="002A79A6"/>
    <w:rsid w:val="002A7F94"/>
    <w:rsid w:val="002B0360"/>
    <w:rsid w:val="002B109A"/>
    <w:rsid w:val="002B4B42"/>
    <w:rsid w:val="002B56D8"/>
    <w:rsid w:val="002B6E5C"/>
    <w:rsid w:val="002C3C48"/>
    <w:rsid w:val="002C6D45"/>
    <w:rsid w:val="002C7F3D"/>
    <w:rsid w:val="002D0955"/>
    <w:rsid w:val="002D1D14"/>
    <w:rsid w:val="002D34E2"/>
    <w:rsid w:val="002D6E53"/>
    <w:rsid w:val="002E260D"/>
    <w:rsid w:val="002E28FB"/>
    <w:rsid w:val="002E4D65"/>
    <w:rsid w:val="002F046D"/>
    <w:rsid w:val="002F0CDE"/>
    <w:rsid w:val="002F293E"/>
    <w:rsid w:val="002F3023"/>
    <w:rsid w:val="002F7D7B"/>
    <w:rsid w:val="00301026"/>
    <w:rsid w:val="0030119C"/>
    <w:rsid w:val="00301764"/>
    <w:rsid w:val="00302BC1"/>
    <w:rsid w:val="00302E83"/>
    <w:rsid w:val="00303014"/>
    <w:rsid w:val="003044E9"/>
    <w:rsid w:val="00304539"/>
    <w:rsid w:val="003104BE"/>
    <w:rsid w:val="003108F9"/>
    <w:rsid w:val="0031128C"/>
    <w:rsid w:val="003141A9"/>
    <w:rsid w:val="0031725D"/>
    <w:rsid w:val="003229D8"/>
    <w:rsid w:val="00325397"/>
    <w:rsid w:val="0032599F"/>
    <w:rsid w:val="003261A7"/>
    <w:rsid w:val="00326A9E"/>
    <w:rsid w:val="00326CC1"/>
    <w:rsid w:val="00326D7A"/>
    <w:rsid w:val="0032724F"/>
    <w:rsid w:val="003276F9"/>
    <w:rsid w:val="003277D1"/>
    <w:rsid w:val="003330B4"/>
    <w:rsid w:val="00333583"/>
    <w:rsid w:val="00333EF0"/>
    <w:rsid w:val="0033491F"/>
    <w:rsid w:val="00336B7A"/>
    <w:rsid w:val="00336C97"/>
    <w:rsid w:val="00337F88"/>
    <w:rsid w:val="0034112A"/>
    <w:rsid w:val="00342432"/>
    <w:rsid w:val="0035223F"/>
    <w:rsid w:val="00352D4B"/>
    <w:rsid w:val="00353A3B"/>
    <w:rsid w:val="00354EA5"/>
    <w:rsid w:val="0035638C"/>
    <w:rsid w:val="0036224F"/>
    <w:rsid w:val="00366AE5"/>
    <w:rsid w:val="00375013"/>
    <w:rsid w:val="003763EA"/>
    <w:rsid w:val="00380301"/>
    <w:rsid w:val="00380D3E"/>
    <w:rsid w:val="00382277"/>
    <w:rsid w:val="00382420"/>
    <w:rsid w:val="003837BB"/>
    <w:rsid w:val="00384172"/>
    <w:rsid w:val="00385455"/>
    <w:rsid w:val="00386C97"/>
    <w:rsid w:val="0038747B"/>
    <w:rsid w:val="00387564"/>
    <w:rsid w:val="00387A85"/>
    <w:rsid w:val="0039105C"/>
    <w:rsid w:val="00392BA9"/>
    <w:rsid w:val="00395F09"/>
    <w:rsid w:val="003961FA"/>
    <w:rsid w:val="00396602"/>
    <w:rsid w:val="0039773A"/>
    <w:rsid w:val="00397ABC"/>
    <w:rsid w:val="003A035D"/>
    <w:rsid w:val="003A0A7F"/>
    <w:rsid w:val="003A0FF2"/>
    <w:rsid w:val="003A379F"/>
    <w:rsid w:val="003A3B5D"/>
    <w:rsid w:val="003A3F92"/>
    <w:rsid w:val="003A46BB"/>
    <w:rsid w:val="003A4954"/>
    <w:rsid w:val="003A4EC7"/>
    <w:rsid w:val="003A7040"/>
    <w:rsid w:val="003A7295"/>
    <w:rsid w:val="003B1F60"/>
    <w:rsid w:val="003B20A0"/>
    <w:rsid w:val="003B4E0D"/>
    <w:rsid w:val="003B50BA"/>
    <w:rsid w:val="003B5F9F"/>
    <w:rsid w:val="003B60F1"/>
    <w:rsid w:val="003B6640"/>
    <w:rsid w:val="003B7AD8"/>
    <w:rsid w:val="003C0447"/>
    <w:rsid w:val="003C04AC"/>
    <w:rsid w:val="003C0FCF"/>
    <w:rsid w:val="003C16CA"/>
    <w:rsid w:val="003C1D5C"/>
    <w:rsid w:val="003C2319"/>
    <w:rsid w:val="003C2CC4"/>
    <w:rsid w:val="003C3530"/>
    <w:rsid w:val="003C44AD"/>
    <w:rsid w:val="003C4B7D"/>
    <w:rsid w:val="003C5B19"/>
    <w:rsid w:val="003D0D31"/>
    <w:rsid w:val="003D1B53"/>
    <w:rsid w:val="003D2080"/>
    <w:rsid w:val="003D2BF6"/>
    <w:rsid w:val="003D4B23"/>
    <w:rsid w:val="003D521D"/>
    <w:rsid w:val="003D5CD7"/>
    <w:rsid w:val="003D6CA0"/>
    <w:rsid w:val="003D76B6"/>
    <w:rsid w:val="003E0B9B"/>
    <w:rsid w:val="003E0C2E"/>
    <w:rsid w:val="003E0EC0"/>
    <w:rsid w:val="003E1120"/>
    <w:rsid w:val="003E24A0"/>
    <w:rsid w:val="003E278A"/>
    <w:rsid w:val="003E2A2A"/>
    <w:rsid w:val="003E30CC"/>
    <w:rsid w:val="003E3105"/>
    <w:rsid w:val="003E38C8"/>
    <w:rsid w:val="003E57BD"/>
    <w:rsid w:val="003F549A"/>
    <w:rsid w:val="00401421"/>
    <w:rsid w:val="00402AD4"/>
    <w:rsid w:val="00404234"/>
    <w:rsid w:val="0040473B"/>
    <w:rsid w:val="00404805"/>
    <w:rsid w:val="00405A98"/>
    <w:rsid w:val="004063DB"/>
    <w:rsid w:val="00411717"/>
    <w:rsid w:val="00412B73"/>
    <w:rsid w:val="00413520"/>
    <w:rsid w:val="00414F4A"/>
    <w:rsid w:val="00415883"/>
    <w:rsid w:val="00416589"/>
    <w:rsid w:val="004213F6"/>
    <w:rsid w:val="00421E47"/>
    <w:rsid w:val="0042226D"/>
    <w:rsid w:val="00422346"/>
    <w:rsid w:val="00422AA4"/>
    <w:rsid w:val="00422B25"/>
    <w:rsid w:val="004235D9"/>
    <w:rsid w:val="00425A74"/>
    <w:rsid w:val="00426D2F"/>
    <w:rsid w:val="00430D6F"/>
    <w:rsid w:val="004311F5"/>
    <w:rsid w:val="004325CB"/>
    <w:rsid w:val="00433CD5"/>
    <w:rsid w:val="00434D7A"/>
    <w:rsid w:val="004352E1"/>
    <w:rsid w:val="00435D2E"/>
    <w:rsid w:val="00440A07"/>
    <w:rsid w:val="00441082"/>
    <w:rsid w:val="00441A5E"/>
    <w:rsid w:val="004434A8"/>
    <w:rsid w:val="00443DC4"/>
    <w:rsid w:val="004451C5"/>
    <w:rsid w:val="004454DC"/>
    <w:rsid w:val="00445A1B"/>
    <w:rsid w:val="00446E95"/>
    <w:rsid w:val="004471B2"/>
    <w:rsid w:val="00447E1C"/>
    <w:rsid w:val="00451912"/>
    <w:rsid w:val="004530E5"/>
    <w:rsid w:val="00453B6E"/>
    <w:rsid w:val="00455BEA"/>
    <w:rsid w:val="00457074"/>
    <w:rsid w:val="004573B9"/>
    <w:rsid w:val="00462880"/>
    <w:rsid w:val="0046423E"/>
    <w:rsid w:val="0046473B"/>
    <w:rsid w:val="004656E8"/>
    <w:rsid w:val="004700DB"/>
    <w:rsid w:val="00470754"/>
    <w:rsid w:val="00476F24"/>
    <w:rsid w:val="00477DB9"/>
    <w:rsid w:val="004808F2"/>
    <w:rsid w:val="00481173"/>
    <w:rsid w:val="0048127C"/>
    <w:rsid w:val="00481D7D"/>
    <w:rsid w:val="00482BD3"/>
    <w:rsid w:val="00482C23"/>
    <w:rsid w:val="00485F9C"/>
    <w:rsid w:val="00485FD2"/>
    <w:rsid w:val="0049072A"/>
    <w:rsid w:val="00491419"/>
    <w:rsid w:val="004915C2"/>
    <w:rsid w:val="00491735"/>
    <w:rsid w:val="00495E3F"/>
    <w:rsid w:val="00496B51"/>
    <w:rsid w:val="004A15B2"/>
    <w:rsid w:val="004A3337"/>
    <w:rsid w:val="004A4270"/>
    <w:rsid w:val="004A5D33"/>
    <w:rsid w:val="004A7327"/>
    <w:rsid w:val="004B08D9"/>
    <w:rsid w:val="004B383A"/>
    <w:rsid w:val="004B532D"/>
    <w:rsid w:val="004B5D06"/>
    <w:rsid w:val="004B60C5"/>
    <w:rsid w:val="004B62B7"/>
    <w:rsid w:val="004B62D8"/>
    <w:rsid w:val="004C1E46"/>
    <w:rsid w:val="004C1FDD"/>
    <w:rsid w:val="004C1FDE"/>
    <w:rsid w:val="004C25CB"/>
    <w:rsid w:val="004C4150"/>
    <w:rsid w:val="004C55B0"/>
    <w:rsid w:val="004C7BD8"/>
    <w:rsid w:val="004D2E61"/>
    <w:rsid w:val="004D3BE2"/>
    <w:rsid w:val="004D3E88"/>
    <w:rsid w:val="004D42B3"/>
    <w:rsid w:val="004D69BA"/>
    <w:rsid w:val="004D6C02"/>
    <w:rsid w:val="004E28BC"/>
    <w:rsid w:val="004E313A"/>
    <w:rsid w:val="004E411F"/>
    <w:rsid w:val="004E4776"/>
    <w:rsid w:val="004E47A2"/>
    <w:rsid w:val="004E4EF9"/>
    <w:rsid w:val="004E5B43"/>
    <w:rsid w:val="004E6E51"/>
    <w:rsid w:val="004E6F70"/>
    <w:rsid w:val="004F0BCC"/>
    <w:rsid w:val="004F1C38"/>
    <w:rsid w:val="004F4C64"/>
    <w:rsid w:val="004F619C"/>
    <w:rsid w:val="004F682A"/>
    <w:rsid w:val="004F6BA0"/>
    <w:rsid w:val="004F7A93"/>
    <w:rsid w:val="00500FB0"/>
    <w:rsid w:val="005039C6"/>
    <w:rsid w:val="00503BEA"/>
    <w:rsid w:val="005055D3"/>
    <w:rsid w:val="005067DB"/>
    <w:rsid w:val="005107C3"/>
    <w:rsid w:val="005108E6"/>
    <w:rsid w:val="00510903"/>
    <w:rsid w:val="00511A43"/>
    <w:rsid w:val="00511F2B"/>
    <w:rsid w:val="005140A4"/>
    <w:rsid w:val="00514A34"/>
    <w:rsid w:val="00517328"/>
    <w:rsid w:val="00522ECC"/>
    <w:rsid w:val="005232E7"/>
    <w:rsid w:val="0052744E"/>
    <w:rsid w:val="00530303"/>
    <w:rsid w:val="005306DC"/>
    <w:rsid w:val="00530E36"/>
    <w:rsid w:val="005324D3"/>
    <w:rsid w:val="00532B64"/>
    <w:rsid w:val="00533616"/>
    <w:rsid w:val="00535ABA"/>
    <w:rsid w:val="00536602"/>
    <w:rsid w:val="00536D74"/>
    <w:rsid w:val="0053760C"/>
    <w:rsid w:val="0053768B"/>
    <w:rsid w:val="005420F2"/>
    <w:rsid w:val="0054285C"/>
    <w:rsid w:val="00542B47"/>
    <w:rsid w:val="0054343E"/>
    <w:rsid w:val="00544218"/>
    <w:rsid w:val="00544400"/>
    <w:rsid w:val="00546AA6"/>
    <w:rsid w:val="00546DAD"/>
    <w:rsid w:val="00546DB8"/>
    <w:rsid w:val="005501B6"/>
    <w:rsid w:val="00551147"/>
    <w:rsid w:val="0055170C"/>
    <w:rsid w:val="00551A37"/>
    <w:rsid w:val="00554773"/>
    <w:rsid w:val="00556F05"/>
    <w:rsid w:val="005601B6"/>
    <w:rsid w:val="0056229B"/>
    <w:rsid w:val="00562B9E"/>
    <w:rsid w:val="005631A8"/>
    <w:rsid w:val="005635C9"/>
    <w:rsid w:val="0056378B"/>
    <w:rsid w:val="0056472B"/>
    <w:rsid w:val="00565EEB"/>
    <w:rsid w:val="005722E4"/>
    <w:rsid w:val="005773AA"/>
    <w:rsid w:val="00577C03"/>
    <w:rsid w:val="00582F97"/>
    <w:rsid w:val="00584173"/>
    <w:rsid w:val="00585AA0"/>
    <w:rsid w:val="00590C19"/>
    <w:rsid w:val="005927DB"/>
    <w:rsid w:val="005933F6"/>
    <w:rsid w:val="0059393B"/>
    <w:rsid w:val="005947DE"/>
    <w:rsid w:val="00594C99"/>
    <w:rsid w:val="00595520"/>
    <w:rsid w:val="00597DF2"/>
    <w:rsid w:val="005A14A2"/>
    <w:rsid w:val="005A28C4"/>
    <w:rsid w:val="005A29F8"/>
    <w:rsid w:val="005A41CD"/>
    <w:rsid w:val="005A44B9"/>
    <w:rsid w:val="005A5F8C"/>
    <w:rsid w:val="005A6102"/>
    <w:rsid w:val="005A6AE3"/>
    <w:rsid w:val="005A6CC2"/>
    <w:rsid w:val="005A7DC0"/>
    <w:rsid w:val="005B1BA0"/>
    <w:rsid w:val="005B2C94"/>
    <w:rsid w:val="005B3DB3"/>
    <w:rsid w:val="005B4AAE"/>
    <w:rsid w:val="005B6570"/>
    <w:rsid w:val="005B692A"/>
    <w:rsid w:val="005B7501"/>
    <w:rsid w:val="005C0268"/>
    <w:rsid w:val="005C02F8"/>
    <w:rsid w:val="005C0F6E"/>
    <w:rsid w:val="005C7A23"/>
    <w:rsid w:val="005D0497"/>
    <w:rsid w:val="005D15CA"/>
    <w:rsid w:val="005D17E0"/>
    <w:rsid w:val="005D3389"/>
    <w:rsid w:val="005D49E6"/>
    <w:rsid w:val="005D4E48"/>
    <w:rsid w:val="005D4F24"/>
    <w:rsid w:val="005D67B0"/>
    <w:rsid w:val="005D787D"/>
    <w:rsid w:val="005E013D"/>
    <w:rsid w:val="005E0496"/>
    <w:rsid w:val="005E0B87"/>
    <w:rsid w:val="005E1BDF"/>
    <w:rsid w:val="005E3D21"/>
    <w:rsid w:val="005E430B"/>
    <w:rsid w:val="005E484D"/>
    <w:rsid w:val="005E49EB"/>
    <w:rsid w:val="005E4B4D"/>
    <w:rsid w:val="005E5D0F"/>
    <w:rsid w:val="005F08DF"/>
    <w:rsid w:val="005F28CB"/>
    <w:rsid w:val="005F3066"/>
    <w:rsid w:val="005F3E61"/>
    <w:rsid w:val="005F6B27"/>
    <w:rsid w:val="005F75EF"/>
    <w:rsid w:val="006005BA"/>
    <w:rsid w:val="006019FB"/>
    <w:rsid w:val="00601F7D"/>
    <w:rsid w:val="00602E14"/>
    <w:rsid w:val="00604DDD"/>
    <w:rsid w:val="00605883"/>
    <w:rsid w:val="0060664C"/>
    <w:rsid w:val="00610F05"/>
    <w:rsid w:val="006115CC"/>
    <w:rsid w:val="0061162E"/>
    <w:rsid w:val="00611FC4"/>
    <w:rsid w:val="0061237A"/>
    <w:rsid w:val="00612C3E"/>
    <w:rsid w:val="00613CDA"/>
    <w:rsid w:val="00615D97"/>
    <w:rsid w:val="00616C46"/>
    <w:rsid w:val="006176FB"/>
    <w:rsid w:val="00621CA3"/>
    <w:rsid w:val="00622FC4"/>
    <w:rsid w:val="006266B3"/>
    <w:rsid w:val="006275D2"/>
    <w:rsid w:val="00630B06"/>
    <w:rsid w:val="00630DE9"/>
    <w:rsid w:val="00630FCB"/>
    <w:rsid w:val="00631715"/>
    <w:rsid w:val="00634149"/>
    <w:rsid w:val="00637C45"/>
    <w:rsid w:val="006402D0"/>
    <w:rsid w:val="00640B26"/>
    <w:rsid w:val="006412F5"/>
    <w:rsid w:val="006415B9"/>
    <w:rsid w:val="00641E71"/>
    <w:rsid w:val="0064384A"/>
    <w:rsid w:val="00650002"/>
    <w:rsid w:val="00650978"/>
    <w:rsid w:val="00651068"/>
    <w:rsid w:val="00651438"/>
    <w:rsid w:val="00652886"/>
    <w:rsid w:val="00652D4C"/>
    <w:rsid w:val="00653C83"/>
    <w:rsid w:val="00655986"/>
    <w:rsid w:val="0065766B"/>
    <w:rsid w:val="00657F85"/>
    <w:rsid w:val="00660F63"/>
    <w:rsid w:val="00664478"/>
    <w:rsid w:val="00665B11"/>
    <w:rsid w:val="00665E2C"/>
    <w:rsid w:val="00667AA4"/>
    <w:rsid w:val="00667E12"/>
    <w:rsid w:val="00671215"/>
    <w:rsid w:val="006715E9"/>
    <w:rsid w:val="00672678"/>
    <w:rsid w:val="00672C7C"/>
    <w:rsid w:val="0067346C"/>
    <w:rsid w:val="00673C9A"/>
    <w:rsid w:val="006744F4"/>
    <w:rsid w:val="0067574F"/>
    <w:rsid w:val="006770B2"/>
    <w:rsid w:val="006814D8"/>
    <w:rsid w:val="00682ABD"/>
    <w:rsid w:val="0068526D"/>
    <w:rsid w:val="00686A48"/>
    <w:rsid w:val="00687410"/>
    <w:rsid w:val="0068743A"/>
    <w:rsid w:val="0068763C"/>
    <w:rsid w:val="006912AC"/>
    <w:rsid w:val="00694049"/>
    <w:rsid w:val="006940E1"/>
    <w:rsid w:val="006959A8"/>
    <w:rsid w:val="006965DA"/>
    <w:rsid w:val="006A067F"/>
    <w:rsid w:val="006A152E"/>
    <w:rsid w:val="006A21B8"/>
    <w:rsid w:val="006A3C72"/>
    <w:rsid w:val="006A628C"/>
    <w:rsid w:val="006A7392"/>
    <w:rsid w:val="006A7540"/>
    <w:rsid w:val="006A7834"/>
    <w:rsid w:val="006B03A1"/>
    <w:rsid w:val="006B2C0E"/>
    <w:rsid w:val="006B4337"/>
    <w:rsid w:val="006B451B"/>
    <w:rsid w:val="006B67D9"/>
    <w:rsid w:val="006B70B9"/>
    <w:rsid w:val="006B7296"/>
    <w:rsid w:val="006C0057"/>
    <w:rsid w:val="006C063E"/>
    <w:rsid w:val="006C3731"/>
    <w:rsid w:val="006C4C21"/>
    <w:rsid w:val="006C5370"/>
    <w:rsid w:val="006C5535"/>
    <w:rsid w:val="006C6D10"/>
    <w:rsid w:val="006D0589"/>
    <w:rsid w:val="006D0740"/>
    <w:rsid w:val="006E276A"/>
    <w:rsid w:val="006E3BBE"/>
    <w:rsid w:val="006E564B"/>
    <w:rsid w:val="006E7154"/>
    <w:rsid w:val="006F07D3"/>
    <w:rsid w:val="007003CD"/>
    <w:rsid w:val="0070134C"/>
    <w:rsid w:val="007015F7"/>
    <w:rsid w:val="0070209C"/>
    <w:rsid w:val="00702F51"/>
    <w:rsid w:val="00703200"/>
    <w:rsid w:val="0070355F"/>
    <w:rsid w:val="0070377A"/>
    <w:rsid w:val="00703843"/>
    <w:rsid w:val="00704A2B"/>
    <w:rsid w:val="0070526A"/>
    <w:rsid w:val="00705AE8"/>
    <w:rsid w:val="00706177"/>
    <w:rsid w:val="00706870"/>
    <w:rsid w:val="0070701E"/>
    <w:rsid w:val="007102CA"/>
    <w:rsid w:val="0071155B"/>
    <w:rsid w:val="00712A7D"/>
    <w:rsid w:val="00713AF4"/>
    <w:rsid w:val="00713B15"/>
    <w:rsid w:val="0071504F"/>
    <w:rsid w:val="00715D62"/>
    <w:rsid w:val="007226CC"/>
    <w:rsid w:val="00722F9B"/>
    <w:rsid w:val="00725FEB"/>
    <w:rsid w:val="0072632A"/>
    <w:rsid w:val="00730345"/>
    <w:rsid w:val="00732A03"/>
    <w:rsid w:val="007348F0"/>
    <w:rsid w:val="00735273"/>
    <w:rsid w:val="00735578"/>
    <w:rsid w:val="007358E8"/>
    <w:rsid w:val="00736ECE"/>
    <w:rsid w:val="0073776C"/>
    <w:rsid w:val="00737A1B"/>
    <w:rsid w:val="00737D79"/>
    <w:rsid w:val="0074164B"/>
    <w:rsid w:val="00743AEF"/>
    <w:rsid w:val="007450FB"/>
    <w:rsid w:val="0074533B"/>
    <w:rsid w:val="00747717"/>
    <w:rsid w:val="00752CD7"/>
    <w:rsid w:val="00753852"/>
    <w:rsid w:val="007554A8"/>
    <w:rsid w:val="007554D9"/>
    <w:rsid w:val="00755BCA"/>
    <w:rsid w:val="00755CD4"/>
    <w:rsid w:val="00757A17"/>
    <w:rsid w:val="007643BC"/>
    <w:rsid w:val="00770B32"/>
    <w:rsid w:val="00770BA7"/>
    <w:rsid w:val="007712BB"/>
    <w:rsid w:val="00777334"/>
    <w:rsid w:val="007775C4"/>
    <w:rsid w:val="00777A6F"/>
    <w:rsid w:val="00780C68"/>
    <w:rsid w:val="00781EA8"/>
    <w:rsid w:val="00784E11"/>
    <w:rsid w:val="00787C1B"/>
    <w:rsid w:val="0079459C"/>
    <w:rsid w:val="007946A8"/>
    <w:rsid w:val="00794CA0"/>
    <w:rsid w:val="007959FE"/>
    <w:rsid w:val="00795A62"/>
    <w:rsid w:val="00797161"/>
    <w:rsid w:val="0079797F"/>
    <w:rsid w:val="00797DE2"/>
    <w:rsid w:val="007A0CF1"/>
    <w:rsid w:val="007A2E57"/>
    <w:rsid w:val="007A6378"/>
    <w:rsid w:val="007B398C"/>
    <w:rsid w:val="007B4C27"/>
    <w:rsid w:val="007B5346"/>
    <w:rsid w:val="007B5757"/>
    <w:rsid w:val="007B6BA5"/>
    <w:rsid w:val="007B7773"/>
    <w:rsid w:val="007C3390"/>
    <w:rsid w:val="007C42D8"/>
    <w:rsid w:val="007C4F4B"/>
    <w:rsid w:val="007C586C"/>
    <w:rsid w:val="007C794D"/>
    <w:rsid w:val="007D1326"/>
    <w:rsid w:val="007D2989"/>
    <w:rsid w:val="007D3C61"/>
    <w:rsid w:val="007D59C6"/>
    <w:rsid w:val="007D68A3"/>
    <w:rsid w:val="007D6F65"/>
    <w:rsid w:val="007D7362"/>
    <w:rsid w:val="007E471A"/>
    <w:rsid w:val="007E6399"/>
    <w:rsid w:val="007E7E25"/>
    <w:rsid w:val="007F16B4"/>
    <w:rsid w:val="007F2803"/>
    <w:rsid w:val="007F2BAA"/>
    <w:rsid w:val="007F36EE"/>
    <w:rsid w:val="007F5498"/>
    <w:rsid w:val="007F562A"/>
    <w:rsid w:val="007F581A"/>
    <w:rsid w:val="007F5CE2"/>
    <w:rsid w:val="007F6611"/>
    <w:rsid w:val="007F7F96"/>
    <w:rsid w:val="0080005E"/>
    <w:rsid w:val="00801BA0"/>
    <w:rsid w:val="0080426E"/>
    <w:rsid w:val="008042BE"/>
    <w:rsid w:val="0080524A"/>
    <w:rsid w:val="0080561F"/>
    <w:rsid w:val="0080616C"/>
    <w:rsid w:val="00806B70"/>
    <w:rsid w:val="00807CB2"/>
    <w:rsid w:val="00810BAC"/>
    <w:rsid w:val="00812937"/>
    <w:rsid w:val="008155D1"/>
    <w:rsid w:val="008175E9"/>
    <w:rsid w:val="0081789C"/>
    <w:rsid w:val="008178DE"/>
    <w:rsid w:val="00820688"/>
    <w:rsid w:val="00820ABE"/>
    <w:rsid w:val="00822B14"/>
    <w:rsid w:val="008242D7"/>
    <w:rsid w:val="00824802"/>
    <w:rsid w:val="00825336"/>
    <w:rsid w:val="0082577B"/>
    <w:rsid w:val="00825CB5"/>
    <w:rsid w:val="00826BF4"/>
    <w:rsid w:val="00826D61"/>
    <w:rsid w:val="008274A7"/>
    <w:rsid w:val="00830AEF"/>
    <w:rsid w:val="008329B6"/>
    <w:rsid w:val="00834389"/>
    <w:rsid w:val="0083633D"/>
    <w:rsid w:val="00836E46"/>
    <w:rsid w:val="00840B82"/>
    <w:rsid w:val="0084116F"/>
    <w:rsid w:val="008420D7"/>
    <w:rsid w:val="008454D1"/>
    <w:rsid w:val="008513D9"/>
    <w:rsid w:val="00851636"/>
    <w:rsid w:val="00852619"/>
    <w:rsid w:val="00853CB7"/>
    <w:rsid w:val="00854008"/>
    <w:rsid w:val="008543C2"/>
    <w:rsid w:val="00855DE8"/>
    <w:rsid w:val="00856329"/>
    <w:rsid w:val="0085711C"/>
    <w:rsid w:val="008579BE"/>
    <w:rsid w:val="00863C48"/>
    <w:rsid w:val="00863F41"/>
    <w:rsid w:val="00864835"/>
    <w:rsid w:val="00866893"/>
    <w:rsid w:val="00866F02"/>
    <w:rsid w:val="00867D18"/>
    <w:rsid w:val="00871F9A"/>
    <w:rsid w:val="00871FD5"/>
    <w:rsid w:val="0087294D"/>
    <w:rsid w:val="00874315"/>
    <w:rsid w:val="008770B4"/>
    <w:rsid w:val="008801AC"/>
    <w:rsid w:val="008808AB"/>
    <w:rsid w:val="00880E1A"/>
    <w:rsid w:val="0088172E"/>
    <w:rsid w:val="00881EFA"/>
    <w:rsid w:val="00881F81"/>
    <w:rsid w:val="008826D3"/>
    <w:rsid w:val="008833D8"/>
    <w:rsid w:val="00884B0A"/>
    <w:rsid w:val="00884B81"/>
    <w:rsid w:val="00885A22"/>
    <w:rsid w:val="00886138"/>
    <w:rsid w:val="008861E9"/>
    <w:rsid w:val="008879CB"/>
    <w:rsid w:val="008901AE"/>
    <w:rsid w:val="00890FC0"/>
    <w:rsid w:val="0089204C"/>
    <w:rsid w:val="00894CC3"/>
    <w:rsid w:val="00895D59"/>
    <w:rsid w:val="008963EE"/>
    <w:rsid w:val="008979B1"/>
    <w:rsid w:val="008A097F"/>
    <w:rsid w:val="008A1C85"/>
    <w:rsid w:val="008A53C6"/>
    <w:rsid w:val="008A5AA0"/>
    <w:rsid w:val="008A6B25"/>
    <w:rsid w:val="008A6C4F"/>
    <w:rsid w:val="008A6F05"/>
    <w:rsid w:val="008B161C"/>
    <w:rsid w:val="008B305F"/>
    <w:rsid w:val="008B389E"/>
    <w:rsid w:val="008B3912"/>
    <w:rsid w:val="008B45B0"/>
    <w:rsid w:val="008B4742"/>
    <w:rsid w:val="008C0064"/>
    <w:rsid w:val="008C00E9"/>
    <w:rsid w:val="008C11C3"/>
    <w:rsid w:val="008D045E"/>
    <w:rsid w:val="008D07A2"/>
    <w:rsid w:val="008D20F0"/>
    <w:rsid w:val="008D3631"/>
    <w:rsid w:val="008D3F25"/>
    <w:rsid w:val="008D4061"/>
    <w:rsid w:val="008D47FD"/>
    <w:rsid w:val="008D4BAC"/>
    <w:rsid w:val="008D4D82"/>
    <w:rsid w:val="008D5B54"/>
    <w:rsid w:val="008D7132"/>
    <w:rsid w:val="008E012C"/>
    <w:rsid w:val="008E0E46"/>
    <w:rsid w:val="008E1B52"/>
    <w:rsid w:val="008E26B4"/>
    <w:rsid w:val="008E39BB"/>
    <w:rsid w:val="008E3E45"/>
    <w:rsid w:val="008E7116"/>
    <w:rsid w:val="008E72C2"/>
    <w:rsid w:val="008E72D4"/>
    <w:rsid w:val="008E75B6"/>
    <w:rsid w:val="008F0BC2"/>
    <w:rsid w:val="008F143B"/>
    <w:rsid w:val="008F206C"/>
    <w:rsid w:val="008F2222"/>
    <w:rsid w:val="008F2BF7"/>
    <w:rsid w:val="008F3882"/>
    <w:rsid w:val="008F4997"/>
    <w:rsid w:val="008F4B7C"/>
    <w:rsid w:val="008F5954"/>
    <w:rsid w:val="008F6061"/>
    <w:rsid w:val="008F63E2"/>
    <w:rsid w:val="0090028B"/>
    <w:rsid w:val="009010B5"/>
    <w:rsid w:val="009010E4"/>
    <w:rsid w:val="00902A55"/>
    <w:rsid w:val="00904782"/>
    <w:rsid w:val="00904CB7"/>
    <w:rsid w:val="00905924"/>
    <w:rsid w:val="00905DA3"/>
    <w:rsid w:val="00906226"/>
    <w:rsid w:val="00911045"/>
    <w:rsid w:val="00911E9B"/>
    <w:rsid w:val="0091388C"/>
    <w:rsid w:val="009142E4"/>
    <w:rsid w:val="00920517"/>
    <w:rsid w:val="009237BC"/>
    <w:rsid w:val="00924085"/>
    <w:rsid w:val="00925C83"/>
    <w:rsid w:val="00926E47"/>
    <w:rsid w:val="0093193A"/>
    <w:rsid w:val="009326BB"/>
    <w:rsid w:val="009329EE"/>
    <w:rsid w:val="00932BA9"/>
    <w:rsid w:val="009346DE"/>
    <w:rsid w:val="009347A2"/>
    <w:rsid w:val="009348A7"/>
    <w:rsid w:val="00935296"/>
    <w:rsid w:val="009369F0"/>
    <w:rsid w:val="009377C4"/>
    <w:rsid w:val="00940A9D"/>
    <w:rsid w:val="00941B55"/>
    <w:rsid w:val="00942844"/>
    <w:rsid w:val="00943FFC"/>
    <w:rsid w:val="00945D23"/>
    <w:rsid w:val="00945E15"/>
    <w:rsid w:val="00947162"/>
    <w:rsid w:val="0095052B"/>
    <w:rsid w:val="00951F43"/>
    <w:rsid w:val="009521F2"/>
    <w:rsid w:val="009529FA"/>
    <w:rsid w:val="009541C1"/>
    <w:rsid w:val="009544BF"/>
    <w:rsid w:val="00954CCB"/>
    <w:rsid w:val="009558BA"/>
    <w:rsid w:val="00955DA7"/>
    <w:rsid w:val="009560C1"/>
    <w:rsid w:val="00960B45"/>
    <w:rsid w:val="009610D0"/>
    <w:rsid w:val="00961845"/>
    <w:rsid w:val="00962E01"/>
    <w:rsid w:val="0096375C"/>
    <w:rsid w:val="00964251"/>
    <w:rsid w:val="0096463E"/>
    <w:rsid w:val="009662E6"/>
    <w:rsid w:val="0096646D"/>
    <w:rsid w:val="009678B7"/>
    <w:rsid w:val="0097095E"/>
    <w:rsid w:val="00972E25"/>
    <w:rsid w:val="009754E1"/>
    <w:rsid w:val="009767A9"/>
    <w:rsid w:val="00977308"/>
    <w:rsid w:val="00981E15"/>
    <w:rsid w:val="0098506D"/>
    <w:rsid w:val="009855D9"/>
    <w:rsid w:val="0098592B"/>
    <w:rsid w:val="00985FC4"/>
    <w:rsid w:val="00986AEB"/>
    <w:rsid w:val="009874B1"/>
    <w:rsid w:val="00990477"/>
    <w:rsid w:val="00990766"/>
    <w:rsid w:val="00991261"/>
    <w:rsid w:val="00992B87"/>
    <w:rsid w:val="00994249"/>
    <w:rsid w:val="009961ED"/>
    <w:rsid w:val="009964C4"/>
    <w:rsid w:val="0099696E"/>
    <w:rsid w:val="009A0206"/>
    <w:rsid w:val="009A0C86"/>
    <w:rsid w:val="009A158E"/>
    <w:rsid w:val="009A1E28"/>
    <w:rsid w:val="009A1FC3"/>
    <w:rsid w:val="009A3F4A"/>
    <w:rsid w:val="009A6F3B"/>
    <w:rsid w:val="009A7B81"/>
    <w:rsid w:val="009B124B"/>
    <w:rsid w:val="009B4156"/>
    <w:rsid w:val="009B4993"/>
    <w:rsid w:val="009B6F89"/>
    <w:rsid w:val="009B7EB7"/>
    <w:rsid w:val="009C05B2"/>
    <w:rsid w:val="009C109C"/>
    <w:rsid w:val="009C2BB3"/>
    <w:rsid w:val="009C2CEF"/>
    <w:rsid w:val="009C35C2"/>
    <w:rsid w:val="009C437C"/>
    <w:rsid w:val="009C53A2"/>
    <w:rsid w:val="009C69E9"/>
    <w:rsid w:val="009D01C0"/>
    <w:rsid w:val="009D25F3"/>
    <w:rsid w:val="009D30D0"/>
    <w:rsid w:val="009D4DA7"/>
    <w:rsid w:val="009D60B6"/>
    <w:rsid w:val="009D6841"/>
    <w:rsid w:val="009D6A08"/>
    <w:rsid w:val="009D6A89"/>
    <w:rsid w:val="009D7781"/>
    <w:rsid w:val="009E00CB"/>
    <w:rsid w:val="009E0A16"/>
    <w:rsid w:val="009E1E0A"/>
    <w:rsid w:val="009E28B4"/>
    <w:rsid w:val="009E2C36"/>
    <w:rsid w:val="009E374F"/>
    <w:rsid w:val="009E456E"/>
    <w:rsid w:val="009E6CB7"/>
    <w:rsid w:val="009E7970"/>
    <w:rsid w:val="009F1D13"/>
    <w:rsid w:val="009F2EAC"/>
    <w:rsid w:val="009F393F"/>
    <w:rsid w:val="009F50B0"/>
    <w:rsid w:val="009F57E3"/>
    <w:rsid w:val="009F5E3D"/>
    <w:rsid w:val="009F5FAF"/>
    <w:rsid w:val="009F743D"/>
    <w:rsid w:val="00A0066F"/>
    <w:rsid w:val="00A01F1D"/>
    <w:rsid w:val="00A02105"/>
    <w:rsid w:val="00A1078A"/>
    <w:rsid w:val="00A10F4F"/>
    <w:rsid w:val="00A11067"/>
    <w:rsid w:val="00A114C0"/>
    <w:rsid w:val="00A12808"/>
    <w:rsid w:val="00A12992"/>
    <w:rsid w:val="00A132DA"/>
    <w:rsid w:val="00A13488"/>
    <w:rsid w:val="00A1704A"/>
    <w:rsid w:val="00A175FA"/>
    <w:rsid w:val="00A2053E"/>
    <w:rsid w:val="00A220EE"/>
    <w:rsid w:val="00A23289"/>
    <w:rsid w:val="00A249E3"/>
    <w:rsid w:val="00A25B56"/>
    <w:rsid w:val="00A26CAB"/>
    <w:rsid w:val="00A31107"/>
    <w:rsid w:val="00A313A0"/>
    <w:rsid w:val="00A33011"/>
    <w:rsid w:val="00A344E6"/>
    <w:rsid w:val="00A35E4D"/>
    <w:rsid w:val="00A364E9"/>
    <w:rsid w:val="00A36AC2"/>
    <w:rsid w:val="00A41326"/>
    <w:rsid w:val="00A421A8"/>
    <w:rsid w:val="00A425EB"/>
    <w:rsid w:val="00A42687"/>
    <w:rsid w:val="00A44E5E"/>
    <w:rsid w:val="00A4738C"/>
    <w:rsid w:val="00A50002"/>
    <w:rsid w:val="00A52D93"/>
    <w:rsid w:val="00A53106"/>
    <w:rsid w:val="00A5528A"/>
    <w:rsid w:val="00A56859"/>
    <w:rsid w:val="00A57B83"/>
    <w:rsid w:val="00A609B9"/>
    <w:rsid w:val="00A61094"/>
    <w:rsid w:val="00A61A70"/>
    <w:rsid w:val="00A62841"/>
    <w:rsid w:val="00A6331C"/>
    <w:rsid w:val="00A6553C"/>
    <w:rsid w:val="00A66220"/>
    <w:rsid w:val="00A66541"/>
    <w:rsid w:val="00A70F2E"/>
    <w:rsid w:val="00A71076"/>
    <w:rsid w:val="00A72F22"/>
    <w:rsid w:val="00A733BC"/>
    <w:rsid w:val="00A74008"/>
    <w:rsid w:val="00A748A6"/>
    <w:rsid w:val="00A74F24"/>
    <w:rsid w:val="00A764A8"/>
    <w:rsid w:val="00A76A69"/>
    <w:rsid w:val="00A80B1F"/>
    <w:rsid w:val="00A85C25"/>
    <w:rsid w:val="00A879A4"/>
    <w:rsid w:val="00A90B36"/>
    <w:rsid w:val="00A91A8B"/>
    <w:rsid w:val="00A91DA1"/>
    <w:rsid w:val="00A96A0A"/>
    <w:rsid w:val="00A9725E"/>
    <w:rsid w:val="00A97B4A"/>
    <w:rsid w:val="00AA0FF8"/>
    <w:rsid w:val="00AA1852"/>
    <w:rsid w:val="00AA2E61"/>
    <w:rsid w:val="00AA39C7"/>
    <w:rsid w:val="00AA4CEC"/>
    <w:rsid w:val="00AA662B"/>
    <w:rsid w:val="00AA72B7"/>
    <w:rsid w:val="00AA7FBA"/>
    <w:rsid w:val="00AB026C"/>
    <w:rsid w:val="00AB09C6"/>
    <w:rsid w:val="00AB2E8F"/>
    <w:rsid w:val="00AB3FEC"/>
    <w:rsid w:val="00AB76FA"/>
    <w:rsid w:val="00AB7797"/>
    <w:rsid w:val="00AC056A"/>
    <w:rsid w:val="00AC0F2C"/>
    <w:rsid w:val="00AC108A"/>
    <w:rsid w:val="00AC478A"/>
    <w:rsid w:val="00AC502A"/>
    <w:rsid w:val="00AD1902"/>
    <w:rsid w:val="00AD19B0"/>
    <w:rsid w:val="00AD3857"/>
    <w:rsid w:val="00AD4252"/>
    <w:rsid w:val="00AD6B1B"/>
    <w:rsid w:val="00AD7D64"/>
    <w:rsid w:val="00AE0641"/>
    <w:rsid w:val="00AE1481"/>
    <w:rsid w:val="00AE1E26"/>
    <w:rsid w:val="00AE24D7"/>
    <w:rsid w:val="00AE2645"/>
    <w:rsid w:val="00AE2B40"/>
    <w:rsid w:val="00AE3CB4"/>
    <w:rsid w:val="00AF471E"/>
    <w:rsid w:val="00AF58C1"/>
    <w:rsid w:val="00AF75BD"/>
    <w:rsid w:val="00B00097"/>
    <w:rsid w:val="00B01195"/>
    <w:rsid w:val="00B01F08"/>
    <w:rsid w:val="00B02F73"/>
    <w:rsid w:val="00B04213"/>
    <w:rsid w:val="00B0478B"/>
    <w:rsid w:val="00B04A3F"/>
    <w:rsid w:val="00B06643"/>
    <w:rsid w:val="00B073C4"/>
    <w:rsid w:val="00B0770D"/>
    <w:rsid w:val="00B10A32"/>
    <w:rsid w:val="00B12B54"/>
    <w:rsid w:val="00B14137"/>
    <w:rsid w:val="00B143D5"/>
    <w:rsid w:val="00B15055"/>
    <w:rsid w:val="00B16CAB"/>
    <w:rsid w:val="00B17399"/>
    <w:rsid w:val="00B20551"/>
    <w:rsid w:val="00B2093B"/>
    <w:rsid w:val="00B235CA"/>
    <w:rsid w:val="00B23BD2"/>
    <w:rsid w:val="00B246BA"/>
    <w:rsid w:val="00B2503C"/>
    <w:rsid w:val="00B27F58"/>
    <w:rsid w:val="00B30179"/>
    <w:rsid w:val="00B313E2"/>
    <w:rsid w:val="00B31C84"/>
    <w:rsid w:val="00B31E0B"/>
    <w:rsid w:val="00B33FC7"/>
    <w:rsid w:val="00B35051"/>
    <w:rsid w:val="00B35742"/>
    <w:rsid w:val="00B35CE4"/>
    <w:rsid w:val="00B3664E"/>
    <w:rsid w:val="00B36FA8"/>
    <w:rsid w:val="00B37B15"/>
    <w:rsid w:val="00B37F9D"/>
    <w:rsid w:val="00B40C5F"/>
    <w:rsid w:val="00B4162A"/>
    <w:rsid w:val="00B41AEC"/>
    <w:rsid w:val="00B438C3"/>
    <w:rsid w:val="00B43E7C"/>
    <w:rsid w:val="00B45C02"/>
    <w:rsid w:val="00B508B2"/>
    <w:rsid w:val="00B529A7"/>
    <w:rsid w:val="00B53104"/>
    <w:rsid w:val="00B53AD4"/>
    <w:rsid w:val="00B5431C"/>
    <w:rsid w:val="00B5445D"/>
    <w:rsid w:val="00B54A4C"/>
    <w:rsid w:val="00B554A8"/>
    <w:rsid w:val="00B56D75"/>
    <w:rsid w:val="00B63C29"/>
    <w:rsid w:val="00B65C39"/>
    <w:rsid w:val="00B67914"/>
    <w:rsid w:val="00B70B63"/>
    <w:rsid w:val="00B712E7"/>
    <w:rsid w:val="00B72A1E"/>
    <w:rsid w:val="00B75AD7"/>
    <w:rsid w:val="00B77295"/>
    <w:rsid w:val="00B779C3"/>
    <w:rsid w:val="00B81631"/>
    <w:rsid w:val="00B81E12"/>
    <w:rsid w:val="00B83124"/>
    <w:rsid w:val="00B832DD"/>
    <w:rsid w:val="00B83386"/>
    <w:rsid w:val="00B83709"/>
    <w:rsid w:val="00B85B91"/>
    <w:rsid w:val="00B8692B"/>
    <w:rsid w:val="00B86E1C"/>
    <w:rsid w:val="00B9085C"/>
    <w:rsid w:val="00B97496"/>
    <w:rsid w:val="00B97FCB"/>
    <w:rsid w:val="00BA0502"/>
    <w:rsid w:val="00BA0A30"/>
    <w:rsid w:val="00BA0C97"/>
    <w:rsid w:val="00BA1342"/>
    <w:rsid w:val="00BA23EC"/>
    <w:rsid w:val="00BA249C"/>
    <w:rsid w:val="00BA339B"/>
    <w:rsid w:val="00BA39F7"/>
    <w:rsid w:val="00BA47F0"/>
    <w:rsid w:val="00BA73CB"/>
    <w:rsid w:val="00BA78B9"/>
    <w:rsid w:val="00BB0ACD"/>
    <w:rsid w:val="00BB23CC"/>
    <w:rsid w:val="00BB26F7"/>
    <w:rsid w:val="00BB2FB2"/>
    <w:rsid w:val="00BB3AA2"/>
    <w:rsid w:val="00BB420E"/>
    <w:rsid w:val="00BB5065"/>
    <w:rsid w:val="00BB7090"/>
    <w:rsid w:val="00BB7583"/>
    <w:rsid w:val="00BC02BF"/>
    <w:rsid w:val="00BC1E7E"/>
    <w:rsid w:val="00BC280D"/>
    <w:rsid w:val="00BC2AE1"/>
    <w:rsid w:val="00BC364A"/>
    <w:rsid w:val="00BC3CA6"/>
    <w:rsid w:val="00BC4DB9"/>
    <w:rsid w:val="00BC61C7"/>
    <w:rsid w:val="00BC74E9"/>
    <w:rsid w:val="00BD1DCD"/>
    <w:rsid w:val="00BD5124"/>
    <w:rsid w:val="00BD60EF"/>
    <w:rsid w:val="00BD6966"/>
    <w:rsid w:val="00BE36A9"/>
    <w:rsid w:val="00BE55E5"/>
    <w:rsid w:val="00BE561C"/>
    <w:rsid w:val="00BE613E"/>
    <w:rsid w:val="00BE618E"/>
    <w:rsid w:val="00BE7BEC"/>
    <w:rsid w:val="00BF0146"/>
    <w:rsid w:val="00BF0A5A"/>
    <w:rsid w:val="00BF0E63"/>
    <w:rsid w:val="00BF0F38"/>
    <w:rsid w:val="00BF12A3"/>
    <w:rsid w:val="00BF16D7"/>
    <w:rsid w:val="00BF2373"/>
    <w:rsid w:val="00BF279B"/>
    <w:rsid w:val="00BF3A4E"/>
    <w:rsid w:val="00BF5908"/>
    <w:rsid w:val="00BF6170"/>
    <w:rsid w:val="00BF654F"/>
    <w:rsid w:val="00BF72AD"/>
    <w:rsid w:val="00C00B59"/>
    <w:rsid w:val="00C00F98"/>
    <w:rsid w:val="00C02CB8"/>
    <w:rsid w:val="00C04425"/>
    <w:rsid w:val="00C044E2"/>
    <w:rsid w:val="00C048CB"/>
    <w:rsid w:val="00C05846"/>
    <w:rsid w:val="00C06259"/>
    <w:rsid w:val="00C066F3"/>
    <w:rsid w:val="00C07DE6"/>
    <w:rsid w:val="00C1053C"/>
    <w:rsid w:val="00C10C4A"/>
    <w:rsid w:val="00C132D3"/>
    <w:rsid w:val="00C15C55"/>
    <w:rsid w:val="00C173EF"/>
    <w:rsid w:val="00C23DE0"/>
    <w:rsid w:val="00C253C3"/>
    <w:rsid w:val="00C276C1"/>
    <w:rsid w:val="00C277E1"/>
    <w:rsid w:val="00C3252A"/>
    <w:rsid w:val="00C329E0"/>
    <w:rsid w:val="00C33998"/>
    <w:rsid w:val="00C33F54"/>
    <w:rsid w:val="00C3757A"/>
    <w:rsid w:val="00C379FF"/>
    <w:rsid w:val="00C400D3"/>
    <w:rsid w:val="00C40A40"/>
    <w:rsid w:val="00C41210"/>
    <w:rsid w:val="00C432DE"/>
    <w:rsid w:val="00C433A8"/>
    <w:rsid w:val="00C463DD"/>
    <w:rsid w:val="00C4683D"/>
    <w:rsid w:val="00C47583"/>
    <w:rsid w:val="00C504D2"/>
    <w:rsid w:val="00C525FC"/>
    <w:rsid w:val="00C52F7E"/>
    <w:rsid w:val="00C54937"/>
    <w:rsid w:val="00C54E17"/>
    <w:rsid w:val="00C55325"/>
    <w:rsid w:val="00C56CF3"/>
    <w:rsid w:val="00C5734B"/>
    <w:rsid w:val="00C57C7F"/>
    <w:rsid w:val="00C6154F"/>
    <w:rsid w:val="00C62198"/>
    <w:rsid w:val="00C62C25"/>
    <w:rsid w:val="00C6793E"/>
    <w:rsid w:val="00C71731"/>
    <w:rsid w:val="00C71A9E"/>
    <w:rsid w:val="00C727E7"/>
    <w:rsid w:val="00C72982"/>
    <w:rsid w:val="00C745C3"/>
    <w:rsid w:val="00C75389"/>
    <w:rsid w:val="00C75AD7"/>
    <w:rsid w:val="00C76CEA"/>
    <w:rsid w:val="00C776CD"/>
    <w:rsid w:val="00C82326"/>
    <w:rsid w:val="00C82DDB"/>
    <w:rsid w:val="00C83861"/>
    <w:rsid w:val="00C842F0"/>
    <w:rsid w:val="00C86528"/>
    <w:rsid w:val="00C92852"/>
    <w:rsid w:val="00C92BDE"/>
    <w:rsid w:val="00C93D68"/>
    <w:rsid w:val="00C978F5"/>
    <w:rsid w:val="00CA2348"/>
    <w:rsid w:val="00CA24A4"/>
    <w:rsid w:val="00CA2510"/>
    <w:rsid w:val="00CA2988"/>
    <w:rsid w:val="00CA4E3D"/>
    <w:rsid w:val="00CA6FBD"/>
    <w:rsid w:val="00CA7CDA"/>
    <w:rsid w:val="00CA7FF4"/>
    <w:rsid w:val="00CB1E48"/>
    <w:rsid w:val="00CB348D"/>
    <w:rsid w:val="00CB35C8"/>
    <w:rsid w:val="00CB39ED"/>
    <w:rsid w:val="00CB4C3E"/>
    <w:rsid w:val="00CB59AF"/>
    <w:rsid w:val="00CB708F"/>
    <w:rsid w:val="00CC171A"/>
    <w:rsid w:val="00CC1BE1"/>
    <w:rsid w:val="00CC2321"/>
    <w:rsid w:val="00CC32F3"/>
    <w:rsid w:val="00CC37A3"/>
    <w:rsid w:val="00CC7391"/>
    <w:rsid w:val="00CC783B"/>
    <w:rsid w:val="00CC7F8F"/>
    <w:rsid w:val="00CD46F5"/>
    <w:rsid w:val="00CD50F3"/>
    <w:rsid w:val="00CD78ED"/>
    <w:rsid w:val="00CE07C1"/>
    <w:rsid w:val="00CE089A"/>
    <w:rsid w:val="00CE2323"/>
    <w:rsid w:val="00CE4A8F"/>
    <w:rsid w:val="00CE4B8A"/>
    <w:rsid w:val="00CE7C57"/>
    <w:rsid w:val="00CF014D"/>
    <w:rsid w:val="00CF071D"/>
    <w:rsid w:val="00CF24B3"/>
    <w:rsid w:val="00CF3CB0"/>
    <w:rsid w:val="00CF47DA"/>
    <w:rsid w:val="00CF579D"/>
    <w:rsid w:val="00CF5BBD"/>
    <w:rsid w:val="00CF7B29"/>
    <w:rsid w:val="00D00464"/>
    <w:rsid w:val="00D0123D"/>
    <w:rsid w:val="00D0240B"/>
    <w:rsid w:val="00D05244"/>
    <w:rsid w:val="00D06031"/>
    <w:rsid w:val="00D0743B"/>
    <w:rsid w:val="00D07A78"/>
    <w:rsid w:val="00D143A3"/>
    <w:rsid w:val="00D157E6"/>
    <w:rsid w:val="00D15B04"/>
    <w:rsid w:val="00D1712D"/>
    <w:rsid w:val="00D20234"/>
    <w:rsid w:val="00D2031B"/>
    <w:rsid w:val="00D22F4B"/>
    <w:rsid w:val="00D23EA7"/>
    <w:rsid w:val="00D248ED"/>
    <w:rsid w:val="00D25FE2"/>
    <w:rsid w:val="00D3080E"/>
    <w:rsid w:val="00D30CB0"/>
    <w:rsid w:val="00D30FB9"/>
    <w:rsid w:val="00D31D33"/>
    <w:rsid w:val="00D32F4C"/>
    <w:rsid w:val="00D350B5"/>
    <w:rsid w:val="00D37DA9"/>
    <w:rsid w:val="00D406A7"/>
    <w:rsid w:val="00D40EF8"/>
    <w:rsid w:val="00D41196"/>
    <w:rsid w:val="00D431FF"/>
    <w:rsid w:val="00D43245"/>
    <w:rsid w:val="00D43252"/>
    <w:rsid w:val="00D44D86"/>
    <w:rsid w:val="00D45707"/>
    <w:rsid w:val="00D45DFB"/>
    <w:rsid w:val="00D50054"/>
    <w:rsid w:val="00D50912"/>
    <w:rsid w:val="00D50B7D"/>
    <w:rsid w:val="00D5144C"/>
    <w:rsid w:val="00D52012"/>
    <w:rsid w:val="00D52A7B"/>
    <w:rsid w:val="00D535B2"/>
    <w:rsid w:val="00D5445B"/>
    <w:rsid w:val="00D5515C"/>
    <w:rsid w:val="00D55EB5"/>
    <w:rsid w:val="00D569B3"/>
    <w:rsid w:val="00D57E2A"/>
    <w:rsid w:val="00D6134A"/>
    <w:rsid w:val="00D628FA"/>
    <w:rsid w:val="00D62BDF"/>
    <w:rsid w:val="00D65F97"/>
    <w:rsid w:val="00D664C9"/>
    <w:rsid w:val="00D704E5"/>
    <w:rsid w:val="00D72727"/>
    <w:rsid w:val="00D7420E"/>
    <w:rsid w:val="00D74FD5"/>
    <w:rsid w:val="00D765EA"/>
    <w:rsid w:val="00D77B71"/>
    <w:rsid w:val="00D81008"/>
    <w:rsid w:val="00D81CE3"/>
    <w:rsid w:val="00D825AD"/>
    <w:rsid w:val="00D827AE"/>
    <w:rsid w:val="00D82AEC"/>
    <w:rsid w:val="00D83B5F"/>
    <w:rsid w:val="00D83E38"/>
    <w:rsid w:val="00D8403D"/>
    <w:rsid w:val="00D84D75"/>
    <w:rsid w:val="00D85FBF"/>
    <w:rsid w:val="00D86233"/>
    <w:rsid w:val="00D8674D"/>
    <w:rsid w:val="00D9066C"/>
    <w:rsid w:val="00D93304"/>
    <w:rsid w:val="00D939C3"/>
    <w:rsid w:val="00D93B00"/>
    <w:rsid w:val="00D9445F"/>
    <w:rsid w:val="00D963B9"/>
    <w:rsid w:val="00D97702"/>
    <w:rsid w:val="00D978C6"/>
    <w:rsid w:val="00DA0956"/>
    <w:rsid w:val="00DA19A5"/>
    <w:rsid w:val="00DA2139"/>
    <w:rsid w:val="00DA2690"/>
    <w:rsid w:val="00DA2EFF"/>
    <w:rsid w:val="00DA357F"/>
    <w:rsid w:val="00DA3E12"/>
    <w:rsid w:val="00DA6023"/>
    <w:rsid w:val="00DA6768"/>
    <w:rsid w:val="00DA74BE"/>
    <w:rsid w:val="00DB0331"/>
    <w:rsid w:val="00DB1AEB"/>
    <w:rsid w:val="00DB1B4A"/>
    <w:rsid w:val="00DB1DFF"/>
    <w:rsid w:val="00DB21E8"/>
    <w:rsid w:val="00DB7324"/>
    <w:rsid w:val="00DC0136"/>
    <w:rsid w:val="00DC095E"/>
    <w:rsid w:val="00DC1647"/>
    <w:rsid w:val="00DC18AD"/>
    <w:rsid w:val="00DC18F7"/>
    <w:rsid w:val="00DC1CD1"/>
    <w:rsid w:val="00DC3595"/>
    <w:rsid w:val="00DC7B00"/>
    <w:rsid w:val="00DD2C90"/>
    <w:rsid w:val="00DD3A3F"/>
    <w:rsid w:val="00DD4847"/>
    <w:rsid w:val="00DD4F57"/>
    <w:rsid w:val="00DE12CF"/>
    <w:rsid w:val="00DE1504"/>
    <w:rsid w:val="00DE1C1D"/>
    <w:rsid w:val="00DE21CC"/>
    <w:rsid w:val="00DE347A"/>
    <w:rsid w:val="00DE4246"/>
    <w:rsid w:val="00DE5E67"/>
    <w:rsid w:val="00DE7378"/>
    <w:rsid w:val="00DF23A9"/>
    <w:rsid w:val="00DF5DC5"/>
    <w:rsid w:val="00DF651E"/>
    <w:rsid w:val="00DF6600"/>
    <w:rsid w:val="00DF7ADE"/>
    <w:rsid w:val="00DF7CAE"/>
    <w:rsid w:val="00E03DD1"/>
    <w:rsid w:val="00E04256"/>
    <w:rsid w:val="00E04BA1"/>
    <w:rsid w:val="00E060C3"/>
    <w:rsid w:val="00E060ED"/>
    <w:rsid w:val="00E07367"/>
    <w:rsid w:val="00E07777"/>
    <w:rsid w:val="00E1172E"/>
    <w:rsid w:val="00E12356"/>
    <w:rsid w:val="00E16350"/>
    <w:rsid w:val="00E16A35"/>
    <w:rsid w:val="00E2155B"/>
    <w:rsid w:val="00E22BB6"/>
    <w:rsid w:val="00E23E73"/>
    <w:rsid w:val="00E2429D"/>
    <w:rsid w:val="00E27686"/>
    <w:rsid w:val="00E30D72"/>
    <w:rsid w:val="00E331BB"/>
    <w:rsid w:val="00E3365D"/>
    <w:rsid w:val="00E3393B"/>
    <w:rsid w:val="00E3443B"/>
    <w:rsid w:val="00E36189"/>
    <w:rsid w:val="00E423C0"/>
    <w:rsid w:val="00E42666"/>
    <w:rsid w:val="00E42785"/>
    <w:rsid w:val="00E44091"/>
    <w:rsid w:val="00E441B8"/>
    <w:rsid w:val="00E45832"/>
    <w:rsid w:val="00E4720E"/>
    <w:rsid w:val="00E50060"/>
    <w:rsid w:val="00E506F3"/>
    <w:rsid w:val="00E517B9"/>
    <w:rsid w:val="00E52BCD"/>
    <w:rsid w:val="00E542EC"/>
    <w:rsid w:val="00E571E0"/>
    <w:rsid w:val="00E57EFD"/>
    <w:rsid w:val="00E6012D"/>
    <w:rsid w:val="00E603EE"/>
    <w:rsid w:val="00E63B5F"/>
    <w:rsid w:val="00E63E22"/>
    <w:rsid w:val="00E64085"/>
    <w:rsid w:val="00E6414C"/>
    <w:rsid w:val="00E71118"/>
    <w:rsid w:val="00E71DD5"/>
    <w:rsid w:val="00E724E0"/>
    <w:rsid w:val="00E7260F"/>
    <w:rsid w:val="00E72681"/>
    <w:rsid w:val="00E74650"/>
    <w:rsid w:val="00E763E8"/>
    <w:rsid w:val="00E76590"/>
    <w:rsid w:val="00E7691F"/>
    <w:rsid w:val="00E77E9B"/>
    <w:rsid w:val="00E82452"/>
    <w:rsid w:val="00E82998"/>
    <w:rsid w:val="00E82A5B"/>
    <w:rsid w:val="00E82FDF"/>
    <w:rsid w:val="00E83BE4"/>
    <w:rsid w:val="00E83E11"/>
    <w:rsid w:val="00E84C9C"/>
    <w:rsid w:val="00E8653E"/>
    <w:rsid w:val="00E8702D"/>
    <w:rsid w:val="00E87840"/>
    <w:rsid w:val="00E879BA"/>
    <w:rsid w:val="00E87B36"/>
    <w:rsid w:val="00E905F4"/>
    <w:rsid w:val="00E916A9"/>
    <w:rsid w:val="00E916DE"/>
    <w:rsid w:val="00E925AD"/>
    <w:rsid w:val="00E92E16"/>
    <w:rsid w:val="00E93204"/>
    <w:rsid w:val="00E9618E"/>
    <w:rsid w:val="00E96630"/>
    <w:rsid w:val="00E9725B"/>
    <w:rsid w:val="00E977D6"/>
    <w:rsid w:val="00EA1504"/>
    <w:rsid w:val="00EA29DA"/>
    <w:rsid w:val="00EA2A7B"/>
    <w:rsid w:val="00EA3FBA"/>
    <w:rsid w:val="00EA590F"/>
    <w:rsid w:val="00EA5D2E"/>
    <w:rsid w:val="00EA617B"/>
    <w:rsid w:val="00EA7C08"/>
    <w:rsid w:val="00EB2554"/>
    <w:rsid w:val="00EB3AA3"/>
    <w:rsid w:val="00EB3D46"/>
    <w:rsid w:val="00EB58C9"/>
    <w:rsid w:val="00EB660E"/>
    <w:rsid w:val="00EB7531"/>
    <w:rsid w:val="00EC03D4"/>
    <w:rsid w:val="00EC0B08"/>
    <w:rsid w:val="00EC5486"/>
    <w:rsid w:val="00EC599F"/>
    <w:rsid w:val="00EC5BB5"/>
    <w:rsid w:val="00EC5C0B"/>
    <w:rsid w:val="00EC6B02"/>
    <w:rsid w:val="00EC6D60"/>
    <w:rsid w:val="00EC76E0"/>
    <w:rsid w:val="00ED18DC"/>
    <w:rsid w:val="00ED1B5D"/>
    <w:rsid w:val="00ED22AF"/>
    <w:rsid w:val="00ED22F2"/>
    <w:rsid w:val="00ED4DF8"/>
    <w:rsid w:val="00ED6201"/>
    <w:rsid w:val="00ED74AD"/>
    <w:rsid w:val="00ED7A2A"/>
    <w:rsid w:val="00ED7E3C"/>
    <w:rsid w:val="00ED7F18"/>
    <w:rsid w:val="00EE05A3"/>
    <w:rsid w:val="00EE15BB"/>
    <w:rsid w:val="00EE63A8"/>
    <w:rsid w:val="00EE64EB"/>
    <w:rsid w:val="00EE6AC0"/>
    <w:rsid w:val="00EE6F48"/>
    <w:rsid w:val="00EF1644"/>
    <w:rsid w:val="00EF1D7F"/>
    <w:rsid w:val="00EF25C4"/>
    <w:rsid w:val="00EF300F"/>
    <w:rsid w:val="00EF6069"/>
    <w:rsid w:val="00EF6732"/>
    <w:rsid w:val="00EF7096"/>
    <w:rsid w:val="00EF7A95"/>
    <w:rsid w:val="00F0070E"/>
    <w:rsid w:val="00F0137E"/>
    <w:rsid w:val="00F039BE"/>
    <w:rsid w:val="00F03FF6"/>
    <w:rsid w:val="00F04E44"/>
    <w:rsid w:val="00F068C0"/>
    <w:rsid w:val="00F10C8F"/>
    <w:rsid w:val="00F110C9"/>
    <w:rsid w:val="00F13ED1"/>
    <w:rsid w:val="00F14C85"/>
    <w:rsid w:val="00F150AF"/>
    <w:rsid w:val="00F158C6"/>
    <w:rsid w:val="00F1631D"/>
    <w:rsid w:val="00F171CC"/>
    <w:rsid w:val="00F1727F"/>
    <w:rsid w:val="00F2055A"/>
    <w:rsid w:val="00F210DE"/>
    <w:rsid w:val="00F21786"/>
    <w:rsid w:val="00F23416"/>
    <w:rsid w:val="00F23EAD"/>
    <w:rsid w:val="00F259C8"/>
    <w:rsid w:val="00F25D06"/>
    <w:rsid w:val="00F26542"/>
    <w:rsid w:val="00F26930"/>
    <w:rsid w:val="00F30936"/>
    <w:rsid w:val="00F30B70"/>
    <w:rsid w:val="00F31CFF"/>
    <w:rsid w:val="00F325F0"/>
    <w:rsid w:val="00F338E8"/>
    <w:rsid w:val="00F3421B"/>
    <w:rsid w:val="00F3742B"/>
    <w:rsid w:val="00F37BF8"/>
    <w:rsid w:val="00F40A2D"/>
    <w:rsid w:val="00F419CE"/>
    <w:rsid w:val="00F41FDB"/>
    <w:rsid w:val="00F43A04"/>
    <w:rsid w:val="00F44B9E"/>
    <w:rsid w:val="00F46B2E"/>
    <w:rsid w:val="00F502B8"/>
    <w:rsid w:val="00F50597"/>
    <w:rsid w:val="00F50ABD"/>
    <w:rsid w:val="00F526DD"/>
    <w:rsid w:val="00F52D35"/>
    <w:rsid w:val="00F53C78"/>
    <w:rsid w:val="00F54728"/>
    <w:rsid w:val="00F5520E"/>
    <w:rsid w:val="00F5521E"/>
    <w:rsid w:val="00F56D63"/>
    <w:rsid w:val="00F609A9"/>
    <w:rsid w:val="00F60D6B"/>
    <w:rsid w:val="00F623E9"/>
    <w:rsid w:val="00F6490F"/>
    <w:rsid w:val="00F665FE"/>
    <w:rsid w:val="00F66E36"/>
    <w:rsid w:val="00F6706A"/>
    <w:rsid w:val="00F70469"/>
    <w:rsid w:val="00F737D1"/>
    <w:rsid w:val="00F75BFD"/>
    <w:rsid w:val="00F800C1"/>
    <w:rsid w:val="00F8039E"/>
    <w:rsid w:val="00F80C99"/>
    <w:rsid w:val="00F81433"/>
    <w:rsid w:val="00F827B2"/>
    <w:rsid w:val="00F8479C"/>
    <w:rsid w:val="00F85B40"/>
    <w:rsid w:val="00F867EC"/>
    <w:rsid w:val="00F86E07"/>
    <w:rsid w:val="00F87864"/>
    <w:rsid w:val="00F91B2B"/>
    <w:rsid w:val="00F9242F"/>
    <w:rsid w:val="00F973FF"/>
    <w:rsid w:val="00FA24F5"/>
    <w:rsid w:val="00FA4828"/>
    <w:rsid w:val="00FA4AD6"/>
    <w:rsid w:val="00FA4F66"/>
    <w:rsid w:val="00FA5102"/>
    <w:rsid w:val="00FA65B6"/>
    <w:rsid w:val="00FB1100"/>
    <w:rsid w:val="00FB2DB0"/>
    <w:rsid w:val="00FB48FE"/>
    <w:rsid w:val="00FB4C77"/>
    <w:rsid w:val="00FB5D97"/>
    <w:rsid w:val="00FB65F6"/>
    <w:rsid w:val="00FB7951"/>
    <w:rsid w:val="00FB7BAD"/>
    <w:rsid w:val="00FC03CD"/>
    <w:rsid w:val="00FC0646"/>
    <w:rsid w:val="00FC0792"/>
    <w:rsid w:val="00FC18BE"/>
    <w:rsid w:val="00FC35FD"/>
    <w:rsid w:val="00FC3BC3"/>
    <w:rsid w:val="00FC458A"/>
    <w:rsid w:val="00FC4708"/>
    <w:rsid w:val="00FC61B7"/>
    <w:rsid w:val="00FC6294"/>
    <w:rsid w:val="00FC68B7"/>
    <w:rsid w:val="00FC7247"/>
    <w:rsid w:val="00FD111E"/>
    <w:rsid w:val="00FD1266"/>
    <w:rsid w:val="00FD17BA"/>
    <w:rsid w:val="00FD5B5E"/>
    <w:rsid w:val="00FD706E"/>
    <w:rsid w:val="00FD740B"/>
    <w:rsid w:val="00FE0631"/>
    <w:rsid w:val="00FE1310"/>
    <w:rsid w:val="00FE36A7"/>
    <w:rsid w:val="00FE693E"/>
    <w:rsid w:val="00FE6985"/>
    <w:rsid w:val="00FE7116"/>
    <w:rsid w:val="00FF1242"/>
    <w:rsid w:val="00FF1415"/>
    <w:rsid w:val="00FF4707"/>
    <w:rsid w:val="00FF5E41"/>
    <w:rsid w:val="2E3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1AE17"/>
  <w15:docId w15:val="{73D9F22B-9A34-4A3E-8A93-55721BC1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E977D6"/>
  </w:style>
  <w:style w:type="character" w:styleId="CommentReference">
    <w:name w:val="annotation reference"/>
    <w:basedOn w:val="DefaultParagraphFont"/>
    <w:semiHidden/>
    <w:unhideWhenUsed/>
    <w:rsid w:val="008274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74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274A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7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74A7"/>
    <w:rPr>
      <w:b/>
      <w:bCs/>
      <w:lang w:val="en-US"/>
    </w:rPr>
  </w:style>
  <w:style w:type="paragraph" w:styleId="Revision">
    <w:name w:val="Revision"/>
    <w:hidden/>
    <w:uiPriority w:val="99"/>
    <w:semiHidden/>
    <w:rsid w:val="006912AC"/>
    <w:rPr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qFormat/>
    <w:rsid w:val="00CD50F3"/>
    <w:rPr>
      <w:b/>
      <w:sz w:val="18"/>
      <w:lang w:val="en-US"/>
    </w:rPr>
  </w:style>
  <w:style w:type="paragraph" w:styleId="ListParagraph">
    <w:name w:val="List Paragraph"/>
    <w:basedOn w:val="Normal"/>
    <w:uiPriority w:val="34"/>
    <w:qFormat/>
    <w:rsid w:val="00CF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D7AA2-DFAE-4446-B6A1-7ED1487DF4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6E298A-C937-4C49-A264-C104CC7BC9A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DF95C187-B99C-4E3F-9EA5-702FB90B3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666</Words>
  <Characters>3470</Characters>
  <Application>Microsoft Office Word</Application>
  <DocSecurity>0</DocSecurity>
  <Lines>88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ECE/TRANS/WP.29/GRVA/2021/1</vt:lpstr>
    </vt:vector>
  </TitlesOfParts>
  <Company>CSD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2109829</dc:subject>
  <dc:creator>Romain Pessia</dc:creator>
  <cp:keywords/>
  <dc:description/>
  <cp:lastModifiedBy>Secretariat editorial modifications</cp:lastModifiedBy>
  <cp:revision>3</cp:revision>
  <cp:lastPrinted>2023-12-11T13:23:00Z</cp:lastPrinted>
  <dcterms:created xsi:type="dcterms:W3CDTF">2024-02-05T08:24:00Z</dcterms:created>
  <dcterms:modified xsi:type="dcterms:W3CDTF">2024-02-05T10:47:00Z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