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8D3CC3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E742DE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11ECD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B863A7" w14:textId="6AAB6F72" w:rsidR="009E6CB7" w:rsidRPr="00D47EEA" w:rsidRDefault="004A208F" w:rsidP="004A208F">
            <w:pPr>
              <w:jc w:val="right"/>
            </w:pPr>
            <w:r w:rsidRPr="004A208F">
              <w:rPr>
                <w:sz w:val="40"/>
              </w:rPr>
              <w:t>ECE</w:t>
            </w:r>
            <w:r>
              <w:t>/TRANS/WP.15/2024/4</w:t>
            </w:r>
          </w:p>
        </w:tc>
      </w:tr>
      <w:tr w:rsidR="009E6CB7" w14:paraId="095D853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4D5B6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2FC683" wp14:editId="42DF49E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B9467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4902D1" w14:textId="77777777" w:rsidR="009E6CB7" w:rsidRDefault="004A208F" w:rsidP="004A208F">
            <w:pPr>
              <w:spacing w:before="240" w:line="240" w:lineRule="exact"/>
            </w:pPr>
            <w:r>
              <w:t>Distr.: General</w:t>
            </w:r>
          </w:p>
          <w:p w14:paraId="6FC91089" w14:textId="327DCE2B" w:rsidR="004A208F" w:rsidRDefault="00B01C62" w:rsidP="004A208F">
            <w:pPr>
              <w:spacing w:line="240" w:lineRule="exact"/>
            </w:pPr>
            <w:r>
              <w:t>11</w:t>
            </w:r>
            <w:r w:rsidR="004A208F">
              <w:t xml:space="preserve"> January 2024</w:t>
            </w:r>
          </w:p>
          <w:p w14:paraId="152EE7C2" w14:textId="77777777" w:rsidR="004A208F" w:rsidRDefault="004A208F" w:rsidP="004A208F">
            <w:pPr>
              <w:spacing w:line="240" w:lineRule="exact"/>
            </w:pPr>
          </w:p>
          <w:p w14:paraId="48D0B285" w14:textId="437DB2FA" w:rsidR="004A208F" w:rsidRDefault="004A208F" w:rsidP="004A208F">
            <w:pPr>
              <w:spacing w:line="240" w:lineRule="exact"/>
            </w:pPr>
            <w:r>
              <w:t>Original: English</w:t>
            </w:r>
          </w:p>
        </w:tc>
      </w:tr>
    </w:tbl>
    <w:p w14:paraId="767D8592" w14:textId="77777777" w:rsidR="003F5B67" w:rsidRDefault="003F5B67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87A377C" w14:textId="77777777" w:rsidR="003F5B67" w:rsidRDefault="003F5B67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3AF7D38" w14:textId="77777777" w:rsidR="003F5B67" w:rsidRPr="001330DE" w:rsidRDefault="003F5B67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4E6399C5" w14:textId="1767DDFB" w:rsidR="003F5B67" w:rsidRPr="001330DE" w:rsidRDefault="003F5B67" w:rsidP="00C411EB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115th </w:t>
      </w:r>
      <w:r w:rsidRPr="001330DE">
        <w:rPr>
          <w:rFonts w:eastAsia="SimSun"/>
          <w:b/>
        </w:rPr>
        <w:t xml:space="preserve">session </w:t>
      </w:r>
    </w:p>
    <w:p w14:paraId="5E0EFEE5" w14:textId="2BE3B045" w:rsidR="003F5B67" w:rsidRPr="00BA64A8" w:rsidRDefault="003F5B67" w:rsidP="00C411EB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2</w:t>
      </w:r>
      <w:r w:rsidR="00893BD3">
        <w:rPr>
          <w:rFonts w:eastAsia="SimSun"/>
        </w:rPr>
        <w:t>-5 April 2024</w:t>
      </w:r>
    </w:p>
    <w:p w14:paraId="0055795A" w14:textId="2496B23D" w:rsidR="003F5B67" w:rsidRPr="00C521A6" w:rsidRDefault="003F5B67" w:rsidP="00C411EB">
      <w:pPr>
        <w:autoSpaceDE w:val="0"/>
        <w:autoSpaceDN w:val="0"/>
        <w:adjustRightInd w:val="0"/>
      </w:pPr>
      <w:r>
        <w:t xml:space="preserve">Item </w:t>
      </w:r>
      <w:r w:rsidR="00DB21E2">
        <w:t>5 (a)</w:t>
      </w:r>
      <w:r>
        <w:t xml:space="preserve"> of the provisional agenda</w:t>
      </w:r>
    </w:p>
    <w:p w14:paraId="205058DA" w14:textId="77777777" w:rsidR="00F13E59" w:rsidRPr="00401C55" w:rsidRDefault="00F13E59" w:rsidP="00F13E59">
      <w:pPr>
        <w:rPr>
          <w:b/>
        </w:rPr>
      </w:pPr>
      <w:r w:rsidRPr="00401C55">
        <w:rPr>
          <w:b/>
        </w:rPr>
        <w:t>Proposals for amendments to annexes A and B of ADR:</w:t>
      </w:r>
    </w:p>
    <w:p w14:paraId="14C609E8" w14:textId="456D6821" w:rsidR="001C6663" w:rsidRDefault="00F13E59" w:rsidP="00F13E59">
      <w:pPr>
        <w:rPr>
          <w:b/>
        </w:rPr>
      </w:pPr>
      <w:r w:rsidRPr="00401C55">
        <w:rPr>
          <w:b/>
        </w:rPr>
        <w:t>Construction and approval of vehicles</w:t>
      </w:r>
    </w:p>
    <w:p w14:paraId="5669F143" w14:textId="394CC66B" w:rsidR="0029149F" w:rsidRDefault="00E47EC2" w:rsidP="0029149F">
      <w:pPr>
        <w:pStyle w:val="HChG"/>
      </w:pPr>
      <w:r>
        <w:tab/>
      </w:r>
      <w:r>
        <w:tab/>
      </w:r>
      <w:r w:rsidR="00D4571F">
        <w:t>9.2.2.3 Circuits</w:t>
      </w:r>
      <w:r w:rsidR="00D4571F" w:rsidRPr="00401C55">
        <w:t xml:space="preserve"> exempted from protection by fuse or automatic circuit </w:t>
      </w:r>
      <w:proofErr w:type="gramStart"/>
      <w:r w:rsidR="00D4571F" w:rsidRPr="00401C55">
        <w:t>breaker</w:t>
      </w:r>
      <w:proofErr w:type="gramEnd"/>
    </w:p>
    <w:p w14:paraId="27FF8452" w14:textId="5164BE80" w:rsidR="00D40B2C" w:rsidRPr="00D40B2C" w:rsidRDefault="00D40B2C" w:rsidP="00D40B2C">
      <w:pPr>
        <w:pStyle w:val="H1G"/>
      </w:pPr>
      <w:r>
        <w:tab/>
      </w:r>
      <w:r>
        <w:tab/>
      </w:r>
      <w:r w:rsidR="00E41835" w:rsidRPr="00401C55">
        <w:rPr>
          <w:lang w:eastAsia="ru-RU"/>
        </w:rPr>
        <w:t xml:space="preserve">Transmitted by the </w:t>
      </w:r>
      <w:r w:rsidR="007253CD">
        <w:rPr>
          <w:lang w:eastAsia="ru-RU"/>
        </w:rPr>
        <w:t xml:space="preserve">International </w:t>
      </w:r>
      <w:r w:rsidR="00BC56F3">
        <w:rPr>
          <w:lang w:eastAsia="ru-RU"/>
        </w:rPr>
        <w:t xml:space="preserve">Organization of </w:t>
      </w:r>
      <w:r w:rsidR="002401F3">
        <w:rPr>
          <w:lang w:eastAsia="ru-RU"/>
        </w:rPr>
        <w:t xml:space="preserve">Motor Vehicles Manufacturers </w:t>
      </w:r>
      <w:r w:rsidR="007253CD">
        <w:rPr>
          <w:lang w:eastAsia="ru-RU"/>
        </w:rPr>
        <w:t>(</w:t>
      </w:r>
      <w:r w:rsidR="00E41835" w:rsidRPr="00401C55">
        <w:rPr>
          <w:lang w:eastAsia="ru-RU"/>
        </w:rPr>
        <w:t>OICA</w:t>
      </w:r>
      <w:r w:rsidR="007253CD">
        <w:rPr>
          <w:lang w:eastAsia="ru-RU"/>
        </w:rPr>
        <w:t>)</w:t>
      </w:r>
      <w:r w:rsidR="002401F3" w:rsidRPr="009F0C87">
        <w:rPr>
          <w:rStyle w:val="FootnoteReference"/>
          <w:sz w:val="20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29149F" w14:paraId="55913501" w14:textId="77777777" w:rsidTr="004270AF">
        <w:trPr>
          <w:jc w:val="center"/>
        </w:trPr>
        <w:tc>
          <w:tcPr>
            <w:tcW w:w="9629" w:type="dxa"/>
            <w:shd w:val="clear" w:color="auto" w:fill="auto"/>
          </w:tcPr>
          <w:p w14:paraId="3C098DC9" w14:textId="77777777" w:rsidR="0029149F" w:rsidRPr="00C6263E" w:rsidRDefault="0029149F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29149F" w14:paraId="4D557E04" w14:textId="77777777" w:rsidTr="004270AF">
        <w:trPr>
          <w:jc w:val="center"/>
        </w:trPr>
        <w:tc>
          <w:tcPr>
            <w:tcW w:w="9629" w:type="dxa"/>
            <w:shd w:val="clear" w:color="auto" w:fill="auto"/>
          </w:tcPr>
          <w:p w14:paraId="3E71B345" w14:textId="2AEFBE94" w:rsidR="0029149F" w:rsidRDefault="00F9274B" w:rsidP="00352E22">
            <w:pPr>
              <w:pStyle w:val="SingleTxtG"/>
              <w:tabs>
                <w:tab w:val="clear" w:pos="2835"/>
                <w:tab w:val="left" w:pos="558"/>
              </w:tabs>
              <w:ind w:left="2968" w:hanging="2268"/>
            </w:pPr>
            <w:r w:rsidRPr="00401C55">
              <w:rPr>
                <w:b/>
              </w:rPr>
              <w:t>Executive summary:</w:t>
            </w:r>
            <w:r w:rsidRPr="00401C55">
              <w:tab/>
              <w:t xml:space="preserve">Proposal to add the line </w:t>
            </w:r>
            <w:r w:rsidR="006273A2">
              <w:t>“</w:t>
            </w:r>
            <w:r w:rsidRPr="00401C55">
              <w:t>from the sta</w:t>
            </w:r>
            <w:r>
              <w:t>r</w:t>
            </w:r>
            <w:r w:rsidRPr="00401C55">
              <w:t xml:space="preserve">ter battery to the electric steering </w:t>
            </w:r>
            <w:r>
              <w:t>equipment</w:t>
            </w:r>
            <w:r w:rsidR="006273A2">
              <w:t>”</w:t>
            </w:r>
            <w:r>
              <w:t xml:space="preserve"> </w:t>
            </w:r>
            <w:r w:rsidRPr="00401C55">
              <w:t xml:space="preserve">into the list of </w:t>
            </w:r>
            <w:r w:rsidR="006273A2">
              <w:t>circuits</w:t>
            </w:r>
            <w:r w:rsidRPr="00401C55">
              <w:t xml:space="preserve"> exempted from protection by fuse or automatic circuit breaker.</w:t>
            </w:r>
          </w:p>
          <w:p w14:paraId="0C0AA4F6" w14:textId="77777777" w:rsidR="00F9274B" w:rsidRPr="00352E22" w:rsidRDefault="00BC754A" w:rsidP="00352E22">
            <w:pPr>
              <w:pStyle w:val="SingleTxtG"/>
              <w:tabs>
                <w:tab w:val="clear" w:pos="2835"/>
                <w:tab w:val="left" w:pos="558"/>
              </w:tabs>
              <w:ind w:left="2968" w:hanging="2268"/>
            </w:pPr>
            <w:r w:rsidRPr="00401C55">
              <w:rPr>
                <w:b/>
              </w:rPr>
              <w:t>Action to be taken:</w:t>
            </w:r>
            <w:r w:rsidRPr="00352E22">
              <w:tab/>
              <w:t>Amend ADR 9.2.2.3.</w:t>
            </w:r>
          </w:p>
          <w:p w14:paraId="3EAB512A" w14:textId="2219676A" w:rsidR="00BC754A" w:rsidRDefault="004270AF" w:rsidP="00352E22">
            <w:pPr>
              <w:pStyle w:val="SingleTxtG"/>
              <w:tabs>
                <w:tab w:val="clear" w:pos="2835"/>
                <w:tab w:val="left" w:pos="558"/>
              </w:tabs>
              <w:ind w:left="2968" w:hanging="2268"/>
            </w:pPr>
            <w:r w:rsidRPr="00401C55">
              <w:rPr>
                <w:b/>
              </w:rPr>
              <w:t>Related documents:</w:t>
            </w:r>
            <w:r w:rsidRPr="00401C55">
              <w:rPr>
                <w:b/>
              </w:rPr>
              <w:tab/>
            </w:r>
            <w:r w:rsidRPr="00A246E1">
              <w:rPr>
                <w:bCs/>
              </w:rPr>
              <w:t>ADR 2023</w:t>
            </w:r>
            <w:r w:rsidR="00A246E1">
              <w:rPr>
                <w:bCs/>
              </w:rPr>
              <w:t>.</w:t>
            </w:r>
          </w:p>
        </w:tc>
      </w:tr>
    </w:tbl>
    <w:p w14:paraId="660A892B" w14:textId="77777777" w:rsidR="00F13E59" w:rsidRDefault="00F13E59" w:rsidP="0029149F"/>
    <w:p w14:paraId="2DD72A72" w14:textId="602F57C0" w:rsidR="004270AF" w:rsidRDefault="004270AF">
      <w:r>
        <w:br w:type="page"/>
      </w:r>
    </w:p>
    <w:p w14:paraId="296667BC" w14:textId="64782BD1" w:rsidR="00E25394" w:rsidRPr="00401C55" w:rsidRDefault="002405AE" w:rsidP="002405AE">
      <w:pPr>
        <w:pStyle w:val="HChG"/>
      </w:pPr>
      <w:r>
        <w:lastRenderedPageBreak/>
        <w:tab/>
      </w:r>
      <w:r w:rsidRPr="00401C55">
        <w:t>I.</w:t>
      </w:r>
      <w:r w:rsidRPr="00401C55">
        <w:tab/>
      </w:r>
      <w:r w:rsidR="00E25394" w:rsidRPr="00401C55">
        <w:t xml:space="preserve">Background </w:t>
      </w:r>
    </w:p>
    <w:p w14:paraId="58A656C3" w14:textId="61B650A6" w:rsidR="00E25394" w:rsidRPr="00453A08" w:rsidRDefault="002405AE" w:rsidP="002405AE">
      <w:pPr>
        <w:pStyle w:val="SingleTxtG"/>
      </w:pPr>
      <w:r w:rsidRPr="00453A08">
        <w:t>1.</w:t>
      </w:r>
      <w:r w:rsidRPr="00453A08">
        <w:tab/>
      </w:r>
      <w:r w:rsidR="00E25394" w:rsidRPr="00453A08">
        <w:t>The text of ADR mandates in 9.2.2.3 some electric protection against high current for all circuits, with a list of circuits that can be exempted from the mandatory protection due to their nature or the electric power they need.</w:t>
      </w:r>
    </w:p>
    <w:p w14:paraId="005B4AEA" w14:textId="0A51F801" w:rsidR="00E25394" w:rsidRPr="00453A08" w:rsidRDefault="002405AE" w:rsidP="002405AE">
      <w:pPr>
        <w:pStyle w:val="SingleTxtG"/>
      </w:pPr>
      <w:r w:rsidRPr="00453A08">
        <w:t>2.</w:t>
      </w:r>
      <w:r w:rsidRPr="00453A08">
        <w:tab/>
      </w:r>
      <w:r w:rsidR="00E25394" w:rsidRPr="00453A08">
        <w:t>The nature of some circuits is such that a circuit breaker would be detrimental to the proper functioning of the circuit itself and the equipment it feeds.</w:t>
      </w:r>
    </w:p>
    <w:p w14:paraId="49559ED7" w14:textId="726AE7F8" w:rsidR="00E25394" w:rsidRPr="00453A08" w:rsidRDefault="002405AE" w:rsidP="002405AE">
      <w:pPr>
        <w:pStyle w:val="SingleTxtG"/>
      </w:pPr>
      <w:r w:rsidRPr="00453A08">
        <w:t>3.</w:t>
      </w:r>
      <w:r w:rsidRPr="00453A08">
        <w:tab/>
      </w:r>
      <w:r w:rsidR="00E25394" w:rsidRPr="00453A08">
        <w:t>Some circuits need such high current that a fuse or circuit breaker is not reliable or even impossible to find on the market.</w:t>
      </w:r>
    </w:p>
    <w:p w14:paraId="74BB81E9" w14:textId="3C423034" w:rsidR="00E25394" w:rsidRPr="006963D8" w:rsidRDefault="002405AE" w:rsidP="002405AE">
      <w:pPr>
        <w:pStyle w:val="SingleTxtG"/>
      </w:pPr>
      <w:r w:rsidRPr="006963D8">
        <w:t>4.</w:t>
      </w:r>
      <w:r w:rsidRPr="006963D8">
        <w:tab/>
      </w:r>
      <w:r w:rsidR="00EE78CF">
        <w:rPr>
          <w:rStyle w:val="ui-provider"/>
        </w:rPr>
        <w:t xml:space="preserve">The introduction of and growing demand for electric vehicles is leading to an increase in the number of electric steering systems in the vehicle fleet. </w:t>
      </w:r>
      <w:r w:rsidR="00E25394" w:rsidRPr="006963D8">
        <w:t xml:space="preserve">Those electric steering systems need high power, i.e. high </w:t>
      </w:r>
      <w:r w:rsidR="00E25394" w:rsidRPr="00453A08">
        <w:t xml:space="preserve">current </w:t>
      </w:r>
      <w:r w:rsidR="00E25394" w:rsidRPr="006963D8">
        <w:t xml:space="preserve">and voltage, to operate the steering mechanism. </w:t>
      </w:r>
    </w:p>
    <w:p w14:paraId="5873ADC5" w14:textId="24A0A508" w:rsidR="00E25394" w:rsidRPr="00453A08" w:rsidRDefault="002405AE" w:rsidP="002405AE">
      <w:pPr>
        <w:pStyle w:val="SingleTxtG"/>
      </w:pPr>
      <w:r w:rsidRPr="00453A08">
        <w:t>5.</w:t>
      </w:r>
      <w:r w:rsidRPr="00453A08">
        <w:tab/>
      </w:r>
      <w:r w:rsidR="00E25394" w:rsidRPr="00453A08">
        <w:t xml:space="preserve">The electrification of the fleet hence implies the high-power electrical circuits feeding electric </w:t>
      </w:r>
      <w:r w:rsidR="00E25394" w:rsidRPr="002405AE">
        <w:t>steering</w:t>
      </w:r>
      <w:r w:rsidR="00E25394" w:rsidRPr="00453A08">
        <w:t xml:space="preserve"> systems.</w:t>
      </w:r>
    </w:p>
    <w:p w14:paraId="68DE4E95" w14:textId="58704D29" w:rsidR="00E25394" w:rsidRPr="00401C55" w:rsidRDefault="00E25394" w:rsidP="002405AE">
      <w:pPr>
        <w:pStyle w:val="HChG"/>
      </w:pPr>
      <w:r w:rsidRPr="00401C55">
        <w:tab/>
      </w:r>
      <w:r w:rsidR="002405AE">
        <w:t>II.</w:t>
      </w:r>
      <w:r w:rsidR="002405AE">
        <w:tab/>
      </w:r>
      <w:r w:rsidRPr="00401C55">
        <w:t>Justification</w:t>
      </w:r>
    </w:p>
    <w:p w14:paraId="3379992C" w14:textId="2E2A99F9" w:rsidR="00E25394" w:rsidRPr="00401C55" w:rsidRDefault="002405AE" w:rsidP="002405AE">
      <w:pPr>
        <w:pStyle w:val="SingleTxtG"/>
      </w:pPr>
      <w:r>
        <w:t>6</w:t>
      </w:r>
      <w:r w:rsidRPr="00401C55">
        <w:t>.</w:t>
      </w:r>
      <w:r w:rsidRPr="00401C55">
        <w:tab/>
      </w:r>
      <w:r w:rsidR="00E25394" w:rsidRPr="00401C55">
        <w:t xml:space="preserve">The electric steering </w:t>
      </w:r>
      <w:r w:rsidR="00E25394">
        <w:t xml:space="preserve">systems </w:t>
      </w:r>
      <w:r w:rsidR="00E25394" w:rsidRPr="00401C55">
        <w:t>may reach such high temporary current intensities as those of the other exemptions listed in 9.2.2.3; i.e. the situation for the electric steering systems is similar to that of e.g. the electric axle lifting system.</w:t>
      </w:r>
    </w:p>
    <w:p w14:paraId="5AF60E2A" w14:textId="5BDBF3A3" w:rsidR="00E25394" w:rsidRPr="00401C55" w:rsidRDefault="002405AE" w:rsidP="002405AE">
      <w:pPr>
        <w:pStyle w:val="SingleTxtG"/>
      </w:pPr>
      <w:r>
        <w:t>7</w:t>
      </w:r>
      <w:r w:rsidRPr="00401C55">
        <w:t>.</w:t>
      </w:r>
      <w:r w:rsidRPr="00401C55">
        <w:tab/>
      </w:r>
      <w:r w:rsidR="00E25394" w:rsidRPr="00401C55">
        <w:t>Fuses for this kind of systems would have to be so large that they only have a symbolic value.</w:t>
      </w:r>
    </w:p>
    <w:p w14:paraId="516B38D3" w14:textId="41E7E4DF" w:rsidR="00E25394" w:rsidRPr="00401C55" w:rsidRDefault="00E25394" w:rsidP="002405AE">
      <w:pPr>
        <w:pStyle w:val="HChG"/>
      </w:pPr>
      <w:r w:rsidRPr="00401C55">
        <w:tab/>
      </w:r>
      <w:r w:rsidR="002405AE">
        <w:t>III.</w:t>
      </w:r>
      <w:r w:rsidR="002405AE">
        <w:tab/>
      </w:r>
      <w:r w:rsidRPr="00401C55">
        <w:t>Proposal</w:t>
      </w:r>
    </w:p>
    <w:p w14:paraId="196FE998" w14:textId="3BD9E45F" w:rsidR="00E25394" w:rsidRPr="00401C55" w:rsidRDefault="00B065BF" w:rsidP="002405AE">
      <w:pPr>
        <w:pStyle w:val="SingleTxtG"/>
      </w:pPr>
      <w:bookmarkStart w:id="0" w:name="_Hlk118446542"/>
      <w:r>
        <w:t>8.</w:t>
      </w:r>
      <w:r>
        <w:tab/>
      </w:r>
      <w:r w:rsidR="00020E5F">
        <w:t xml:space="preserve">Amend 9.2.2.3 as follows </w:t>
      </w:r>
      <w:r w:rsidR="00E25394" w:rsidRPr="00401C55">
        <w:t xml:space="preserve">(addition </w:t>
      </w:r>
      <w:r w:rsidR="00E25394" w:rsidRPr="002405AE">
        <w:t>of</w:t>
      </w:r>
      <w:r w:rsidR="00E25394" w:rsidRPr="00401C55">
        <w:t xml:space="preserve"> a new text in bold)</w:t>
      </w:r>
      <w:r w:rsidR="00020E5F">
        <w:t>:</w:t>
      </w:r>
    </w:p>
    <w:p w14:paraId="7561381E" w14:textId="77777777" w:rsidR="00E25394" w:rsidRPr="00401C55" w:rsidRDefault="00E25394" w:rsidP="00E25394">
      <w:pPr>
        <w:pStyle w:val="SingleTxtG"/>
      </w:pPr>
      <w:r>
        <w:t>“</w:t>
      </w:r>
      <w:r w:rsidRPr="00401C55">
        <w:t>9.2.2.3</w:t>
      </w:r>
      <w:r w:rsidRPr="00401C55">
        <w:tab/>
        <w:t>Fuses and circuit breakers</w:t>
      </w:r>
    </w:p>
    <w:p w14:paraId="2DB2D72D" w14:textId="77777777" w:rsidR="00E25394" w:rsidRPr="00401C55" w:rsidRDefault="00E25394" w:rsidP="00E25394">
      <w:pPr>
        <w:pStyle w:val="SingleTxtG"/>
        <w:ind w:left="2268" w:hanging="1134"/>
      </w:pPr>
      <w:r w:rsidRPr="00401C55">
        <w:tab/>
      </w:r>
      <w:r w:rsidRPr="00401C55">
        <w:tab/>
        <w:t>All circuits shall be protected by fuses or automatic circuit breakers, except the following:</w:t>
      </w:r>
    </w:p>
    <w:p w14:paraId="40F5B1FD" w14:textId="3E22F2C0" w:rsidR="00E25394" w:rsidRPr="00401C55" w:rsidRDefault="002405AE" w:rsidP="002405AE">
      <w:pPr>
        <w:pStyle w:val="SingleTxtG"/>
        <w:ind w:left="2628" w:hanging="360"/>
      </w:pPr>
      <w:r w:rsidRPr="00401C55">
        <w:t>-</w:t>
      </w:r>
      <w:r w:rsidRPr="00401C55">
        <w:tab/>
      </w:r>
      <w:r w:rsidR="00E25394" w:rsidRPr="00401C55">
        <w:t>From the starter battery to the cold start system;</w:t>
      </w:r>
    </w:p>
    <w:p w14:paraId="2CBA0C2E" w14:textId="34B9273C" w:rsidR="00E25394" w:rsidRPr="00401C55" w:rsidRDefault="002405AE" w:rsidP="002405AE">
      <w:pPr>
        <w:pStyle w:val="SingleTxtG"/>
        <w:ind w:left="2628" w:hanging="360"/>
      </w:pPr>
      <w:r w:rsidRPr="00401C55">
        <w:t>-</w:t>
      </w:r>
      <w:r w:rsidRPr="00401C55">
        <w:tab/>
      </w:r>
      <w:r w:rsidR="00E25394" w:rsidRPr="00401C55">
        <w:t>From the starter battery to the alternator;</w:t>
      </w:r>
    </w:p>
    <w:p w14:paraId="78720F4F" w14:textId="6F9B5282" w:rsidR="00E25394" w:rsidRPr="00401C55" w:rsidRDefault="002405AE" w:rsidP="002405AE">
      <w:pPr>
        <w:pStyle w:val="SingleTxtG"/>
        <w:ind w:left="2628" w:hanging="360"/>
      </w:pPr>
      <w:r w:rsidRPr="00401C55">
        <w:t>-</w:t>
      </w:r>
      <w:r w:rsidRPr="00401C55">
        <w:tab/>
      </w:r>
      <w:r w:rsidR="00E25394" w:rsidRPr="00401C55">
        <w:t>From the alternator to the fuse or circuit breaker box;</w:t>
      </w:r>
    </w:p>
    <w:p w14:paraId="4AC2384B" w14:textId="57764754" w:rsidR="00E25394" w:rsidRPr="00401C55" w:rsidRDefault="002405AE" w:rsidP="002405AE">
      <w:pPr>
        <w:pStyle w:val="SingleTxtG"/>
        <w:ind w:left="2628" w:hanging="360"/>
      </w:pPr>
      <w:r w:rsidRPr="00401C55">
        <w:t>-</w:t>
      </w:r>
      <w:r w:rsidRPr="00401C55">
        <w:tab/>
      </w:r>
      <w:r w:rsidR="00E25394" w:rsidRPr="00401C55">
        <w:t>From the starter battery to the starter motor;</w:t>
      </w:r>
    </w:p>
    <w:p w14:paraId="17F672FC" w14:textId="00C317D7" w:rsidR="00E25394" w:rsidRPr="00401C55" w:rsidRDefault="002405AE" w:rsidP="002405AE">
      <w:pPr>
        <w:pStyle w:val="SingleTxtG"/>
        <w:ind w:left="2628" w:hanging="360"/>
      </w:pPr>
      <w:r w:rsidRPr="00401C55">
        <w:t>-</w:t>
      </w:r>
      <w:r w:rsidRPr="00401C55">
        <w:tab/>
      </w:r>
      <w:r w:rsidR="00E25394" w:rsidRPr="00401C55">
        <w:t>From the starter battery to the power control housing of the endurance braking system (see 9.2.3.1.2.) if this system is electrical or electromagnetic;</w:t>
      </w:r>
    </w:p>
    <w:p w14:paraId="64A5E9F0" w14:textId="2D8C7722" w:rsidR="00E25394" w:rsidRPr="00401C55" w:rsidRDefault="002405AE" w:rsidP="002405AE">
      <w:pPr>
        <w:pStyle w:val="SingleTxtG"/>
        <w:ind w:left="2628" w:hanging="360"/>
      </w:pPr>
      <w:r w:rsidRPr="00401C55">
        <w:t>-</w:t>
      </w:r>
      <w:r w:rsidRPr="00401C55">
        <w:tab/>
      </w:r>
      <w:r w:rsidR="00E25394" w:rsidRPr="00401C55">
        <w:t>From the starter battery to the electrical lifting mechanism for lifting the bogie axle;</w:t>
      </w:r>
    </w:p>
    <w:p w14:paraId="4C0C8576" w14:textId="4200A37B" w:rsidR="00E25394" w:rsidRPr="00401C55" w:rsidRDefault="002405AE" w:rsidP="002405AE">
      <w:pPr>
        <w:pStyle w:val="SingleTxtG"/>
        <w:ind w:left="2628" w:hanging="360"/>
        <w:rPr>
          <w:b/>
          <w:bCs/>
        </w:rPr>
      </w:pPr>
      <w:r w:rsidRPr="00401C55">
        <w:rPr>
          <w:bCs/>
        </w:rPr>
        <w:t>-</w:t>
      </w:r>
      <w:r w:rsidRPr="00401C55">
        <w:rPr>
          <w:bCs/>
        </w:rPr>
        <w:tab/>
      </w:r>
      <w:r w:rsidR="00E25394" w:rsidRPr="00401C55">
        <w:rPr>
          <w:b/>
          <w:bCs/>
        </w:rPr>
        <w:t xml:space="preserve">From the starter battery to the electric steering </w:t>
      </w:r>
      <w:r w:rsidR="00E25394">
        <w:rPr>
          <w:b/>
          <w:bCs/>
        </w:rPr>
        <w:t>equipment.</w:t>
      </w:r>
    </w:p>
    <w:p w14:paraId="1768E194" w14:textId="77777777" w:rsidR="00E25394" w:rsidRPr="00401C55" w:rsidRDefault="00E25394" w:rsidP="00E25394">
      <w:pPr>
        <w:pStyle w:val="SingleTxtG"/>
        <w:ind w:left="2268"/>
      </w:pPr>
      <w:r w:rsidRPr="00401C55">
        <w:t>The above unprotected circuits shall be as short as possible.”</w:t>
      </w:r>
    </w:p>
    <w:p w14:paraId="2DA298D9" w14:textId="1EAE8F4F" w:rsidR="00E25394" w:rsidRPr="00401C55" w:rsidRDefault="00E25394" w:rsidP="00E25394">
      <w:pPr>
        <w:pStyle w:val="HChG"/>
      </w:pPr>
      <w:r w:rsidRPr="00401C55">
        <w:tab/>
      </w:r>
      <w:r w:rsidR="006A54A5">
        <w:t>IV.</w:t>
      </w:r>
      <w:r w:rsidR="006A54A5">
        <w:tab/>
      </w:r>
      <w:r w:rsidRPr="00401C55">
        <w:t>Conclusion</w:t>
      </w:r>
    </w:p>
    <w:bookmarkEnd w:id="0"/>
    <w:p w14:paraId="13465890" w14:textId="6D1998D8" w:rsidR="004270AF" w:rsidRDefault="00020E5F" w:rsidP="006A54A5">
      <w:pPr>
        <w:pStyle w:val="SingleTxtG"/>
      </w:pPr>
      <w:r>
        <w:t>9</w:t>
      </w:r>
      <w:r w:rsidR="00E25394" w:rsidRPr="00401C55">
        <w:t>.</w:t>
      </w:r>
      <w:r w:rsidR="00E25394" w:rsidRPr="00401C55">
        <w:tab/>
        <w:t xml:space="preserve">The proposed amendment ensures proper dimensioning of the electrical circuits and safe functioning of the steering </w:t>
      </w:r>
      <w:r w:rsidR="00E25394">
        <w:t>systems</w:t>
      </w:r>
      <w:r w:rsidR="00E25394" w:rsidRPr="00401C55">
        <w:t>.</w:t>
      </w:r>
    </w:p>
    <w:p w14:paraId="57B21540" w14:textId="65E614EF" w:rsidR="00E25394" w:rsidRPr="00E25394" w:rsidRDefault="00E25394" w:rsidP="00E253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5394" w:rsidRPr="00E25394" w:rsidSect="004A208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EC7F" w14:textId="77777777" w:rsidR="00B83908" w:rsidRDefault="00B83908"/>
  </w:endnote>
  <w:endnote w:type="continuationSeparator" w:id="0">
    <w:p w14:paraId="52804F5E" w14:textId="77777777" w:rsidR="00B83908" w:rsidRDefault="00B83908"/>
  </w:endnote>
  <w:endnote w:type="continuationNotice" w:id="1">
    <w:p w14:paraId="646442A4" w14:textId="77777777" w:rsidR="00B83908" w:rsidRDefault="00B83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C26" w14:textId="79D59920" w:rsidR="004A208F" w:rsidRPr="004A208F" w:rsidRDefault="004A208F" w:rsidP="004A208F">
    <w:pPr>
      <w:pStyle w:val="Footer"/>
      <w:tabs>
        <w:tab w:val="right" w:pos="9638"/>
      </w:tabs>
      <w:rPr>
        <w:sz w:val="18"/>
      </w:rPr>
    </w:pPr>
    <w:r w:rsidRPr="004A208F">
      <w:rPr>
        <w:b/>
        <w:sz w:val="18"/>
      </w:rPr>
      <w:fldChar w:fldCharType="begin"/>
    </w:r>
    <w:r w:rsidRPr="004A208F">
      <w:rPr>
        <w:b/>
        <w:sz w:val="18"/>
      </w:rPr>
      <w:instrText xml:space="preserve"> PAGE  \* MERGEFORMAT </w:instrText>
    </w:r>
    <w:r w:rsidRPr="004A208F">
      <w:rPr>
        <w:b/>
        <w:sz w:val="18"/>
      </w:rPr>
      <w:fldChar w:fldCharType="separate"/>
    </w:r>
    <w:r w:rsidRPr="004A208F">
      <w:rPr>
        <w:b/>
        <w:noProof/>
        <w:sz w:val="18"/>
      </w:rPr>
      <w:t>2</w:t>
    </w:r>
    <w:r w:rsidRPr="004A208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761E" w14:textId="170D5492" w:rsidR="004A208F" w:rsidRPr="004A208F" w:rsidRDefault="004A208F" w:rsidP="004A208F">
    <w:pPr>
      <w:pStyle w:val="Footer"/>
      <w:tabs>
        <w:tab w:val="right" w:pos="9638"/>
      </w:tabs>
      <w:rPr>
        <w:b/>
        <w:sz w:val="18"/>
      </w:rPr>
    </w:pPr>
    <w:r>
      <w:tab/>
    </w:r>
    <w:r w:rsidRPr="004A208F">
      <w:rPr>
        <w:b/>
        <w:sz w:val="18"/>
      </w:rPr>
      <w:fldChar w:fldCharType="begin"/>
    </w:r>
    <w:r w:rsidRPr="004A208F">
      <w:rPr>
        <w:b/>
        <w:sz w:val="18"/>
      </w:rPr>
      <w:instrText xml:space="preserve"> PAGE  \* MERGEFORMAT </w:instrText>
    </w:r>
    <w:r w:rsidRPr="004A208F">
      <w:rPr>
        <w:b/>
        <w:sz w:val="18"/>
      </w:rPr>
      <w:fldChar w:fldCharType="separate"/>
    </w:r>
    <w:r w:rsidRPr="004A208F">
      <w:rPr>
        <w:b/>
        <w:noProof/>
        <w:sz w:val="18"/>
      </w:rPr>
      <w:t>3</w:t>
    </w:r>
    <w:r w:rsidRPr="004A20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9DD6" w14:textId="5CEB445F" w:rsidR="0035223F" w:rsidRDefault="000F6AF0" w:rsidP="000F6AF0">
    <w:pPr>
      <w:pStyle w:val="Footer"/>
      <w:rPr>
        <w:sz w:val="20"/>
      </w:rPr>
    </w:pPr>
    <w:r w:rsidRPr="000F6AF0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19D13D39" wp14:editId="0B26679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A553A" w14:textId="717A14F7" w:rsidR="000F6AF0" w:rsidRPr="000F6AF0" w:rsidRDefault="000F6AF0" w:rsidP="000F6AF0">
    <w:pPr>
      <w:pStyle w:val="Footer"/>
      <w:ind w:right="1134"/>
      <w:rPr>
        <w:sz w:val="20"/>
      </w:rPr>
    </w:pPr>
    <w:r>
      <w:rPr>
        <w:sz w:val="20"/>
      </w:rPr>
      <w:t>GE.24-00447(E)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6909A557" wp14:editId="1B25B6C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2274" w14:textId="77777777" w:rsidR="00B83908" w:rsidRPr="000B175B" w:rsidRDefault="00B839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AA73C1" w14:textId="77777777" w:rsidR="00B83908" w:rsidRPr="00FC68B7" w:rsidRDefault="00B839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CDC70D" w14:textId="77777777" w:rsidR="00B83908" w:rsidRDefault="00B83908"/>
  </w:footnote>
  <w:footnote w:id="2">
    <w:p w14:paraId="5E6413A7" w14:textId="48AAD644" w:rsidR="002401F3" w:rsidRPr="002401F3" w:rsidRDefault="002401F3" w:rsidP="000F6AF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F0C87">
        <w:rPr>
          <w:rStyle w:val="FootnoteReference"/>
          <w:b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B23CB1" w:rsidRPr="000D104F">
        <w:t>A/78/6 (Sect. 20), table 20.5</w:t>
      </w:r>
      <w:r w:rsidR="00B23C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BF1A" w14:textId="7D386E0A" w:rsidR="004A208F" w:rsidRPr="004A208F" w:rsidRDefault="00D4571F">
    <w:pPr>
      <w:pStyle w:val="Header"/>
    </w:pPr>
    <w:fldSimple w:instr=" TITLE  \* MERGEFORMAT ">
      <w:r w:rsidR="006C2A09">
        <w:t>ECE/TRANS/WP.15/2024/4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CB9F" w14:textId="2436B440" w:rsidR="004A208F" w:rsidRPr="004A208F" w:rsidRDefault="00D4571F" w:rsidP="004A208F">
    <w:pPr>
      <w:pStyle w:val="Header"/>
      <w:jc w:val="right"/>
    </w:pPr>
    <w:fldSimple w:instr=" TITLE  \* MERGEFORMAT ">
      <w:r w:rsidR="006C2A09">
        <w:t>ECE/TRANS/WP.15/2024/4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EB2B6B"/>
    <w:multiLevelType w:val="hybridMultilevel"/>
    <w:tmpl w:val="D5CA670E"/>
    <w:lvl w:ilvl="0" w:tplc="FFFFFFF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6BC084A"/>
    <w:multiLevelType w:val="hybridMultilevel"/>
    <w:tmpl w:val="0F906404"/>
    <w:lvl w:ilvl="0" w:tplc="A456E53E">
      <w:start w:val="1"/>
      <w:numFmt w:val="upperRoman"/>
      <w:lvlText w:val="%1."/>
      <w:lvlJc w:val="left"/>
      <w:pPr>
        <w:ind w:left="18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0" w:hanging="360"/>
      </w:pPr>
    </w:lvl>
    <w:lvl w:ilvl="2" w:tplc="100C001B" w:tentative="1">
      <w:start w:val="1"/>
      <w:numFmt w:val="lowerRoman"/>
      <w:lvlText w:val="%3."/>
      <w:lvlJc w:val="right"/>
      <w:pPr>
        <w:ind w:left="2930" w:hanging="180"/>
      </w:pPr>
    </w:lvl>
    <w:lvl w:ilvl="3" w:tplc="100C000F" w:tentative="1">
      <w:start w:val="1"/>
      <w:numFmt w:val="decimal"/>
      <w:lvlText w:val="%4."/>
      <w:lvlJc w:val="left"/>
      <w:pPr>
        <w:ind w:left="3650" w:hanging="360"/>
      </w:pPr>
    </w:lvl>
    <w:lvl w:ilvl="4" w:tplc="100C0019" w:tentative="1">
      <w:start w:val="1"/>
      <w:numFmt w:val="lowerLetter"/>
      <w:lvlText w:val="%5."/>
      <w:lvlJc w:val="left"/>
      <w:pPr>
        <w:ind w:left="4370" w:hanging="360"/>
      </w:pPr>
    </w:lvl>
    <w:lvl w:ilvl="5" w:tplc="100C001B" w:tentative="1">
      <w:start w:val="1"/>
      <w:numFmt w:val="lowerRoman"/>
      <w:lvlText w:val="%6."/>
      <w:lvlJc w:val="right"/>
      <w:pPr>
        <w:ind w:left="5090" w:hanging="180"/>
      </w:pPr>
    </w:lvl>
    <w:lvl w:ilvl="6" w:tplc="100C000F" w:tentative="1">
      <w:start w:val="1"/>
      <w:numFmt w:val="decimal"/>
      <w:lvlText w:val="%7."/>
      <w:lvlJc w:val="left"/>
      <w:pPr>
        <w:ind w:left="5810" w:hanging="360"/>
      </w:pPr>
    </w:lvl>
    <w:lvl w:ilvl="7" w:tplc="100C0019" w:tentative="1">
      <w:start w:val="1"/>
      <w:numFmt w:val="lowerLetter"/>
      <w:lvlText w:val="%8."/>
      <w:lvlJc w:val="left"/>
      <w:pPr>
        <w:ind w:left="6530" w:hanging="360"/>
      </w:pPr>
    </w:lvl>
    <w:lvl w:ilvl="8" w:tplc="100C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A5E12"/>
    <w:multiLevelType w:val="hybridMultilevel"/>
    <w:tmpl w:val="D5CA670E"/>
    <w:lvl w:ilvl="0" w:tplc="F894FB7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E54D6F"/>
    <w:multiLevelType w:val="hybridMultilevel"/>
    <w:tmpl w:val="4E487010"/>
    <w:lvl w:ilvl="0" w:tplc="5F98A548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48E1"/>
    <w:multiLevelType w:val="hybridMultilevel"/>
    <w:tmpl w:val="416A01A0"/>
    <w:lvl w:ilvl="0" w:tplc="B8205D50">
      <w:start w:val="9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478438">
    <w:abstractNumId w:val="1"/>
  </w:num>
  <w:num w:numId="2" w16cid:durableId="278802839">
    <w:abstractNumId w:val="0"/>
  </w:num>
  <w:num w:numId="3" w16cid:durableId="1650010848">
    <w:abstractNumId w:val="2"/>
  </w:num>
  <w:num w:numId="4" w16cid:durableId="1704475466">
    <w:abstractNumId w:val="3"/>
  </w:num>
  <w:num w:numId="5" w16cid:durableId="652296616">
    <w:abstractNumId w:val="8"/>
  </w:num>
  <w:num w:numId="6" w16cid:durableId="1451971004">
    <w:abstractNumId w:val="9"/>
  </w:num>
  <w:num w:numId="7" w16cid:durableId="1956785979">
    <w:abstractNumId w:val="7"/>
  </w:num>
  <w:num w:numId="8" w16cid:durableId="699866091">
    <w:abstractNumId w:val="6"/>
  </w:num>
  <w:num w:numId="9" w16cid:durableId="2014529678">
    <w:abstractNumId w:val="5"/>
  </w:num>
  <w:num w:numId="10" w16cid:durableId="1647204377">
    <w:abstractNumId w:val="4"/>
  </w:num>
  <w:num w:numId="11" w16cid:durableId="473568865">
    <w:abstractNumId w:val="18"/>
  </w:num>
  <w:num w:numId="12" w16cid:durableId="1948538433">
    <w:abstractNumId w:val="16"/>
  </w:num>
  <w:num w:numId="13" w16cid:durableId="362901861">
    <w:abstractNumId w:val="10"/>
  </w:num>
  <w:num w:numId="14" w16cid:durableId="1497182839">
    <w:abstractNumId w:val="14"/>
  </w:num>
  <w:num w:numId="15" w16cid:durableId="331877652">
    <w:abstractNumId w:val="19"/>
  </w:num>
  <w:num w:numId="16" w16cid:durableId="2007630283">
    <w:abstractNumId w:val="15"/>
  </w:num>
  <w:num w:numId="17" w16cid:durableId="2089839992">
    <w:abstractNumId w:val="22"/>
  </w:num>
  <w:num w:numId="18" w16cid:durableId="1423455499">
    <w:abstractNumId w:val="23"/>
  </w:num>
  <w:num w:numId="19" w16cid:durableId="107622871">
    <w:abstractNumId w:val="13"/>
  </w:num>
  <w:num w:numId="20" w16cid:durableId="498234481">
    <w:abstractNumId w:val="13"/>
  </w:num>
  <w:num w:numId="21" w16cid:durableId="804473194">
    <w:abstractNumId w:val="17"/>
  </w:num>
  <w:num w:numId="22" w16cid:durableId="896428523">
    <w:abstractNumId w:val="21"/>
  </w:num>
  <w:num w:numId="23" w16cid:durableId="1011301581">
    <w:abstractNumId w:val="11"/>
  </w:num>
  <w:num w:numId="24" w16cid:durableId="875239557">
    <w:abstractNumId w:val="12"/>
  </w:num>
  <w:num w:numId="25" w16cid:durableId="10480809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8F"/>
    <w:rsid w:val="00002A7D"/>
    <w:rsid w:val="000038A8"/>
    <w:rsid w:val="00006790"/>
    <w:rsid w:val="000168B9"/>
    <w:rsid w:val="00020E5F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6AF0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01F3"/>
    <w:rsid w:val="002405AE"/>
    <w:rsid w:val="00247258"/>
    <w:rsid w:val="00257CAC"/>
    <w:rsid w:val="00264441"/>
    <w:rsid w:val="0027237A"/>
    <w:rsid w:val="0029149F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2E22"/>
    <w:rsid w:val="0035638C"/>
    <w:rsid w:val="003A46BB"/>
    <w:rsid w:val="003A4EC7"/>
    <w:rsid w:val="003A7295"/>
    <w:rsid w:val="003B1F60"/>
    <w:rsid w:val="003C2CC4"/>
    <w:rsid w:val="003D4B23"/>
    <w:rsid w:val="003E278A"/>
    <w:rsid w:val="003F5B67"/>
    <w:rsid w:val="00413520"/>
    <w:rsid w:val="004270AF"/>
    <w:rsid w:val="00430D57"/>
    <w:rsid w:val="004325CB"/>
    <w:rsid w:val="00440A07"/>
    <w:rsid w:val="00462880"/>
    <w:rsid w:val="00476F24"/>
    <w:rsid w:val="004A208F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273A2"/>
    <w:rsid w:val="00630FCB"/>
    <w:rsid w:val="00640B26"/>
    <w:rsid w:val="0065766B"/>
    <w:rsid w:val="006770B2"/>
    <w:rsid w:val="00686A48"/>
    <w:rsid w:val="006940E1"/>
    <w:rsid w:val="006A3C72"/>
    <w:rsid w:val="006A54A5"/>
    <w:rsid w:val="006A7392"/>
    <w:rsid w:val="006B03A1"/>
    <w:rsid w:val="006B67D9"/>
    <w:rsid w:val="006C2A09"/>
    <w:rsid w:val="006C5535"/>
    <w:rsid w:val="006D0589"/>
    <w:rsid w:val="006E564B"/>
    <w:rsid w:val="006E7154"/>
    <w:rsid w:val="007003CD"/>
    <w:rsid w:val="0070701E"/>
    <w:rsid w:val="007173E0"/>
    <w:rsid w:val="007253CD"/>
    <w:rsid w:val="0072632A"/>
    <w:rsid w:val="007358E8"/>
    <w:rsid w:val="00736ECE"/>
    <w:rsid w:val="0074533B"/>
    <w:rsid w:val="007544BE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3BD3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2753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0C87"/>
    <w:rsid w:val="009F2EAC"/>
    <w:rsid w:val="009F57E3"/>
    <w:rsid w:val="00A10F4F"/>
    <w:rsid w:val="00A11067"/>
    <w:rsid w:val="00A1704A"/>
    <w:rsid w:val="00A246E1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1C62"/>
    <w:rsid w:val="00B04A3F"/>
    <w:rsid w:val="00B065BF"/>
    <w:rsid w:val="00B06643"/>
    <w:rsid w:val="00B15055"/>
    <w:rsid w:val="00B20551"/>
    <w:rsid w:val="00B23CB1"/>
    <w:rsid w:val="00B23D55"/>
    <w:rsid w:val="00B30179"/>
    <w:rsid w:val="00B33FC7"/>
    <w:rsid w:val="00B37B15"/>
    <w:rsid w:val="00B45C02"/>
    <w:rsid w:val="00B70B63"/>
    <w:rsid w:val="00B72A1E"/>
    <w:rsid w:val="00B81E12"/>
    <w:rsid w:val="00B83908"/>
    <w:rsid w:val="00BA1E9F"/>
    <w:rsid w:val="00BA339B"/>
    <w:rsid w:val="00BB23CC"/>
    <w:rsid w:val="00BC1E7E"/>
    <w:rsid w:val="00BC56F3"/>
    <w:rsid w:val="00BC74E9"/>
    <w:rsid w:val="00BC754A"/>
    <w:rsid w:val="00BD373F"/>
    <w:rsid w:val="00BE36A9"/>
    <w:rsid w:val="00BE618E"/>
    <w:rsid w:val="00BE7BEC"/>
    <w:rsid w:val="00BF0A5A"/>
    <w:rsid w:val="00BF0E63"/>
    <w:rsid w:val="00BF12A3"/>
    <w:rsid w:val="00BF16D7"/>
    <w:rsid w:val="00BF1901"/>
    <w:rsid w:val="00BF2373"/>
    <w:rsid w:val="00C0294F"/>
    <w:rsid w:val="00C044E2"/>
    <w:rsid w:val="00C048CB"/>
    <w:rsid w:val="00C066F3"/>
    <w:rsid w:val="00C408B7"/>
    <w:rsid w:val="00C411EB"/>
    <w:rsid w:val="00C463DD"/>
    <w:rsid w:val="00C71D90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0B2C"/>
    <w:rsid w:val="00D43252"/>
    <w:rsid w:val="00D44D86"/>
    <w:rsid w:val="00D4571F"/>
    <w:rsid w:val="00D50B7D"/>
    <w:rsid w:val="00D52012"/>
    <w:rsid w:val="00D704E5"/>
    <w:rsid w:val="00D72727"/>
    <w:rsid w:val="00D85D9B"/>
    <w:rsid w:val="00D978C6"/>
    <w:rsid w:val="00DA0956"/>
    <w:rsid w:val="00DA357F"/>
    <w:rsid w:val="00DA3E12"/>
    <w:rsid w:val="00DB21E2"/>
    <w:rsid w:val="00DB6908"/>
    <w:rsid w:val="00DC18AD"/>
    <w:rsid w:val="00DF7CAE"/>
    <w:rsid w:val="00E21E83"/>
    <w:rsid w:val="00E25394"/>
    <w:rsid w:val="00E41835"/>
    <w:rsid w:val="00E423C0"/>
    <w:rsid w:val="00E47EC2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78CF"/>
    <w:rsid w:val="00EF1D7F"/>
    <w:rsid w:val="00F0137E"/>
    <w:rsid w:val="00F13E59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9274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0C5CF"/>
  <w15:docId w15:val="{3938A7AF-7E04-4996-BA1F-8200DFE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ui-provider">
    <w:name w:val="ui-provider"/>
    <w:basedOn w:val="DefaultParagraphFont"/>
    <w:rsid w:val="00B0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3C5C-1699-46B3-8771-B8F1B6B2A830}"/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485</Words>
  <Characters>2552</Characters>
  <Application>Microsoft Office Word</Application>
  <DocSecurity>0</DocSecurity>
  <Lines>68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ECE/TRANS/WP.15/2024/4</dc:title>
  <dc:subject>2400447</dc:subject>
  <dc:creator>Una Giltsoff</dc:creator>
  <cp:keywords/>
  <dc:description/>
  <cp:lastModifiedBy>Una Giltsoff</cp:lastModifiedBy>
  <cp:revision>2</cp:revision>
  <cp:lastPrinted>2024-01-11T09:32:00Z</cp:lastPrinted>
  <dcterms:created xsi:type="dcterms:W3CDTF">2024-01-11T09:33:00Z</dcterms:created>
  <dcterms:modified xsi:type="dcterms:W3CDTF">2024-01-11T09:33:00Z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