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5CC35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D75431" w14:textId="77777777" w:rsidR="002D5AAC" w:rsidRDefault="002D5AAC" w:rsidP="00E557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3C5A4B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4C837B" w14:textId="6BB04A97" w:rsidR="002D5AAC" w:rsidRDefault="00E55739" w:rsidP="00E55739">
            <w:pPr>
              <w:jc w:val="right"/>
            </w:pPr>
            <w:r w:rsidRPr="00E55739">
              <w:rPr>
                <w:sz w:val="40"/>
              </w:rPr>
              <w:t>ECE</w:t>
            </w:r>
            <w:r>
              <w:t>/TRANS/WP.29/GRSG/2024/18</w:t>
            </w:r>
          </w:p>
        </w:tc>
      </w:tr>
      <w:tr w:rsidR="002D5AAC" w:rsidRPr="00E55739" w14:paraId="5399625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BF19F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CC94C33" wp14:editId="517D33E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54743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61E27FB" w14:textId="77777777" w:rsidR="002D5AAC" w:rsidRDefault="00E5573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5D21C65" w14:textId="77777777" w:rsidR="00E55739" w:rsidRDefault="00E55739" w:rsidP="00E557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2024</w:t>
            </w:r>
          </w:p>
          <w:p w14:paraId="3D6AE964" w14:textId="77777777" w:rsidR="00E55739" w:rsidRDefault="00E55739" w:rsidP="00E557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FA7CF9" w14:textId="145CED1F" w:rsidR="00E55739" w:rsidRPr="008D53B6" w:rsidRDefault="00E55739" w:rsidP="00E557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E5F075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C64C1F" w14:textId="77777777" w:rsidR="00E55739" w:rsidRPr="00A82DA3" w:rsidRDefault="00E55739" w:rsidP="00E55739">
      <w:pPr>
        <w:spacing w:before="120"/>
        <w:rPr>
          <w:sz w:val="28"/>
          <w:szCs w:val="28"/>
        </w:rPr>
      </w:pPr>
      <w:r w:rsidRPr="00A82DA3">
        <w:rPr>
          <w:sz w:val="28"/>
          <w:szCs w:val="28"/>
        </w:rPr>
        <w:t>Комитет по внутреннему транспорту</w:t>
      </w:r>
    </w:p>
    <w:p w14:paraId="25169180" w14:textId="00AF127A" w:rsidR="00E55739" w:rsidRPr="00E55739" w:rsidRDefault="00E55739" w:rsidP="00E55739">
      <w:pPr>
        <w:spacing w:before="120"/>
        <w:rPr>
          <w:b/>
          <w:sz w:val="24"/>
          <w:szCs w:val="24"/>
        </w:rPr>
      </w:pPr>
      <w:r w:rsidRPr="00E5573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E55739">
        <w:rPr>
          <w:b/>
          <w:bCs/>
          <w:sz w:val="24"/>
          <w:szCs w:val="24"/>
        </w:rPr>
        <w:t>в области транспортных средств</w:t>
      </w:r>
    </w:p>
    <w:p w14:paraId="6DD89FE8" w14:textId="5764850C" w:rsidR="00E55739" w:rsidRPr="00A82DA3" w:rsidRDefault="00E55739" w:rsidP="00E55739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2A7B8144" w14:textId="77777777" w:rsidR="00E55739" w:rsidRPr="00A82DA3" w:rsidRDefault="00E55739" w:rsidP="00E55739">
      <w:pPr>
        <w:spacing w:before="120"/>
        <w:rPr>
          <w:b/>
        </w:rPr>
      </w:pPr>
      <w:r>
        <w:rPr>
          <w:b/>
          <w:bCs/>
        </w:rPr>
        <w:t>127-я сессия</w:t>
      </w:r>
    </w:p>
    <w:p w14:paraId="5F1ADC74" w14:textId="77777777" w:rsidR="00E55739" w:rsidRPr="00A82DA3" w:rsidRDefault="00E55739" w:rsidP="00E55739">
      <w:r>
        <w:t>Женева, 15–19 апреля 2024 года</w:t>
      </w:r>
    </w:p>
    <w:p w14:paraId="2488244F" w14:textId="77777777" w:rsidR="00E55739" w:rsidRPr="00A82DA3" w:rsidRDefault="00E55739" w:rsidP="00E55739">
      <w:pPr>
        <w:rPr>
          <w:bCs/>
        </w:rPr>
      </w:pPr>
      <w:r>
        <w:t>Пункт 6 предварительной повестки дня</w:t>
      </w:r>
    </w:p>
    <w:p w14:paraId="15E5C032" w14:textId="77777777" w:rsidR="00E55739" w:rsidRPr="00A82DA3" w:rsidRDefault="00E55739" w:rsidP="00E55739">
      <w:pPr>
        <w:rPr>
          <w:bCs/>
        </w:rPr>
      </w:pPr>
      <w:r>
        <w:rPr>
          <w:b/>
          <w:bCs/>
        </w:rPr>
        <w:t>Правила № 35 ООН (размещение педалей управления)</w:t>
      </w:r>
    </w:p>
    <w:p w14:paraId="2A0AFB4F" w14:textId="3893F12A" w:rsidR="00E55739" w:rsidRPr="00A82DA3" w:rsidRDefault="00E55739" w:rsidP="00E55739">
      <w:pPr>
        <w:pStyle w:val="HChG"/>
      </w:pPr>
      <w:r>
        <w:tab/>
      </w:r>
      <w:r>
        <w:tab/>
        <w:t xml:space="preserve">Предложение по дополнению 1 к </w:t>
      </w:r>
      <w:r w:rsidRPr="00E55739">
        <w:t>поправкам</w:t>
      </w:r>
      <w:r>
        <w:t xml:space="preserve"> серии 01 </w:t>
      </w:r>
      <w:r>
        <w:br/>
      </w:r>
      <w:r>
        <w:t>к Правилам № 35 ООН (размещение педалей управления)</w:t>
      </w:r>
    </w:p>
    <w:p w14:paraId="0257C192" w14:textId="77777777" w:rsidR="00E55739" w:rsidRPr="00A82DA3" w:rsidRDefault="00E55739" w:rsidP="00E55739">
      <w:pPr>
        <w:pStyle w:val="H1G"/>
        <w:rPr>
          <w:b w:val="0"/>
        </w:rPr>
      </w:pPr>
      <w:r>
        <w:tab/>
      </w:r>
      <w:r>
        <w:tab/>
      </w:r>
      <w:r>
        <w:rPr>
          <w:bCs/>
        </w:rPr>
        <w:t>Представлено экспертом от Нидерландов</w:t>
      </w:r>
      <w:r w:rsidRPr="00E55739">
        <w:rPr>
          <w:b w:val="0"/>
          <w:sz w:val="20"/>
        </w:rPr>
        <w:t>*</w:t>
      </w:r>
    </w:p>
    <w:p w14:paraId="69F7587B" w14:textId="7F3C43CA" w:rsidR="00E55739" w:rsidRDefault="00E55739" w:rsidP="00E55739">
      <w:pPr>
        <w:pStyle w:val="SingleTxtG"/>
      </w:pPr>
      <w:r>
        <w:tab/>
      </w:r>
      <w:r>
        <w:footnoteReference w:customMarkFollows="1" w:id="1"/>
        <w:t xml:space="preserve">Воспроизведенный ниже текст был подготовлен экспертом от Нидерландов для обновления ссылок на </w:t>
      </w:r>
      <w:r w:rsidRPr="00E55739">
        <w:t>процедуру</w:t>
      </w:r>
      <w:r>
        <w:t xml:space="preserve"> измерения и калибровки определяемой с помощью объемного механизма точки «Н» (3-D «Н»), которая была обновлена и перенесена из Сводной резолюции о конструкции транспортных средств (СР.3) в Общую резолюцию</w:t>
      </w:r>
      <w:r>
        <w:rPr>
          <w:lang w:val="en-US"/>
        </w:rPr>
        <w:t> </w:t>
      </w:r>
      <w:r>
        <w:t xml:space="preserve">№ 1 (ОР.1). Изменения к действующему тексту Правил № 35 ООН выделены жирным шрифтом в случае новых положений или зачеркиванием в случае исключенных элементов. </w:t>
      </w:r>
    </w:p>
    <w:p w14:paraId="18092F32" w14:textId="410EA5B1" w:rsidR="00E55739" w:rsidRPr="00A82DA3" w:rsidRDefault="00E55739" w:rsidP="00E55739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A82DA3">
        <w:rPr>
          <w:rFonts w:asciiTheme="majorBidi" w:hAnsiTheme="majorBidi" w:cstheme="majorBidi"/>
        </w:rPr>
        <w:br w:type="page"/>
      </w:r>
    </w:p>
    <w:p w14:paraId="33644910" w14:textId="6A810601" w:rsidR="00E55739" w:rsidRPr="00903F39" w:rsidRDefault="00E55739" w:rsidP="00E55739">
      <w:pPr>
        <w:pStyle w:val="HChG"/>
        <w:rPr>
          <w:rFonts w:eastAsia="MS Mincho"/>
          <w:color w:val="000000"/>
        </w:rPr>
      </w:pPr>
      <w:r>
        <w:lastRenderedPageBreak/>
        <w:tab/>
      </w:r>
      <w:r w:rsidRPr="00903F39">
        <w:t>I.</w:t>
      </w:r>
      <w:r w:rsidRPr="00903F39">
        <w:tab/>
        <w:t>Предложение</w:t>
      </w:r>
      <w:r w:rsidRPr="00903F39">
        <w:tab/>
      </w:r>
    </w:p>
    <w:p w14:paraId="2953B19F" w14:textId="77777777" w:rsidR="00E55739" w:rsidRPr="00A82DA3" w:rsidRDefault="00E55739" w:rsidP="00E55739">
      <w:pPr>
        <w:autoSpaceDE w:val="0"/>
        <w:autoSpaceDN w:val="0"/>
        <w:adjustRightInd w:val="0"/>
        <w:spacing w:before="120" w:after="120" w:line="240" w:lineRule="auto"/>
        <w:ind w:left="1134" w:right="1134"/>
        <w:jc w:val="both"/>
        <w:rPr>
          <w:rFonts w:eastAsia="DengXian"/>
          <w:i/>
        </w:rPr>
      </w:pPr>
      <w:bookmarkStart w:id="0" w:name="_Toc107305524"/>
      <w:bookmarkStart w:id="1" w:name="_Hlk107305755"/>
      <w:r>
        <w:rPr>
          <w:i/>
          <w:iCs/>
        </w:rPr>
        <w:t>Пункт 1, сноску 1</w:t>
      </w:r>
      <w:r>
        <w:t xml:space="preserve"> изменить следующим образом:</w:t>
      </w:r>
    </w:p>
    <w:p w14:paraId="32852EC5" w14:textId="3E994B73" w:rsidR="00E55739" w:rsidRPr="00A82DA3" w:rsidRDefault="00E55739" w:rsidP="00E55739">
      <w:pPr>
        <w:pStyle w:val="ad"/>
        <w:widowControl w:val="0"/>
        <w:spacing w:before="120" w:after="120"/>
        <w:ind w:right="1138" w:hanging="283"/>
        <w:rPr>
          <w:b/>
          <w:bCs/>
          <w:iCs/>
          <w:color w:val="0000FF"/>
          <w:szCs w:val="18"/>
        </w:rPr>
      </w:pPr>
      <w:r>
        <w:t>«</w:t>
      </w:r>
      <w:r w:rsidRPr="00903F39">
        <w:rPr>
          <w:vertAlign w:val="superscript"/>
        </w:rPr>
        <w:t>1</w:t>
      </w:r>
      <w:r>
        <w:tab/>
      </w:r>
      <w:r>
        <w:tab/>
      </w:r>
      <w:r>
        <w:t>В соответствии с определениями, содержащимися в Сводной резолюции о конструкции транспортных средств (СР.3), документ ECE/TRANS/WP.29/78/Rev.</w:t>
      </w:r>
      <w:r>
        <w:rPr>
          <w:strike/>
        </w:rPr>
        <w:t>6</w:t>
      </w:r>
      <w:r>
        <w:rPr>
          <w:b/>
          <w:bCs/>
        </w:rPr>
        <w:t>7</w:t>
      </w:r>
      <w:r>
        <w:t xml:space="preserve">, пункт 2 — </w:t>
      </w:r>
      <w:hyperlink r:id="rId8" w:history="1">
        <w:r w:rsidRPr="002E5EAD">
          <w:rPr>
            <w:rStyle w:val="af1"/>
            <w:strike/>
          </w:rPr>
          <w:t>www.unece.org/trans/main/wp29/wp29wgs/wp29gen/wp29resolutions.html</w:t>
        </w:r>
      </w:hyperlink>
      <w:r>
        <w:rPr>
          <w:rStyle w:val="af1"/>
          <w:strike/>
        </w:rPr>
        <w:br/>
      </w:r>
      <w:hyperlink r:id="rId9" w:history="1">
        <w:r w:rsidRPr="00E468BE">
          <w:rPr>
            <w:rStyle w:val="af1"/>
            <w:b/>
            <w:szCs w:val="18"/>
          </w:rPr>
          <w:t>https://unece.org/transport/vehicle-regulations/wp29/resolutions</w:t>
        </w:r>
      </w:hyperlink>
      <w:r w:rsidRPr="00E55739">
        <w:t>»</w:t>
      </w:r>
    </w:p>
    <w:p w14:paraId="3A5FF75C" w14:textId="59319812" w:rsidR="00E55739" w:rsidRPr="00A82DA3" w:rsidRDefault="00E55739" w:rsidP="00E55739">
      <w:pPr>
        <w:spacing w:after="120"/>
        <w:ind w:left="2268" w:right="1134" w:hanging="1134"/>
        <w:jc w:val="both"/>
      </w:pPr>
      <w:r>
        <w:rPr>
          <w:i/>
          <w:iCs/>
        </w:rPr>
        <w:t>Пункт 4.4.1, сноску 2</w:t>
      </w:r>
      <w:r>
        <w:t xml:space="preserve"> изменить следующим образом:</w:t>
      </w:r>
    </w:p>
    <w:p w14:paraId="5F5F455F" w14:textId="185046BD" w:rsidR="00E55739" w:rsidRPr="00E55739" w:rsidRDefault="00E55739" w:rsidP="00E55739">
      <w:pPr>
        <w:widowControl w:val="0"/>
        <w:tabs>
          <w:tab w:val="right" w:pos="993"/>
          <w:tab w:val="left" w:pos="1418"/>
        </w:tabs>
        <w:spacing w:before="120" w:after="120" w:line="220" w:lineRule="exact"/>
        <w:ind w:left="1138" w:right="1138" w:hanging="994"/>
        <w:rPr>
          <w:vertAlign w:val="superscript"/>
        </w:rPr>
      </w:pPr>
      <w:r>
        <w:tab/>
      </w:r>
      <w:r w:rsidRPr="00E55739">
        <w:t>«</w:t>
      </w:r>
      <w:r>
        <w:rPr>
          <w:vertAlign w:val="superscript"/>
        </w:rPr>
        <w:t>2</w:t>
      </w:r>
      <w:r>
        <w:tab/>
        <w:t>Отличительные номера Договаривающихся сторон Соглашения 1958 года указаны в приложении 3 к Сводной резолюции о конструкции транспортных средств (СР.3), документ ECE/TRANS/WP.29/78/Rev.</w:t>
      </w:r>
      <w:r>
        <w:rPr>
          <w:strike/>
        </w:rPr>
        <w:t>6</w:t>
      </w:r>
      <w:r>
        <w:rPr>
          <w:b/>
          <w:bCs/>
        </w:rPr>
        <w:t>7</w:t>
      </w:r>
      <w:r>
        <w:t xml:space="preserve">, приложение 3 — </w:t>
      </w:r>
      <w:hyperlink r:id="rId10" w:history="1">
        <w:r w:rsidRPr="002E5EAD">
          <w:rPr>
            <w:rStyle w:val="af1"/>
            <w:strike/>
          </w:rPr>
          <w:t>www.unece.org/trans/main/wp29/wp29wgs/wp29gen/wp29resolutions.html</w:t>
        </w:r>
      </w:hyperlink>
      <w:r>
        <w:rPr>
          <w:rStyle w:val="af1"/>
          <w:strike/>
        </w:rPr>
        <w:br/>
      </w:r>
      <w:hyperlink r:id="rId11" w:history="1">
        <w:r w:rsidRPr="00E468BE">
          <w:rPr>
            <w:rStyle w:val="af1"/>
            <w:b/>
            <w:sz w:val="18"/>
            <w:szCs w:val="18"/>
          </w:rPr>
          <w:t>https://unece.org/transport/vehicle-regulations/wp29/resolutions</w:t>
        </w:r>
      </w:hyperlink>
      <w:r w:rsidRPr="00E55739">
        <w:t>»</w:t>
      </w:r>
    </w:p>
    <w:p w14:paraId="64F54552" w14:textId="77777777" w:rsidR="00E55739" w:rsidRPr="00A82DA3" w:rsidRDefault="00E55739" w:rsidP="00E55739">
      <w:pPr>
        <w:pStyle w:val="Para"/>
        <w:jc w:val="left"/>
        <w:rPr>
          <w:bCs/>
          <w:lang w:val="ru-RU"/>
        </w:rPr>
      </w:pPr>
      <w:r>
        <w:rPr>
          <w:i/>
          <w:iCs/>
          <w:lang w:val="ru-RU"/>
        </w:rPr>
        <w:t>Приложение 3, сноску 1</w:t>
      </w:r>
      <w:r>
        <w:rPr>
          <w:lang w:val="ru-RU"/>
        </w:rPr>
        <w:t xml:space="preserve"> изменить следующим образом: </w:t>
      </w:r>
    </w:p>
    <w:p w14:paraId="307145A3" w14:textId="13449FDA" w:rsidR="00E55739" w:rsidRPr="00E55739" w:rsidRDefault="00E55739" w:rsidP="00E55739">
      <w:pPr>
        <w:pStyle w:val="Para"/>
        <w:tabs>
          <w:tab w:val="right" w:pos="993"/>
          <w:tab w:val="left" w:pos="1418"/>
        </w:tabs>
        <w:spacing w:line="240" w:lineRule="auto"/>
        <w:ind w:left="1134" w:hanging="1276"/>
        <w:rPr>
          <w:b/>
          <w:sz w:val="18"/>
          <w:szCs w:val="18"/>
          <w:lang w:val="ru-RU"/>
        </w:rPr>
      </w:pPr>
      <w:r>
        <w:rPr>
          <w:lang w:val="ru-RU"/>
        </w:rPr>
        <w:tab/>
      </w:r>
      <w:r>
        <w:rPr>
          <w:lang w:val="ru-RU"/>
        </w:rPr>
        <w:t>«</w:t>
      </w:r>
      <w:r>
        <w:rPr>
          <w:vertAlign w:val="superscript"/>
          <w:lang w:val="ru-RU"/>
        </w:rPr>
        <w:t>1</w:t>
      </w:r>
      <w:r>
        <w:rPr>
          <w:lang w:val="ru-RU"/>
        </w:rPr>
        <w:tab/>
        <w:t xml:space="preserve">Описание этой процедуры приводится в </w:t>
      </w:r>
      <w:r>
        <w:rPr>
          <w:strike/>
          <w:lang w:val="ru-RU"/>
        </w:rPr>
        <w:t>приложении 1 и добавлениях 1, 2 и 3 к Сводной резолюции о конструкции транспортных средств (СР.3) (документ ECE/TRANS/WP.29/78/Rev.6 — www.unece.org/trans/main/wp29/wp29wgs/wp29gen/wp29resolutions.html</w:t>
      </w:r>
      <w:r>
        <w:rPr>
          <w:lang w:val="ru-RU"/>
        </w:rPr>
        <w:t xml:space="preserve">) </w:t>
      </w:r>
      <w:r>
        <w:rPr>
          <w:b/>
          <w:bCs/>
          <w:lang w:val="ru-RU"/>
        </w:rPr>
        <w:t>добавлении 6 к Общей резолюции № 1 (ОР.1) (документ ЕCE/TRANS/WP.29/1101/Amend.5); см.</w:t>
      </w:r>
      <w:bookmarkStart w:id="2" w:name="_Hlk156421770"/>
      <w:r>
        <w:rPr>
          <w:b/>
          <w:bCs/>
          <w:lang w:val="ru-RU"/>
        </w:rPr>
        <w:t> </w:t>
      </w:r>
      <w:hyperlink r:id="rId12" w:history="1">
        <w:r w:rsidRPr="00BD1A9D">
          <w:rPr>
            <w:rStyle w:val="af1"/>
            <w:b/>
            <w:sz w:val="18"/>
            <w:szCs w:val="18"/>
          </w:rPr>
          <w:t>https://unece.org/transport/vehicle-regulations/wp29/resolutions</w:t>
        </w:r>
      </w:hyperlink>
      <w:r w:rsidRPr="00E55739">
        <w:rPr>
          <w:bCs/>
          <w:sz w:val="18"/>
          <w:szCs w:val="18"/>
          <w:lang w:val="ru-RU"/>
        </w:rPr>
        <w:t>»</w:t>
      </w:r>
    </w:p>
    <w:bookmarkEnd w:id="0"/>
    <w:bookmarkEnd w:id="1"/>
    <w:bookmarkEnd w:id="2"/>
    <w:p w14:paraId="048958CF" w14:textId="74F22650" w:rsidR="00E55739" w:rsidRPr="00153E96" w:rsidRDefault="00E55739" w:rsidP="00E55739">
      <w:pPr>
        <w:pStyle w:val="HChG"/>
        <w:rPr>
          <w:rFonts w:eastAsia="MS Mincho"/>
          <w:color w:val="000000"/>
        </w:rPr>
      </w:pPr>
      <w:r>
        <w:tab/>
      </w:r>
      <w:r w:rsidRPr="00903F39">
        <w:t>II.</w:t>
      </w:r>
      <w:r w:rsidRPr="00903F39">
        <w:tab/>
        <w:t>Обоснование</w:t>
      </w:r>
    </w:p>
    <w:p w14:paraId="2420A177" w14:textId="77777777" w:rsidR="00E55739" w:rsidRPr="00A82DA3" w:rsidRDefault="00E55739" w:rsidP="00E55739">
      <w:pPr>
        <w:pStyle w:val="SingleTxtG"/>
        <w:tabs>
          <w:tab w:val="clear" w:pos="2268"/>
        </w:tabs>
        <w:rPr>
          <w:rFonts w:eastAsia="Malgun Gothic"/>
        </w:rPr>
      </w:pPr>
      <w:r w:rsidRPr="00A82DA3">
        <w:rPr>
          <w:rFonts w:eastAsia="Malgun Gothic"/>
        </w:rPr>
        <w:t>1.</w:t>
      </w:r>
      <w:r w:rsidRPr="00A82DA3">
        <w:rPr>
          <w:rFonts w:eastAsia="Malgun Gothic"/>
        </w:rPr>
        <w:tab/>
      </w:r>
      <w:r>
        <w:t>Следует изменить местоположение СР.3 на веб-сайте ECE/WP.29 и обновить ее текст в соответствии с последними поправками (пересмотр 7) к СР.3.</w:t>
      </w:r>
    </w:p>
    <w:p w14:paraId="36CD7E01" w14:textId="0FF31ED0" w:rsidR="00E55739" w:rsidRDefault="00E55739" w:rsidP="00E55739">
      <w:pPr>
        <w:pStyle w:val="SingleTxtG"/>
        <w:tabs>
          <w:tab w:val="clear" w:pos="2268"/>
        </w:tabs>
      </w:pPr>
      <w:r w:rsidRPr="00153E96">
        <w:t>2.</w:t>
      </w:r>
      <w:r w:rsidRPr="00153E96">
        <w:tab/>
      </w:r>
      <w:r w:rsidRPr="00903F39">
        <w:t xml:space="preserve">Технические требования к механизму 3-D «H» были обновлены и перенесены из СР.3 в ОР.1. Была также добавлена процедура калибровки, с тем чтобы </w:t>
      </w:r>
      <w:r w:rsidR="008E2F68">
        <w:br/>
      </w:r>
      <w:r w:rsidRPr="00903F39">
        <w:t>механизм</w:t>
      </w:r>
      <w:r w:rsidR="008E2F68">
        <w:t> </w:t>
      </w:r>
      <w:r w:rsidRPr="00903F39">
        <w:t>3-D «H», используемый для проведения всех испытаний в контексте правил ООН и глобальных технических правил ООН, соответствовал всем правилам и обеспечивал получение последовательных результатов испытаний согласно всем правилам.</w:t>
      </w:r>
    </w:p>
    <w:p w14:paraId="536551F8" w14:textId="506CB1E9" w:rsidR="00E12C5F" w:rsidRPr="00E55739" w:rsidRDefault="00E55739" w:rsidP="00E5573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55739" w:rsidSect="00E55739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851F" w14:textId="77777777" w:rsidR="007B7619" w:rsidRPr="00A312BC" w:rsidRDefault="007B7619" w:rsidP="00A312BC"/>
  </w:endnote>
  <w:endnote w:type="continuationSeparator" w:id="0">
    <w:p w14:paraId="5D37AFE5" w14:textId="77777777" w:rsidR="007B7619" w:rsidRPr="00A312BC" w:rsidRDefault="007B76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1207" w14:textId="64809079" w:rsidR="00E55739" w:rsidRPr="00E55739" w:rsidRDefault="00E55739">
    <w:pPr>
      <w:pStyle w:val="a8"/>
    </w:pPr>
    <w:r w:rsidRPr="00E55739">
      <w:rPr>
        <w:b/>
        <w:sz w:val="18"/>
      </w:rPr>
      <w:fldChar w:fldCharType="begin"/>
    </w:r>
    <w:r w:rsidRPr="00E55739">
      <w:rPr>
        <w:b/>
        <w:sz w:val="18"/>
      </w:rPr>
      <w:instrText xml:space="preserve"> PAGE  \* MERGEFORMAT </w:instrText>
    </w:r>
    <w:r w:rsidRPr="00E55739">
      <w:rPr>
        <w:b/>
        <w:sz w:val="18"/>
      </w:rPr>
      <w:fldChar w:fldCharType="separate"/>
    </w:r>
    <w:r w:rsidRPr="00E55739">
      <w:rPr>
        <w:b/>
        <w:noProof/>
        <w:sz w:val="18"/>
      </w:rPr>
      <w:t>2</w:t>
    </w:r>
    <w:r w:rsidRPr="00E55739">
      <w:rPr>
        <w:b/>
        <w:sz w:val="18"/>
      </w:rPr>
      <w:fldChar w:fldCharType="end"/>
    </w:r>
    <w:r>
      <w:rPr>
        <w:b/>
        <w:sz w:val="18"/>
      </w:rPr>
      <w:tab/>
    </w:r>
    <w:r>
      <w:t>GE.24-01542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F645" w14:textId="2288645C" w:rsidR="00E55739" w:rsidRPr="00E55739" w:rsidRDefault="00E55739" w:rsidP="00E55739">
    <w:pPr>
      <w:pStyle w:val="a8"/>
      <w:tabs>
        <w:tab w:val="clear" w:pos="9639"/>
        <w:tab w:val="right" w:pos="9638"/>
      </w:tabs>
      <w:rPr>
        <w:b/>
        <w:sz w:val="18"/>
      </w:rPr>
    </w:pPr>
    <w:r>
      <w:t>GE.24-01542</w:t>
    </w:r>
    <w:r>
      <w:tab/>
    </w:r>
    <w:r w:rsidRPr="00E55739">
      <w:rPr>
        <w:b/>
        <w:sz w:val="18"/>
      </w:rPr>
      <w:fldChar w:fldCharType="begin"/>
    </w:r>
    <w:r w:rsidRPr="00E55739">
      <w:rPr>
        <w:b/>
        <w:sz w:val="18"/>
      </w:rPr>
      <w:instrText xml:space="preserve"> PAGE  \* MERGEFORMAT </w:instrText>
    </w:r>
    <w:r w:rsidRPr="00E55739">
      <w:rPr>
        <w:b/>
        <w:sz w:val="18"/>
      </w:rPr>
      <w:fldChar w:fldCharType="separate"/>
    </w:r>
    <w:r w:rsidRPr="00E55739">
      <w:rPr>
        <w:b/>
        <w:noProof/>
        <w:sz w:val="18"/>
      </w:rPr>
      <w:t>3</w:t>
    </w:r>
    <w:r w:rsidRPr="00E557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62B0" w14:textId="34371ADF" w:rsidR="00042B72" w:rsidRPr="00E55739" w:rsidRDefault="00E55739" w:rsidP="00E5573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88AFCBD" wp14:editId="185DA3B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24-01542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5558DA" wp14:editId="692D461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080224   120224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8DB8" w14:textId="77777777" w:rsidR="007B7619" w:rsidRPr="001075E9" w:rsidRDefault="007B76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590495" w14:textId="77777777" w:rsidR="007B7619" w:rsidRDefault="007B76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62C05E7" w14:textId="43D31B6A" w:rsidR="00E55739" w:rsidRPr="00153E96" w:rsidRDefault="00E55739" w:rsidP="00E55739">
      <w:pPr>
        <w:pStyle w:val="ad"/>
      </w:pPr>
      <w:r>
        <w:tab/>
      </w:r>
      <w:r w:rsidRPr="00E55739"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>
        <w:rPr>
          <w:lang w:val="en-US"/>
        </w:rPr>
        <w:t> </w:t>
      </w:r>
      <w: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AB1D" w14:textId="43D45418" w:rsidR="00E55739" w:rsidRPr="00E55739" w:rsidRDefault="00E55739">
    <w:pPr>
      <w:pStyle w:val="a5"/>
    </w:pPr>
    <w:fldSimple w:instr=" TITLE  \* MERGEFORMAT ">
      <w:r w:rsidR="008A4B4A">
        <w:t>ECE/TRANS/WP.29/GRSG/2024/18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D0F2" w14:textId="10939FB2" w:rsidR="00E55739" w:rsidRPr="00E55739" w:rsidRDefault="00E55739" w:rsidP="00E55739">
    <w:pPr>
      <w:pStyle w:val="a5"/>
      <w:jc w:val="right"/>
    </w:pPr>
    <w:fldSimple w:instr=" TITLE  \* MERGEFORMAT ">
      <w:r w:rsidR="008A4B4A">
        <w:t>ECE/TRANS/WP.29/GRSG/2024/18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C7FB1"/>
    <w:multiLevelType w:val="hybridMultilevel"/>
    <w:tmpl w:val="75E8C342"/>
    <w:lvl w:ilvl="0" w:tplc="2020BC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68074160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1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7619"/>
    <w:rsid w:val="00806737"/>
    <w:rsid w:val="00825F8D"/>
    <w:rsid w:val="00834B71"/>
    <w:rsid w:val="0086445C"/>
    <w:rsid w:val="00894693"/>
    <w:rsid w:val="008A08D7"/>
    <w:rsid w:val="008A37C8"/>
    <w:rsid w:val="008A4B4A"/>
    <w:rsid w:val="008B6909"/>
    <w:rsid w:val="008D53B6"/>
    <w:rsid w:val="008E2F68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043C"/>
    <w:rsid w:val="00DD78D1"/>
    <w:rsid w:val="00DE32CD"/>
    <w:rsid w:val="00DF5767"/>
    <w:rsid w:val="00DF71B9"/>
    <w:rsid w:val="00E12C5F"/>
    <w:rsid w:val="00E55739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F7085"/>
  <w15:docId w15:val="{072D7A8D-921C-4F09-B7BF-07EA6AD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E55739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E55739"/>
    <w:rPr>
      <w:lang w:val="ru-RU" w:eastAsia="en-US"/>
    </w:rPr>
  </w:style>
  <w:style w:type="paragraph" w:customStyle="1" w:styleId="Para">
    <w:name w:val="Para"/>
    <w:basedOn w:val="a"/>
    <w:qFormat/>
    <w:rsid w:val="00E55739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styleId="af3">
    <w:name w:val="Unresolved Mention"/>
    <w:basedOn w:val="a0"/>
    <w:uiPriority w:val="99"/>
    <w:semiHidden/>
    <w:unhideWhenUsed/>
    <w:rsid w:val="00E55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en/wp29resolutions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hyperlink" Target="https://unece.org/transport/vehicle-regulations/wp29/resolutions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e.org/transport/vehicle-regulations/wp29/resolution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nece.org/trans/main/wp29/wp29wgs/wp29gen/wp29resolution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nsport/vehicle-regulations/wp29/resolutions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F08C5-2FE6-4895-9D4E-5EDF2388A759}"/>
</file>

<file path=customXml/itemProps2.xml><?xml version="1.0" encoding="utf-8"?>
<ds:datastoreItem xmlns:ds="http://schemas.openxmlformats.org/officeDocument/2006/customXml" ds:itemID="{731CE823-D073-4872-8580-8BF0AB1CCD3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325</Words>
  <Characters>2493</Characters>
  <Application>Microsoft Office Word</Application>
  <DocSecurity>0</DocSecurity>
  <Lines>61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ECE/TRANS/WP.29/GRSG/2024/18</vt:lpstr>
      <vt:lpstr>A/</vt:lpstr>
      <vt:lpstr>A/</vt:lpstr>
    </vt:vector>
  </TitlesOfParts>
  <Company>DCM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ECE/TRANS/WP.29/GRSG/2024/18</dc:title>
  <dc:subject/>
  <dc:creator>Anna BLAGODATSKIKH</dc:creator>
  <cp:keywords/>
  <cp:lastModifiedBy>Anna Blagodatskikh</cp:lastModifiedBy>
  <cp:revision>3</cp:revision>
  <cp:lastPrinted>2024-02-12T13:57:00Z</cp:lastPrinted>
  <dcterms:created xsi:type="dcterms:W3CDTF">2024-02-12T13:56:00Z</dcterms:created>
  <dcterms:modified xsi:type="dcterms:W3CDTF">2024-02-12T13:57:00Z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