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6"/>
        <w:tblW w:w="9639" w:type="dxa"/>
        <w:tblLayout w:type="fixed"/>
        <w:tblLook w:val="04A0" w:firstRow="1" w:lastRow="0" w:firstColumn="1" w:lastColumn="0" w:noHBand="0" w:noVBand="1"/>
      </w:tblPr>
      <w:tblGrid>
        <w:gridCol w:w="5830"/>
        <w:gridCol w:w="3809"/>
      </w:tblGrid>
      <w:tr w:rsidR="003A070C" w:rsidRPr="005F48BE" w14:paraId="39CC5C8C" w14:textId="77777777" w:rsidTr="003A070C">
        <w:tc>
          <w:tcPr>
            <w:tcW w:w="5830" w:type="dxa"/>
            <w:vAlign w:val="center"/>
            <w:hideMark/>
          </w:tcPr>
          <w:p w14:paraId="0B751FF0" w14:textId="77777777" w:rsidR="003A070C" w:rsidRPr="00A76D95" w:rsidRDefault="003A070C" w:rsidP="003A070C">
            <w:pPr>
              <w:rPr>
                <w:lang w:val="en-GB"/>
              </w:rPr>
            </w:pPr>
            <w:bookmarkStart w:id="0" w:name="_Hlk157170695"/>
            <w:r w:rsidRPr="00A76D95">
              <w:rPr>
                <w:lang w:val="en-GB"/>
              </w:rPr>
              <w:t xml:space="preserve">Transmitted by the experts of </w:t>
            </w:r>
            <w:r w:rsidRPr="0007274C">
              <w:rPr>
                <w:lang w:val="en-GB"/>
              </w:rPr>
              <w:t>the European Tyre and Rim Technical Organisation</w:t>
            </w:r>
          </w:p>
        </w:tc>
        <w:tc>
          <w:tcPr>
            <w:tcW w:w="3809" w:type="dxa"/>
            <w:hideMark/>
          </w:tcPr>
          <w:p w14:paraId="27570412" w14:textId="68CEA6E7" w:rsidR="003A070C" w:rsidRPr="00A76D95" w:rsidRDefault="003A070C" w:rsidP="003A070C">
            <w:pPr>
              <w:rPr>
                <w:b/>
                <w:lang w:val="en-GB"/>
              </w:rPr>
            </w:pPr>
            <w:r w:rsidRPr="00A76D95">
              <w:rPr>
                <w:u w:val="single"/>
                <w:lang w:val="en-GB"/>
              </w:rPr>
              <w:t>Informal document</w:t>
            </w:r>
            <w:r w:rsidRPr="00A76D95">
              <w:rPr>
                <w:lang w:val="en-GB"/>
              </w:rPr>
              <w:t xml:space="preserve"> </w:t>
            </w:r>
            <w:r w:rsidRPr="00A76D95">
              <w:rPr>
                <w:b/>
                <w:lang w:val="en-GB"/>
              </w:rPr>
              <w:t>GRBP-</w:t>
            </w:r>
            <w:r>
              <w:rPr>
                <w:b/>
                <w:lang w:val="en-GB"/>
              </w:rPr>
              <w:t>79</w:t>
            </w:r>
            <w:r w:rsidRPr="00A76D95">
              <w:rPr>
                <w:b/>
                <w:lang w:val="en-GB"/>
              </w:rPr>
              <w:t>-</w:t>
            </w:r>
            <w:r w:rsidR="005F48BE">
              <w:rPr>
                <w:b/>
                <w:lang w:val="en-GB"/>
              </w:rPr>
              <w:t>24</w:t>
            </w:r>
            <w:r w:rsidRPr="00A76D95">
              <w:rPr>
                <w:b/>
                <w:lang w:val="en-GB"/>
              </w:rPr>
              <w:t xml:space="preserve">   </w:t>
            </w:r>
          </w:p>
          <w:p w14:paraId="5043DDC3" w14:textId="77777777" w:rsidR="003A070C" w:rsidRPr="00A76D95" w:rsidRDefault="003A070C" w:rsidP="003A070C">
            <w:pPr>
              <w:rPr>
                <w:lang w:val="en-GB"/>
              </w:rPr>
            </w:pPr>
            <w:r w:rsidRPr="00A76D95">
              <w:rPr>
                <w:lang w:val="en-GB"/>
              </w:rPr>
              <w:t>(7</w:t>
            </w:r>
            <w:r>
              <w:rPr>
                <w:lang w:val="en-GB"/>
              </w:rPr>
              <w:t>9</w:t>
            </w:r>
            <w:r w:rsidRPr="00A76D95">
              <w:rPr>
                <w:lang w:val="en-GB"/>
              </w:rPr>
              <w:t xml:space="preserve">th GRBP, </w:t>
            </w:r>
            <w:r>
              <w:rPr>
                <w:bCs/>
                <w:lang w:val="en-GB"/>
              </w:rPr>
              <w:t xml:space="preserve">6–9 February </w:t>
            </w:r>
            <w:r w:rsidRPr="00DC3460">
              <w:rPr>
                <w:bCs/>
                <w:lang w:val="en-GB"/>
              </w:rPr>
              <w:t>202</w:t>
            </w:r>
            <w:r>
              <w:rPr>
                <w:bCs/>
                <w:lang w:val="en-GB"/>
              </w:rPr>
              <w:t>4</w:t>
            </w:r>
          </w:p>
          <w:p w14:paraId="569F56A8" w14:textId="77777777" w:rsidR="003A070C" w:rsidRPr="00A76D95" w:rsidRDefault="003A070C" w:rsidP="003A070C">
            <w:pPr>
              <w:rPr>
                <w:lang w:val="en-GB"/>
              </w:rPr>
            </w:pPr>
            <w:r w:rsidRPr="00A76D95">
              <w:rPr>
                <w:lang w:val="en-GB"/>
              </w:rPr>
              <w:t>agenda item</w:t>
            </w:r>
            <w:r>
              <w:rPr>
                <w:lang w:val="en-GB"/>
              </w:rPr>
              <w:t xml:space="preserve"> 7 (c)</w:t>
            </w:r>
            <w:r w:rsidRPr="00A76D95">
              <w:rPr>
                <w:lang w:val="en-GB"/>
              </w:rPr>
              <w:t>)</w:t>
            </w:r>
          </w:p>
        </w:tc>
      </w:tr>
      <w:bookmarkEnd w:id="0"/>
    </w:tbl>
    <w:p w14:paraId="36CBB255" w14:textId="77777777" w:rsidR="003A070C" w:rsidRDefault="003A070C" w:rsidP="00E03A64">
      <w:pPr>
        <w:spacing w:before="120"/>
        <w:rPr>
          <w:b/>
          <w:sz w:val="28"/>
          <w:szCs w:val="28"/>
          <w:lang w:val="en-GB"/>
        </w:rPr>
      </w:pPr>
    </w:p>
    <w:p w14:paraId="45327A7C" w14:textId="77777777" w:rsidR="003A070C" w:rsidRDefault="003A070C" w:rsidP="00E03A64">
      <w:pPr>
        <w:spacing w:before="120"/>
        <w:rPr>
          <w:b/>
          <w:sz w:val="28"/>
          <w:szCs w:val="28"/>
          <w:lang w:val="en-GB"/>
        </w:rPr>
      </w:pPr>
    </w:p>
    <w:p w14:paraId="1E82CAFE" w14:textId="20AE7764" w:rsidR="003A070C" w:rsidRPr="00A76D95" w:rsidRDefault="003A070C" w:rsidP="003A070C">
      <w:pPr>
        <w:pStyle w:val="HChG"/>
        <w:spacing w:before="240" w:after="200"/>
        <w:ind w:right="425"/>
        <w:rPr>
          <w:szCs w:val="28"/>
          <w:lang w:val="en-GB"/>
        </w:rPr>
      </w:pPr>
      <w:bookmarkStart w:id="1" w:name="_Hlk81492560"/>
      <w:bookmarkStart w:id="2" w:name="_Hlk157171341"/>
      <w:r w:rsidRPr="00A76D95">
        <w:rPr>
          <w:bCs/>
          <w:szCs w:val="28"/>
          <w:lang w:val="en-GB"/>
        </w:rPr>
        <w:t>Proposal t</w:t>
      </w:r>
      <w:r w:rsidRPr="00A76D95">
        <w:rPr>
          <w:szCs w:val="28"/>
          <w:lang w:val="en-GB"/>
        </w:rPr>
        <w:t xml:space="preserve">o </w:t>
      </w:r>
      <w:r w:rsidRPr="00D56F45">
        <w:rPr>
          <w:szCs w:val="28"/>
          <w:u w:val="single"/>
          <w:lang w:val="en-GB"/>
        </w:rPr>
        <w:t>replace</w:t>
      </w:r>
      <w:r w:rsidRPr="00A76D95">
        <w:rPr>
          <w:szCs w:val="28"/>
          <w:lang w:val="en-GB"/>
        </w:rPr>
        <w:t xml:space="preserve"> document </w:t>
      </w:r>
      <w:bookmarkStart w:id="3" w:name="_Hlk157170768"/>
      <w:bookmarkEnd w:id="1"/>
      <w:r w:rsidRPr="00A76D95">
        <w:rPr>
          <w:szCs w:val="28"/>
          <w:lang w:val="en-GB"/>
        </w:rPr>
        <w:t>ECE/TRANS/WP.29/</w:t>
      </w:r>
      <w:r>
        <w:rPr>
          <w:szCs w:val="28"/>
          <w:lang w:val="en-GB"/>
        </w:rPr>
        <w:t>GRBP/2024/13</w:t>
      </w:r>
      <w:bookmarkEnd w:id="3"/>
    </w:p>
    <w:p w14:paraId="625AF869" w14:textId="77777777" w:rsidR="003A070C" w:rsidRPr="004C254E" w:rsidRDefault="003A070C" w:rsidP="003A070C">
      <w:pPr>
        <w:pStyle w:val="Default"/>
        <w:ind w:right="567"/>
        <w:jc w:val="both"/>
        <w:rPr>
          <w:b/>
          <w:sz w:val="28"/>
          <w:lang w:val="en-US"/>
        </w:rPr>
      </w:pPr>
      <w:r w:rsidRPr="00A76D95">
        <w:rPr>
          <w:sz w:val="20"/>
          <w:szCs w:val="20"/>
          <w:lang w:val="en-GB"/>
        </w:rPr>
        <w:t xml:space="preserve">The changes are marked in </w:t>
      </w:r>
      <w:r w:rsidRPr="00262BA8">
        <w:rPr>
          <w:b/>
          <w:color w:val="FF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262BA8">
        <w:rPr>
          <w:color w:val="FF0000"/>
          <w:sz w:val="20"/>
          <w:szCs w:val="20"/>
          <w:lang w:val="en-GB"/>
        </w:rPr>
        <w:t xml:space="preserve">strike through </w:t>
      </w:r>
      <w:r w:rsidRPr="00A76D95">
        <w:rPr>
          <w:sz w:val="20"/>
          <w:szCs w:val="20"/>
          <w:lang w:val="en-GB"/>
        </w:rPr>
        <w:t>for deleted text, all in red font</w:t>
      </w:r>
      <w:r>
        <w:rPr>
          <w:sz w:val="20"/>
          <w:szCs w:val="20"/>
          <w:lang w:val="en-GB"/>
        </w:rPr>
        <w:t>.</w:t>
      </w:r>
      <w:r w:rsidRPr="00A76D95">
        <w:rPr>
          <w:b/>
          <w:sz w:val="28"/>
          <w:lang w:val="en-GB"/>
        </w:rPr>
        <w:tab/>
      </w:r>
    </w:p>
    <w:bookmarkEnd w:id="2"/>
    <w:p w14:paraId="126096B8" w14:textId="77777777" w:rsidR="003A070C" w:rsidRDefault="003A070C" w:rsidP="00E03A64">
      <w:pPr>
        <w:spacing w:before="120"/>
        <w:rPr>
          <w:b/>
          <w:sz w:val="28"/>
          <w:szCs w:val="28"/>
          <w:lang w:val="en-GB"/>
        </w:rPr>
      </w:pPr>
    </w:p>
    <w:p w14:paraId="73D1BE61" w14:textId="77777777" w:rsidR="003A070C" w:rsidRDefault="003A070C" w:rsidP="00E03A64">
      <w:pPr>
        <w:spacing w:before="120"/>
        <w:rPr>
          <w:b/>
          <w:sz w:val="28"/>
          <w:szCs w:val="28"/>
          <w:lang w:val="en-GB"/>
        </w:rPr>
      </w:pPr>
    </w:p>
    <w:p w14:paraId="5D1B67C8" w14:textId="1FEA5610" w:rsidR="00FB3001" w:rsidRPr="00E03A64" w:rsidRDefault="00FB3001" w:rsidP="004947A6">
      <w:pPr>
        <w:keepNext/>
        <w:keepLines/>
        <w:tabs>
          <w:tab w:val="right" w:pos="851"/>
        </w:tabs>
        <w:spacing w:before="360" w:after="240" w:line="300" w:lineRule="exact"/>
        <w:ind w:left="1134" w:right="707" w:hanging="1134"/>
        <w:rPr>
          <w:b/>
          <w:color w:val="FF0000"/>
          <w:sz w:val="28"/>
          <w:lang w:val="en-US"/>
        </w:rPr>
      </w:pPr>
      <w:bookmarkStart w:id="4" w:name="_Hlk148616884"/>
      <w:bookmarkStart w:id="5" w:name="_Hlk50446194"/>
      <w:bookmarkStart w:id="6" w:name="_Hlk50446402"/>
      <w:r>
        <w:rPr>
          <w:b/>
          <w:sz w:val="28"/>
          <w:lang w:val="en-GB"/>
        </w:rPr>
        <w:tab/>
        <w:t>I</w:t>
      </w:r>
      <w:r w:rsidRPr="00E03A64">
        <w:rPr>
          <w:b/>
          <w:sz w:val="28"/>
          <w:lang w:val="en-GB"/>
        </w:rPr>
        <w:t>.</w:t>
      </w:r>
      <w:r w:rsidRPr="00E03A64">
        <w:rPr>
          <w:b/>
          <w:sz w:val="28"/>
          <w:lang w:val="en-GB"/>
        </w:rPr>
        <w:tab/>
        <w:t xml:space="preserve">Proposal </w:t>
      </w:r>
    </w:p>
    <w:bookmarkEnd w:id="4"/>
    <w:p w14:paraId="2E72D5CE" w14:textId="77777777" w:rsidR="00E30CEF" w:rsidRDefault="00B275F7" w:rsidP="00485629">
      <w:pPr>
        <w:tabs>
          <w:tab w:val="left" w:pos="2300"/>
          <w:tab w:val="left" w:pos="2800"/>
        </w:tabs>
        <w:spacing w:after="120"/>
        <w:ind w:left="2268" w:right="1134" w:hanging="1134"/>
        <w:jc w:val="both"/>
        <w:rPr>
          <w:i/>
          <w:lang w:val="en-GB"/>
        </w:rPr>
      </w:pPr>
      <w:r>
        <w:rPr>
          <w:i/>
          <w:lang w:val="en-GB"/>
        </w:rPr>
        <w:t>Table of contents,</w:t>
      </w:r>
    </w:p>
    <w:p w14:paraId="062B2C12" w14:textId="77777777" w:rsidR="00E30CEF" w:rsidRPr="000E4FC7" w:rsidRDefault="00B275F7" w:rsidP="00E30CEF">
      <w:pPr>
        <w:tabs>
          <w:tab w:val="left" w:pos="2300"/>
          <w:tab w:val="left" w:pos="2800"/>
        </w:tabs>
        <w:spacing w:after="120"/>
        <w:ind w:left="2268" w:right="1134" w:hanging="1134"/>
        <w:jc w:val="both"/>
        <w:rPr>
          <w:iCs/>
          <w:color w:val="FF0000"/>
          <w:lang w:val="en-GB"/>
        </w:rPr>
      </w:pPr>
      <w:r>
        <w:rPr>
          <w:i/>
          <w:lang w:val="en-GB"/>
        </w:rPr>
        <w:t xml:space="preserve"> </w:t>
      </w:r>
      <w:r w:rsidR="00E30CEF" w:rsidRPr="000E4FC7">
        <w:rPr>
          <w:i/>
          <w:color w:val="FF0000"/>
          <w:lang w:val="en-GB"/>
        </w:rPr>
        <w:t xml:space="preserve">Chapter 8, </w:t>
      </w:r>
      <w:r w:rsidR="00E30CEF" w:rsidRPr="000E4FC7">
        <w:rPr>
          <w:color w:val="FF0000"/>
          <w:lang w:val="en-GB"/>
        </w:rPr>
        <w:t>amend to read</w:t>
      </w:r>
      <w:r w:rsidR="00E30CEF" w:rsidRPr="000E4FC7">
        <w:rPr>
          <w:iCs/>
          <w:color w:val="FF0000"/>
          <w:lang w:val="en-GB"/>
        </w:rPr>
        <w:t>:</w:t>
      </w:r>
    </w:p>
    <w:p w14:paraId="2D9F7B55" w14:textId="77777777" w:rsidR="00E30CEF" w:rsidRPr="000E4FC7" w:rsidRDefault="00E30CEF" w:rsidP="00E30CEF">
      <w:pPr>
        <w:tabs>
          <w:tab w:val="left" w:pos="2800"/>
        </w:tabs>
        <w:spacing w:after="120"/>
        <w:ind w:left="1560" w:right="1134" w:hanging="426"/>
        <w:jc w:val="both"/>
        <w:rPr>
          <w:iCs/>
          <w:color w:val="FF0000"/>
          <w:lang w:val="en-GB"/>
        </w:rPr>
      </w:pPr>
      <w:r w:rsidRPr="000E4FC7">
        <w:rPr>
          <w:iCs/>
          <w:color w:val="FF0000"/>
          <w:lang w:val="en-GB"/>
        </w:rPr>
        <w:t>"8.</w:t>
      </w:r>
      <w:r>
        <w:rPr>
          <w:iCs/>
          <w:color w:val="FF0000"/>
          <w:lang w:val="en-GB"/>
        </w:rPr>
        <w:tab/>
      </w:r>
      <w:r w:rsidRPr="000E4FC7">
        <w:rPr>
          <w:iCs/>
          <w:color w:val="FF0000"/>
          <w:lang w:val="en-GB"/>
        </w:rPr>
        <w:t xml:space="preserve">Modifications </w:t>
      </w:r>
      <w:r w:rsidRPr="000E4FC7">
        <w:rPr>
          <w:b/>
          <w:bCs/>
          <w:iCs/>
          <w:color w:val="FF0000"/>
          <w:lang w:val="en-GB"/>
        </w:rPr>
        <w:t>and extension of</w:t>
      </w:r>
      <w:r w:rsidRPr="000E4FC7">
        <w:rPr>
          <w:iCs/>
          <w:color w:val="FF0000"/>
          <w:lang w:val="en-GB"/>
        </w:rPr>
        <w:t xml:space="preserve"> </w:t>
      </w:r>
      <w:r w:rsidRPr="000E4FC7">
        <w:rPr>
          <w:iCs/>
          <w:strike/>
          <w:color w:val="FF0000"/>
          <w:lang w:val="en-GB"/>
        </w:rPr>
        <w:t xml:space="preserve">to the </w:t>
      </w:r>
      <w:r w:rsidRPr="000E4FC7">
        <w:rPr>
          <w:iCs/>
          <w:color w:val="FF0000"/>
          <w:lang w:val="en-GB"/>
        </w:rPr>
        <w:t>approva</w:t>
      </w:r>
      <w:r>
        <w:rPr>
          <w:iCs/>
          <w:color w:val="FF0000"/>
          <w:lang w:val="en-GB"/>
        </w:rPr>
        <w:t>l</w:t>
      </w:r>
      <w:r w:rsidRPr="000E4FC7">
        <w:rPr>
          <w:iCs/>
          <w:color w:val="FF0000"/>
          <w:lang w:val="en-GB"/>
        </w:rPr>
        <w:t>"</w:t>
      </w:r>
    </w:p>
    <w:p w14:paraId="52615E2D" w14:textId="7F6D5EDD" w:rsidR="00B275F7" w:rsidRPr="00E63B0E" w:rsidRDefault="0030613A" w:rsidP="00485629">
      <w:pPr>
        <w:tabs>
          <w:tab w:val="left" w:pos="2300"/>
          <w:tab w:val="left" w:pos="2800"/>
        </w:tabs>
        <w:spacing w:after="120"/>
        <w:ind w:left="2268" w:right="1134" w:hanging="1134"/>
        <w:jc w:val="both"/>
        <w:rPr>
          <w:i/>
          <w:lang w:val="en-GB"/>
        </w:rPr>
      </w:pPr>
      <w:r w:rsidRPr="00BF65F5">
        <w:rPr>
          <w:i/>
          <w:lang w:val="en-GB"/>
        </w:rPr>
        <w:t>A</w:t>
      </w:r>
      <w:r w:rsidR="00B275F7" w:rsidRPr="00BF65F5">
        <w:rPr>
          <w:i/>
          <w:lang w:val="en-GB"/>
        </w:rPr>
        <w:t>dd</w:t>
      </w:r>
      <w:r w:rsidR="00FA3A9C" w:rsidRPr="00BF65F5">
        <w:rPr>
          <w:i/>
          <w:lang w:val="en-GB"/>
        </w:rPr>
        <w:t xml:space="preserve"> a new chapter 13</w:t>
      </w:r>
      <w:r w:rsidR="00FA3A9C">
        <w:rPr>
          <w:iCs/>
          <w:lang w:val="en-GB"/>
        </w:rPr>
        <w:t xml:space="preserve"> to read</w:t>
      </w:r>
      <w:r w:rsidR="00B275F7" w:rsidRPr="00B275F7">
        <w:rPr>
          <w:iCs/>
          <w:lang w:val="en-GB"/>
        </w:rPr>
        <w:t>:</w:t>
      </w:r>
    </w:p>
    <w:p w14:paraId="1AA821D1" w14:textId="1293E274" w:rsidR="00B275F7" w:rsidRPr="00B275F7" w:rsidRDefault="00575DB1" w:rsidP="00485629">
      <w:pPr>
        <w:widowControl w:val="0"/>
        <w:tabs>
          <w:tab w:val="left" w:pos="567"/>
          <w:tab w:val="right" w:leader="dot" w:pos="9344"/>
        </w:tabs>
        <w:suppressAutoHyphens w:val="0"/>
        <w:autoSpaceDE w:val="0"/>
        <w:autoSpaceDN w:val="0"/>
        <w:adjustRightInd w:val="0"/>
        <w:spacing w:after="120"/>
        <w:ind w:left="709" w:right="1134" w:firstLine="425"/>
        <w:rPr>
          <w:rFonts w:asciiTheme="minorHAnsi" w:eastAsiaTheme="minorEastAsia" w:hAnsiTheme="minorHAnsi" w:cstheme="minorBidi"/>
          <w:noProof/>
          <w:sz w:val="22"/>
          <w:szCs w:val="22"/>
          <w:lang w:val="en-US" w:eastAsia="ja-JP"/>
        </w:rPr>
      </w:pPr>
      <w:r w:rsidRPr="00E63B0E">
        <w:rPr>
          <w:lang w:val="en-GB"/>
        </w:rPr>
        <w:t>"</w:t>
      </w:r>
      <w:hyperlink w:anchor="_Toc136508189" w:history="1">
        <w:r w:rsidR="00B275F7" w:rsidRPr="00575DB1">
          <w:rPr>
            <w:b/>
            <w:bCs/>
            <w:noProof/>
            <w:szCs w:val="24"/>
            <w:lang w:val="en-US" w:eastAsia="ja-JP"/>
          </w:rPr>
          <w:t>13.  Transitional provisions</w:t>
        </w:r>
      </w:hyperlink>
      <w:r w:rsidRPr="00E63B0E">
        <w:rPr>
          <w:lang w:val="en-GB"/>
        </w:rPr>
        <w:t>"</w:t>
      </w:r>
    </w:p>
    <w:p w14:paraId="6AC5E2A4" w14:textId="2C688118" w:rsidR="00C4472F" w:rsidRPr="00E63B0E" w:rsidRDefault="00C4472F" w:rsidP="00485629">
      <w:pPr>
        <w:tabs>
          <w:tab w:val="left" w:pos="2300"/>
          <w:tab w:val="left" w:pos="2800"/>
        </w:tabs>
        <w:spacing w:after="120"/>
        <w:ind w:left="2268" w:right="1134" w:hanging="1134"/>
        <w:jc w:val="both"/>
        <w:rPr>
          <w:i/>
          <w:lang w:val="en-GB"/>
        </w:rPr>
      </w:pPr>
      <w:bookmarkStart w:id="7" w:name="_Hlk150513879"/>
      <w:bookmarkStart w:id="8" w:name="_Hlk148627371"/>
      <w:r>
        <w:rPr>
          <w:i/>
          <w:lang w:val="en-GB"/>
        </w:rPr>
        <w:t>Annex 4</w:t>
      </w:r>
      <w:r w:rsidRPr="00E63B0E">
        <w:rPr>
          <w:i/>
          <w:lang w:val="en-GB"/>
        </w:rPr>
        <w:t xml:space="preserve">, </w:t>
      </w:r>
      <w:r w:rsidRPr="00B275F7">
        <w:rPr>
          <w:iCs/>
          <w:lang w:val="en-GB"/>
        </w:rPr>
        <w:t>a</w:t>
      </w:r>
      <w:r>
        <w:rPr>
          <w:iCs/>
          <w:lang w:val="en-GB"/>
        </w:rPr>
        <w:t>mend to read</w:t>
      </w:r>
      <w:r w:rsidRPr="00B275F7">
        <w:rPr>
          <w:iCs/>
          <w:lang w:val="en-GB"/>
        </w:rPr>
        <w:t>:</w:t>
      </w:r>
    </w:p>
    <w:p w14:paraId="4494AD68" w14:textId="6F424229" w:rsidR="00C4472F" w:rsidRPr="00B275F7" w:rsidRDefault="00C4472F" w:rsidP="00485629">
      <w:pPr>
        <w:widowControl w:val="0"/>
        <w:tabs>
          <w:tab w:val="left" w:pos="567"/>
          <w:tab w:val="right" w:leader="dot" w:pos="9344"/>
        </w:tabs>
        <w:suppressAutoHyphens w:val="0"/>
        <w:autoSpaceDE w:val="0"/>
        <w:autoSpaceDN w:val="0"/>
        <w:adjustRightInd w:val="0"/>
        <w:spacing w:after="120"/>
        <w:ind w:left="709" w:right="1134" w:firstLine="425"/>
        <w:rPr>
          <w:rFonts w:asciiTheme="minorHAnsi" w:eastAsiaTheme="minorEastAsia" w:hAnsiTheme="minorHAnsi" w:cstheme="minorBidi"/>
          <w:noProof/>
          <w:sz w:val="22"/>
          <w:szCs w:val="22"/>
          <w:lang w:val="en-US" w:eastAsia="ja-JP"/>
        </w:rPr>
      </w:pPr>
      <w:r w:rsidRPr="00C4472F">
        <w:rPr>
          <w:lang w:val="en-GB"/>
        </w:rPr>
        <w:t>"</w:t>
      </w:r>
      <w:r w:rsidRPr="00C4472F">
        <w:rPr>
          <w:noProof/>
          <w:lang w:val="en-GB"/>
        </w:rPr>
        <w:t>Annex 4-</w:t>
      </w:r>
      <w:r w:rsidRPr="00C4472F">
        <w:rPr>
          <w:strike/>
          <w:noProof/>
          <w:lang w:val="en-GB"/>
        </w:rPr>
        <w:t xml:space="preserve">List of load indices and corresponding load capacities </w:t>
      </w:r>
      <w:r w:rsidRPr="00C4472F">
        <w:rPr>
          <w:b/>
          <w:bCs/>
          <w:noProof/>
          <w:lang w:val="en-GB"/>
        </w:rPr>
        <w:t>Load-capacity indices</w:t>
      </w:r>
      <w:r w:rsidRPr="00C4472F">
        <w:rPr>
          <w:lang w:val="en-GB"/>
        </w:rPr>
        <w:t>"</w:t>
      </w:r>
    </w:p>
    <w:bookmarkEnd w:id="7"/>
    <w:p w14:paraId="37E5C04F" w14:textId="2CAA6939" w:rsidR="00C4472F" w:rsidRPr="00E63B0E" w:rsidRDefault="00C4472F" w:rsidP="00485629">
      <w:pPr>
        <w:tabs>
          <w:tab w:val="left" w:pos="2300"/>
          <w:tab w:val="left" w:pos="2800"/>
        </w:tabs>
        <w:spacing w:after="120"/>
        <w:ind w:left="2268" w:right="1134" w:hanging="1134"/>
        <w:jc w:val="both"/>
        <w:rPr>
          <w:i/>
          <w:lang w:val="en-GB"/>
        </w:rPr>
      </w:pPr>
      <w:r>
        <w:rPr>
          <w:i/>
          <w:lang w:val="en-GB"/>
        </w:rPr>
        <w:t xml:space="preserve">Annex </w:t>
      </w:r>
      <w:r w:rsidR="00145098">
        <w:rPr>
          <w:i/>
          <w:lang w:val="en-GB"/>
        </w:rPr>
        <w:t>7</w:t>
      </w:r>
      <w:r w:rsidRPr="00E63B0E">
        <w:rPr>
          <w:i/>
          <w:lang w:val="en-GB"/>
        </w:rPr>
        <w:t xml:space="preserve">, </w:t>
      </w:r>
      <w:r w:rsidRPr="00B275F7">
        <w:rPr>
          <w:iCs/>
          <w:lang w:val="en-GB"/>
        </w:rPr>
        <w:t>a</w:t>
      </w:r>
      <w:r>
        <w:rPr>
          <w:iCs/>
          <w:lang w:val="en-GB"/>
        </w:rPr>
        <w:t>mend to read</w:t>
      </w:r>
      <w:r w:rsidRPr="00B275F7">
        <w:rPr>
          <w:iCs/>
          <w:lang w:val="en-GB"/>
        </w:rPr>
        <w:t>:</w:t>
      </w:r>
    </w:p>
    <w:p w14:paraId="040F7710" w14:textId="4D064B09" w:rsidR="00C4472F" w:rsidRPr="00B275F7" w:rsidRDefault="00C4472F" w:rsidP="00485629">
      <w:pPr>
        <w:widowControl w:val="0"/>
        <w:tabs>
          <w:tab w:val="left" w:pos="567"/>
          <w:tab w:val="right" w:leader="dot" w:pos="9344"/>
        </w:tabs>
        <w:suppressAutoHyphens w:val="0"/>
        <w:autoSpaceDE w:val="0"/>
        <w:autoSpaceDN w:val="0"/>
        <w:adjustRightInd w:val="0"/>
        <w:spacing w:after="120"/>
        <w:ind w:left="709" w:right="1134" w:firstLine="425"/>
        <w:rPr>
          <w:rFonts w:asciiTheme="minorHAnsi" w:eastAsiaTheme="minorEastAsia" w:hAnsiTheme="minorHAnsi" w:cstheme="minorBidi"/>
          <w:noProof/>
          <w:sz w:val="22"/>
          <w:szCs w:val="22"/>
          <w:lang w:val="en-US" w:eastAsia="ja-JP"/>
        </w:rPr>
      </w:pPr>
      <w:r w:rsidRPr="00C4472F">
        <w:rPr>
          <w:lang w:val="en-GB"/>
        </w:rPr>
        <w:t>"</w:t>
      </w:r>
      <w:r w:rsidR="00145098" w:rsidRPr="00145098">
        <w:rPr>
          <w:noProof/>
          <w:lang w:val="en-GB"/>
        </w:rPr>
        <w:t>Annex 7</w:t>
      </w:r>
      <w:r w:rsidR="00145098">
        <w:rPr>
          <w:noProof/>
          <w:lang w:val="en-GB"/>
        </w:rPr>
        <w:t xml:space="preserve"> </w:t>
      </w:r>
      <w:r w:rsidR="00145098" w:rsidRPr="00145098">
        <w:rPr>
          <w:noProof/>
          <w:lang w:val="en-GB"/>
        </w:rPr>
        <w:t xml:space="preserve">- Procedure for load/speed </w:t>
      </w:r>
      <w:r w:rsidR="00145098" w:rsidRPr="00145098">
        <w:rPr>
          <w:strike/>
          <w:noProof/>
          <w:lang w:val="en-GB"/>
        </w:rPr>
        <w:t xml:space="preserve">endurance </w:t>
      </w:r>
      <w:r w:rsidR="00145098" w:rsidRPr="00145098">
        <w:rPr>
          <w:b/>
          <w:bCs/>
          <w:noProof/>
          <w:lang w:val="en-GB"/>
        </w:rPr>
        <w:t>performance</w:t>
      </w:r>
      <w:r w:rsidR="00145098" w:rsidRPr="00145098">
        <w:rPr>
          <w:noProof/>
          <w:lang w:val="en-GB"/>
        </w:rPr>
        <w:t xml:space="preserve"> tests</w:t>
      </w:r>
      <w:r w:rsidRPr="00C4472F">
        <w:rPr>
          <w:lang w:val="en-GB"/>
        </w:rPr>
        <w:t>"</w:t>
      </w:r>
    </w:p>
    <w:p w14:paraId="5336D523" w14:textId="560B28B2" w:rsidR="00E45070" w:rsidRPr="00E63B0E" w:rsidRDefault="00B275F7" w:rsidP="00485629">
      <w:pPr>
        <w:tabs>
          <w:tab w:val="left" w:pos="2300"/>
          <w:tab w:val="left" w:pos="2800"/>
        </w:tabs>
        <w:spacing w:after="120"/>
        <w:ind w:left="2268" w:right="1134" w:hanging="1134"/>
        <w:jc w:val="both"/>
        <w:rPr>
          <w:i/>
          <w:lang w:val="en-GB"/>
        </w:rPr>
      </w:pPr>
      <w:r>
        <w:rPr>
          <w:i/>
          <w:lang w:val="en-GB"/>
        </w:rPr>
        <w:t xml:space="preserve">Annex </w:t>
      </w:r>
      <w:r w:rsidR="00BC0709">
        <w:rPr>
          <w:i/>
          <w:lang w:val="en-GB"/>
        </w:rPr>
        <w:t>9 and its Appendi</w:t>
      </w:r>
      <w:r w:rsidR="00BF65F5">
        <w:rPr>
          <w:i/>
          <w:lang w:val="en-GB"/>
        </w:rPr>
        <w:t>ces</w:t>
      </w:r>
      <w:r w:rsidR="00BC0709">
        <w:rPr>
          <w:i/>
          <w:lang w:val="en-GB"/>
        </w:rPr>
        <w:t xml:space="preserve"> 1 and 2</w:t>
      </w:r>
      <w:r w:rsidR="00E45070" w:rsidRPr="00E63B0E">
        <w:rPr>
          <w:i/>
          <w:lang w:val="en-GB"/>
        </w:rPr>
        <w:t xml:space="preserve">, </w:t>
      </w:r>
      <w:r w:rsidR="00E45070" w:rsidRPr="00E63B0E">
        <w:rPr>
          <w:lang w:val="en-GB"/>
        </w:rPr>
        <w:t>d</w:t>
      </w:r>
      <w:r>
        <w:rPr>
          <w:lang w:val="en-GB"/>
        </w:rPr>
        <w:t>elete</w:t>
      </w:r>
      <w:r w:rsidR="00E45070" w:rsidRPr="00E63B0E">
        <w:rPr>
          <w:iCs/>
          <w:lang w:val="en-GB"/>
        </w:rPr>
        <w:t>:</w:t>
      </w:r>
    </w:p>
    <w:bookmarkEnd w:id="8"/>
    <w:p w14:paraId="6F86FA57" w14:textId="18A7F89D" w:rsidR="00E45070" w:rsidRDefault="00575DB1" w:rsidP="00485629">
      <w:pPr>
        <w:widowControl w:val="0"/>
        <w:tabs>
          <w:tab w:val="right" w:leader="dot" w:pos="9344"/>
        </w:tabs>
        <w:suppressAutoHyphens w:val="0"/>
        <w:autoSpaceDE w:val="0"/>
        <w:autoSpaceDN w:val="0"/>
        <w:adjustRightInd w:val="0"/>
        <w:spacing w:after="120"/>
        <w:ind w:left="1134" w:right="1134"/>
        <w:rPr>
          <w:rFonts w:eastAsia="MS Mincho"/>
          <w:noProof/>
          <w:szCs w:val="24"/>
          <w:lang w:val="en-GB" w:eastAsia="ja-JP"/>
        </w:rPr>
      </w:pPr>
      <w:r w:rsidRPr="00575DB1">
        <w:rPr>
          <w:rFonts w:eastAsia="MS Mincho"/>
          <w:strike/>
          <w:noProof/>
          <w:szCs w:val="24"/>
          <w:lang w:val="en-GB" w:eastAsia="ja-JP"/>
        </w:rPr>
        <w:t>"</w:t>
      </w:r>
      <w:r w:rsidR="00BC0709" w:rsidRPr="00BC0709">
        <w:rPr>
          <w:rFonts w:eastAsia="MS Mincho"/>
          <w:strike/>
          <w:noProof/>
          <w:szCs w:val="24"/>
          <w:lang w:val="en-GB" w:eastAsia="ja-JP"/>
        </w:rPr>
        <w:t>Annex 9 -</w:t>
      </w:r>
      <w:hyperlink w:anchor="_Toc136508200" w:history="1">
        <w:r w:rsidR="00B275F7" w:rsidRPr="00B275F7">
          <w:rPr>
            <w:rFonts w:eastAsia="MS Mincho"/>
            <w:strike/>
            <w:noProof/>
            <w:szCs w:val="24"/>
            <w:lang w:val="en-GB" w:eastAsia="ja-JP"/>
          </w:rPr>
          <w:t>Procedures for snow performance testing relative to snow tyre for use in severe snow conditions</w:t>
        </w:r>
      </w:hyperlink>
    </w:p>
    <w:p w14:paraId="11CAC1D4" w14:textId="6FABEB68" w:rsidR="00BC0709" w:rsidRPr="00BC0709" w:rsidRDefault="00BC0709" w:rsidP="00485629">
      <w:pPr>
        <w:tabs>
          <w:tab w:val="right" w:leader="dot" w:pos="9356"/>
          <w:tab w:val="right" w:pos="9498"/>
        </w:tabs>
        <w:suppressAutoHyphens w:val="0"/>
        <w:spacing w:after="120"/>
        <w:ind w:left="2694" w:right="1134" w:hanging="709"/>
        <w:rPr>
          <w:strike/>
          <w:noProof/>
          <w:lang w:val="en-GB" w:eastAsia="de-DE"/>
        </w:rPr>
      </w:pPr>
      <w:r w:rsidRPr="00BC0709">
        <w:rPr>
          <w:strike/>
          <w:lang w:val="en-GB" w:eastAsia="de-DE"/>
        </w:rPr>
        <w:t>Appendix 1 - Pictogram definition of Alpine Symbol</w:t>
      </w:r>
    </w:p>
    <w:p w14:paraId="7516CCC2" w14:textId="78EF09C4" w:rsidR="00BC0709" w:rsidRPr="00BC0709" w:rsidRDefault="00BC0709" w:rsidP="00485629">
      <w:pPr>
        <w:tabs>
          <w:tab w:val="right" w:leader="dot" w:pos="9344"/>
          <w:tab w:val="right" w:pos="9498"/>
        </w:tabs>
        <w:suppressAutoHyphens w:val="0"/>
        <w:spacing w:after="120"/>
        <w:ind w:left="2694" w:right="1134" w:hanging="709"/>
        <w:rPr>
          <w:sz w:val="21"/>
          <w:szCs w:val="24"/>
          <w:lang w:val="en-GB" w:eastAsia="de-DE"/>
        </w:rPr>
      </w:pPr>
      <w:r w:rsidRPr="00BC0709">
        <w:rPr>
          <w:strike/>
          <w:lang w:val="en-GB" w:eastAsia="de-DE"/>
        </w:rPr>
        <w:t>Appendix 2 - Test reports and test data for C1 tyres</w:t>
      </w:r>
      <w:r w:rsidR="00575DB1" w:rsidRPr="00E63B0E">
        <w:rPr>
          <w:lang w:val="en-GB"/>
        </w:rPr>
        <w:t>"</w:t>
      </w:r>
    </w:p>
    <w:p w14:paraId="23EE81BD" w14:textId="77777777" w:rsidR="00CD3044" w:rsidRPr="00E63B0E" w:rsidRDefault="00CD3044" w:rsidP="00485629">
      <w:pPr>
        <w:tabs>
          <w:tab w:val="left" w:pos="2300"/>
          <w:tab w:val="left" w:pos="2800"/>
        </w:tabs>
        <w:spacing w:after="120"/>
        <w:ind w:left="2268" w:right="1134" w:hanging="1134"/>
        <w:jc w:val="both"/>
        <w:rPr>
          <w:i/>
          <w:lang w:val="en-GB"/>
        </w:rPr>
      </w:pPr>
      <w:bookmarkStart w:id="9" w:name="_Hlk148625417"/>
      <w:r w:rsidRPr="00E03A64">
        <w:rPr>
          <w:i/>
          <w:lang w:val="en-GB"/>
        </w:rPr>
        <w:t xml:space="preserve">Paragraph </w:t>
      </w:r>
      <w:r>
        <w:rPr>
          <w:i/>
          <w:lang w:val="en-GB"/>
        </w:rPr>
        <w:t>1.1</w:t>
      </w:r>
      <w:r w:rsidRPr="00E63B0E">
        <w:rPr>
          <w:i/>
          <w:lang w:val="en-GB"/>
        </w:rPr>
        <w:t xml:space="preserve">., </w:t>
      </w:r>
      <w:r w:rsidRPr="00E63B0E">
        <w:rPr>
          <w:lang w:val="en-GB"/>
        </w:rPr>
        <w:t>amend to read</w:t>
      </w:r>
      <w:r w:rsidRPr="00E63B0E">
        <w:rPr>
          <w:iCs/>
          <w:lang w:val="en-GB"/>
        </w:rPr>
        <w:t>:</w:t>
      </w:r>
    </w:p>
    <w:p w14:paraId="41E318D3" w14:textId="31C033D3" w:rsidR="00CD3044" w:rsidRPr="00CD3044" w:rsidRDefault="00CD3044" w:rsidP="00485629">
      <w:pPr>
        <w:keepNext/>
        <w:keepLines/>
        <w:spacing w:after="120"/>
        <w:ind w:left="2268" w:right="1134" w:hanging="1134"/>
        <w:outlineLvl w:val="0"/>
        <w:rPr>
          <w:rFonts w:eastAsia="MS Mincho"/>
          <w:b/>
          <w:sz w:val="28"/>
          <w:lang w:val="en-GB"/>
        </w:rPr>
      </w:pPr>
      <w:bookmarkStart w:id="10" w:name="_Toc136508177"/>
      <w:r w:rsidRPr="00A71F1A">
        <w:rPr>
          <w:lang w:val="en-GB"/>
        </w:rPr>
        <w:t>"</w:t>
      </w:r>
      <w:r w:rsidRPr="00CD3044">
        <w:rPr>
          <w:b/>
          <w:sz w:val="28"/>
          <w:lang w:val="en-GB"/>
        </w:rPr>
        <w:t>1.</w:t>
      </w:r>
      <w:r w:rsidRPr="00CD3044">
        <w:rPr>
          <w:b/>
          <w:sz w:val="28"/>
          <w:lang w:val="en-GB"/>
        </w:rPr>
        <w:tab/>
        <w:t>Scope</w:t>
      </w:r>
      <w:bookmarkEnd w:id="10"/>
      <w:r w:rsidRPr="00CD3044">
        <w:rPr>
          <w:rFonts w:eastAsia="MS Mincho"/>
          <w:b/>
          <w:sz w:val="28"/>
          <w:lang w:val="en-GB"/>
        </w:rPr>
        <w:tab/>
      </w:r>
    </w:p>
    <w:p w14:paraId="403C32BD" w14:textId="210780A0" w:rsidR="00CD3044" w:rsidRPr="00334254" w:rsidRDefault="00334254" w:rsidP="00485629">
      <w:pPr>
        <w:spacing w:after="120"/>
        <w:ind w:left="2268" w:right="1134"/>
        <w:jc w:val="both"/>
        <w:textAlignment w:val="baseline"/>
        <w:rPr>
          <w:rFonts w:eastAsia="Courier New"/>
          <w:color w:val="000000"/>
          <w:lang w:val="en-GB"/>
        </w:rPr>
      </w:pPr>
      <w:r w:rsidRPr="00334254">
        <w:rPr>
          <w:rFonts w:eastAsia="Courier New"/>
          <w:color w:val="000000"/>
          <w:lang w:val="en-GB"/>
        </w:rPr>
        <w:t xml:space="preserve">This Regulation covers the production of retreaded </w:t>
      </w:r>
      <w:r w:rsidRPr="00334254">
        <w:rPr>
          <w:rFonts w:eastAsia="Courier New"/>
          <w:b/>
          <w:bCs/>
          <w:color w:val="000000"/>
          <w:lang w:val="en-GB"/>
        </w:rPr>
        <w:t>pneumatic</w:t>
      </w:r>
      <w:r w:rsidRPr="00334254">
        <w:rPr>
          <w:rFonts w:eastAsia="MS Mincho"/>
          <w:szCs w:val="24"/>
          <w:lang w:val="en-US" w:eastAsia="ja-JP"/>
        </w:rPr>
        <w:t xml:space="preserve"> </w:t>
      </w:r>
      <w:r w:rsidRPr="00334254">
        <w:rPr>
          <w:rFonts w:eastAsia="MS Mincho"/>
          <w:szCs w:val="24"/>
          <w:lang w:val="en-GB" w:eastAsia="ja-JP"/>
        </w:rPr>
        <w:t xml:space="preserve">tyres </w:t>
      </w:r>
      <w:r w:rsidRPr="00D45CE9">
        <w:rPr>
          <w:rFonts w:eastAsia="MS Mincho"/>
          <w:b/>
          <w:bCs/>
          <w:color w:val="FF0000"/>
          <w:sz w:val="18"/>
          <w:szCs w:val="24"/>
          <w:lang w:val="en-US" w:eastAsia="ja-JP"/>
        </w:rPr>
        <w:footnoteReference w:customMarkFollows="1" w:id="2"/>
        <w:sym w:font="Symbol" w:char="F02A"/>
      </w:r>
      <w:r w:rsidRPr="00D45CE9">
        <w:rPr>
          <w:rFonts w:eastAsia="MS Mincho"/>
          <w:b/>
          <w:bCs/>
          <w:color w:val="FF0000"/>
          <w:szCs w:val="24"/>
          <w:lang w:val="en-US" w:eastAsia="ja-JP"/>
        </w:rPr>
        <w:t>/</w:t>
      </w:r>
      <w:r w:rsidR="00F167AC" w:rsidRPr="00D45CE9">
        <w:rPr>
          <w:rFonts w:eastAsia="MS Mincho"/>
          <w:b/>
          <w:bCs/>
          <w:color w:val="FF0000"/>
          <w:szCs w:val="24"/>
          <w:lang w:val="en-US" w:eastAsia="ja-JP"/>
        </w:rPr>
        <w:t>,</w:t>
      </w:r>
      <w:r w:rsidRPr="00D45CE9">
        <w:rPr>
          <w:rFonts w:eastAsia="MS Mincho"/>
          <w:b/>
          <w:bCs/>
          <w:color w:val="FF0000"/>
          <w:szCs w:val="24"/>
          <w:lang w:val="en-US" w:eastAsia="ja-JP"/>
        </w:rPr>
        <w:t xml:space="preserve"> </w:t>
      </w:r>
      <w:r w:rsidRPr="00D45CE9">
        <w:rPr>
          <w:rFonts w:eastAsia="MS Mincho"/>
          <w:b/>
          <w:bCs/>
          <w:color w:val="FF0000"/>
          <w:sz w:val="18"/>
          <w:szCs w:val="24"/>
          <w:lang w:val="en-US" w:eastAsia="ja-JP"/>
        </w:rPr>
        <w:footnoteReference w:customMarkFollows="1" w:id="3"/>
        <w:sym w:font="Symbol" w:char="F02A"/>
      </w:r>
      <w:r w:rsidRPr="00D45CE9">
        <w:rPr>
          <w:rFonts w:eastAsia="MS Mincho"/>
          <w:b/>
          <w:bCs/>
          <w:color w:val="FF0000"/>
          <w:sz w:val="18"/>
          <w:szCs w:val="24"/>
          <w:lang w:val="en-US" w:eastAsia="ja-JP"/>
        </w:rPr>
        <w:sym w:font="Symbol" w:char="F02A"/>
      </w:r>
      <w:r w:rsidRPr="00D45CE9">
        <w:rPr>
          <w:rFonts w:eastAsia="MS Mincho"/>
          <w:b/>
          <w:bCs/>
          <w:color w:val="FF0000"/>
          <w:szCs w:val="24"/>
          <w:lang w:val="en-US" w:eastAsia="ja-JP"/>
        </w:rPr>
        <w:t>/</w:t>
      </w:r>
      <w:r w:rsidRPr="00D45CE9">
        <w:rPr>
          <w:rFonts w:eastAsia="Courier New"/>
          <w:b/>
          <w:bCs/>
          <w:color w:val="FF0000"/>
          <w:lang w:val="en-GB"/>
        </w:rPr>
        <w:t xml:space="preserve"> </w:t>
      </w:r>
      <w:r w:rsidRPr="00334254">
        <w:rPr>
          <w:rFonts w:eastAsia="Courier New"/>
          <w:color w:val="000000"/>
          <w:lang w:val="en-GB"/>
        </w:rPr>
        <w:t xml:space="preserve">designed primarily for vehicles of category M1, N1, O1 and O2. </w:t>
      </w:r>
      <w:r w:rsidRPr="00D45CE9">
        <w:rPr>
          <w:rFonts w:eastAsia="Courier New"/>
          <w:b/>
          <w:bCs/>
          <w:color w:val="FF0000"/>
          <w:sz w:val="18"/>
          <w:u w:val="single"/>
          <w:lang w:val="en-GB"/>
        </w:rPr>
        <w:footnoteReference w:id="4"/>
      </w:r>
      <w:r w:rsidRPr="00D45CE9">
        <w:rPr>
          <w:rFonts w:eastAsia="Courier New"/>
          <w:strike/>
          <w:color w:val="FF0000"/>
          <w:u w:val="single"/>
          <w:lang w:val="en-GB"/>
        </w:rPr>
        <w:sym w:font="Symbol" w:char="F02A"/>
      </w:r>
      <w:r w:rsidRPr="00D45CE9">
        <w:rPr>
          <w:rFonts w:eastAsia="Courier New"/>
          <w:color w:val="FF0000"/>
          <w:lang w:val="en-GB"/>
        </w:rPr>
        <w:t>/</w:t>
      </w:r>
      <w:r w:rsidR="00F167AC" w:rsidRPr="00D45CE9">
        <w:rPr>
          <w:rFonts w:eastAsia="Courier New"/>
          <w:color w:val="FF0000"/>
          <w:lang w:val="en-GB"/>
        </w:rPr>
        <w:t>,</w:t>
      </w:r>
      <w:r w:rsidRPr="00D45CE9">
        <w:rPr>
          <w:rFonts w:eastAsia="Courier New"/>
          <w:color w:val="FF0000"/>
          <w:lang w:val="en-GB"/>
        </w:rPr>
        <w:t xml:space="preserve"> </w:t>
      </w:r>
      <w:r w:rsidRPr="00D45CE9">
        <w:rPr>
          <w:rFonts w:eastAsia="Courier New"/>
          <w:b/>
          <w:bCs/>
          <w:color w:val="FF0000"/>
          <w:sz w:val="18"/>
          <w:u w:val="single"/>
          <w:lang w:val="en-GB"/>
        </w:rPr>
        <w:footnoteReference w:id="5"/>
      </w:r>
      <w:r w:rsidRPr="00D45CE9">
        <w:rPr>
          <w:rFonts w:eastAsia="Courier New"/>
          <w:strike/>
          <w:color w:val="FF0000"/>
          <w:u w:val="single"/>
          <w:lang w:val="en-GB"/>
        </w:rPr>
        <w:sym w:font="Symbol" w:char="F02A"/>
      </w:r>
      <w:r w:rsidRPr="00D45CE9">
        <w:rPr>
          <w:rFonts w:eastAsia="Courier New"/>
          <w:strike/>
          <w:color w:val="FF0000"/>
          <w:u w:val="single"/>
          <w:lang w:val="en-GB"/>
        </w:rPr>
        <w:sym w:font="Symbol" w:char="F02A"/>
      </w:r>
      <w:r w:rsidRPr="00D45CE9">
        <w:rPr>
          <w:rFonts w:eastAsia="Courier New"/>
          <w:color w:val="FF0000"/>
          <w:lang w:val="en-GB"/>
        </w:rPr>
        <w:t xml:space="preserve">/. </w:t>
      </w:r>
      <w:r w:rsidRPr="00334254">
        <w:rPr>
          <w:rFonts w:eastAsia="Courier New"/>
          <w:color w:val="000000"/>
          <w:lang w:val="en-GB"/>
        </w:rPr>
        <w:t>However, it does not apply to the production of:</w:t>
      </w:r>
      <w:r w:rsidR="00CD3044" w:rsidRPr="00334254">
        <w:rPr>
          <w:lang w:val="en-GB"/>
        </w:rPr>
        <w:t>"</w:t>
      </w:r>
    </w:p>
    <w:p w14:paraId="7D1B145A" w14:textId="6E463A02" w:rsidR="003A027D" w:rsidRPr="00334254" w:rsidRDefault="003A027D" w:rsidP="00485629">
      <w:pPr>
        <w:tabs>
          <w:tab w:val="left" w:pos="2300"/>
          <w:tab w:val="left" w:pos="2800"/>
        </w:tabs>
        <w:spacing w:after="120"/>
        <w:ind w:left="2268" w:right="1134" w:hanging="1134"/>
        <w:jc w:val="both"/>
        <w:rPr>
          <w:i/>
          <w:lang w:val="en-GB"/>
        </w:rPr>
      </w:pPr>
      <w:r w:rsidRPr="00E03A64">
        <w:rPr>
          <w:i/>
          <w:lang w:val="en-GB"/>
        </w:rPr>
        <w:t xml:space="preserve">Paragraph </w:t>
      </w:r>
      <w:r>
        <w:rPr>
          <w:i/>
          <w:lang w:val="en-GB"/>
        </w:rPr>
        <w:t>1.</w:t>
      </w:r>
      <w:r w:rsidR="00A71F1A">
        <w:rPr>
          <w:i/>
          <w:lang w:val="en-GB"/>
        </w:rPr>
        <w:t>1</w:t>
      </w:r>
      <w:r w:rsidRPr="00E63B0E">
        <w:rPr>
          <w:i/>
          <w:lang w:val="en-GB"/>
        </w:rPr>
        <w:t xml:space="preserve">., </w:t>
      </w:r>
      <w:r w:rsidRPr="00334254">
        <w:rPr>
          <w:lang w:val="en-GB"/>
        </w:rPr>
        <w:t>amend to read</w:t>
      </w:r>
      <w:r w:rsidRPr="00334254">
        <w:rPr>
          <w:iCs/>
          <w:lang w:val="en-GB"/>
        </w:rPr>
        <w:t>:</w:t>
      </w:r>
    </w:p>
    <w:p w14:paraId="12E8CC97" w14:textId="46D87EB7" w:rsidR="003A027D" w:rsidRPr="00334254" w:rsidRDefault="003A027D" w:rsidP="00485629">
      <w:pPr>
        <w:spacing w:after="120"/>
        <w:ind w:left="2268" w:right="1134" w:hanging="1134"/>
        <w:jc w:val="both"/>
        <w:textAlignment w:val="baseline"/>
        <w:rPr>
          <w:rFonts w:eastAsia="Courier New"/>
          <w:color w:val="000000"/>
          <w:lang w:val="en-GB"/>
        </w:rPr>
      </w:pPr>
      <w:bookmarkStart w:id="11" w:name="_Hlk148530918"/>
      <w:bookmarkEnd w:id="9"/>
      <w:r w:rsidRPr="00334254">
        <w:rPr>
          <w:lang w:val="en-GB"/>
        </w:rPr>
        <w:t>"</w:t>
      </w:r>
      <w:bookmarkEnd w:id="11"/>
      <w:r w:rsidRPr="00334254">
        <w:rPr>
          <w:lang w:val="en-GB"/>
        </w:rPr>
        <w:t>1.</w:t>
      </w:r>
      <w:r w:rsidR="00A71F1A" w:rsidRPr="00334254">
        <w:rPr>
          <w:lang w:val="en-GB"/>
        </w:rPr>
        <w:t>1</w:t>
      </w:r>
      <w:r w:rsidRPr="00334254">
        <w:rPr>
          <w:lang w:val="en-GB"/>
        </w:rPr>
        <w:t>.</w:t>
      </w:r>
      <w:r w:rsidRPr="00334254">
        <w:rPr>
          <w:lang w:val="en-GB"/>
        </w:rPr>
        <w:tab/>
      </w:r>
      <w:bookmarkStart w:id="12" w:name="_Hlk148531173"/>
      <w:r w:rsidR="00334254" w:rsidRPr="00334254">
        <w:rPr>
          <w:rFonts w:eastAsia="Courier New"/>
          <w:color w:val="000000"/>
          <w:lang w:val="en-GB"/>
        </w:rPr>
        <w:t xml:space="preserve">Retreaded tyres with a speed </w:t>
      </w:r>
      <w:r w:rsidR="00334254" w:rsidRPr="00334254">
        <w:rPr>
          <w:rFonts w:eastAsia="Courier New"/>
          <w:b/>
          <w:bCs/>
          <w:color w:val="000000"/>
          <w:lang w:val="en-GB"/>
        </w:rPr>
        <w:t>category symbol</w:t>
      </w:r>
      <w:r w:rsidR="00334254" w:rsidRPr="00334254">
        <w:rPr>
          <w:rFonts w:eastAsia="Courier New"/>
          <w:color w:val="000000"/>
          <w:lang w:val="en-GB"/>
        </w:rPr>
        <w:t xml:space="preserve"> </w:t>
      </w:r>
      <w:r w:rsidR="00334254" w:rsidRPr="00334254">
        <w:rPr>
          <w:rFonts w:eastAsia="Courier New"/>
          <w:strike/>
          <w:color w:val="000000"/>
          <w:lang w:val="en-GB"/>
        </w:rPr>
        <w:t>capability</w:t>
      </w:r>
      <w:r w:rsidR="00334254" w:rsidRPr="00D46725">
        <w:rPr>
          <w:rFonts w:eastAsia="Courier New"/>
          <w:strike/>
          <w:color w:val="FF0000"/>
          <w:lang w:val="en-GB"/>
        </w:rPr>
        <w:t xml:space="preserve"> </w:t>
      </w:r>
      <w:r w:rsidR="00334254" w:rsidRPr="00334254">
        <w:rPr>
          <w:rFonts w:eastAsia="Courier New"/>
          <w:color w:val="000000"/>
          <w:lang w:val="en-GB"/>
        </w:rPr>
        <w:t>below 120 km/h or above 300 km/h;</w:t>
      </w:r>
      <w:r w:rsidR="00A71F1A" w:rsidRPr="00334254">
        <w:rPr>
          <w:lang w:val="en-GB"/>
        </w:rPr>
        <w:t>"</w:t>
      </w:r>
      <w:bookmarkEnd w:id="12"/>
    </w:p>
    <w:p w14:paraId="106DB65F" w14:textId="1AC48539" w:rsidR="00E61497" w:rsidRPr="00E63B0E" w:rsidRDefault="00E61497" w:rsidP="00485629">
      <w:pPr>
        <w:tabs>
          <w:tab w:val="left" w:pos="2300"/>
          <w:tab w:val="left" w:pos="2800"/>
        </w:tabs>
        <w:spacing w:after="120"/>
        <w:ind w:left="2268" w:right="1134" w:hanging="1134"/>
        <w:jc w:val="both"/>
        <w:rPr>
          <w:i/>
          <w:lang w:val="en-GB"/>
        </w:rPr>
      </w:pPr>
      <w:r w:rsidRPr="00E03A64">
        <w:rPr>
          <w:i/>
          <w:lang w:val="en-GB"/>
        </w:rPr>
        <w:t xml:space="preserve">Paragraph </w:t>
      </w:r>
      <w:r>
        <w:rPr>
          <w:i/>
          <w:lang w:val="en-GB"/>
        </w:rPr>
        <w:t>1.3</w:t>
      </w:r>
      <w:r w:rsidRPr="00E63B0E">
        <w:rPr>
          <w:i/>
          <w:lang w:val="en-GB"/>
        </w:rPr>
        <w:t xml:space="preserve">., </w:t>
      </w:r>
      <w:r w:rsidRPr="00E63B0E">
        <w:rPr>
          <w:lang w:val="en-GB"/>
        </w:rPr>
        <w:t>amend to read</w:t>
      </w:r>
      <w:r w:rsidRPr="00E63B0E">
        <w:rPr>
          <w:iCs/>
          <w:lang w:val="en-GB"/>
        </w:rPr>
        <w:t>:</w:t>
      </w:r>
    </w:p>
    <w:p w14:paraId="09441CF2" w14:textId="65843BC7" w:rsidR="00E61497" w:rsidRPr="00E63B0E" w:rsidRDefault="00E61497" w:rsidP="00485629">
      <w:pPr>
        <w:pStyle w:val="SingleTxtG"/>
        <w:ind w:left="2268" w:hanging="1134"/>
        <w:rPr>
          <w:lang w:val="en-GB"/>
        </w:rPr>
      </w:pPr>
      <w:r w:rsidRPr="00E63B0E">
        <w:rPr>
          <w:lang w:val="en-GB"/>
        </w:rPr>
        <w:t>"</w:t>
      </w:r>
      <w:r w:rsidRPr="00E61497">
        <w:rPr>
          <w:lang w:val="en-GB"/>
        </w:rPr>
        <w:t>1.3.</w:t>
      </w:r>
      <w:r w:rsidRPr="00E61497">
        <w:rPr>
          <w:lang w:val="en-GB"/>
        </w:rPr>
        <w:tab/>
      </w:r>
      <w:r w:rsidRPr="00E61497">
        <w:rPr>
          <w:lang w:val="en-GB"/>
        </w:rPr>
        <w:tab/>
        <w:t xml:space="preserve">Tyres originally produced without </w:t>
      </w:r>
      <w:r w:rsidR="00662E24" w:rsidRPr="00662E24">
        <w:rPr>
          <w:b/>
          <w:bCs/>
          <w:lang w:val="en-GB"/>
        </w:rPr>
        <w:t xml:space="preserve">UN </w:t>
      </w:r>
      <w:r w:rsidRPr="00E61497">
        <w:rPr>
          <w:b/>
          <w:bCs/>
          <w:lang w:val="en-GB"/>
        </w:rPr>
        <w:t xml:space="preserve">Regulation No. </w:t>
      </w:r>
      <w:r w:rsidR="00334254">
        <w:rPr>
          <w:b/>
          <w:bCs/>
          <w:lang w:val="en-GB"/>
        </w:rPr>
        <w:t>30</w:t>
      </w:r>
      <w:r w:rsidRPr="00E61497">
        <w:rPr>
          <w:lang w:val="en-GB"/>
        </w:rPr>
        <w:t xml:space="preserve"> type approval</w:t>
      </w:r>
      <w:r w:rsidRPr="00783AD8">
        <w:rPr>
          <w:strike/>
          <w:color w:val="FF0000"/>
          <w:lang w:val="en-GB"/>
        </w:rPr>
        <w:t xml:space="preserve"> </w:t>
      </w:r>
      <w:r w:rsidRPr="00E61497">
        <w:rPr>
          <w:strike/>
          <w:lang w:val="en-GB"/>
        </w:rPr>
        <w:t>and without either an "E" or "e" </w:t>
      </w:r>
      <w:proofErr w:type="gramStart"/>
      <w:r w:rsidRPr="00E61497">
        <w:rPr>
          <w:strike/>
          <w:lang w:val="en-GB"/>
        </w:rPr>
        <w:t>mark</w:t>
      </w:r>
      <w:r w:rsidR="00DA4A58">
        <w:rPr>
          <w:lang w:val="en-GB"/>
        </w:rPr>
        <w:t>;</w:t>
      </w:r>
      <w:proofErr w:type="gramEnd"/>
      <w:r w:rsidRPr="00E63B0E">
        <w:rPr>
          <w:lang w:val="en-GB"/>
        </w:rPr>
        <w:t>"</w:t>
      </w:r>
    </w:p>
    <w:p w14:paraId="525951DC" w14:textId="6AD75A52" w:rsidR="00334254" w:rsidRPr="00334254" w:rsidRDefault="00334254" w:rsidP="00485629">
      <w:pPr>
        <w:tabs>
          <w:tab w:val="left" w:pos="2300"/>
          <w:tab w:val="left" w:pos="2800"/>
        </w:tabs>
        <w:spacing w:after="120"/>
        <w:ind w:left="2268" w:right="1134" w:hanging="1134"/>
        <w:jc w:val="both"/>
        <w:rPr>
          <w:i/>
          <w:lang w:val="en-GB"/>
        </w:rPr>
      </w:pPr>
      <w:bookmarkStart w:id="13" w:name="_Hlk150501117"/>
      <w:r w:rsidRPr="00334254">
        <w:rPr>
          <w:i/>
          <w:lang w:val="en-GB"/>
        </w:rPr>
        <w:t>Paragraph 1.</w:t>
      </w:r>
      <w:r>
        <w:rPr>
          <w:i/>
          <w:lang w:val="en-GB"/>
        </w:rPr>
        <w:t>4</w:t>
      </w:r>
      <w:r w:rsidRPr="00334254">
        <w:rPr>
          <w:i/>
          <w:lang w:val="en-GB"/>
        </w:rPr>
        <w:t xml:space="preserve">., </w:t>
      </w:r>
      <w:r w:rsidRPr="00334254">
        <w:rPr>
          <w:lang w:val="en-GB"/>
        </w:rPr>
        <w:t>amend to read</w:t>
      </w:r>
      <w:r w:rsidRPr="00334254">
        <w:rPr>
          <w:iCs/>
          <w:lang w:val="en-GB"/>
        </w:rPr>
        <w:t>:</w:t>
      </w:r>
    </w:p>
    <w:p w14:paraId="47A6541E" w14:textId="21A04F3F" w:rsidR="00334254" w:rsidRPr="00334254" w:rsidRDefault="00334254" w:rsidP="00485629">
      <w:pPr>
        <w:spacing w:after="120"/>
        <w:ind w:left="2268" w:right="1134" w:hanging="1134"/>
        <w:jc w:val="both"/>
        <w:rPr>
          <w:lang w:val="en-GB"/>
        </w:rPr>
      </w:pPr>
      <w:r w:rsidRPr="00334254">
        <w:rPr>
          <w:lang w:val="en-GB"/>
        </w:rPr>
        <w:lastRenderedPageBreak/>
        <w:t>"1.</w:t>
      </w:r>
      <w:r w:rsidR="00DA4A58">
        <w:rPr>
          <w:lang w:val="en-GB"/>
        </w:rPr>
        <w:t>4</w:t>
      </w:r>
      <w:r w:rsidRPr="00334254">
        <w:rPr>
          <w:lang w:val="en-GB"/>
        </w:rPr>
        <w:t>.</w:t>
      </w:r>
      <w:r w:rsidRPr="00334254">
        <w:rPr>
          <w:lang w:val="en-GB"/>
        </w:rPr>
        <w:tab/>
      </w:r>
      <w:r w:rsidRPr="00334254">
        <w:rPr>
          <w:lang w:val="en-GB"/>
        </w:rPr>
        <w:tab/>
      </w:r>
      <w:r w:rsidR="00DA4A58" w:rsidRPr="00DA4A58">
        <w:rPr>
          <w:rFonts w:eastAsia="Courier New"/>
          <w:color w:val="000000"/>
          <w:lang w:val="en-GB"/>
        </w:rPr>
        <w:t xml:space="preserve">Tyres designed </w:t>
      </w:r>
      <w:r w:rsidR="00DA4A58" w:rsidRPr="00DA4A58">
        <w:rPr>
          <w:rFonts w:eastAsia="Courier New"/>
          <w:b/>
          <w:bCs/>
          <w:color w:val="000000"/>
          <w:lang w:val="en-GB"/>
        </w:rPr>
        <w:t xml:space="preserve">primarily </w:t>
      </w:r>
      <w:r w:rsidR="00DA4A58" w:rsidRPr="00DA4A58">
        <w:rPr>
          <w:rFonts w:eastAsia="Courier New"/>
          <w:color w:val="000000"/>
          <w:lang w:val="en-GB"/>
        </w:rPr>
        <w:t xml:space="preserve">for the equipment of </w:t>
      </w:r>
      <w:r w:rsidR="00DA4A58" w:rsidRPr="00DA4A58">
        <w:rPr>
          <w:rFonts w:eastAsia="Courier New"/>
          <w:b/>
          <w:bCs/>
          <w:color w:val="000000"/>
          <w:lang w:val="en-GB"/>
        </w:rPr>
        <w:t xml:space="preserve">vintage </w:t>
      </w:r>
      <w:r w:rsidR="00DA4A58" w:rsidRPr="00DA4A58">
        <w:rPr>
          <w:rFonts w:eastAsia="Courier New"/>
          <w:color w:val="000000"/>
          <w:lang w:val="en-GB"/>
        </w:rPr>
        <w:t>cars</w:t>
      </w:r>
      <w:r w:rsidR="00DA4A58" w:rsidRPr="00C94A15">
        <w:rPr>
          <w:rFonts w:eastAsia="Courier New"/>
          <w:strike/>
          <w:color w:val="000000"/>
          <w:lang w:val="en-GB"/>
        </w:rPr>
        <w:t xml:space="preserve"> produced prior to 1939</w:t>
      </w:r>
      <w:r w:rsidR="00DA4A58" w:rsidRPr="00DA4A58">
        <w:rPr>
          <w:rFonts w:eastAsia="Courier New"/>
          <w:color w:val="000000"/>
          <w:lang w:val="en-GB"/>
        </w:rPr>
        <w:t>;</w:t>
      </w:r>
      <w:r w:rsidRPr="00334254">
        <w:rPr>
          <w:lang w:val="en-GB"/>
        </w:rPr>
        <w:t>"</w:t>
      </w:r>
    </w:p>
    <w:p w14:paraId="599B8DB3" w14:textId="32061AFC" w:rsidR="00DA4A58" w:rsidRPr="00DA4A58" w:rsidRDefault="00DA4A58" w:rsidP="00485629">
      <w:pPr>
        <w:tabs>
          <w:tab w:val="left" w:pos="2300"/>
          <w:tab w:val="left" w:pos="2800"/>
        </w:tabs>
        <w:spacing w:after="120"/>
        <w:ind w:left="2268" w:right="1134" w:hanging="1134"/>
        <w:jc w:val="both"/>
        <w:rPr>
          <w:i/>
          <w:lang w:val="en-GB"/>
        </w:rPr>
      </w:pPr>
      <w:r w:rsidRPr="00DA4A58">
        <w:rPr>
          <w:i/>
          <w:lang w:val="en-GB"/>
        </w:rPr>
        <w:t xml:space="preserve">Paragraph 1.5., </w:t>
      </w:r>
      <w:r w:rsidRPr="00DA4A58">
        <w:rPr>
          <w:lang w:val="en-GB"/>
        </w:rPr>
        <w:t>amend to read</w:t>
      </w:r>
      <w:r w:rsidRPr="00DA4A58">
        <w:rPr>
          <w:iCs/>
          <w:lang w:val="en-GB"/>
        </w:rPr>
        <w:t>:</w:t>
      </w:r>
    </w:p>
    <w:p w14:paraId="3F97E2A5" w14:textId="2DB37730" w:rsidR="00DA4A58" w:rsidRPr="00DA4A58" w:rsidRDefault="00DA4A58" w:rsidP="00485629">
      <w:pPr>
        <w:spacing w:after="120"/>
        <w:ind w:left="2268" w:right="1134" w:hanging="1134"/>
        <w:jc w:val="both"/>
        <w:rPr>
          <w:lang w:val="en-GB"/>
        </w:rPr>
      </w:pPr>
      <w:r w:rsidRPr="00DA4A58">
        <w:rPr>
          <w:lang w:val="en-GB"/>
        </w:rPr>
        <w:t>"1.5.</w:t>
      </w:r>
      <w:r w:rsidRPr="00DA4A58">
        <w:rPr>
          <w:lang w:val="en-GB"/>
        </w:rPr>
        <w:tab/>
      </w:r>
      <w:r w:rsidRPr="00DA4A58">
        <w:rPr>
          <w:rFonts w:eastAsia="Courier New"/>
          <w:color w:val="000000"/>
          <w:lang w:val="en-GB"/>
        </w:rPr>
        <w:t xml:space="preserve">Tyres designed </w:t>
      </w:r>
      <w:r w:rsidRPr="00DA4A58">
        <w:rPr>
          <w:rFonts w:eastAsia="Courier New"/>
          <w:strike/>
          <w:color w:val="000000"/>
          <w:lang w:val="en-GB"/>
        </w:rPr>
        <w:t xml:space="preserve">exclusively </w:t>
      </w:r>
      <w:r w:rsidRPr="00DA4A58">
        <w:rPr>
          <w:rFonts w:eastAsia="Courier New"/>
          <w:b/>
          <w:bCs/>
          <w:color w:val="000000"/>
          <w:lang w:val="en-GB"/>
        </w:rPr>
        <w:t>primarily</w:t>
      </w:r>
      <w:r w:rsidRPr="00DA4A58">
        <w:rPr>
          <w:rFonts w:eastAsia="Courier New"/>
          <w:color w:val="000000"/>
          <w:lang w:val="en-GB"/>
        </w:rPr>
        <w:t xml:space="preserve"> for competition</w:t>
      </w:r>
      <w:r w:rsidRPr="00DA4A58">
        <w:rPr>
          <w:rFonts w:eastAsia="Courier New"/>
          <w:b/>
          <w:bCs/>
          <w:color w:val="000000"/>
          <w:lang w:val="en-GB"/>
        </w:rPr>
        <w:t>s</w:t>
      </w:r>
      <w:r w:rsidRPr="00DA4A58">
        <w:rPr>
          <w:rFonts w:eastAsia="Courier New"/>
          <w:strike/>
          <w:color w:val="000000"/>
          <w:lang w:val="en-GB"/>
        </w:rPr>
        <w:t xml:space="preserve"> or </w:t>
      </w:r>
      <w:proofErr w:type="gramStart"/>
      <w:r w:rsidRPr="00DA4A58">
        <w:rPr>
          <w:rFonts w:eastAsia="Courier New"/>
          <w:strike/>
          <w:color w:val="000000"/>
          <w:lang w:val="en-GB"/>
        </w:rPr>
        <w:t>off road</w:t>
      </w:r>
      <w:proofErr w:type="gramEnd"/>
      <w:r w:rsidRPr="00DA4A58">
        <w:rPr>
          <w:rFonts w:eastAsia="Courier New"/>
          <w:strike/>
          <w:color w:val="000000"/>
          <w:lang w:val="en-GB"/>
        </w:rPr>
        <w:t xml:space="preserve"> use and marked accordingly</w:t>
      </w:r>
      <w:r w:rsidRPr="00DA4A58">
        <w:rPr>
          <w:lang w:val="en-GB"/>
        </w:rPr>
        <w:t>;"</w:t>
      </w:r>
    </w:p>
    <w:p w14:paraId="336C09CC" w14:textId="4E0B5942" w:rsidR="00DA4A58" w:rsidRPr="00DA4A58" w:rsidRDefault="00DA4A58" w:rsidP="00485629">
      <w:pPr>
        <w:tabs>
          <w:tab w:val="left" w:pos="2300"/>
          <w:tab w:val="left" w:pos="2800"/>
        </w:tabs>
        <w:spacing w:after="120"/>
        <w:ind w:left="2268" w:right="1134" w:hanging="1134"/>
        <w:jc w:val="both"/>
        <w:rPr>
          <w:i/>
          <w:lang w:val="en-GB"/>
        </w:rPr>
      </w:pPr>
      <w:r w:rsidRPr="00DA4A58">
        <w:rPr>
          <w:i/>
          <w:lang w:val="en-GB"/>
        </w:rPr>
        <w:t>Paragraph 1.</w:t>
      </w:r>
      <w:r>
        <w:rPr>
          <w:i/>
          <w:lang w:val="en-GB"/>
        </w:rPr>
        <w:t>6</w:t>
      </w:r>
      <w:r w:rsidRPr="00DA4A58">
        <w:rPr>
          <w:i/>
          <w:lang w:val="en-GB"/>
        </w:rPr>
        <w:t xml:space="preserve">., </w:t>
      </w:r>
      <w:r w:rsidRPr="00DA4A58">
        <w:rPr>
          <w:lang w:val="en-GB"/>
        </w:rPr>
        <w:t>amend to read</w:t>
      </w:r>
      <w:r w:rsidRPr="00DA4A58">
        <w:rPr>
          <w:iCs/>
          <w:lang w:val="en-GB"/>
        </w:rPr>
        <w:t>:</w:t>
      </w:r>
    </w:p>
    <w:p w14:paraId="52C09E11" w14:textId="60732184" w:rsidR="00DA4A58" w:rsidRDefault="00DA4A58" w:rsidP="00485629">
      <w:pPr>
        <w:spacing w:after="120"/>
        <w:ind w:left="2268" w:right="1134" w:hanging="1134"/>
        <w:jc w:val="both"/>
        <w:rPr>
          <w:lang w:val="en-GB"/>
        </w:rPr>
      </w:pPr>
      <w:r w:rsidRPr="00DA4A58">
        <w:rPr>
          <w:lang w:val="en-GB"/>
        </w:rPr>
        <w:t>"1.6.</w:t>
      </w:r>
      <w:r w:rsidRPr="00DA4A58">
        <w:rPr>
          <w:lang w:val="en-GB"/>
        </w:rPr>
        <w:tab/>
        <w:t xml:space="preserve">Tyres designated as </w:t>
      </w:r>
      <w:r w:rsidRPr="00DA4A58">
        <w:rPr>
          <w:strike/>
          <w:lang w:val="en-GB"/>
        </w:rPr>
        <w:t xml:space="preserve">"T type" </w:t>
      </w:r>
      <w:r w:rsidRPr="00DA4A58">
        <w:rPr>
          <w:b/>
          <w:bCs/>
          <w:lang w:val="en-GB"/>
        </w:rPr>
        <w:t>"T-type"</w:t>
      </w:r>
      <w:r w:rsidRPr="00DA4A58">
        <w:rPr>
          <w:lang w:val="en-GB"/>
        </w:rPr>
        <w:t xml:space="preserve"> temporary use spares."</w:t>
      </w:r>
    </w:p>
    <w:p w14:paraId="617821BB" w14:textId="740217DA" w:rsidR="00C03BF5" w:rsidRPr="00DA4A58" w:rsidRDefault="00C03BF5" w:rsidP="00485629">
      <w:pPr>
        <w:tabs>
          <w:tab w:val="left" w:pos="2300"/>
          <w:tab w:val="left" w:pos="2800"/>
        </w:tabs>
        <w:spacing w:after="120"/>
        <w:ind w:left="2268" w:right="1134" w:hanging="1134"/>
        <w:jc w:val="both"/>
        <w:rPr>
          <w:i/>
          <w:lang w:val="en-GB"/>
        </w:rPr>
      </w:pPr>
      <w:r>
        <w:rPr>
          <w:i/>
          <w:lang w:val="en-GB"/>
        </w:rPr>
        <w:t xml:space="preserve">Add </w:t>
      </w:r>
      <w:r w:rsidR="00662E24">
        <w:rPr>
          <w:i/>
          <w:lang w:val="en-GB"/>
        </w:rPr>
        <w:t xml:space="preserve">a </w:t>
      </w:r>
      <w:r>
        <w:rPr>
          <w:i/>
          <w:lang w:val="en-GB"/>
        </w:rPr>
        <w:t xml:space="preserve">new </w:t>
      </w:r>
      <w:r w:rsidR="00662E24">
        <w:rPr>
          <w:i/>
          <w:lang w:val="en-GB"/>
        </w:rPr>
        <w:t>p</w:t>
      </w:r>
      <w:r w:rsidRPr="00DA4A58">
        <w:rPr>
          <w:i/>
          <w:lang w:val="en-GB"/>
        </w:rPr>
        <w:t>aragraph 1.</w:t>
      </w:r>
      <w:r>
        <w:rPr>
          <w:i/>
          <w:lang w:val="en-GB"/>
        </w:rPr>
        <w:t>7</w:t>
      </w:r>
      <w:r w:rsidRPr="00DA4A58">
        <w:rPr>
          <w:i/>
          <w:lang w:val="en-GB"/>
        </w:rPr>
        <w:t>.</w:t>
      </w:r>
      <w:r w:rsidR="00662E24">
        <w:rPr>
          <w:i/>
          <w:lang w:val="en-GB"/>
        </w:rPr>
        <w:t xml:space="preserve"> </w:t>
      </w:r>
      <w:r w:rsidR="00662E24">
        <w:rPr>
          <w:iCs/>
          <w:lang w:val="en-GB"/>
        </w:rPr>
        <w:t>to read</w:t>
      </w:r>
      <w:r w:rsidRPr="00DA4A58">
        <w:rPr>
          <w:iCs/>
          <w:lang w:val="en-GB"/>
        </w:rPr>
        <w:t>:</w:t>
      </w:r>
    </w:p>
    <w:p w14:paraId="3BD9B68C" w14:textId="536C8269" w:rsidR="00C03BF5" w:rsidRPr="00C03BF5" w:rsidRDefault="00C03BF5" w:rsidP="00485629">
      <w:pPr>
        <w:spacing w:after="120"/>
        <w:ind w:left="2268" w:right="1134" w:hanging="1134"/>
        <w:jc w:val="both"/>
        <w:textAlignment w:val="baseline"/>
        <w:rPr>
          <w:b/>
          <w:bCs/>
          <w:lang w:val="en-GB"/>
        </w:rPr>
      </w:pPr>
      <w:r w:rsidRPr="00C03BF5">
        <w:rPr>
          <w:lang w:val="en-GB"/>
        </w:rPr>
        <w:t>"</w:t>
      </w:r>
      <w:r w:rsidRPr="00C03BF5">
        <w:rPr>
          <w:rFonts w:eastAsia="Courier New"/>
          <w:b/>
          <w:bCs/>
          <w:color w:val="000000"/>
          <w:lang w:val="en-GB"/>
        </w:rPr>
        <w:t>1.</w:t>
      </w:r>
      <w:r w:rsidRPr="00C03BF5">
        <w:rPr>
          <w:b/>
          <w:bCs/>
          <w:lang w:val="en-GB"/>
        </w:rPr>
        <w:t>7</w:t>
      </w:r>
      <w:r w:rsidR="00662E24">
        <w:rPr>
          <w:b/>
          <w:bCs/>
          <w:lang w:val="en-GB"/>
        </w:rPr>
        <w:t>.</w:t>
      </w:r>
      <w:r w:rsidRPr="00C03BF5">
        <w:rPr>
          <w:b/>
          <w:bCs/>
          <w:lang w:val="en-GB"/>
        </w:rPr>
        <w:tab/>
        <w:t xml:space="preserve">Tyres of "Run flat tyre" structure </w:t>
      </w:r>
      <w:r w:rsidRPr="00D45CE9">
        <w:rPr>
          <w:b/>
          <w:bCs/>
          <w:color w:val="FF0000"/>
          <w:sz w:val="18"/>
          <w:u w:val="single"/>
          <w:lang w:val="en-GB"/>
        </w:rPr>
        <w:footnoteReference w:id="6"/>
      </w:r>
      <w:r w:rsidRPr="00D45CE9">
        <w:rPr>
          <w:b/>
          <w:bCs/>
          <w:color w:val="FF0000"/>
          <w:lang w:val="en-GB"/>
        </w:rPr>
        <w:t>/</w:t>
      </w:r>
      <w:r w:rsidRPr="00C03BF5">
        <w:rPr>
          <w:b/>
          <w:bCs/>
          <w:lang w:val="en-GB"/>
        </w:rPr>
        <w:t>.</w:t>
      </w:r>
      <w:r w:rsidRPr="00C03BF5">
        <w:rPr>
          <w:lang w:val="en-GB"/>
        </w:rPr>
        <w:t>"</w:t>
      </w:r>
    </w:p>
    <w:p w14:paraId="07FD7521" w14:textId="444326E9" w:rsidR="003A027D" w:rsidRPr="00E63B0E" w:rsidRDefault="003A027D" w:rsidP="00485629">
      <w:pPr>
        <w:tabs>
          <w:tab w:val="left" w:pos="2300"/>
          <w:tab w:val="left" w:pos="2800"/>
        </w:tabs>
        <w:spacing w:after="120"/>
        <w:ind w:left="2302" w:right="1134" w:hanging="1168"/>
        <w:jc w:val="both"/>
        <w:rPr>
          <w:i/>
          <w:lang w:val="en-GB"/>
        </w:rPr>
      </w:pPr>
      <w:r w:rsidRPr="00E63B0E">
        <w:rPr>
          <w:i/>
          <w:lang w:val="en-GB"/>
        </w:rPr>
        <w:t>Paragraph 2.</w:t>
      </w:r>
      <w:r w:rsidR="00A71F1A">
        <w:rPr>
          <w:i/>
          <w:lang w:val="en-GB"/>
        </w:rPr>
        <w:t>1</w:t>
      </w:r>
      <w:r w:rsidR="00C872D2">
        <w:rPr>
          <w:i/>
          <w:lang w:val="en-GB"/>
        </w:rPr>
        <w:t>.</w:t>
      </w:r>
      <w:r w:rsidRPr="00E63B0E">
        <w:rPr>
          <w:lang w:val="en-GB"/>
        </w:rPr>
        <w:t>,</w:t>
      </w:r>
      <w:r w:rsidRPr="00E63B0E">
        <w:rPr>
          <w:i/>
          <w:lang w:val="en-GB"/>
        </w:rPr>
        <w:t xml:space="preserve"> </w:t>
      </w:r>
      <w:r w:rsidRPr="00E63B0E">
        <w:rPr>
          <w:lang w:val="en-GB"/>
        </w:rPr>
        <w:t>amend to read</w:t>
      </w:r>
      <w:r w:rsidRPr="00E63B0E">
        <w:rPr>
          <w:iCs/>
          <w:lang w:val="en-GB"/>
        </w:rPr>
        <w:t>:</w:t>
      </w:r>
    </w:p>
    <w:bookmarkEnd w:id="13"/>
    <w:p w14:paraId="21833647" w14:textId="202CB575" w:rsidR="003A027D" w:rsidRPr="008D33E2" w:rsidRDefault="003A027D" w:rsidP="00485629">
      <w:pPr>
        <w:tabs>
          <w:tab w:val="left" w:pos="1008"/>
        </w:tabs>
        <w:spacing w:after="120"/>
        <w:ind w:leftChars="567" w:left="2268" w:right="1134" w:hangingChars="567" w:hanging="1134"/>
        <w:jc w:val="both"/>
        <w:textAlignment w:val="baseline"/>
        <w:rPr>
          <w:rFonts w:eastAsia="Courier New"/>
          <w:color w:val="000000"/>
          <w:lang w:val="en-GB"/>
        </w:rPr>
      </w:pPr>
      <w:r w:rsidRPr="00E63B0E">
        <w:rPr>
          <w:bCs/>
          <w:lang w:val="en-GB"/>
        </w:rPr>
        <w:t>"</w:t>
      </w:r>
      <w:r w:rsidR="008D33E2" w:rsidRPr="008D33E2">
        <w:rPr>
          <w:rFonts w:eastAsia="Courier New"/>
          <w:color w:val="000000"/>
          <w:lang w:val="en-GB"/>
        </w:rPr>
        <w:t>2.1.</w:t>
      </w:r>
      <w:r w:rsidR="008D33E2" w:rsidRPr="008D33E2">
        <w:rPr>
          <w:rFonts w:eastAsia="Courier New"/>
          <w:color w:val="000000"/>
          <w:lang w:val="en-GB"/>
        </w:rPr>
        <w:tab/>
      </w:r>
      <w:r w:rsidR="008D33E2" w:rsidRPr="008D33E2">
        <w:rPr>
          <w:rFonts w:eastAsia="Courier New"/>
          <w:strike/>
          <w:color w:val="000000"/>
          <w:u w:val="single"/>
          <w:lang w:val="en-GB"/>
        </w:rPr>
        <w:t>"Range of retreaded pneumatic tyres"</w:t>
      </w:r>
      <w:r w:rsidR="008D33E2" w:rsidRPr="008D33E2">
        <w:rPr>
          <w:rFonts w:eastAsia="Courier New"/>
          <w:strike/>
          <w:color w:val="000000"/>
          <w:lang w:val="en-GB"/>
        </w:rPr>
        <w:t xml:space="preserve"> - means </w:t>
      </w:r>
      <w:r w:rsidR="008D33E2" w:rsidRPr="008D33E2">
        <w:rPr>
          <w:rFonts w:eastAsia="Courier New"/>
          <w:b/>
          <w:bCs/>
          <w:color w:val="000000"/>
          <w:lang w:val="en-GB"/>
        </w:rPr>
        <w:t>"</w:t>
      </w:r>
      <w:r w:rsidR="008D33E2" w:rsidRPr="008D33E2">
        <w:rPr>
          <w:rFonts w:eastAsia="Courier New"/>
          <w:b/>
          <w:bCs/>
          <w:i/>
          <w:iCs/>
          <w:color w:val="000000"/>
          <w:lang w:val="en-GB"/>
        </w:rPr>
        <w:t>Range of retreaded pneumatic tyres</w:t>
      </w:r>
      <w:r w:rsidR="008D33E2" w:rsidRPr="008D33E2">
        <w:rPr>
          <w:rFonts w:eastAsia="Courier New"/>
          <w:b/>
          <w:bCs/>
          <w:color w:val="000000"/>
          <w:lang w:val="en-GB"/>
        </w:rPr>
        <w:t>"</w:t>
      </w:r>
      <w:r w:rsidR="008D33E2" w:rsidRPr="008D33E2">
        <w:rPr>
          <w:rFonts w:eastAsia="Courier New"/>
          <w:b/>
          <w:bCs/>
          <w:i/>
          <w:iCs/>
          <w:color w:val="000000"/>
          <w:lang w:val="en-GB"/>
        </w:rPr>
        <w:t xml:space="preserve"> </w:t>
      </w:r>
      <w:r w:rsidR="008D33E2" w:rsidRPr="008D33E2">
        <w:rPr>
          <w:rFonts w:eastAsia="Courier New"/>
          <w:b/>
          <w:bCs/>
          <w:color w:val="000000"/>
          <w:lang w:val="en-GB"/>
        </w:rPr>
        <w:t xml:space="preserve">means </w:t>
      </w:r>
      <w:r w:rsidR="008D33E2" w:rsidRPr="008D33E2">
        <w:rPr>
          <w:rFonts w:eastAsia="Courier New"/>
          <w:color w:val="000000"/>
          <w:lang w:val="en-GB"/>
        </w:rPr>
        <w:t xml:space="preserve">a range of retreaded </w:t>
      </w:r>
      <w:r w:rsidR="008D33E2" w:rsidRPr="008D33E2">
        <w:rPr>
          <w:rFonts w:eastAsia="Courier New"/>
          <w:strike/>
          <w:color w:val="000000"/>
          <w:lang w:val="en-GB"/>
        </w:rPr>
        <w:t xml:space="preserve">pneumatic </w:t>
      </w:r>
      <w:r w:rsidR="008D33E2" w:rsidRPr="008D33E2">
        <w:rPr>
          <w:rFonts w:eastAsia="Courier New"/>
          <w:color w:val="000000"/>
          <w:lang w:val="en-GB"/>
        </w:rPr>
        <w:t>tyres as quoted in paragraph 4.1.4</w:t>
      </w:r>
      <w:r w:rsidR="00A71F1A" w:rsidRPr="008D33E2">
        <w:rPr>
          <w:rFonts w:eastAsia="HGMaruGothicMPRO"/>
          <w:lang w:val="en-GB"/>
        </w:rPr>
        <w:t>.</w:t>
      </w:r>
      <w:r w:rsidR="00A71F1A" w:rsidRPr="008D33E2">
        <w:rPr>
          <w:lang w:val="en-GB"/>
        </w:rPr>
        <w:t>"</w:t>
      </w:r>
    </w:p>
    <w:p w14:paraId="00880E32" w14:textId="05290D9D" w:rsidR="00345364" w:rsidRPr="00E63B0E" w:rsidRDefault="00345364" w:rsidP="00485629">
      <w:pPr>
        <w:tabs>
          <w:tab w:val="left" w:pos="2300"/>
          <w:tab w:val="left" w:pos="2800"/>
        </w:tabs>
        <w:spacing w:after="120"/>
        <w:ind w:left="2302" w:right="1134" w:hanging="1168"/>
        <w:jc w:val="both"/>
        <w:rPr>
          <w:i/>
          <w:lang w:val="en-GB"/>
        </w:rPr>
      </w:pPr>
      <w:bookmarkStart w:id="14" w:name="_Hlk150502702"/>
      <w:r w:rsidRPr="00E63B0E">
        <w:rPr>
          <w:i/>
          <w:lang w:val="en-GB"/>
        </w:rPr>
        <w:t>Paragraph</w:t>
      </w:r>
      <w:r w:rsidR="00C348A3">
        <w:rPr>
          <w:i/>
          <w:lang w:val="en-GB"/>
        </w:rPr>
        <w:t>s</w:t>
      </w:r>
      <w:r w:rsidRPr="00E63B0E">
        <w:rPr>
          <w:i/>
          <w:lang w:val="en-GB"/>
        </w:rPr>
        <w:t xml:space="preserve"> 2.</w:t>
      </w:r>
      <w:r w:rsidR="008D33E2">
        <w:rPr>
          <w:i/>
          <w:lang w:val="en-GB"/>
        </w:rPr>
        <w:t>2, 2.2.1., 2.2.2. and 2.2.3.</w:t>
      </w:r>
      <w:r w:rsidRPr="00E63B0E">
        <w:rPr>
          <w:lang w:val="en-GB"/>
        </w:rPr>
        <w:t>,</w:t>
      </w:r>
      <w:r w:rsidRPr="00E63B0E">
        <w:rPr>
          <w:i/>
          <w:lang w:val="en-GB"/>
        </w:rPr>
        <w:t xml:space="preserve"> </w:t>
      </w:r>
      <w:r w:rsidRPr="00E63B0E">
        <w:rPr>
          <w:lang w:val="en-GB"/>
        </w:rPr>
        <w:t>amend to read</w:t>
      </w:r>
      <w:r w:rsidRPr="00E63B0E">
        <w:rPr>
          <w:iCs/>
          <w:lang w:val="en-GB"/>
        </w:rPr>
        <w:t>:</w:t>
      </w:r>
    </w:p>
    <w:p w14:paraId="73C4B7F5" w14:textId="77777777" w:rsidR="008D33E2" w:rsidRPr="008D33E2" w:rsidRDefault="00345364" w:rsidP="00485629">
      <w:pPr>
        <w:tabs>
          <w:tab w:val="left" w:pos="1008"/>
        </w:tabs>
        <w:spacing w:after="120"/>
        <w:ind w:leftChars="567" w:left="2268" w:right="1134" w:hangingChars="567" w:hanging="1134"/>
        <w:jc w:val="both"/>
        <w:textAlignment w:val="baseline"/>
        <w:rPr>
          <w:rFonts w:eastAsia="Courier New"/>
          <w:color w:val="000000"/>
          <w:lang w:val="en-GB"/>
        </w:rPr>
      </w:pPr>
      <w:r w:rsidRPr="00E63B0E">
        <w:rPr>
          <w:bCs/>
          <w:lang w:val="en-GB"/>
        </w:rPr>
        <w:t>"</w:t>
      </w:r>
      <w:r w:rsidR="008D33E2" w:rsidRPr="008D33E2">
        <w:rPr>
          <w:rFonts w:eastAsia="Courier New"/>
          <w:color w:val="000000"/>
          <w:lang w:val="en-GB"/>
        </w:rPr>
        <w:t>2.2.</w:t>
      </w:r>
      <w:r w:rsidR="008D33E2" w:rsidRPr="008D33E2">
        <w:rPr>
          <w:rFonts w:eastAsia="Courier New"/>
          <w:color w:val="000000"/>
          <w:lang w:val="en-GB"/>
        </w:rPr>
        <w:tab/>
      </w:r>
      <w:r w:rsidR="008D33E2" w:rsidRPr="008D33E2">
        <w:rPr>
          <w:rFonts w:eastAsia="Courier New"/>
          <w:strike/>
          <w:color w:val="000000"/>
          <w:u w:val="single"/>
          <w:lang w:val="en-GB"/>
        </w:rPr>
        <w:t>"Structure"</w:t>
      </w:r>
      <w:r w:rsidR="008D33E2" w:rsidRPr="008D33E2">
        <w:rPr>
          <w:rFonts w:eastAsia="Courier New"/>
          <w:strike/>
          <w:color w:val="000000"/>
          <w:lang w:val="en-GB"/>
        </w:rPr>
        <w:t xml:space="preserve"> </w:t>
      </w:r>
      <w:r w:rsidR="008D33E2" w:rsidRPr="008D33E2">
        <w:rPr>
          <w:rFonts w:eastAsia="Courier New"/>
          <w:b/>
          <w:bCs/>
          <w:color w:val="000000"/>
          <w:lang w:val="en-GB"/>
        </w:rPr>
        <w:t>"</w:t>
      </w:r>
      <w:r w:rsidR="008D33E2" w:rsidRPr="008D33E2">
        <w:rPr>
          <w:rFonts w:eastAsia="Courier New"/>
          <w:b/>
          <w:bCs/>
          <w:i/>
          <w:iCs/>
          <w:color w:val="000000"/>
          <w:lang w:val="en-GB"/>
        </w:rPr>
        <w:t>Structure</w:t>
      </w:r>
      <w:r w:rsidR="008D33E2" w:rsidRPr="008D33E2">
        <w:rPr>
          <w:rFonts w:eastAsia="Courier New"/>
          <w:b/>
          <w:bCs/>
          <w:color w:val="000000"/>
          <w:lang w:val="en-GB"/>
        </w:rPr>
        <w:t>"</w:t>
      </w:r>
      <w:r w:rsidR="008D33E2" w:rsidRPr="008D33E2">
        <w:rPr>
          <w:rFonts w:eastAsia="Courier New"/>
          <w:color w:val="000000"/>
          <w:lang w:val="en-GB"/>
        </w:rPr>
        <w:t xml:space="preserve"> of a </w:t>
      </w:r>
      <w:proofErr w:type="gramStart"/>
      <w:r w:rsidR="008D33E2" w:rsidRPr="008D33E2">
        <w:rPr>
          <w:rFonts w:eastAsia="Courier New"/>
          <w:strike/>
          <w:color w:val="000000"/>
          <w:lang w:val="en-GB"/>
        </w:rPr>
        <w:t>pneumatic-</w:t>
      </w:r>
      <w:r w:rsidR="008D33E2" w:rsidRPr="008D33E2">
        <w:rPr>
          <w:rFonts w:eastAsia="Courier New"/>
          <w:color w:val="000000"/>
          <w:lang w:val="en-GB"/>
        </w:rPr>
        <w:t>tyre</w:t>
      </w:r>
      <w:proofErr w:type="gramEnd"/>
      <w:r w:rsidR="008D33E2" w:rsidRPr="008D33E2">
        <w:rPr>
          <w:rFonts w:eastAsia="Courier New"/>
          <w:color w:val="000000"/>
          <w:lang w:val="en-GB"/>
        </w:rPr>
        <w:t xml:space="preserve"> means the technical characteristics of the tyre's carcass. The following structures are distinguished in particular:</w:t>
      </w:r>
    </w:p>
    <w:p w14:paraId="5CD21CED" w14:textId="77777777" w:rsidR="008D33E2" w:rsidRPr="008D33E2" w:rsidRDefault="008D33E2" w:rsidP="00485629">
      <w:pPr>
        <w:tabs>
          <w:tab w:val="left" w:pos="1008"/>
        </w:tabs>
        <w:spacing w:after="120"/>
        <w:ind w:leftChars="567" w:left="2257" w:right="1134" w:hangingChars="567" w:hanging="1123"/>
        <w:jc w:val="both"/>
        <w:textAlignment w:val="baseline"/>
        <w:rPr>
          <w:rFonts w:eastAsia="Courier New"/>
          <w:color w:val="000000"/>
          <w:spacing w:val="-2"/>
          <w:lang w:val="en-GB"/>
        </w:rPr>
      </w:pPr>
      <w:r w:rsidRPr="008D33E2">
        <w:rPr>
          <w:rFonts w:eastAsia="Courier New"/>
          <w:color w:val="000000"/>
          <w:spacing w:val="-2"/>
          <w:lang w:val="en-GB"/>
        </w:rPr>
        <w:t>2.2.1.</w:t>
      </w:r>
      <w:r w:rsidRPr="008D33E2">
        <w:rPr>
          <w:rFonts w:eastAsia="Courier New"/>
          <w:color w:val="000000"/>
          <w:spacing w:val="-2"/>
          <w:lang w:val="en-GB"/>
        </w:rPr>
        <w:tab/>
      </w:r>
      <w:r w:rsidRPr="008D33E2">
        <w:rPr>
          <w:rFonts w:eastAsia="Courier New"/>
          <w:strike/>
          <w:color w:val="000000"/>
          <w:spacing w:val="-2"/>
          <w:u w:val="single"/>
          <w:lang w:val="en-GB"/>
        </w:rPr>
        <w:t>"Diagonal"</w:t>
      </w:r>
      <w:r w:rsidRPr="008D33E2">
        <w:rPr>
          <w:rFonts w:eastAsia="Courier New"/>
          <w:strike/>
          <w:color w:val="000000"/>
          <w:spacing w:val="-2"/>
          <w:lang w:val="en-GB"/>
        </w:rPr>
        <w:t xml:space="preserve"> </w:t>
      </w:r>
      <w:r w:rsidRPr="008D33E2">
        <w:rPr>
          <w:rFonts w:eastAsia="Courier New"/>
          <w:b/>
          <w:bCs/>
          <w:color w:val="000000"/>
          <w:spacing w:val="-2"/>
          <w:lang w:val="en-GB"/>
        </w:rPr>
        <w:t>"</w:t>
      </w:r>
      <w:r w:rsidRPr="008D33E2">
        <w:rPr>
          <w:rFonts w:eastAsia="Courier New"/>
          <w:b/>
          <w:bCs/>
          <w:i/>
          <w:iCs/>
          <w:color w:val="000000"/>
          <w:spacing w:val="-2"/>
          <w:lang w:val="en-GB"/>
        </w:rPr>
        <w:t>Diagonal</w:t>
      </w:r>
      <w:r w:rsidRPr="008D33E2">
        <w:rPr>
          <w:rFonts w:eastAsia="Courier New"/>
          <w:b/>
          <w:bCs/>
          <w:color w:val="000000"/>
          <w:spacing w:val="-2"/>
          <w:lang w:val="en-GB"/>
        </w:rPr>
        <w:t>"</w:t>
      </w:r>
      <w:r w:rsidRPr="008D33E2">
        <w:rPr>
          <w:rFonts w:eastAsia="Courier New"/>
          <w:color w:val="000000"/>
          <w:spacing w:val="-2"/>
          <w:lang w:val="en-GB"/>
        </w:rPr>
        <w:t xml:space="preserve"> or </w:t>
      </w:r>
      <w:r w:rsidRPr="008D33E2">
        <w:rPr>
          <w:rFonts w:eastAsia="Courier New"/>
          <w:strike/>
          <w:color w:val="000000"/>
          <w:spacing w:val="-2"/>
          <w:u w:val="single"/>
          <w:lang w:val="en-GB"/>
        </w:rPr>
        <w:t>"Bias ply"</w:t>
      </w:r>
      <w:r w:rsidRPr="008D33E2">
        <w:rPr>
          <w:rFonts w:eastAsia="Courier New"/>
          <w:strike/>
          <w:color w:val="000000"/>
          <w:spacing w:val="-2"/>
          <w:lang w:val="en-GB"/>
        </w:rPr>
        <w:t xml:space="preserve"> </w:t>
      </w:r>
      <w:r w:rsidRPr="008D33E2">
        <w:rPr>
          <w:rFonts w:eastAsia="Courier New"/>
          <w:b/>
          <w:bCs/>
          <w:color w:val="000000"/>
          <w:spacing w:val="-2"/>
          <w:lang w:val="en-GB"/>
        </w:rPr>
        <w:t>"</w:t>
      </w:r>
      <w:r w:rsidRPr="008D33E2">
        <w:rPr>
          <w:rFonts w:eastAsia="Courier New"/>
          <w:b/>
          <w:bCs/>
          <w:i/>
          <w:iCs/>
          <w:color w:val="000000"/>
          <w:spacing w:val="-2"/>
          <w:lang w:val="en-GB"/>
        </w:rPr>
        <w:t>bias-ply</w:t>
      </w:r>
      <w:r w:rsidRPr="008D33E2">
        <w:rPr>
          <w:rFonts w:eastAsia="Courier New"/>
          <w:b/>
          <w:bCs/>
          <w:color w:val="000000"/>
          <w:spacing w:val="-2"/>
          <w:lang w:val="en-GB"/>
        </w:rPr>
        <w:t>"</w:t>
      </w:r>
      <w:r w:rsidRPr="008D33E2">
        <w:rPr>
          <w:rFonts w:eastAsia="Courier New"/>
          <w:color w:val="000000"/>
          <w:spacing w:val="-2"/>
          <w:lang w:val="en-GB"/>
        </w:rPr>
        <w:t xml:space="preserve"> describes a </w:t>
      </w:r>
      <w:r w:rsidRPr="008D33E2">
        <w:rPr>
          <w:rFonts w:eastAsia="Courier New"/>
          <w:strike/>
          <w:color w:val="000000"/>
          <w:spacing w:val="-2"/>
          <w:lang w:val="en-GB"/>
        </w:rPr>
        <w:t>pneumatic-tyre</w:t>
      </w:r>
      <w:r w:rsidRPr="008D33E2">
        <w:rPr>
          <w:rFonts w:eastAsia="Courier New"/>
          <w:color w:val="000000"/>
          <w:spacing w:val="-2"/>
          <w:lang w:val="en-GB"/>
        </w:rPr>
        <w:t xml:space="preserve"> </w:t>
      </w:r>
      <w:r w:rsidRPr="008D33E2">
        <w:rPr>
          <w:rFonts w:eastAsia="Courier New"/>
          <w:b/>
          <w:bCs/>
          <w:color w:val="000000"/>
          <w:spacing w:val="-2"/>
          <w:lang w:val="en-GB"/>
        </w:rPr>
        <w:t>tyre</w:t>
      </w:r>
      <w:r w:rsidRPr="008D33E2">
        <w:rPr>
          <w:rFonts w:eastAsia="Courier New"/>
          <w:color w:val="000000"/>
          <w:spacing w:val="-2"/>
          <w:lang w:val="en-GB"/>
        </w:rPr>
        <w:t xml:space="preserve"> structure in which the ply cords </w:t>
      </w:r>
      <w:r w:rsidRPr="008D33E2">
        <w:rPr>
          <w:rFonts w:eastAsia="Courier New"/>
          <w:b/>
          <w:bCs/>
          <w:color w:val="000000"/>
          <w:spacing w:val="-2"/>
          <w:lang w:val="en-GB"/>
        </w:rPr>
        <w:t xml:space="preserve">that </w:t>
      </w:r>
      <w:r w:rsidRPr="008D33E2">
        <w:rPr>
          <w:rFonts w:eastAsia="Courier New"/>
          <w:color w:val="000000"/>
          <w:spacing w:val="-2"/>
          <w:lang w:val="en-GB"/>
        </w:rPr>
        <w:t xml:space="preserve">extend to the beads </w:t>
      </w:r>
      <w:r w:rsidRPr="008D33E2">
        <w:rPr>
          <w:rFonts w:eastAsia="Courier New"/>
          <w:strike/>
          <w:color w:val="000000"/>
          <w:spacing w:val="-2"/>
          <w:lang w:val="en-GB"/>
        </w:rPr>
        <w:t xml:space="preserve">and </w:t>
      </w:r>
      <w:r w:rsidRPr="008D33E2">
        <w:rPr>
          <w:rFonts w:eastAsia="Courier New"/>
          <w:color w:val="000000"/>
          <w:spacing w:val="-2"/>
          <w:lang w:val="en-GB"/>
        </w:rPr>
        <w:t>are laid at alternate angles substantially less than 90° to the centreline of the tread.</w:t>
      </w:r>
    </w:p>
    <w:p w14:paraId="03AC91BC" w14:textId="77777777" w:rsidR="008D33E2" w:rsidRPr="008D33E2" w:rsidRDefault="008D33E2" w:rsidP="00485629">
      <w:pPr>
        <w:tabs>
          <w:tab w:val="left" w:pos="1008"/>
        </w:tabs>
        <w:spacing w:after="120"/>
        <w:ind w:leftChars="567" w:left="2268" w:right="1134" w:hangingChars="567" w:hanging="1134"/>
        <w:jc w:val="both"/>
        <w:textAlignment w:val="baseline"/>
        <w:rPr>
          <w:rFonts w:eastAsia="Courier New"/>
          <w:color w:val="000000"/>
          <w:lang w:val="en-GB"/>
        </w:rPr>
      </w:pPr>
      <w:r w:rsidRPr="008D33E2">
        <w:rPr>
          <w:rFonts w:eastAsia="Courier New"/>
          <w:color w:val="000000"/>
          <w:lang w:val="en-GB"/>
        </w:rPr>
        <w:t>2.2.2.</w:t>
      </w:r>
      <w:r w:rsidRPr="008D33E2">
        <w:rPr>
          <w:rFonts w:eastAsia="Courier New"/>
          <w:color w:val="000000"/>
          <w:lang w:val="en-GB"/>
        </w:rPr>
        <w:tab/>
      </w:r>
      <w:r w:rsidRPr="008D33E2">
        <w:rPr>
          <w:rFonts w:eastAsia="Courier New"/>
          <w:strike/>
          <w:color w:val="000000"/>
          <w:u w:val="single"/>
          <w:lang w:val="en-GB"/>
        </w:rPr>
        <w:t>"Bias belted"</w:t>
      </w:r>
      <w:r w:rsidRPr="008D33E2">
        <w:rPr>
          <w:rFonts w:eastAsia="Courier New"/>
          <w:strike/>
          <w:color w:val="000000"/>
          <w:lang w:val="en-GB"/>
        </w:rPr>
        <w:t xml:space="preserve"> </w:t>
      </w:r>
      <w:r w:rsidRPr="008D33E2">
        <w:rPr>
          <w:rFonts w:eastAsia="Courier New"/>
          <w:b/>
          <w:bCs/>
          <w:color w:val="000000"/>
          <w:lang w:val="en-GB"/>
        </w:rPr>
        <w:t>"</w:t>
      </w:r>
      <w:r w:rsidRPr="008D33E2">
        <w:rPr>
          <w:rFonts w:eastAsia="Courier New"/>
          <w:b/>
          <w:bCs/>
          <w:i/>
          <w:iCs/>
          <w:color w:val="000000"/>
          <w:lang w:val="en-GB"/>
        </w:rPr>
        <w:t>Bias-belted</w:t>
      </w:r>
      <w:r w:rsidRPr="008D33E2">
        <w:rPr>
          <w:rFonts w:eastAsia="Courier New"/>
          <w:b/>
          <w:bCs/>
          <w:color w:val="000000"/>
          <w:lang w:val="en-GB"/>
        </w:rPr>
        <w:t>"</w:t>
      </w:r>
      <w:r w:rsidRPr="008D33E2">
        <w:rPr>
          <w:rFonts w:eastAsia="Courier New"/>
          <w:color w:val="000000"/>
          <w:lang w:val="en-GB"/>
        </w:rPr>
        <w:t xml:space="preserve"> describes a </w:t>
      </w:r>
      <w:r w:rsidRPr="008D33E2">
        <w:rPr>
          <w:rFonts w:eastAsia="Courier New"/>
          <w:strike/>
          <w:color w:val="000000"/>
          <w:lang w:val="en-GB"/>
        </w:rPr>
        <w:t xml:space="preserve">pneumatic-tyre </w:t>
      </w:r>
      <w:r w:rsidRPr="008D33E2">
        <w:rPr>
          <w:rFonts w:eastAsia="Courier New"/>
          <w:b/>
          <w:bCs/>
          <w:color w:val="000000"/>
          <w:lang w:val="en-GB"/>
        </w:rPr>
        <w:t xml:space="preserve">tyre </w:t>
      </w:r>
      <w:r w:rsidRPr="008D33E2">
        <w:rPr>
          <w:rFonts w:eastAsia="Courier New"/>
          <w:color w:val="000000"/>
          <w:lang w:val="en-GB"/>
        </w:rPr>
        <w:t xml:space="preserve">structure </w:t>
      </w:r>
      <w:r w:rsidRPr="008D33E2">
        <w:rPr>
          <w:rFonts w:eastAsia="Courier New"/>
          <w:strike/>
          <w:color w:val="000000"/>
          <w:lang w:val="en-GB"/>
        </w:rPr>
        <w:t xml:space="preserve">of diagonal (bias-ply) type </w:t>
      </w:r>
      <w:r w:rsidRPr="008D33E2">
        <w:rPr>
          <w:rFonts w:eastAsia="Courier New"/>
          <w:color w:val="000000"/>
          <w:lang w:val="en-GB"/>
        </w:rPr>
        <w:t xml:space="preserve">in which </w:t>
      </w:r>
      <w:r w:rsidRPr="008D33E2">
        <w:rPr>
          <w:rFonts w:eastAsia="Courier New"/>
          <w:strike/>
          <w:color w:val="000000"/>
          <w:lang w:val="en-GB"/>
        </w:rPr>
        <w:t>the carcass is stabilized</w:t>
      </w:r>
      <w:r w:rsidRPr="008D33E2">
        <w:rPr>
          <w:rFonts w:eastAsia="Courier New"/>
          <w:b/>
          <w:bCs/>
          <w:strike/>
          <w:color w:val="000000"/>
          <w:lang w:val="en-GB"/>
        </w:rPr>
        <w:t xml:space="preserve"> </w:t>
      </w:r>
      <w:r w:rsidRPr="008D33E2">
        <w:rPr>
          <w:rFonts w:eastAsia="Courier New"/>
          <w:b/>
          <w:bCs/>
          <w:color w:val="000000"/>
          <w:lang w:val="en-GB"/>
        </w:rPr>
        <w:t xml:space="preserve">the ply cords that extend to the beads are laid at alternate angles of substantially less than 90° to the centre line of the tread, the structure being restricted </w:t>
      </w:r>
      <w:r w:rsidRPr="008D33E2">
        <w:rPr>
          <w:rFonts w:eastAsia="Courier New"/>
          <w:color w:val="000000"/>
          <w:lang w:val="en-GB"/>
        </w:rPr>
        <w:t>by a belt, comprising two or more layers of substantially inextensible cord material</w:t>
      </w:r>
      <w:r w:rsidRPr="008D33E2">
        <w:rPr>
          <w:rFonts w:eastAsia="Courier New"/>
          <w:strike/>
          <w:color w:val="000000"/>
          <w:lang w:val="en-GB"/>
        </w:rPr>
        <w:t xml:space="preserve"> laid at alternate angles close to those of the carcass</w:t>
      </w:r>
      <w:r w:rsidRPr="008D33E2">
        <w:rPr>
          <w:rFonts w:eastAsia="Courier New"/>
          <w:color w:val="000000"/>
          <w:lang w:val="en-GB"/>
        </w:rPr>
        <w:t>.</w:t>
      </w:r>
    </w:p>
    <w:p w14:paraId="511C8BC3" w14:textId="79CEC8CA" w:rsidR="00345364" w:rsidRPr="00345364" w:rsidRDefault="008D33E2" w:rsidP="00485629">
      <w:pPr>
        <w:tabs>
          <w:tab w:val="left" w:pos="1008"/>
        </w:tabs>
        <w:spacing w:after="120"/>
        <w:ind w:leftChars="567" w:left="2268" w:right="1134" w:hangingChars="567" w:hanging="1134"/>
        <w:jc w:val="both"/>
        <w:textAlignment w:val="baseline"/>
        <w:rPr>
          <w:lang w:val="en-GB"/>
        </w:rPr>
      </w:pPr>
      <w:r w:rsidRPr="008D33E2">
        <w:rPr>
          <w:rFonts w:eastAsia="Courier New"/>
          <w:color w:val="000000"/>
          <w:lang w:val="en-GB"/>
        </w:rPr>
        <w:t>2.2.3.</w:t>
      </w:r>
      <w:r w:rsidRPr="008D33E2">
        <w:rPr>
          <w:rFonts w:eastAsia="Courier New"/>
          <w:color w:val="000000"/>
          <w:lang w:val="en-GB"/>
        </w:rPr>
        <w:tab/>
      </w:r>
      <w:r w:rsidRPr="008D33E2">
        <w:rPr>
          <w:rFonts w:eastAsia="Courier New"/>
          <w:strike/>
          <w:color w:val="000000"/>
          <w:lang w:val="en-GB"/>
        </w:rPr>
        <w:t xml:space="preserve">"Radial" </w:t>
      </w:r>
      <w:r w:rsidRPr="008D33E2">
        <w:rPr>
          <w:rFonts w:eastAsia="Courier New"/>
          <w:b/>
          <w:bCs/>
          <w:color w:val="000000"/>
          <w:lang w:val="en-GB"/>
        </w:rPr>
        <w:t>"</w:t>
      </w:r>
      <w:r w:rsidRPr="008D33E2">
        <w:rPr>
          <w:rFonts w:eastAsia="Courier New"/>
          <w:b/>
          <w:bCs/>
          <w:i/>
          <w:iCs/>
          <w:color w:val="000000"/>
          <w:lang w:val="en-GB"/>
        </w:rPr>
        <w:t>Radial</w:t>
      </w:r>
      <w:r w:rsidRPr="008D33E2">
        <w:rPr>
          <w:rFonts w:eastAsia="Courier New"/>
          <w:b/>
          <w:bCs/>
          <w:color w:val="000000"/>
          <w:lang w:val="en-GB"/>
        </w:rPr>
        <w:t>"</w:t>
      </w:r>
      <w:r w:rsidRPr="008D33E2">
        <w:rPr>
          <w:rFonts w:eastAsia="Courier New"/>
          <w:b/>
          <w:bCs/>
          <w:i/>
          <w:iCs/>
          <w:color w:val="000000"/>
          <w:lang w:val="en-GB"/>
        </w:rPr>
        <w:t xml:space="preserve"> </w:t>
      </w:r>
      <w:r w:rsidRPr="008D33E2">
        <w:rPr>
          <w:rFonts w:eastAsia="Courier New"/>
          <w:color w:val="000000"/>
          <w:lang w:val="en-GB"/>
        </w:rPr>
        <w:t xml:space="preserve">or </w:t>
      </w:r>
      <w:r w:rsidRPr="008D33E2">
        <w:rPr>
          <w:rFonts w:eastAsia="Courier New"/>
          <w:strike/>
          <w:color w:val="000000"/>
          <w:lang w:val="en-GB"/>
        </w:rPr>
        <w:t xml:space="preserve">"radial-ply" </w:t>
      </w:r>
      <w:r w:rsidRPr="008D33E2">
        <w:rPr>
          <w:rFonts w:eastAsia="Courier New"/>
          <w:b/>
          <w:bCs/>
          <w:color w:val="000000"/>
          <w:lang w:val="en-GB"/>
        </w:rPr>
        <w:t>"</w:t>
      </w:r>
      <w:r w:rsidRPr="008D33E2">
        <w:rPr>
          <w:rFonts w:eastAsia="Courier New"/>
          <w:b/>
          <w:bCs/>
          <w:i/>
          <w:iCs/>
          <w:color w:val="000000"/>
          <w:lang w:val="en-GB"/>
        </w:rPr>
        <w:t>radial-ply</w:t>
      </w:r>
      <w:r w:rsidRPr="008D33E2">
        <w:rPr>
          <w:rFonts w:eastAsia="Courier New"/>
          <w:b/>
          <w:bCs/>
          <w:color w:val="000000"/>
          <w:lang w:val="en-GB"/>
        </w:rPr>
        <w:t>"</w:t>
      </w:r>
      <w:r w:rsidRPr="008D33E2">
        <w:rPr>
          <w:rFonts w:eastAsia="Courier New"/>
          <w:color w:val="000000"/>
          <w:lang w:val="en-GB"/>
        </w:rPr>
        <w:t xml:space="preserve"> describes a tyre structure in which the ply cords extend to the beads and are laid substantially at 90° to the </w:t>
      </w:r>
      <w:r w:rsidRPr="008D33E2">
        <w:rPr>
          <w:rFonts w:eastAsia="Courier New"/>
          <w:strike/>
          <w:color w:val="000000"/>
          <w:lang w:val="en-GB"/>
        </w:rPr>
        <w:t xml:space="preserve">centreline </w:t>
      </w:r>
      <w:r w:rsidRPr="008D33E2">
        <w:rPr>
          <w:rFonts w:eastAsia="Courier New"/>
          <w:b/>
          <w:bCs/>
          <w:color w:val="000000"/>
          <w:lang w:val="en-GB"/>
        </w:rPr>
        <w:t>centre line</w:t>
      </w:r>
      <w:r w:rsidRPr="008D33E2">
        <w:rPr>
          <w:rFonts w:eastAsia="Courier New"/>
          <w:color w:val="000000"/>
          <w:lang w:val="en-GB"/>
        </w:rPr>
        <w:t xml:space="preserve"> of the tread</w:t>
      </w:r>
      <w:r w:rsidRPr="008D33E2">
        <w:rPr>
          <w:rFonts w:eastAsia="Courier New"/>
          <w:strike/>
          <w:color w:val="000000"/>
          <w:lang w:val="en-GB"/>
        </w:rPr>
        <w:t xml:space="preserve">, the carcass being stabilized by an essentially inextensible </w:t>
      </w:r>
      <w:r w:rsidRPr="00D45CE9">
        <w:rPr>
          <w:rFonts w:eastAsia="Courier New"/>
          <w:strike/>
          <w:lang w:val="en-GB"/>
        </w:rPr>
        <w:t>circumferential belt</w:t>
      </w:r>
      <w:r w:rsidRPr="00D45CE9">
        <w:rPr>
          <w:rFonts w:eastAsia="Courier New"/>
          <w:b/>
          <w:bCs/>
          <w:strike/>
          <w:lang w:val="en-GB"/>
        </w:rPr>
        <w:t xml:space="preserve"> </w:t>
      </w:r>
      <w:r w:rsidRPr="00D45CE9">
        <w:rPr>
          <w:rFonts w:eastAsia="Courier New"/>
          <w:b/>
          <w:bCs/>
          <w:lang w:val="en-GB"/>
        </w:rPr>
        <w:t>in</w:t>
      </w:r>
      <w:r w:rsidRPr="0094689D">
        <w:rPr>
          <w:rFonts w:eastAsia="Courier New"/>
          <w:b/>
          <w:bCs/>
          <w:lang w:val="en-GB"/>
        </w:rPr>
        <w:t xml:space="preserve"> a </w:t>
      </w:r>
      <w:r w:rsidRPr="008D33E2">
        <w:rPr>
          <w:rFonts w:eastAsia="Courier New"/>
          <w:b/>
          <w:bCs/>
          <w:color w:val="000000"/>
          <w:lang w:val="en-GB"/>
        </w:rPr>
        <w:t>zone including most of the side wall and located outside the bead and the essentially inextensible circumferential belt that stabilizes the carcass</w:t>
      </w:r>
      <w:r w:rsidRPr="008D33E2">
        <w:rPr>
          <w:rFonts w:eastAsia="Courier New"/>
          <w:color w:val="000000"/>
          <w:lang w:val="en-GB"/>
        </w:rPr>
        <w:t>.</w:t>
      </w:r>
      <w:r w:rsidR="00345364" w:rsidRPr="00A71F1A">
        <w:rPr>
          <w:lang w:val="en-GB"/>
        </w:rPr>
        <w:t>"</w:t>
      </w:r>
    </w:p>
    <w:p w14:paraId="2938DD8E" w14:textId="12FBEBB9" w:rsidR="00BD0355" w:rsidRPr="00E63B0E" w:rsidRDefault="00BD0355" w:rsidP="00485629">
      <w:pPr>
        <w:tabs>
          <w:tab w:val="left" w:pos="2300"/>
          <w:tab w:val="left" w:pos="2800"/>
        </w:tabs>
        <w:spacing w:after="120"/>
        <w:ind w:left="2302" w:right="1134" w:hanging="1168"/>
        <w:jc w:val="both"/>
        <w:rPr>
          <w:i/>
          <w:lang w:val="en-GB"/>
        </w:rPr>
      </w:pPr>
      <w:bookmarkStart w:id="15" w:name="_Hlk148540093"/>
      <w:bookmarkEnd w:id="14"/>
      <w:r w:rsidRPr="00E63B0E">
        <w:rPr>
          <w:i/>
          <w:lang w:val="en-GB"/>
        </w:rPr>
        <w:t>Paragraph</w:t>
      </w:r>
      <w:r w:rsidR="00C348A3">
        <w:rPr>
          <w:i/>
          <w:lang w:val="en-GB"/>
        </w:rPr>
        <w:t>s</w:t>
      </w:r>
      <w:r w:rsidRPr="00E63B0E">
        <w:rPr>
          <w:i/>
          <w:lang w:val="en-GB"/>
        </w:rPr>
        <w:t xml:space="preserve"> 2.</w:t>
      </w:r>
      <w:r w:rsidR="008D33E2">
        <w:rPr>
          <w:i/>
          <w:lang w:val="en-GB"/>
        </w:rPr>
        <w:t>3., 2.3.1. and 2.3.2.</w:t>
      </w:r>
      <w:r w:rsidRPr="00E63B0E">
        <w:rPr>
          <w:lang w:val="en-GB"/>
        </w:rPr>
        <w:t>,</w:t>
      </w:r>
      <w:r w:rsidRPr="00E63B0E">
        <w:rPr>
          <w:i/>
          <w:lang w:val="en-GB"/>
        </w:rPr>
        <w:t xml:space="preserve"> </w:t>
      </w:r>
      <w:r w:rsidRPr="00E63B0E">
        <w:rPr>
          <w:lang w:val="en-GB"/>
        </w:rPr>
        <w:t>amend to read</w:t>
      </w:r>
      <w:r w:rsidRPr="00E63B0E">
        <w:rPr>
          <w:iCs/>
          <w:lang w:val="en-GB"/>
        </w:rPr>
        <w:t>:</w:t>
      </w:r>
    </w:p>
    <w:p w14:paraId="19DD91C7" w14:textId="77777777" w:rsidR="008D33E2" w:rsidRPr="00FB0459" w:rsidRDefault="00BD0355" w:rsidP="00485629">
      <w:pPr>
        <w:tabs>
          <w:tab w:val="left" w:pos="1080"/>
        </w:tabs>
        <w:spacing w:after="120"/>
        <w:ind w:leftChars="567" w:left="2268" w:right="1134" w:hangingChars="567" w:hanging="1134"/>
        <w:jc w:val="both"/>
        <w:textAlignment w:val="baseline"/>
        <w:rPr>
          <w:rFonts w:eastAsia="Courier New"/>
          <w:color w:val="000000"/>
          <w:spacing w:val="-2"/>
          <w:lang w:val="en-GB"/>
        </w:rPr>
      </w:pPr>
      <w:r w:rsidRPr="00FB0459">
        <w:rPr>
          <w:bCs/>
          <w:lang w:val="en-GB"/>
        </w:rPr>
        <w:t>"</w:t>
      </w:r>
      <w:r w:rsidR="008D33E2" w:rsidRPr="00FB0459">
        <w:rPr>
          <w:rFonts w:eastAsia="Courier New"/>
          <w:color w:val="000000"/>
          <w:spacing w:val="-2"/>
          <w:lang w:val="en-GB"/>
        </w:rPr>
        <w:t>2.3.</w:t>
      </w:r>
      <w:r w:rsidR="008D33E2" w:rsidRPr="00FB0459">
        <w:rPr>
          <w:rFonts w:eastAsia="Courier New"/>
          <w:color w:val="000000"/>
          <w:spacing w:val="-2"/>
          <w:lang w:val="en-GB"/>
        </w:rPr>
        <w:tab/>
      </w:r>
      <w:r w:rsidR="008D33E2" w:rsidRPr="00FB0459">
        <w:rPr>
          <w:rFonts w:eastAsia="Courier New"/>
          <w:color w:val="000000"/>
          <w:spacing w:val="-2"/>
          <w:u w:val="single"/>
          <w:lang w:val="en-GB"/>
        </w:rPr>
        <w:t>"Category of use"</w:t>
      </w:r>
      <w:r w:rsidR="008D33E2" w:rsidRPr="00FB0459">
        <w:rPr>
          <w:rFonts w:eastAsia="Courier New"/>
          <w:b/>
          <w:bCs/>
          <w:color w:val="000000"/>
          <w:spacing w:val="-2"/>
          <w:lang w:val="en-GB"/>
        </w:rPr>
        <w:t>:</w:t>
      </w:r>
    </w:p>
    <w:p w14:paraId="642E3A42" w14:textId="77777777" w:rsidR="008D33E2" w:rsidRPr="008D33E2" w:rsidRDefault="008D33E2" w:rsidP="00485629">
      <w:pPr>
        <w:tabs>
          <w:tab w:val="left" w:pos="1080"/>
        </w:tabs>
        <w:spacing w:after="120"/>
        <w:ind w:leftChars="567" w:left="2268" w:right="1134" w:hangingChars="567" w:hanging="1134"/>
        <w:jc w:val="both"/>
        <w:textAlignment w:val="baseline"/>
        <w:rPr>
          <w:rFonts w:eastAsia="Courier New"/>
          <w:color w:val="000000"/>
          <w:lang w:val="en-GB"/>
        </w:rPr>
      </w:pPr>
      <w:r w:rsidRPr="008D33E2">
        <w:rPr>
          <w:rFonts w:eastAsia="Courier New"/>
          <w:color w:val="000000"/>
          <w:lang w:val="en-GB"/>
        </w:rPr>
        <w:t>2.3.1.</w:t>
      </w:r>
      <w:r w:rsidRPr="008D33E2">
        <w:rPr>
          <w:rFonts w:eastAsia="Courier New"/>
          <w:color w:val="000000"/>
          <w:lang w:val="en-GB"/>
        </w:rPr>
        <w:tab/>
      </w:r>
      <w:r w:rsidRPr="008D33E2">
        <w:rPr>
          <w:lang w:val="en-GB"/>
        </w:rPr>
        <w:t>"</w:t>
      </w:r>
      <w:r w:rsidRPr="008D33E2">
        <w:rPr>
          <w:i/>
          <w:lang w:val="en-GB"/>
        </w:rPr>
        <w:t>Normal tyre</w:t>
      </w:r>
      <w:r w:rsidRPr="008D33E2">
        <w:rPr>
          <w:lang w:val="en-GB"/>
        </w:rPr>
        <w:t xml:space="preserve">" </w:t>
      </w:r>
      <w:r w:rsidRPr="008D33E2">
        <w:rPr>
          <w:rFonts w:eastAsia="Courier New"/>
          <w:color w:val="000000"/>
          <w:lang w:val="en-GB"/>
        </w:rPr>
        <w:t>means a tyre intended for normal on-road use.</w:t>
      </w:r>
    </w:p>
    <w:p w14:paraId="05984EA1" w14:textId="038D065D" w:rsidR="00BD0355" w:rsidRPr="008D33E2" w:rsidRDefault="008D33E2" w:rsidP="00485629">
      <w:pPr>
        <w:tabs>
          <w:tab w:val="left" w:pos="1080"/>
        </w:tabs>
        <w:spacing w:after="120"/>
        <w:ind w:leftChars="567" w:left="2268" w:right="1134" w:hangingChars="567" w:hanging="1134"/>
        <w:jc w:val="both"/>
        <w:textAlignment w:val="baseline"/>
        <w:rPr>
          <w:rFonts w:eastAsia="Courier New"/>
          <w:color w:val="000000"/>
          <w:lang w:val="en-GB"/>
        </w:rPr>
      </w:pPr>
      <w:r w:rsidRPr="008D33E2">
        <w:rPr>
          <w:rFonts w:eastAsia="Courier New"/>
          <w:color w:val="000000"/>
          <w:lang w:val="en-GB"/>
        </w:rPr>
        <w:t>2.3.2.</w:t>
      </w:r>
      <w:r w:rsidRPr="008D33E2">
        <w:rPr>
          <w:rFonts w:eastAsia="Courier New"/>
          <w:color w:val="000000"/>
          <w:lang w:val="en-GB"/>
        </w:rPr>
        <w:tab/>
      </w:r>
      <w:r w:rsidRPr="008D33E2">
        <w:rPr>
          <w:rFonts w:eastAsia="Courier New"/>
          <w:spacing w:val="2"/>
          <w:w w:val="105"/>
          <w:lang w:val="en-GB"/>
        </w:rPr>
        <w:t>"</w:t>
      </w:r>
      <w:r w:rsidRPr="008D33E2">
        <w:rPr>
          <w:rFonts w:eastAsia="Courier New"/>
          <w:i/>
          <w:iCs/>
          <w:spacing w:val="2"/>
          <w:w w:val="105"/>
          <w:lang w:val="en-GB"/>
        </w:rPr>
        <w:t>Snow tyre</w:t>
      </w:r>
      <w:r w:rsidRPr="008D33E2">
        <w:rPr>
          <w:rFonts w:eastAsia="Courier New"/>
          <w:spacing w:val="2"/>
          <w:w w:val="105"/>
          <w:lang w:val="en-US"/>
        </w:rPr>
        <w:t>"</w:t>
      </w:r>
      <w:r w:rsidRPr="008D33E2">
        <w:rPr>
          <w:rFonts w:ascii="Courier New" w:eastAsia="Courier New" w:hAnsi="Courier New" w:cs="Courier New"/>
          <w:spacing w:val="2"/>
          <w:w w:val="105"/>
          <w:sz w:val="19"/>
          <w:szCs w:val="22"/>
          <w:lang w:val="en-US"/>
        </w:rPr>
        <w:t xml:space="preserve"> </w:t>
      </w:r>
      <w:r w:rsidRPr="008D33E2">
        <w:rPr>
          <w:rFonts w:eastAsia="Courier New"/>
          <w:color w:val="000000"/>
          <w:lang w:val="en-GB"/>
        </w:rPr>
        <w:t xml:space="preserve">means a tyre whose tread pattern, tread compound or </w:t>
      </w:r>
      <w:r w:rsidRPr="008D33E2">
        <w:rPr>
          <w:rFonts w:eastAsia="Courier New"/>
          <w:strike/>
          <w:color w:val="000000"/>
          <w:lang w:val="en-GB"/>
        </w:rPr>
        <w:t xml:space="preserve">structure, are </w:t>
      </w:r>
      <w:r w:rsidRPr="008D33E2">
        <w:rPr>
          <w:rFonts w:eastAsia="Courier New"/>
          <w:b/>
          <w:bCs/>
          <w:color w:val="000000"/>
          <w:lang w:val="en-GB"/>
        </w:rPr>
        <w:t>construction is</w:t>
      </w:r>
      <w:r w:rsidRPr="008D33E2">
        <w:rPr>
          <w:rFonts w:eastAsia="Courier New"/>
          <w:color w:val="000000"/>
          <w:lang w:val="en-GB"/>
        </w:rPr>
        <w:t xml:space="preserve"> primarily designed to achieve, in </w:t>
      </w:r>
      <w:r w:rsidRPr="008D33E2">
        <w:rPr>
          <w:rFonts w:eastAsia="Courier New"/>
          <w:b/>
          <w:bCs/>
          <w:color w:val="000000"/>
          <w:lang w:val="en-GB"/>
        </w:rPr>
        <w:t>mud and/or</w:t>
      </w:r>
      <w:r w:rsidRPr="008D33E2">
        <w:rPr>
          <w:rFonts w:eastAsia="Courier New"/>
          <w:color w:val="000000"/>
          <w:lang w:val="en-GB"/>
        </w:rPr>
        <w:t xml:space="preserve"> snow conditions a performance better than that of a normal tyre with regard to its ability to initiate </w:t>
      </w:r>
      <w:r w:rsidRPr="008D33E2">
        <w:rPr>
          <w:rFonts w:eastAsia="Courier New"/>
          <w:strike/>
          <w:color w:val="000000"/>
          <w:lang w:val="en-GB"/>
        </w:rPr>
        <w:t xml:space="preserve">or maintain </w:t>
      </w:r>
      <w:r w:rsidRPr="008D33E2">
        <w:rPr>
          <w:rFonts w:eastAsia="Courier New"/>
          <w:b/>
          <w:bCs/>
          <w:color w:val="000000"/>
          <w:lang w:val="en-GB"/>
        </w:rPr>
        <w:t>and control</w:t>
      </w:r>
      <w:r w:rsidRPr="008D33E2">
        <w:rPr>
          <w:rFonts w:eastAsia="Courier New"/>
          <w:color w:val="000000"/>
          <w:lang w:val="en-GB"/>
        </w:rPr>
        <w:t xml:space="preserve"> vehicle motion</w:t>
      </w:r>
      <w:r w:rsidRPr="00FB0459">
        <w:rPr>
          <w:rFonts w:eastAsia="Courier New"/>
          <w:color w:val="000000"/>
          <w:lang w:val="en-GB"/>
        </w:rPr>
        <w:t>.</w:t>
      </w:r>
      <w:r w:rsidR="00BD0355" w:rsidRPr="00FB0459">
        <w:rPr>
          <w:lang w:val="en-GB"/>
        </w:rPr>
        <w:t>"</w:t>
      </w:r>
    </w:p>
    <w:p w14:paraId="41C5F99D" w14:textId="1BBC3748" w:rsidR="003A027D" w:rsidRPr="00D45CE9" w:rsidRDefault="003A027D" w:rsidP="00485629">
      <w:pPr>
        <w:tabs>
          <w:tab w:val="left" w:pos="2300"/>
          <w:tab w:val="left" w:pos="2800"/>
        </w:tabs>
        <w:spacing w:after="120"/>
        <w:ind w:left="2302" w:right="1134" w:hanging="1168"/>
        <w:jc w:val="both"/>
        <w:rPr>
          <w:i/>
          <w:strike/>
          <w:color w:val="FF0000"/>
          <w:lang w:val="en-GB"/>
        </w:rPr>
      </w:pPr>
      <w:r w:rsidRPr="00D45CE9">
        <w:rPr>
          <w:i/>
          <w:strike/>
          <w:color w:val="FF0000"/>
          <w:lang w:val="en-GB"/>
        </w:rPr>
        <w:t>Paragraph 2.</w:t>
      </w:r>
      <w:r w:rsidR="001701C2" w:rsidRPr="00D45CE9">
        <w:rPr>
          <w:i/>
          <w:strike/>
          <w:color w:val="FF0000"/>
          <w:lang w:val="en-GB"/>
        </w:rPr>
        <w:t>7</w:t>
      </w:r>
      <w:r w:rsidRPr="00D45CE9">
        <w:rPr>
          <w:i/>
          <w:strike/>
          <w:color w:val="FF0000"/>
          <w:lang w:val="en-GB"/>
        </w:rPr>
        <w:t>.</w:t>
      </w:r>
      <w:r w:rsidR="001701C2" w:rsidRPr="00D45CE9">
        <w:rPr>
          <w:i/>
          <w:strike/>
          <w:color w:val="FF0000"/>
          <w:lang w:val="en-GB"/>
        </w:rPr>
        <w:t>2.</w:t>
      </w:r>
      <w:r w:rsidRPr="00D45CE9">
        <w:rPr>
          <w:strike/>
          <w:color w:val="FF0000"/>
          <w:lang w:val="en-GB"/>
        </w:rPr>
        <w:t>,</w:t>
      </w:r>
      <w:r w:rsidRPr="00D45CE9">
        <w:rPr>
          <w:i/>
          <w:strike/>
          <w:color w:val="FF0000"/>
          <w:lang w:val="en-GB"/>
        </w:rPr>
        <w:t xml:space="preserve"> </w:t>
      </w:r>
      <w:r w:rsidR="001701C2" w:rsidRPr="00D45CE9">
        <w:rPr>
          <w:strike/>
          <w:color w:val="FF0000"/>
          <w:lang w:val="en-GB"/>
        </w:rPr>
        <w:t>delete</w:t>
      </w:r>
      <w:r w:rsidRPr="00D45CE9">
        <w:rPr>
          <w:iCs/>
          <w:strike/>
          <w:color w:val="FF0000"/>
          <w:lang w:val="en-GB"/>
        </w:rPr>
        <w:t>:</w:t>
      </w:r>
    </w:p>
    <w:p w14:paraId="14356E07" w14:textId="477E468F" w:rsidR="001701C2" w:rsidRPr="00D45CE9" w:rsidRDefault="003A027D" w:rsidP="00485629">
      <w:pPr>
        <w:tabs>
          <w:tab w:val="left" w:pos="-1440"/>
          <w:tab w:val="left" w:pos="-720"/>
        </w:tabs>
        <w:spacing w:after="120"/>
        <w:ind w:left="2268" w:right="1134" w:hanging="1134"/>
        <w:jc w:val="both"/>
        <w:rPr>
          <w:rFonts w:eastAsia="MS Mincho"/>
          <w:strike/>
          <w:color w:val="FF0000"/>
          <w:lang w:val="en-GB" w:eastAsia="ja-JP"/>
        </w:rPr>
      </w:pPr>
      <w:r w:rsidRPr="00D45CE9">
        <w:rPr>
          <w:bCs/>
          <w:color w:val="FF0000"/>
          <w:lang w:val="en-GB"/>
        </w:rPr>
        <w:t>"</w:t>
      </w:r>
      <w:r w:rsidR="001701C2" w:rsidRPr="00D45CE9">
        <w:rPr>
          <w:rFonts w:eastAsia="MS Mincho"/>
          <w:strike/>
          <w:color w:val="FF0000"/>
          <w:lang w:val="en-GB" w:eastAsia="ja-JP"/>
        </w:rPr>
        <w:t>2.7.2.</w:t>
      </w:r>
      <w:r w:rsidR="001701C2" w:rsidRPr="00D45CE9">
        <w:rPr>
          <w:rFonts w:eastAsia="MS Mincho"/>
          <w:strike/>
          <w:color w:val="FF0000"/>
          <w:lang w:val="en-GB" w:eastAsia="ja-JP"/>
        </w:rPr>
        <w:tab/>
      </w:r>
      <w:r w:rsidR="001701C2" w:rsidRPr="00D45CE9">
        <w:rPr>
          <w:rFonts w:eastAsia="MS Mincho"/>
          <w:strike/>
          <w:color w:val="FF0000"/>
          <w:lang w:val="en-GB" w:eastAsia="ja-JP"/>
        </w:rPr>
        <w:tab/>
      </w:r>
      <w:r w:rsidR="001701C2" w:rsidRPr="00D45CE9">
        <w:rPr>
          <w:rFonts w:eastAsia="HGMaruGothicMPRO"/>
          <w:bCs/>
          <w:strike/>
          <w:color w:val="FF0000"/>
          <w:lang w:val="en-GB"/>
        </w:rPr>
        <w:t>"</w:t>
      </w:r>
      <w:r w:rsidR="001701C2" w:rsidRPr="00D45CE9">
        <w:rPr>
          <w:rFonts w:eastAsia="HGMaruGothicMPRO"/>
          <w:bCs/>
          <w:i/>
          <w:strike/>
          <w:color w:val="FF0000"/>
          <w:lang w:val="en-GB"/>
        </w:rPr>
        <w:t>Bias belted</w:t>
      </w:r>
      <w:r w:rsidR="001701C2" w:rsidRPr="00D45CE9">
        <w:rPr>
          <w:rFonts w:eastAsia="HGMaruGothicMPRO"/>
          <w:bCs/>
          <w:strike/>
          <w:color w:val="FF0000"/>
          <w:lang w:val="en-GB"/>
        </w:rPr>
        <w:t>"</w:t>
      </w:r>
      <w:r w:rsidR="001701C2" w:rsidRPr="00D45CE9">
        <w:rPr>
          <w:rFonts w:eastAsia="HGMaruGothicMPRO"/>
          <w:bCs/>
          <w:color w:val="FF0000"/>
          <w:lang w:val="en-GB"/>
        </w:rPr>
        <w:t xml:space="preserve"> </w:t>
      </w:r>
      <w:r w:rsidR="001701C2" w:rsidRPr="00D45CE9">
        <w:rPr>
          <w:rFonts w:eastAsia="MS Mincho"/>
          <w:strike/>
          <w:color w:val="FF0000"/>
          <w:lang w:val="en-GB" w:eastAsia="ja-JP"/>
        </w:rPr>
        <w:t>describes a pneumatic-tyre structure of diagonal (bias-ply) type in which the carcass is stabilised by a belt, comprising two or more layers of substantially inextensible cord material laid at alternate angles close to those of the carcass;</w:t>
      </w:r>
      <w:bookmarkStart w:id="16" w:name="_Hlk148531681"/>
      <w:r w:rsidR="001701C2" w:rsidRPr="00D45CE9">
        <w:rPr>
          <w:rFonts w:eastAsia="MS Mincho"/>
          <w:color w:val="FF0000"/>
          <w:lang w:val="en-GB" w:eastAsia="ja-JP"/>
        </w:rPr>
        <w:t>"</w:t>
      </w:r>
      <w:bookmarkEnd w:id="16"/>
    </w:p>
    <w:p w14:paraId="73C50EB5" w14:textId="5A814C8F" w:rsidR="003A027D" w:rsidRPr="00E63B0E" w:rsidRDefault="003A027D" w:rsidP="00485629">
      <w:pPr>
        <w:spacing w:after="120"/>
        <w:ind w:left="2268" w:right="1134" w:hanging="1134"/>
        <w:jc w:val="both"/>
        <w:rPr>
          <w:i/>
          <w:lang w:val="en-GB"/>
        </w:rPr>
      </w:pPr>
      <w:bookmarkStart w:id="17" w:name="_Hlk148531879"/>
      <w:bookmarkEnd w:id="15"/>
      <w:r w:rsidRPr="00E63B0E">
        <w:rPr>
          <w:i/>
          <w:lang w:val="en-GB"/>
        </w:rPr>
        <w:t>Paragraph 2.</w:t>
      </w:r>
      <w:r w:rsidR="00FB0459">
        <w:rPr>
          <w:i/>
          <w:lang w:val="en-GB"/>
        </w:rPr>
        <w:t>3</w:t>
      </w:r>
      <w:r w:rsidR="001701C2">
        <w:rPr>
          <w:i/>
          <w:lang w:val="en-GB"/>
        </w:rPr>
        <w:t>.</w:t>
      </w:r>
      <w:r w:rsidR="00FB0459">
        <w:rPr>
          <w:i/>
          <w:lang w:val="en-GB"/>
        </w:rPr>
        <w:t>2</w:t>
      </w:r>
      <w:r w:rsidR="001701C2">
        <w:rPr>
          <w:i/>
          <w:lang w:val="en-GB"/>
        </w:rPr>
        <w:t>.</w:t>
      </w:r>
      <w:r w:rsidR="00FB0459">
        <w:rPr>
          <w:i/>
          <w:lang w:val="en-GB"/>
        </w:rPr>
        <w:t>1.</w:t>
      </w:r>
      <w:r w:rsidRPr="00E63B0E">
        <w:rPr>
          <w:lang w:val="en-GB"/>
        </w:rPr>
        <w:t>,</w:t>
      </w:r>
      <w:r w:rsidR="001701C2" w:rsidRPr="001701C2">
        <w:rPr>
          <w:i/>
          <w:lang w:val="en-GB"/>
        </w:rPr>
        <w:t xml:space="preserve"> </w:t>
      </w:r>
      <w:r w:rsidR="001701C2" w:rsidRPr="001701C2">
        <w:rPr>
          <w:iCs/>
          <w:lang w:val="en-GB"/>
        </w:rPr>
        <w:t>renumber as 2.</w:t>
      </w:r>
      <w:r w:rsidR="00FB0459">
        <w:rPr>
          <w:iCs/>
          <w:lang w:val="en-GB"/>
        </w:rPr>
        <w:t>5</w:t>
      </w:r>
      <w:r w:rsidR="007C2A99">
        <w:rPr>
          <w:iCs/>
          <w:lang w:val="en-GB"/>
        </w:rPr>
        <w:t>5</w:t>
      </w:r>
      <w:r w:rsidR="001701C2" w:rsidRPr="001701C2">
        <w:rPr>
          <w:iCs/>
          <w:lang w:val="en-GB"/>
        </w:rPr>
        <w:t>.</w:t>
      </w:r>
      <w:r w:rsidRPr="00E63B0E">
        <w:rPr>
          <w:i/>
          <w:lang w:val="en-GB"/>
        </w:rPr>
        <w:t xml:space="preserve"> </w:t>
      </w:r>
      <w:r w:rsidR="001701C2">
        <w:rPr>
          <w:iCs/>
          <w:lang w:val="en-GB"/>
        </w:rPr>
        <w:t xml:space="preserve">and </w:t>
      </w:r>
      <w:r w:rsidRPr="00E63B0E">
        <w:rPr>
          <w:lang w:val="en-GB"/>
        </w:rPr>
        <w:t>amend to read</w:t>
      </w:r>
      <w:r w:rsidRPr="00E63B0E">
        <w:rPr>
          <w:iCs/>
          <w:lang w:val="en-GB"/>
        </w:rPr>
        <w:t>:</w:t>
      </w:r>
    </w:p>
    <w:p w14:paraId="66EAFD0D" w14:textId="29CB9491" w:rsidR="001701C2" w:rsidRDefault="003A027D" w:rsidP="00485629">
      <w:pPr>
        <w:tabs>
          <w:tab w:val="left" w:pos="-1440"/>
          <w:tab w:val="left" w:pos="-720"/>
        </w:tabs>
        <w:spacing w:after="120"/>
        <w:ind w:left="2268" w:right="1134" w:hanging="1134"/>
        <w:jc w:val="both"/>
        <w:rPr>
          <w:rFonts w:eastAsia="MS Mincho"/>
          <w:lang w:val="en-GB" w:eastAsia="ja-JP"/>
        </w:rPr>
      </w:pPr>
      <w:r w:rsidRPr="00FB0459">
        <w:rPr>
          <w:bCs/>
          <w:lang w:val="en-GB"/>
        </w:rPr>
        <w:lastRenderedPageBreak/>
        <w:t>"</w:t>
      </w:r>
      <w:r w:rsidR="00FB0459" w:rsidRPr="00FB0459">
        <w:rPr>
          <w:bCs/>
          <w:lang w:val="en-GB"/>
        </w:rPr>
        <w:t>2.</w:t>
      </w:r>
      <w:r w:rsidR="00FB0459" w:rsidRPr="00FB0459">
        <w:rPr>
          <w:b/>
          <w:bCs/>
          <w:lang w:val="en-GB"/>
        </w:rPr>
        <w:t>5</w:t>
      </w:r>
      <w:r w:rsidR="007C2A99">
        <w:rPr>
          <w:b/>
          <w:bCs/>
          <w:lang w:val="en-GB"/>
        </w:rPr>
        <w:t>5</w:t>
      </w:r>
      <w:r w:rsidR="00FB0459" w:rsidRPr="00FB0459">
        <w:rPr>
          <w:strike/>
          <w:lang w:val="en-GB"/>
        </w:rPr>
        <w:t>3.2.1</w:t>
      </w:r>
      <w:r w:rsidR="00FB0459" w:rsidRPr="00FB0459">
        <w:rPr>
          <w:lang w:val="en-GB"/>
        </w:rPr>
        <w:t>.</w:t>
      </w:r>
      <w:r w:rsidR="00FB0459" w:rsidRPr="00FB0459">
        <w:rPr>
          <w:lang w:val="en-GB"/>
        </w:rPr>
        <w:tab/>
        <w:t>"</w:t>
      </w:r>
      <w:r w:rsidR="00FB0459" w:rsidRPr="00FB0459">
        <w:rPr>
          <w:i/>
          <w:iCs/>
          <w:strike/>
          <w:lang w:val="en-GB"/>
        </w:rPr>
        <w:t xml:space="preserve">Snow </w:t>
      </w:r>
      <w:proofErr w:type="spellStart"/>
      <w:r w:rsidR="00FB0459" w:rsidRPr="00FB0459">
        <w:rPr>
          <w:i/>
          <w:iCs/>
          <w:strike/>
          <w:lang w:val="en-GB"/>
        </w:rPr>
        <w:t>t</w:t>
      </w:r>
      <w:r w:rsidR="00FB0459" w:rsidRPr="00FB0459">
        <w:rPr>
          <w:b/>
          <w:bCs/>
          <w:i/>
          <w:iCs/>
          <w:lang w:val="en-GB"/>
        </w:rPr>
        <w:t>T</w:t>
      </w:r>
      <w:r w:rsidR="00FB0459" w:rsidRPr="00FB0459">
        <w:rPr>
          <w:i/>
          <w:iCs/>
          <w:lang w:val="en-GB"/>
        </w:rPr>
        <w:t>yre</w:t>
      </w:r>
      <w:proofErr w:type="spellEnd"/>
      <w:r w:rsidR="00FB0459" w:rsidRPr="00FB0459">
        <w:rPr>
          <w:i/>
          <w:iCs/>
          <w:lang w:val="en-GB"/>
        </w:rPr>
        <w:t xml:space="preserve"> for use in severe snow conditions</w:t>
      </w:r>
      <w:r w:rsidR="00FB0459" w:rsidRPr="00FB0459">
        <w:rPr>
          <w:lang w:val="en-GB"/>
        </w:rPr>
        <w:t xml:space="preserve">" means a snow tyre </w:t>
      </w:r>
      <w:r w:rsidR="00FB0459" w:rsidRPr="00FB0459">
        <w:rPr>
          <w:rFonts w:eastAsia="MS Mincho"/>
          <w:b/>
          <w:bCs/>
          <w:lang w:val="en-GB" w:eastAsia="ja-JP"/>
        </w:rPr>
        <w:t>or a special use tyre</w:t>
      </w:r>
      <w:r w:rsidR="00FB0459" w:rsidRPr="00FB0459">
        <w:rPr>
          <w:rFonts w:eastAsia="MS Mincho"/>
          <w:lang w:val="en-GB" w:eastAsia="ja-JP"/>
        </w:rPr>
        <w:t xml:space="preserve"> </w:t>
      </w:r>
      <w:r w:rsidR="00FB0459" w:rsidRPr="00FB0459">
        <w:rPr>
          <w:lang w:val="en-GB"/>
        </w:rPr>
        <w:t xml:space="preserve">whose </w:t>
      </w:r>
      <w:r w:rsidR="00FB0459" w:rsidRPr="00FB0459">
        <w:rPr>
          <w:rFonts w:eastAsia="MS Mincho"/>
          <w:b/>
          <w:bCs/>
          <w:lang w:val="en-GB" w:eastAsia="ja-JP"/>
        </w:rPr>
        <w:t xml:space="preserve">major features including </w:t>
      </w:r>
      <w:r w:rsidR="00FB0459" w:rsidRPr="00FB0459">
        <w:rPr>
          <w:lang w:val="en-GB"/>
        </w:rPr>
        <w:t>tread pattern</w:t>
      </w:r>
      <w:r w:rsidR="00FB0459" w:rsidRPr="00FB0459">
        <w:rPr>
          <w:strike/>
          <w:lang w:val="en-GB"/>
        </w:rPr>
        <w:t xml:space="preserve">, tread compound or structure </w:t>
      </w:r>
      <w:proofErr w:type="gramStart"/>
      <w:r w:rsidR="00FB0459" w:rsidRPr="00D45CE9">
        <w:rPr>
          <w:strike/>
          <w:lang w:val="en-GB"/>
        </w:rPr>
        <w:t xml:space="preserve">is </w:t>
      </w:r>
      <w:r w:rsidR="00FB0459" w:rsidRPr="00D45CE9">
        <w:rPr>
          <w:b/>
          <w:bCs/>
          <w:lang w:val="en-GB"/>
        </w:rPr>
        <w:t>are</w:t>
      </w:r>
      <w:proofErr w:type="gramEnd"/>
      <w:r w:rsidR="00FB0459" w:rsidRPr="00FB0459">
        <w:rPr>
          <w:b/>
          <w:bCs/>
          <w:lang w:val="en-GB"/>
        </w:rPr>
        <w:t xml:space="preserve"> </w:t>
      </w:r>
      <w:r w:rsidR="00FB0459" w:rsidRPr="00FB0459">
        <w:rPr>
          <w:lang w:val="en-GB"/>
        </w:rPr>
        <w:t xml:space="preserve">specifically designed to be used in severe snow conditions and that fulfils the requirements of </w:t>
      </w:r>
      <w:r w:rsidR="00FB0459" w:rsidRPr="00FB0459">
        <w:rPr>
          <w:rFonts w:eastAsia="MS Mincho"/>
          <w:lang w:val="en-GB" w:eastAsia="ja-JP"/>
        </w:rPr>
        <w:t xml:space="preserve">paragraph </w:t>
      </w:r>
      <w:r w:rsidR="00FB0459" w:rsidRPr="00FB0459">
        <w:rPr>
          <w:rFonts w:eastAsia="MS Mincho"/>
          <w:strike/>
          <w:lang w:val="en-GB" w:eastAsia="ja-JP"/>
        </w:rPr>
        <w:t xml:space="preserve">7.2. </w:t>
      </w:r>
      <w:r w:rsidR="00FB0459" w:rsidRPr="00FB0459">
        <w:rPr>
          <w:rFonts w:eastAsia="MS Mincho"/>
          <w:b/>
          <w:bCs/>
          <w:lang w:val="en-GB" w:eastAsia="ja-JP"/>
        </w:rPr>
        <w:t>6.1.</w:t>
      </w:r>
      <w:r w:rsidR="00FB0459" w:rsidRPr="00FB0459">
        <w:rPr>
          <w:rFonts w:eastAsia="MS Mincho"/>
          <w:lang w:val="en-GB" w:eastAsia="ja-JP"/>
        </w:rPr>
        <w:t xml:space="preserve"> of </w:t>
      </w:r>
      <w:r w:rsidR="00FB0459" w:rsidRPr="00FB0459">
        <w:rPr>
          <w:rFonts w:eastAsia="MS Mincho"/>
          <w:strike/>
          <w:lang w:val="en-GB" w:eastAsia="ja-JP"/>
        </w:rPr>
        <w:t>this</w:t>
      </w:r>
      <w:r w:rsidR="00FB0459" w:rsidRPr="00552BAD">
        <w:rPr>
          <w:rFonts w:eastAsia="MS Mincho"/>
          <w:lang w:val="en-GB" w:eastAsia="ja-JP"/>
        </w:rPr>
        <w:t xml:space="preserve"> </w:t>
      </w:r>
      <w:r w:rsidR="00552BAD" w:rsidRPr="00552BAD">
        <w:rPr>
          <w:rFonts w:eastAsia="MS Mincho"/>
          <w:lang w:val="en-GB" w:eastAsia="ja-JP"/>
        </w:rPr>
        <w:t xml:space="preserve">UN </w:t>
      </w:r>
      <w:r w:rsidR="00FB0459" w:rsidRPr="00FB0459">
        <w:rPr>
          <w:rFonts w:eastAsia="MS Mincho"/>
          <w:lang w:val="en-GB" w:eastAsia="ja-JP"/>
        </w:rPr>
        <w:t xml:space="preserve">Regulation </w:t>
      </w:r>
      <w:r w:rsidR="00FB0459" w:rsidRPr="00FB0459">
        <w:rPr>
          <w:rFonts w:eastAsia="MS Mincho"/>
          <w:b/>
          <w:bCs/>
          <w:lang w:val="en-GB" w:eastAsia="ja-JP"/>
        </w:rPr>
        <w:t>No. [</w:t>
      </w:r>
      <w:r w:rsidR="00485629">
        <w:rPr>
          <w:rFonts w:eastAsia="MS Mincho"/>
          <w:b/>
          <w:bCs/>
          <w:lang w:val="en-GB" w:eastAsia="ja-JP"/>
        </w:rPr>
        <w:t>XX</w:t>
      </w:r>
      <w:r w:rsidR="00FB0459" w:rsidRPr="00FB0459">
        <w:rPr>
          <w:rFonts w:eastAsia="MS Mincho"/>
          <w:b/>
          <w:bCs/>
          <w:lang w:val="en-GB" w:eastAsia="ja-JP"/>
        </w:rPr>
        <w:t>X]</w:t>
      </w:r>
      <w:r w:rsidR="00FB0459" w:rsidRPr="00FB0459">
        <w:rPr>
          <w:rFonts w:eastAsia="MS Mincho"/>
          <w:lang w:val="en-GB" w:eastAsia="ja-JP"/>
        </w:rPr>
        <w:t>.</w:t>
      </w:r>
      <w:r w:rsidR="001701C2" w:rsidRPr="00FB0459">
        <w:rPr>
          <w:rFonts w:eastAsia="MS Mincho"/>
          <w:lang w:val="en-GB" w:eastAsia="ja-JP"/>
        </w:rPr>
        <w:t>"</w:t>
      </w:r>
    </w:p>
    <w:p w14:paraId="3A4CA902" w14:textId="5B22CF02" w:rsidR="00AE115B" w:rsidRPr="00FB0459" w:rsidRDefault="00AE115B" w:rsidP="00485629">
      <w:pPr>
        <w:spacing w:after="120"/>
        <w:ind w:left="2268" w:right="1134" w:hanging="1134"/>
        <w:jc w:val="both"/>
        <w:rPr>
          <w:i/>
          <w:lang w:val="en-GB"/>
        </w:rPr>
      </w:pPr>
      <w:bookmarkStart w:id="18" w:name="_Hlk148531974"/>
      <w:bookmarkEnd w:id="17"/>
      <w:r w:rsidRPr="00FB0459">
        <w:rPr>
          <w:i/>
          <w:lang w:val="en-GB"/>
        </w:rPr>
        <w:t>Paragraph 2.</w:t>
      </w:r>
      <w:r w:rsidR="00FB0459" w:rsidRPr="00FB0459">
        <w:rPr>
          <w:i/>
          <w:lang w:val="en-GB"/>
        </w:rPr>
        <w:t>3.4</w:t>
      </w:r>
      <w:r w:rsidRPr="00FB0459">
        <w:rPr>
          <w:i/>
          <w:lang w:val="en-GB"/>
        </w:rPr>
        <w:t>.</w:t>
      </w:r>
      <w:r w:rsidRPr="00FB0459">
        <w:rPr>
          <w:lang w:val="en-GB"/>
        </w:rPr>
        <w:t>,</w:t>
      </w:r>
      <w:r w:rsidRPr="00FB0459">
        <w:rPr>
          <w:i/>
          <w:lang w:val="en-GB"/>
        </w:rPr>
        <w:t xml:space="preserve"> </w:t>
      </w:r>
      <w:r w:rsidRPr="00FB0459">
        <w:rPr>
          <w:lang w:val="en-GB"/>
        </w:rPr>
        <w:t>amend to read</w:t>
      </w:r>
      <w:r w:rsidRPr="00FB0459">
        <w:rPr>
          <w:iCs/>
          <w:lang w:val="en-GB"/>
        </w:rPr>
        <w:t>:</w:t>
      </w:r>
    </w:p>
    <w:p w14:paraId="29FC75D7" w14:textId="1EFB582F" w:rsidR="00AE115B" w:rsidRPr="00FB0459" w:rsidRDefault="00AE115B" w:rsidP="00485629">
      <w:pPr>
        <w:tabs>
          <w:tab w:val="left" w:pos="1080"/>
        </w:tabs>
        <w:spacing w:after="120"/>
        <w:ind w:leftChars="567" w:left="2268" w:right="1134" w:hangingChars="567" w:hanging="1134"/>
        <w:jc w:val="both"/>
        <w:textAlignment w:val="baseline"/>
        <w:rPr>
          <w:rFonts w:eastAsia="Courier New"/>
          <w:color w:val="000000"/>
          <w:lang w:val="en-GB"/>
        </w:rPr>
      </w:pPr>
      <w:bookmarkStart w:id="19" w:name="_Hlk150873954"/>
      <w:r w:rsidRPr="00FB0459">
        <w:rPr>
          <w:bCs/>
          <w:lang w:val="en-GB"/>
        </w:rPr>
        <w:t>"</w:t>
      </w:r>
      <w:bookmarkEnd w:id="19"/>
      <w:r w:rsidR="00FB0459" w:rsidRPr="00FB0459">
        <w:rPr>
          <w:rFonts w:eastAsia="Courier New"/>
          <w:color w:val="000000"/>
          <w:lang w:val="en-GB"/>
        </w:rPr>
        <w:t>2.3.4.</w:t>
      </w:r>
      <w:r w:rsidR="00FB0459" w:rsidRPr="00FB0459">
        <w:rPr>
          <w:rFonts w:eastAsia="Courier New"/>
          <w:color w:val="000000"/>
          <w:lang w:val="en-GB"/>
        </w:rPr>
        <w:tab/>
      </w:r>
      <w:r w:rsidR="00FB0459" w:rsidRPr="00FB0459">
        <w:rPr>
          <w:rFonts w:eastAsia="Courier New"/>
          <w:strike/>
          <w:color w:val="000000"/>
          <w:u w:val="single"/>
          <w:lang w:val="en-GB"/>
        </w:rPr>
        <w:t>Temporary use spare tyre</w:t>
      </w:r>
      <w:r w:rsidR="00FB0459" w:rsidRPr="00FB0459">
        <w:rPr>
          <w:bCs/>
          <w:strike/>
          <w:lang w:val="en-GB"/>
        </w:rPr>
        <w:t xml:space="preserve"> </w:t>
      </w:r>
      <w:r w:rsidR="00FB0459" w:rsidRPr="00FB0459">
        <w:rPr>
          <w:bCs/>
          <w:lang w:val="en-GB"/>
        </w:rPr>
        <w:t>"</w:t>
      </w:r>
      <w:r w:rsidR="00FB0459" w:rsidRPr="00FB0459">
        <w:rPr>
          <w:rFonts w:eastAsia="Courier New"/>
          <w:b/>
          <w:bCs/>
          <w:i/>
          <w:iCs/>
          <w:color w:val="000000"/>
          <w:lang w:val="en-GB"/>
        </w:rPr>
        <w:t>Temporary use spare tyre</w:t>
      </w:r>
      <w:r w:rsidR="00FB0459" w:rsidRPr="00FB0459">
        <w:rPr>
          <w:bCs/>
          <w:lang w:val="en-GB"/>
        </w:rPr>
        <w:t>"</w:t>
      </w:r>
      <w:r w:rsidR="00FB0459" w:rsidRPr="00FB0459">
        <w:rPr>
          <w:rFonts w:eastAsia="Courier New"/>
          <w:color w:val="000000"/>
          <w:lang w:val="en-GB"/>
        </w:rPr>
        <w:t xml:space="preserve"> is a tyre different from that intended to be fitted to any vehicle for normal driving conditions but intended only for temporary use under restricted driving conditions.</w:t>
      </w:r>
      <w:r w:rsidRPr="00FB0459">
        <w:rPr>
          <w:rFonts w:eastAsia="MS Mincho"/>
          <w:lang w:val="en-GB" w:eastAsia="ja-JP"/>
        </w:rPr>
        <w:t>"</w:t>
      </w:r>
    </w:p>
    <w:p w14:paraId="7323F807" w14:textId="5D15C227" w:rsidR="007C2A99" w:rsidRPr="00E63B0E" w:rsidRDefault="007C2A99" w:rsidP="00485629">
      <w:pPr>
        <w:spacing w:after="120"/>
        <w:ind w:left="2268" w:right="1134" w:hanging="1134"/>
        <w:jc w:val="both"/>
        <w:rPr>
          <w:i/>
          <w:lang w:val="en-GB"/>
        </w:rPr>
      </w:pPr>
      <w:bookmarkStart w:id="20" w:name="_Hlk148532045"/>
      <w:bookmarkEnd w:id="18"/>
      <w:r w:rsidRPr="00E63B0E">
        <w:rPr>
          <w:i/>
          <w:lang w:val="en-GB"/>
        </w:rPr>
        <w:t>Paragraph 2.</w:t>
      </w:r>
      <w:r>
        <w:rPr>
          <w:i/>
          <w:lang w:val="en-GB"/>
        </w:rPr>
        <w:t>3.3.1.</w:t>
      </w:r>
      <w:r w:rsidRPr="00E63B0E">
        <w:rPr>
          <w:lang w:val="en-GB"/>
        </w:rPr>
        <w:t>,</w:t>
      </w:r>
      <w:r w:rsidRPr="001701C2">
        <w:rPr>
          <w:i/>
          <w:lang w:val="en-GB"/>
        </w:rPr>
        <w:t xml:space="preserve"> </w:t>
      </w:r>
      <w:r w:rsidRPr="001701C2">
        <w:rPr>
          <w:iCs/>
          <w:lang w:val="en-GB"/>
        </w:rPr>
        <w:t>renumber as 2.</w:t>
      </w:r>
      <w:r>
        <w:rPr>
          <w:iCs/>
          <w:lang w:val="en-GB"/>
        </w:rPr>
        <w:t>56</w:t>
      </w:r>
      <w:r w:rsidRPr="001701C2">
        <w:rPr>
          <w:iCs/>
          <w:lang w:val="en-GB"/>
        </w:rPr>
        <w:t>.</w:t>
      </w:r>
      <w:r w:rsidRPr="00E63B0E">
        <w:rPr>
          <w:i/>
          <w:lang w:val="en-GB"/>
        </w:rPr>
        <w:t xml:space="preserve"> </w:t>
      </w:r>
      <w:r>
        <w:rPr>
          <w:iCs/>
          <w:lang w:val="en-GB"/>
        </w:rPr>
        <w:t xml:space="preserve">and </w:t>
      </w:r>
      <w:r w:rsidRPr="00E63B0E">
        <w:rPr>
          <w:lang w:val="en-GB"/>
        </w:rPr>
        <w:t>amend to read</w:t>
      </w:r>
      <w:r w:rsidRPr="00E63B0E">
        <w:rPr>
          <w:iCs/>
          <w:lang w:val="en-GB"/>
        </w:rPr>
        <w:t>:</w:t>
      </w:r>
    </w:p>
    <w:p w14:paraId="64CB1252" w14:textId="44588C12" w:rsidR="007C2A99" w:rsidRPr="007C2A99" w:rsidRDefault="007C2A99" w:rsidP="00485629">
      <w:pPr>
        <w:tabs>
          <w:tab w:val="left" w:pos="1080"/>
        </w:tabs>
        <w:spacing w:after="120"/>
        <w:ind w:leftChars="567" w:left="2268" w:right="1134" w:hangingChars="567" w:hanging="1134"/>
        <w:jc w:val="both"/>
        <w:textAlignment w:val="baseline"/>
        <w:rPr>
          <w:rFonts w:eastAsia="Courier New"/>
          <w:color w:val="000000"/>
          <w:lang w:val="en-GB"/>
        </w:rPr>
      </w:pPr>
      <w:r w:rsidRPr="007C2A99">
        <w:rPr>
          <w:bCs/>
          <w:lang w:val="en-GB"/>
        </w:rPr>
        <w:t>"2.</w:t>
      </w:r>
      <w:r w:rsidRPr="007C2A99">
        <w:rPr>
          <w:b/>
          <w:lang w:val="en-GB"/>
        </w:rPr>
        <w:t>56</w:t>
      </w:r>
      <w:r w:rsidRPr="007C2A99">
        <w:rPr>
          <w:bCs/>
          <w:strike/>
          <w:lang w:val="en-GB"/>
        </w:rPr>
        <w:t>3.3.1</w:t>
      </w:r>
      <w:r w:rsidRPr="005B0AD1">
        <w:rPr>
          <w:bCs/>
          <w:color w:val="FF0000"/>
          <w:lang w:val="en-GB"/>
        </w:rPr>
        <w:t>.</w:t>
      </w:r>
      <w:r w:rsidRPr="007C2A99">
        <w:rPr>
          <w:bCs/>
          <w:lang w:val="en-GB"/>
        </w:rPr>
        <w:tab/>
        <w:t>"</w:t>
      </w:r>
      <w:r w:rsidRPr="007C2A99">
        <w:rPr>
          <w:bCs/>
          <w:i/>
          <w:lang w:val="en-GB"/>
        </w:rPr>
        <w:t>Professional off-road tyre</w:t>
      </w:r>
      <w:r w:rsidRPr="007C2A99">
        <w:rPr>
          <w:bCs/>
          <w:lang w:val="en-GB"/>
        </w:rPr>
        <w:t>" is a special use tyre primarily used for service in severe off-road conditions."</w:t>
      </w:r>
    </w:p>
    <w:p w14:paraId="23930543" w14:textId="15020FAB" w:rsidR="00AE115B" w:rsidRPr="00FB0459" w:rsidRDefault="00AE115B" w:rsidP="00485629">
      <w:pPr>
        <w:spacing w:after="120"/>
        <w:ind w:left="2268" w:right="1134" w:hanging="1134"/>
        <w:jc w:val="both"/>
        <w:rPr>
          <w:i/>
          <w:lang w:val="en-GB"/>
        </w:rPr>
      </w:pPr>
      <w:r w:rsidRPr="00FB0459">
        <w:rPr>
          <w:i/>
          <w:lang w:val="en-GB"/>
        </w:rPr>
        <w:t>Paragraph</w:t>
      </w:r>
      <w:r w:rsidR="00932EA1" w:rsidRPr="00FB0459">
        <w:rPr>
          <w:i/>
          <w:lang w:val="en-GB"/>
        </w:rPr>
        <w:t>s</w:t>
      </w:r>
      <w:r w:rsidRPr="00FB0459">
        <w:rPr>
          <w:i/>
          <w:lang w:val="en-GB"/>
        </w:rPr>
        <w:t xml:space="preserve"> 2.</w:t>
      </w:r>
      <w:r w:rsidR="00FB0459" w:rsidRPr="00FB0459">
        <w:rPr>
          <w:i/>
          <w:lang w:val="en-GB"/>
        </w:rPr>
        <w:t>3.5</w:t>
      </w:r>
      <w:r w:rsidR="00932EA1" w:rsidRPr="00FB0459">
        <w:rPr>
          <w:i/>
          <w:lang w:val="en-GB"/>
        </w:rPr>
        <w:t>.</w:t>
      </w:r>
      <w:r w:rsidRPr="00FB0459">
        <w:rPr>
          <w:lang w:val="en-GB"/>
        </w:rPr>
        <w:t>,</w:t>
      </w:r>
      <w:r w:rsidRPr="00FB0459">
        <w:rPr>
          <w:i/>
          <w:lang w:val="en-GB"/>
        </w:rPr>
        <w:t xml:space="preserve"> </w:t>
      </w:r>
      <w:r w:rsidRPr="00FB0459">
        <w:rPr>
          <w:lang w:val="en-GB"/>
        </w:rPr>
        <w:t>d</w:t>
      </w:r>
      <w:r w:rsidR="00FB0459" w:rsidRPr="00FB0459">
        <w:rPr>
          <w:lang w:val="en-GB"/>
        </w:rPr>
        <w:t>elete</w:t>
      </w:r>
      <w:r w:rsidRPr="00FB0459">
        <w:rPr>
          <w:iCs/>
          <w:lang w:val="en-GB"/>
        </w:rPr>
        <w:t>:</w:t>
      </w:r>
    </w:p>
    <w:p w14:paraId="5576ABDA" w14:textId="20E866AB" w:rsidR="00AE115B" w:rsidRPr="00FB0459" w:rsidRDefault="00AE115B" w:rsidP="00485629">
      <w:pPr>
        <w:tabs>
          <w:tab w:val="left" w:pos="1080"/>
        </w:tabs>
        <w:spacing w:after="120"/>
        <w:ind w:leftChars="567" w:left="2268" w:right="1134" w:hangingChars="567" w:hanging="1134"/>
        <w:jc w:val="both"/>
        <w:textAlignment w:val="baseline"/>
        <w:rPr>
          <w:rFonts w:eastAsia="Courier New"/>
          <w:strike/>
          <w:color w:val="000000"/>
          <w:lang w:val="en-GB"/>
        </w:rPr>
      </w:pPr>
      <w:r w:rsidRPr="00FB0459">
        <w:rPr>
          <w:bCs/>
          <w:lang w:val="en-GB"/>
        </w:rPr>
        <w:t>"</w:t>
      </w:r>
      <w:bookmarkStart w:id="21" w:name="_Hlk148532224"/>
      <w:bookmarkEnd w:id="20"/>
      <w:r w:rsidR="00FB0459" w:rsidRPr="00FB0459">
        <w:rPr>
          <w:rFonts w:eastAsia="Courier New"/>
          <w:strike/>
          <w:color w:val="000000"/>
          <w:lang w:val="en-GB"/>
        </w:rPr>
        <w:t>2.3.5.</w:t>
      </w:r>
      <w:r w:rsidR="00FB0459" w:rsidRPr="00FB0459">
        <w:rPr>
          <w:rFonts w:eastAsia="Courier New"/>
          <w:strike/>
          <w:color w:val="000000"/>
          <w:lang w:val="en-GB"/>
        </w:rPr>
        <w:tab/>
      </w:r>
      <w:r w:rsidR="00FB0459" w:rsidRPr="00FB0459">
        <w:rPr>
          <w:rFonts w:eastAsia="Courier New"/>
          <w:strike/>
          <w:color w:val="000000"/>
          <w:u w:val="single"/>
          <w:lang w:val="en-GB"/>
        </w:rPr>
        <w:t>"T" type temporary use spare tyre</w:t>
      </w:r>
      <w:r w:rsidR="00FB0459" w:rsidRPr="00FB0459">
        <w:rPr>
          <w:rFonts w:eastAsia="Courier New"/>
          <w:b/>
          <w:bCs/>
          <w:strike/>
          <w:color w:val="000000"/>
          <w:lang w:val="en-GB"/>
        </w:rPr>
        <w:t xml:space="preserve"> </w:t>
      </w:r>
      <w:r w:rsidR="00FB0459" w:rsidRPr="00FB0459">
        <w:rPr>
          <w:rFonts w:eastAsia="Courier New"/>
          <w:strike/>
          <w:color w:val="000000"/>
          <w:lang w:val="en-GB"/>
        </w:rPr>
        <w:t>is a type of temporary use spare tyre designed for use at inflation pressures higher than those established for standard and reinforced tyres.</w:t>
      </w:r>
      <w:r w:rsidRPr="00FB0459">
        <w:rPr>
          <w:rFonts w:eastAsia="MS Mincho"/>
          <w:lang w:val="en-GB" w:eastAsia="ja-JP"/>
        </w:rPr>
        <w:t>"</w:t>
      </w:r>
    </w:p>
    <w:bookmarkEnd w:id="21"/>
    <w:p w14:paraId="22429AFC" w14:textId="3E4D866A" w:rsidR="00AE115B" w:rsidRPr="00FB0459" w:rsidRDefault="00AE115B" w:rsidP="00485629">
      <w:pPr>
        <w:spacing w:after="120"/>
        <w:ind w:left="2268" w:right="1134" w:hanging="1134"/>
        <w:jc w:val="both"/>
        <w:rPr>
          <w:i/>
          <w:lang w:val="en-GB"/>
        </w:rPr>
      </w:pPr>
      <w:r w:rsidRPr="00FB0459">
        <w:rPr>
          <w:i/>
          <w:lang w:val="en-GB"/>
        </w:rPr>
        <w:t>Paragraph 2.</w:t>
      </w:r>
      <w:r w:rsidR="00FB0459" w:rsidRPr="00FB0459">
        <w:rPr>
          <w:i/>
          <w:lang w:val="en-GB"/>
        </w:rPr>
        <w:t>3</w:t>
      </w:r>
      <w:r w:rsidRPr="00FB0459">
        <w:rPr>
          <w:i/>
          <w:lang w:val="en-GB"/>
        </w:rPr>
        <w:t>.</w:t>
      </w:r>
      <w:r w:rsidR="00FB0459" w:rsidRPr="00FB0459">
        <w:rPr>
          <w:i/>
          <w:lang w:val="en-GB"/>
        </w:rPr>
        <w:t>6</w:t>
      </w:r>
      <w:r w:rsidRPr="00FB0459">
        <w:rPr>
          <w:i/>
          <w:lang w:val="en-GB"/>
        </w:rPr>
        <w:t>.</w:t>
      </w:r>
      <w:r w:rsidRPr="00FB0459">
        <w:rPr>
          <w:lang w:val="en-GB"/>
        </w:rPr>
        <w:t>,</w:t>
      </w:r>
      <w:r w:rsidRPr="00FB0459">
        <w:rPr>
          <w:i/>
          <w:lang w:val="en-GB"/>
        </w:rPr>
        <w:t xml:space="preserve"> </w:t>
      </w:r>
      <w:r w:rsidRPr="00FB0459">
        <w:rPr>
          <w:iCs/>
          <w:lang w:val="en-GB"/>
        </w:rPr>
        <w:t>renumber as 2.5</w:t>
      </w:r>
      <w:r w:rsidR="007C2A99">
        <w:rPr>
          <w:iCs/>
          <w:lang w:val="en-GB"/>
        </w:rPr>
        <w:t>4</w:t>
      </w:r>
      <w:r w:rsidRPr="00FB0459">
        <w:rPr>
          <w:iCs/>
          <w:lang w:val="en-GB"/>
        </w:rPr>
        <w:t xml:space="preserve">. and </w:t>
      </w:r>
      <w:r w:rsidRPr="00FB0459">
        <w:rPr>
          <w:lang w:val="en-GB"/>
        </w:rPr>
        <w:t>amend to read</w:t>
      </w:r>
      <w:r w:rsidRPr="00FB0459">
        <w:rPr>
          <w:iCs/>
          <w:lang w:val="en-GB"/>
        </w:rPr>
        <w:t>:</w:t>
      </w:r>
    </w:p>
    <w:p w14:paraId="7AAB5A5F" w14:textId="3BB4B5BE" w:rsidR="00AE115B" w:rsidRPr="00FB0459" w:rsidRDefault="00AE115B"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bCs/>
          <w:lang w:val="en-GB"/>
        </w:rPr>
        <w:t>"</w:t>
      </w:r>
      <w:r w:rsidR="00FB0459" w:rsidRPr="00FB0459">
        <w:rPr>
          <w:lang w:val="en-GB"/>
        </w:rPr>
        <w:t>2.</w:t>
      </w:r>
      <w:r w:rsidR="00FB0459" w:rsidRPr="00FB0459">
        <w:rPr>
          <w:b/>
          <w:bCs/>
          <w:lang w:val="en-GB"/>
        </w:rPr>
        <w:t>5</w:t>
      </w:r>
      <w:r w:rsidR="007C2A99">
        <w:rPr>
          <w:b/>
          <w:bCs/>
          <w:lang w:val="en-GB"/>
        </w:rPr>
        <w:t>4</w:t>
      </w:r>
      <w:r w:rsidR="00FB0459" w:rsidRPr="00FB0459">
        <w:rPr>
          <w:lang w:val="en-GB"/>
        </w:rPr>
        <w:t>.</w:t>
      </w:r>
      <w:r w:rsidR="00FB0459" w:rsidRPr="00FB0459">
        <w:rPr>
          <w:strike/>
          <w:lang w:val="en-GB"/>
        </w:rPr>
        <w:t>6.</w:t>
      </w:r>
      <w:r w:rsidR="00FB0459" w:rsidRPr="00FB0459">
        <w:rPr>
          <w:lang w:val="en-GB"/>
        </w:rPr>
        <w:tab/>
        <w:t>"</w:t>
      </w:r>
      <w:r w:rsidR="00FB0459" w:rsidRPr="00FB0459">
        <w:rPr>
          <w:i/>
          <w:lang w:val="en-GB"/>
        </w:rPr>
        <w:t>Reinforced</w:t>
      </w:r>
      <w:r w:rsidR="00FB0459" w:rsidRPr="00FB0459">
        <w:rPr>
          <w:lang w:val="en-GB"/>
        </w:rPr>
        <w:t>" or "</w:t>
      </w:r>
      <w:r w:rsidR="00FB0459" w:rsidRPr="00FB0459">
        <w:rPr>
          <w:i/>
          <w:lang w:val="en-GB"/>
        </w:rPr>
        <w:t>Extra Load</w:t>
      </w:r>
      <w:r w:rsidR="00FB0459" w:rsidRPr="00FB0459">
        <w:rPr>
          <w:lang w:val="en-GB"/>
        </w:rPr>
        <w:t xml:space="preserve">" means a </w:t>
      </w:r>
      <w:r w:rsidR="00FB0459" w:rsidRPr="00FB0459">
        <w:rPr>
          <w:strike/>
          <w:lang w:val="en-GB"/>
        </w:rPr>
        <w:t xml:space="preserve">pneumatic-tyre structure </w:t>
      </w:r>
      <w:r w:rsidR="00FB0459" w:rsidRPr="00FB0459">
        <w:rPr>
          <w:b/>
          <w:bCs/>
          <w:lang w:val="en-GB"/>
        </w:rPr>
        <w:t>tyre</w:t>
      </w:r>
      <w:r w:rsidR="00FB0459" w:rsidRPr="00FB0459">
        <w:rPr>
          <w:lang w:val="en-GB"/>
        </w:rPr>
        <w:t xml:space="preserve"> designed to carry more load at a higher inflation pressure than the load carried by the corresponding standard version tyre at the standard inflation pressure as specified in ISO 4000-1:</w:t>
      </w:r>
      <w:r w:rsidR="00FB0459" w:rsidRPr="00FB0459">
        <w:rPr>
          <w:strike/>
          <w:lang w:val="en-GB"/>
        </w:rPr>
        <w:t>2010</w:t>
      </w:r>
      <w:r w:rsidR="00FB0459" w:rsidRPr="00FB0459">
        <w:rPr>
          <w:b/>
          <w:bCs/>
          <w:lang w:val="en-GB"/>
        </w:rPr>
        <w:t>2021.</w:t>
      </w:r>
      <w:r w:rsidR="00FB0459" w:rsidRPr="00FB0459">
        <w:rPr>
          <w:strike/>
          <w:lang w:val="en-GB"/>
        </w:rPr>
        <w:t>;</w:t>
      </w:r>
      <w:r w:rsidRPr="00FB0459">
        <w:rPr>
          <w:rFonts w:eastAsia="MS Mincho"/>
          <w:lang w:val="en-GB" w:eastAsia="ja-JP"/>
        </w:rPr>
        <w:t>"</w:t>
      </w:r>
    </w:p>
    <w:p w14:paraId="6789DBFA" w14:textId="14BB9D4C" w:rsidR="00645A90" w:rsidRPr="00645A90" w:rsidRDefault="00645A90" w:rsidP="00485629">
      <w:pPr>
        <w:spacing w:after="120"/>
        <w:ind w:left="2268" w:right="1134" w:hanging="1134"/>
        <w:jc w:val="both"/>
        <w:rPr>
          <w:i/>
          <w:lang w:val="en-GB"/>
        </w:rPr>
      </w:pPr>
      <w:bookmarkStart w:id="22" w:name="_Hlk148532674"/>
      <w:r w:rsidRPr="00645A90">
        <w:rPr>
          <w:i/>
          <w:lang w:val="en-GB"/>
        </w:rPr>
        <w:t>Paragraph</w:t>
      </w:r>
      <w:r w:rsidR="00932EA1">
        <w:rPr>
          <w:i/>
          <w:lang w:val="en-GB"/>
        </w:rPr>
        <w:t>s</w:t>
      </w:r>
      <w:r w:rsidRPr="00645A90">
        <w:rPr>
          <w:i/>
          <w:lang w:val="en-GB"/>
        </w:rPr>
        <w:t xml:space="preserve"> 2.</w:t>
      </w:r>
      <w:r w:rsidR="00FB0459">
        <w:rPr>
          <w:i/>
          <w:lang w:val="en-GB"/>
        </w:rPr>
        <w:t>4</w:t>
      </w:r>
      <w:r w:rsidRPr="00645A90">
        <w:rPr>
          <w:i/>
          <w:lang w:val="en-GB"/>
        </w:rPr>
        <w:t>.</w:t>
      </w:r>
      <w:r w:rsidR="00932EA1">
        <w:rPr>
          <w:i/>
          <w:lang w:val="en-GB"/>
        </w:rPr>
        <w:t xml:space="preserve"> to 2.</w:t>
      </w:r>
      <w:r w:rsidR="00FB0459">
        <w:rPr>
          <w:i/>
          <w:lang w:val="en-GB"/>
        </w:rPr>
        <w:t>20</w:t>
      </w:r>
      <w:r w:rsidR="00932EA1">
        <w:rPr>
          <w:i/>
          <w:lang w:val="en-GB"/>
        </w:rPr>
        <w:t>.</w:t>
      </w:r>
      <w:r w:rsidRPr="00645A90">
        <w:rPr>
          <w:lang w:val="en-GB"/>
        </w:rPr>
        <w:t>,</w:t>
      </w:r>
      <w:r w:rsidRPr="00645A90">
        <w:rPr>
          <w:i/>
          <w:lang w:val="en-GB"/>
        </w:rPr>
        <w:t xml:space="preserve"> </w:t>
      </w:r>
      <w:r w:rsidRPr="00645A90">
        <w:rPr>
          <w:lang w:val="en-GB"/>
        </w:rPr>
        <w:t>amend to read</w:t>
      </w:r>
      <w:r w:rsidRPr="00645A90">
        <w:rPr>
          <w:iCs/>
          <w:lang w:val="en-GB"/>
        </w:rPr>
        <w:t>:</w:t>
      </w:r>
    </w:p>
    <w:p w14:paraId="03A29FA8" w14:textId="77777777" w:rsidR="00FB0459" w:rsidRPr="00FB0459" w:rsidRDefault="00645A90" w:rsidP="00485629">
      <w:pPr>
        <w:tabs>
          <w:tab w:val="left" w:pos="1080"/>
        </w:tabs>
        <w:spacing w:after="120"/>
        <w:ind w:leftChars="567" w:left="2268" w:right="1134" w:hangingChars="567" w:hanging="1134"/>
        <w:jc w:val="both"/>
        <w:textAlignment w:val="baseline"/>
        <w:rPr>
          <w:rFonts w:eastAsia="Courier New"/>
          <w:color w:val="000000"/>
          <w:lang w:val="en-GB"/>
        </w:rPr>
      </w:pPr>
      <w:r w:rsidRPr="00932EA1">
        <w:rPr>
          <w:bCs/>
          <w:lang w:val="en-GB"/>
        </w:rPr>
        <w:t>"</w:t>
      </w:r>
      <w:bookmarkEnd w:id="22"/>
      <w:r w:rsidR="00FB0459" w:rsidRPr="00FB0459">
        <w:rPr>
          <w:rFonts w:eastAsia="Courier New"/>
          <w:color w:val="000000"/>
          <w:lang w:val="en-GB"/>
        </w:rPr>
        <w:t>2.4.</w:t>
      </w:r>
      <w:r w:rsidR="00FB0459" w:rsidRPr="00FB0459">
        <w:rPr>
          <w:rFonts w:eastAsia="Courier New"/>
          <w:color w:val="000000"/>
          <w:lang w:val="en-GB"/>
        </w:rPr>
        <w:tab/>
      </w:r>
      <w:r w:rsidR="00FB0459" w:rsidRPr="00FB0459">
        <w:rPr>
          <w:rFonts w:eastAsia="Courier New"/>
          <w:strike/>
          <w:color w:val="000000"/>
          <w:u w:val="single"/>
          <w:lang w:val="en-GB"/>
        </w:rPr>
        <w:t>"Bead"</w:t>
      </w:r>
      <w:r w:rsidR="00FB0459" w:rsidRPr="00FB0459">
        <w:rPr>
          <w:rFonts w:eastAsia="Courier New"/>
          <w:strike/>
          <w:color w:val="000000"/>
          <w:lang w:val="en-GB"/>
        </w:rPr>
        <w:t xml:space="preserve"> </w:t>
      </w:r>
      <w:r w:rsidR="00FB0459" w:rsidRPr="00FB0459">
        <w:rPr>
          <w:rFonts w:eastAsia="Courier New"/>
          <w:b/>
          <w:bCs/>
          <w:color w:val="000000"/>
          <w:lang w:val="en-GB"/>
        </w:rPr>
        <w:t>"</w:t>
      </w:r>
      <w:r w:rsidR="00FB0459" w:rsidRPr="00FB0459">
        <w:rPr>
          <w:rFonts w:eastAsia="Courier New"/>
          <w:b/>
          <w:bCs/>
          <w:i/>
          <w:iCs/>
          <w:color w:val="000000"/>
          <w:lang w:val="en-GB"/>
        </w:rPr>
        <w:t>Bead</w:t>
      </w:r>
      <w:r w:rsidR="00FB0459" w:rsidRPr="00FB0459">
        <w:rPr>
          <w:rFonts w:eastAsia="Courier New"/>
          <w:b/>
          <w:bCs/>
          <w:color w:val="000000"/>
          <w:lang w:val="en-GB"/>
        </w:rPr>
        <w:t xml:space="preserve">" </w:t>
      </w:r>
      <w:r w:rsidR="00FB0459" w:rsidRPr="00FB0459">
        <w:rPr>
          <w:rFonts w:eastAsia="Courier New"/>
          <w:color w:val="000000"/>
          <w:lang w:val="en-GB"/>
        </w:rPr>
        <w:t xml:space="preserve">means the part of a </w:t>
      </w:r>
      <w:r w:rsidR="00FB0459" w:rsidRPr="00FB0459">
        <w:rPr>
          <w:rFonts w:eastAsia="Courier New"/>
          <w:strike/>
          <w:color w:val="000000"/>
          <w:lang w:val="en-GB"/>
        </w:rPr>
        <w:t>pneumatic-tyre</w:t>
      </w:r>
      <w:r w:rsidR="00FB0459" w:rsidRPr="00FB0459">
        <w:rPr>
          <w:rFonts w:eastAsia="Courier New"/>
          <w:b/>
          <w:bCs/>
          <w:strike/>
          <w:color w:val="000000"/>
          <w:lang w:val="en-GB"/>
        </w:rPr>
        <w:t xml:space="preserve"> </w:t>
      </w:r>
      <w:r w:rsidR="00FB0459" w:rsidRPr="00FB0459">
        <w:rPr>
          <w:rFonts w:eastAsia="Courier New"/>
          <w:b/>
          <w:bCs/>
          <w:color w:val="000000"/>
          <w:lang w:val="en-GB"/>
        </w:rPr>
        <w:t>tyre</w:t>
      </w:r>
      <w:r w:rsidR="00FB0459" w:rsidRPr="00FB0459">
        <w:rPr>
          <w:rFonts w:eastAsia="Courier New"/>
          <w:color w:val="000000"/>
          <w:lang w:val="en-GB"/>
        </w:rPr>
        <w:t xml:space="preserve"> which is of such shape and </w:t>
      </w:r>
      <w:r w:rsidR="00FB0459" w:rsidRPr="00FB0459">
        <w:rPr>
          <w:rFonts w:eastAsia="Courier New"/>
          <w:strike/>
          <w:color w:val="000000"/>
          <w:lang w:val="en-GB"/>
        </w:rPr>
        <w:t xml:space="preserve">structure </w:t>
      </w:r>
      <w:r w:rsidR="00FB0459" w:rsidRPr="00FB0459">
        <w:rPr>
          <w:rFonts w:eastAsia="Courier New"/>
          <w:b/>
          <w:bCs/>
          <w:color w:val="000000"/>
          <w:lang w:val="en-GB"/>
        </w:rPr>
        <w:t>construction</w:t>
      </w:r>
      <w:r w:rsidR="00FB0459" w:rsidRPr="00FB0459">
        <w:rPr>
          <w:rFonts w:eastAsia="Courier New"/>
          <w:color w:val="000000"/>
          <w:lang w:val="en-GB"/>
        </w:rPr>
        <w:t xml:space="preserve"> as to fit the rim and hold the tyre on it.</w:t>
      </w:r>
    </w:p>
    <w:p w14:paraId="10D3AF93"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2.5.</w:t>
      </w:r>
      <w:r w:rsidRPr="00FB0459">
        <w:rPr>
          <w:rFonts w:eastAsia="Courier New"/>
          <w:color w:val="000000"/>
          <w:lang w:val="en-GB"/>
        </w:rPr>
        <w:tab/>
      </w:r>
      <w:r w:rsidRPr="00FB0459">
        <w:rPr>
          <w:rFonts w:eastAsia="Courier New"/>
          <w:strike/>
          <w:color w:val="000000"/>
          <w:u w:val="single"/>
          <w:lang w:val="en-GB"/>
        </w:rPr>
        <w:t>"Cord"</w:t>
      </w:r>
      <w:r w:rsidRPr="00FB0459">
        <w:rPr>
          <w:rFonts w:eastAsia="Courier New"/>
          <w:b/>
          <w:bCs/>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Cord</w:t>
      </w:r>
      <w:r w:rsidRPr="00FB0459">
        <w:rPr>
          <w:rFonts w:eastAsia="Courier New"/>
          <w:b/>
          <w:bCs/>
          <w:color w:val="000000"/>
          <w:lang w:val="en-GB"/>
        </w:rPr>
        <w:t>"</w:t>
      </w:r>
      <w:r w:rsidRPr="00FB0459">
        <w:rPr>
          <w:rFonts w:eastAsia="Courier New"/>
          <w:color w:val="000000"/>
          <w:lang w:val="en-GB"/>
        </w:rPr>
        <w:t xml:space="preserve"> means the strands forming the fabric of the plies in the </w:t>
      </w:r>
      <w:proofErr w:type="gramStart"/>
      <w:r w:rsidRPr="00FB0459">
        <w:rPr>
          <w:rFonts w:eastAsia="Courier New"/>
          <w:color w:val="000000"/>
          <w:lang w:val="en-GB"/>
        </w:rPr>
        <w:t>pneumatic-tyre</w:t>
      </w:r>
      <w:proofErr w:type="gramEnd"/>
      <w:r w:rsidRPr="00FB0459">
        <w:rPr>
          <w:rFonts w:eastAsia="Courier New"/>
          <w:color w:val="000000"/>
          <w:lang w:val="en-GB"/>
        </w:rPr>
        <w:t>.</w:t>
      </w:r>
    </w:p>
    <w:p w14:paraId="24034F14"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2.6.</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Ply</w:t>
      </w:r>
      <w:r w:rsidRPr="00FB0459">
        <w:rPr>
          <w:rFonts w:eastAsia="MS Mincho"/>
          <w:strike/>
          <w:lang w:val="en-GB" w:eastAsia="ja-JP"/>
        </w:rPr>
        <w:t xml:space="preserve">" </w:t>
      </w:r>
      <w:r w:rsidRPr="00FB0459">
        <w:rPr>
          <w:rFonts w:eastAsia="MS Mincho"/>
          <w:strike/>
          <w:lang w:val="en-GB" w:eastAsia="ja-JP"/>
        </w:rPr>
        <w:tab/>
      </w:r>
      <w:r w:rsidRPr="00FB0459">
        <w:rPr>
          <w:rFonts w:eastAsia="MS Mincho"/>
          <w:b/>
          <w:bCs/>
          <w:lang w:val="en-GB" w:eastAsia="ja-JP"/>
        </w:rPr>
        <w:t>"</w:t>
      </w:r>
      <w:r w:rsidRPr="00FB0459">
        <w:rPr>
          <w:rFonts w:eastAsia="MS Mincho"/>
          <w:b/>
          <w:bCs/>
          <w:i/>
          <w:iCs/>
          <w:lang w:val="en-GB" w:eastAsia="ja-JP"/>
        </w:rPr>
        <w:t>Ply</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means a layer of "rubber" coated parallel cords.</w:t>
      </w:r>
    </w:p>
    <w:p w14:paraId="2DFD8058"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2.7.</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Belt</w:t>
      </w:r>
      <w:r w:rsidRPr="00FB0459">
        <w:rPr>
          <w:rFonts w:eastAsia="MS Mincho"/>
          <w:strike/>
          <w:lang w:val="en-GB" w:eastAsia="ja-JP"/>
        </w:rPr>
        <w:t xml:space="preserve">" </w:t>
      </w:r>
      <w:r w:rsidRPr="00FB0459">
        <w:rPr>
          <w:rFonts w:eastAsia="MS Mincho"/>
          <w:b/>
          <w:bCs/>
          <w:lang w:val="en-GB" w:eastAsia="ja-JP"/>
        </w:rPr>
        <w:t>"</w:t>
      </w:r>
      <w:r w:rsidRPr="00FB0459">
        <w:rPr>
          <w:rFonts w:eastAsia="MS Mincho"/>
          <w:b/>
          <w:bCs/>
          <w:i/>
          <w:iCs/>
          <w:lang w:val="en-GB" w:eastAsia="ja-JP"/>
        </w:rPr>
        <w:t>Belt</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applies to a radial ply or bias belted tyre and means a layer or layers of material or materials underneath the tread, laid substantially in the direction of the centre line of the tread to restrict the carcass in a circumferential direction.</w:t>
      </w:r>
    </w:p>
    <w:p w14:paraId="71316DC8"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2.8.</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Breaker</w:t>
      </w:r>
      <w:r w:rsidRPr="00FB0459">
        <w:rPr>
          <w:rFonts w:eastAsia="MS Mincho"/>
          <w:strike/>
          <w:lang w:val="en-GB" w:eastAsia="ja-JP"/>
        </w:rPr>
        <w:t xml:space="preserve">" </w:t>
      </w:r>
      <w:r w:rsidRPr="00FB0459">
        <w:rPr>
          <w:rFonts w:eastAsia="MS Mincho"/>
          <w:b/>
          <w:bCs/>
          <w:lang w:val="en-GB" w:eastAsia="ja-JP"/>
        </w:rPr>
        <w:t>"</w:t>
      </w:r>
      <w:r w:rsidRPr="00FB0459">
        <w:rPr>
          <w:rFonts w:eastAsia="MS Mincho"/>
          <w:b/>
          <w:bCs/>
          <w:i/>
          <w:iCs/>
          <w:lang w:val="en-GB" w:eastAsia="ja-JP"/>
        </w:rPr>
        <w:t>Breaker</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applies to a diagonal ply tyre and means an intermediate ply between the carcass and tread.</w:t>
      </w:r>
    </w:p>
    <w:p w14:paraId="104D8C3E"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2.9.</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Chafer</w:t>
      </w:r>
      <w:r w:rsidRPr="00FB0459">
        <w:rPr>
          <w:rFonts w:eastAsia="MS Mincho"/>
          <w:strike/>
          <w:lang w:val="en-GB" w:eastAsia="ja-JP"/>
        </w:rPr>
        <w:t xml:space="preserve">" </w:t>
      </w:r>
      <w:r w:rsidRPr="00FB0459">
        <w:rPr>
          <w:rFonts w:eastAsia="MS Mincho"/>
          <w:b/>
          <w:bCs/>
          <w:lang w:val="en-GB" w:eastAsia="ja-JP"/>
        </w:rPr>
        <w:t>"</w:t>
      </w:r>
      <w:r w:rsidRPr="00FB0459">
        <w:rPr>
          <w:rFonts w:eastAsia="MS Mincho"/>
          <w:b/>
          <w:bCs/>
          <w:i/>
          <w:iCs/>
          <w:lang w:val="en-GB" w:eastAsia="ja-JP"/>
        </w:rPr>
        <w:t>Chafer</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means material in the bead area to protect the carcass against chafing or abrasion by the wheel rim.</w:t>
      </w:r>
    </w:p>
    <w:p w14:paraId="0A09E04C"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2.10.</w:t>
      </w:r>
      <w:r w:rsidRPr="00FB0459">
        <w:rPr>
          <w:rFonts w:eastAsia="Courier New"/>
          <w:color w:val="000000"/>
          <w:lang w:val="en-GB"/>
        </w:rPr>
        <w:tab/>
      </w:r>
      <w:r w:rsidRPr="00FB0459">
        <w:rPr>
          <w:rFonts w:eastAsia="Courier New"/>
          <w:strike/>
          <w:color w:val="000000"/>
          <w:u w:val="single"/>
          <w:lang w:val="en-GB"/>
        </w:rPr>
        <w:t>"Carcass"</w:t>
      </w:r>
      <w:r w:rsidRPr="00A5202D">
        <w:rPr>
          <w:rFonts w:eastAsia="Courier New"/>
          <w:strike/>
          <w:color w:val="FF0000"/>
          <w:lang w:val="en-GB"/>
        </w:rPr>
        <w:t xml:space="preserve"> </w:t>
      </w:r>
      <w:r w:rsidRPr="00FB0459">
        <w:rPr>
          <w:rFonts w:eastAsia="HGMaruGothicMPRO"/>
          <w:bCs/>
          <w:iCs/>
          <w:lang w:val="en-GB" w:eastAsia="ja-JP"/>
        </w:rPr>
        <w:t>"</w:t>
      </w:r>
      <w:r w:rsidRPr="00FB0459">
        <w:rPr>
          <w:rFonts w:eastAsia="HGMaruGothicMPRO"/>
          <w:b/>
          <w:i/>
          <w:lang w:val="en-GB" w:eastAsia="ja-JP"/>
        </w:rPr>
        <w:t>Carcass</w:t>
      </w:r>
      <w:r w:rsidRPr="00FB0459">
        <w:rPr>
          <w:rFonts w:eastAsia="HGMaruGothicMPRO"/>
          <w:bCs/>
          <w:iCs/>
          <w:lang w:val="en-GB" w:eastAsia="ja-JP"/>
        </w:rPr>
        <w:t>''</w:t>
      </w:r>
      <w:r w:rsidRPr="00FB0459">
        <w:rPr>
          <w:rFonts w:eastAsia="HGMaruGothicMPRO"/>
          <w:bCs/>
          <w:lang w:val="en-GB" w:eastAsia="ja-JP"/>
        </w:rPr>
        <w:t xml:space="preserve"> </w:t>
      </w:r>
      <w:r w:rsidRPr="00FB0459">
        <w:rPr>
          <w:rFonts w:eastAsia="Courier New"/>
          <w:color w:val="000000"/>
          <w:lang w:val="en-GB"/>
        </w:rPr>
        <w:t>means that structural part of a pneumatic-tyre other than the tread and outermost "rubber" of the sidewalls which, when inflated, supports the load.</w:t>
      </w:r>
    </w:p>
    <w:p w14:paraId="37EE78CF"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2.11.</w:t>
      </w:r>
      <w:r w:rsidRPr="00FB0459">
        <w:rPr>
          <w:rFonts w:eastAsia="Courier New"/>
          <w:color w:val="000000"/>
          <w:lang w:val="en-GB"/>
        </w:rPr>
        <w:tab/>
      </w:r>
      <w:r w:rsidRPr="00FB0459">
        <w:rPr>
          <w:rFonts w:eastAsia="Courier New"/>
          <w:strike/>
          <w:color w:val="000000"/>
          <w:u w:val="single"/>
          <w:lang w:val="en-GB"/>
        </w:rPr>
        <w:t>"Tread"</w:t>
      </w:r>
      <w:r w:rsidRPr="00FB0459">
        <w:rPr>
          <w:rFonts w:eastAsia="Courier New"/>
          <w:b/>
          <w:bCs/>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Tread</w:t>
      </w:r>
      <w:r w:rsidRPr="00FB0459">
        <w:rPr>
          <w:rFonts w:eastAsia="Courier New"/>
          <w:b/>
          <w:bCs/>
          <w:color w:val="000000"/>
          <w:lang w:val="en-GB"/>
        </w:rPr>
        <w:t xml:space="preserve">" </w:t>
      </w:r>
      <w:r w:rsidRPr="00FB0459">
        <w:rPr>
          <w:rFonts w:eastAsia="Courier New"/>
          <w:color w:val="000000"/>
          <w:lang w:val="en-GB"/>
        </w:rPr>
        <w:t xml:space="preserve">means that part of a </w:t>
      </w:r>
      <w:proofErr w:type="gramStart"/>
      <w:r w:rsidRPr="00FB0459">
        <w:rPr>
          <w:rFonts w:eastAsia="Courier New"/>
          <w:color w:val="000000"/>
          <w:lang w:val="en-GB"/>
        </w:rPr>
        <w:t>pneumatic-tyre</w:t>
      </w:r>
      <w:proofErr w:type="gramEnd"/>
      <w:r w:rsidRPr="00FB0459">
        <w:rPr>
          <w:rFonts w:eastAsia="Courier New"/>
          <w:color w:val="000000"/>
          <w:lang w:val="en-GB"/>
        </w:rPr>
        <w:t xml:space="preserve"> which is designed to come into contact with the ground, protects the carcass against mechanical damage and contributes to ground adhesion.</w:t>
      </w:r>
    </w:p>
    <w:p w14:paraId="529D75B0"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2.12.</w:t>
      </w:r>
      <w:r w:rsidRPr="00FB0459">
        <w:rPr>
          <w:rFonts w:eastAsia="Courier New"/>
          <w:color w:val="000000"/>
          <w:lang w:val="en-GB"/>
        </w:rPr>
        <w:tab/>
      </w:r>
      <w:r w:rsidRPr="00FB0459">
        <w:rPr>
          <w:rFonts w:eastAsia="Courier New"/>
          <w:strike/>
          <w:color w:val="000000"/>
          <w:u w:val="single"/>
          <w:lang w:val="en-GB"/>
        </w:rPr>
        <w:t>"Sidewall"</w:t>
      </w:r>
      <w:r w:rsidRPr="00FB0459">
        <w:rPr>
          <w:rFonts w:eastAsia="Courier New"/>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Sidewall</w:t>
      </w:r>
      <w:r w:rsidRPr="00FB0459">
        <w:rPr>
          <w:rFonts w:eastAsia="Courier New"/>
          <w:b/>
          <w:bCs/>
          <w:color w:val="000000"/>
          <w:lang w:val="en-GB"/>
        </w:rPr>
        <w:t>"</w:t>
      </w:r>
      <w:r w:rsidRPr="00FB0459">
        <w:rPr>
          <w:rFonts w:eastAsia="Courier New"/>
          <w:color w:val="000000"/>
          <w:lang w:val="en-GB"/>
        </w:rPr>
        <w:t xml:space="preserve"> means the part of a pneumatic tyre between the tread and the area designed to be covered by the rim flange.</w:t>
      </w:r>
    </w:p>
    <w:p w14:paraId="7DB8CEA1"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2.13.</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Lower area of tyre</w:t>
      </w:r>
      <w:r w:rsidRPr="00FB0459">
        <w:rPr>
          <w:rFonts w:eastAsia="MS Mincho"/>
          <w:strike/>
          <w:lang w:val="en-GB" w:eastAsia="ja-JP"/>
        </w:rPr>
        <w:t xml:space="preserve">" </w:t>
      </w:r>
      <w:r w:rsidRPr="00FB0459">
        <w:rPr>
          <w:rFonts w:eastAsia="HGMaruGothicMPRO"/>
          <w:b/>
          <w:iCs/>
          <w:lang w:val="en-GB" w:eastAsia="ja-JP"/>
        </w:rPr>
        <w:t>"</w:t>
      </w:r>
      <w:r w:rsidRPr="00FB0459">
        <w:rPr>
          <w:rFonts w:eastAsia="HGMaruGothicMPRO"/>
          <w:b/>
          <w:i/>
          <w:lang w:val="en-GB" w:eastAsia="ja-JP"/>
        </w:rPr>
        <w:t>Lower area of the sidewall</w:t>
      </w:r>
      <w:r w:rsidRPr="00FB0459">
        <w:rPr>
          <w:rFonts w:eastAsia="HGMaruGothicMPRO"/>
          <w:b/>
          <w:iCs/>
          <w:lang w:val="en-GB" w:eastAsia="ja-JP"/>
        </w:rPr>
        <w:t>"</w:t>
      </w:r>
      <w:r w:rsidRPr="00FB0459">
        <w:rPr>
          <w:rFonts w:eastAsia="HGMaruGothicMPRO"/>
          <w:bCs/>
          <w:lang w:val="en-GB" w:eastAsia="ja-JP"/>
        </w:rPr>
        <w:t xml:space="preserve"> </w:t>
      </w:r>
      <w:r w:rsidRPr="00FB0459">
        <w:rPr>
          <w:rFonts w:eastAsia="Courier New"/>
          <w:color w:val="000000"/>
          <w:lang w:val="en-GB"/>
        </w:rPr>
        <w:t>means the area included between the line of maximum section width of the tyre and the area designed to be covered by the edge of the rim.</w:t>
      </w:r>
    </w:p>
    <w:p w14:paraId="35DBF3B2" w14:textId="77777777" w:rsidR="00FB0459" w:rsidRPr="00FB0459" w:rsidRDefault="00FB0459" w:rsidP="00485629">
      <w:pPr>
        <w:tabs>
          <w:tab w:val="left" w:pos="108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2.14.</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Tread groove</w:t>
      </w:r>
      <w:r w:rsidRPr="00FB0459">
        <w:rPr>
          <w:rFonts w:eastAsia="MS Mincho"/>
          <w:strike/>
          <w:lang w:val="en-GB" w:eastAsia="ja-JP"/>
        </w:rPr>
        <w:t xml:space="preserve">" </w:t>
      </w:r>
      <w:r w:rsidRPr="00FB0459">
        <w:rPr>
          <w:b/>
          <w:bCs/>
          <w:lang w:val="en-GB"/>
        </w:rPr>
        <w:t>"</w:t>
      </w:r>
      <w:r w:rsidRPr="00FB0459">
        <w:rPr>
          <w:b/>
          <w:bCs/>
          <w:i/>
          <w:lang w:val="en-GB"/>
        </w:rPr>
        <w:t>Tread pattern groove</w:t>
      </w:r>
      <w:r w:rsidRPr="00FB0459">
        <w:rPr>
          <w:b/>
          <w:bCs/>
          <w:lang w:val="en-GB"/>
        </w:rPr>
        <w:t>"</w:t>
      </w:r>
      <w:r w:rsidRPr="00FB0459">
        <w:rPr>
          <w:lang w:val="en-GB"/>
        </w:rPr>
        <w:t xml:space="preserve"> </w:t>
      </w:r>
      <w:r w:rsidRPr="00FB0459">
        <w:rPr>
          <w:rFonts w:eastAsia="Courier New"/>
          <w:color w:val="000000"/>
          <w:lang w:val="en-GB"/>
        </w:rPr>
        <w:t xml:space="preserve">means the space between </w:t>
      </w:r>
      <w:r w:rsidRPr="00FB0459">
        <w:rPr>
          <w:rFonts w:eastAsia="Courier New"/>
          <w:strike/>
          <w:color w:val="000000"/>
          <w:lang w:val="en-GB"/>
        </w:rPr>
        <w:t xml:space="preserve">the </w:t>
      </w:r>
      <w:r w:rsidRPr="00FB0459">
        <w:rPr>
          <w:rFonts w:eastAsia="Courier New"/>
          <w:b/>
          <w:bCs/>
          <w:color w:val="000000"/>
          <w:lang w:val="en-GB"/>
        </w:rPr>
        <w:t>two</w:t>
      </w:r>
      <w:r w:rsidRPr="00FB0459">
        <w:rPr>
          <w:rFonts w:eastAsia="Courier New"/>
          <w:color w:val="000000"/>
          <w:lang w:val="en-GB"/>
        </w:rPr>
        <w:t xml:space="preserve"> adjacent ribs or blocks in the tread pattern.</w:t>
      </w:r>
    </w:p>
    <w:p w14:paraId="5220BB38"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lastRenderedPageBreak/>
        <w:t>2.15.</w:t>
      </w:r>
      <w:r w:rsidRPr="00FB0459">
        <w:rPr>
          <w:rFonts w:eastAsia="Courier New"/>
          <w:color w:val="000000"/>
          <w:lang w:val="en-GB"/>
        </w:rPr>
        <w:tab/>
      </w:r>
      <w:r w:rsidRPr="00FB0459">
        <w:rPr>
          <w:rFonts w:eastAsia="MS Mincho"/>
          <w:strike/>
          <w:lang w:val="en-GB" w:eastAsia="ja-JP"/>
        </w:rPr>
        <w:t>"Principal grooves"</w:t>
      </w:r>
      <w:r w:rsidRPr="00FB0459">
        <w:rPr>
          <w:rFonts w:eastAsia="MS Mincho"/>
          <w:lang w:val="en-GB" w:eastAsia="ja-JP"/>
        </w:rPr>
        <w:t xml:space="preserve"> </w:t>
      </w:r>
      <w:r w:rsidRPr="00FB0459">
        <w:rPr>
          <w:rFonts w:eastAsia="MS Mincho"/>
          <w:b/>
          <w:bCs/>
          <w:lang w:val="en-GB" w:eastAsia="ja-JP"/>
        </w:rPr>
        <w:t>"</w:t>
      </w:r>
      <w:r w:rsidRPr="00FB0459">
        <w:rPr>
          <w:rFonts w:eastAsia="MS Mincho"/>
          <w:b/>
          <w:bCs/>
          <w:i/>
          <w:iCs/>
          <w:lang w:val="en-GB" w:eastAsia="ja-JP"/>
        </w:rPr>
        <w:t>Principal grooves</w:t>
      </w:r>
      <w:r w:rsidRPr="00FB0459">
        <w:rPr>
          <w:rFonts w:eastAsia="MS Mincho"/>
          <w:b/>
          <w:bCs/>
          <w:lang w:val="en-GB" w:eastAsia="ja-JP"/>
        </w:rPr>
        <w:t>"</w:t>
      </w:r>
      <w:r w:rsidRPr="00FB0459">
        <w:rPr>
          <w:rFonts w:eastAsia="MS Mincho"/>
          <w:lang w:val="en-GB" w:eastAsia="ja-JP"/>
        </w:rPr>
        <w:t xml:space="preserve"> </w:t>
      </w:r>
      <w:r w:rsidRPr="00FB0459">
        <w:rPr>
          <w:rFonts w:eastAsia="Courier New"/>
          <w:color w:val="000000"/>
          <w:lang w:val="en-GB"/>
        </w:rPr>
        <w:t xml:space="preserve">means the wide </w:t>
      </w:r>
      <w:r w:rsidRPr="00FB0459">
        <w:rPr>
          <w:rFonts w:eastAsia="Courier New"/>
          <w:b/>
          <w:bCs/>
          <w:color w:val="000000"/>
          <w:lang w:val="en-GB"/>
        </w:rPr>
        <w:t xml:space="preserve">circumferential </w:t>
      </w:r>
      <w:r w:rsidRPr="00FB0459">
        <w:rPr>
          <w:rFonts w:eastAsia="Courier New"/>
          <w:color w:val="000000"/>
          <w:lang w:val="en-GB"/>
        </w:rPr>
        <w:t xml:space="preserve">grooves </w:t>
      </w:r>
      <w:r w:rsidRPr="00FB0459">
        <w:rPr>
          <w:rFonts w:eastAsia="Courier New"/>
          <w:strike/>
          <w:color w:val="000000"/>
          <w:lang w:val="en-GB"/>
        </w:rPr>
        <w:t xml:space="preserve">situated </w:t>
      </w:r>
      <w:r w:rsidRPr="00FB0459">
        <w:rPr>
          <w:rFonts w:eastAsia="Courier New"/>
          <w:b/>
          <w:bCs/>
          <w:color w:val="000000"/>
          <w:lang w:val="en-GB"/>
        </w:rPr>
        <w:t xml:space="preserve">positioned </w:t>
      </w:r>
      <w:r w:rsidRPr="00FB0459">
        <w:rPr>
          <w:rFonts w:eastAsia="Courier New"/>
          <w:color w:val="000000"/>
          <w:lang w:val="en-GB"/>
        </w:rPr>
        <w:t xml:space="preserve">in the central zone of the </w:t>
      </w:r>
      <w:r w:rsidRPr="00FB0459">
        <w:rPr>
          <w:rFonts w:eastAsia="Courier New"/>
          <w:b/>
          <w:bCs/>
          <w:color w:val="000000"/>
          <w:lang w:val="en-GB"/>
        </w:rPr>
        <w:t>tyre</w:t>
      </w:r>
      <w:r w:rsidRPr="00FB0459">
        <w:rPr>
          <w:rFonts w:eastAsia="Courier New"/>
          <w:color w:val="000000"/>
          <w:lang w:val="en-GB"/>
        </w:rPr>
        <w:t xml:space="preserve"> tread, </w:t>
      </w:r>
      <w:r w:rsidRPr="00D45CE9">
        <w:rPr>
          <w:rFonts w:eastAsia="Courier New"/>
          <w:color w:val="000000"/>
          <w:lang w:val="en-GB"/>
        </w:rPr>
        <w:t>which</w:t>
      </w:r>
      <w:r w:rsidRPr="00D45CE9">
        <w:rPr>
          <w:rFonts w:eastAsia="Courier New"/>
          <w:strike/>
          <w:color w:val="000000"/>
          <w:lang w:val="en-GB"/>
        </w:rPr>
        <w:t xml:space="preserve"> </w:t>
      </w:r>
      <w:r w:rsidRPr="00D45CE9">
        <w:rPr>
          <w:rFonts w:eastAsia="Courier New"/>
          <w:strike/>
          <w:lang w:val="en-GB"/>
        </w:rPr>
        <w:t>cover</w:t>
      </w:r>
      <w:r w:rsidRPr="00793EAC">
        <w:rPr>
          <w:rFonts w:eastAsia="Courier New"/>
          <w:strike/>
          <w:lang w:val="en-GB"/>
        </w:rPr>
        <w:t xml:space="preserve"> </w:t>
      </w:r>
      <w:r w:rsidRPr="00FB0459">
        <w:rPr>
          <w:rFonts w:eastAsia="Courier New"/>
          <w:strike/>
          <w:color w:val="000000"/>
          <w:lang w:val="en-GB"/>
        </w:rPr>
        <w:t xml:space="preserve">approximately three-quarters of the breadth of the tread </w:t>
      </w:r>
      <w:r w:rsidRPr="00FB0459">
        <w:rPr>
          <w:rFonts w:eastAsia="Courier New"/>
          <w:b/>
          <w:bCs/>
          <w:color w:val="000000"/>
          <w:lang w:val="en-GB"/>
        </w:rPr>
        <w:t>have the tread-wear indicators located in the base</w:t>
      </w:r>
      <w:r w:rsidRPr="00FB0459">
        <w:rPr>
          <w:rFonts w:eastAsia="Courier New"/>
          <w:color w:val="000000"/>
          <w:lang w:val="en-GB"/>
        </w:rPr>
        <w:t>.</w:t>
      </w:r>
    </w:p>
    <w:p w14:paraId="4CBB3F17"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2.16.</w:t>
      </w:r>
      <w:r w:rsidRPr="00FB0459">
        <w:rPr>
          <w:rFonts w:eastAsia="Courier New"/>
          <w:color w:val="000000"/>
          <w:lang w:val="en-GB"/>
        </w:rPr>
        <w:tab/>
      </w:r>
      <w:r w:rsidRPr="00FB0459">
        <w:rPr>
          <w:rFonts w:eastAsia="Courier New"/>
          <w:strike/>
          <w:color w:val="000000"/>
          <w:u w:val="single"/>
          <w:lang w:val="en-GB"/>
        </w:rPr>
        <w:t>"Section width"</w:t>
      </w:r>
      <w:r w:rsidRPr="00FB0459">
        <w:rPr>
          <w:rFonts w:eastAsia="Courier New"/>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 xml:space="preserve">Section width </w:t>
      </w:r>
      <w:r w:rsidRPr="00FB0459">
        <w:rPr>
          <w:rFonts w:eastAsia="HGMaruGothicMPRO"/>
          <w:b/>
          <w:i/>
          <w:lang w:val="en-GB" w:eastAsia="ja-JP"/>
        </w:rPr>
        <w:t>(S)</w:t>
      </w:r>
      <w:r w:rsidRPr="00FB0459">
        <w:rPr>
          <w:rFonts w:eastAsia="HGMaruGothicMPRO"/>
          <w:b/>
          <w:iCs/>
          <w:lang w:val="en-GB" w:eastAsia="ja-JP"/>
        </w:rPr>
        <w:t>"</w:t>
      </w:r>
      <w:r w:rsidRPr="00FB0459">
        <w:rPr>
          <w:rFonts w:eastAsia="Courier New"/>
          <w:color w:val="000000"/>
          <w:lang w:val="en-GB"/>
        </w:rPr>
        <w:t xml:space="preserve"> means the linear distance between the outside of the sidewalls of an inflated </w:t>
      </w:r>
      <w:proofErr w:type="gramStart"/>
      <w:r w:rsidRPr="00FB0459">
        <w:rPr>
          <w:rFonts w:eastAsia="Courier New"/>
          <w:color w:val="000000"/>
          <w:lang w:val="en-GB"/>
        </w:rPr>
        <w:t>pneumatic-tyre</w:t>
      </w:r>
      <w:proofErr w:type="gramEnd"/>
      <w:r w:rsidRPr="00FB0459">
        <w:rPr>
          <w:rFonts w:eastAsia="Courier New"/>
          <w:color w:val="000000"/>
          <w:lang w:val="en-GB"/>
        </w:rPr>
        <w:t>, when fitted to the specified measuring rim, but excluding elevations due to labelling (marking), decoration or protective bands or ribs.</w:t>
      </w:r>
    </w:p>
    <w:p w14:paraId="467036D6"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2.17.</w:t>
      </w:r>
      <w:r w:rsidRPr="00FB0459">
        <w:rPr>
          <w:rFonts w:eastAsia="Courier New"/>
          <w:color w:val="000000"/>
          <w:lang w:val="en-GB"/>
        </w:rPr>
        <w:tab/>
      </w:r>
      <w:r w:rsidRPr="00FB0459">
        <w:rPr>
          <w:rFonts w:eastAsia="Courier New"/>
          <w:strike/>
          <w:color w:val="000000"/>
          <w:u w:val="single"/>
          <w:lang w:val="en-GB"/>
        </w:rPr>
        <w:t>"Overall width"</w:t>
      </w:r>
      <w:r w:rsidRPr="00FB0459">
        <w:rPr>
          <w:rFonts w:eastAsia="Courier New"/>
          <w:b/>
          <w:bCs/>
          <w:strike/>
          <w:color w:val="000000"/>
          <w:lang w:val="en-GB"/>
        </w:rPr>
        <w:t xml:space="preserve"> </w:t>
      </w:r>
      <w:r w:rsidRPr="00FB0459">
        <w:rPr>
          <w:rFonts w:eastAsia="Courier New"/>
          <w:b/>
          <w:bCs/>
          <w:color w:val="000000"/>
          <w:lang w:val="en-GB"/>
        </w:rPr>
        <w:t>"</w:t>
      </w:r>
      <w:r w:rsidRPr="00FB0459">
        <w:rPr>
          <w:rFonts w:eastAsia="Courier New"/>
          <w:b/>
          <w:bCs/>
          <w:i/>
          <w:iCs/>
          <w:color w:val="000000"/>
          <w:lang w:val="en-GB"/>
        </w:rPr>
        <w:t>Overall width</w:t>
      </w:r>
      <w:r w:rsidRPr="00FB0459">
        <w:rPr>
          <w:rFonts w:eastAsia="Courier New"/>
          <w:b/>
          <w:bCs/>
          <w:color w:val="000000"/>
          <w:lang w:val="en-GB"/>
        </w:rPr>
        <w:t>"</w:t>
      </w:r>
      <w:r w:rsidRPr="00FB0459">
        <w:rPr>
          <w:rFonts w:eastAsia="Courier New"/>
          <w:color w:val="000000"/>
          <w:lang w:val="en-GB"/>
        </w:rPr>
        <w:t xml:space="preserve"> means the linear distance between the outside of the sidewalls of an inflated </w:t>
      </w:r>
      <w:proofErr w:type="gramStart"/>
      <w:r w:rsidRPr="00FB0459">
        <w:rPr>
          <w:rFonts w:eastAsia="Courier New"/>
          <w:color w:val="000000"/>
          <w:lang w:val="en-GB"/>
        </w:rPr>
        <w:t>pneumatic-tyre</w:t>
      </w:r>
      <w:proofErr w:type="gramEnd"/>
      <w:r w:rsidRPr="00FB0459">
        <w:rPr>
          <w:rFonts w:eastAsia="Courier New"/>
          <w:color w:val="000000"/>
          <w:lang w:val="en-GB"/>
        </w:rPr>
        <w:t>, when fitted to the specified measuring rim, and including labelling (marking), decoration or protective bands or ribs.</w:t>
      </w:r>
    </w:p>
    <w:p w14:paraId="59F495A5"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2.18.</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Section height</w:t>
      </w:r>
      <w:r w:rsidRPr="00FB0459">
        <w:rPr>
          <w:rFonts w:eastAsia="MS Mincho"/>
          <w:strike/>
          <w:lang w:val="en-GB" w:eastAsia="ja-JP"/>
        </w:rPr>
        <w:t xml:space="preserve">" </w:t>
      </w:r>
      <w:r w:rsidRPr="00FB0459">
        <w:rPr>
          <w:b/>
          <w:bCs/>
          <w:lang w:val="en-GB"/>
        </w:rPr>
        <w:t>"</w:t>
      </w:r>
      <w:r w:rsidRPr="00FB0459">
        <w:rPr>
          <w:b/>
          <w:bCs/>
          <w:i/>
          <w:lang w:val="en-GB"/>
        </w:rPr>
        <w:t>Section height (H)</w:t>
      </w:r>
      <w:r w:rsidRPr="00FB0459">
        <w:rPr>
          <w:b/>
          <w:bCs/>
          <w:lang w:val="en-GB"/>
        </w:rPr>
        <w:t>"</w:t>
      </w:r>
      <w:r w:rsidRPr="00FB0459">
        <w:rPr>
          <w:lang w:val="en-GB"/>
        </w:rPr>
        <w:t xml:space="preserve"> </w:t>
      </w:r>
      <w:r w:rsidRPr="00FB0459">
        <w:rPr>
          <w:rFonts w:eastAsia="Courier New"/>
          <w:b/>
          <w:bCs/>
          <w:color w:val="000000"/>
          <w:lang w:val="en-GB"/>
        </w:rPr>
        <w:t xml:space="preserve"> </w:t>
      </w:r>
      <w:r w:rsidRPr="00FB0459">
        <w:rPr>
          <w:rFonts w:eastAsia="Courier New"/>
          <w:color w:val="000000"/>
          <w:lang w:val="en-GB"/>
        </w:rPr>
        <w:t>means a distance equal to half the difference between the outer diameter of the tyre and the nominal rim diameter.</w:t>
      </w:r>
    </w:p>
    <w:p w14:paraId="171DB5FB" w14:textId="77777777" w:rsidR="00FB0459"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2.19.</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Nominal aspect ratio</w:t>
      </w:r>
      <w:r w:rsidRPr="00FB0459">
        <w:rPr>
          <w:rFonts w:eastAsia="MS Mincho"/>
          <w:strike/>
          <w:lang w:val="en-GB" w:eastAsia="ja-JP"/>
        </w:rPr>
        <w:t xml:space="preserve">" </w:t>
      </w:r>
      <w:r w:rsidRPr="00FB0459">
        <w:rPr>
          <w:b/>
          <w:bCs/>
          <w:lang w:val="en-GB"/>
        </w:rPr>
        <w:t>"</w:t>
      </w:r>
      <w:r w:rsidRPr="00FB0459">
        <w:rPr>
          <w:b/>
          <w:bCs/>
          <w:i/>
          <w:lang w:val="en-GB"/>
        </w:rPr>
        <w:t>Nominal aspect ratio (Ra)</w:t>
      </w:r>
      <w:r w:rsidRPr="00FB0459">
        <w:rPr>
          <w:b/>
          <w:bCs/>
          <w:lang w:val="en-GB"/>
        </w:rPr>
        <w:t>"</w:t>
      </w:r>
      <w:r w:rsidRPr="00FB0459">
        <w:rPr>
          <w:lang w:val="en-GB"/>
        </w:rPr>
        <w:t xml:space="preserve"> </w:t>
      </w:r>
      <w:r w:rsidRPr="00FB0459">
        <w:rPr>
          <w:rFonts w:eastAsia="Courier New"/>
          <w:color w:val="000000"/>
          <w:lang w:val="en-GB"/>
        </w:rPr>
        <w:t>means one hundred times the number obtained by dividing the number expressing the nominal section height by the number expressing the nominal section width, both dimensions being in the same units.</w:t>
      </w:r>
    </w:p>
    <w:p w14:paraId="448CE7AE" w14:textId="6F0CBAC1" w:rsidR="00645A90" w:rsidRP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color w:val="000000"/>
          <w:lang w:val="en-GB"/>
        </w:rPr>
        <w:t>2.20.</w:t>
      </w:r>
      <w:r w:rsidRPr="00FB0459">
        <w:rPr>
          <w:rFonts w:eastAsia="Courier New"/>
          <w:color w:val="000000"/>
          <w:lang w:val="en-GB"/>
        </w:rPr>
        <w:tab/>
      </w:r>
      <w:r w:rsidRPr="00FB0459">
        <w:rPr>
          <w:rFonts w:eastAsia="MS Mincho"/>
          <w:strike/>
          <w:lang w:val="en-GB" w:eastAsia="ja-JP"/>
        </w:rPr>
        <w:t>"</w:t>
      </w:r>
      <w:r w:rsidRPr="00FB0459">
        <w:rPr>
          <w:rFonts w:eastAsia="MS Mincho"/>
          <w:strike/>
          <w:u w:val="single"/>
          <w:lang w:val="en-GB" w:eastAsia="ja-JP"/>
        </w:rPr>
        <w:t>Outer diameter</w:t>
      </w:r>
      <w:r w:rsidRPr="00FB0459">
        <w:rPr>
          <w:rFonts w:eastAsia="MS Mincho"/>
          <w:strike/>
          <w:lang w:val="en-GB" w:eastAsia="ja-JP"/>
        </w:rPr>
        <w:t xml:space="preserve">" </w:t>
      </w:r>
      <w:r w:rsidRPr="00FB0459">
        <w:rPr>
          <w:b/>
          <w:bCs/>
          <w:lang w:val="en-GB"/>
        </w:rPr>
        <w:t>"</w:t>
      </w:r>
      <w:r w:rsidRPr="00FB0459">
        <w:rPr>
          <w:b/>
          <w:bCs/>
          <w:i/>
          <w:lang w:val="en-GB"/>
        </w:rPr>
        <w:t>Outer diameter (D)</w:t>
      </w:r>
      <w:r w:rsidRPr="00FB0459">
        <w:rPr>
          <w:b/>
          <w:bCs/>
          <w:lang w:val="en-GB"/>
        </w:rPr>
        <w:t>"</w:t>
      </w:r>
      <w:r w:rsidRPr="00FB0459">
        <w:rPr>
          <w:lang w:val="en-GB"/>
        </w:rPr>
        <w:t xml:space="preserve"> </w:t>
      </w:r>
      <w:r w:rsidRPr="00FB0459">
        <w:rPr>
          <w:rFonts w:eastAsia="Courier New"/>
          <w:color w:val="000000"/>
          <w:lang w:val="en-GB"/>
        </w:rPr>
        <w:t>means the overall diameter of an inflated, newly retreaded tyre.</w:t>
      </w:r>
      <w:r w:rsidR="00645A90" w:rsidRPr="00932EA1">
        <w:rPr>
          <w:rFonts w:eastAsia="MS Mincho"/>
          <w:lang w:val="en-GB" w:eastAsia="ja-JP"/>
        </w:rPr>
        <w:t>"</w:t>
      </w:r>
    </w:p>
    <w:p w14:paraId="566B23E3" w14:textId="2D96029E" w:rsidR="00645A90" w:rsidRPr="00645A90" w:rsidRDefault="00645A90" w:rsidP="00485629">
      <w:pPr>
        <w:spacing w:after="120"/>
        <w:ind w:left="2268" w:right="1134" w:hanging="1134"/>
        <w:jc w:val="both"/>
        <w:rPr>
          <w:i/>
          <w:lang w:val="en-GB"/>
        </w:rPr>
      </w:pPr>
      <w:r w:rsidRPr="00645A90">
        <w:rPr>
          <w:i/>
          <w:lang w:val="en-GB"/>
        </w:rPr>
        <w:t>Paragraph</w:t>
      </w:r>
      <w:r w:rsidR="00932EA1">
        <w:rPr>
          <w:i/>
          <w:lang w:val="en-GB"/>
        </w:rPr>
        <w:t>s</w:t>
      </w:r>
      <w:r w:rsidRPr="00645A90">
        <w:rPr>
          <w:i/>
          <w:lang w:val="en-GB"/>
        </w:rPr>
        <w:t xml:space="preserve"> 2.</w:t>
      </w:r>
      <w:r w:rsidR="00FB0459">
        <w:rPr>
          <w:i/>
          <w:lang w:val="en-GB"/>
        </w:rPr>
        <w:t>21</w:t>
      </w:r>
      <w:r w:rsidRPr="00645A90">
        <w:rPr>
          <w:i/>
          <w:lang w:val="en-GB"/>
        </w:rPr>
        <w:t>.</w:t>
      </w:r>
      <w:r w:rsidR="00FB0459">
        <w:rPr>
          <w:i/>
          <w:lang w:val="en-GB"/>
        </w:rPr>
        <w:t xml:space="preserve"> and 2.21.1.</w:t>
      </w:r>
      <w:r w:rsidRPr="00645A90">
        <w:rPr>
          <w:lang w:val="en-GB"/>
        </w:rPr>
        <w:t>,</w:t>
      </w:r>
      <w:r w:rsidRPr="00645A90">
        <w:rPr>
          <w:i/>
          <w:lang w:val="en-GB"/>
        </w:rPr>
        <w:t xml:space="preserve"> </w:t>
      </w:r>
      <w:r w:rsidRPr="00645A90">
        <w:rPr>
          <w:lang w:val="en-GB"/>
        </w:rPr>
        <w:t>amend to read</w:t>
      </w:r>
      <w:r w:rsidRPr="00645A90">
        <w:rPr>
          <w:iCs/>
          <w:lang w:val="en-GB"/>
        </w:rPr>
        <w:t>:</w:t>
      </w:r>
    </w:p>
    <w:p w14:paraId="4874DF9F" w14:textId="77777777" w:rsidR="00FB0459" w:rsidRPr="00FB0459" w:rsidRDefault="00645A90"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bCs/>
          <w:lang w:val="en-GB"/>
        </w:rPr>
        <w:t>"</w:t>
      </w:r>
      <w:r w:rsidR="00FB0459" w:rsidRPr="00FB0459">
        <w:rPr>
          <w:rFonts w:eastAsia="Courier New"/>
          <w:color w:val="000000"/>
          <w:lang w:val="en-GB"/>
        </w:rPr>
        <w:t>2.21.</w:t>
      </w:r>
      <w:r w:rsidR="00FB0459" w:rsidRPr="00FB0459">
        <w:rPr>
          <w:rFonts w:eastAsia="Courier New"/>
          <w:color w:val="000000"/>
          <w:lang w:val="en-GB"/>
        </w:rPr>
        <w:tab/>
      </w:r>
      <w:r w:rsidR="00FB0459" w:rsidRPr="00FB0459">
        <w:rPr>
          <w:rFonts w:eastAsia="Courier New"/>
          <w:strike/>
          <w:color w:val="000000"/>
          <w:u w:val="single"/>
          <w:lang w:val="en-GB"/>
        </w:rPr>
        <w:t>"Tyre size designation"</w:t>
      </w:r>
      <w:r w:rsidR="00FB0459" w:rsidRPr="00FB0459">
        <w:rPr>
          <w:rFonts w:eastAsia="Courier New"/>
          <w:strike/>
          <w:color w:val="000000"/>
          <w:lang w:val="en-GB"/>
        </w:rPr>
        <w:t xml:space="preserve"> </w:t>
      </w:r>
      <w:r w:rsidR="00FB0459" w:rsidRPr="00FB0459">
        <w:rPr>
          <w:rFonts w:eastAsia="Courier New"/>
          <w:b/>
          <w:bCs/>
          <w:color w:val="000000"/>
          <w:lang w:val="en-GB"/>
        </w:rPr>
        <w:t>"</w:t>
      </w:r>
      <w:r w:rsidR="00FB0459" w:rsidRPr="00FB0459">
        <w:rPr>
          <w:rFonts w:eastAsia="Courier New"/>
          <w:b/>
          <w:bCs/>
          <w:i/>
          <w:iCs/>
          <w:color w:val="000000"/>
          <w:lang w:val="en-GB"/>
        </w:rPr>
        <w:t>Tyre size designation</w:t>
      </w:r>
      <w:r w:rsidR="00FB0459" w:rsidRPr="00FB0459">
        <w:rPr>
          <w:rFonts w:eastAsia="Courier New"/>
          <w:b/>
          <w:bCs/>
          <w:color w:val="000000"/>
          <w:lang w:val="en-GB"/>
        </w:rPr>
        <w:t>"</w:t>
      </w:r>
      <w:r w:rsidR="00FB0459" w:rsidRPr="00FB0459">
        <w:rPr>
          <w:rFonts w:eastAsia="Courier New"/>
          <w:color w:val="000000"/>
          <w:lang w:val="en-GB"/>
        </w:rPr>
        <w:t xml:space="preserve"> means a designation showing:</w:t>
      </w:r>
    </w:p>
    <w:p w14:paraId="674CA3D6" w14:textId="181208B3" w:rsidR="00645A90" w:rsidRDefault="00FB0459" w:rsidP="00485629">
      <w:pPr>
        <w:tabs>
          <w:tab w:val="left" w:pos="1440"/>
        </w:tabs>
        <w:spacing w:after="120"/>
        <w:ind w:leftChars="567" w:left="2268" w:right="1134" w:hangingChars="567" w:hanging="1134"/>
        <w:jc w:val="both"/>
        <w:textAlignment w:val="baseline"/>
        <w:rPr>
          <w:rFonts w:eastAsia="MS Mincho"/>
          <w:lang w:val="en-GB" w:eastAsia="ja-JP"/>
        </w:rPr>
      </w:pPr>
      <w:r w:rsidRPr="00FB0459">
        <w:rPr>
          <w:rFonts w:eastAsia="Courier New"/>
          <w:color w:val="000000"/>
          <w:lang w:val="en-GB"/>
        </w:rPr>
        <w:t>2.21.1.</w:t>
      </w:r>
      <w:r w:rsidRPr="00FB0459">
        <w:rPr>
          <w:rFonts w:eastAsia="Courier New"/>
          <w:color w:val="000000"/>
          <w:lang w:val="en-GB"/>
        </w:rPr>
        <w:tab/>
      </w:r>
      <w:r w:rsidRPr="00FB0459">
        <w:rPr>
          <w:rFonts w:eastAsia="Courier New"/>
          <w:strike/>
          <w:color w:val="000000"/>
          <w:u w:val="single"/>
          <w:lang w:val="en-GB"/>
        </w:rPr>
        <w:t>The nominal section width</w:t>
      </w:r>
      <w:r w:rsidRPr="00FB0459">
        <w:rPr>
          <w:rFonts w:eastAsia="Courier New"/>
          <w:strike/>
          <w:color w:val="000000"/>
          <w:lang w:val="en-GB"/>
        </w:rPr>
        <w:t xml:space="preserve"> </w:t>
      </w:r>
      <w:proofErr w:type="gramStart"/>
      <w:r w:rsidRPr="00FB0459">
        <w:rPr>
          <w:rFonts w:eastAsia="Courier New"/>
          <w:b/>
          <w:bCs/>
          <w:color w:val="000000"/>
          <w:lang w:val="en-GB"/>
        </w:rPr>
        <w:t>The</w:t>
      </w:r>
      <w:proofErr w:type="gramEnd"/>
      <w:r w:rsidRPr="00FB0459">
        <w:rPr>
          <w:rFonts w:eastAsia="Courier New"/>
          <w:b/>
          <w:bCs/>
          <w:color w:val="000000"/>
          <w:lang w:val="en-GB"/>
        </w:rPr>
        <w:t xml:space="preserve"> nominal section width</w:t>
      </w:r>
      <w:r w:rsidRPr="00FB0459">
        <w:rPr>
          <w:rFonts w:eastAsia="Courier New"/>
          <w:color w:val="000000"/>
          <w:lang w:val="en-GB"/>
        </w:rPr>
        <w:t xml:space="preserve"> </w:t>
      </w:r>
      <w:r w:rsidRPr="00FB0459">
        <w:rPr>
          <w:rFonts w:eastAsia="Courier New"/>
          <w:b/>
          <w:bCs/>
          <w:color w:val="000000"/>
          <w:lang w:val="en-GB"/>
        </w:rPr>
        <w:t>(S</w:t>
      </w:r>
      <w:r w:rsidRPr="00FB0459">
        <w:rPr>
          <w:rFonts w:eastAsia="Courier New"/>
          <w:b/>
          <w:bCs/>
          <w:color w:val="000000"/>
          <w:vertAlign w:val="subscript"/>
          <w:lang w:val="en-GB"/>
        </w:rPr>
        <w:t>1</w:t>
      </w:r>
      <w:r w:rsidRPr="00FB0459">
        <w:rPr>
          <w:rFonts w:eastAsia="Courier New"/>
          <w:b/>
          <w:bCs/>
          <w:color w:val="000000"/>
          <w:lang w:val="en-GB"/>
        </w:rPr>
        <w:t>)</w:t>
      </w:r>
      <w:r w:rsidRPr="00FB0459">
        <w:rPr>
          <w:rFonts w:eastAsia="Courier New"/>
          <w:color w:val="000000"/>
          <w:lang w:val="en-GB"/>
        </w:rPr>
        <w:t>. This must be expressed in millimetres, except in cases of tyres for which the size designation is shown in the first column of the tables in annex 5 to this Regulation.</w:t>
      </w:r>
      <w:bookmarkStart w:id="23" w:name="_Hlk150709724"/>
      <w:r w:rsidR="00645A90" w:rsidRPr="00FB0459">
        <w:rPr>
          <w:rFonts w:eastAsia="MS Mincho"/>
          <w:lang w:val="en-GB" w:eastAsia="ja-JP"/>
        </w:rPr>
        <w:t>"</w:t>
      </w:r>
      <w:bookmarkEnd w:id="23"/>
    </w:p>
    <w:p w14:paraId="06E47BEB" w14:textId="79DCA269" w:rsidR="00FB0459" w:rsidRDefault="00FB0459" w:rsidP="00485629">
      <w:pPr>
        <w:tabs>
          <w:tab w:val="left" w:pos="1440"/>
        </w:tabs>
        <w:spacing w:after="120"/>
        <w:ind w:leftChars="567" w:left="2268" w:right="1134" w:hangingChars="567" w:hanging="1134"/>
        <w:jc w:val="both"/>
        <w:textAlignment w:val="baseline"/>
        <w:rPr>
          <w:rFonts w:eastAsia="Courier New"/>
          <w:color w:val="000000"/>
          <w:lang w:val="en-GB"/>
        </w:rPr>
      </w:pPr>
      <w:bookmarkStart w:id="24" w:name="_Hlk150709804"/>
      <w:r w:rsidRPr="00FB0459">
        <w:rPr>
          <w:rFonts w:eastAsia="Courier New"/>
          <w:i/>
          <w:iCs/>
          <w:color w:val="000000"/>
          <w:lang w:val="en-GB"/>
        </w:rPr>
        <w:t>Add new paragraphs 2.21.2.1. and 2.21.1.2.</w:t>
      </w:r>
      <w:r w:rsidR="00964DE8">
        <w:rPr>
          <w:rFonts w:eastAsia="Courier New"/>
          <w:i/>
          <w:iCs/>
          <w:color w:val="000000"/>
          <w:lang w:val="en-GB"/>
        </w:rPr>
        <w:t xml:space="preserve"> </w:t>
      </w:r>
      <w:r w:rsidR="00964DE8">
        <w:rPr>
          <w:rFonts w:eastAsia="Courier New"/>
          <w:color w:val="000000"/>
          <w:lang w:val="en-GB"/>
        </w:rPr>
        <w:t>to read</w:t>
      </w:r>
      <w:r>
        <w:rPr>
          <w:rFonts w:eastAsia="Courier New"/>
          <w:color w:val="000000"/>
          <w:lang w:val="en-GB"/>
        </w:rPr>
        <w:t>:</w:t>
      </w:r>
    </w:p>
    <w:p w14:paraId="52DD62DA" w14:textId="4C1BBCDA" w:rsidR="00FB0459" w:rsidRPr="00FB0459" w:rsidRDefault="003A3A69" w:rsidP="00485629">
      <w:pPr>
        <w:tabs>
          <w:tab w:val="left" w:pos="1440"/>
        </w:tabs>
        <w:spacing w:after="120"/>
        <w:ind w:leftChars="567" w:left="2268" w:right="1134" w:hangingChars="567" w:hanging="1134"/>
        <w:jc w:val="both"/>
        <w:textAlignment w:val="baseline"/>
        <w:rPr>
          <w:rFonts w:eastAsia="Courier New"/>
          <w:b/>
          <w:bCs/>
          <w:color w:val="000000"/>
          <w:lang w:val="en-GB"/>
        </w:rPr>
      </w:pPr>
      <w:r w:rsidRPr="00FB0459">
        <w:rPr>
          <w:rFonts w:eastAsia="MS Mincho"/>
          <w:lang w:val="en-GB" w:eastAsia="ja-JP"/>
        </w:rPr>
        <w:t>"</w:t>
      </w:r>
      <w:r w:rsidR="00FB0459" w:rsidRPr="00FB0459">
        <w:rPr>
          <w:rFonts w:eastAsia="Courier New"/>
          <w:b/>
          <w:bCs/>
          <w:color w:val="000000"/>
          <w:lang w:val="en-GB"/>
        </w:rPr>
        <w:t>2.21.1.1.</w:t>
      </w:r>
      <w:r w:rsidR="00FB0459" w:rsidRPr="00FB0459">
        <w:rPr>
          <w:rFonts w:eastAsia="Courier New"/>
          <w:b/>
          <w:bCs/>
          <w:color w:val="000000"/>
          <w:lang w:val="en-GB"/>
        </w:rPr>
        <w:tab/>
        <w:t>Optionally the letter "P" in front of the nominal section width.</w:t>
      </w:r>
    </w:p>
    <w:p w14:paraId="3334CED2" w14:textId="0D73C7B4" w:rsidR="00FB0459" w:rsidRPr="00FB0459" w:rsidRDefault="00FB0459" w:rsidP="00485629">
      <w:pPr>
        <w:tabs>
          <w:tab w:val="left" w:pos="1440"/>
        </w:tabs>
        <w:spacing w:after="120"/>
        <w:ind w:leftChars="567" w:left="2272" w:right="1134" w:hangingChars="567" w:hanging="1138"/>
        <w:jc w:val="both"/>
        <w:textAlignment w:val="baseline"/>
        <w:rPr>
          <w:rFonts w:eastAsia="Courier New"/>
          <w:b/>
          <w:bCs/>
          <w:color w:val="000000"/>
          <w:lang w:val="en-GB"/>
        </w:rPr>
      </w:pPr>
      <w:r w:rsidRPr="00FB0459">
        <w:rPr>
          <w:rFonts w:eastAsia="Courier New"/>
          <w:b/>
          <w:bCs/>
          <w:color w:val="000000"/>
          <w:lang w:val="en-GB"/>
        </w:rPr>
        <w:t>2.21.1.2.</w:t>
      </w:r>
      <w:r w:rsidRPr="00FB0459">
        <w:rPr>
          <w:rFonts w:eastAsia="Courier New"/>
          <w:b/>
          <w:bCs/>
          <w:color w:val="000000"/>
          <w:lang w:val="en-GB"/>
        </w:rPr>
        <w:tab/>
      </w:r>
      <w:r w:rsidRPr="00FB0459">
        <w:rPr>
          <w:b/>
          <w:iCs/>
          <w:lang w:val="en-GB"/>
        </w:rPr>
        <w:t>Optionally the letters "HL" in front of the nominal section width in the case of Extra Load tyres.</w:t>
      </w:r>
      <w:r w:rsidR="003A3A69" w:rsidRPr="00FB0459">
        <w:rPr>
          <w:rFonts w:eastAsia="MS Mincho"/>
          <w:lang w:val="en-GB" w:eastAsia="ja-JP"/>
        </w:rPr>
        <w:t>"</w:t>
      </w:r>
    </w:p>
    <w:bookmarkEnd w:id="24"/>
    <w:p w14:paraId="0F82D459" w14:textId="309182F0" w:rsidR="00932EA1" w:rsidRPr="00E63B0E" w:rsidRDefault="00932EA1" w:rsidP="00485629">
      <w:pPr>
        <w:spacing w:after="120"/>
        <w:ind w:left="2268" w:right="1134" w:hanging="1134"/>
        <w:jc w:val="both"/>
        <w:rPr>
          <w:i/>
          <w:lang w:val="en-GB"/>
        </w:rPr>
      </w:pPr>
      <w:r w:rsidRPr="00E63B0E">
        <w:rPr>
          <w:i/>
          <w:lang w:val="en-GB"/>
        </w:rPr>
        <w:t>Paragraph 2.</w:t>
      </w:r>
      <w:r>
        <w:rPr>
          <w:i/>
          <w:lang w:val="en-GB"/>
        </w:rPr>
        <w:t>2</w:t>
      </w:r>
      <w:r w:rsidR="003A3A69">
        <w:rPr>
          <w:i/>
          <w:lang w:val="en-GB"/>
        </w:rPr>
        <w:t>1</w:t>
      </w:r>
      <w:r>
        <w:rPr>
          <w:i/>
          <w:lang w:val="en-GB"/>
        </w:rPr>
        <w:t>.</w:t>
      </w:r>
      <w:r w:rsidR="003A3A69">
        <w:rPr>
          <w:i/>
          <w:lang w:val="en-GB"/>
        </w:rPr>
        <w:t>2</w:t>
      </w:r>
      <w:r>
        <w:rPr>
          <w:i/>
          <w:lang w:val="en-GB"/>
        </w:rPr>
        <w:t>.</w:t>
      </w:r>
      <w:r w:rsidRPr="00E63B0E">
        <w:rPr>
          <w:lang w:val="en-GB"/>
        </w:rPr>
        <w:t>,</w:t>
      </w:r>
      <w:r w:rsidRPr="001701C2">
        <w:rPr>
          <w:i/>
          <w:lang w:val="en-GB"/>
        </w:rPr>
        <w:t xml:space="preserve"> </w:t>
      </w:r>
      <w:r w:rsidRPr="00E63B0E">
        <w:rPr>
          <w:lang w:val="en-GB"/>
        </w:rPr>
        <w:t>amend to read</w:t>
      </w:r>
      <w:r w:rsidRPr="00E63B0E">
        <w:rPr>
          <w:iCs/>
          <w:lang w:val="en-GB"/>
        </w:rPr>
        <w:t>:</w:t>
      </w:r>
    </w:p>
    <w:p w14:paraId="2919044B" w14:textId="3304D397" w:rsidR="00932EA1" w:rsidRDefault="00932EA1" w:rsidP="00485629">
      <w:pPr>
        <w:tabs>
          <w:tab w:val="left" w:pos="1440"/>
        </w:tabs>
        <w:spacing w:after="120"/>
        <w:ind w:leftChars="567" w:left="2268" w:right="1134" w:hangingChars="567" w:hanging="1134"/>
        <w:jc w:val="both"/>
        <w:textAlignment w:val="baseline"/>
        <w:rPr>
          <w:rFonts w:eastAsia="MS Mincho"/>
          <w:lang w:val="en-GB" w:eastAsia="ja-JP"/>
        </w:rPr>
      </w:pPr>
      <w:bookmarkStart w:id="25" w:name="_Hlk148534443"/>
      <w:r w:rsidRPr="00932EA1">
        <w:rPr>
          <w:bCs/>
          <w:lang w:val="en-GB"/>
        </w:rPr>
        <w:t>"</w:t>
      </w:r>
      <w:r w:rsidR="003A3A69" w:rsidRPr="003A3A69">
        <w:rPr>
          <w:rFonts w:eastAsia="Courier New"/>
          <w:color w:val="000000"/>
          <w:lang w:val="en-GB"/>
        </w:rPr>
        <w:t>2.21.2.</w:t>
      </w:r>
      <w:r w:rsidR="003A3A69" w:rsidRPr="003A3A69">
        <w:rPr>
          <w:rFonts w:eastAsia="Courier New"/>
          <w:color w:val="000000"/>
          <w:lang w:val="en-GB"/>
        </w:rPr>
        <w:tab/>
      </w:r>
      <w:r w:rsidR="003A3A69" w:rsidRPr="003A3A69">
        <w:rPr>
          <w:rFonts w:eastAsia="Courier New"/>
          <w:strike/>
          <w:color w:val="000000"/>
          <w:u w:val="single"/>
          <w:lang w:val="en-GB"/>
        </w:rPr>
        <w:t>The nominal aspect ratio</w:t>
      </w:r>
      <w:r w:rsidR="003A3A69" w:rsidRPr="003A3A69">
        <w:rPr>
          <w:rFonts w:eastAsia="Courier New"/>
          <w:strike/>
          <w:color w:val="000000"/>
          <w:lang w:val="en-GB"/>
        </w:rPr>
        <w:t xml:space="preserve"> </w:t>
      </w:r>
      <w:proofErr w:type="gramStart"/>
      <w:r w:rsidR="003A3A69" w:rsidRPr="003A3A69">
        <w:rPr>
          <w:rFonts w:eastAsia="Courier New"/>
          <w:b/>
          <w:bCs/>
          <w:color w:val="000000"/>
          <w:lang w:val="en-GB"/>
        </w:rPr>
        <w:t>The</w:t>
      </w:r>
      <w:proofErr w:type="gramEnd"/>
      <w:r w:rsidR="003A3A69" w:rsidRPr="003A3A69">
        <w:rPr>
          <w:rFonts w:eastAsia="Courier New"/>
          <w:b/>
          <w:bCs/>
          <w:color w:val="000000"/>
          <w:lang w:val="en-GB"/>
        </w:rPr>
        <w:t xml:space="preserve"> nominal aspect ratio</w:t>
      </w:r>
      <w:r w:rsidR="003A3A69" w:rsidRPr="003A3A69">
        <w:rPr>
          <w:rFonts w:eastAsia="Courier New"/>
          <w:color w:val="000000"/>
          <w:lang w:val="en-GB"/>
        </w:rPr>
        <w:t xml:space="preserve"> except in cases of tyres for which the size designation is shown in the first column of the tables in annex 5 to this Regulation, or, depending on the tyre design type, the nominal outer diameter expressed in mm</w:t>
      </w:r>
      <w:r w:rsidR="003A3A69" w:rsidRPr="003A3A69">
        <w:rPr>
          <w:b/>
          <w:bCs/>
          <w:lang w:val="en-GB"/>
        </w:rPr>
        <w:t>.</w:t>
      </w:r>
      <w:r w:rsidR="003A3A69" w:rsidRPr="003A3A69">
        <w:rPr>
          <w:strike/>
          <w:lang w:val="en-GB"/>
        </w:rPr>
        <w:t>;</w:t>
      </w:r>
      <w:r w:rsidRPr="003A3A69">
        <w:rPr>
          <w:rFonts w:eastAsia="MS Mincho"/>
          <w:lang w:val="en-GB" w:eastAsia="ja-JP"/>
        </w:rPr>
        <w:t>"</w:t>
      </w:r>
    </w:p>
    <w:p w14:paraId="320568DC" w14:textId="582458B1" w:rsidR="003A3A69" w:rsidRDefault="003A3A69" w:rsidP="00485629">
      <w:pPr>
        <w:tabs>
          <w:tab w:val="left" w:pos="1440"/>
        </w:tabs>
        <w:spacing w:after="120"/>
        <w:ind w:leftChars="567" w:left="2268" w:right="1134" w:hangingChars="567" w:hanging="1134"/>
        <w:jc w:val="both"/>
        <w:textAlignment w:val="baseline"/>
        <w:rPr>
          <w:rFonts w:eastAsia="Courier New"/>
          <w:color w:val="000000"/>
          <w:lang w:val="en-GB"/>
        </w:rPr>
      </w:pPr>
      <w:r w:rsidRPr="00FB0459">
        <w:rPr>
          <w:rFonts w:eastAsia="Courier New"/>
          <w:i/>
          <w:iCs/>
          <w:color w:val="000000"/>
          <w:lang w:val="en-GB"/>
        </w:rPr>
        <w:t>Add new paragraphs 2.21.</w:t>
      </w:r>
      <w:r>
        <w:rPr>
          <w:rFonts w:eastAsia="Courier New"/>
          <w:i/>
          <w:iCs/>
          <w:color w:val="000000"/>
          <w:lang w:val="en-GB"/>
        </w:rPr>
        <w:t>3</w:t>
      </w:r>
      <w:r w:rsidRPr="00FB0459">
        <w:rPr>
          <w:rFonts w:eastAsia="Courier New"/>
          <w:i/>
          <w:iCs/>
          <w:color w:val="000000"/>
          <w:lang w:val="en-GB"/>
        </w:rPr>
        <w:t>.</w:t>
      </w:r>
      <w:r>
        <w:rPr>
          <w:rFonts w:eastAsia="Courier New"/>
          <w:i/>
          <w:iCs/>
          <w:color w:val="000000"/>
          <w:lang w:val="en-GB"/>
        </w:rPr>
        <w:t>, 2.21.3.1., 2.21.3.2., 2.21.3.2.</w:t>
      </w:r>
      <w:r w:rsidRPr="00FB0459">
        <w:rPr>
          <w:rFonts w:eastAsia="Courier New"/>
          <w:i/>
          <w:iCs/>
          <w:color w:val="000000"/>
          <w:lang w:val="en-GB"/>
        </w:rPr>
        <w:t xml:space="preserve"> and 2.21.</w:t>
      </w:r>
      <w:r>
        <w:rPr>
          <w:rFonts w:eastAsia="Courier New"/>
          <w:i/>
          <w:iCs/>
          <w:color w:val="000000"/>
          <w:lang w:val="en-GB"/>
        </w:rPr>
        <w:t>3</w:t>
      </w:r>
      <w:r w:rsidRPr="00FB0459">
        <w:rPr>
          <w:rFonts w:eastAsia="Courier New"/>
          <w:i/>
          <w:iCs/>
          <w:color w:val="000000"/>
          <w:lang w:val="en-GB"/>
        </w:rPr>
        <w:t>.</w:t>
      </w:r>
      <w:r>
        <w:rPr>
          <w:rFonts w:eastAsia="Courier New"/>
          <w:i/>
          <w:iCs/>
          <w:color w:val="000000"/>
          <w:lang w:val="en-GB"/>
        </w:rPr>
        <w:t>4</w:t>
      </w:r>
      <w:r w:rsidRPr="00FB0459">
        <w:rPr>
          <w:rFonts w:eastAsia="Courier New"/>
          <w:i/>
          <w:iCs/>
          <w:color w:val="000000"/>
          <w:lang w:val="en-GB"/>
        </w:rPr>
        <w:t>.</w:t>
      </w:r>
      <w:r w:rsidR="00110F7F">
        <w:rPr>
          <w:rFonts w:eastAsia="Courier New"/>
          <w:color w:val="000000"/>
          <w:lang w:val="en-GB"/>
        </w:rPr>
        <w:t xml:space="preserve"> to read</w:t>
      </w:r>
      <w:r>
        <w:rPr>
          <w:rFonts w:eastAsia="Courier New"/>
          <w:color w:val="000000"/>
          <w:lang w:val="en-GB"/>
        </w:rPr>
        <w:t>:</w:t>
      </w:r>
    </w:p>
    <w:p w14:paraId="270A5884" w14:textId="77777777" w:rsidR="003A3A69" w:rsidRPr="003A3A69" w:rsidRDefault="003A3A69" w:rsidP="00485629">
      <w:pPr>
        <w:spacing w:after="120"/>
        <w:ind w:leftChars="567" w:left="2262" w:right="1134" w:hangingChars="564" w:hanging="1128"/>
        <w:textAlignment w:val="baseline"/>
        <w:rPr>
          <w:rFonts w:eastAsia="Courier New"/>
          <w:b/>
          <w:bCs/>
          <w:color w:val="000000"/>
          <w:lang w:val="en-GB"/>
        </w:rPr>
      </w:pPr>
      <w:r w:rsidRPr="003A3A69">
        <w:rPr>
          <w:rFonts w:eastAsia="MS Mincho"/>
          <w:lang w:val="en-GB" w:eastAsia="ja-JP"/>
        </w:rPr>
        <w:t>"</w:t>
      </w:r>
      <w:r w:rsidRPr="003A3A69">
        <w:rPr>
          <w:rFonts w:eastAsia="Courier New"/>
          <w:b/>
          <w:bCs/>
          <w:color w:val="000000"/>
          <w:lang w:val="en-GB"/>
        </w:rPr>
        <w:t xml:space="preserve">2.21.3. </w:t>
      </w:r>
      <w:r w:rsidRPr="003A3A69">
        <w:rPr>
          <w:rFonts w:eastAsia="Courier New"/>
          <w:b/>
          <w:bCs/>
          <w:color w:val="000000"/>
          <w:lang w:val="en-GB"/>
        </w:rPr>
        <w:tab/>
        <w:t>An indication of the structure as follows:</w:t>
      </w:r>
    </w:p>
    <w:p w14:paraId="52F2864F" w14:textId="77777777" w:rsidR="003A3A69" w:rsidRPr="003A3A69" w:rsidRDefault="003A3A69" w:rsidP="00485629">
      <w:pPr>
        <w:spacing w:after="120"/>
        <w:ind w:leftChars="567" w:left="2266" w:right="1134" w:hangingChars="564" w:hanging="1132"/>
        <w:textAlignment w:val="baseline"/>
        <w:rPr>
          <w:rFonts w:eastAsia="Courier New"/>
          <w:b/>
          <w:bCs/>
          <w:color w:val="000000"/>
          <w:lang w:val="en-GB"/>
        </w:rPr>
      </w:pPr>
      <w:r w:rsidRPr="003A3A69">
        <w:rPr>
          <w:rFonts w:eastAsia="Courier New"/>
          <w:b/>
          <w:bCs/>
          <w:color w:val="000000"/>
          <w:lang w:val="en-GB"/>
        </w:rPr>
        <w:t xml:space="preserve">2.21.3.1. </w:t>
      </w:r>
      <w:r w:rsidRPr="003A3A69">
        <w:rPr>
          <w:rFonts w:eastAsia="Courier New"/>
          <w:b/>
          <w:bCs/>
          <w:color w:val="000000"/>
          <w:lang w:val="en-GB"/>
        </w:rPr>
        <w:tab/>
        <w:t xml:space="preserve">on diagonal (bias-ply) tyres, no marking or the letter "D" placed in front of the rim diameter </w:t>
      </w:r>
      <w:proofErr w:type="gramStart"/>
      <w:r w:rsidRPr="003A3A69">
        <w:rPr>
          <w:rFonts w:eastAsia="Courier New"/>
          <w:b/>
          <w:bCs/>
          <w:color w:val="000000"/>
          <w:lang w:val="en-GB"/>
        </w:rPr>
        <w:t>marking;</w:t>
      </w:r>
      <w:proofErr w:type="gramEnd"/>
    </w:p>
    <w:p w14:paraId="3D17740B" w14:textId="77777777" w:rsidR="003A3A69" w:rsidRPr="003A3A69" w:rsidRDefault="003A3A69" w:rsidP="00485629">
      <w:pPr>
        <w:spacing w:after="120"/>
        <w:ind w:leftChars="567" w:left="2266" w:right="1134" w:hangingChars="564" w:hanging="1132"/>
        <w:textAlignment w:val="baseline"/>
        <w:rPr>
          <w:rFonts w:eastAsia="Courier New"/>
          <w:b/>
          <w:bCs/>
          <w:color w:val="000000"/>
          <w:lang w:val="en-GB"/>
        </w:rPr>
      </w:pPr>
      <w:r w:rsidRPr="003A3A69">
        <w:rPr>
          <w:rFonts w:eastAsia="Courier New"/>
          <w:b/>
          <w:bCs/>
          <w:color w:val="000000"/>
          <w:lang w:val="en-GB"/>
        </w:rPr>
        <w:t xml:space="preserve">2.21.3.2. </w:t>
      </w:r>
      <w:r w:rsidRPr="003A3A69">
        <w:rPr>
          <w:rFonts w:eastAsia="Courier New"/>
          <w:b/>
          <w:bCs/>
          <w:color w:val="000000"/>
          <w:lang w:val="en-GB"/>
        </w:rPr>
        <w:tab/>
        <w:t xml:space="preserve">on radial-ply tyres, the letter "R" placed in front of the rim-diameter </w:t>
      </w:r>
      <w:proofErr w:type="gramStart"/>
      <w:r w:rsidRPr="003A3A69">
        <w:rPr>
          <w:rFonts w:eastAsia="Courier New"/>
          <w:b/>
          <w:bCs/>
          <w:color w:val="000000"/>
          <w:lang w:val="en-GB"/>
        </w:rPr>
        <w:t>marking;</w:t>
      </w:r>
      <w:proofErr w:type="gramEnd"/>
    </w:p>
    <w:p w14:paraId="47CBA0B0" w14:textId="77777777" w:rsidR="003A3A69" w:rsidRPr="003A3A69" w:rsidRDefault="003A3A69" w:rsidP="00485629">
      <w:pPr>
        <w:spacing w:after="120"/>
        <w:ind w:leftChars="567" w:left="2266" w:right="1134" w:hangingChars="564" w:hanging="1132"/>
        <w:textAlignment w:val="baseline"/>
        <w:rPr>
          <w:rFonts w:eastAsia="Courier New"/>
          <w:b/>
          <w:bCs/>
          <w:color w:val="000000"/>
          <w:lang w:val="en-GB"/>
        </w:rPr>
      </w:pPr>
      <w:r w:rsidRPr="003A3A69">
        <w:rPr>
          <w:rFonts w:eastAsia="Courier New"/>
          <w:b/>
          <w:bCs/>
          <w:color w:val="000000"/>
          <w:lang w:val="en-GB"/>
        </w:rPr>
        <w:t xml:space="preserve">2.21.3.3. </w:t>
      </w:r>
      <w:r w:rsidRPr="003A3A69">
        <w:rPr>
          <w:rFonts w:eastAsia="Courier New"/>
          <w:b/>
          <w:bCs/>
          <w:color w:val="000000"/>
          <w:lang w:val="en-GB"/>
        </w:rPr>
        <w:tab/>
        <w:t xml:space="preserve">on bias-belted tyres, the letter "B" placed in front of the rim-diameter </w:t>
      </w:r>
      <w:proofErr w:type="gramStart"/>
      <w:r w:rsidRPr="003A3A69">
        <w:rPr>
          <w:rFonts w:eastAsia="Courier New"/>
          <w:b/>
          <w:bCs/>
          <w:color w:val="000000"/>
          <w:lang w:val="en-GB"/>
        </w:rPr>
        <w:t>marking;</w:t>
      </w:r>
      <w:proofErr w:type="gramEnd"/>
    </w:p>
    <w:p w14:paraId="5B36242A" w14:textId="4B27F6A2" w:rsidR="003A3A69" w:rsidRPr="003A3A69" w:rsidRDefault="003A3A69" w:rsidP="00485629">
      <w:pPr>
        <w:spacing w:after="120"/>
        <w:ind w:leftChars="567" w:left="2266" w:right="1134" w:hangingChars="564" w:hanging="1132"/>
        <w:textAlignment w:val="baseline"/>
        <w:rPr>
          <w:rFonts w:eastAsia="Courier New"/>
          <w:color w:val="000000"/>
          <w:lang w:val="en-GB"/>
        </w:rPr>
      </w:pPr>
      <w:r w:rsidRPr="003A3A69">
        <w:rPr>
          <w:rFonts w:eastAsia="Courier New"/>
          <w:b/>
          <w:bCs/>
          <w:color w:val="000000"/>
          <w:lang w:val="en-GB"/>
        </w:rPr>
        <w:t xml:space="preserve">2.21.3.4. </w:t>
      </w:r>
      <w:r w:rsidRPr="003A3A69">
        <w:rPr>
          <w:rFonts w:eastAsia="Courier New"/>
          <w:b/>
          <w:bCs/>
          <w:color w:val="000000"/>
          <w:lang w:val="en-GB"/>
        </w:rPr>
        <w:tab/>
        <w:t>on radial-ply tyres suitable for speeds in excess of 240 km/h but not exceeding 300 km/h (tyres marked with the speed-category symbol "W" or "Y" as part of the service description), the letter "R", placed before the rim diameter marking, may be replaced with the inscription "ZR".</w:t>
      </w:r>
      <w:r w:rsidRPr="003A3A69">
        <w:rPr>
          <w:rFonts w:eastAsia="MS Mincho"/>
          <w:lang w:val="en-GB" w:eastAsia="ja-JP"/>
        </w:rPr>
        <w:t>"</w:t>
      </w:r>
    </w:p>
    <w:p w14:paraId="440222E5" w14:textId="2E468ACF" w:rsidR="00142DEF" w:rsidRPr="00E63B0E" w:rsidRDefault="00142DEF" w:rsidP="00485629">
      <w:pPr>
        <w:spacing w:after="120"/>
        <w:ind w:left="2268" w:right="1134" w:hanging="1134"/>
        <w:jc w:val="both"/>
        <w:rPr>
          <w:i/>
          <w:lang w:val="en-GB"/>
        </w:rPr>
      </w:pPr>
      <w:bookmarkStart w:id="26" w:name="_Hlk148534305"/>
      <w:bookmarkEnd w:id="25"/>
      <w:r w:rsidRPr="00E63B0E">
        <w:rPr>
          <w:i/>
          <w:lang w:val="en-GB"/>
        </w:rPr>
        <w:t>Paragraph 2.</w:t>
      </w:r>
      <w:r>
        <w:rPr>
          <w:i/>
          <w:lang w:val="en-GB"/>
        </w:rPr>
        <w:t>2</w:t>
      </w:r>
      <w:r w:rsidR="003A3A69">
        <w:rPr>
          <w:i/>
          <w:lang w:val="en-GB"/>
        </w:rPr>
        <w:t>1</w:t>
      </w:r>
      <w:r>
        <w:rPr>
          <w:i/>
          <w:lang w:val="en-GB"/>
        </w:rPr>
        <w:t>.</w:t>
      </w:r>
      <w:r w:rsidR="00341A5C">
        <w:rPr>
          <w:i/>
          <w:lang w:val="en-GB"/>
        </w:rPr>
        <w:t>3</w:t>
      </w:r>
      <w:r>
        <w:rPr>
          <w:i/>
          <w:lang w:val="en-GB"/>
        </w:rPr>
        <w:t>.</w:t>
      </w:r>
      <w:r w:rsidR="00110F7F">
        <w:rPr>
          <w:i/>
          <w:lang w:val="en-GB"/>
        </w:rPr>
        <w:t>(former)</w:t>
      </w:r>
      <w:r w:rsidRPr="00E63B0E">
        <w:rPr>
          <w:lang w:val="en-GB"/>
        </w:rPr>
        <w:t>,</w:t>
      </w:r>
      <w:r w:rsidRPr="001701C2">
        <w:rPr>
          <w:i/>
          <w:lang w:val="en-GB"/>
        </w:rPr>
        <w:t xml:space="preserve"> </w:t>
      </w:r>
      <w:r w:rsidR="00341A5C">
        <w:rPr>
          <w:iCs/>
          <w:lang w:val="en-GB"/>
        </w:rPr>
        <w:t xml:space="preserve">renumber as 2.21.4. and </w:t>
      </w:r>
      <w:r w:rsidRPr="00E63B0E">
        <w:rPr>
          <w:lang w:val="en-GB"/>
        </w:rPr>
        <w:t>amend to read</w:t>
      </w:r>
      <w:r w:rsidRPr="00E63B0E">
        <w:rPr>
          <w:iCs/>
          <w:lang w:val="en-GB"/>
        </w:rPr>
        <w:t>:</w:t>
      </w:r>
    </w:p>
    <w:p w14:paraId="745A7065" w14:textId="38CB9061" w:rsidR="00341A5C" w:rsidRDefault="00142DEF" w:rsidP="00485629">
      <w:pPr>
        <w:tabs>
          <w:tab w:val="left" w:pos="1440"/>
        </w:tabs>
        <w:spacing w:after="120"/>
        <w:ind w:leftChars="567" w:left="2268" w:right="1134" w:hangingChars="567" w:hanging="1134"/>
        <w:jc w:val="both"/>
        <w:textAlignment w:val="baseline"/>
        <w:rPr>
          <w:rFonts w:eastAsia="Courier New"/>
          <w:color w:val="000000"/>
          <w:lang w:val="en-GB"/>
        </w:rPr>
      </w:pPr>
      <w:bookmarkStart w:id="27" w:name="_Hlk150710451"/>
      <w:bookmarkEnd w:id="26"/>
      <w:r w:rsidRPr="00341A5C">
        <w:rPr>
          <w:bCs/>
          <w:lang w:val="en-GB"/>
        </w:rPr>
        <w:t>"</w:t>
      </w:r>
      <w:bookmarkEnd w:id="27"/>
      <w:r w:rsidR="00341A5C" w:rsidRPr="00341A5C">
        <w:rPr>
          <w:rFonts w:eastAsia="Courier New"/>
          <w:color w:val="000000"/>
          <w:lang w:val="en-GB"/>
        </w:rPr>
        <w:t>2.21.</w:t>
      </w:r>
      <w:r w:rsidR="00341A5C" w:rsidRPr="00341A5C">
        <w:rPr>
          <w:rFonts w:eastAsia="Courier New"/>
          <w:b/>
          <w:bCs/>
          <w:color w:val="000000"/>
          <w:lang w:val="en-GB"/>
        </w:rPr>
        <w:t>4</w:t>
      </w:r>
      <w:r w:rsidR="00341A5C" w:rsidRPr="00341A5C">
        <w:rPr>
          <w:rFonts w:eastAsia="Courier New"/>
          <w:strike/>
          <w:color w:val="000000"/>
          <w:lang w:val="en-GB"/>
        </w:rPr>
        <w:t>3</w:t>
      </w:r>
      <w:r w:rsidR="00341A5C" w:rsidRPr="00341A5C">
        <w:rPr>
          <w:rFonts w:eastAsia="Courier New"/>
          <w:color w:val="000000"/>
          <w:lang w:val="en-GB"/>
        </w:rPr>
        <w:t>.</w:t>
      </w:r>
      <w:r w:rsidR="00341A5C" w:rsidRPr="00341A5C">
        <w:rPr>
          <w:rFonts w:eastAsia="Courier New"/>
          <w:color w:val="000000"/>
          <w:lang w:val="en-GB"/>
        </w:rPr>
        <w:tab/>
      </w:r>
      <w:r w:rsidR="00341A5C" w:rsidRPr="00341A5C">
        <w:rPr>
          <w:rFonts w:eastAsia="MS Mincho"/>
          <w:strike/>
          <w:u w:val="single"/>
          <w:lang w:val="en-GB" w:eastAsia="ja-JP"/>
        </w:rPr>
        <w:t>A conventional number "d"</w:t>
      </w:r>
      <w:r w:rsidR="00341A5C" w:rsidRPr="00341A5C">
        <w:rPr>
          <w:rFonts w:eastAsia="MS Mincho"/>
          <w:strike/>
          <w:lang w:val="en-GB" w:eastAsia="ja-JP"/>
        </w:rPr>
        <w:t xml:space="preserve"> </w:t>
      </w:r>
      <w:r w:rsidR="00341A5C" w:rsidRPr="00341A5C">
        <w:rPr>
          <w:rFonts w:eastAsia="MS Mincho"/>
          <w:b/>
          <w:bCs/>
          <w:lang w:val="en-GB" w:eastAsia="ja-JP"/>
        </w:rPr>
        <w:t>A conventional number "d</w:t>
      </w:r>
      <w:r w:rsidR="00341A5C" w:rsidRPr="00341A5C">
        <w:rPr>
          <w:rFonts w:eastAsia="Courier New"/>
          <w:color w:val="000000"/>
          <w:lang w:val="en-GB"/>
        </w:rPr>
        <w:t xml:space="preserve"> (the "d" symbol) denoting the nominal rim diameter of the rim and corresponding to its diameter </w:t>
      </w:r>
      <w:r w:rsidR="00341A5C" w:rsidRPr="00341A5C">
        <w:rPr>
          <w:rFonts w:eastAsia="Courier New"/>
          <w:color w:val="000000"/>
          <w:lang w:val="en-GB"/>
        </w:rPr>
        <w:lastRenderedPageBreak/>
        <w:t>expressed either by codes (numbers below 100) or in millimetres (numbers above 100). Numbers corresponding to both types of measurements may be used in the designation."</w:t>
      </w:r>
    </w:p>
    <w:p w14:paraId="56DE6C2B" w14:textId="66E9DB6B" w:rsidR="00341A5C" w:rsidRPr="00E63B0E" w:rsidRDefault="00341A5C" w:rsidP="00485629">
      <w:pPr>
        <w:spacing w:after="120"/>
        <w:ind w:left="2268" w:right="1134" w:hanging="1134"/>
        <w:jc w:val="both"/>
        <w:rPr>
          <w:i/>
          <w:lang w:val="en-GB"/>
        </w:rPr>
      </w:pPr>
      <w:r w:rsidRPr="00E63B0E">
        <w:rPr>
          <w:i/>
          <w:lang w:val="en-GB"/>
        </w:rPr>
        <w:t>Paragraph 2.</w:t>
      </w:r>
      <w:r>
        <w:rPr>
          <w:i/>
          <w:lang w:val="en-GB"/>
        </w:rPr>
        <w:t>21.3.1.</w:t>
      </w:r>
      <w:r w:rsidR="00AC38DA">
        <w:rPr>
          <w:i/>
          <w:lang w:val="en-GB"/>
        </w:rPr>
        <w:t xml:space="preserve"> (former)</w:t>
      </w:r>
      <w:r w:rsidRPr="00E63B0E">
        <w:rPr>
          <w:lang w:val="en-GB"/>
        </w:rPr>
        <w:t>,</w:t>
      </w:r>
      <w:r w:rsidRPr="001701C2">
        <w:rPr>
          <w:i/>
          <w:lang w:val="en-GB"/>
        </w:rPr>
        <w:t xml:space="preserve"> </w:t>
      </w:r>
      <w:r>
        <w:rPr>
          <w:iCs/>
          <w:lang w:val="en-GB"/>
        </w:rPr>
        <w:t xml:space="preserve">renumber as 2.21.4.1. and </w:t>
      </w:r>
      <w:r w:rsidRPr="00E63B0E">
        <w:rPr>
          <w:lang w:val="en-GB"/>
        </w:rPr>
        <w:t>amend to read</w:t>
      </w:r>
      <w:r w:rsidRPr="00E63B0E">
        <w:rPr>
          <w:iCs/>
          <w:lang w:val="en-GB"/>
        </w:rPr>
        <w:t>:</w:t>
      </w:r>
    </w:p>
    <w:p w14:paraId="3338506E" w14:textId="75ADC6A1" w:rsidR="00341A5C" w:rsidRPr="00341A5C" w:rsidRDefault="00341A5C" w:rsidP="00485629">
      <w:pPr>
        <w:spacing w:after="120"/>
        <w:ind w:leftChars="567" w:left="2268" w:right="1134" w:hangingChars="567" w:hanging="1134"/>
        <w:jc w:val="both"/>
        <w:textAlignment w:val="baseline"/>
        <w:rPr>
          <w:rFonts w:eastAsia="Courier New"/>
          <w:color w:val="000000"/>
          <w:lang w:val="en-GB"/>
        </w:rPr>
      </w:pPr>
      <w:r w:rsidRPr="00341A5C">
        <w:rPr>
          <w:bCs/>
          <w:lang w:val="en-GB"/>
        </w:rPr>
        <w:t>"</w:t>
      </w:r>
      <w:r w:rsidRPr="00341A5C">
        <w:rPr>
          <w:rFonts w:eastAsia="Courier New"/>
          <w:color w:val="000000"/>
          <w:lang w:val="en-GB"/>
        </w:rPr>
        <w:t>2.21.</w:t>
      </w:r>
      <w:r w:rsidRPr="00341A5C">
        <w:rPr>
          <w:rFonts w:eastAsia="Courier New"/>
          <w:b/>
          <w:bCs/>
          <w:color w:val="000000"/>
          <w:lang w:val="en-GB"/>
        </w:rPr>
        <w:t>4</w:t>
      </w:r>
      <w:r w:rsidRPr="00341A5C">
        <w:rPr>
          <w:rFonts w:eastAsia="Courier New"/>
          <w:strike/>
          <w:color w:val="000000"/>
          <w:lang w:val="en-GB"/>
        </w:rPr>
        <w:t>3</w:t>
      </w:r>
      <w:r w:rsidRPr="00341A5C">
        <w:rPr>
          <w:rFonts w:eastAsia="Courier New"/>
          <w:color w:val="000000"/>
          <w:lang w:val="en-GB"/>
        </w:rPr>
        <w:t>.1.</w:t>
      </w:r>
      <w:r w:rsidRPr="00341A5C">
        <w:rPr>
          <w:rFonts w:eastAsia="Courier New"/>
          <w:color w:val="000000"/>
          <w:lang w:val="en-GB"/>
        </w:rPr>
        <w:tab/>
      </w:r>
      <w:r w:rsidR="00822100" w:rsidRPr="00822100">
        <w:rPr>
          <w:rFonts w:eastAsia="Courier New"/>
          <w:color w:val="000000"/>
          <w:lang w:val="en-GB"/>
        </w:rPr>
        <w:t xml:space="preserve">The values of the "d" symbols </w:t>
      </w:r>
      <w:r w:rsidR="00822100" w:rsidRPr="00822100">
        <w:rPr>
          <w:b/>
          <w:bCs/>
          <w:lang w:val="en-GB"/>
        </w:rPr>
        <w:t xml:space="preserve">for code-designated rims </w:t>
      </w:r>
      <w:r w:rsidR="00822100" w:rsidRPr="00822100">
        <w:rPr>
          <w:rFonts w:eastAsia="Courier New"/>
          <w:color w:val="000000"/>
          <w:lang w:val="en-GB"/>
        </w:rPr>
        <w:t xml:space="preserve">expressed </w:t>
      </w:r>
      <w:r w:rsidRPr="00341A5C">
        <w:rPr>
          <w:rFonts w:eastAsia="Courier New"/>
          <w:color w:val="000000"/>
          <w:lang w:val="en-GB"/>
        </w:rPr>
        <w:t>in millimetres are shown below:</w:t>
      </w:r>
    </w:p>
    <w:tbl>
      <w:tblPr>
        <w:tblW w:w="0" w:type="auto"/>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3543"/>
      </w:tblGrid>
      <w:tr w:rsidR="00341A5C" w:rsidRPr="005F48BE" w14:paraId="3C3E4842" w14:textId="77777777" w:rsidTr="0037281E">
        <w:trPr>
          <w:trHeight w:val="337"/>
        </w:trPr>
        <w:tc>
          <w:tcPr>
            <w:tcW w:w="3261" w:type="dxa"/>
          </w:tcPr>
          <w:p w14:paraId="12725252" w14:textId="77777777" w:rsidR="00341A5C" w:rsidRPr="00AC38DA" w:rsidRDefault="00341A5C" w:rsidP="0037281E">
            <w:pPr>
              <w:widowControl w:val="0"/>
              <w:suppressAutoHyphens w:val="0"/>
              <w:autoSpaceDE w:val="0"/>
              <w:autoSpaceDN w:val="0"/>
              <w:spacing w:before="57" w:line="240" w:lineRule="auto"/>
              <w:ind w:left="287" w:right="553"/>
              <w:jc w:val="center"/>
              <w:rPr>
                <w:rFonts w:eastAsia="Arial"/>
                <w:i/>
                <w:iCs/>
                <w:sz w:val="16"/>
                <w:szCs w:val="16"/>
                <w:lang w:val="en-GB"/>
              </w:rPr>
            </w:pPr>
            <w:r w:rsidRPr="00AC38DA">
              <w:rPr>
                <w:rFonts w:eastAsia="Arial"/>
                <w:i/>
                <w:iCs/>
                <w:w w:val="105"/>
                <w:sz w:val="16"/>
                <w:szCs w:val="16"/>
                <w:lang w:val="en-GB"/>
              </w:rPr>
              <w:t>Nominal Rim Diameter Code - "d"</w:t>
            </w:r>
          </w:p>
        </w:tc>
        <w:tc>
          <w:tcPr>
            <w:tcW w:w="3543" w:type="dxa"/>
          </w:tcPr>
          <w:p w14:paraId="46CCDCC5" w14:textId="77777777" w:rsidR="00341A5C" w:rsidRPr="0037281E" w:rsidRDefault="00341A5C" w:rsidP="0037281E">
            <w:pPr>
              <w:widowControl w:val="0"/>
              <w:suppressAutoHyphens w:val="0"/>
              <w:autoSpaceDE w:val="0"/>
              <w:autoSpaceDN w:val="0"/>
              <w:spacing w:before="57" w:line="240" w:lineRule="auto"/>
              <w:ind w:left="287" w:right="413"/>
              <w:jc w:val="center"/>
              <w:rPr>
                <w:rFonts w:eastAsia="Arial"/>
                <w:i/>
                <w:iCs/>
                <w:w w:val="105"/>
                <w:sz w:val="16"/>
                <w:szCs w:val="16"/>
                <w:lang w:val="en-GB"/>
              </w:rPr>
            </w:pPr>
            <w:r w:rsidRPr="00AC38DA">
              <w:rPr>
                <w:rFonts w:eastAsia="Arial"/>
                <w:i/>
                <w:iCs/>
                <w:w w:val="105"/>
                <w:sz w:val="16"/>
                <w:szCs w:val="16"/>
                <w:lang w:val="en-GB"/>
              </w:rPr>
              <w:t>Value of the “d” symbol expressed in mm</w:t>
            </w:r>
          </w:p>
        </w:tc>
      </w:tr>
      <w:tr w:rsidR="00341A5C" w:rsidRPr="00341A5C" w14:paraId="2A80CC1E" w14:textId="77777777" w:rsidTr="004947A6">
        <w:trPr>
          <w:trHeight w:val="267"/>
        </w:trPr>
        <w:tc>
          <w:tcPr>
            <w:tcW w:w="3261" w:type="dxa"/>
            <w:tcBorders>
              <w:bottom w:val="nil"/>
            </w:tcBorders>
          </w:tcPr>
          <w:p w14:paraId="3C66EBE3" w14:textId="77777777" w:rsidR="00341A5C" w:rsidRPr="00341A5C" w:rsidRDefault="00341A5C" w:rsidP="004947A6">
            <w:pPr>
              <w:widowControl w:val="0"/>
              <w:suppressAutoHyphens w:val="0"/>
              <w:autoSpaceDE w:val="0"/>
              <w:autoSpaceDN w:val="0"/>
              <w:spacing w:before="57" w:line="208" w:lineRule="exact"/>
              <w:ind w:left="23" w:right="707"/>
              <w:jc w:val="center"/>
              <w:rPr>
                <w:rFonts w:eastAsia="Arial"/>
                <w:lang w:val="en-GB"/>
              </w:rPr>
            </w:pPr>
            <w:r w:rsidRPr="00341A5C">
              <w:rPr>
                <w:rFonts w:eastAsia="Arial"/>
                <w:w w:val="103"/>
                <w:lang w:val="en-GB"/>
              </w:rPr>
              <w:t>8</w:t>
            </w:r>
          </w:p>
        </w:tc>
        <w:tc>
          <w:tcPr>
            <w:tcW w:w="3543" w:type="dxa"/>
            <w:tcBorders>
              <w:bottom w:val="nil"/>
            </w:tcBorders>
          </w:tcPr>
          <w:p w14:paraId="53742A1F" w14:textId="77777777" w:rsidR="00341A5C" w:rsidRPr="00341A5C" w:rsidRDefault="00341A5C" w:rsidP="004947A6">
            <w:pPr>
              <w:widowControl w:val="0"/>
              <w:suppressAutoHyphens w:val="0"/>
              <w:autoSpaceDE w:val="0"/>
              <w:autoSpaceDN w:val="0"/>
              <w:spacing w:before="57" w:line="208" w:lineRule="exact"/>
              <w:ind w:left="-5" w:right="707"/>
              <w:jc w:val="center"/>
              <w:rPr>
                <w:rFonts w:eastAsia="Arial"/>
                <w:lang w:val="en-GB"/>
              </w:rPr>
            </w:pPr>
            <w:r w:rsidRPr="00341A5C">
              <w:rPr>
                <w:rFonts w:eastAsia="Arial"/>
                <w:w w:val="105"/>
                <w:lang w:val="en-GB"/>
              </w:rPr>
              <w:t>203</w:t>
            </w:r>
          </w:p>
        </w:tc>
      </w:tr>
      <w:tr w:rsidR="00341A5C" w:rsidRPr="00341A5C" w14:paraId="06CD5EEB" w14:textId="77777777" w:rsidTr="004947A6">
        <w:trPr>
          <w:trHeight w:val="226"/>
        </w:trPr>
        <w:tc>
          <w:tcPr>
            <w:tcW w:w="3261" w:type="dxa"/>
            <w:tcBorders>
              <w:top w:val="nil"/>
              <w:bottom w:val="nil"/>
            </w:tcBorders>
          </w:tcPr>
          <w:p w14:paraId="2A23611C" w14:textId="77777777" w:rsidR="00341A5C" w:rsidRPr="00341A5C" w:rsidRDefault="00341A5C" w:rsidP="004947A6">
            <w:pPr>
              <w:widowControl w:val="0"/>
              <w:suppressAutoHyphens w:val="0"/>
              <w:autoSpaceDE w:val="0"/>
              <w:autoSpaceDN w:val="0"/>
              <w:spacing w:before="16" w:line="206" w:lineRule="exact"/>
              <w:ind w:left="23" w:right="707"/>
              <w:jc w:val="center"/>
              <w:rPr>
                <w:rFonts w:eastAsia="Arial"/>
                <w:lang w:val="en-GB"/>
              </w:rPr>
            </w:pPr>
            <w:r w:rsidRPr="00341A5C">
              <w:rPr>
                <w:rFonts w:eastAsia="Arial"/>
                <w:w w:val="103"/>
                <w:lang w:val="en-GB"/>
              </w:rPr>
              <w:t>9</w:t>
            </w:r>
          </w:p>
        </w:tc>
        <w:tc>
          <w:tcPr>
            <w:tcW w:w="3543" w:type="dxa"/>
            <w:tcBorders>
              <w:top w:val="nil"/>
              <w:bottom w:val="nil"/>
            </w:tcBorders>
          </w:tcPr>
          <w:p w14:paraId="2A512A38" w14:textId="77777777" w:rsidR="00341A5C" w:rsidRPr="00341A5C" w:rsidRDefault="00341A5C" w:rsidP="004947A6">
            <w:pPr>
              <w:widowControl w:val="0"/>
              <w:suppressAutoHyphens w:val="0"/>
              <w:autoSpaceDE w:val="0"/>
              <w:autoSpaceDN w:val="0"/>
              <w:spacing w:before="16" w:line="206" w:lineRule="exact"/>
              <w:ind w:left="-5" w:right="707"/>
              <w:jc w:val="center"/>
              <w:rPr>
                <w:rFonts w:eastAsia="Arial"/>
                <w:lang w:val="en-GB"/>
              </w:rPr>
            </w:pPr>
            <w:r w:rsidRPr="00341A5C">
              <w:rPr>
                <w:rFonts w:eastAsia="Arial"/>
                <w:w w:val="105"/>
                <w:lang w:val="en-GB"/>
              </w:rPr>
              <w:t>229</w:t>
            </w:r>
          </w:p>
        </w:tc>
      </w:tr>
      <w:tr w:rsidR="00341A5C" w:rsidRPr="00341A5C" w14:paraId="26B75A7E" w14:textId="77777777" w:rsidTr="004947A6">
        <w:trPr>
          <w:trHeight w:val="226"/>
        </w:trPr>
        <w:tc>
          <w:tcPr>
            <w:tcW w:w="3261" w:type="dxa"/>
            <w:tcBorders>
              <w:top w:val="nil"/>
              <w:bottom w:val="nil"/>
            </w:tcBorders>
          </w:tcPr>
          <w:p w14:paraId="0FBF162C" w14:textId="77777777" w:rsidR="00341A5C" w:rsidRPr="00341A5C" w:rsidRDefault="00341A5C" w:rsidP="004947A6">
            <w:pPr>
              <w:widowControl w:val="0"/>
              <w:suppressAutoHyphens w:val="0"/>
              <w:autoSpaceDE w:val="0"/>
              <w:autoSpaceDN w:val="0"/>
              <w:spacing w:before="14" w:line="208" w:lineRule="exact"/>
              <w:ind w:left="-2" w:right="707"/>
              <w:jc w:val="center"/>
              <w:rPr>
                <w:rFonts w:eastAsia="Arial"/>
                <w:lang w:val="en-GB"/>
              </w:rPr>
            </w:pPr>
            <w:r w:rsidRPr="00341A5C">
              <w:rPr>
                <w:rFonts w:eastAsia="Arial"/>
                <w:w w:val="105"/>
                <w:lang w:val="en-GB"/>
              </w:rPr>
              <w:t>10</w:t>
            </w:r>
          </w:p>
        </w:tc>
        <w:tc>
          <w:tcPr>
            <w:tcW w:w="3543" w:type="dxa"/>
            <w:tcBorders>
              <w:top w:val="nil"/>
              <w:bottom w:val="nil"/>
            </w:tcBorders>
          </w:tcPr>
          <w:p w14:paraId="30C23D53" w14:textId="77777777" w:rsidR="00341A5C" w:rsidRPr="00341A5C" w:rsidRDefault="00341A5C" w:rsidP="004947A6">
            <w:pPr>
              <w:widowControl w:val="0"/>
              <w:suppressAutoHyphens w:val="0"/>
              <w:autoSpaceDE w:val="0"/>
              <w:autoSpaceDN w:val="0"/>
              <w:spacing w:before="14" w:line="208" w:lineRule="exact"/>
              <w:ind w:left="-5" w:right="707"/>
              <w:jc w:val="center"/>
              <w:rPr>
                <w:rFonts w:eastAsia="Arial"/>
                <w:lang w:val="en-GB"/>
              </w:rPr>
            </w:pPr>
            <w:r w:rsidRPr="00341A5C">
              <w:rPr>
                <w:rFonts w:eastAsia="Arial"/>
                <w:w w:val="105"/>
                <w:lang w:val="en-GB"/>
              </w:rPr>
              <w:t>254</w:t>
            </w:r>
          </w:p>
        </w:tc>
      </w:tr>
      <w:tr w:rsidR="00341A5C" w:rsidRPr="00341A5C" w14:paraId="62787841" w14:textId="77777777" w:rsidTr="004947A6">
        <w:trPr>
          <w:trHeight w:val="226"/>
        </w:trPr>
        <w:tc>
          <w:tcPr>
            <w:tcW w:w="3261" w:type="dxa"/>
            <w:tcBorders>
              <w:top w:val="nil"/>
              <w:bottom w:val="nil"/>
            </w:tcBorders>
          </w:tcPr>
          <w:p w14:paraId="6317563C" w14:textId="77777777" w:rsidR="00341A5C" w:rsidRPr="00341A5C" w:rsidRDefault="00341A5C" w:rsidP="004947A6">
            <w:pPr>
              <w:widowControl w:val="0"/>
              <w:suppressAutoHyphens w:val="0"/>
              <w:autoSpaceDE w:val="0"/>
              <w:autoSpaceDN w:val="0"/>
              <w:spacing w:before="16" w:line="206" w:lineRule="exact"/>
              <w:ind w:left="-2" w:right="707"/>
              <w:jc w:val="center"/>
              <w:rPr>
                <w:rFonts w:eastAsia="Arial"/>
                <w:lang w:val="en-GB"/>
              </w:rPr>
            </w:pPr>
            <w:r w:rsidRPr="00341A5C">
              <w:rPr>
                <w:rFonts w:eastAsia="Arial"/>
                <w:w w:val="105"/>
                <w:lang w:val="en-GB"/>
              </w:rPr>
              <w:t>11</w:t>
            </w:r>
          </w:p>
        </w:tc>
        <w:tc>
          <w:tcPr>
            <w:tcW w:w="3543" w:type="dxa"/>
            <w:tcBorders>
              <w:top w:val="nil"/>
              <w:bottom w:val="nil"/>
            </w:tcBorders>
          </w:tcPr>
          <w:p w14:paraId="11541A0F" w14:textId="77777777" w:rsidR="00341A5C" w:rsidRPr="00341A5C" w:rsidRDefault="00341A5C" w:rsidP="004947A6">
            <w:pPr>
              <w:widowControl w:val="0"/>
              <w:suppressAutoHyphens w:val="0"/>
              <w:autoSpaceDE w:val="0"/>
              <w:autoSpaceDN w:val="0"/>
              <w:spacing w:before="16" w:line="206" w:lineRule="exact"/>
              <w:ind w:left="-5" w:right="707"/>
              <w:jc w:val="center"/>
              <w:rPr>
                <w:rFonts w:eastAsia="Arial"/>
                <w:lang w:val="en-GB"/>
              </w:rPr>
            </w:pPr>
            <w:r w:rsidRPr="00341A5C">
              <w:rPr>
                <w:rFonts w:eastAsia="Arial"/>
                <w:w w:val="105"/>
                <w:lang w:val="en-GB"/>
              </w:rPr>
              <w:t>279</w:t>
            </w:r>
          </w:p>
        </w:tc>
      </w:tr>
      <w:tr w:rsidR="00341A5C" w:rsidRPr="00341A5C" w14:paraId="6FA0308A" w14:textId="77777777" w:rsidTr="004947A6">
        <w:trPr>
          <w:trHeight w:val="226"/>
        </w:trPr>
        <w:tc>
          <w:tcPr>
            <w:tcW w:w="3261" w:type="dxa"/>
            <w:tcBorders>
              <w:top w:val="nil"/>
              <w:bottom w:val="nil"/>
            </w:tcBorders>
          </w:tcPr>
          <w:p w14:paraId="42AA4867" w14:textId="77777777" w:rsidR="00341A5C" w:rsidRPr="00341A5C" w:rsidRDefault="00341A5C" w:rsidP="004947A6">
            <w:pPr>
              <w:widowControl w:val="0"/>
              <w:suppressAutoHyphens w:val="0"/>
              <w:autoSpaceDE w:val="0"/>
              <w:autoSpaceDN w:val="0"/>
              <w:spacing w:before="14" w:line="208" w:lineRule="exact"/>
              <w:ind w:left="-2" w:right="707"/>
              <w:jc w:val="center"/>
              <w:rPr>
                <w:rFonts w:eastAsia="Arial"/>
                <w:lang w:val="en-GB"/>
              </w:rPr>
            </w:pPr>
            <w:r w:rsidRPr="00341A5C">
              <w:rPr>
                <w:rFonts w:eastAsia="Arial"/>
                <w:w w:val="105"/>
                <w:lang w:val="en-GB"/>
              </w:rPr>
              <w:t>12</w:t>
            </w:r>
          </w:p>
        </w:tc>
        <w:tc>
          <w:tcPr>
            <w:tcW w:w="3543" w:type="dxa"/>
            <w:tcBorders>
              <w:top w:val="nil"/>
              <w:bottom w:val="nil"/>
            </w:tcBorders>
          </w:tcPr>
          <w:p w14:paraId="19A87BC0" w14:textId="77777777" w:rsidR="00341A5C" w:rsidRPr="00341A5C" w:rsidRDefault="00341A5C" w:rsidP="004947A6">
            <w:pPr>
              <w:widowControl w:val="0"/>
              <w:suppressAutoHyphens w:val="0"/>
              <w:autoSpaceDE w:val="0"/>
              <w:autoSpaceDN w:val="0"/>
              <w:spacing w:before="14" w:line="208" w:lineRule="exact"/>
              <w:ind w:left="-5" w:right="707"/>
              <w:jc w:val="center"/>
              <w:rPr>
                <w:rFonts w:eastAsia="Arial"/>
                <w:lang w:val="en-GB"/>
              </w:rPr>
            </w:pPr>
            <w:r w:rsidRPr="00341A5C">
              <w:rPr>
                <w:rFonts w:eastAsia="Arial"/>
                <w:w w:val="105"/>
                <w:lang w:val="en-GB"/>
              </w:rPr>
              <w:t>305</w:t>
            </w:r>
          </w:p>
        </w:tc>
      </w:tr>
      <w:tr w:rsidR="00341A5C" w:rsidRPr="00341A5C" w14:paraId="71A2FB2F" w14:textId="77777777" w:rsidTr="004947A6">
        <w:trPr>
          <w:trHeight w:val="226"/>
        </w:trPr>
        <w:tc>
          <w:tcPr>
            <w:tcW w:w="3261" w:type="dxa"/>
            <w:tcBorders>
              <w:top w:val="nil"/>
              <w:bottom w:val="nil"/>
            </w:tcBorders>
          </w:tcPr>
          <w:p w14:paraId="6F731C62" w14:textId="77777777" w:rsidR="00341A5C" w:rsidRPr="00341A5C" w:rsidRDefault="00341A5C" w:rsidP="004947A6">
            <w:pPr>
              <w:widowControl w:val="0"/>
              <w:suppressAutoHyphens w:val="0"/>
              <w:autoSpaceDE w:val="0"/>
              <w:autoSpaceDN w:val="0"/>
              <w:spacing w:before="16" w:line="206" w:lineRule="exact"/>
              <w:ind w:left="-2" w:right="707"/>
              <w:jc w:val="center"/>
              <w:rPr>
                <w:rFonts w:eastAsia="Arial"/>
                <w:lang w:val="en-GB"/>
              </w:rPr>
            </w:pPr>
            <w:r w:rsidRPr="00341A5C">
              <w:rPr>
                <w:rFonts w:eastAsia="Arial"/>
                <w:w w:val="105"/>
                <w:lang w:val="en-GB"/>
              </w:rPr>
              <w:t>13</w:t>
            </w:r>
          </w:p>
        </w:tc>
        <w:tc>
          <w:tcPr>
            <w:tcW w:w="3543" w:type="dxa"/>
            <w:tcBorders>
              <w:top w:val="nil"/>
              <w:bottom w:val="nil"/>
            </w:tcBorders>
          </w:tcPr>
          <w:p w14:paraId="2E14DE5A" w14:textId="77777777" w:rsidR="00341A5C" w:rsidRPr="00341A5C" w:rsidRDefault="00341A5C" w:rsidP="004947A6">
            <w:pPr>
              <w:widowControl w:val="0"/>
              <w:suppressAutoHyphens w:val="0"/>
              <w:autoSpaceDE w:val="0"/>
              <w:autoSpaceDN w:val="0"/>
              <w:spacing w:before="16" w:line="206" w:lineRule="exact"/>
              <w:ind w:left="-5" w:right="707"/>
              <w:jc w:val="center"/>
              <w:rPr>
                <w:rFonts w:eastAsia="Arial"/>
                <w:lang w:val="en-GB"/>
              </w:rPr>
            </w:pPr>
            <w:r w:rsidRPr="00341A5C">
              <w:rPr>
                <w:rFonts w:eastAsia="Arial"/>
                <w:w w:val="105"/>
                <w:lang w:val="en-GB"/>
              </w:rPr>
              <w:t>330</w:t>
            </w:r>
          </w:p>
        </w:tc>
      </w:tr>
      <w:tr w:rsidR="00341A5C" w:rsidRPr="00341A5C" w14:paraId="39348EA0" w14:textId="77777777" w:rsidTr="004947A6">
        <w:trPr>
          <w:trHeight w:val="264"/>
        </w:trPr>
        <w:tc>
          <w:tcPr>
            <w:tcW w:w="3261" w:type="dxa"/>
            <w:tcBorders>
              <w:top w:val="nil"/>
            </w:tcBorders>
          </w:tcPr>
          <w:p w14:paraId="148B27C6" w14:textId="77777777" w:rsidR="00341A5C" w:rsidRPr="00341A5C" w:rsidRDefault="00341A5C" w:rsidP="004947A6">
            <w:pPr>
              <w:widowControl w:val="0"/>
              <w:suppressAutoHyphens w:val="0"/>
              <w:autoSpaceDE w:val="0"/>
              <w:autoSpaceDN w:val="0"/>
              <w:spacing w:before="14" w:line="240" w:lineRule="auto"/>
              <w:ind w:left="-2" w:right="707"/>
              <w:jc w:val="center"/>
              <w:rPr>
                <w:rFonts w:eastAsia="Arial"/>
                <w:lang w:val="en-GB"/>
              </w:rPr>
            </w:pPr>
            <w:r w:rsidRPr="00341A5C">
              <w:rPr>
                <w:rFonts w:eastAsia="Arial"/>
                <w:w w:val="105"/>
                <w:lang w:val="en-GB"/>
              </w:rPr>
              <w:t>14</w:t>
            </w:r>
          </w:p>
        </w:tc>
        <w:tc>
          <w:tcPr>
            <w:tcW w:w="3543" w:type="dxa"/>
            <w:tcBorders>
              <w:top w:val="nil"/>
            </w:tcBorders>
          </w:tcPr>
          <w:p w14:paraId="39818769" w14:textId="77777777" w:rsidR="00341A5C" w:rsidRPr="00341A5C" w:rsidRDefault="00341A5C" w:rsidP="004947A6">
            <w:pPr>
              <w:widowControl w:val="0"/>
              <w:suppressAutoHyphens w:val="0"/>
              <w:autoSpaceDE w:val="0"/>
              <w:autoSpaceDN w:val="0"/>
              <w:spacing w:before="14" w:line="240" w:lineRule="auto"/>
              <w:ind w:left="-5" w:right="707"/>
              <w:jc w:val="center"/>
              <w:rPr>
                <w:rFonts w:eastAsia="Arial"/>
                <w:lang w:val="en-GB"/>
              </w:rPr>
            </w:pPr>
            <w:r w:rsidRPr="00341A5C">
              <w:rPr>
                <w:rFonts w:eastAsia="Arial"/>
                <w:w w:val="105"/>
                <w:lang w:val="en-GB"/>
              </w:rPr>
              <w:t>356</w:t>
            </w:r>
          </w:p>
        </w:tc>
      </w:tr>
      <w:tr w:rsidR="00341A5C" w:rsidRPr="00341A5C" w14:paraId="69A47ED8" w14:textId="77777777" w:rsidTr="004947A6">
        <w:trPr>
          <w:trHeight w:val="265"/>
        </w:trPr>
        <w:tc>
          <w:tcPr>
            <w:tcW w:w="3261" w:type="dxa"/>
            <w:tcBorders>
              <w:bottom w:val="nil"/>
            </w:tcBorders>
          </w:tcPr>
          <w:p w14:paraId="305074E8" w14:textId="77777777" w:rsidR="00341A5C" w:rsidRPr="00341A5C" w:rsidRDefault="00341A5C" w:rsidP="004947A6">
            <w:pPr>
              <w:widowControl w:val="0"/>
              <w:suppressAutoHyphens w:val="0"/>
              <w:autoSpaceDE w:val="0"/>
              <w:autoSpaceDN w:val="0"/>
              <w:spacing w:before="57" w:line="206" w:lineRule="exact"/>
              <w:ind w:left="-2" w:right="707"/>
              <w:jc w:val="center"/>
              <w:rPr>
                <w:rFonts w:eastAsia="Arial"/>
                <w:lang w:val="en-GB"/>
              </w:rPr>
            </w:pPr>
            <w:r w:rsidRPr="00341A5C">
              <w:rPr>
                <w:rFonts w:eastAsia="Arial"/>
                <w:w w:val="105"/>
                <w:lang w:val="en-GB"/>
              </w:rPr>
              <w:t>15</w:t>
            </w:r>
          </w:p>
        </w:tc>
        <w:tc>
          <w:tcPr>
            <w:tcW w:w="3543" w:type="dxa"/>
            <w:tcBorders>
              <w:bottom w:val="nil"/>
            </w:tcBorders>
          </w:tcPr>
          <w:p w14:paraId="19A1A786" w14:textId="77777777" w:rsidR="00341A5C" w:rsidRPr="00341A5C" w:rsidRDefault="00341A5C" w:rsidP="004947A6">
            <w:pPr>
              <w:widowControl w:val="0"/>
              <w:suppressAutoHyphens w:val="0"/>
              <w:autoSpaceDE w:val="0"/>
              <w:autoSpaceDN w:val="0"/>
              <w:spacing w:before="57" w:line="206" w:lineRule="exact"/>
              <w:ind w:left="-5" w:right="707"/>
              <w:jc w:val="center"/>
              <w:rPr>
                <w:rFonts w:eastAsia="Arial"/>
                <w:lang w:val="en-GB"/>
              </w:rPr>
            </w:pPr>
            <w:r w:rsidRPr="00341A5C">
              <w:rPr>
                <w:rFonts w:eastAsia="Arial"/>
                <w:w w:val="105"/>
                <w:lang w:val="en-GB"/>
              </w:rPr>
              <w:t>381</w:t>
            </w:r>
          </w:p>
        </w:tc>
      </w:tr>
      <w:tr w:rsidR="00341A5C" w:rsidRPr="00341A5C" w14:paraId="2CD39B04" w14:textId="77777777" w:rsidTr="004947A6">
        <w:trPr>
          <w:trHeight w:val="226"/>
        </w:trPr>
        <w:tc>
          <w:tcPr>
            <w:tcW w:w="3261" w:type="dxa"/>
            <w:tcBorders>
              <w:top w:val="nil"/>
              <w:bottom w:val="nil"/>
            </w:tcBorders>
          </w:tcPr>
          <w:p w14:paraId="66A30307" w14:textId="77777777" w:rsidR="00341A5C" w:rsidRPr="00341A5C" w:rsidRDefault="00341A5C" w:rsidP="004947A6">
            <w:pPr>
              <w:widowControl w:val="0"/>
              <w:suppressAutoHyphens w:val="0"/>
              <w:autoSpaceDE w:val="0"/>
              <w:autoSpaceDN w:val="0"/>
              <w:spacing w:before="14" w:line="208" w:lineRule="exact"/>
              <w:ind w:left="-2" w:right="707"/>
              <w:jc w:val="center"/>
              <w:rPr>
                <w:rFonts w:eastAsia="Arial"/>
                <w:lang w:val="en-GB"/>
              </w:rPr>
            </w:pPr>
            <w:r w:rsidRPr="00341A5C">
              <w:rPr>
                <w:rFonts w:eastAsia="Arial"/>
                <w:w w:val="105"/>
                <w:lang w:val="en-GB"/>
              </w:rPr>
              <w:t>16</w:t>
            </w:r>
          </w:p>
        </w:tc>
        <w:tc>
          <w:tcPr>
            <w:tcW w:w="3543" w:type="dxa"/>
            <w:tcBorders>
              <w:top w:val="nil"/>
              <w:bottom w:val="nil"/>
            </w:tcBorders>
          </w:tcPr>
          <w:p w14:paraId="16B8063A" w14:textId="77777777" w:rsidR="00341A5C" w:rsidRPr="00341A5C" w:rsidRDefault="00341A5C" w:rsidP="004947A6">
            <w:pPr>
              <w:widowControl w:val="0"/>
              <w:suppressAutoHyphens w:val="0"/>
              <w:autoSpaceDE w:val="0"/>
              <w:autoSpaceDN w:val="0"/>
              <w:spacing w:before="14" w:line="208" w:lineRule="exact"/>
              <w:ind w:left="-5" w:right="707"/>
              <w:jc w:val="center"/>
              <w:rPr>
                <w:rFonts w:eastAsia="Arial"/>
                <w:lang w:val="en-GB"/>
              </w:rPr>
            </w:pPr>
            <w:r w:rsidRPr="00341A5C">
              <w:rPr>
                <w:rFonts w:eastAsia="Arial"/>
                <w:w w:val="105"/>
                <w:lang w:val="en-GB"/>
              </w:rPr>
              <w:t>406</w:t>
            </w:r>
          </w:p>
        </w:tc>
      </w:tr>
      <w:tr w:rsidR="00341A5C" w:rsidRPr="00341A5C" w14:paraId="4EDFDF3F" w14:textId="77777777" w:rsidTr="004947A6">
        <w:trPr>
          <w:trHeight w:val="226"/>
        </w:trPr>
        <w:tc>
          <w:tcPr>
            <w:tcW w:w="3261" w:type="dxa"/>
            <w:tcBorders>
              <w:top w:val="nil"/>
              <w:bottom w:val="nil"/>
            </w:tcBorders>
          </w:tcPr>
          <w:p w14:paraId="4CEEA7EB" w14:textId="77777777" w:rsidR="00341A5C" w:rsidRPr="00341A5C" w:rsidRDefault="00341A5C" w:rsidP="004947A6">
            <w:pPr>
              <w:widowControl w:val="0"/>
              <w:suppressAutoHyphens w:val="0"/>
              <w:autoSpaceDE w:val="0"/>
              <w:autoSpaceDN w:val="0"/>
              <w:spacing w:before="16" w:line="206" w:lineRule="exact"/>
              <w:ind w:left="-2" w:right="707"/>
              <w:jc w:val="center"/>
              <w:rPr>
                <w:rFonts w:eastAsia="Arial"/>
                <w:lang w:val="en-GB"/>
              </w:rPr>
            </w:pPr>
            <w:r w:rsidRPr="00341A5C">
              <w:rPr>
                <w:rFonts w:eastAsia="Arial"/>
                <w:w w:val="105"/>
                <w:lang w:val="en-GB"/>
              </w:rPr>
              <w:t>17</w:t>
            </w:r>
          </w:p>
        </w:tc>
        <w:tc>
          <w:tcPr>
            <w:tcW w:w="3543" w:type="dxa"/>
            <w:tcBorders>
              <w:top w:val="nil"/>
              <w:bottom w:val="nil"/>
            </w:tcBorders>
          </w:tcPr>
          <w:p w14:paraId="7AACB670" w14:textId="77777777" w:rsidR="00341A5C" w:rsidRPr="00341A5C" w:rsidRDefault="00341A5C" w:rsidP="004947A6">
            <w:pPr>
              <w:widowControl w:val="0"/>
              <w:suppressAutoHyphens w:val="0"/>
              <w:autoSpaceDE w:val="0"/>
              <w:autoSpaceDN w:val="0"/>
              <w:spacing w:before="16" w:line="206" w:lineRule="exact"/>
              <w:ind w:left="-5" w:right="707"/>
              <w:jc w:val="center"/>
              <w:rPr>
                <w:rFonts w:eastAsia="Arial"/>
                <w:lang w:val="en-GB"/>
              </w:rPr>
            </w:pPr>
            <w:r w:rsidRPr="00341A5C">
              <w:rPr>
                <w:rFonts w:eastAsia="Arial"/>
                <w:w w:val="105"/>
                <w:lang w:val="en-GB"/>
              </w:rPr>
              <w:t>432</w:t>
            </w:r>
          </w:p>
        </w:tc>
      </w:tr>
      <w:tr w:rsidR="00341A5C" w:rsidRPr="00341A5C" w14:paraId="68B95342" w14:textId="77777777" w:rsidTr="004947A6">
        <w:trPr>
          <w:trHeight w:val="226"/>
        </w:trPr>
        <w:tc>
          <w:tcPr>
            <w:tcW w:w="3261" w:type="dxa"/>
            <w:tcBorders>
              <w:top w:val="nil"/>
              <w:bottom w:val="nil"/>
            </w:tcBorders>
          </w:tcPr>
          <w:p w14:paraId="7D8457C3" w14:textId="77777777" w:rsidR="00341A5C" w:rsidRPr="00341A5C" w:rsidRDefault="00341A5C" w:rsidP="004947A6">
            <w:pPr>
              <w:widowControl w:val="0"/>
              <w:suppressAutoHyphens w:val="0"/>
              <w:autoSpaceDE w:val="0"/>
              <w:autoSpaceDN w:val="0"/>
              <w:spacing w:before="14" w:line="208" w:lineRule="exact"/>
              <w:ind w:left="-2" w:right="707"/>
              <w:jc w:val="center"/>
              <w:rPr>
                <w:rFonts w:eastAsia="Arial"/>
                <w:lang w:val="en-GB"/>
              </w:rPr>
            </w:pPr>
            <w:r w:rsidRPr="00341A5C">
              <w:rPr>
                <w:rFonts w:eastAsia="Arial"/>
                <w:w w:val="105"/>
                <w:lang w:val="en-GB"/>
              </w:rPr>
              <w:t>18</w:t>
            </w:r>
          </w:p>
        </w:tc>
        <w:tc>
          <w:tcPr>
            <w:tcW w:w="3543" w:type="dxa"/>
            <w:tcBorders>
              <w:top w:val="nil"/>
              <w:bottom w:val="nil"/>
            </w:tcBorders>
          </w:tcPr>
          <w:p w14:paraId="5927D8E9" w14:textId="77777777" w:rsidR="00341A5C" w:rsidRPr="00341A5C" w:rsidRDefault="00341A5C" w:rsidP="004947A6">
            <w:pPr>
              <w:widowControl w:val="0"/>
              <w:suppressAutoHyphens w:val="0"/>
              <w:autoSpaceDE w:val="0"/>
              <w:autoSpaceDN w:val="0"/>
              <w:spacing w:before="14" w:line="208" w:lineRule="exact"/>
              <w:ind w:left="-5" w:right="707"/>
              <w:jc w:val="center"/>
              <w:rPr>
                <w:rFonts w:eastAsia="Arial"/>
                <w:lang w:val="en-GB"/>
              </w:rPr>
            </w:pPr>
            <w:r w:rsidRPr="00341A5C">
              <w:rPr>
                <w:rFonts w:eastAsia="Arial"/>
                <w:w w:val="105"/>
                <w:lang w:val="en-GB"/>
              </w:rPr>
              <w:t>457</w:t>
            </w:r>
          </w:p>
        </w:tc>
      </w:tr>
      <w:tr w:rsidR="00341A5C" w:rsidRPr="00341A5C" w14:paraId="2DDF87AA" w14:textId="77777777" w:rsidTr="004947A6">
        <w:trPr>
          <w:trHeight w:val="261"/>
        </w:trPr>
        <w:tc>
          <w:tcPr>
            <w:tcW w:w="3261" w:type="dxa"/>
            <w:tcBorders>
              <w:top w:val="nil"/>
            </w:tcBorders>
          </w:tcPr>
          <w:p w14:paraId="28BC0B68"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lang w:val="en-GB"/>
              </w:rPr>
            </w:pPr>
            <w:r w:rsidRPr="00341A5C">
              <w:rPr>
                <w:rFonts w:eastAsia="Arial"/>
                <w:w w:val="105"/>
                <w:lang w:val="en-GB"/>
              </w:rPr>
              <w:t>19</w:t>
            </w:r>
          </w:p>
        </w:tc>
        <w:tc>
          <w:tcPr>
            <w:tcW w:w="3543" w:type="dxa"/>
            <w:tcBorders>
              <w:top w:val="nil"/>
            </w:tcBorders>
          </w:tcPr>
          <w:p w14:paraId="510E54FE"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lang w:val="en-GB"/>
              </w:rPr>
            </w:pPr>
            <w:r w:rsidRPr="00341A5C">
              <w:rPr>
                <w:rFonts w:eastAsia="Arial"/>
                <w:w w:val="105"/>
                <w:lang w:val="en-GB"/>
              </w:rPr>
              <w:t>483</w:t>
            </w:r>
          </w:p>
        </w:tc>
      </w:tr>
      <w:tr w:rsidR="00341A5C" w:rsidRPr="00341A5C" w14:paraId="4C1EDF76" w14:textId="77777777" w:rsidTr="004947A6">
        <w:trPr>
          <w:trHeight w:val="267"/>
        </w:trPr>
        <w:tc>
          <w:tcPr>
            <w:tcW w:w="3261" w:type="dxa"/>
            <w:tcBorders>
              <w:bottom w:val="nil"/>
            </w:tcBorders>
          </w:tcPr>
          <w:p w14:paraId="7364541B" w14:textId="77777777" w:rsidR="00341A5C" w:rsidRPr="00341A5C" w:rsidRDefault="00341A5C" w:rsidP="004947A6">
            <w:pPr>
              <w:widowControl w:val="0"/>
              <w:suppressAutoHyphens w:val="0"/>
              <w:autoSpaceDE w:val="0"/>
              <w:autoSpaceDN w:val="0"/>
              <w:spacing w:before="57" w:line="208" w:lineRule="exact"/>
              <w:ind w:left="-2" w:right="707"/>
              <w:jc w:val="center"/>
              <w:rPr>
                <w:rFonts w:eastAsia="Arial"/>
                <w:lang w:val="en-GB"/>
              </w:rPr>
            </w:pPr>
            <w:r w:rsidRPr="00341A5C">
              <w:rPr>
                <w:rFonts w:eastAsia="Arial"/>
                <w:w w:val="105"/>
                <w:lang w:val="en-GB"/>
              </w:rPr>
              <w:t>20</w:t>
            </w:r>
          </w:p>
        </w:tc>
        <w:tc>
          <w:tcPr>
            <w:tcW w:w="3543" w:type="dxa"/>
            <w:tcBorders>
              <w:bottom w:val="nil"/>
            </w:tcBorders>
          </w:tcPr>
          <w:p w14:paraId="6AFB775B" w14:textId="77777777" w:rsidR="00341A5C" w:rsidRPr="00341A5C" w:rsidRDefault="00341A5C" w:rsidP="004947A6">
            <w:pPr>
              <w:widowControl w:val="0"/>
              <w:suppressAutoHyphens w:val="0"/>
              <w:autoSpaceDE w:val="0"/>
              <w:autoSpaceDN w:val="0"/>
              <w:spacing w:before="57" w:line="208" w:lineRule="exact"/>
              <w:ind w:left="-5" w:right="707"/>
              <w:jc w:val="center"/>
              <w:rPr>
                <w:rFonts w:eastAsia="Arial"/>
                <w:lang w:val="en-GB"/>
              </w:rPr>
            </w:pPr>
            <w:r w:rsidRPr="00341A5C">
              <w:rPr>
                <w:rFonts w:eastAsia="Arial"/>
                <w:w w:val="105"/>
                <w:lang w:val="en-GB"/>
              </w:rPr>
              <w:t>508</w:t>
            </w:r>
          </w:p>
        </w:tc>
      </w:tr>
      <w:tr w:rsidR="00341A5C" w:rsidRPr="00341A5C" w14:paraId="68B0580B" w14:textId="77777777" w:rsidTr="004947A6">
        <w:trPr>
          <w:trHeight w:val="298"/>
        </w:trPr>
        <w:tc>
          <w:tcPr>
            <w:tcW w:w="3261" w:type="dxa"/>
            <w:tcBorders>
              <w:top w:val="nil"/>
              <w:bottom w:val="nil"/>
            </w:tcBorders>
          </w:tcPr>
          <w:p w14:paraId="576F8004"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lang w:val="en-GB"/>
              </w:rPr>
            </w:pPr>
            <w:r w:rsidRPr="00341A5C">
              <w:rPr>
                <w:rFonts w:eastAsia="Arial"/>
                <w:w w:val="105"/>
                <w:lang w:val="en-GB"/>
              </w:rPr>
              <w:t>21</w:t>
            </w:r>
          </w:p>
        </w:tc>
        <w:tc>
          <w:tcPr>
            <w:tcW w:w="3543" w:type="dxa"/>
            <w:tcBorders>
              <w:top w:val="nil"/>
              <w:bottom w:val="nil"/>
            </w:tcBorders>
          </w:tcPr>
          <w:p w14:paraId="6B8F0499"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lang w:val="en-GB"/>
              </w:rPr>
            </w:pPr>
            <w:r w:rsidRPr="00341A5C">
              <w:rPr>
                <w:rFonts w:eastAsia="Arial"/>
                <w:w w:val="105"/>
                <w:lang w:val="en-GB"/>
              </w:rPr>
              <w:t>533</w:t>
            </w:r>
          </w:p>
        </w:tc>
      </w:tr>
      <w:tr w:rsidR="00341A5C" w:rsidRPr="00341A5C" w14:paraId="7434DC0E" w14:textId="77777777" w:rsidTr="004947A6">
        <w:trPr>
          <w:trHeight w:val="298"/>
        </w:trPr>
        <w:tc>
          <w:tcPr>
            <w:tcW w:w="3261" w:type="dxa"/>
            <w:tcBorders>
              <w:top w:val="nil"/>
              <w:left w:val="single" w:sz="8" w:space="0" w:color="auto"/>
              <w:bottom w:val="nil"/>
              <w:right w:val="single" w:sz="8" w:space="0" w:color="auto"/>
            </w:tcBorders>
          </w:tcPr>
          <w:p w14:paraId="502E7E94"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22</w:t>
            </w:r>
          </w:p>
        </w:tc>
        <w:tc>
          <w:tcPr>
            <w:tcW w:w="3543" w:type="dxa"/>
            <w:tcBorders>
              <w:top w:val="nil"/>
              <w:left w:val="single" w:sz="8" w:space="0" w:color="auto"/>
              <w:bottom w:val="nil"/>
              <w:right w:val="single" w:sz="8" w:space="0" w:color="auto"/>
            </w:tcBorders>
          </w:tcPr>
          <w:p w14:paraId="22BAD2C7"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559</w:t>
            </w:r>
          </w:p>
        </w:tc>
      </w:tr>
      <w:tr w:rsidR="00341A5C" w:rsidRPr="00341A5C" w14:paraId="75CF5371" w14:textId="77777777" w:rsidTr="004947A6">
        <w:trPr>
          <w:trHeight w:val="298"/>
        </w:trPr>
        <w:tc>
          <w:tcPr>
            <w:tcW w:w="3261" w:type="dxa"/>
            <w:tcBorders>
              <w:top w:val="nil"/>
              <w:left w:val="single" w:sz="8" w:space="0" w:color="auto"/>
              <w:bottom w:val="nil"/>
              <w:right w:val="single" w:sz="8" w:space="0" w:color="auto"/>
            </w:tcBorders>
          </w:tcPr>
          <w:p w14:paraId="2AEAF508"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23</w:t>
            </w:r>
          </w:p>
        </w:tc>
        <w:tc>
          <w:tcPr>
            <w:tcW w:w="3543" w:type="dxa"/>
            <w:tcBorders>
              <w:top w:val="nil"/>
              <w:left w:val="single" w:sz="8" w:space="0" w:color="auto"/>
              <w:bottom w:val="nil"/>
              <w:right w:val="single" w:sz="8" w:space="0" w:color="auto"/>
            </w:tcBorders>
          </w:tcPr>
          <w:p w14:paraId="12C6F5C5"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584</w:t>
            </w:r>
          </w:p>
        </w:tc>
      </w:tr>
      <w:tr w:rsidR="00341A5C" w:rsidRPr="00341A5C" w14:paraId="41B40A6C" w14:textId="77777777" w:rsidTr="004947A6">
        <w:trPr>
          <w:trHeight w:val="298"/>
        </w:trPr>
        <w:tc>
          <w:tcPr>
            <w:tcW w:w="3261" w:type="dxa"/>
            <w:tcBorders>
              <w:top w:val="nil"/>
              <w:left w:val="single" w:sz="8" w:space="0" w:color="auto"/>
              <w:bottom w:val="nil"/>
              <w:right w:val="single" w:sz="8" w:space="0" w:color="auto"/>
            </w:tcBorders>
          </w:tcPr>
          <w:p w14:paraId="2DC0FDD4"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24</w:t>
            </w:r>
          </w:p>
        </w:tc>
        <w:tc>
          <w:tcPr>
            <w:tcW w:w="3543" w:type="dxa"/>
            <w:tcBorders>
              <w:top w:val="nil"/>
              <w:left w:val="single" w:sz="8" w:space="0" w:color="auto"/>
              <w:bottom w:val="nil"/>
              <w:right w:val="single" w:sz="8" w:space="0" w:color="auto"/>
            </w:tcBorders>
          </w:tcPr>
          <w:p w14:paraId="5FD67785"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610</w:t>
            </w:r>
          </w:p>
        </w:tc>
      </w:tr>
      <w:tr w:rsidR="00341A5C" w:rsidRPr="00341A5C" w14:paraId="7B0AEF0C" w14:textId="77777777" w:rsidTr="004947A6">
        <w:trPr>
          <w:trHeight w:val="298"/>
        </w:trPr>
        <w:tc>
          <w:tcPr>
            <w:tcW w:w="3261" w:type="dxa"/>
            <w:tcBorders>
              <w:top w:val="nil"/>
              <w:left w:val="single" w:sz="8" w:space="0" w:color="auto"/>
              <w:bottom w:val="nil"/>
              <w:right w:val="single" w:sz="8" w:space="0" w:color="auto"/>
            </w:tcBorders>
          </w:tcPr>
          <w:p w14:paraId="3300BAA9"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25</w:t>
            </w:r>
          </w:p>
        </w:tc>
        <w:tc>
          <w:tcPr>
            <w:tcW w:w="3543" w:type="dxa"/>
            <w:tcBorders>
              <w:top w:val="nil"/>
              <w:left w:val="single" w:sz="8" w:space="0" w:color="auto"/>
              <w:bottom w:val="nil"/>
              <w:right w:val="single" w:sz="8" w:space="0" w:color="auto"/>
            </w:tcBorders>
          </w:tcPr>
          <w:p w14:paraId="3E05AEAD"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635</w:t>
            </w:r>
          </w:p>
        </w:tc>
      </w:tr>
      <w:tr w:rsidR="00341A5C" w:rsidRPr="00341A5C" w14:paraId="7F9CA635" w14:textId="77777777" w:rsidTr="004947A6">
        <w:trPr>
          <w:trHeight w:val="298"/>
        </w:trPr>
        <w:tc>
          <w:tcPr>
            <w:tcW w:w="3261" w:type="dxa"/>
            <w:tcBorders>
              <w:top w:val="nil"/>
              <w:left w:val="single" w:sz="8" w:space="0" w:color="auto"/>
              <w:bottom w:val="nil"/>
              <w:right w:val="single" w:sz="8" w:space="0" w:color="auto"/>
            </w:tcBorders>
          </w:tcPr>
          <w:p w14:paraId="6D819525"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26</w:t>
            </w:r>
          </w:p>
        </w:tc>
        <w:tc>
          <w:tcPr>
            <w:tcW w:w="3543" w:type="dxa"/>
            <w:tcBorders>
              <w:top w:val="nil"/>
              <w:left w:val="single" w:sz="8" w:space="0" w:color="auto"/>
              <w:bottom w:val="nil"/>
              <w:right w:val="single" w:sz="8" w:space="0" w:color="auto"/>
            </w:tcBorders>
          </w:tcPr>
          <w:p w14:paraId="1F439AF7"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660</w:t>
            </w:r>
          </w:p>
        </w:tc>
      </w:tr>
      <w:tr w:rsidR="00341A5C" w:rsidRPr="00341A5C" w14:paraId="27362945" w14:textId="77777777" w:rsidTr="004947A6">
        <w:trPr>
          <w:trHeight w:val="298"/>
        </w:trPr>
        <w:tc>
          <w:tcPr>
            <w:tcW w:w="3261" w:type="dxa"/>
            <w:tcBorders>
              <w:top w:val="nil"/>
              <w:left w:val="single" w:sz="8" w:space="0" w:color="auto"/>
              <w:bottom w:val="nil"/>
              <w:right w:val="single" w:sz="8" w:space="0" w:color="auto"/>
            </w:tcBorders>
          </w:tcPr>
          <w:p w14:paraId="37A12D1A"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27</w:t>
            </w:r>
          </w:p>
        </w:tc>
        <w:tc>
          <w:tcPr>
            <w:tcW w:w="3543" w:type="dxa"/>
            <w:tcBorders>
              <w:top w:val="nil"/>
              <w:left w:val="single" w:sz="8" w:space="0" w:color="auto"/>
              <w:bottom w:val="nil"/>
              <w:right w:val="single" w:sz="8" w:space="0" w:color="auto"/>
            </w:tcBorders>
          </w:tcPr>
          <w:p w14:paraId="3D4BFD03"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686</w:t>
            </w:r>
          </w:p>
        </w:tc>
      </w:tr>
      <w:tr w:rsidR="00341A5C" w:rsidRPr="00341A5C" w14:paraId="622746FB" w14:textId="77777777" w:rsidTr="004947A6">
        <w:trPr>
          <w:trHeight w:val="298"/>
        </w:trPr>
        <w:tc>
          <w:tcPr>
            <w:tcW w:w="3261" w:type="dxa"/>
            <w:tcBorders>
              <w:top w:val="nil"/>
              <w:left w:val="single" w:sz="8" w:space="0" w:color="auto"/>
              <w:bottom w:val="nil"/>
              <w:right w:val="single" w:sz="8" w:space="0" w:color="auto"/>
            </w:tcBorders>
          </w:tcPr>
          <w:p w14:paraId="63D9F2FD"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28</w:t>
            </w:r>
          </w:p>
        </w:tc>
        <w:tc>
          <w:tcPr>
            <w:tcW w:w="3543" w:type="dxa"/>
            <w:tcBorders>
              <w:top w:val="nil"/>
              <w:left w:val="single" w:sz="8" w:space="0" w:color="auto"/>
              <w:bottom w:val="nil"/>
              <w:right w:val="single" w:sz="8" w:space="0" w:color="auto"/>
            </w:tcBorders>
          </w:tcPr>
          <w:p w14:paraId="3B4BB338"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711</w:t>
            </w:r>
          </w:p>
        </w:tc>
      </w:tr>
      <w:tr w:rsidR="00341A5C" w:rsidRPr="00341A5C" w14:paraId="77E2D262" w14:textId="77777777" w:rsidTr="004947A6">
        <w:trPr>
          <w:trHeight w:val="298"/>
        </w:trPr>
        <w:tc>
          <w:tcPr>
            <w:tcW w:w="3261" w:type="dxa"/>
            <w:tcBorders>
              <w:top w:val="nil"/>
              <w:left w:val="single" w:sz="8" w:space="0" w:color="auto"/>
              <w:bottom w:val="nil"/>
              <w:right w:val="single" w:sz="8" w:space="0" w:color="auto"/>
            </w:tcBorders>
          </w:tcPr>
          <w:p w14:paraId="17DAEAA5"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29</w:t>
            </w:r>
          </w:p>
        </w:tc>
        <w:tc>
          <w:tcPr>
            <w:tcW w:w="3543" w:type="dxa"/>
            <w:tcBorders>
              <w:top w:val="nil"/>
              <w:left w:val="single" w:sz="8" w:space="0" w:color="auto"/>
              <w:bottom w:val="nil"/>
              <w:right w:val="single" w:sz="8" w:space="0" w:color="auto"/>
            </w:tcBorders>
          </w:tcPr>
          <w:p w14:paraId="44687F27"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737</w:t>
            </w:r>
          </w:p>
        </w:tc>
      </w:tr>
      <w:tr w:rsidR="00341A5C" w:rsidRPr="00341A5C" w14:paraId="193EDD6A" w14:textId="77777777" w:rsidTr="004947A6">
        <w:trPr>
          <w:trHeight w:val="298"/>
        </w:trPr>
        <w:tc>
          <w:tcPr>
            <w:tcW w:w="3261" w:type="dxa"/>
            <w:tcBorders>
              <w:top w:val="nil"/>
              <w:left w:val="single" w:sz="8" w:space="0" w:color="auto"/>
              <w:bottom w:val="single" w:sz="8" w:space="0" w:color="auto"/>
              <w:right w:val="single" w:sz="8" w:space="0" w:color="auto"/>
            </w:tcBorders>
          </w:tcPr>
          <w:p w14:paraId="53ADE3ED" w14:textId="77777777" w:rsidR="00341A5C" w:rsidRPr="00341A5C" w:rsidRDefault="00341A5C" w:rsidP="004947A6">
            <w:pPr>
              <w:widowControl w:val="0"/>
              <w:suppressAutoHyphens w:val="0"/>
              <w:autoSpaceDE w:val="0"/>
              <w:autoSpaceDN w:val="0"/>
              <w:spacing w:before="16" w:line="240" w:lineRule="auto"/>
              <w:ind w:left="-2" w:right="707"/>
              <w:jc w:val="center"/>
              <w:rPr>
                <w:rFonts w:eastAsia="Arial"/>
                <w:b/>
                <w:bCs/>
                <w:w w:val="105"/>
                <w:lang w:val="en-GB"/>
              </w:rPr>
            </w:pPr>
            <w:r w:rsidRPr="00341A5C">
              <w:rPr>
                <w:rFonts w:eastAsia="Arial"/>
                <w:b/>
                <w:bCs/>
                <w:color w:val="000000"/>
                <w:lang w:val="en-GB" w:eastAsia="zh-CN"/>
              </w:rPr>
              <w:t>30</w:t>
            </w:r>
          </w:p>
        </w:tc>
        <w:tc>
          <w:tcPr>
            <w:tcW w:w="3543" w:type="dxa"/>
            <w:tcBorders>
              <w:top w:val="nil"/>
              <w:left w:val="single" w:sz="8" w:space="0" w:color="auto"/>
              <w:bottom w:val="single" w:sz="8" w:space="0" w:color="auto"/>
              <w:right w:val="single" w:sz="8" w:space="0" w:color="auto"/>
            </w:tcBorders>
          </w:tcPr>
          <w:p w14:paraId="510DCB58" w14:textId="77777777" w:rsidR="00341A5C" w:rsidRPr="00341A5C" w:rsidRDefault="00341A5C" w:rsidP="004947A6">
            <w:pPr>
              <w:widowControl w:val="0"/>
              <w:suppressAutoHyphens w:val="0"/>
              <w:autoSpaceDE w:val="0"/>
              <w:autoSpaceDN w:val="0"/>
              <w:spacing w:before="16" w:line="240" w:lineRule="auto"/>
              <w:ind w:left="-5" w:right="707"/>
              <w:jc w:val="center"/>
              <w:rPr>
                <w:rFonts w:eastAsia="Arial"/>
                <w:b/>
                <w:bCs/>
                <w:w w:val="105"/>
                <w:lang w:val="en-GB"/>
              </w:rPr>
            </w:pPr>
            <w:r w:rsidRPr="00341A5C">
              <w:rPr>
                <w:rFonts w:eastAsia="Arial"/>
                <w:b/>
                <w:bCs/>
                <w:color w:val="000000"/>
                <w:lang w:val="en-GB" w:eastAsia="zh-CN"/>
              </w:rPr>
              <w:t>762</w:t>
            </w:r>
          </w:p>
        </w:tc>
      </w:tr>
    </w:tbl>
    <w:p w14:paraId="6F5816E7" w14:textId="4146BC69" w:rsidR="00341A5C" w:rsidRDefault="00341A5C" w:rsidP="004947A6">
      <w:pPr>
        <w:spacing w:after="120"/>
        <w:ind w:leftChars="850" w:left="1700" w:right="707" w:firstLine="1"/>
        <w:jc w:val="both"/>
        <w:textAlignment w:val="baseline"/>
        <w:rPr>
          <w:bCs/>
          <w:lang w:val="en-GB"/>
        </w:rPr>
      </w:pP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sidRPr="00341A5C">
        <w:rPr>
          <w:bCs/>
          <w:lang w:val="en-GB"/>
        </w:rPr>
        <w:t>"</w:t>
      </w:r>
    </w:p>
    <w:p w14:paraId="512D5C41" w14:textId="7A0611DE" w:rsidR="00341A5C" w:rsidRPr="00E63B0E" w:rsidRDefault="00341A5C" w:rsidP="00485629">
      <w:pPr>
        <w:spacing w:after="120"/>
        <w:ind w:left="2268" w:right="1134" w:hanging="1134"/>
        <w:jc w:val="both"/>
        <w:rPr>
          <w:i/>
          <w:lang w:val="en-GB"/>
        </w:rPr>
      </w:pPr>
      <w:r w:rsidRPr="00E63B0E">
        <w:rPr>
          <w:i/>
          <w:lang w:val="en-GB"/>
        </w:rPr>
        <w:t>Paragraph 2.</w:t>
      </w:r>
      <w:r>
        <w:rPr>
          <w:i/>
          <w:lang w:val="en-GB"/>
        </w:rPr>
        <w:t>21.4.</w:t>
      </w:r>
      <w:r w:rsidR="0037281E">
        <w:rPr>
          <w:i/>
          <w:lang w:val="en-GB"/>
        </w:rPr>
        <w:t xml:space="preserve"> (former)</w:t>
      </w:r>
      <w:r w:rsidRPr="00E63B0E">
        <w:rPr>
          <w:lang w:val="en-GB"/>
        </w:rPr>
        <w:t>,</w:t>
      </w:r>
      <w:r w:rsidRPr="001701C2">
        <w:rPr>
          <w:i/>
          <w:lang w:val="en-GB"/>
        </w:rPr>
        <w:t xml:space="preserve"> </w:t>
      </w:r>
      <w:r>
        <w:rPr>
          <w:iCs/>
          <w:lang w:val="en-GB"/>
        </w:rPr>
        <w:t>renumber as 2.21.5.</w:t>
      </w:r>
      <w:r w:rsidRPr="00E63B0E">
        <w:rPr>
          <w:iCs/>
          <w:lang w:val="en-GB"/>
        </w:rPr>
        <w:t>:</w:t>
      </w:r>
    </w:p>
    <w:p w14:paraId="76877073" w14:textId="6B590900" w:rsidR="00341A5C" w:rsidRPr="00341A5C" w:rsidRDefault="00341A5C" w:rsidP="00485629">
      <w:pPr>
        <w:tabs>
          <w:tab w:val="left" w:pos="1440"/>
        </w:tabs>
        <w:spacing w:after="120"/>
        <w:ind w:leftChars="567" w:left="2268" w:right="1134" w:hangingChars="567" w:hanging="1134"/>
        <w:jc w:val="both"/>
        <w:textAlignment w:val="baseline"/>
        <w:rPr>
          <w:rFonts w:eastAsia="Courier New"/>
          <w:color w:val="000000"/>
          <w:lang w:val="en-GB"/>
        </w:rPr>
      </w:pPr>
      <w:r w:rsidRPr="00341A5C">
        <w:rPr>
          <w:bCs/>
          <w:lang w:val="en-GB"/>
        </w:rPr>
        <w:t>"</w:t>
      </w:r>
      <w:r w:rsidRPr="00341A5C">
        <w:rPr>
          <w:lang w:val="en-GB"/>
        </w:rPr>
        <w:t>2.21.</w:t>
      </w:r>
      <w:r w:rsidRPr="00341A5C">
        <w:rPr>
          <w:b/>
          <w:bCs/>
          <w:lang w:val="en-GB"/>
        </w:rPr>
        <w:t>5</w:t>
      </w:r>
      <w:r w:rsidRPr="00341A5C">
        <w:rPr>
          <w:strike/>
          <w:lang w:val="en-GB"/>
        </w:rPr>
        <w:t>4</w:t>
      </w:r>
      <w:r w:rsidRPr="00341A5C">
        <w:rPr>
          <w:lang w:val="en-GB"/>
        </w:rPr>
        <w:t>.</w:t>
      </w:r>
      <w:r w:rsidRPr="00341A5C">
        <w:rPr>
          <w:lang w:val="en-GB"/>
        </w:rPr>
        <w:tab/>
        <w:t>an indication of the tyre to rim fitment configuration when it differs from the standard configuration."</w:t>
      </w:r>
    </w:p>
    <w:p w14:paraId="49D7E35F" w14:textId="77777777" w:rsidR="00E3572B" w:rsidRDefault="00003D06" w:rsidP="00485629">
      <w:pPr>
        <w:spacing w:after="120"/>
        <w:ind w:left="2268" w:right="1134" w:hanging="1134"/>
        <w:jc w:val="both"/>
        <w:rPr>
          <w:iCs/>
          <w:lang w:val="en-GB"/>
        </w:rPr>
      </w:pPr>
      <w:bookmarkStart w:id="28" w:name="_Hlk150711955"/>
      <w:bookmarkStart w:id="29" w:name="_Hlk148540205"/>
      <w:r w:rsidRPr="00645A90">
        <w:rPr>
          <w:i/>
          <w:lang w:val="en-GB"/>
        </w:rPr>
        <w:t>Paragraph 2.</w:t>
      </w:r>
      <w:r>
        <w:rPr>
          <w:i/>
          <w:lang w:val="en-GB"/>
        </w:rPr>
        <w:t>2</w:t>
      </w:r>
      <w:r w:rsidR="00822100">
        <w:rPr>
          <w:i/>
          <w:lang w:val="en-GB"/>
        </w:rPr>
        <w:t>2</w:t>
      </w:r>
      <w:r w:rsidRPr="00645A90">
        <w:rPr>
          <w:i/>
          <w:lang w:val="en-GB"/>
        </w:rPr>
        <w:t>.</w:t>
      </w:r>
      <w:r w:rsidRPr="00645A90">
        <w:rPr>
          <w:lang w:val="en-GB"/>
        </w:rPr>
        <w:t>,</w:t>
      </w:r>
      <w:r w:rsidRPr="00645A90">
        <w:rPr>
          <w:i/>
          <w:lang w:val="en-GB"/>
        </w:rPr>
        <w:t xml:space="preserve"> </w:t>
      </w:r>
      <w:r w:rsidRPr="00645A90">
        <w:rPr>
          <w:lang w:val="en-GB"/>
        </w:rPr>
        <w:t>amend to read</w:t>
      </w:r>
      <w:r w:rsidRPr="00645A90">
        <w:rPr>
          <w:iCs/>
          <w:lang w:val="en-GB"/>
        </w:rPr>
        <w:t>:</w:t>
      </w:r>
      <w:bookmarkStart w:id="30" w:name="_Hlk150712010"/>
      <w:bookmarkEnd w:id="28"/>
    </w:p>
    <w:p w14:paraId="05CAF5A8" w14:textId="37FB96E0" w:rsidR="00822100" w:rsidRPr="00822100" w:rsidRDefault="00003D06" w:rsidP="00485629">
      <w:pPr>
        <w:spacing w:after="120"/>
        <w:ind w:left="2268" w:right="1134" w:hanging="1134"/>
        <w:jc w:val="both"/>
        <w:rPr>
          <w:rFonts w:eastAsia="Courier New"/>
          <w:color w:val="000000"/>
          <w:lang w:val="en-GB"/>
        </w:rPr>
      </w:pPr>
      <w:r w:rsidRPr="00003D06">
        <w:rPr>
          <w:bCs/>
          <w:lang w:val="en-GB"/>
        </w:rPr>
        <w:t>"</w:t>
      </w:r>
      <w:bookmarkEnd w:id="30"/>
      <w:r w:rsidR="00822100" w:rsidRPr="00822100">
        <w:rPr>
          <w:rFonts w:eastAsia="Courier New"/>
          <w:color w:val="000000"/>
          <w:lang w:val="en-GB"/>
        </w:rPr>
        <w:t>2.22.</w:t>
      </w:r>
      <w:r w:rsidR="00822100" w:rsidRPr="00822100">
        <w:rPr>
          <w:rFonts w:eastAsia="Courier New"/>
          <w:color w:val="000000"/>
          <w:lang w:val="en-GB"/>
        </w:rPr>
        <w:tab/>
      </w:r>
      <w:r w:rsidR="00822100" w:rsidRPr="00822100">
        <w:rPr>
          <w:rFonts w:eastAsia="MS Mincho"/>
          <w:strike/>
          <w:lang w:val="en-GB" w:eastAsia="ja-JP"/>
        </w:rPr>
        <w:t>"</w:t>
      </w:r>
      <w:r w:rsidR="00822100" w:rsidRPr="00822100">
        <w:rPr>
          <w:rFonts w:eastAsia="MS Mincho"/>
          <w:strike/>
          <w:u w:val="single"/>
          <w:lang w:val="en-GB" w:eastAsia="ja-JP"/>
        </w:rPr>
        <w:t>Nominal rim diameter (d)</w:t>
      </w:r>
      <w:r w:rsidR="00822100" w:rsidRPr="00822100">
        <w:rPr>
          <w:rFonts w:eastAsia="MS Mincho"/>
          <w:strike/>
          <w:lang w:val="en-GB" w:eastAsia="ja-JP"/>
        </w:rPr>
        <w:t xml:space="preserve"> " </w:t>
      </w:r>
      <w:r w:rsidR="00822100" w:rsidRPr="00822100">
        <w:rPr>
          <w:b/>
          <w:bCs/>
          <w:lang w:val="en-GB"/>
        </w:rPr>
        <w:t>"</w:t>
      </w:r>
      <w:r w:rsidR="00822100" w:rsidRPr="00822100">
        <w:rPr>
          <w:b/>
          <w:bCs/>
          <w:i/>
          <w:lang w:val="en-GB"/>
        </w:rPr>
        <w:t>Nominal rim diameter (d)</w:t>
      </w:r>
      <w:r w:rsidR="00822100" w:rsidRPr="00822100">
        <w:rPr>
          <w:b/>
          <w:bCs/>
          <w:lang w:val="en-GB"/>
        </w:rPr>
        <w:t>"</w:t>
      </w:r>
      <w:r w:rsidR="00822100" w:rsidRPr="00822100">
        <w:rPr>
          <w:lang w:val="en-GB"/>
        </w:rPr>
        <w:t xml:space="preserve"> </w:t>
      </w:r>
      <w:r w:rsidR="00822100" w:rsidRPr="00822100">
        <w:rPr>
          <w:rFonts w:eastAsia="Courier New"/>
          <w:color w:val="000000"/>
          <w:lang w:val="en-GB"/>
        </w:rPr>
        <w:t>means the diameter of the rim on which a tyre is designed to be mounted.</w:t>
      </w:r>
      <w:r w:rsidR="00E3572B" w:rsidRPr="00E3572B">
        <w:rPr>
          <w:rFonts w:eastAsia="Courier New"/>
          <w:color w:val="000000"/>
          <w:lang w:val="en-GB"/>
        </w:rPr>
        <w:t>"</w:t>
      </w:r>
    </w:p>
    <w:p w14:paraId="3B33206B" w14:textId="096CE546" w:rsidR="00E3572B" w:rsidRPr="00E3572B" w:rsidRDefault="00E3572B" w:rsidP="00485629">
      <w:pPr>
        <w:spacing w:after="120"/>
        <w:ind w:left="2268" w:right="1134" w:hanging="1134"/>
        <w:jc w:val="both"/>
        <w:rPr>
          <w:i/>
          <w:lang w:val="en-GB"/>
        </w:rPr>
      </w:pPr>
      <w:r w:rsidRPr="00645A90">
        <w:rPr>
          <w:i/>
          <w:lang w:val="en-GB"/>
        </w:rPr>
        <w:t>Paragraph</w:t>
      </w:r>
      <w:r>
        <w:rPr>
          <w:i/>
          <w:lang w:val="en-GB"/>
        </w:rPr>
        <w:t>s</w:t>
      </w:r>
      <w:r w:rsidRPr="00645A90">
        <w:rPr>
          <w:i/>
          <w:lang w:val="en-GB"/>
        </w:rPr>
        <w:t xml:space="preserve"> 2.</w:t>
      </w:r>
      <w:r>
        <w:rPr>
          <w:i/>
          <w:lang w:val="en-GB"/>
        </w:rPr>
        <w:t>23</w:t>
      </w:r>
      <w:r w:rsidRPr="00645A90">
        <w:rPr>
          <w:i/>
          <w:lang w:val="en-GB"/>
        </w:rPr>
        <w:t>.</w:t>
      </w:r>
      <w:r w:rsidR="000601E9">
        <w:rPr>
          <w:i/>
          <w:lang w:val="en-GB"/>
        </w:rPr>
        <w:t xml:space="preserve"> </w:t>
      </w:r>
      <w:r>
        <w:rPr>
          <w:i/>
          <w:lang w:val="en-GB"/>
        </w:rPr>
        <w:t>and 2.23.1.</w:t>
      </w:r>
      <w:r w:rsidRPr="00645A90">
        <w:rPr>
          <w:lang w:val="en-GB"/>
        </w:rPr>
        <w:t>,</w:t>
      </w:r>
      <w:r w:rsidRPr="00645A90">
        <w:rPr>
          <w:i/>
          <w:lang w:val="en-GB"/>
        </w:rPr>
        <w:t xml:space="preserve"> </w:t>
      </w:r>
      <w:r w:rsidRPr="00645A90">
        <w:rPr>
          <w:lang w:val="en-GB"/>
        </w:rPr>
        <w:t>amend to read</w:t>
      </w:r>
      <w:r w:rsidRPr="00645A90">
        <w:rPr>
          <w:iCs/>
          <w:lang w:val="en-GB"/>
        </w:rPr>
        <w:t>:</w:t>
      </w:r>
    </w:p>
    <w:p w14:paraId="563EE015" w14:textId="41075C86" w:rsidR="00822100" w:rsidRPr="00822100" w:rsidRDefault="00E3572B" w:rsidP="00485629">
      <w:pPr>
        <w:tabs>
          <w:tab w:val="left" w:pos="1440"/>
        </w:tabs>
        <w:spacing w:after="120"/>
        <w:ind w:leftChars="567" w:left="2268" w:right="1134" w:hangingChars="567" w:hanging="1134"/>
        <w:jc w:val="both"/>
        <w:textAlignment w:val="baseline"/>
        <w:rPr>
          <w:rFonts w:eastAsia="Courier New"/>
          <w:color w:val="000000"/>
          <w:lang w:val="en-GB"/>
        </w:rPr>
      </w:pPr>
      <w:r w:rsidRPr="00003D06">
        <w:rPr>
          <w:bCs/>
          <w:lang w:val="en-GB"/>
        </w:rPr>
        <w:t>"</w:t>
      </w:r>
      <w:r w:rsidR="00822100" w:rsidRPr="00822100">
        <w:rPr>
          <w:rFonts w:eastAsia="Courier New"/>
          <w:color w:val="000000"/>
          <w:lang w:val="en-GB"/>
        </w:rPr>
        <w:t>2.23.</w:t>
      </w:r>
      <w:r w:rsidR="00822100" w:rsidRPr="00822100">
        <w:rPr>
          <w:rFonts w:eastAsia="Courier New"/>
          <w:color w:val="000000"/>
          <w:lang w:val="en-GB"/>
        </w:rPr>
        <w:tab/>
      </w:r>
      <w:r w:rsidR="00822100" w:rsidRPr="00822100">
        <w:rPr>
          <w:rFonts w:eastAsia="MS Mincho"/>
          <w:strike/>
          <w:lang w:val="en-GB" w:eastAsia="ja-JP"/>
        </w:rPr>
        <w:t>"</w:t>
      </w:r>
      <w:r w:rsidR="00822100" w:rsidRPr="00822100">
        <w:rPr>
          <w:rFonts w:eastAsia="MS Mincho"/>
          <w:strike/>
          <w:u w:val="single"/>
          <w:lang w:val="en-GB" w:eastAsia="ja-JP"/>
        </w:rPr>
        <w:t>Rim</w:t>
      </w:r>
      <w:r w:rsidR="00822100" w:rsidRPr="00822100">
        <w:rPr>
          <w:rFonts w:eastAsia="MS Mincho"/>
          <w:strike/>
          <w:lang w:val="en-GB" w:eastAsia="ja-JP"/>
        </w:rPr>
        <w:t xml:space="preserve">" </w:t>
      </w:r>
      <w:r w:rsidR="00822100" w:rsidRPr="00822100">
        <w:rPr>
          <w:b/>
          <w:bCs/>
          <w:lang w:val="en-GB"/>
        </w:rPr>
        <w:t>"</w:t>
      </w:r>
      <w:r w:rsidR="00822100" w:rsidRPr="00822100">
        <w:rPr>
          <w:b/>
          <w:bCs/>
          <w:i/>
          <w:lang w:val="en-GB"/>
        </w:rPr>
        <w:t>Rim</w:t>
      </w:r>
      <w:r w:rsidR="00822100" w:rsidRPr="00822100">
        <w:rPr>
          <w:b/>
          <w:bCs/>
          <w:lang w:val="en-GB"/>
        </w:rPr>
        <w:t xml:space="preserve">" </w:t>
      </w:r>
      <w:r w:rsidR="00822100" w:rsidRPr="00822100">
        <w:rPr>
          <w:rFonts w:eastAsia="Courier New"/>
          <w:color w:val="000000"/>
          <w:lang w:val="en-GB"/>
        </w:rPr>
        <w:t>means the support, either for a tyre-and-tube assembly or for a tubeless tyre, on which the tyre beads are seated.</w:t>
      </w:r>
    </w:p>
    <w:p w14:paraId="45276C5B" w14:textId="7CE7DFA1"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lang w:val="en-GB"/>
        </w:rPr>
        <w:t>2.23.1.</w:t>
      </w:r>
      <w:r w:rsidRPr="00822100">
        <w:rPr>
          <w:lang w:val="en-GB"/>
        </w:rPr>
        <w:tab/>
      </w:r>
      <w:r w:rsidRPr="00822100">
        <w:rPr>
          <w:rFonts w:eastAsia="MS Mincho"/>
          <w:strike/>
          <w:lang w:val="en-GB" w:eastAsia="ja-JP"/>
        </w:rPr>
        <w:t>"</w:t>
      </w:r>
      <w:r w:rsidRPr="00822100">
        <w:rPr>
          <w:rFonts w:eastAsia="MS Mincho"/>
          <w:strike/>
          <w:u w:val="single"/>
          <w:lang w:val="en-GB" w:eastAsia="ja-JP"/>
        </w:rPr>
        <w:t>Tyre to rim fitment configuration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Tyre to rim fitment configuration</w:t>
      </w:r>
      <w:r w:rsidRPr="00822100">
        <w:rPr>
          <w:rFonts w:eastAsia="MS Mincho"/>
          <w:b/>
          <w:bCs/>
          <w:lang w:val="en-GB" w:eastAsia="ja-JP"/>
        </w:rPr>
        <w:t>"</w:t>
      </w:r>
      <w:r w:rsidRPr="00822100">
        <w:rPr>
          <w:rFonts w:eastAsia="MS Mincho"/>
          <w:lang w:val="en-GB" w:eastAsia="ja-JP"/>
        </w:rPr>
        <w:t xml:space="preserve"> </w:t>
      </w:r>
      <w:r w:rsidRPr="00822100">
        <w:rPr>
          <w:lang w:val="en-GB"/>
        </w:rPr>
        <w:t>means the type of rim to which the tyre is designed to be fitted.  In the case of non-standard rims this will be identified by a symbol applied to the tyre, for example, "CT", "TR", "TD" or "A".</w:t>
      </w:r>
      <w:r w:rsidR="00E3572B" w:rsidRPr="00003D06">
        <w:rPr>
          <w:bCs/>
          <w:lang w:val="en-GB"/>
        </w:rPr>
        <w:t>"</w:t>
      </w:r>
    </w:p>
    <w:p w14:paraId="3B9079B6" w14:textId="5AAAD882" w:rsidR="00E3572B" w:rsidRPr="00645A90" w:rsidRDefault="00E3572B" w:rsidP="00485629">
      <w:pPr>
        <w:spacing w:after="120"/>
        <w:ind w:left="2268" w:right="1134" w:hanging="1134"/>
        <w:jc w:val="both"/>
        <w:rPr>
          <w:i/>
          <w:lang w:val="en-GB"/>
        </w:rPr>
      </w:pPr>
      <w:r w:rsidRPr="00645A90">
        <w:rPr>
          <w:i/>
          <w:lang w:val="en-GB"/>
        </w:rPr>
        <w:t>Paragraph</w:t>
      </w:r>
      <w:r>
        <w:rPr>
          <w:i/>
          <w:lang w:val="en-GB"/>
        </w:rPr>
        <w:t>s</w:t>
      </w:r>
      <w:r w:rsidRPr="00645A90">
        <w:rPr>
          <w:i/>
          <w:lang w:val="en-GB"/>
        </w:rPr>
        <w:t xml:space="preserve"> 2.</w:t>
      </w:r>
      <w:r>
        <w:rPr>
          <w:i/>
          <w:lang w:val="en-GB"/>
        </w:rPr>
        <w:t>24</w:t>
      </w:r>
      <w:r w:rsidRPr="00645A90">
        <w:rPr>
          <w:i/>
          <w:lang w:val="en-GB"/>
        </w:rPr>
        <w:t>.</w:t>
      </w:r>
      <w:r>
        <w:rPr>
          <w:i/>
          <w:lang w:val="en-GB"/>
        </w:rPr>
        <w:t xml:space="preserve"> to 2.33.</w:t>
      </w:r>
      <w:r w:rsidRPr="00645A90">
        <w:rPr>
          <w:lang w:val="en-GB"/>
        </w:rPr>
        <w:t>,</w:t>
      </w:r>
      <w:r w:rsidRPr="00645A90">
        <w:rPr>
          <w:i/>
          <w:lang w:val="en-GB"/>
        </w:rPr>
        <w:t xml:space="preserve"> </w:t>
      </w:r>
      <w:r w:rsidRPr="00645A90">
        <w:rPr>
          <w:lang w:val="en-GB"/>
        </w:rPr>
        <w:t>amend to read</w:t>
      </w:r>
      <w:r w:rsidRPr="00645A90">
        <w:rPr>
          <w:iCs/>
          <w:lang w:val="en-GB"/>
        </w:rPr>
        <w:t>:</w:t>
      </w:r>
    </w:p>
    <w:p w14:paraId="1474BA06" w14:textId="493071D7" w:rsidR="00822100" w:rsidRPr="00822100" w:rsidRDefault="00E3572B" w:rsidP="00485629">
      <w:pPr>
        <w:tabs>
          <w:tab w:val="left" w:pos="1440"/>
        </w:tabs>
        <w:spacing w:after="120"/>
        <w:ind w:leftChars="567" w:left="2268" w:right="1134" w:hangingChars="567" w:hanging="1134"/>
        <w:jc w:val="both"/>
        <w:textAlignment w:val="baseline"/>
        <w:rPr>
          <w:rFonts w:eastAsia="Courier New"/>
          <w:color w:val="000000"/>
          <w:lang w:val="en-GB"/>
        </w:rPr>
      </w:pPr>
      <w:r w:rsidRPr="00003D06">
        <w:rPr>
          <w:bCs/>
          <w:lang w:val="en-GB"/>
        </w:rPr>
        <w:t>"</w:t>
      </w:r>
      <w:r w:rsidR="00822100" w:rsidRPr="00822100">
        <w:rPr>
          <w:rFonts w:eastAsia="Courier New"/>
          <w:color w:val="000000"/>
          <w:lang w:val="en-GB"/>
        </w:rPr>
        <w:t>2.24.</w:t>
      </w:r>
      <w:r w:rsidR="00822100" w:rsidRPr="00822100">
        <w:rPr>
          <w:rFonts w:eastAsia="Courier New"/>
          <w:color w:val="000000"/>
          <w:lang w:val="en-GB"/>
        </w:rPr>
        <w:tab/>
      </w:r>
      <w:r w:rsidR="00822100" w:rsidRPr="00822100">
        <w:rPr>
          <w:rFonts w:eastAsia="MS Mincho"/>
          <w:strike/>
          <w:lang w:val="en-GB" w:eastAsia="ja-JP"/>
        </w:rPr>
        <w:t>"</w:t>
      </w:r>
      <w:r w:rsidR="00822100" w:rsidRPr="00822100">
        <w:rPr>
          <w:rFonts w:eastAsia="MS Mincho"/>
          <w:strike/>
          <w:u w:val="single"/>
          <w:lang w:val="en-GB" w:eastAsia="ja-JP"/>
        </w:rPr>
        <w:t>Measuring rim</w:t>
      </w:r>
      <w:r w:rsidR="00822100" w:rsidRPr="00822100">
        <w:rPr>
          <w:rFonts w:eastAsia="MS Mincho"/>
          <w:strike/>
          <w:lang w:val="en-GB" w:eastAsia="ja-JP"/>
        </w:rPr>
        <w:t xml:space="preserve">" </w:t>
      </w:r>
      <w:r w:rsidR="00822100" w:rsidRPr="00822100">
        <w:rPr>
          <w:b/>
          <w:bCs/>
          <w:lang w:val="en-GB"/>
        </w:rPr>
        <w:t>"</w:t>
      </w:r>
      <w:r w:rsidR="00822100" w:rsidRPr="00822100">
        <w:rPr>
          <w:b/>
          <w:bCs/>
          <w:i/>
          <w:lang w:val="en-GB"/>
        </w:rPr>
        <w:t>Measuring rim</w:t>
      </w:r>
      <w:r w:rsidR="00822100" w:rsidRPr="00822100">
        <w:rPr>
          <w:b/>
          <w:bCs/>
          <w:lang w:val="en-GB"/>
        </w:rPr>
        <w:t>"</w:t>
      </w:r>
      <w:r w:rsidR="00822100" w:rsidRPr="00822100">
        <w:rPr>
          <w:lang w:val="en-GB"/>
        </w:rPr>
        <w:t xml:space="preserve"> </w:t>
      </w:r>
      <w:r w:rsidR="00822100" w:rsidRPr="00822100">
        <w:rPr>
          <w:rFonts w:eastAsia="Courier New"/>
          <w:color w:val="000000"/>
          <w:lang w:val="en-GB"/>
        </w:rPr>
        <w:t>means the rim specified as a 'measuring rim width' or 'design rim width' for a particular tyre size designation in any edition of one or more of the International Tyre Standards.</w:t>
      </w:r>
    </w:p>
    <w:p w14:paraId="5D113F49" w14:textId="77777777"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lastRenderedPageBreak/>
        <w:t>2.25.</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Test rim</w:t>
      </w:r>
      <w:r w:rsidRPr="00822100">
        <w:rPr>
          <w:rFonts w:eastAsia="MS Mincho"/>
          <w:strike/>
          <w:lang w:val="en-GB" w:eastAsia="ja-JP"/>
        </w:rPr>
        <w:t xml:space="preserve">" </w:t>
      </w:r>
      <w:r w:rsidRPr="00822100">
        <w:rPr>
          <w:b/>
          <w:bCs/>
          <w:lang w:val="en-GB"/>
        </w:rPr>
        <w:t>"</w:t>
      </w:r>
      <w:r w:rsidRPr="00822100">
        <w:rPr>
          <w:b/>
          <w:bCs/>
          <w:i/>
          <w:lang w:val="en-GB"/>
        </w:rPr>
        <w:t>Test rim</w:t>
      </w:r>
      <w:r w:rsidRPr="00822100">
        <w:rPr>
          <w:b/>
          <w:bCs/>
          <w:lang w:val="en-GB"/>
        </w:rPr>
        <w:t xml:space="preserve">" </w:t>
      </w:r>
      <w:r w:rsidRPr="00822100">
        <w:rPr>
          <w:rFonts w:eastAsia="Courier New"/>
          <w:color w:val="000000"/>
          <w:lang w:val="en-GB"/>
        </w:rPr>
        <w:t>means any rim specified as approved or recommended or permitted in one of the International Tyre Standards for a tyre of that size designation and type.</w:t>
      </w:r>
    </w:p>
    <w:p w14:paraId="79B5BBD1" w14:textId="382F0815"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2.26</w:t>
      </w:r>
      <w:r w:rsidR="005666E9">
        <w:rPr>
          <w:rFonts w:eastAsia="Courier New"/>
          <w:color w:val="000000"/>
          <w:lang w:val="en-GB"/>
        </w:rPr>
        <w:t>.</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International Tyre Standard</w:t>
      </w:r>
      <w:r w:rsidRPr="00822100">
        <w:rPr>
          <w:rFonts w:eastAsia="MS Mincho"/>
          <w:strike/>
          <w:lang w:val="en-GB" w:eastAsia="ja-JP"/>
        </w:rPr>
        <w:t xml:space="preserve">" </w:t>
      </w:r>
      <w:r w:rsidRPr="00822100">
        <w:rPr>
          <w:b/>
          <w:bCs/>
          <w:lang w:val="en-GB"/>
        </w:rPr>
        <w:t>"</w:t>
      </w:r>
      <w:r w:rsidRPr="00822100">
        <w:rPr>
          <w:b/>
          <w:bCs/>
          <w:i/>
          <w:iCs/>
          <w:lang w:val="en-GB"/>
        </w:rPr>
        <w:t>International Tyre Standard</w:t>
      </w:r>
      <w:r w:rsidRPr="00822100">
        <w:rPr>
          <w:b/>
          <w:bCs/>
          <w:lang w:val="en-GB"/>
        </w:rPr>
        <w:t>"</w:t>
      </w:r>
      <w:r w:rsidRPr="00822100">
        <w:rPr>
          <w:lang w:val="en-GB"/>
        </w:rPr>
        <w:t xml:space="preserve"> </w:t>
      </w:r>
      <w:r w:rsidRPr="00822100">
        <w:rPr>
          <w:rFonts w:eastAsia="Courier New"/>
          <w:color w:val="000000"/>
          <w:lang w:val="en-GB"/>
        </w:rPr>
        <w:t>means any one of the following standard documents:</w:t>
      </w:r>
    </w:p>
    <w:p w14:paraId="4BF33B22" w14:textId="629F758B"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ab/>
      </w:r>
      <w:r w:rsidRPr="00822100">
        <w:rPr>
          <w:rFonts w:eastAsia="Courier New"/>
          <w:color w:val="000000"/>
          <w:lang w:val="en-GB"/>
        </w:rPr>
        <w:tab/>
        <w:t>(a)</w:t>
      </w:r>
      <w:r w:rsidR="004C10FE">
        <w:rPr>
          <w:rFonts w:eastAsia="Courier New"/>
          <w:color w:val="000000"/>
          <w:lang w:val="en-GB"/>
        </w:rPr>
        <w:tab/>
      </w:r>
      <w:r w:rsidRPr="00822100">
        <w:rPr>
          <w:rFonts w:eastAsia="Courier New"/>
          <w:color w:val="000000"/>
          <w:lang w:val="en-GB"/>
        </w:rPr>
        <w:t xml:space="preserve">The European Tyre and Rim Technical Organisation (ETRTO) </w:t>
      </w:r>
      <w:r w:rsidRPr="005E4B1D">
        <w:rPr>
          <w:rFonts w:eastAsia="Courier New"/>
          <w:b/>
          <w:bCs/>
          <w:color w:val="FF0000"/>
          <w:u w:val="single"/>
          <w:lang w:val="en-GB"/>
        </w:rPr>
        <w:footnoteReference w:id="7"/>
      </w:r>
      <w:r w:rsidRPr="005E4B1D">
        <w:rPr>
          <w:rFonts w:eastAsia="Courier New"/>
          <w:strike/>
          <w:color w:val="FF0000"/>
          <w:lang w:val="en-GB"/>
        </w:rPr>
        <w:t>1</w:t>
      </w:r>
      <w:r w:rsidRPr="00822100">
        <w:rPr>
          <w:rFonts w:eastAsia="Courier New"/>
          <w:color w:val="000000"/>
          <w:lang w:val="en-GB"/>
        </w:rPr>
        <w:t>/: 'Standards Manual'</w:t>
      </w:r>
    </w:p>
    <w:p w14:paraId="4D306B15" w14:textId="69B2486E" w:rsidR="00822100" w:rsidRPr="00822100" w:rsidRDefault="00822100" w:rsidP="00485629">
      <w:pPr>
        <w:tabs>
          <w:tab w:val="left" w:pos="566"/>
          <w:tab w:val="left" w:pos="1132"/>
          <w:tab w:val="left" w:pos="2265"/>
          <w:tab w:val="left" w:pos="2832"/>
          <w:tab w:val="left" w:pos="3398"/>
        </w:tabs>
        <w:spacing w:after="120"/>
        <w:ind w:left="2268" w:right="1134" w:hanging="1134"/>
        <w:jc w:val="both"/>
        <w:rPr>
          <w:rFonts w:eastAsia="Courier New"/>
          <w:color w:val="000000"/>
          <w:lang w:val="en-GB"/>
        </w:rPr>
      </w:pPr>
      <w:r w:rsidRPr="00822100">
        <w:rPr>
          <w:rFonts w:eastAsia="Courier New"/>
          <w:color w:val="000000"/>
          <w:lang w:val="en-GB"/>
        </w:rPr>
        <w:tab/>
      </w:r>
      <w:r w:rsidRPr="00822100">
        <w:rPr>
          <w:rFonts w:eastAsia="Courier New"/>
          <w:color w:val="000000"/>
          <w:lang w:val="en-GB"/>
        </w:rPr>
        <w:tab/>
        <w:t>(b)</w:t>
      </w:r>
      <w:r w:rsidR="004C10FE">
        <w:rPr>
          <w:rFonts w:eastAsia="Courier New"/>
          <w:color w:val="000000"/>
          <w:lang w:val="en-GB"/>
        </w:rPr>
        <w:tab/>
      </w:r>
      <w:r w:rsidRPr="00822100">
        <w:rPr>
          <w:rFonts w:eastAsia="Courier New"/>
          <w:color w:val="000000"/>
          <w:lang w:val="en-GB"/>
        </w:rPr>
        <w:t xml:space="preserve">The European Tyre and Rim Technical Organisation (ETRTO) </w:t>
      </w:r>
      <w:r w:rsidRPr="00D45CE9">
        <w:rPr>
          <w:rFonts w:eastAsia="Courier New"/>
          <w:b/>
          <w:bCs/>
          <w:color w:val="FF0000"/>
          <w:u w:val="single"/>
          <w:lang w:val="en-GB"/>
        </w:rPr>
        <w:t>4</w:t>
      </w:r>
      <w:r w:rsidRPr="00D45CE9">
        <w:rPr>
          <w:rFonts w:eastAsia="Courier New"/>
          <w:strike/>
          <w:color w:val="FF0000"/>
          <w:lang w:val="en-GB"/>
        </w:rPr>
        <w:t>1</w:t>
      </w:r>
      <w:r w:rsidRPr="00822100">
        <w:rPr>
          <w:rFonts w:eastAsia="Courier New"/>
          <w:color w:val="000000"/>
          <w:lang w:val="en-GB"/>
        </w:rPr>
        <w:t xml:space="preserve">/: </w:t>
      </w:r>
    </w:p>
    <w:p w14:paraId="5588D567" w14:textId="77777777" w:rsidR="00822100" w:rsidRPr="00822100" w:rsidRDefault="00822100" w:rsidP="00485629">
      <w:pPr>
        <w:tabs>
          <w:tab w:val="left" w:pos="566"/>
          <w:tab w:val="left" w:pos="1132"/>
          <w:tab w:val="left" w:pos="2265"/>
          <w:tab w:val="left" w:pos="2832"/>
          <w:tab w:val="left" w:pos="3398"/>
        </w:tabs>
        <w:spacing w:after="120"/>
        <w:ind w:left="2268" w:right="1134" w:hanging="1134"/>
        <w:jc w:val="both"/>
        <w:rPr>
          <w:rFonts w:eastAsia="MS Mincho"/>
          <w:lang w:val="en-GB" w:eastAsia="ja-JP"/>
        </w:rPr>
      </w:pPr>
      <w:r w:rsidRPr="00822100">
        <w:rPr>
          <w:rFonts w:eastAsia="MS Mincho"/>
          <w:lang w:val="en-GB" w:eastAsia="ja-JP"/>
        </w:rPr>
        <w:tab/>
      </w:r>
      <w:r w:rsidRPr="00822100">
        <w:rPr>
          <w:rFonts w:eastAsia="MS Mincho"/>
          <w:strike/>
          <w:lang w:val="en-GB" w:eastAsia="ja-JP"/>
        </w:rPr>
        <w:t xml:space="preserve">'Engineering Design Information - obsolete data'; </w:t>
      </w:r>
      <w:r w:rsidRPr="00822100">
        <w:rPr>
          <w:rFonts w:eastAsia="MS Mincho"/>
          <w:b/>
          <w:bCs/>
          <w:lang w:val="en-GB" w:eastAsia="ja-JP"/>
        </w:rPr>
        <w:t>'Previous Standard Data</w:t>
      </w:r>
      <w:proofErr w:type="gramStart"/>
      <w:r w:rsidRPr="00822100">
        <w:rPr>
          <w:rFonts w:eastAsia="MS Mincho"/>
          <w:b/>
          <w:bCs/>
          <w:lang w:val="en-GB" w:eastAsia="ja-JP"/>
        </w:rPr>
        <w:t>';</w:t>
      </w:r>
      <w:proofErr w:type="gramEnd"/>
    </w:p>
    <w:p w14:paraId="7D6FA2E9" w14:textId="25FB1778"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ab/>
      </w:r>
      <w:r w:rsidRPr="00822100">
        <w:rPr>
          <w:rFonts w:eastAsia="Courier New"/>
          <w:color w:val="000000"/>
          <w:lang w:val="en-GB"/>
        </w:rPr>
        <w:tab/>
        <w:t>(c)</w:t>
      </w:r>
      <w:r w:rsidR="004C10FE">
        <w:rPr>
          <w:rFonts w:eastAsia="Courier New"/>
          <w:color w:val="000000"/>
          <w:lang w:val="en-GB"/>
        </w:rPr>
        <w:tab/>
      </w:r>
      <w:r w:rsidRPr="00822100">
        <w:rPr>
          <w:rFonts w:eastAsia="Courier New"/>
          <w:color w:val="000000"/>
          <w:lang w:val="en-GB"/>
        </w:rPr>
        <w:t xml:space="preserve">The Tire and Rim Association Inc. (TRA) </w:t>
      </w:r>
      <w:r w:rsidRPr="005E4B1D">
        <w:rPr>
          <w:rFonts w:eastAsia="Courier New"/>
          <w:b/>
          <w:bCs/>
          <w:color w:val="FF0000"/>
          <w:u w:val="single"/>
          <w:lang w:val="en-GB"/>
        </w:rPr>
        <w:footnoteReference w:id="8"/>
      </w:r>
      <w:r w:rsidRPr="005E4B1D">
        <w:rPr>
          <w:rFonts w:eastAsia="Courier New"/>
          <w:strike/>
          <w:color w:val="FF0000"/>
          <w:lang w:val="en-GB"/>
        </w:rPr>
        <w:t>2</w:t>
      </w:r>
      <w:r w:rsidRPr="00D45CE9">
        <w:rPr>
          <w:rFonts w:eastAsia="Courier New"/>
          <w:color w:val="FF0000"/>
          <w:lang w:val="en-GB"/>
        </w:rPr>
        <w:t>/</w:t>
      </w:r>
      <w:r w:rsidRPr="00822100">
        <w:rPr>
          <w:rFonts w:eastAsia="Courier New"/>
          <w:color w:val="000000"/>
          <w:lang w:val="en-GB"/>
        </w:rPr>
        <w:t>:</w:t>
      </w:r>
      <w:r w:rsidRPr="00822100">
        <w:rPr>
          <w:rFonts w:eastAsia="Courier New"/>
          <w:color w:val="000000"/>
          <w:lang w:val="en-GB"/>
        </w:rPr>
        <w:tab/>
        <w:t>'</w:t>
      </w:r>
      <w:proofErr w:type="gramStart"/>
      <w:r w:rsidRPr="00822100">
        <w:rPr>
          <w:rFonts w:eastAsia="Courier New"/>
          <w:color w:val="000000"/>
          <w:lang w:val="en-GB"/>
        </w:rPr>
        <w:t>Year Book</w:t>
      </w:r>
      <w:proofErr w:type="gramEnd"/>
      <w:r w:rsidRPr="00822100">
        <w:rPr>
          <w:rFonts w:eastAsia="Courier New"/>
          <w:color w:val="000000"/>
          <w:lang w:val="en-GB"/>
        </w:rPr>
        <w:t>'</w:t>
      </w:r>
    </w:p>
    <w:p w14:paraId="3EC9C453" w14:textId="640EE3FF" w:rsidR="00822100" w:rsidRPr="005E4B1D"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ab/>
      </w:r>
      <w:r w:rsidRPr="00822100">
        <w:rPr>
          <w:rFonts w:eastAsia="Courier New"/>
          <w:color w:val="000000"/>
          <w:lang w:val="en-GB"/>
        </w:rPr>
        <w:tab/>
        <w:t>(d)</w:t>
      </w:r>
      <w:r w:rsidR="004C10FE">
        <w:rPr>
          <w:rFonts w:eastAsia="Courier New"/>
          <w:color w:val="000000"/>
          <w:lang w:val="en-GB"/>
        </w:rPr>
        <w:tab/>
      </w:r>
      <w:r w:rsidRPr="005E4B1D">
        <w:rPr>
          <w:rFonts w:eastAsia="Courier New"/>
          <w:color w:val="000000"/>
          <w:lang w:val="en-GB"/>
        </w:rPr>
        <w:t xml:space="preserve">The Japan Automobile Tire Manufacturers Association (JATMA) </w:t>
      </w:r>
      <w:r w:rsidRPr="005E4B1D">
        <w:rPr>
          <w:rFonts w:eastAsia="Courier New"/>
          <w:b/>
          <w:bCs/>
          <w:color w:val="FF0000"/>
          <w:u w:val="single"/>
          <w:lang w:val="en-GB"/>
        </w:rPr>
        <w:footnoteReference w:id="9"/>
      </w:r>
      <w:r w:rsidRPr="005E4B1D">
        <w:rPr>
          <w:rFonts w:eastAsia="Courier New"/>
          <w:strike/>
          <w:color w:val="FF0000"/>
          <w:lang w:val="en-GB"/>
        </w:rPr>
        <w:t>3</w:t>
      </w:r>
      <w:r w:rsidRPr="005E4B1D">
        <w:rPr>
          <w:rFonts w:eastAsia="Courier New"/>
          <w:color w:val="FF0000"/>
          <w:lang w:val="en-GB"/>
        </w:rPr>
        <w:t>/</w:t>
      </w:r>
      <w:r w:rsidRPr="005E4B1D">
        <w:rPr>
          <w:rFonts w:eastAsia="Courier New"/>
          <w:color w:val="000000"/>
          <w:lang w:val="en-GB"/>
        </w:rPr>
        <w:t>: '</w:t>
      </w:r>
      <w:proofErr w:type="gramStart"/>
      <w:r w:rsidRPr="005E4B1D">
        <w:rPr>
          <w:rFonts w:eastAsia="Courier New"/>
          <w:color w:val="000000"/>
          <w:lang w:val="en-GB"/>
        </w:rPr>
        <w:t>Year Book</w:t>
      </w:r>
      <w:proofErr w:type="gramEnd"/>
      <w:r w:rsidRPr="005E4B1D">
        <w:rPr>
          <w:rFonts w:eastAsia="Courier New"/>
          <w:color w:val="000000"/>
          <w:lang w:val="en-GB"/>
        </w:rPr>
        <w:t>'</w:t>
      </w:r>
    </w:p>
    <w:p w14:paraId="5D7D6B68" w14:textId="7B41E5C4" w:rsidR="00822100" w:rsidRPr="005E4B1D"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5E4B1D">
        <w:rPr>
          <w:rFonts w:eastAsia="Courier New"/>
          <w:color w:val="000000"/>
          <w:lang w:val="en-GB"/>
        </w:rPr>
        <w:tab/>
      </w:r>
      <w:r w:rsidRPr="005E4B1D">
        <w:rPr>
          <w:rFonts w:eastAsia="Courier New"/>
          <w:color w:val="000000"/>
          <w:lang w:val="en-GB"/>
        </w:rPr>
        <w:tab/>
        <w:t>(e)</w:t>
      </w:r>
      <w:r w:rsidR="004C10FE" w:rsidRPr="005E4B1D">
        <w:rPr>
          <w:rFonts w:eastAsia="Courier New"/>
          <w:color w:val="000000"/>
          <w:lang w:val="en-GB"/>
        </w:rPr>
        <w:tab/>
      </w:r>
      <w:r w:rsidRPr="005E4B1D">
        <w:rPr>
          <w:rFonts w:eastAsia="Courier New"/>
          <w:color w:val="000000"/>
          <w:lang w:val="en-GB"/>
        </w:rPr>
        <w:t xml:space="preserve">The Tyre and Rim Association of Australia (TRAA) </w:t>
      </w:r>
      <w:r w:rsidRPr="005E4B1D">
        <w:rPr>
          <w:rFonts w:eastAsia="Courier New"/>
          <w:b/>
          <w:bCs/>
          <w:color w:val="FF0000"/>
          <w:u w:val="single"/>
          <w:lang w:val="en-GB"/>
        </w:rPr>
        <w:footnoteReference w:id="10"/>
      </w:r>
      <w:r w:rsidRPr="005E4B1D">
        <w:rPr>
          <w:rFonts w:eastAsia="Courier New"/>
          <w:strike/>
          <w:color w:val="FF0000"/>
          <w:lang w:val="en-GB"/>
        </w:rPr>
        <w:t>4</w:t>
      </w:r>
      <w:r w:rsidRPr="005E4B1D">
        <w:rPr>
          <w:rFonts w:eastAsia="Courier New"/>
          <w:color w:val="FF0000"/>
          <w:lang w:val="en-GB"/>
        </w:rPr>
        <w:t>/</w:t>
      </w:r>
      <w:r w:rsidRPr="005E4B1D">
        <w:rPr>
          <w:rFonts w:eastAsia="Courier New"/>
          <w:color w:val="000000"/>
          <w:lang w:val="en-GB"/>
        </w:rPr>
        <w:t>: 'Standards Manual'</w:t>
      </w:r>
    </w:p>
    <w:p w14:paraId="2F8E6B05" w14:textId="094C4FD8" w:rsidR="00822100" w:rsidRPr="005E4B1D" w:rsidRDefault="00822100" w:rsidP="00485629">
      <w:pPr>
        <w:tabs>
          <w:tab w:val="left" w:pos="1440"/>
        </w:tabs>
        <w:spacing w:after="120"/>
        <w:ind w:leftChars="567" w:left="2268" w:right="1134" w:hangingChars="567" w:hanging="1134"/>
        <w:jc w:val="both"/>
        <w:textAlignment w:val="baseline"/>
        <w:rPr>
          <w:rFonts w:eastAsia="Courier New"/>
          <w:color w:val="000000"/>
          <w:lang w:val="pt-PT"/>
        </w:rPr>
      </w:pPr>
      <w:r w:rsidRPr="005E4B1D">
        <w:rPr>
          <w:rFonts w:eastAsia="Courier New"/>
          <w:color w:val="000000"/>
          <w:lang w:val="en-GB"/>
        </w:rPr>
        <w:tab/>
      </w:r>
      <w:r w:rsidRPr="005E4B1D">
        <w:rPr>
          <w:rFonts w:eastAsia="Courier New"/>
          <w:color w:val="000000"/>
          <w:lang w:val="en-GB"/>
        </w:rPr>
        <w:tab/>
      </w:r>
      <w:r w:rsidRPr="005E4B1D">
        <w:rPr>
          <w:rFonts w:eastAsia="Courier New"/>
          <w:color w:val="000000"/>
          <w:lang w:val="pt-PT"/>
        </w:rPr>
        <w:t>(f)</w:t>
      </w:r>
      <w:r w:rsidR="004C10FE" w:rsidRPr="005E4B1D">
        <w:rPr>
          <w:rFonts w:eastAsia="Courier New"/>
          <w:color w:val="000000"/>
          <w:lang w:val="pt-PT"/>
        </w:rPr>
        <w:tab/>
      </w:r>
      <w:r w:rsidRPr="005E4B1D">
        <w:rPr>
          <w:rFonts w:eastAsia="Courier New"/>
          <w:color w:val="000000"/>
          <w:lang w:val="pt-PT"/>
        </w:rPr>
        <w:t xml:space="preserve">The </w:t>
      </w:r>
      <w:r w:rsidRPr="005E4B1D">
        <w:rPr>
          <w:rFonts w:eastAsia="Courier New"/>
          <w:strike/>
          <w:color w:val="000000"/>
          <w:lang w:val="pt-PT"/>
        </w:rPr>
        <w:t xml:space="preserve">Associaçiao </w:t>
      </w:r>
      <w:r w:rsidRPr="005E4B1D">
        <w:rPr>
          <w:rFonts w:eastAsia="Courier New"/>
          <w:b/>
          <w:bCs/>
          <w:color w:val="000000"/>
          <w:lang w:val="pt-PT"/>
        </w:rPr>
        <w:t>Associação</w:t>
      </w:r>
      <w:r w:rsidRPr="005E4B1D">
        <w:rPr>
          <w:rFonts w:eastAsia="Courier New"/>
          <w:color w:val="000000"/>
          <w:lang w:val="pt-PT"/>
        </w:rPr>
        <w:t xml:space="preserve"> Latino Americana de Pneus e Aros ( ALAPA) </w:t>
      </w:r>
      <w:r w:rsidRPr="005E4B1D">
        <w:rPr>
          <w:rFonts w:eastAsia="Courier New"/>
          <w:b/>
          <w:bCs/>
          <w:color w:val="FF0000"/>
          <w:u w:val="single"/>
          <w:lang w:val="pt-PT"/>
        </w:rPr>
        <w:footnoteReference w:id="11"/>
      </w:r>
      <w:r w:rsidRPr="005E4B1D">
        <w:rPr>
          <w:rFonts w:eastAsia="Courier New"/>
          <w:strike/>
          <w:color w:val="FF0000"/>
          <w:lang w:val="pt-PT"/>
        </w:rPr>
        <w:t>5</w:t>
      </w:r>
      <w:r w:rsidRPr="005E4B1D">
        <w:rPr>
          <w:rFonts w:eastAsia="Courier New"/>
          <w:color w:val="FF0000"/>
          <w:lang w:val="pt-PT"/>
        </w:rPr>
        <w:t>/</w:t>
      </w:r>
      <w:r w:rsidRPr="005E4B1D">
        <w:rPr>
          <w:rFonts w:eastAsia="Courier New"/>
          <w:color w:val="000000"/>
          <w:lang w:val="pt-PT"/>
        </w:rPr>
        <w:t xml:space="preserve">: 'Manual de Normas </w:t>
      </w:r>
      <w:r w:rsidRPr="005E4B1D">
        <w:rPr>
          <w:rFonts w:eastAsia="MS Mincho"/>
          <w:strike/>
          <w:lang w:val="pt-PT" w:eastAsia="ja-JP"/>
        </w:rPr>
        <w:t>Technicas</w:t>
      </w:r>
      <w:r w:rsidRPr="005E4B1D">
        <w:rPr>
          <w:rFonts w:eastAsia="MS Mincho"/>
          <w:b/>
          <w:bCs/>
          <w:strike/>
          <w:color w:val="FF0000"/>
          <w:lang w:val="pt-PT" w:eastAsia="ja-JP"/>
        </w:rPr>
        <w:t xml:space="preserve"> </w:t>
      </w:r>
      <w:r w:rsidRPr="005E4B1D">
        <w:rPr>
          <w:rFonts w:eastAsia="MS Mincho"/>
          <w:b/>
          <w:bCs/>
          <w:lang w:val="pt-PT" w:eastAsia="ja-JP"/>
        </w:rPr>
        <w:t>Técnicas</w:t>
      </w:r>
      <w:r w:rsidRPr="005E4B1D">
        <w:rPr>
          <w:rFonts w:eastAsia="MS Mincho"/>
          <w:lang w:val="pt-PT" w:eastAsia="ja-JP"/>
        </w:rPr>
        <w:t>'</w:t>
      </w:r>
      <w:r w:rsidRPr="005E4B1D">
        <w:rPr>
          <w:rFonts w:eastAsia="Courier New"/>
          <w:color w:val="000000"/>
          <w:lang w:val="pt-PT"/>
        </w:rPr>
        <w:t>'</w:t>
      </w:r>
    </w:p>
    <w:p w14:paraId="05AC6A6C" w14:textId="416CD167" w:rsidR="00822100" w:rsidRPr="00822100" w:rsidRDefault="00822100" w:rsidP="00485629">
      <w:pPr>
        <w:tabs>
          <w:tab w:val="left" w:pos="1440"/>
        </w:tabs>
        <w:spacing w:after="120"/>
        <w:ind w:leftChars="567" w:left="2268" w:right="1134" w:hangingChars="567" w:hanging="1134"/>
        <w:jc w:val="both"/>
        <w:textAlignment w:val="baseline"/>
        <w:rPr>
          <w:rFonts w:eastAsia="Courier New"/>
          <w:color w:val="000000"/>
          <w:lang w:val="en-GB"/>
        </w:rPr>
      </w:pPr>
      <w:r w:rsidRPr="005E4B1D">
        <w:rPr>
          <w:rFonts w:eastAsia="Courier New"/>
          <w:color w:val="000000"/>
          <w:lang w:val="pt-PT"/>
        </w:rPr>
        <w:tab/>
      </w:r>
      <w:r w:rsidRPr="005E4B1D">
        <w:rPr>
          <w:rFonts w:eastAsia="Courier New"/>
          <w:color w:val="000000"/>
          <w:lang w:val="pt-PT"/>
        </w:rPr>
        <w:tab/>
      </w:r>
      <w:r w:rsidRPr="005E4B1D">
        <w:rPr>
          <w:rFonts w:eastAsia="Courier New"/>
          <w:color w:val="000000"/>
          <w:lang w:val="en-GB"/>
        </w:rPr>
        <w:t>(g)</w:t>
      </w:r>
      <w:r w:rsidR="004C10FE" w:rsidRPr="005E4B1D">
        <w:rPr>
          <w:rFonts w:eastAsia="Courier New"/>
          <w:color w:val="000000"/>
          <w:lang w:val="en-GB"/>
        </w:rPr>
        <w:tab/>
      </w:r>
      <w:r w:rsidRPr="005E4B1D">
        <w:rPr>
          <w:rFonts w:eastAsia="Courier New"/>
          <w:color w:val="000000"/>
          <w:lang w:val="en-GB"/>
        </w:rPr>
        <w:t xml:space="preserve">The Scandinavian Tyre and Rim Organisation (STRO) </w:t>
      </w:r>
      <w:r w:rsidRPr="005E4B1D">
        <w:rPr>
          <w:rFonts w:eastAsia="Courier New"/>
          <w:b/>
          <w:bCs/>
          <w:color w:val="FF0000"/>
          <w:u w:val="single"/>
          <w:lang w:val="en-GB"/>
        </w:rPr>
        <w:footnoteReference w:id="12"/>
      </w:r>
      <w:r w:rsidRPr="005E4B1D">
        <w:rPr>
          <w:rFonts w:eastAsia="Courier New"/>
          <w:strike/>
          <w:color w:val="FF0000"/>
          <w:lang w:val="en-GB"/>
        </w:rPr>
        <w:t>6</w:t>
      </w:r>
      <w:r w:rsidRPr="005E4B1D">
        <w:rPr>
          <w:rFonts w:eastAsia="Courier New"/>
          <w:color w:val="FF0000"/>
          <w:lang w:val="en-GB"/>
        </w:rPr>
        <w:t>/</w:t>
      </w:r>
      <w:r w:rsidRPr="005E4B1D">
        <w:rPr>
          <w:rFonts w:eastAsia="Courier New"/>
          <w:color w:val="000000"/>
          <w:lang w:val="en-GB"/>
        </w:rPr>
        <w:t>: 'Data</w:t>
      </w:r>
      <w:r w:rsidRPr="00822100">
        <w:rPr>
          <w:rFonts w:eastAsia="Courier New"/>
          <w:color w:val="000000"/>
          <w:lang w:val="en-GB"/>
        </w:rPr>
        <w:t xml:space="preserve"> Book'</w:t>
      </w:r>
    </w:p>
    <w:p w14:paraId="1468B98F"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2.27.</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Chunking</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Chunking</w:t>
      </w:r>
      <w:r w:rsidRPr="00822100">
        <w:rPr>
          <w:rFonts w:eastAsia="MS Mincho"/>
          <w:b/>
          <w:bCs/>
          <w:lang w:val="en-GB" w:eastAsia="ja-JP"/>
        </w:rPr>
        <w:t>"</w:t>
      </w:r>
      <w:r w:rsidRPr="00822100">
        <w:rPr>
          <w:rFonts w:eastAsia="MS Mincho"/>
          <w:lang w:val="en-GB" w:eastAsia="ja-JP"/>
        </w:rPr>
        <w:t xml:space="preserve"> </w:t>
      </w:r>
      <w:r w:rsidRPr="00822100">
        <w:rPr>
          <w:rFonts w:eastAsia="Courier New"/>
          <w:color w:val="000000"/>
          <w:lang w:val="en-GB"/>
        </w:rPr>
        <w:t>means the breaking away of pieces of rubber from the tread.</w:t>
      </w:r>
    </w:p>
    <w:p w14:paraId="10A3505C"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2.28.</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Cord separation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Cord separation</w:t>
      </w:r>
      <w:r w:rsidRPr="00822100">
        <w:rPr>
          <w:rFonts w:eastAsia="MS Mincho"/>
          <w:b/>
          <w:bCs/>
          <w:lang w:val="en-GB" w:eastAsia="ja-JP"/>
        </w:rPr>
        <w:t>"</w:t>
      </w:r>
      <w:r w:rsidRPr="00822100">
        <w:rPr>
          <w:rFonts w:eastAsia="MS Mincho"/>
          <w:lang w:val="en-GB" w:eastAsia="ja-JP"/>
        </w:rPr>
        <w:t xml:space="preserve"> </w:t>
      </w:r>
      <w:r w:rsidRPr="00822100">
        <w:rPr>
          <w:rFonts w:eastAsia="Courier New"/>
          <w:color w:val="000000"/>
          <w:lang w:val="en-GB"/>
        </w:rPr>
        <w:t>means the parting of the cords from their rubber coating.</w:t>
      </w:r>
    </w:p>
    <w:p w14:paraId="644E8FBE"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2.29.</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Ply separation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Ply separation</w:t>
      </w:r>
      <w:r w:rsidRPr="00822100">
        <w:rPr>
          <w:rFonts w:eastAsia="MS Mincho"/>
          <w:b/>
          <w:bCs/>
          <w:lang w:val="en-GB" w:eastAsia="ja-JP"/>
        </w:rPr>
        <w:t>"</w:t>
      </w:r>
      <w:r w:rsidRPr="00822100">
        <w:rPr>
          <w:rFonts w:eastAsia="MS Mincho"/>
          <w:b/>
          <w:bCs/>
          <w:i/>
          <w:iCs/>
          <w:lang w:val="en-GB" w:eastAsia="ja-JP"/>
        </w:rPr>
        <w:t xml:space="preserve"> </w:t>
      </w:r>
      <w:r w:rsidRPr="00822100">
        <w:rPr>
          <w:rFonts w:eastAsia="Courier New"/>
          <w:color w:val="000000"/>
          <w:lang w:val="en-GB"/>
        </w:rPr>
        <w:t>means the parting of adjacent plies.</w:t>
      </w:r>
    </w:p>
    <w:p w14:paraId="34ED6050"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2.30.</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Tread separation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Tread separation</w:t>
      </w:r>
      <w:r w:rsidRPr="00822100">
        <w:rPr>
          <w:rFonts w:eastAsia="MS Mincho"/>
          <w:b/>
          <w:bCs/>
          <w:lang w:val="en-GB" w:eastAsia="ja-JP"/>
        </w:rPr>
        <w:t>"</w:t>
      </w:r>
      <w:r w:rsidRPr="00822100">
        <w:rPr>
          <w:rFonts w:eastAsia="MS Mincho"/>
          <w:lang w:val="en-GB" w:eastAsia="ja-JP"/>
        </w:rPr>
        <w:t xml:space="preserve"> </w:t>
      </w:r>
      <w:r w:rsidRPr="00822100">
        <w:rPr>
          <w:rFonts w:eastAsia="Courier New"/>
          <w:color w:val="000000"/>
          <w:lang w:val="en-GB"/>
        </w:rPr>
        <w:t>means the pulling away of the tread from the carcass.</w:t>
      </w:r>
    </w:p>
    <w:p w14:paraId="1194B34F"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2.31.</w:t>
      </w:r>
      <w:r w:rsidRPr="00822100">
        <w:rPr>
          <w:rFonts w:eastAsia="Courier New"/>
          <w:color w:val="000000"/>
          <w:lang w:val="en-GB"/>
        </w:rPr>
        <w:tab/>
      </w:r>
      <w:r w:rsidRPr="00822100">
        <w:rPr>
          <w:rFonts w:eastAsia="Courier New"/>
          <w:strike/>
          <w:color w:val="000000"/>
          <w:u w:val="single"/>
          <w:lang w:val="en-GB"/>
        </w:rPr>
        <w:t>"Tread wear indicators"</w:t>
      </w:r>
      <w:r w:rsidRPr="00822100">
        <w:rPr>
          <w:rFonts w:eastAsia="Courier New"/>
          <w:strike/>
          <w:color w:val="000000"/>
          <w:lang w:val="en-GB"/>
        </w:rPr>
        <w:t xml:space="preserve"> </w:t>
      </w:r>
      <w:r w:rsidRPr="00822100">
        <w:rPr>
          <w:rFonts w:eastAsia="Courier New"/>
          <w:b/>
          <w:bCs/>
          <w:color w:val="000000"/>
          <w:lang w:val="en-GB"/>
        </w:rPr>
        <w:t>"</w:t>
      </w:r>
      <w:r w:rsidRPr="00822100">
        <w:rPr>
          <w:rFonts w:eastAsia="Courier New"/>
          <w:b/>
          <w:bCs/>
          <w:i/>
          <w:iCs/>
          <w:color w:val="000000"/>
          <w:lang w:val="en-GB"/>
        </w:rPr>
        <w:t>Tread wear indicators</w:t>
      </w:r>
      <w:r w:rsidRPr="00822100">
        <w:rPr>
          <w:rFonts w:eastAsia="Courier New"/>
          <w:b/>
          <w:bCs/>
          <w:color w:val="000000"/>
          <w:lang w:val="en-GB"/>
        </w:rPr>
        <w:t>"</w:t>
      </w:r>
      <w:r w:rsidRPr="00822100">
        <w:rPr>
          <w:rFonts w:eastAsia="Courier New"/>
          <w:color w:val="000000"/>
          <w:lang w:val="en-GB"/>
        </w:rPr>
        <w:t xml:space="preserve"> means the projections within the tread grooves designed to give a visual indication of the degree of wear of the tread.</w:t>
      </w:r>
    </w:p>
    <w:p w14:paraId="10AF93CD"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2.32.</w:t>
      </w:r>
      <w:r w:rsidRPr="00822100">
        <w:rPr>
          <w:rFonts w:eastAsia="Courier New"/>
          <w:color w:val="000000"/>
          <w:lang w:val="en-GB"/>
        </w:rPr>
        <w:tab/>
      </w:r>
      <w:r w:rsidRPr="00822100">
        <w:rPr>
          <w:rFonts w:eastAsia="MS Mincho"/>
          <w:strike/>
          <w:lang w:val="en-GB" w:eastAsia="ja-JP"/>
        </w:rPr>
        <w:t>"</w:t>
      </w:r>
      <w:r w:rsidRPr="00822100">
        <w:rPr>
          <w:rFonts w:eastAsia="MS Mincho"/>
          <w:strike/>
          <w:u w:val="single"/>
          <w:lang w:val="en-GB" w:eastAsia="ja-JP"/>
        </w:rPr>
        <w:t>Service description</w:t>
      </w:r>
      <w:r w:rsidRPr="00822100">
        <w:rPr>
          <w:rFonts w:eastAsia="MS Mincho"/>
          <w:strike/>
          <w:lang w:val="en-GB" w:eastAsia="ja-JP"/>
        </w:rPr>
        <w:t xml:space="preserve">" </w:t>
      </w:r>
      <w:r w:rsidRPr="00822100">
        <w:rPr>
          <w:rFonts w:eastAsia="MS Mincho"/>
          <w:b/>
          <w:bCs/>
          <w:lang w:val="en-GB" w:eastAsia="ja-JP"/>
        </w:rPr>
        <w:t>"</w:t>
      </w:r>
      <w:r w:rsidRPr="00822100">
        <w:rPr>
          <w:rFonts w:eastAsia="MS Mincho"/>
          <w:b/>
          <w:bCs/>
          <w:i/>
          <w:iCs/>
          <w:lang w:val="en-GB" w:eastAsia="ja-JP"/>
        </w:rPr>
        <w:t>Service description</w:t>
      </w:r>
      <w:r w:rsidRPr="00822100">
        <w:rPr>
          <w:rFonts w:eastAsia="MS Mincho"/>
          <w:b/>
          <w:bCs/>
          <w:lang w:val="en-GB" w:eastAsia="ja-JP"/>
        </w:rPr>
        <w:t>"</w:t>
      </w:r>
      <w:r w:rsidRPr="00822100">
        <w:rPr>
          <w:rFonts w:eastAsia="MS Mincho"/>
          <w:lang w:val="en-GB" w:eastAsia="ja-JP"/>
        </w:rPr>
        <w:t xml:space="preserve"> </w:t>
      </w:r>
      <w:r w:rsidRPr="00822100">
        <w:rPr>
          <w:rFonts w:eastAsia="Courier New"/>
          <w:color w:val="000000"/>
          <w:lang w:val="en-GB"/>
        </w:rPr>
        <w:t xml:space="preserve">means </w:t>
      </w:r>
      <w:r w:rsidRPr="007A36B5">
        <w:rPr>
          <w:rFonts w:eastAsia="Courier New"/>
          <w:strike/>
          <w:color w:val="FF0000"/>
          <w:lang w:val="en-GB"/>
        </w:rPr>
        <w:t xml:space="preserve">the </w:t>
      </w:r>
      <w:r w:rsidRPr="00822100">
        <w:rPr>
          <w:rFonts w:eastAsia="Courier New"/>
          <w:strike/>
          <w:color w:val="000000"/>
          <w:lang w:val="en-GB"/>
        </w:rPr>
        <w:t>specific combination</w:t>
      </w:r>
      <w:r w:rsidRPr="00822100">
        <w:rPr>
          <w:rFonts w:eastAsia="Courier New"/>
          <w:color w:val="000000"/>
          <w:lang w:val="en-GB"/>
        </w:rPr>
        <w:t xml:space="preserve"> </w:t>
      </w:r>
      <w:r w:rsidRPr="00822100">
        <w:rPr>
          <w:b/>
          <w:lang w:val="en-GB"/>
        </w:rPr>
        <w:t xml:space="preserve">the association </w:t>
      </w:r>
      <w:r w:rsidRPr="00822100">
        <w:rPr>
          <w:rFonts w:eastAsia="Courier New"/>
          <w:color w:val="000000"/>
          <w:lang w:val="en-GB"/>
        </w:rPr>
        <w:t xml:space="preserve">of the load index </w:t>
      </w:r>
      <w:r w:rsidRPr="00822100">
        <w:rPr>
          <w:rFonts w:eastAsia="Courier New"/>
          <w:strike/>
          <w:color w:val="000000"/>
          <w:lang w:val="en-GB"/>
        </w:rPr>
        <w:t>and speed symbol of the tyre</w:t>
      </w:r>
      <w:r w:rsidRPr="00822100">
        <w:rPr>
          <w:b/>
          <w:strike/>
          <w:lang w:val="en-GB"/>
        </w:rPr>
        <w:t xml:space="preserve"> </w:t>
      </w:r>
      <w:r w:rsidRPr="00822100">
        <w:rPr>
          <w:b/>
          <w:lang w:val="en-GB"/>
        </w:rPr>
        <w:t>with a speed-category symbol (for example, "94H")</w:t>
      </w:r>
      <w:r w:rsidRPr="00822100">
        <w:rPr>
          <w:rFonts w:eastAsia="Courier New"/>
          <w:color w:val="000000"/>
          <w:lang w:val="en-GB"/>
        </w:rPr>
        <w:t>.</w:t>
      </w:r>
    </w:p>
    <w:p w14:paraId="3AC5D87E" w14:textId="77777777" w:rsidR="00822100" w:rsidRPr="00822100" w:rsidRDefault="00822100" w:rsidP="00485629">
      <w:pPr>
        <w:tabs>
          <w:tab w:val="left" w:pos="1080"/>
        </w:tabs>
        <w:spacing w:after="120"/>
        <w:ind w:leftChars="567" w:left="2268" w:right="1134" w:hangingChars="567" w:hanging="1134"/>
        <w:jc w:val="both"/>
        <w:textAlignment w:val="baseline"/>
        <w:rPr>
          <w:rFonts w:eastAsia="Courier New"/>
          <w:color w:val="000000"/>
          <w:lang w:val="en-GB"/>
        </w:rPr>
      </w:pPr>
      <w:r w:rsidRPr="00822100">
        <w:rPr>
          <w:rFonts w:eastAsia="Courier New"/>
          <w:color w:val="000000"/>
          <w:lang w:val="en-GB"/>
        </w:rPr>
        <w:t>2.33.</w:t>
      </w:r>
      <w:r w:rsidRPr="00822100">
        <w:rPr>
          <w:rFonts w:eastAsia="Courier New"/>
          <w:color w:val="000000"/>
          <w:lang w:val="en-GB"/>
        </w:rPr>
        <w:tab/>
      </w:r>
      <w:r w:rsidRPr="00822100">
        <w:rPr>
          <w:rFonts w:eastAsia="Courier New"/>
          <w:strike/>
          <w:color w:val="000000"/>
          <w:u w:val="single"/>
          <w:lang w:val="en-GB"/>
        </w:rPr>
        <w:t>"Load index"</w:t>
      </w:r>
      <w:r w:rsidRPr="00822100">
        <w:rPr>
          <w:rFonts w:eastAsia="Courier New"/>
          <w:strike/>
          <w:color w:val="000000"/>
          <w:lang w:val="en-GB"/>
        </w:rPr>
        <w:t xml:space="preserve"> </w:t>
      </w:r>
      <w:r w:rsidRPr="00822100">
        <w:rPr>
          <w:rFonts w:eastAsia="Courier New"/>
          <w:b/>
          <w:bCs/>
          <w:color w:val="000000"/>
          <w:lang w:val="en-GB"/>
        </w:rPr>
        <w:t>"</w:t>
      </w:r>
      <w:r w:rsidRPr="00822100">
        <w:rPr>
          <w:rFonts w:eastAsia="Courier New"/>
          <w:b/>
          <w:bCs/>
          <w:i/>
          <w:iCs/>
          <w:color w:val="000000"/>
          <w:lang w:val="en-GB"/>
        </w:rPr>
        <w:t>Load-capacity index</w:t>
      </w:r>
      <w:r w:rsidRPr="00822100">
        <w:rPr>
          <w:rFonts w:eastAsia="Courier New"/>
          <w:b/>
          <w:bCs/>
          <w:color w:val="000000"/>
          <w:lang w:val="en-GB"/>
        </w:rPr>
        <w:t xml:space="preserve">" </w:t>
      </w:r>
      <w:r w:rsidRPr="00822100">
        <w:rPr>
          <w:rFonts w:eastAsia="Courier New"/>
          <w:color w:val="000000"/>
          <w:lang w:val="en-GB"/>
        </w:rPr>
        <w:t xml:space="preserve">means a </w:t>
      </w:r>
      <w:r w:rsidRPr="00822100">
        <w:rPr>
          <w:rFonts w:eastAsia="Courier New"/>
          <w:strike/>
          <w:color w:val="000000"/>
          <w:lang w:val="en-GB"/>
        </w:rPr>
        <w:t>numerical code which indicates the maximum load the tyre can support</w:t>
      </w:r>
      <w:r w:rsidRPr="00822100">
        <w:rPr>
          <w:rFonts w:eastAsia="Courier New"/>
          <w:b/>
          <w:bCs/>
          <w:strike/>
          <w:color w:val="000000"/>
          <w:lang w:val="en-GB"/>
        </w:rPr>
        <w:t xml:space="preserve"> </w:t>
      </w:r>
      <w:r w:rsidRPr="00822100">
        <w:rPr>
          <w:rFonts w:eastAsia="Courier New"/>
          <w:b/>
          <w:bCs/>
          <w:color w:val="000000"/>
          <w:lang w:val="en-GB"/>
        </w:rPr>
        <w:t>number associated to the reference mass a tyre can carry when operated in conformity with the requirements governing utilization specified by the original tyre manufacturer or the retreader</w:t>
      </w:r>
      <w:r w:rsidRPr="00822100">
        <w:rPr>
          <w:rFonts w:eastAsia="Courier New"/>
          <w:color w:val="000000"/>
          <w:lang w:val="en-GB"/>
        </w:rPr>
        <w:t>.</w:t>
      </w:r>
    </w:p>
    <w:p w14:paraId="6238451C" w14:textId="4D6FC660" w:rsidR="00003D06" w:rsidRPr="00822100" w:rsidRDefault="00822100" w:rsidP="00485629">
      <w:pPr>
        <w:spacing w:after="120" w:line="240" w:lineRule="auto"/>
        <w:ind w:leftChars="1134" w:left="2268" w:right="1134"/>
        <w:jc w:val="both"/>
        <w:textAlignment w:val="baseline"/>
        <w:rPr>
          <w:rFonts w:eastAsia="Courier New"/>
          <w:color w:val="000000"/>
          <w:lang w:val="en-US"/>
        </w:rPr>
      </w:pPr>
      <w:r w:rsidRPr="00822100">
        <w:rPr>
          <w:rFonts w:eastAsia="Courier New"/>
          <w:color w:val="000000"/>
          <w:lang w:val="en-GB"/>
        </w:rPr>
        <w:tab/>
        <w:t>The list of load indices and the corresponding loads are shown in annex 4 to this Regulation.</w:t>
      </w:r>
      <w:r w:rsidR="00003D06" w:rsidRPr="00822100">
        <w:rPr>
          <w:rFonts w:eastAsia="MS Mincho"/>
          <w:lang w:val="en-GB" w:eastAsia="ja-JP"/>
        </w:rPr>
        <w:t>"</w:t>
      </w:r>
    </w:p>
    <w:bookmarkEnd w:id="29"/>
    <w:p w14:paraId="747CF201" w14:textId="77535DF0" w:rsidR="00003D06" w:rsidRPr="00E63B0E" w:rsidRDefault="00003D06" w:rsidP="00485629">
      <w:pPr>
        <w:spacing w:after="120"/>
        <w:ind w:left="2268" w:right="1134" w:hanging="1134"/>
        <w:jc w:val="both"/>
        <w:rPr>
          <w:i/>
          <w:lang w:val="en-GB"/>
        </w:rPr>
      </w:pPr>
      <w:r w:rsidRPr="00E63B0E">
        <w:rPr>
          <w:i/>
          <w:lang w:val="en-GB"/>
        </w:rPr>
        <w:t>Paragraph 2.</w:t>
      </w:r>
      <w:r>
        <w:rPr>
          <w:i/>
          <w:lang w:val="en-GB"/>
        </w:rPr>
        <w:t>3</w:t>
      </w:r>
      <w:r w:rsidR="00822100">
        <w:rPr>
          <w:i/>
          <w:lang w:val="en-GB"/>
        </w:rPr>
        <w:t>4</w:t>
      </w:r>
      <w:r>
        <w:rPr>
          <w:i/>
          <w:lang w:val="en-GB"/>
        </w:rPr>
        <w:t>.</w:t>
      </w:r>
      <w:r w:rsidR="00822100">
        <w:rPr>
          <w:i/>
          <w:lang w:val="en-GB"/>
        </w:rPr>
        <w:t>, 2.34.1. and 2.34.2.</w:t>
      </w:r>
      <w:r w:rsidRPr="00E63B0E">
        <w:rPr>
          <w:lang w:val="en-GB"/>
        </w:rPr>
        <w:t>,</w:t>
      </w:r>
      <w:r w:rsidRPr="001701C2">
        <w:rPr>
          <w:i/>
          <w:lang w:val="en-GB"/>
        </w:rPr>
        <w:t xml:space="preserve"> </w:t>
      </w:r>
      <w:r w:rsidRPr="00E63B0E">
        <w:rPr>
          <w:lang w:val="en-GB"/>
        </w:rPr>
        <w:t>amend to read</w:t>
      </w:r>
      <w:r w:rsidRPr="00E63B0E">
        <w:rPr>
          <w:iCs/>
          <w:lang w:val="en-GB"/>
        </w:rPr>
        <w:t>:</w:t>
      </w:r>
    </w:p>
    <w:p w14:paraId="39459873" w14:textId="6AD81B77" w:rsidR="00822100" w:rsidRPr="00822100" w:rsidRDefault="00003D06" w:rsidP="00485629">
      <w:pPr>
        <w:tabs>
          <w:tab w:val="left" w:pos="1152"/>
        </w:tabs>
        <w:spacing w:after="120"/>
        <w:ind w:left="2268" w:right="1134" w:hanging="1134"/>
        <w:jc w:val="both"/>
        <w:textAlignment w:val="baseline"/>
        <w:rPr>
          <w:rFonts w:eastAsia="Courier New"/>
          <w:color w:val="000000"/>
          <w:spacing w:val="-2"/>
          <w:lang w:val="en-GB"/>
        </w:rPr>
      </w:pPr>
      <w:r w:rsidRPr="00822100">
        <w:rPr>
          <w:bCs/>
          <w:lang w:val="en-GB"/>
        </w:rPr>
        <w:t>"</w:t>
      </w:r>
      <w:r w:rsidR="00822100" w:rsidRPr="00822100">
        <w:rPr>
          <w:rFonts w:eastAsia="Courier New"/>
          <w:color w:val="000000"/>
          <w:spacing w:val="-2"/>
          <w:lang w:val="en-GB"/>
        </w:rPr>
        <w:t>2.34.</w:t>
      </w:r>
      <w:r w:rsidR="00822100" w:rsidRPr="00822100">
        <w:rPr>
          <w:rFonts w:eastAsia="Courier New"/>
          <w:color w:val="000000"/>
          <w:spacing w:val="-2"/>
          <w:lang w:val="en-GB"/>
        </w:rPr>
        <w:tab/>
      </w:r>
      <w:r w:rsidR="00822100" w:rsidRPr="00822100">
        <w:rPr>
          <w:rFonts w:eastAsia="MS Mincho"/>
          <w:strike/>
          <w:lang w:val="en-GB" w:eastAsia="ja-JP"/>
        </w:rPr>
        <w:t>"</w:t>
      </w:r>
      <w:r w:rsidR="00822100" w:rsidRPr="00822100">
        <w:rPr>
          <w:rFonts w:eastAsia="MS Mincho"/>
          <w:strike/>
          <w:u w:val="single"/>
          <w:lang w:val="en-GB" w:eastAsia="ja-JP"/>
        </w:rPr>
        <w:t>Speed symbol</w:t>
      </w:r>
      <w:r w:rsidR="00822100" w:rsidRPr="00822100">
        <w:rPr>
          <w:rFonts w:eastAsia="MS Mincho"/>
          <w:strike/>
          <w:lang w:val="en-GB" w:eastAsia="ja-JP"/>
        </w:rPr>
        <w:t xml:space="preserve">" </w:t>
      </w:r>
      <w:r w:rsidR="00822100" w:rsidRPr="00822100">
        <w:rPr>
          <w:b/>
          <w:bCs/>
          <w:lang w:val="en-GB"/>
        </w:rPr>
        <w:t>"</w:t>
      </w:r>
      <w:r w:rsidR="00822100" w:rsidRPr="00822100">
        <w:rPr>
          <w:b/>
          <w:bCs/>
          <w:i/>
          <w:lang w:val="en-GB"/>
        </w:rPr>
        <w:t>Speed category</w:t>
      </w:r>
      <w:r w:rsidR="00822100" w:rsidRPr="00822100">
        <w:rPr>
          <w:b/>
          <w:bCs/>
          <w:lang w:val="en-GB"/>
        </w:rPr>
        <w:t>"</w:t>
      </w:r>
      <w:r w:rsidR="00822100" w:rsidRPr="00822100">
        <w:rPr>
          <w:lang w:val="en-GB"/>
        </w:rPr>
        <w:t xml:space="preserve"> </w:t>
      </w:r>
      <w:r w:rsidR="00822100" w:rsidRPr="00822100">
        <w:rPr>
          <w:rFonts w:eastAsia="Courier New"/>
          <w:color w:val="000000"/>
          <w:spacing w:val="-2"/>
          <w:lang w:val="en-GB"/>
        </w:rPr>
        <w:t>means:</w:t>
      </w:r>
    </w:p>
    <w:p w14:paraId="3DF64F0A" w14:textId="77777777" w:rsidR="00822100" w:rsidRPr="00822100" w:rsidRDefault="00822100" w:rsidP="00485629">
      <w:pPr>
        <w:spacing w:after="120"/>
        <w:ind w:left="2268" w:right="1134" w:hanging="1134"/>
        <w:jc w:val="both"/>
        <w:textAlignment w:val="baseline"/>
        <w:rPr>
          <w:rFonts w:eastAsia="Courier New"/>
          <w:color w:val="000000"/>
          <w:lang w:val="en-GB"/>
        </w:rPr>
      </w:pPr>
      <w:r w:rsidRPr="00822100">
        <w:rPr>
          <w:rFonts w:eastAsia="Courier New"/>
          <w:color w:val="000000"/>
          <w:lang w:val="en-GB"/>
        </w:rPr>
        <w:lastRenderedPageBreak/>
        <w:t>2.34.1.</w:t>
      </w:r>
      <w:r w:rsidRPr="00822100">
        <w:rPr>
          <w:rFonts w:eastAsia="Courier New"/>
          <w:color w:val="000000"/>
          <w:lang w:val="en-GB"/>
        </w:rPr>
        <w:tab/>
      </w:r>
      <w:r w:rsidRPr="00822100">
        <w:rPr>
          <w:rFonts w:eastAsia="MS Mincho"/>
          <w:strike/>
          <w:lang w:val="en-GB" w:eastAsia="ja-JP"/>
        </w:rPr>
        <w:t xml:space="preserve">An alphabetical symbol indicating the </w:t>
      </w:r>
      <w:proofErr w:type="spellStart"/>
      <w:proofErr w:type="gramStart"/>
      <w:r w:rsidRPr="00822100">
        <w:rPr>
          <w:rFonts w:eastAsia="MS Mincho"/>
          <w:b/>
          <w:bCs/>
          <w:lang w:val="en-GB" w:eastAsia="ja-JP"/>
        </w:rPr>
        <w:t>The</w:t>
      </w:r>
      <w:proofErr w:type="spellEnd"/>
      <w:proofErr w:type="gramEnd"/>
      <w:r w:rsidRPr="00822100">
        <w:rPr>
          <w:rFonts w:eastAsia="MS Mincho"/>
          <w:lang w:val="en-GB" w:eastAsia="ja-JP"/>
        </w:rPr>
        <w:t xml:space="preserve"> speeds</w:t>
      </w:r>
      <w:r w:rsidRPr="00822100">
        <w:rPr>
          <w:rFonts w:eastAsia="MS Mincho"/>
          <w:b/>
          <w:bCs/>
          <w:lang w:val="en-GB" w:eastAsia="ja-JP"/>
        </w:rPr>
        <w:t>, indicated by a symbol,</w:t>
      </w:r>
      <w:r w:rsidRPr="00822100">
        <w:rPr>
          <w:rFonts w:eastAsia="MS Mincho"/>
          <w:lang w:val="en-GB" w:eastAsia="ja-JP"/>
        </w:rPr>
        <w:t xml:space="preserve"> at which the tyre can carry the load </w:t>
      </w:r>
      <w:r w:rsidRPr="00822100">
        <w:rPr>
          <w:rFonts w:eastAsia="MS Mincho"/>
          <w:strike/>
          <w:lang w:val="en-GB" w:eastAsia="ja-JP"/>
        </w:rPr>
        <w:t xml:space="preserve">given </w:t>
      </w:r>
      <w:r w:rsidRPr="00822100">
        <w:rPr>
          <w:rFonts w:eastAsia="MS Mincho"/>
          <w:b/>
          <w:bCs/>
          <w:lang w:val="en-GB" w:eastAsia="ja-JP"/>
        </w:rPr>
        <w:t xml:space="preserve">indicated </w:t>
      </w:r>
      <w:r w:rsidRPr="00822100">
        <w:rPr>
          <w:rFonts w:eastAsia="MS Mincho"/>
          <w:lang w:val="en-GB" w:eastAsia="ja-JP"/>
        </w:rPr>
        <w:t>by the associated load index</w:t>
      </w:r>
      <w:r w:rsidRPr="00822100">
        <w:rPr>
          <w:rFonts w:eastAsia="Courier New"/>
          <w:color w:val="000000"/>
          <w:lang w:val="en-GB"/>
        </w:rPr>
        <w:t>.</w:t>
      </w:r>
    </w:p>
    <w:p w14:paraId="2D43159D" w14:textId="77777777" w:rsidR="00822100" w:rsidRPr="00822100" w:rsidRDefault="00822100" w:rsidP="00485629">
      <w:pPr>
        <w:spacing w:after="120"/>
        <w:ind w:left="2268" w:right="1134" w:hanging="1134"/>
        <w:jc w:val="both"/>
        <w:textAlignment w:val="baseline"/>
        <w:rPr>
          <w:rFonts w:eastAsia="Courier New"/>
          <w:color w:val="000000"/>
          <w:lang w:val="en-GB"/>
        </w:rPr>
      </w:pPr>
      <w:r w:rsidRPr="00822100">
        <w:rPr>
          <w:rFonts w:eastAsia="Courier New"/>
          <w:color w:val="000000"/>
          <w:lang w:val="en-GB"/>
        </w:rPr>
        <w:t>2.34.2.</w:t>
      </w:r>
      <w:r w:rsidRPr="00822100">
        <w:rPr>
          <w:rFonts w:eastAsia="Courier New"/>
          <w:color w:val="000000"/>
          <w:lang w:val="en-GB"/>
        </w:rPr>
        <w:tab/>
      </w:r>
      <w:r w:rsidRPr="00822100">
        <w:rPr>
          <w:rFonts w:eastAsia="MS Mincho"/>
          <w:lang w:val="en-GB" w:eastAsia="ja-JP"/>
        </w:rPr>
        <w:t xml:space="preserve">The </w:t>
      </w:r>
      <w:r w:rsidRPr="00822100">
        <w:rPr>
          <w:rFonts w:eastAsia="MS Mincho"/>
          <w:b/>
          <w:bCs/>
          <w:lang w:val="en-GB" w:eastAsia="ja-JP"/>
        </w:rPr>
        <w:t xml:space="preserve">symbols of </w:t>
      </w:r>
      <w:r w:rsidRPr="00822100">
        <w:rPr>
          <w:rFonts w:eastAsia="MS Mincho"/>
          <w:lang w:val="en-GB" w:eastAsia="ja-JP"/>
        </w:rPr>
        <w:t xml:space="preserve">speed </w:t>
      </w:r>
      <w:r w:rsidRPr="00822100">
        <w:rPr>
          <w:rFonts w:eastAsia="MS Mincho"/>
          <w:strike/>
          <w:lang w:val="en-GB" w:eastAsia="ja-JP"/>
        </w:rPr>
        <w:t xml:space="preserve">symbols </w:t>
      </w:r>
      <w:r w:rsidRPr="00822100">
        <w:rPr>
          <w:rFonts w:eastAsia="MS Mincho"/>
          <w:b/>
          <w:bCs/>
          <w:lang w:val="en-GB" w:eastAsia="ja-JP"/>
        </w:rPr>
        <w:t>categories</w:t>
      </w:r>
      <w:r w:rsidRPr="00822100">
        <w:rPr>
          <w:rFonts w:eastAsia="MS Mincho"/>
          <w:lang w:val="en-GB" w:eastAsia="ja-JP"/>
        </w:rPr>
        <w:t xml:space="preserve"> </w:t>
      </w:r>
      <w:r w:rsidRPr="00822100">
        <w:rPr>
          <w:rFonts w:eastAsia="MS Mincho"/>
          <w:strike/>
          <w:lang w:val="en-GB" w:eastAsia="ja-JP"/>
        </w:rPr>
        <w:t xml:space="preserve">and corresponding speeds </w:t>
      </w:r>
      <w:r w:rsidRPr="00822100">
        <w:rPr>
          <w:rFonts w:eastAsia="MS Mincho"/>
          <w:lang w:val="en-GB" w:eastAsia="ja-JP"/>
        </w:rPr>
        <w:t>are as shown in the table below</w:t>
      </w:r>
      <w:r w:rsidRPr="00822100">
        <w:rPr>
          <w:rFonts w:eastAsia="Courier New"/>
          <w:color w:val="000000"/>
          <w:lang w:val="en-GB"/>
        </w:rPr>
        <w:t>:</w:t>
      </w:r>
    </w:p>
    <w:tbl>
      <w:tblPr>
        <w:tblW w:w="0" w:type="auto"/>
        <w:tblInd w:w="2968" w:type="dxa"/>
        <w:tblLayout w:type="fixed"/>
        <w:tblCellMar>
          <w:left w:w="0" w:type="dxa"/>
          <w:right w:w="0" w:type="dxa"/>
        </w:tblCellMar>
        <w:tblLook w:val="04A0" w:firstRow="1" w:lastRow="0" w:firstColumn="1" w:lastColumn="0" w:noHBand="0" w:noVBand="1"/>
      </w:tblPr>
      <w:tblGrid>
        <w:gridCol w:w="2169"/>
        <w:gridCol w:w="2651"/>
      </w:tblGrid>
      <w:tr w:rsidR="00822100" w:rsidRPr="006168EC" w14:paraId="20543AB4" w14:textId="77777777" w:rsidTr="009E4DF8">
        <w:tc>
          <w:tcPr>
            <w:tcW w:w="2169" w:type="dxa"/>
            <w:tcBorders>
              <w:top w:val="single" w:sz="4" w:space="0" w:color="000000"/>
              <w:left w:val="single" w:sz="4" w:space="0" w:color="000000"/>
              <w:bottom w:val="single" w:sz="12" w:space="0" w:color="000000"/>
              <w:right w:val="single" w:sz="4" w:space="0" w:color="000000"/>
            </w:tcBorders>
          </w:tcPr>
          <w:p w14:paraId="01A0FFDB" w14:textId="77777777" w:rsidR="00822100" w:rsidRPr="006168EC" w:rsidRDefault="00822100" w:rsidP="006F28D4">
            <w:pPr>
              <w:spacing w:line="240" w:lineRule="auto"/>
              <w:ind w:right="39"/>
              <w:jc w:val="center"/>
              <w:textAlignment w:val="baseline"/>
              <w:rPr>
                <w:rFonts w:eastAsia="Courier New"/>
                <w:i/>
                <w:iCs/>
                <w:color w:val="000000"/>
                <w:sz w:val="16"/>
                <w:szCs w:val="16"/>
                <w:lang w:val="en-GB"/>
              </w:rPr>
            </w:pPr>
            <w:r w:rsidRPr="006168EC">
              <w:rPr>
                <w:rFonts w:eastAsia="Courier New"/>
                <w:i/>
                <w:iCs/>
                <w:color w:val="000000"/>
                <w:sz w:val="16"/>
                <w:szCs w:val="16"/>
                <w:lang w:val="en-GB"/>
              </w:rPr>
              <w:t xml:space="preserve">Speed </w:t>
            </w:r>
            <w:r w:rsidRPr="006168EC">
              <w:rPr>
                <w:rFonts w:eastAsia="Courier New"/>
                <w:b/>
                <w:bCs/>
                <w:i/>
                <w:iCs/>
                <w:color w:val="000000"/>
                <w:sz w:val="16"/>
                <w:szCs w:val="16"/>
                <w:lang w:val="en-GB"/>
              </w:rPr>
              <w:t xml:space="preserve">category </w:t>
            </w:r>
            <w:r w:rsidRPr="006168EC">
              <w:rPr>
                <w:rFonts w:eastAsia="Courier New"/>
                <w:i/>
                <w:iCs/>
                <w:color w:val="000000"/>
                <w:sz w:val="16"/>
                <w:szCs w:val="16"/>
                <w:lang w:val="en-GB"/>
              </w:rPr>
              <w:t>symbol</w:t>
            </w:r>
          </w:p>
        </w:tc>
        <w:tc>
          <w:tcPr>
            <w:tcW w:w="2651" w:type="dxa"/>
            <w:tcBorders>
              <w:top w:val="single" w:sz="4" w:space="0" w:color="000000"/>
              <w:left w:val="single" w:sz="4" w:space="0" w:color="000000"/>
              <w:bottom w:val="single" w:sz="12" w:space="0" w:color="000000"/>
              <w:right w:val="single" w:sz="4" w:space="0" w:color="000000"/>
            </w:tcBorders>
          </w:tcPr>
          <w:p w14:paraId="1884238B" w14:textId="77777777" w:rsidR="00822100" w:rsidRPr="006168EC" w:rsidRDefault="00822100" w:rsidP="006F28D4">
            <w:pPr>
              <w:spacing w:line="240" w:lineRule="auto"/>
              <w:jc w:val="center"/>
              <w:textAlignment w:val="baseline"/>
              <w:rPr>
                <w:rFonts w:eastAsia="Courier New"/>
                <w:i/>
                <w:iCs/>
                <w:color w:val="000000"/>
                <w:sz w:val="16"/>
                <w:szCs w:val="16"/>
                <w:lang w:val="en-GB"/>
              </w:rPr>
            </w:pPr>
            <w:r w:rsidRPr="006168EC">
              <w:rPr>
                <w:rFonts w:eastAsia="Courier New"/>
                <w:i/>
                <w:iCs/>
                <w:color w:val="000000"/>
                <w:sz w:val="16"/>
                <w:szCs w:val="16"/>
                <w:lang w:val="en-GB"/>
              </w:rPr>
              <w:t>Corresponding speed (km/h)</w:t>
            </w:r>
          </w:p>
        </w:tc>
      </w:tr>
      <w:tr w:rsidR="00822100" w:rsidRPr="009D718B" w14:paraId="3F7AA116" w14:textId="77777777" w:rsidTr="00DB5D69">
        <w:tc>
          <w:tcPr>
            <w:tcW w:w="2169" w:type="dxa"/>
            <w:tcBorders>
              <w:top w:val="single" w:sz="12" w:space="0" w:color="000000"/>
              <w:left w:val="single" w:sz="7" w:space="0" w:color="000000"/>
              <w:bottom w:val="single" w:sz="7" w:space="0" w:color="000000"/>
              <w:right w:val="single" w:sz="7" w:space="0" w:color="000000"/>
            </w:tcBorders>
            <w:vAlign w:val="center"/>
          </w:tcPr>
          <w:p w14:paraId="5A5CDB00"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L</w:t>
            </w:r>
          </w:p>
        </w:tc>
        <w:tc>
          <w:tcPr>
            <w:tcW w:w="2651" w:type="dxa"/>
            <w:tcBorders>
              <w:top w:val="single" w:sz="12" w:space="0" w:color="000000"/>
              <w:left w:val="single" w:sz="7" w:space="0" w:color="000000"/>
              <w:bottom w:val="single" w:sz="7" w:space="0" w:color="000000"/>
              <w:right w:val="single" w:sz="7" w:space="0" w:color="000000"/>
            </w:tcBorders>
            <w:vAlign w:val="center"/>
          </w:tcPr>
          <w:p w14:paraId="374A7BC2"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120</w:t>
            </w:r>
          </w:p>
        </w:tc>
      </w:tr>
      <w:tr w:rsidR="00822100" w:rsidRPr="009D718B" w14:paraId="2AA0ABCC"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5E829A23"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M</w:t>
            </w:r>
          </w:p>
        </w:tc>
        <w:tc>
          <w:tcPr>
            <w:tcW w:w="2651" w:type="dxa"/>
            <w:tcBorders>
              <w:top w:val="single" w:sz="7" w:space="0" w:color="000000"/>
              <w:left w:val="single" w:sz="7" w:space="0" w:color="000000"/>
              <w:bottom w:val="single" w:sz="7" w:space="0" w:color="000000"/>
              <w:right w:val="single" w:sz="7" w:space="0" w:color="000000"/>
            </w:tcBorders>
            <w:vAlign w:val="center"/>
          </w:tcPr>
          <w:p w14:paraId="5360260D"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130</w:t>
            </w:r>
          </w:p>
        </w:tc>
      </w:tr>
      <w:tr w:rsidR="00822100" w:rsidRPr="009D718B" w14:paraId="3F50CF20"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70EB7A3D"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N</w:t>
            </w:r>
          </w:p>
        </w:tc>
        <w:tc>
          <w:tcPr>
            <w:tcW w:w="2651" w:type="dxa"/>
            <w:tcBorders>
              <w:top w:val="single" w:sz="7" w:space="0" w:color="000000"/>
              <w:left w:val="single" w:sz="7" w:space="0" w:color="000000"/>
              <w:bottom w:val="single" w:sz="7" w:space="0" w:color="000000"/>
              <w:right w:val="single" w:sz="7" w:space="0" w:color="000000"/>
            </w:tcBorders>
            <w:vAlign w:val="center"/>
          </w:tcPr>
          <w:p w14:paraId="14BD5ACB"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140</w:t>
            </w:r>
          </w:p>
        </w:tc>
      </w:tr>
      <w:tr w:rsidR="00822100" w:rsidRPr="009D718B" w14:paraId="77D81408"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1A26CD01"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P</w:t>
            </w:r>
          </w:p>
        </w:tc>
        <w:tc>
          <w:tcPr>
            <w:tcW w:w="2651" w:type="dxa"/>
            <w:tcBorders>
              <w:top w:val="single" w:sz="7" w:space="0" w:color="000000"/>
              <w:left w:val="single" w:sz="7" w:space="0" w:color="000000"/>
              <w:bottom w:val="single" w:sz="7" w:space="0" w:color="000000"/>
              <w:right w:val="single" w:sz="7" w:space="0" w:color="000000"/>
            </w:tcBorders>
            <w:vAlign w:val="center"/>
          </w:tcPr>
          <w:p w14:paraId="5D9352B0"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150</w:t>
            </w:r>
          </w:p>
        </w:tc>
      </w:tr>
      <w:tr w:rsidR="00822100" w:rsidRPr="009D718B" w14:paraId="2D10A25C"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37857EE7"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Q</w:t>
            </w:r>
          </w:p>
        </w:tc>
        <w:tc>
          <w:tcPr>
            <w:tcW w:w="2651" w:type="dxa"/>
            <w:tcBorders>
              <w:top w:val="single" w:sz="7" w:space="0" w:color="000000"/>
              <w:left w:val="single" w:sz="7" w:space="0" w:color="000000"/>
              <w:bottom w:val="single" w:sz="7" w:space="0" w:color="000000"/>
              <w:right w:val="single" w:sz="7" w:space="0" w:color="000000"/>
            </w:tcBorders>
            <w:vAlign w:val="center"/>
          </w:tcPr>
          <w:p w14:paraId="17623179"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160</w:t>
            </w:r>
          </w:p>
        </w:tc>
      </w:tr>
      <w:tr w:rsidR="00822100" w:rsidRPr="009D718B" w14:paraId="4897CF91"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72316E1F"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R</w:t>
            </w:r>
          </w:p>
        </w:tc>
        <w:tc>
          <w:tcPr>
            <w:tcW w:w="2651" w:type="dxa"/>
            <w:tcBorders>
              <w:top w:val="single" w:sz="7" w:space="0" w:color="000000"/>
              <w:left w:val="single" w:sz="7" w:space="0" w:color="000000"/>
              <w:bottom w:val="single" w:sz="7" w:space="0" w:color="000000"/>
              <w:right w:val="single" w:sz="7" w:space="0" w:color="000000"/>
            </w:tcBorders>
            <w:vAlign w:val="center"/>
          </w:tcPr>
          <w:p w14:paraId="6D5A9F22"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170</w:t>
            </w:r>
          </w:p>
        </w:tc>
      </w:tr>
      <w:tr w:rsidR="00822100" w:rsidRPr="009D718B" w14:paraId="6149BED2"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0302BD07"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S</w:t>
            </w:r>
          </w:p>
        </w:tc>
        <w:tc>
          <w:tcPr>
            <w:tcW w:w="2651" w:type="dxa"/>
            <w:tcBorders>
              <w:top w:val="single" w:sz="7" w:space="0" w:color="000000"/>
              <w:left w:val="single" w:sz="7" w:space="0" w:color="000000"/>
              <w:bottom w:val="single" w:sz="7" w:space="0" w:color="000000"/>
              <w:right w:val="single" w:sz="7" w:space="0" w:color="000000"/>
            </w:tcBorders>
            <w:vAlign w:val="center"/>
          </w:tcPr>
          <w:p w14:paraId="1B1A76BC"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180</w:t>
            </w:r>
          </w:p>
        </w:tc>
      </w:tr>
      <w:tr w:rsidR="00822100" w:rsidRPr="009D718B" w14:paraId="77AFFFBD"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652A7BCB"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T</w:t>
            </w:r>
          </w:p>
        </w:tc>
        <w:tc>
          <w:tcPr>
            <w:tcW w:w="2651" w:type="dxa"/>
            <w:tcBorders>
              <w:top w:val="single" w:sz="7" w:space="0" w:color="000000"/>
              <w:left w:val="single" w:sz="7" w:space="0" w:color="000000"/>
              <w:bottom w:val="single" w:sz="7" w:space="0" w:color="000000"/>
              <w:right w:val="single" w:sz="7" w:space="0" w:color="000000"/>
            </w:tcBorders>
            <w:vAlign w:val="center"/>
          </w:tcPr>
          <w:p w14:paraId="29DBFE1A"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190</w:t>
            </w:r>
          </w:p>
        </w:tc>
      </w:tr>
      <w:tr w:rsidR="00822100" w:rsidRPr="009D718B" w14:paraId="03DA2F06"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35F2DCC3"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U</w:t>
            </w:r>
          </w:p>
        </w:tc>
        <w:tc>
          <w:tcPr>
            <w:tcW w:w="2651" w:type="dxa"/>
            <w:tcBorders>
              <w:top w:val="single" w:sz="7" w:space="0" w:color="000000"/>
              <w:left w:val="single" w:sz="7" w:space="0" w:color="000000"/>
              <w:bottom w:val="single" w:sz="7" w:space="0" w:color="000000"/>
              <w:right w:val="single" w:sz="7" w:space="0" w:color="000000"/>
            </w:tcBorders>
            <w:vAlign w:val="center"/>
          </w:tcPr>
          <w:p w14:paraId="410BFC48"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200</w:t>
            </w:r>
          </w:p>
        </w:tc>
      </w:tr>
      <w:tr w:rsidR="00822100" w:rsidRPr="009D718B" w14:paraId="373C50F2"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644ABCFD"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H</w:t>
            </w:r>
          </w:p>
        </w:tc>
        <w:tc>
          <w:tcPr>
            <w:tcW w:w="2651" w:type="dxa"/>
            <w:tcBorders>
              <w:top w:val="single" w:sz="7" w:space="0" w:color="000000"/>
              <w:left w:val="single" w:sz="7" w:space="0" w:color="000000"/>
              <w:bottom w:val="single" w:sz="7" w:space="0" w:color="000000"/>
              <w:right w:val="single" w:sz="7" w:space="0" w:color="000000"/>
            </w:tcBorders>
            <w:vAlign w:val="center"/>
          </w:tcPr>
          <w:p w14:paraId="22411E83"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210</w:t>
            </w:r>
          </w:p>
        </w:tc>
      </w:tr>
      <w:tr w:rsidR="00822100" w:rsidRPr="009D718B" w14:paraId="368E2624" w14:textId="77777777" w:rsidTr="008B796C">
        <w:tc>
          <w:tcPr>
            <w:tcW w:w="2169" w:type="dxa"/>
            <w:tcBorders>
              <w:top w:val="single" w:sz="7" w:space="0" w:color="000000"/>
              <w:left w:val="single" w:sz="7" w:space="0" w:color="000000"/>
              <w:bottom w:val="single" w:sz="7" w:space="0" w:color="000000"/>
              <w:right w:val="single" w:sz="7" w:space="0" w:color="000000"/>
            </w:tcBorders>
            <w:vAlign w:val="center"/>
          </w:tcPr>
          <w:p w14:paraId="1FFA2716"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V</w:t>
            </w:r>
          </w:p>
        </w:tc>
        <w:tc>
          <w:tcPr>
            <w:tcW w:w="2651" w:type="dxa"/>
            <w:tcBorders>
              <w:top w:val="single" w:sz="7" w:space="0" w:color="000000"/>
              <w:left w:val="single" w:sz="7" w:space="0" w:color="000000"/>
              <w:bottom w:val="single" w:sz="7" w:space="0" w:color="000000"/>
              <w:right w:val="single" w:sz="7" w:space="0" w:color="000000"/>
            </w:tcBorders>
            <w:vAlign w:val="center"/>
          </w:tcPr>
          <w:p w14:paraId="5ABA424B"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240</w:t>
            </w:r>
          </w:p>
        </w:tc>
      </w:tr>
      <w:tr w:rsidR="00822100" w:rsidRPr="009D718B" w14:paraId="2032CA02" w14:textId="77777777" w:rsidTr="009D718B">
        <w:tc>
          <w:tcPr>
            <w:tcW w:w="2169" w:type="dxa"/>
            <w:tcBorders>
              <w:top w:val="single" w:sz="7" w:space="0" w:color="000000"/>
              <w:left w:val="single" w:sz="7" w:space="0" w:color="000000"/>
              <w:bottom w:val="single" w:sz="4" w:space="0" w:color="000000"/>
              <w:right w:val="single" w:sz="7" w:space="0" w:color="000000"/>
            </w:tcBorders>
            <w:shd w:val="clear" w:color="auto" w:fill="FFFFFF"/>
            <w:vAlign w:val="center"/>
          </w:tcPr>
          <w:p w14:paraId="065A0654"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W</w:t>
            </w:r>
          </w:p>
        </w:tc>
        <w:tc>
          <w:tcPr>
            <w:tcW w:w="2651" w:type="dxa"/>
            <w:tcBorders>
              <w:top w:val="single" w:sz="7" w:space="0" w:color="000000"/>
              <w:left w:val="single" w:sz="7" w:space="0" w:color="000000"/>
              <w:bottom w:val="single" w:sz="4" w:space="0" w:color="000000"/>
              <w:right w:val="single" w:sz="7" w:space="0" w:color="000000"/>
            </w:tcBorders>
            <w:shd w:val="clear" w:color="auto" w:fill="FFFFFF"/>
            <w:vAlign w:val="center"/>
          </w:tcPr>
          <w:p w14:paraId="46B1706C"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270</w:t>
            </w:r>
          </w:p>
        </w:tc>
      </w:tr>
      <w:tr w:rsidR="00822100" w:rsidRPr="009D718B" w14:paraId="6FC97ECB" w14:textId="77777777" w:rsidTr="009D718B">
        <w:tc>
          <w:tcPr>
            <w:tcW w:w="216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77C8258" w14:textId="77777777" w:rsidR="00822100" w:rsidRPr="009D718B" w:rsidRDefault="00822100" w:rsidP="006F28D4">
            <w:pPr>
              <w:spacing w:line="240" w:lineRule="auto"/>
              <w:ind w:right="39"/>
              <w:jc w:val="center"/>
              <w:textAlignment w:val="baseline"/>
              <w:rPr>
                <w:rFonts w:eastAsia="Courier New"/>
                <w:color w:val="000000"/>
                <w:sz w:val="18"/>
                <w:szCs w:val="18"/>
                <w:lang w:val="en-GB"/>
              </w:rPr>
            </w:pPr>
            <w:r w:rsidRPr="009D718B">
              <w:rPr>
                <w:rFonts w:eastAsia="Courier New"/>
                <w:color w:val="000000"/>
                <w:sz w:val="18"/>
                <w:szCs w:val="18"/>
                <w:lang w:val="en-GB"/>
              </w:rPr>
              <w:t>Y</w:t>
            </w:r>
          </w:p>
        </w:tc>
        <w:tc>
          <w:tcPr>
            <w:tcW w:w="26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A15F15" w14:textId="77777777" w:rsidR="00822100" w:rsidRPr="009D718B" w:rsidRDefault="00822100" w:rsidP="006F28D4">
            <w:pPr>
              <w:spacing w:line="240" w:lineRule="auto"/>
              <w:jc w:val="center"/>
              <w:textAlignment w:val="baseline"/>
              <w:rPr>
                <w:rFonts w:eastAsia="Courier New"/>
                <w:color w:val="000000"/>
                <w:sz w:val="18"/>
                <w:szCs w:val="18"/>
                <w:lang w:val="en-GB"/>
              </w:rPr>
            </w:pPr>
            <w:r w:rsidRPr="009D718B">
              <w:rPr>
                <w:rFonts w:eastAsia="Courier New"/>
                <w:color w:val="000000"/>
                <w:sz w:val="18"/>
                <w:szCs w:val="18"/>
                <w:lang w:val="en-GB"/>
              </w:rPr>
              <w:t>300</w:t>
            </w:r>
          </w:p>
        </w:tc>
      </w:tr>
    </w:tbl>
    <w:p w14:paraId="785D01E0" w14:textId="3C7836B9" w:rsidR="00003D06" w:rsidRDefault="00822100" w:rsidP="004947A6">
      <w:pPr>
        <w:tabs>
          <w:tab w:val="left" w:pos="566"/>
          <w:tab w:val="left" w:pos="1699"/>
          <w:tab w:val="left" w:pos="2265"/>
          <w:tab w:val="left" w:pos="2832"/>
          <w:tab w:val="left" w:pos="3398"/>
        </w:tabs>
        <w:spacing w:after="120"/>
        <w:ind w:left="2268" w:right="707" w:hanging="1134"/>
        <w:jc w:val="both"/>
        <w:rPr>
          <w:rFonts w:eastAsia="MS Mincho"/>
          <w:lang w:val="en-GB" w:eastAsia="ja-JP"/>
        </w:rPr>
      </w:pP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Pr="00822100">
        <w:rPr>
          <w:rFonts w:eastAsia="MS Mincho"/>
          <w:lang w:val="en-GB" w:eastAsia="ja-JP"/>
        </w:rPr>
        <w:tab/>
      </w:r>
      <w:r w:rsidR="00003D06" w:rsidRPr="00822100">
        <w:rPr>
          <w:rFonts w:eastAsia="MS Mincho"/>
          <w:lang w:val="en-GB" w:eastAsia="ja-JP"/>
        </w:rPr>
        <w:t>"</w:t>
      </w:r>
    </w:p>
    <w:p w14:paraId="48394A22" w14:textId="06AA3271" w:rsidR="00650BDA" w:rsidRPr="00650BDA" w:rsidRDefault="00650BDA" w:rsidP="00485629">
      <w:pPr>
        <w:spacing w:after="120"/>
        <w:ind w:left="2268" w:right="1134" w:hanging="1134"/>
        <w:jc w:val="both"/>
        <w:rPr>
          <w:i/>
          <w:lang w:val="en-GB"/>
        </w:rPr>
      </w:pPr>
      <w:r w:rsidRPr="00650BDA">
        <w:rPr>
          <w:i/>
          <w:lang w:val="en-GB"/>
        </w:rPr>
        <w:t>Paragraphs 2.3</w:t>
      </w:r>
      <w:r w:rsidR="00822100">
        <w:rPr>
          <w:i/>
          <w:lang w:val="en-GB"/>
        </w:rPr>
        <w:t>5</w:t>
      </w:r>
      <w:r w:rsidRPr="00650BDA">
        <w:rPr>
          <w:i/>
          <w:lang w:val="en-GB"/>
        </w:rPr>
        <w:t>.</w:t>
      </w:r>
      <w:r w:rsidR="00822100">
        <w:rPr>
          <w:i/>
          <w:lang w:val="en-GB"/>
        </w:rPr>
        <w:t>, 2.35.1.</w:t>
      </w:r>
      <w:r w:rsidR="004C10FE">
        <w:rPr>
          <w:i/>
          <w:lang w:val="en-GB"/>
        </w:rPr>
        <w:t xml:space="preserve"> </w:t>
      </w:r>
      <w:r w:rsidR="00822100">
        <w:rPr>
          <w:i/>
          <w:lang w:val="en-GB"/>
        </w:rPr>
        <w:t>and 2.35.</w:t>
      </w:r>
      <w:r w:rsidR="00E3572B">
        <w:rPr>
          <w:i/>
          <w:lang w:val="en-GB"/>
        </w:rPr>
        <w:t>2.</w:t>
      </w:r>
      <w:r w:rsidRPr="00650BDA">
        <w:rPr>
          <w:lang w:val="en-GB"/>
        </w:rPr>
        <w:t>,</w:t>
      </w:r>
      <w:r w:rsidRPr="00650BDA">
        <w:rPr>
          <w:i/>
          <w:lang w:val="en-GB"/>
        </w:rPr>
        <w:t xml:space="preserve"> </w:t>
      </w:r>
      <w:r w:rsidRPr="00650BDA">
        <w:rPr>
          <w:lang w:val="en-GB"/>
        </w:rPr>
        <w:t>amend to read</w:t>
      </w:r>
      <w:r w:rsidRPr="00650BDA">
        <w:rPr>
          <w:iCs/>
          <w:lang w:val="en-GB"/>
        </w:rPr>
        <w:t>:</w:t>
      </w:r>
    </w:p>
    <w:p w14:paraId="1B736929" w14:textId="77777777" w:rsidR="00E3572B" w:rsidRPr="00E3572B" w:rsidRDefault="00650BDA" w:rsidP="00485629">
      <w:pPr>
        <w:tabs>
          <w:tab w:val="left" w:pos="1152"/>
        </w:tabs>
        <w:spacing w:after="120"/>
        <w:ind w:left="2268" w:right="1134" w:hanging="1077"/>
        <w:jc w:val="both"/>
        <w:textAlignment w:val="baseline"/>
        <w:rPr>
          <w:rFonts w:eastAsia="Courier New"/>
          <w:color w:val="000000"/>
          <w:lang w:val="en-GB"/>
        </w:rPr>
      </w:pPr>
      <w:r w:rsidRPr="00E3572B">
        <w:rPr>
          <w:bCs/>
          <w:lang w:val="en-GB"/>
        </w:rPr>
        <w:t>"</w:t>
      </w:r>
      <w:r w:rsidR="00E3572B" w:rsidRPr="00E3572B">
        <w:rPr>
          <w:rFonts w:eastAsia="Courier New"/>
          <w:color w:val="000000"/>
          <w:lang w:val="en-GB"/>
        </w:rPr>
        <w:t>2.35.</w:t>
      </w:r>
      <w:r w:rsidR="00E3572B" w:rsidRPr="00E3572B">
        <w:rPr>
          <w:rFonts w:eastAsia="Courier New"/>
          <w:color w:val="000000"/>
          <w:lang w:val="en-GB"/>
        </w:rPr>
        <w:tab/>
      </w:r>
      <w:r w:rsidR="00E3572B" w:rsidRPr="00E3572B">
        <w:rPr>
          <w:rFonts w:eastAsia="Courier New"/>
          <w:strike/>
          <w:color w:val="000000"/>
          <w:u w:val="single"/>
          <w:lang w:val="en-GB"/>
        </w:rPr>
        <w:t>"Maximum load rating"</w:t>
      </w:r>
      <w:r w:rsidR="00E3572B" w:rsidRPr="00E3572B">
        <w:rPr>
          <w:rFonts w:eastAsia="Courier New"/>
          <w:strike/>
          <w:color w:val="000000"/>
          <w:lang w:val="en-GB"/>
        </w:rPr>
        <w:t xml:space="preserve"> </w:t>
      </w:r>
      <w:r w:rsidR="00E3572B" w:rsidRPr="00E3572B">
        <w:rPr>
          <w:rFonts w:eastAsia="Courier New"/>
          <w:b/>
          <w:bCs/>
          <w:color w:val="000000"/>
          <w:lang w:val="en-GB"/>
        </w:rPr>
        <w:t>"</w:t>
      </w:r>
      <w:r w:rsidR="00E3572B" w:rsidRPr="00E3572B">
        <w:rPr>
          <w:rFonts w:eastAsia="Courier New"/>
          <w:b/>
          <w:bCs/>
          <w:i/>
          <w:iCs/>
          <w:color w:val="000000"/>
          <w:lang w:val="en-GB"/>
        </w:rPr>
        <w:t>Maximum load rating</w:t>
      </w:r>
      <w:r w:rsidR="00E3572B" w:rsidRPr="00E3572B">
        <w:rPr>
          <w:rFonts w:eastAsia="Courier New"/>
          <w:b/>
          <w:bCs/>
          <w:color w:val="000000"/>
          <w:lang w:val="en-GB"/>
        </w:rPr>
        <w:t>"</w:t>
      </w:r>
      <w:r w:rsidR="00E3572B" w:rsidRPr="00E3572B">
        <w:rPr>
          <w:rFonts w:eastAsia="Courier New"/>
          <w:color w:val="000000"/>
          <w:lang w:val="en-GB"/>
        </w:rPr>
        <w:t xml:space="preserve"> means the maximum mass which the tyre is rated to support.</w:t>
      </w:r>
    </w:p>
    <w:p w14:paraId="3595FCB2" w14:textId="77777777" w:rsidR="00E3572B" w:rsidRPr="00E3572B" w:rsidRDefault="00E3572B" w:rsidP="00485629">
      <w:pPr>
        <w:spacing w:after="120"/>
        <w:ind w:left="2268" w:right="1134" w:hanging="1077"/>
        <w:jc w:val="both"/>
        <w:textAlignment w:val="baseline"/>
        <w:rPr>
          <w:rFonts w:eastAsia="Courier New"/>
          <w:color w:val="000000"/>
          <w:lang w:val="en-GB"/>
        </w:rPr>
      </w:pPr>
      <w:r w:rsidRPr="00E3572B">
        <w:rPr>
          <w:rFonts w:eastAsia="Courier New"/>
          <w:color w:val="000000"/>
          <w:lang w:val="en-GB"/>
        </w:rPr>
        <w:t>2.35.1.</w:t>
      </w:r>
      <w:r w:rsidRPr="00E3572B">
        <w:rPr>
          <w:rFonts w:eastAsia="Courier New"/>
          <w:color w:val="000000"/>
          <w:lang w:val="en-GB"/>
        </w:rPr>
        <w:tab/>
        <w:t>For speeds not exceeding 210 km/h, the maximum load rating shall not exceed the value corresponding to the load index for the tyre.</w:t>
      </w:r>
    </w:p>
    <w:p w14:paraId="560C1859" w14:textId="77777777" w:rsidR="00E3572B" w:rsidRPr="00E3572B" w:rsidRDefault="00E3572B" w:rsidP="00485629">
      <w:pPr>
        <w:ind w:left="2268" w:right="1134" w:hanging="1077"/>
        <w:jc w:val="both"/>
        <w:textAlignment w:val="baseline"/>
        <w:rPr>
          <w:rFonts w:eastAsia="Courier New"/>
          <w:color w:val="000000"/>
          <w:lang w:val="en-GB"/>
        </w:rPr>
      </w:pPr>
      <w:r w:rsidRPr="00E3572B">
        <w:rPr>
          <w:rFonts w:eastAsia="Courier New"/>
          <w:color w:val="000000"/>
          <w:lang w:val="en-GB"/>
        </w:rPr>
        <w:t>2.35.2.</w:t>
      </w:r>
      <w:r w:rsidRPr="00E3572B">
        <w:rPr>
          <w:rFonts w:eastAsia="Courier New"/>
          <w:color w:val="000000"/>
          <w:lang w:val="en-GB"/>
        </w:rPr>
        <w:tab/>
        <w:t xml:space="preserve">For speeds greater than 210 km/h but not exceeding 300 km/h, the maximum load rating shall not exceed the percentage of the value associated with the </w:t>
      </w:r>
      <w:r w:rsidRPr="00E3572B">
        <w:rPr>
          <w:rFonts w:eastAsia="Courier New"/>
          <w:strike/>
          <w:color w:val="000000"/>
          <w:lang w:val="en-GB"/>
        </w:rPr>
        <w:t>load capacity</w:t>
      </w:r>
      <w:r w:rsidRPr="00E3572B">
        <w:rPr>
          <w:strike/>
          <w:lang w:val="en-GB"/>
        </w:rPr>
        <w:t xml:space="preserve"> </w:t>
      </w:r>
      <w:r w:rsidRPr="00E3572B">
        <w:rPr>
          <w:rFonts w:eastAsia="Courier New"/>
          <w:b/>
          <w:bCs/>
          <w:color w:val="000000"/>
          <w:lang w:val="en-GB"/>
        </w:rPr>
        <w:t>load-capacity</w:t>
      </w:r>
      <w:r w:rsidRPr="00E3572B">
        <w:rPr>
          <w:rFonts w:eastAsia="Courier New"/>
          <w:color w:val="000000"/>
          <w:lang w:val="en-GB"/>
        </w:rPr>
        <w:t xml:space="preserve"> index of the tyre, given in the table below, with reference to the </w:t>
      </w:r>
      <w:r w:rsidRPr="00E3572B">
        <w:rPr>
          <w:rFonts w:eastAsia="Courier New"/>
          <w:b/>
          <w:bCs/>
          <w:color w:val="000000"/>
          <w:lang w:val="en-GB"/>
        </w:rPr>
        <w:t>tyre speed category symbol and to the</w:t>
      </w:r>
      <w:r w:rsidRPr="00E3572B">
        <w:rPr>
          <w:rFonts w:eastAsia="Courier New"/>
          <w:color w:val="000000"/>
          <w:lang w:val="en-GB"/>
        </w:rPr>
        <w:t xml:space="preserve"> speed capability of the vehicle to which the tyre is to be fitted:</w:t>
      </w:r>
    </w:p>
    <w:tbl>
      <w:tblPr>
        <w:tblpPr w:leftFromText="141" w:rightFromText="141" w:vertAnchor="text" w:horzAnchor="page" w:tblpX="3252"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2170"/>
        <w:gridCol w:w="2208"/>
      </w:tblGrid>
      <w:tr w:rsidR="00E3572B" w:rsidRPr="00E3572B" w14:paraId="6942EFCB" w14:textId="77777777" w:rsidTr="00485629">
        <w:trPr>
          <w:trHeight w:val="313"/>
        </w:trPr>
        <w:tc>
          <w:tcPr>
            <w:tcW w:w="2143" w:type="dxa"/>
            <w:vAlign w:val="center"/>
          </w:tcPr>
          <w:p w14:paraId="290EE673" w14:textId="77777777" w:rsidR="00E3572B" w:rsidRPr="00485629" w:rsidRDefault="00E3572B" w:rsidP="00485629">
            <w:pPr>
              <w:ind w:right="53"/>
              <w:jc w:val="center"/>
              <w:rPr>
                <w:i/>
                <w:iCs/>
                <w:sz w:val="16"/>
                <w:szCs w:val="16"/>
                <w:lang w:val="en-GB"/>
              </w:rPr>
            </w:pPr>
            <w:r w:rsidRPr="00485629">
              <w:rPr>
                <w:i/>
                <w:iCs/>
                <w:sz w:val="16"/>
                <w:szCs w:val="16"/>
                <w:lang w:val="en-GB"/>
              </w:rPr>
              <w:t xml:space="preserve">Tyre speed </w:t>
            </w:r>
            <w:r w:rsidRPr="00485629">
              <w:rPr>
                <w:b/>
                <w:bCs/>
                <w:i/>
                <w:iCs/>
                <w:sz w:val="16"/>
                <w:szCs w:val="16"/>
                <w:lang w:val="en-GB"/>
              </w:rPr>
              <w:t>category</w:t>
            </w:r>
            <w:r w:rsidRPr="00485629">
              <w:rPr>
                <w:i/>
                <w:iCs/>
                <w:sz w:val="16"/>
                <w:szCs w:val="16"/>
                <w:lang w:val="en-GB"/>
              </w:rPr>
              <w:t xml:space="preserve"> symbol</w:t>
            </w:r>
          </w:p>
        </w:tc>
        <w:tc>
          <w:tcPr>
            <w:tcW w:w="2170" w:type="dxa"/>
            <w:vAlign w:val="center"/>
          </w:tcPr>
          <w:p w14:paraId="3BAB94A2" w14:textId="77777777" w:rsidR="00E3572B" w:rsidRPr="00485629" w:rsidRDefault="00E3572B" w:rsidP="00485629">
            <w:pPr>
              <w:ind w:right="95"/>
              <w:jc w:val="center"/>
              <w:rPr>
                <w:i/>
                <w:iCs/>
                <w:sz w:val="16"/>
                <w:szCs w:val="16"/>
                <w:lang w:val="en-GB"/>
              </w:rPr>
            </w:pPr>
            <w:r w:rsidRPr="00485629">
              <w:rPr>
                <w:i/>
                <w:iCs/>
                <w:sz w:val="16"/>
                <w:szCs w:val="16"/>
                <w:lang w:val="en-GB"/>
              </w:rPr>
              <w:t>Maximum speed – km/h</w:t>
            </w:r>
          </w:p>
        </w:tc>
        <w:tc>
          <w:tcPr>
            <w:tcW w:w="2208" w:type="dxa"/>
            <w:vAlign w:val="center"/>
          </w:tcPr>
          <w:p w14:paraId="4071CFF0" w14:textId="77777777" w:rsidR="00E3572B" w:rsidRPr="00485629" w:rsidRDefault="00E3572B" w:rsidP="00485629">
            <w:pPr>
              <w:ind w:right="34"/>
              <w:jc w:val="center"/>
              <w:rPr>
                <w:i/>
                <w:iCs/>
                <w:sz w:val="16"/>
                <w:szCs w:val="16"/>
                <w:lang w:val="en-GB"/>
              </w:rPr>
            </w:pPr>
            <w:r w:rsidRPr="00485629">
              <w:rPr>
                <w:i/>
                <w:iCs/>
                <w:sz w:val="16"/>
                <w:szCs w:val="16"/>
                <w:lang w:val="en-GB"/>
              </w:rPr>
              <w:t>Maximum load rating - %</w:t>
            </w:r>
          </w:p>
        </w:tc>
      </w:tr>
      <w:tr w:rsidR="00E3572B" w:rsidRPr="00E3572B" w14:paraId="35250450" w14:textId="77777777" w:rsidTr="00485629">
        <w:trPr>
          <w:cantSplit/>
          <w:trHeight w:val="44"/>
        </w:trPr>
        <w:tc>
          <w:tcPr>
            <w:tcW w:w="2143" w:type="dxa"/>
          </w:tcPr>
          <w:p w14:paraId="47F63522" w14:textId="77777777" w:rsidR="00E3572B" w:rsidRPr="00485629" w:rsidRDefault="00E3572B" w:rsidP="00485629">
            <w:pPr>
              <w:spacing w:before="120"/>
              <w:ind w:right="707"/>
              <w:jc w:val="center"/>
              <w:rPr>
                <w:sz w:val="18"/>
                <w:szCs w:val="18"/>
                <w:lang w:val="en-GB"/>
              </w:rPr>
            </w:pPr>
            <w:r w:rsidRPr="00485629">
              <w:rPr>
                <w:sz w:val="18"/>
                <w:szCs w:val="18"/>
                <w:lang w:val="en-GB"/>
              </w:rPr>
              <w:t>V</w:t>
            </w:r>
          </w:p>
        </w:tc>
        <w:tc>
          <w:tcPr>
            <w:tcW w:w="2170" w:type="dxa"/>
          </w:tcPr>
          <w:p w14:paraId="4B6132E4" w14:textId="77777777" w:rsidR="00E3572B" w:rsidRPr="00485629" w:rsidRDefault="00E3572B" w:rsidP="00485629">
            <w:pPr>
              <w:spacing w:before="120"/>
              <w:ind w:right="707"/>
              <w:jc w:val="center"/>
              <w:rPr>
                <w:sz w:val="18"/>
                <w:szCs w:val="18"/>
                <w:lang w:val="en-GB"/>
              </w:rPr>
            </w:pPr>
            <w:r w:rsidRPr="00485629">
              <w:rPr>
                <w:sz w:val="18"/>
                <w:szCs w:val="18"/>
                <w:lang w:val="en-GB"/>
              </w:rPr>
              <w:t>210</w:t>
            </w:r>
          </w:p>
          <w:p w14:paraId="6AEA30FD" w14:textId="77777777" w:rsidR="00E3572B" w:rsidRPr="00485629" w:rsidRDefault="00E3572B" w:rsidP="00485629">
            <w:pPr>
              <w:ind w:right="707"/>
              <w:jc w:val="center"/>
              <w:rPr>
                <w:sz w:val="18"/>
                <w:szCs w:val="18"/>
                <w:lang w:val="en-GB"/>
              </w:rPr>
            </w:pPr>
            <w:r w:rsidRPr="00485629">
              <w:rPr>
                <w:sz w:val="18"/>
                <w:szCs w:val="18"/>
                <w:lang w:val="en-GB"/>
              </w:rPr>
              <w:t>215</w:t>
            </w:r>
          </w:p>
          <w:p w14:paraId="356643C9" w14:textId="77777777" w:rsidR="00E3572B" w:rsidRPr="00485629" w:rsidRDefault="00E3572B" w:rsidP="00485629">
            <w:pPr>
              <w:ind w:right="707"/>
              <w:jc w:val="center"/>
              <w:rPr>
                <w:sz w:val="18"/>
                <w:szCs w:val="18"/>
                <w:lang w:val="en-GB"/>
              </w:rPr>
            </w:pPr>
            <w:r w:rsidRPr="00485629">
              <w:rPr>
                <w:sz w:val="18"/>
                <w:szCs w:val="18"/>
                <w:lang w:val="en-GB"/>
              </w:rPr>
              <w:t>220</w:t>
            </w:r>
          </w:p>
          <w:p w14:paraId="2F4342D3" w14:textId="77777777" w:rsidR="00E3572B" w:rsidRPr="00485629" w:rsidRDefault="00E3572B" w:rsidP="00485629">
            <w:pPr>
              <w:ind w:right="707"/>
              <w:jc w:val="center"/>
              <w:rPr>
                <w:sz w:val="18"/>
                <w:szCs w:val="18"/>
                <w:lang w:val="en-GB"/>
              </w:rPr>
            </w:pPr>
            <w:r w:rsidRPr="00485629">
              <w:rPr>
                <w:sz w:val="18"/>
                <w:szCs w:val="18"/>
                <w:lang w:val="en-GB"/>
              </w:rPr>
              <w:t>225</w:t>
            </w:r>
          </w:p>
          <w:p w14:paraId="42675319" w14:textId="77777777" w:rsidR="00E3572B" w:rsidRPr="00485629" w:rsidRDefault="00E3572B" w:rsidP="00485629">
            <w:pPr>
              <w:ind w:right="707"/>
              <w:jc w:val="center"/>
              <w:rPr>
                <w:sz w:val="18"/>
                <w:szCs w:val="18"/>
                <w:lang w:val="en-GB"/>
              </w:rPr>
            </w:pPr>
            <w:r w:rsidRPr="00485629">
              <w:rPr>
                <w:sz w:val="18"/>
                <w:szCs w:val="18"/>
                <w:lang w:val="en-GB"/>
              </w:rPr>
              <w:t>230</w:t>
            </w:r>
          </w:p>
          <w:p w14:paraId="10EBB3A3" w14:textId="77777777" w:rsidR="00E3572B" w:rsidRPr="00485629" w:rsidRDefault="00E3572B" w:rsidP="00485629">
            <w:pPr>
              <w:ind w:right="707"/>
              <w:jc w:val="center"/>
              <w:rPr>
                <w:sz w:val="18"/>
                <w:szCs w:val="18"/>
                <w:lang w:val="en-GB"/>
              </w:rPr>
            </w:pPr>
            <w:r w:rsidRPr="00485629">
              <w:rPr>
                <w:sz w:val="18"/>
                <w:szCs w:val="18"/>
                <w:lang w:val="en-GB"/>
              </w:rPr>
              <w:t>235</w:t>
            </w:r>
          </w:p>
          <w:p w14:paraId="3D57279E" w14:textId="77777777" w:rsidR="00E3572B" w:rsidRPr="00485629" w:rsidRDefault="00E3572B" w:rsidP="00485629">
            <w:pPr>
              <w:ind w:right="707"/>
              <w:jc w:val="center"/>
              <w:rPr>
                <w:sz w:val="18"/>
                <w:szCs w:val="18"/>
                <w:lang w:val="en-GB"/>
              </w:rPr>
            </w:pPr>
            <w:r w:rsidRPr="00485629">
              <w:rPr>
                <w:sz w:val="18"/>
                <w:szCs w:val="18"/>
                <w:lang w:val="en-GB"/>
              </w:rPr>
              <w:t>240</w:t>
            </w:r>
          </w:p>
        </w:tc>
        <w:tc>
          <w:tcPr>
            <w:tcW w:w="2208" w:type="dxa"/>
          </w:tcPr>
          <w:p w14:paraId="5397A31A" w14:textId="77777777" w:rsidR="00E3572B" w:rsidRPr="00485629" w:rsidRDefault="00E3572B" w:rsidP="00485629">
            <w:pPr>
              <w:spacing w:before="120"/>
              <w:ind w:right="707"/>
              <w:jc w:val="center"/>
              <w:rPr>
                <w:sz w:val="18"/>
                <w:szCs w:val="18"/>
                <w:lang w:val="en-GB"/>
              </w:rPr>
            </w:pPr>
            <w:r w:rsidRPr="00485629">
              <w:rPr>
                <w:b/>
                <w:bCs/>
                <w:sz w:val="18"/>
                <w:szCs w:val="18"/>
                <w:lang w:val="en-GB"/>
              </w:rPr>
              <w:t>100.0</w:t>
            </w:r>
            <w:r w:rsidRPr="00485629">
              <w:rPr>
                <w:strike/>
                <w:sz w:val="18"/>
                <w:szCs w:val="18"/>
                <w:lang w:val="en-GB"/>
              </w:rPr>
              <w:t>100,0</w:t>
            </w:r>
          </w:p>
          <w:p w14:paraId="7B58F9F4" w14:textId="77777777" w:rsidR="00E3572B" w:rsidRPr="00485629" w:rsidRDefault="00E3572B" w:rsidP="00485629">
            <w:pPr>
              <w:ind w:right="707"/>
              <w:jc w:val="center"/>
              <w:rPr>
                <w:sz w:val="18"/>
                <w:szCs w:val="18"/>
                <w:lang w:val="en-GB"/>
              </w:rPr>
            </w:pPr>
            <w:r w:rsidRPr="00485629">
              <w:rPr>
                <w:b/>
                <w:bCs/>
                <w:sz w:val="18"/>
                <w:szCs w:val="18"/>
                <w:lang w:val="en-GB"/>
              </w:rPr>
              <w:t>98.5</w:t>
            </w:r>
            <w:r w:rsidRPr="00485629">
              <w:rPr>
                <w:strike/>
                <w:sz w:val="18"/>
                <w:szCs w:val="18"/>
                <w:lang w:val="en-GB"/>
              </w:rPr>
              <w:t>98,5</w:t>
            </w:r>
          </w:p>
          <w:p w14:paraId="1F79F9DB" w14:textId="77777777" w:rsidR="00E3572B" w:rsidRPr="00485629" w:rsidRDefault="00E3572B" w:rsidP="00485629">
            <w:pPr>
              <w:ind w:right="707"/>
              <w:jc w:val="center"/>
              <w:rPr>
                <w:sz w:val="18"/>
                <w:szCs w:val="18"/>
                <w:lang w:val="en-GB"/>
              </w:rPr>
            </w:pPr>
            <w:r w:rsidRPr="00485629">
              <w:rPr>
                <w:b/>
                <w:bCs/>
                <w:sz w:val="18"/>
                <w:szCs w:val="18"/>
                <w:lang w:val="en-GB"/>
              </w:rPr>
              <w:t>97.0</w:t>
            </w:r>
            <w:r w:rsidRPr="00485629">
              <w:rPr>
                <w:strike/>
                <w:sz w:val="18"/>
                <w:szCs w:val="18"/>
                <w:lang w:val="en-GB"/>
              </w:rPr>
              <w:t>97,0</w:t>
            </w:r>
          </w:p>
          <w:p w14:paraId="257315E9" w14:textId="77777777" w:rsidR="00E3572B" w:rsidRPr="00485629" w:rsidRDefault="00E3572B" w:rsidP="00485629">
            <w:pPr>
              <w:ind w:right="707"/>
              <w:jc w:val="center"/>
              <w:rPr>
                <w:strike/>
                <w:sz w:val="18"/>
                <w:szCs w:val="18"/>
                <w:lang w:val="en-GB"/>
              </w:rPr>
            </w:pPr>
            <w:r w:rsidRPr="00485629">
              <w:rPr>
                <w:b/>
                <w:bCs/>
                <w:sz w:val="18"/>
                <w:szCs w:val="18"/>
                <w:lang w:val="en-GB"/>
              </w:rPr>
              <w:t>95.5</w:t>
            </w:r>
            <w:r w:rsidRPr="00485629">
              <w:rPr>
                <w:strike/>
                <w:sz w:val="18"/>
                <w:szCs w:val="18"/>
                <w:lang w:val="en-GB"/>
              </w:rPr>
              <w:t>95,5</w:t>
            </w:r>
          </w:p>
          <w:p w14:paraId="4B1C4CD5" w14:textId="77777777" w:rsidR="00E3572B" w:rsidRPr="00485629" w:rsidRDefault="00E3572B" w:rsidP="00485629">
            <w:pPr>
              <w:ind w:right="707"/>
              <w:jc w:val="center"/>
              <w:rPr>
                <w:sz w:val="18"/>
                <w:szCs w:val="18"/>
                <w:lang w:val="en-GB"/>
              </w:rPr>
            </w:pPr>
            <w:r w:rsidRPr="00485629">
              <w:rPr>
                <w:b/>
                <w:bCs/>
                <w:sz w:val="18"/>
                <w:szCs w:val="18"/>
                <w:lang w:val="en-GB"/>
              </w:rPr>
              <w:t>94.0</w:t>
            </w:r>
            <w:r w:rsidRPr="00485629">
              <w:rPr>
                <w:strike/>
                <w:sz w:val="18"/>
                <w:szCs w:val="18"/>
                <w:lang w:val="en-GB"/>
              </w:rPr>
              <w:t>94,0</w:t>
            </w:r>
          </w:p>
          <w:p w14:paraId="17BC6245" w14:textId="77777777" w:rsidR="00E3572B" w:rsidRPr="00485629" w:rsidRDefault="00E3572B" w:rsidP="00485629">
            <w:pPr>
              <w:ind w:right="707"/>
              <w:jc w:val="center"/>
              <w:rPr>
                <w:sz w:val="18"/>
                <w:szCs w:val="18"/>
                <w:lang w:val="en-GB"/>
              </w:rPr>
            </w:pPr>
            <w:r w:rsidRPr="00485629">
              <w:rPr>
                <w:b/>
                <w:bCs/>
                <w:sz w:val="18"/>
                <w:szCs w:val="18"/>
                <w:lang w:val="en-GB"/>
              </w:rPr>
              <w:t>92.5</w:t>
            </w:r>
            <w:r w:rsidRPr="00485629">
              <w:rPr>
                <w:strike/>
                <w:sz w:val="18"/>
                <w:szCs w:val="18"/>
                <w:lang w:val="en-GB"/>
              </w:rPr>
              <w:t>92,5</w:t>
            </w:r>
          </w:p>
          <w:p w14:paraId="3112B135" w14:textId="77777777" w:rsidR="00E3572B" w:rsidRPr="00485629" w:rsidRDefault="00E3572B" w:rsidP="00485629">
            <w:pPr>
              <w:spacing w:after="60"/>
              <w:ind w:right="707"/>
              <w:jc w:val="center"/>
              <w:rPr>
                <w:sz w:val="18"/>
                <w:szCs w:val="18"/>
                <w:lang w:val="en-GB"/>
              </w:rPr>
            </w:pPr>
            <w:r w:rsidRPr="00485629">
              <w:rPr>
                <w:b/>
                <w:bCs/>
                <w:sz w:val="18"/>
                <w:szCs w:val="18"/>
                <w:lang w:val="en-GB"/>
              </w:rPr>
              <w:t>91.0</w:t>
            </w:r>
            <w:r w:rsidRPr="00485629">
              <w:rPr>
                <w:strike/>
                <w:sz w:val="18"/>
                <w:szCs w:val="18"/>
                <w:lang w:val="en-GB"/>
              </w:rPr>
              <w:t>91,0</w:t>
            </w:r>
          </w:p>
        </w:tc>
      </w:tr>
      <w:tr w:rsidR="00E3572B" w:rsidRPr="00E3572B" w14:paraId="306B6DF7" w14:textId="77777777" w:rsidTr="00485629">
        <w:trPr>
          <w:cantSplit/>
          <w:trHeight w:val="844"/>
        </w:trPr>
        <w:tc>
          <w:tcPr>
            <w:tcW w:w="2143" w:type="dxa"/>
          </w:tcPr>
          <w:p w14:paraId="68234488" w14:textId="77777777" w:rsidR="00E3572B" w:rsidRPr="00485629" w:rsidRDefault="00E3572B" w:rsidP="00485629">
            <w:pPr>
              <w:spacing w:before="120"/>
              <w:ind w:right="707"/>
              <w:jc w:val="center"/>
              <w:rPr>
                <w:sz w:val="18"/>
                <w:szCs w:val="18"/>
                <w:lang w:val="en-GB"/>
              </w:rPr>
            </w:pPr>
            <w:r w:rsidRPr="00485629">
              <w:rPr>
                <w:sz w:val="18"/>
                <w:szCs w:val="18"/>
                <w:lang w:val="en-GB"/>
              </w:rPr>
              <w:t>W</w:t>
            </w:r>
          </w:p>
        </w:tc>
        <w:tc>
          <w:tcPr>
            <w:tcW w:w="2170" w:type="dxa"/>
          </w:tcPr>
          <w:p w14:paraId="2C08FC96" w14:textId="77777777" w:rsidR="00E3572B" w:rsidRPr="00485629" w:rsidRDefault="00E3572B" w:rsidP="00485629">
            <w:pPr>
              <w:spacing w:before="120"/>
              <w:ind w:right="707"/>
              <w:jc w:val="center"/>
              <w:rPr>
                <w:sz w:val="18"/>
                <w:szCs w:val="18"/>
                <w:lang w:val="en-GB"/>
              </w:rPr>
            </w:pPr>
            <w:r w:rsidRPr="00485629">
              <w:rPr>
                <w:sz w:val="18"/>
                <w:szCs w:val="18"/>
                <w:lang w:val="en-GB"/>
              </w:rPr>
              <w:t>240</w:t>
            </w:r>
          </w:p>
          <w:p w14:paraId="6FCEBE89" w14:textId="77777777" w:rsidR="00E3572B" w:rsidRPr="00485629" w:rsidRDefault="00E3572B" w:rsidP="00485629">
            <w:pPr>
              <w:ind w:right="707"/>
              <w:jc w:val="center"/>
              <w:rPr>
                <w:sz w:val="18"/>
                <w:szCs w:val="18"/>
                <w:lang w:val="en-GB"/>
              </w:rPr>
            </w:pPr>
            <w:r w:rsidRPr="00485629">
              <w:rPr>
                <w:sz w:val="18"/>
                <w:szCs w:val="18"/>
                <w:lang w:val="en-GB"/>
              </w:rPr>
              <w:t>250</w:t>
            </w:r>
          </w:p>
          <w:p w14:paraId="697088E0" w14:textId="77777777" w:rsidR="00E3572B" w:rsidRPr="00485629" w:rsidRDefault="00E3572B" w:rsidP="00485629">
            <w:pPr>
              <w:ind w:right="707"/>
              <w:jc w:val="center"/>
              <w:rPr>
                <w:sz w:val="18"/>
                <w:szCs w:val="18"/>
                <w:lang w:val="en-GB"/>
              </w:rPr>
            </w:pPr>
            <w:r w:rsidRPr="00485629">
              <w:rPr>
                <w:sz w:val="18"/>
                <w:szCs w:val="18"/>
                <w:lang w:val="en-GB"/>
              </w:rPr>
              <w:t>260</w:t>
            </w:r>
          </w:p>
          <w:p w14:paraId="1D3FE400" w14:textId="77777777" w:rsidR="00E3572B" w:rsidRPr="00485629" w:rsidRDefault="00E3572B" w:rsidP="00485629">
            <w:pPr>
              <w:ind w:right="707"/>
              <w:jc w:val="center"/>
              <w:rPr>
                <w:sz w:val="18"/>
                <w:szCs w:val="18"/>
                <w:lang w:val="en-GB"/>
              </w:rPr>
            </w:pPr>
            <w:r w:rsidRPr="00485629">
              <w:rPr>
                <w:sz w:val="18"/>
                <w:szCs w:val="18"/>
                <w:lang w:val="en-GB"/>
              </w:rPr>
              <w:t>270</w:t>
            </w:r>
          </w:p>
        </w:tc>
        <w:tc>
          <w:tcPr>
            <w:tcW w:w="2208" w:type="dxa"/>
          </w:tcPr>
          <w:p w14:paraId="371A99AF" w14:textId="77777777" w:rsidR="00E3572B" w:rsidRPr="00485629" w:rsidRDefault="00E3572B" w:rsidP="00485629">
            <w:pPr>
              <w:spacing w:before="120"/>
              <w:ind w:right="707"/>
              <w:jc w:val="center"/>
              <w:rPr>
                <w:sz w:val="18"/>
                <w:szCs w:val="18"/>
                <w:lang w:val="en-GB"/>
              </w:rPr>
            </w:pPr>
            <w:r w:rsidRPr="00485629">
              <w:rPr>
                <w:sz w:val="18"/>
                <w:szCs w:val="18"/>
                <w:lang w:val="en-GB"/>
              </w:rPr>
              <w:t>100</w:t>
            </w:r>
          </w:p>
          <w:p w14:paraId="1286A592" w14:textId="77777777" w:rsidR="00E3572B" w:rsidRPr="00485629" w:rsidRDefault="00E3572B" w:rsidP="00485629">
            <w:pPr>
              <w:ind w:right="707"/>
              <w:jc w:val="center"/>
              <w:rPr>
                <w:sz w:val="18"/>
                <w:szCs w:val="18"/>
                <w:lang w:val="en-GB"/>
              </w:rPr>
            </w:pPr>
            <w:r w:rsidRPr="00485629">
              <w:rPr>
                <w:sz w:val="18"/>
                <w:szCs w:val="18"/>
                <w:lang w:val="en-GB"/>
              </w:rPr>
              <w:t>95</w:t>
            </w:r>
          </w:p>
          <w:p w14:paraId="528A8118" w14:textId="77777777" w:rsidR="00E3572B" w:rsidRPr="00485629" w:rsidRDefault="00E3572B" w:rsidP="00485629">
            <w:pPr>
              <w:ind w:right="707"/>
              <w:jc w:val="center"/>
              <w:rPr>
                <w:sz w:val="18"/>
                <w:szCs w:val="18"/>
                <w:lang w:val="en-GB"/>
              </w:rPr>
            </w:pPr>
            <w:r w:rsidRPr="00485629">
              <w:rPr>
                <w:sz w:val="18"/>
                <w:szCs w:val="18"/>
                <w:lang w:val="en-GB"/>
              </w:rPr>
              <w:t>90</w:t>
            </w:r>
          </w:p>
          <w:p w14:paraId="26875242" w14:textId="77777777" w:rsidR="00E3572B" w:rsidRPr="00485629" w:rsidRDefault="00E3572B" w:rsidP="00485629">
            <w:pPr>
              <w:spacing w:after="60"/>
              <w:ind w:right="707"/>
              <w:jc w:val="center"/>
              <w:rPr>
                <w:sz w:val="18"/>
                <w:szCs w:val="18"/>
                <w:lang w:val="en-GB"/>
              </w:rPr>
            </w:pPr>
            <w:r w:rsidRPr="00485629">
              <w:rPr>
                <w:sz w:val="18"/>
                <w:szCs w:val="18"/>
                <w:lang w:val="en-GB"/>
              </w:rPr>
              <w:t>85</w:t>
            </w:r>
          </w:p>
        </w:tc>
      </w:tr>
      <w:tr w:rsidR="00E3572B" w:rsidRPr="00E3572B" w14:paraId="0D33633B" w14:textId="77777777" w:rsidTr="00485629">
        <w:trPr>
          <w:cantSplit/>
          <w:trHeight w:val="844"/>
        </w:trPr>
        <w:tc>
          <w:tcPr>
            <w:tcW w:w="2143" w:type="dxa"/>
          </w:tcPr>
          <w:p w14:paraId="24667B38" w14:textId="77777777" w:rsidR="00E3572B" w:rsidRPr="00485629" w:rsidRDefault="00E3572B" w:rsidP="00485629">
            <w:pPr>
              <w:spacing w:before="120"/>
              <w:ind w:right="707"/>
              <w:jc w:val="center"/>
              <w:rPr>
                <w:sz w:val="18"/>
                <w:szCs w:val="18"/>
                <w:lang w:val="en-GB"/>
              </w:rPr>
            </w:pPr>
            <w:r w:rsidRPr="00485629">
              <w:rPr>
                <w:sz w:val="18"/>
                <w:szCs w:val="18"/>
                <w:lang w:val="en-GB"/>
              </w:rPr>
              <w:t>Y</w:t>
            </w:r>
          </w:p>
        </w:tc>
        <w:tc>
          <w:tcPr>
            <w:tcW w:w="2170" w:type="dxa"/>
          </w:tcPr>
          <w:p w14:paraId="0A91C8B2" w14:textId="77777777" w:rsidR="00E3572B" w:rsidRPr="00485629" w:rsidRDefault="00E3572B" w:rsidP="00485629">
            <w:pPr>
              <w:spacing w:before="120"/>
              <w:ind w:right="707"/>
              <w:jc w:val="center"/>
              <w:rPr>
                <w:sz w:val="18"/>
                <w:szCs w:val="18"/>
                <w:lang w:val="en-GB"/>
              </w:rPr>
            </w:pPr>
            <w:r w:rsidRPr="00485629">
              <w:rPr>
                <w:sz w:val="18"/>
                <w:szCs w:val="18"/>
                <w:lang w:val="en-GB"/>
              </w:rPr>
              <w:t>270</w:t>
            </w:r>
          </w:p>
          <w:p w14:paraId="15CD14BB" w14:textId="77777777" w:rsidR="00E3572B" w:rsidRPr="00485629" w:rsidRDefault="00E3572B" w:rsidP="00485629">
            <w:pPr>
              <w:ind w:right="707"/>
              <w:jc w:val="center"/>
              <w:rPr>
                <w:sz w:val="18"/>
                <w:szCs w:val="18"/>
                <w:lang w:val="en-GB"/>
              </w:rPr>
            </w:pPr>
            <w:r w:rsidRPr="00485629">
              <w:rPr>
                <w:sz w:val="18"/>
                <w:szCs w:val="18"/>
                <w:lang w:val="en-GB"/>
              </w:rPr>
              <w:t>280</w:t>
            </w:r>
          </w:p>
          <w:p w14:paraId="77A10905" w14:textId="77777777" w:rsidR="00E3572B" w:rsidRPr="00485629" w:rsidRDefault="00E3572B" w:rsidP="00485629">
            <w:pPr>
              <w:ind w:right="707"/>
              <w:jc w:val="center"/>
              <w:rPr>
                <w:sz w:val="18"/>
                <w:szCs w:val="18"/>
                <w:lang w:val="en-GB"/>
              </w:rPr>
            </w:pPr>
            <w:r w:rsidRPr="00485629">
              <w:rPr>
                <w:sz w:val="18"/>
                <w:szCs w:val="18"/>
                <w:lang w:val="en-GB"/>
              </w:rPr>
              <w:t>290</w:t>
            </w:r>
          </w:p>
          <w:p w14:paraId="77E402C5" w14:textId="77777777" w:rsidR="00E3572B" w:rsidRPr="00485629" w:rsidRDefault="00E3572B" w:rsidP="00485629">
            <w:pPr>
              <w:ind w:right="707"/>
              <w:jc w:val="center"/>
              <w:rPr>
                <w:sz w:val="18"/>
                <w:szCs w:val="18"/>
                <w:lang w:val="en-GB"/>
              </w:rPr>
            </w:pPr>
            <w:r w:rsidRPr="00485629">
              <w:rPr>
                <w:sz w:val="18"/>
                <w:szCs w:val="18"/>
                <w:lang w:val="en-GB"/>
              </w:rPr>
              <w:t>300</w:t>
            </w:r>
          </w:p>
        </w:tc>
        <w:tc>
          <w:tcPr>
            <w:tcW w:w="2208" w:type="dxa"/>
          </w:tcPr>
          <w:p w14:paraId="014B2672" w14:textId="77777777" w:rsidR="00E3572B" w:rsidRPr="00485629" w:rsidRDefault="00E3572B" w:rsidP="00485629">
            <w:pPr>
              <w:spacing w:before="120"/>
              <w:ind w:right="707"/>
              <w:jc w:val="center"/>
              <w:rPr>
                <w:sz w:val="18"/>
                <w:szCs w:val="18"/>
                <w:lang w:val="en-GB"/>
              </w:rPr>
            </w:pPr>
            <w:r w:rsidRPr="00485629">
              <w:rPr>
                <w:sz w:val="18"/>
                <w:szCs w:val="18"/>
                <w:lang w:val="en-GB"/>
              </w:rPr>
              <w:t>100</w:t>
            </w:r>
          </w:p>
          <w:p w14:paraId="3B0EA607" w14:textId="77777777" w:rsidR="00E3572B" w:rsidRPr="00485629" w:rsidRDefault="00E3572B" w:rsidP="00485629">
            <w:pPr>
              <w:ind w:right="707"/>
              <w:jc w:val="center"/>
              <w:rPr>
                <w:sz w:val="18"/>
                <w:szCs w:val="18"/>
                <w:lang w:val="en-GB"/>
              </w:rPr>
            </w:pPr>
            <w:r w:rsidRPr="00485629">
              <w:rPr>
                <w:sz w:val="18"/>
                <w:szCs w:val="18"/>
                <w:lang w:val="en-GB"/>
              </w:rPr>
              <w:t>95</w:t>
            </w:r>
          </w:p>
          <w:p w14:paraId="3C042061" w14:textId="77777777" w:rsidR="00E3572B" w:rsidRPr="00485629" w:rsidRDefault="00E3572B" w:rsidP="00485629">
            <w:pPr>
              <w:ind w:right="707"/>
              <w:jc w:val="center"/>
              <w:rPr>
                <w:sz w:val="18"/>
                <w:szCs w:val="18"/>
                <w:lang w:val="en-GB"/>
              </w:rPr>
            </w:pPr>
            <w:r w:rsidRPr="00485629">
              <w:rPr>
                <w:sz w:val="18"/>
                <w:szCs w:val="18"/>
                <w:lang w:val="en-GB"/>
              </w:rPr>
              <w:t>90</w:t>
            </w:r>
          </w:p>
          <w:p w14:paraId="055AF345" w14:textId="77777777" w:rsidR="00E3572B" w:rsidRPr="00485629" w:rsidRDefault="00E3572B" w:rsidP="00485629">
            <w:pPr>
              <w:spacing w:after="60"/>
              <w:ind w:right="707"/>
              <w:jc w:val="center"/>
              <w:rPr>
                <w:sz w:val="18"/>
                <w:szCs w:val="18"/>
                <w:lang w:val="en-GB"/>
              </w:rPr>
            </w:pPr>
            <w:r w:rsidRPr="00485629">
              <w:rPr>
                <w:sz w:val="18"/>
                <w:szCs w:val="18"/>
                <w:lang w:val="en-GB"/>
              </w:rPr>
              <w:t>85</w:t>
            </w:r>
          </w:p>
        </w:tc>
      </w:tr>
    </w:tbl>
    <w:p w14:paraId="66384886" w14:textId="16985FD1" w:rsidR="00650BDA" w:rsidRPr="00E3572B" w:rsidRDefault="00E3572B" w:rsidP="00485629">
      <w:pPr>
        <w:spacing w:before="120" w:after="120"/>
        <w:ind w:leftChars="1134" w:left="2268" w:right="1134"/>
        <w:jc w:val="both"/>
        <w:textAlignment w:val="baseline"/>
        <w:rPr>
          <w:rFonts w:eastAsia="Courier New"/>
          <w:color w:val="000000"/>
          <w:lang w:val="en-GB"/>
        </w:rPr>
      </w:pPr>
      <w:r w:rsidRPr="00E3572B">
        <w:rPr>
          <w:rFonts w:eastAsia="Courier New"/>
          <w:color w:val="000000"/>
          <w:lang w:val="en-GB"/>
        </w:rPr>
        <w:t>For intermediate maximum speeds a linear interpolation of the maximum load rating is permissible.</w:t>
      </w:r>
      <w:r w:rsidR="00650BDA" w:rsidRPr="00650BDA">
        <w:rPr>
          <w:rFonts w:eastAsia="MS Mincho"/>
          <w:lang w:val="en-GB" w:eastAsia="ja-JP"/>
        </w:rPr>
        <w:t>"</w:t>
      </w:r>
    </w:p>
    <w:p w14:paraId="34C3DB72" w14:textId="0ED7D5EB" w:rsidR="00650BDA" w:rsidRPr="00B82278" w:rsidRDefault="00650BDA" w:rsidP="00485629">
      <w:pPr>
        <w:spacing w:after="120"/>
        <w:ind w:left="2268" w:right="1134" w:hanging="1134"/>
        <w:jc w:val="both"/>
        <w:rPr>
          <w:i/>
          <w:lang w:val="en-GB"/>
        </w:rPr>
      </w:pPr>
      <w:r w:rsidRPr="00B82278">
        <w:rPr>
          <w:i/>
          <w:lang w:val="en-GB"/>
        </w:rPr>
        <w:t>Paragraph 2.</w:t>
      </w:r>
      <w:r w:rsidR="00253626" w:rsidRPr="00B82278">
        <w:rPr>
          <w:i/>
          <w:lang w:val="en-GB"/>
        </w:rPr>
        <w:t>3</w:t>
      </w:r>
      <w:r w:rsidR="00E3572B">
        <w:rPr>
          <w:i/>
          <w:lang w:val="en-GB"/>
        </w:rPr>
        <w:t>6</w:t>
      </w:r>
      <w:r w:rsidRPr="00B82278">
        <w:rPr>
          <w:i/>
          <w:lang w:val="en-GB"/>
        </w:rPr>
        <w:t>.</w:t>
      </w:r>
      <w:r w:rsidR="00E3572B">
        <w:rPr>
          <w:i/>
          <w:lang w:val="en-GB"/>
        </w:rPr>
        <w:t>1</w:t>
      </w:r>
      <w:r w:rsidRPr="00B82278">
        <w:rPr>
          <w:i/>
          <w:lang w:val="en-GB"/>
        </w:rPr>
        <w:t>.</w:t>
      </w:r>
      <w:r w:rsidRPr="00B82278">
        <w:rPr>
          <w:lang w:val="en-GB"/>
        </w:rPr>
        <w:t>,</w:t>
      </w:r>
      <w:r w:rsidRPr="00B82278">
        <w:rPr>
          <w:i/>
          <w:lang w:val="en-GB"/>
        </w:rPr>
        <w:t xml:space="preserve"> </w:t>
      </w:r>
      <w:r w:rsidRPr="00B82278">
        <w:rPr>
          <w:lang w:val="en-GB"/>
        </w:rPr>
        <w:t>amend to read</w:t>
      </w:r>
      <w:r w:rsidRPr="00B82278">
        <w:rPr>
          <w:iCs/>
          <w:lang w:val="en-GB"/>
        </w:rPr>
        <w:t>:</w:t>
      </w:r>
    </w:p>
    <w:p w14:paraId="6A243E35" w14:textId="453B24DA" w:rsidR="00AE115B" w:rsidRPr="00E3572B" w:rsidRDefault="00650BDA" w:rsidP="00485629">
      <w:pPr>
        <w:spacing w:after="120" w:line="245" w:lineRule="exact"/>
        <w:ind w:left="2268" w:right="1134" w:hanging="1134"/>
        <w:jc w:val="both"/>
        <w:textAlignment w:val="baseline"/>
        <w:rPr>
          <w:rFonts w:eastAsia="Courier New"/>
          <w:color w:val="000000"/>
          <w:lang w:val="en-GB"/>
        </w:rPr>
      </w:pPr>
      <w:r w:rsidRPr="00B82278">
        <w:rPr>
          <w:bCs/>
          <w:lang w:val="en-GB"/>
        </w:rPr>
        <w:t>"</w:t>
      </w:r>
      <w:r w:rsidR="00E3572B" w:rsidRPr="00E3572B">
        <w:rPr>
          <w:rFonts w:eastAsia="Courier New"/>
          <w:color w:val="000000"/>
          <w:lang w:val="en-GB"/>
        </w:rPr>
        <w:t>2.36.1</w:t>
      </w:r>
      <w:r w:rsidR="00E3572B" w:rsidRPr="00E3572B">
        <w:rPr>
          <w:rFonts w:eastAsia="Courier New"/>
          <w:color w:val="000000"/>
          <w:lang w:val="en-GB"/>
        </w:rPr>
        <w:tab/>
      </w:r>
      <w:r w:rsidR="00E3572B" w:rsidRPr="00E3572B">
        <w:rPr>
          <w:rFonts w:eastAsia="Courier New"/>
          <w:strike/>
          <w:color w:val="000000"/>
          <w:u w:val="single"/>
          <w:lang w:val="en-GB"/>
        </w:rPr>
        <w:t>"Retreading production unit"</w:t>
      </w:r>
      <w:r w:rsidR="00E3572B" w:rsidRPr="00E3572B">
        <w:rPr>
          <w:rFonts w:eastAsia="Courier New"/>
          <w:strike/>
          <w:color w:val="000000"/>
          <w:lang w:val="en-GB"/>
        </w:rPr>
        <w:t xml:space="preserve"> </w:t>
      </w:r>
      <w:r w:rsidR="00E3572B" w:rsidRPr="00E3572B">
        <w:rPr>
          <w:rFonts w:eastAsia="Courier New"/>
          <w:b/>
          <w:bCs/>
          <w:color w:val="000000"/>
          <w:lang w:val="en-GB"/>
        </w:rPr>
        <w:t>"</w:t>
      </w:r>
      <w:r w:rsidR="00E3572B" w:rsidRPr="00E3572B">
        <w:rPr>
          <w:rFonts w:eastAsia="Courier New"/>
          <w:b/>
          <w:bCs/>
          <w:i/>
          <w:iCs/>
          <w:color w:val="000000"/>
          <w:lang w:val="en-GB"/>
        </w:rPr>
        <w:t>Retreading production unit</w:t>
      </w:r>
      <w:r w:rsidR="00E3572B" w:rsidRPr="00E3572B">
        <w:rPr>
          <w:rFonts w:eastAsia="Courier New"/>
          <w:b/>
          <w:bCs/>
          <w:color w:val="000000"/>
          <w:lang w:val="en-GB"/>
        </w:rPr>
        <w:t>"</w:t>
      </w:r>
      <w:r w:rsidR="00E3572B" w:rsidRPr="00E3572B">
        <w:rPr>
          <w:rFonts w:eastAsia="Courier New"/>
          <w:color w:val="000000"/>
          <w:lang w:val="en-GB"/>
        </w:rPr>
        <w:t xml:space="preserve"> means a site or group of localized sites where finished retread tyres are produced.</w:t>
      </w:r>
      <w:r w:rsidR="00253626" w:rsidRPr="00650BDA">
        <w:rPr>
          <w:rFonts w:eastAsia="MS Mincho"/>
          <w:lang w:val="en-GB" w:eastAsia="ja-JP"/>
        </w:rPr>
        <w:t>"</w:t>
      </w:r>
    </w:p>
    <w:p w14:paraId="7E59A5AC" w14:textId="2B870916" w:rsidR="00B82278" w:rsidRPr="00645A90" w:rsidRDefault="00B82278" w:rsidP="00485629">
      <w:pPr>
        <w:spacing w:after="120"/>
        <w:ind w:left="2268" w:right="1134" w:hanging="1134"/>
        <w:jc w:val="both"/>
        <w:rPr>
          <w:i/>
          <w:lang w:val="en-GB"/>
        </w:rPr>
      </w:pPr>
      <w:bookmarkStart w:id="31" w:name="_Hlk148540405"/>
      <w:r w:rsidRPr="00645A90">
        <w:rPr>
          <w:i/>
          <w:lang w:val="en-GB"/>
        </w:rPr>
        <w:t>Paragraph</w:t>
      </w:r>
      <w:r>
        <w:rPr>
          <w:i/>
          <w:lang w:val="en-GB"/>
        </w:rPr>
        <w:t>s</w:t>
      </w:r>
      <w:r w:rsidRPr="00645A90">
        <w:rPr>
          <w:i/>
          <w:lang w:val="en-GB"/>
        </w:rPr>
        <w:t xml:space="preserve"> 2.</w:t>
      </w:r>
      <w:r>
        <w:rPr>
          <w:i/>
          <w:lang w:val="en-GB"/>
        </w:rPr>
        <w:t>3</w:t>
      </w:r>
      <w:r w:rsidR="00E3572B">
        <w:rPr>
          <w:i/>
          <w:lang w:val="en-GB"/>
        </w:rPr>
        <w:t>7</w:t>
      </w:r>
      <w:r w:rsidRPr="00645A90">
        <w:rPr>
          <w:i/>
          <w:lang w:val="en-GB"/>
        </w:rPr>
        <w:t>.</w:t>
      </w:r>
      <w:r w:rsidR="00E3572B">
        <w:rPr>
          <w:i/>
          <w:lang w:val="en-GB"/>
        </w:rPr>
        <w:t>, 2.37.1., 2.37.2. and 2.37.3.</w:t>
      </w:r>
      <w:r w:rsidRPr="00645A90">
        <w:rPr>
          <w:lang w:val="en-GB"/>
        </w:rPr>
        <w:t>,</w:t>
      </w:r>
      <w:r w:rsidRPr="00645A90">
        <w:rPr>
          <w:i/>
          <w:lang w:val="en-GB"/>
        </w:rPr>
        <w:t xml:space="preserve"> </w:t>
      </w:r>
      <w:r w:rsidRPr="00645A90">
        <w:rPr>
          <w:lang w:val="en-GB"/>
        </w:rPr>
        <w:t>amend to read</w:t>
      </w:r>
      <w:r w:rsidRPr="00645A90">
        <w:rPr>
          <w:iCs/>
          <w:lang w:val="en-GB"/>
        </w:rPr>
        <w:t>:</w:t>
      </w:r>
    </w:p>
    <w:p w14:paraId="2FF065D3" w14:textId="77777777" w:rsidR="00E3572B" w:rsidRPr="00E3572B" w:rsidRDefault="00B82278" w:rsidP="00485629">
      <w:pPr>
        <w:spacing w:after="120" w:line="241" w:lineRule="exact"/>
        <w:ind w:left="2268" w:right="1134" w:hanging="1134"/>
        <w:jc w:val="both"/>
        <w:textAlignment w:val="baseline"/>
        <w:rPr>
          <w:rFonts w:eastAsia="Courier New"/>
          <w:color w:val="000000"/>
          <w:lang w:val="en-GB"/>
        </w:rPr>
      </w:pPr>
      <w:r w:rsidRPr="00E3572B">
        <w:rPr>
          <w:bCs/>
          <w:lang w:val="en-GB"/>
        </w:rPr>
        <w:lastRenderedPageBreak/>
        <w:t>"</w:t>
      </w:r>
      <w:bookmarkEnd w:id="31"/>
      <w:r w:rsidR="00E3572B" w:rsidRPr="00E3572B">
        <w:rPr>
          <w:rFonts w:eastAsia="Courier New"/>
          <w:color w:val="000000"/>
          <w:lang w:val="en-GB"/>
        </w:rPr>
        <w:t>2.37.</w:t>
      </w:r>
      <w:r w:rsidR="00E3572B" w:rsidRPr="00E3572B">
        <w:rPr>
          <w:rFonts w:eastAsia="Courier New"/>
          <w:color w:val="000000"/>
          <w:lang w:val="en-GB"/>
        </w:rPr>
        <w:tab/>
      </w:r>
      <w:r w:rsidR="00E3572B" w:rsidRPr="00E3572B">
        <w:rPr>
          <w:rFonts w:eastAsia="Courier New"/>
          <w:strike/>
          <w:color w:val="000000"/>
          <w:u w:val="single"/>
          <w:lang w:val="en-GB"/>
        </w:rPr>
        <w:t>"Retreading"</w:t>
      </w:r>
      <w:r w:rsidR="00E3572B" w:rsidRPr="00E3572B">
        <w:rPr>
          <w:rFonts w:eastAsia="Courier New"/>
          <w:strike/>
          <w:color w:val="000000"/>
          <w:lang w:val="en-GB"/>
        </w:rPr>
        <w:t xml:space="preserve"> </w:t>
      </w:r>
      <w:r w:rsidR="00E3572B" w:rsidRPr="00E3572B">
        <w:rPr>
          <w:rFonts w:eastAsia="Courier New"/>
          <w:b/>
          <w:bCs/>
          <w:color w:val="000000"/>
          <w:lang w:val="en-GB"/>
        </w:rPr>
        <w:t>"</w:t>
      </w:r>
      <w:r w:rsidR="00E3572B" w:rsidRPr="00E3572B">
        <w:rPr>
          <w:rFonts w:eastAsia="Courier New"/>
          <w:b/>
          <w:bCs/>
          <w:i/>
          <w:iCs/>
          <w:color w:val="000000"/>
          <w:lang w:val="en-GB"/>
        </w:rPr>
        <w:t>Retreading</w:t>
      </w:r>
      <w:r w:rsidR="00E3572B" w:rsidRPr="00E3572B">
        <w:rPr>
          <w:rFonts w:eastAsia="Courier New"/>
          <w:b/>
          <w:bCs/>
          <w:color w:val="000000"/>
          <w:lang w:val="en-GB"/>
        </w:rPr>
        <w:t xml:space="preserve">" </w:t>
      </w:r>
      <w:r w:rsidR="00E3572B" w:rsidRPr="00E3572B">
        <w:rPr>
          <w:rFonts w:eastAsia="Courier New"/>
          <w:color w:val="000000"/>
          <w:lang w:val="en-GB"/>
        </w:rPr>
        <w:t xml:space="preserve">means the generic term for </w:t>
      </w:r>
      <w:r w:rsidR="00E3572B" w:rsidRPr="00E3572B">
        <w:rPr>
          <w:rFonts w:eastAsia="Courier New"/>
          <w:strike/>
          <w:color w:val="000000"/>
          <w:lang w:val="en-GB"/>
        </w:rPr>
        <w:t xml:space="preserve">reconditioning </w:t>
      </w:r>
      <w:r w:rsidR="00E3572B" w:rsidRPr="00E3572B">
        <w:rPr>
          <w:rFonts w:eastAsia="Courier New"/>
          <w:b/>
          <w:bCs/>
          <w:color w:val="000000"/>
          <w:lang w:val="en-GB"/>
        </w:rPr>
        <w:t xml:space="preserve">refurbishing </w:t>
      </w:r>
      <w:r w:rsidR="00E3572B" w:rsidRPr="00E3572B">
        <w:rPr>
          <w:rFonts w:eastAsia="Courier New"/>
          <w:color w:val="000000"/>
          <w:lang w:val="en-GB"/>
        </w:rPr>
        <w:t>a used tyre by replacing the worn tread with new material. It may also include renovation of the outermost sidewall surface. It covers the following process methods:</w:t>
      </w:r>
    </w:p>
    <w:p w14:paraId="347F0FB8" w14:textId="77777777" w:rsidR="00E3572B" w:rsidRPr="00E3572B" w:rsidRDefault="00E3572B" w:rsidP="00485629">
      <w:pPr>
        <w:spacing w:after="120" w:line="193" w:lineRule="exact"/>
        <w:ind w:left="2268" w:right="1134" w:hanging="1134"/>
        <w:jc w:val="both"/>
        <w:textAlignment w:val="baseline"/>
        <w:rPr>
          <w:rFonts w:eastAsia="Courier New"/>
          <w:color w:val="000000"/>
          <w:spacing w:val="2"/>
          <w:lang w:val="en-GB"/>
        </w:rPr>
      </w:pPr>
      <w:r w:rsidRPr="00E3572B">
        <w:rPr>
          <w:rFonts w:eastAsia="Courier New"/>
          <w:color w:val="000000"/>
          <w:spacing w:val="2"/>
          <w:lang w:val="en-GB"/>
        </w:rPr>
        <w:t xml:space="preserve">2.37.1. </w:t>
      </w:r>
      <w:r w:rsidRPr="00E3572B">
        <w:rPr>
          <w:rFonts w:eastAsia="Courier New"/>
          <w:color w:val="000000"/>
          <w:lang w:val="en-GB"/>
        </w:rPr>
        <w:tab/>
      </w:r>
      <w:r w:rsidRPr="00E3572B">
        <w:rPr>
          <w:rFonts w:eastAsia="Courier New"/>
          <w:strike/>
          <w:color w:val="000000"/>
          <w:u w:val="single"/>
          <w:lang w:val="en-GB"/>
        </w:rPr>
        <w:t>"Top capping" -</w:t>
      </w:r>
      <w:r w:rsidRPr="00E3572B">
        <w:rPr>
          <w:rFonts w:eastAsia="MS Mincho"/>
          <w:b/>
          <w:bCs/>
          <w:lang w:val="en-GB" w:eastAsia="ja-JP"/>
        </w:rPr>
        <w:t>''</w:t>
      </w:r>
      <w:r w:rsidRPr="00E3572B">
        <w:rPr>
          <w:rFonts w:eastAsia="MS Mincho"/>
          <w:b/>
          <w:bCs/>
          <w:i/>
          <w:iCs/>
          <w:lang w:val="en-GB" w:eastAsia="ja-JP"/>
        </w:rPr>
        <w:t>Top capping</w:t>
      </w:r>
      <w:r w:rsidRPr="00E3572B">
        <w:rPr>
          <w:rFonts w:eastAsia="MS Mincho"/>
          <w:b/>
          <w:bCs/>
          <w:lang w:val="en-GB" w:eastAsia="ja-JP"/>
        </w:rPr>
        <w:t>"</w:t>
      </w:r>
      <w:r w:rsidRPr="00E3572B">
        <w:rPr>
          <w:rFonts w:eastAsia="MS Mincho"/>
          <w:lang w:val="en-GB" w:eastAsia="ja-JP"/>
        </w:rPr>
        <w:t xml:space="preserve"> - </w:t>
      </w:r>
      <w:r w:rsidRPr="00E3572B">
        <w:rPr>
          <w:rFonts w:eastAsia="Courier New"/>
          <w:color w:val="000000"/>
          <w:spacing w:val="2"/>
          <w:lang w:val="en-GB"/>
        </w:rPr>
        <w:t>replacement of the tread.</w:t>
      </w:r>
    </w:p>
    <w:p w14:paraId="098AC4F0" w14:textId="77777777" w:rsidR="00E3572B" w:rsidRPr="00E3572B" w:rsidRDefault="00E3572B" w:rsidP="00485629">
      <w:pPr>
        <w:spacing w:after="120" w:line="245" w:lineRule="exact"/>
        <w:ind w:left="2268" w:right="1134" w:hanging="1134"/>
        <w:jc w:val="both"/>
        <w:textAlignment w:val="baseline"/>
        <w:rPr>
          <w:rFonts w:eastAsia="Courier New"/>
          <w:color w:val="000000"/>
          <w:lang w:val="en-GB"/>
        </w:rPr>
      </w:pPr>
      <w:r w:rsidRPr="00E3572B">
        <w:rPr>
          <w:rFonts w:eastAsia="Courier New"/>
          <w:color w:val="000000"/>
          <w:lang w:val="en-GB"/>
        </w:rPr>
        <w:t>2.37.2.</w:t>
      </w:r>
      <w:r w:rsidRPr="00E3572B">
        <w:rPr>
          <w:rFonts w:eastAsia="Courier New"/>
          <w:color w:val="000000"/>
          <w:lang w:val="en-GB"/>
        </w:rPr>
        <w:tab/>
      </w:r>
      <w:r w:rsidRPr="00E3572B">
        <w:rPr>
          <w:rFonts w:eastAsia="Courier New"/>
          <w:strike/>
          <w:color w:val="000000"/>
          <w:u w:val="single"/>
          <w:lang w:val="en-GB"/>
        </w:rPr>
        <w:t>"Re-capping"</w:t>
      </w:r>
      <w:r w:rsidRPr="00E3572B">
        <w:rPr>
          <w:rFonts w:eastAsia="Courier New"/>
          <w:strike/>
          <w:color w:val="000000"/>
          <w:lang w:val="en-GB"/>
        </w:rPr>
        <w:t xml:space="preserve"> </w:t>
      </w:r>
      <w:r w:rsidRPr="00E3572B">
        <w:rPr>
          <w:rFonts w:eastAsia="MS Mincho"/>
          <w:b/>
          <w:bCs/>
          <w:lang w:val="en-GB" w:eastAsia="ja-JP"/>
        </w:rPr>
        <w:t>"</w:t>
      </w:r>
      <w:r w:rsidRPr="00E3572B">
        <w:rPr>
          <w:rFonts w:eastAsia="MS Mincho"/>
          <w:b/>
          <w:bCs/>
          <w:i/>
          <w:iCs/>
          <w:lang w:val="en-GB" w:eastAsia="ja-JP"/>
        </w:rPr>
        <w:t>Re-capping</w:t>
      </w:r>
      <w:r w:rsidRPr="00E3572B">
        <w:rPr>
          <w:rFonts w:eastAsia="MS Mincho"/>
          <w:b/>
          <w:bCs/>
          <w:lang w:val="en-GB" w:eastAsia="ja-JP"/>
        </w:rPr>
        <w:t xml:space="preserve">" </w:t>
      </w:r>
      <w:r w:rsidRPr="00E3572B">
        <w:rPr>
          <w:rFonts w:eastAsia="Courier New"/>
          <w:color w:val="000000"/>
          <w:lang w:val="en-GB"/>
        </w:rPr>
        <w:t>- replacement of the tread and with the new material extending over part of the sidewall.</w:t>
      </w:r>
    </w:p>
    <w:p w14:paraId="4657CE4B" w14:textId="6986E1CE" w:rsidR="00B82278" w:rsidRPr="00E3572B" w:rsidRDefault="00E3572B" w:rsidP="00485629">
      <w:pPr>
        <w:spacing w:after="120" w:line="240" w:lineRule="exact"/>
        <w:ind w:left="2268" w:right="1134" w:hanging="1134"/>
        <w:jc w:val="both"/>
        <w:textAlignment w:val="baseline"/>
        <w:rPr>
          <w:rFonts w:eastAsia="Courier New"/>
          <w:color w:val="000000"/>
          <w:lang w:val="en-GB"/>
        </w:rPr>
      </w:pPr>
      <w:r w:rsidRPr="00E3572B">
        <w:rPr>
          <w:rFonts w:eastAsia="Courier New"/>
          <w:color w:val="000000"/>
          <w:lang w:val="en-GB"/>
        </w:rPr>
        <w:t>2.37.3.</w:t>
      </w:r>
      <w:r w:rsidRPr="00E3572B">
        <w:rPr>
          <w:rFonts w:eastAsia="Courier New"/>
          <w:color w:val="000000"/>
          <w:lang w:val="en-GB"/>
        </w:rPr>
        <w:tab/>
      </w:r>
      <w:r w:rsidRPr="00E3572B">
        <w:rPr>
          <w:rFonts w:eastAsia="Courier New"/>
          <w:strike/>
          <w:color w:val="000000"/>
          <w:u w:val="single"/>
          <w:lang w:val="en-GB"/>
        </w:rPr>
        <w:t xml:space="preserve">"Bead to bead" </w:t>
      </w:r>
      <w:r w:rsidRPr="00E3572B">
        <w:rPr>
          <w:rFonts w:eastAsia="MS Mincho"/>
          <w:b/>
          <w:bCs/>
          <w:lang w:val="en-GB" w:eastAsia="ja-JP"/>
        </w:rPr>
        <w:t>"</w:t>
      </w:r>
      <w:r w:rsidRPr="00E3572B">
        <w:rPr>
          <w:rFonts w:eastAsia="MS Mincho"/>
          <w:b/>
          <w:bCs/>
          <w:i/>
          <w:iCs/>
          <w:lang w:val="en-GB" w:eastAsia="ja-JP"/>
        </w:rPr>
        <w:t>Bead to bead</w:t>
      </w:r>
      <w:r w:rsidRPr="00E3572B">
        <w:rPr>
          <w:rFonts w:eastAsia="MS Mincho"/>
          <w:b/>
          <w:bCs/>
          <w:lang w:val="en-GB" w:eastAsia="ja-JP"/>
        </w:rPr>
        <w:t>"</w:t>
      </w:r>
      <w:r w:rsidRPr="00E3572B">
        <w:rPr>
          <w:rFonts w:eastAsia="Courier New"/>
          <w:color w:val="000000"/>
          <w:lang w:val="en-GB"/>
        </w:rPr>
        <w:t xml:space="preserve"> - replacement of the tread and renovation of the sidewall including all or part of the lower area of the tyre.</w:t>
      </w:r>
      <w:r w:rsidR="00B82278" w:rsidRPr="00E3572B">
        <w:rPr>
          <w:rFonts w:eastAsia="MS Mincho"/>
          <w:lang w:val="en-GB" w:eastAsia="ja-JP"/>
        </w:rPr>
        <w:t>"</w:t>
      </w:r>
    </w:p>
    <w:p w14:paraId="3FE6056B" w14:textId="157325D6" w:rsidR="00B82278" w:rsidRPr="00E3572B" w:rsidRDefault="00B82278" w:rsidP="00485629">
      <w:pPr>
        <w:spacing w:after="120"/>
        <w:ind w:left="2268" w:right="1134" w:hanging="1134"/>
        <w:jc w:val="both"/>
        <w:rPr>
          <w:i/>
          <w:lang w:val="en-GB"/>
        </w:rPr>
      </w:pPr>
      <w:r w:rsidRPr="00E3572B">
        <w:rPr>
          <w:i/>
          <w:lang w:val="en-GB"/>
        </w:rPr>
        <w:t>Paragraphs 2.</w:t>
      </w:r>
      <w:r w:rsidR="00E3572B" w:rsidRPr="00E3572B">
        <w:rPr>
          <w:i/>
          <w:lang w:val="en-GB"/>
        </w:rPr>
        <w:t>38</w:t>
      </w:r>
      <w:r w:rsidRPr="00E3572B">
        <w:rPr>
          <w:i/>
          <w:lang w:val="en-GB"/>
        </w:rPr>
        <w:t>.</w:t>
      </w:r>
      <w:r w:rsidR="00E3572B">
        <w:rPr>
          <w:i/>
          <w:lang w:val="en-GB"/>
        </w:rPr>
        <w:t xml:space="preserve">, 2.39. </w:t>
      </w:r>
      <w:r w:rsidRPr="00E3572B">
        <w:rPr>
          <w:i/>
          <w:lang w:val="en-GB"/>
        </w:rPr>
        <w:t>and 2.</w:t>
      </w:r>
      <w:r w:rsidR="00E3572B">
        <w:rPr>
          <w:i/>
          <w:lang w:val="en-GB"/>
        </w:rPr>
        <w:t>40</w:t>
      </w:r>
      <w:r w:rsidRPr="00E3572B">
        <w:rPr>
          <w:i/>
          <w:lang w:val="en-GB"/>
        </w:rPr>
        <w:t>.</w:t>
      </w:r>
      <w:r w:rsidRPr="00E3572B">
        <w:rPr>
          <w:lang w:val="en-GB"/>
        </w:rPr>
        <w:t>,</w:t>
      </w:r>
      <w:r w:rsidRPr="00E3572B">
        <w:rPr>
          <w:i/>
          <w:lang w:val="en-GB"/>
        </w:rPr>
        <w:t xml:space="preserve"> </w:t>
      </w:r>
      <w:r w:rsidRPr="00E3572B">
        <w:rPr>
          <w:lang w:val="en-GB"/>
        </w:rPr>
        <w:t>amend to read</w:t>
      </w:r>
      <w:r w:rsidRPr="00E3572B">
        <w:rPr>
          <w:iCs/>
          <w:lang w:val="en-GB"/>
        </w:rPr>
        <w:t>:</w:t>
      </w:r>
    </w:p>
    <w:p w14:paraId="03E1B9B5" w14:textId="77777777" w:rsidR="00FC61CA" w:rsidRPr="00FC61CA" w:rsidRDefault="00B82278" w:rsidP="00485629">
      <w:pPr>
        <w:spacing w:after="120" w:line="245" w:lineRule="exact"/>
        <w:ind w:left="2268" w:right="1134" w:hanging="1134"/>
        <w:jc w:val="both"/>
        <w:textAlignment w:val="baseline"/>
        <w:rPr>
          <w:rFonts w:eastAsia="Courier New"/>
          <w:color w:val="000000"/>
          <w:lang w:val="en-GB"/>
        </w:rPr>
      </w:pPr>
      <w:r w:rsidRPr="00FC61CA">
        <w:rPr>
          <w:bCs/>
          <w:lang w:val="en-GB"/>
        </w:rPr>
        <w:t>"</w:t>
      </w:r>
      <w:r w:rsidR="00FC61CA" w:rsidRPr="00FC61CA">
        <w:rPr>
          <w:rFonts w:eastAsia="Courier New"/>
          <w:color w:val="000000"/>
          <w:lang w:val="en-GB"/>
        </w:rPr>
        <w:t>2.38.</w:t>
      </w:r>
      <w:r w:rsidR="00FC61CA" w:rsidRPr="00FC61CA">
        <w:rPr>
          <w:rFonts w:eastAsia="Courier New"/>
          <w:color w:val="000000"/>
          <w:lang w:val="en-GB"/>
        </w:rPr>
        <w:tab/>
      </w:r>
      <w:r w:rsidR="00FC61CA" w:rsidRPr="00FC61CA">
        <w:rPr>
          <w:rFonts w:eastAsia="Courier New"/>
          <w:strike/>
          <w:color w:val="000000"/>
          <w:u w:val="single"/>
          <w:lang w:val="en-GB"/>
        </w:rPr>
        <w:t>"Casing"</w:t>
      </w:r>
      <w:r w:rsidR="00FC61CA" w:rsidRPr="00FC61CA">
        <w:rPr>
          <w:rFonts w:eastAsia="Courier New"/>
          <w:strike/>
          <w:color w:val="000000"/>
          <w:lang w:val="en-GB"/>
        </w:rPr>
        <w:t xml:space="preserve"> </w:t>
      </w:r>
      <w:r w:rsidR="00FC61CA" w:rsidRPr="00FC61CA">
        <w:rPr>
          <w:rFonts w:eastAsia="MS Mincho"/>
          <w:b/>
          <w:bCs/>
          <w:lang w:val="en-GB" w:eastAsia="ja-JP"/>
        </w:rPr>
        <w:t>"</w:t>
      </w:r>
      <w:r w:rsidR="00FC61CA" w:rsidRPr="00FC61CA">
        <w:rPr>
          <w:rFonts w:eastAsia="MS Mincho"/>
          <w:b/>
          <w:bCs/>
          <w:i/>
          <w:iCs/>
          <w:lang w:val="en-GB" w:eastAsia="ja-JP"/>
        </w:rPr>
        <w:t>Casing</w:t>
      </w:r>
      <w:r w:rsidR="00FC61CA" w:rsidRPr="00FC61CA">
        <w:rPr>
          <w:rFonts w:eastAsia="MS Mincho"/>
          <w:b/>
          <w:bCs/>
          <w:lang w:val="en-GB" w:eastAsia="ja-JP"/>
        </w:rPr>
        <w:t xml:space="preserve">" </w:t>
      </w:r>
      <w:r w:rsidR="00FC61CA" w:rsidRPr="00FC61CA">
        <w:rPr>
          <w:rFonts w:eastAsia="Courier New"/>
          <w:color w:val="000000"/>
          <w:lang w:val="en-GB"/>
        </w:rPr>
        <w:t>is the worn tyre comprising carcass and remaining tread and sidewall material.</w:t>
      </w:r>
    </w:p>
    <w:p w14:paraId="059E0BFB" w14:textId="77777777" w:rsidR="00FC61CA" w:rsidRPr="00FC61CA" w:rsidRDefault="00FC61CA" w:rsidP="00485629">
      <w:pPr>
        <w:spacing w:after="120" w:line="240" w:lineRule="exact"/>
        <w:ind w:left="2268" w:right="1134" w:hanging="1134"/>
        <w:jc w:val="both"/>
        <w:textAlignment w:val="baseline"/>
        <w:rPr>
          <w:rFonts w:eastAsia="Courier New"/>
          <w:color w:val="000000"/>
          <w:lang w:val="en-GB"/>
        </w:rPr>
      </w:pPr>
      <w:r w:rsidRPr="00FC61CA">
        <w:rPr>
          <w:rFonts w:eastAsia="Courier New"/>
          <w:color w:val="000000"/>
          <w:lang w:val="en-GB"/>
        </w:rPr>
        <w:t>2.39.</w:t>
      </w:r>
      <w:r w:rsidRPr="00FC61CA">
        <w:rPr>
          <w:rFonts w:eastAsia="Courier New"/>
          <w:color w:val="000000"/>
          <w:lang w:val="en-GB"/>
        </w:rPr>
        <w:tab/>
      </w:r>
      <w:r w:rsidRPr="00FC61CA">
        <w:rPr>
          <w:rFonts w:eastAsia="MS Mincho"/>
          <w:strike/>
          <w:u w:val="single"/>
          <w:lang w:val="en-GB" w:eastAsia="ja-JP"/>
        </w:rPr>
        <w:t>"Buffing</w:t>
      </w:r>
      <w:r w:rsidRPr="00FC61CA">
        <w:rPr>
          <w:rFonts w:eastAsia="MS Mincho"/>
          <w:strike/>
          <w:lang w:val="en-GB" w:eastAsia="ja-JP"/>
        </w:rPr>
        <w:t>"</w:t>
      </w:r>
      <w:r w:rsidRPr="00FC61CA">
        <w:rPr>
          <w:rFonts w:eastAsia="MS Mincho"/>
          <w:b/>
          <w:bCs/>
          <w:i/>
          <w:iCs/>
          <w:strike/>
          <w:lang w:val="en-GB" w:eastAsia="ja-JP"/>
        </w:rPr>
        <w:t xml:space="preserve"> </w:t>
      </w:r>
      <w:r w:rsidRPr="00FC61CA">
        <w:rPr>
          <w:rFonts w:eastAsia="MS Mincho"/>
          <w:b/>
          <w:bCs/>
          <w:lang w:val="en-GB" w:eastAsia="ja-JP"/>
        </w:rPr>
        <w:t>"</w:t>
      </w:r>
      <w:r w:rsidRPr="00FC61CA">
        <w:rPr>
          <w:rFonts w:eastAsia="MS Mincho"/>
          <w:b/>
          <w:bCs/>
          <w:i/>
          <w:iCs/>
          <w:lang w:val="en-GB" w:eastAsia="ja-JP"/>
        </w:rPr>
        <w:t>Buffing</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is the process of removing old material from the casing to prepare the surface for the new material.</w:t>
      </w:r>
    </w:p>
    <w:p w14:paraId="0756F88E" w14:textId="030F449F" w:rsidR="00B82278" w:rsidRPr="00E3572B" w:rsidRDefault="00FC61CA" w:rsidP="00485629">
      <w:pPr>
        <w:spacing w:after="120" w:line="245" w:lineRule="exact"/>
        <w:ind w:left="2268" w:right="1134" w:hanging="1134"/>
        <w:jc w:val="both"/>
        <w:textAlignment w:val="baseline"/>
        <w:rPr>
          <w:rFonts w:eastAsia="Courier New"/>
          <w:color w:val="000000"/>
          <w:lang w:val="en-GB"/>
        </w:rPr>
      </w:pPr>
      <w:r w:rsidRPr="00FC61CA">
        <w:rPr>
          <w:rFonts w:eastAsia="Courier New"/>
          <w:color w:val="000000"/>
          <w:lang w:val="en-GB"/>
        </w:rPr>
        <w:t>2.40.</w:t>
      </w:r>
      <w:r w:rsidRPr="00FC61CA">
        <w:rPr>
          <w:rFonts w:eastAsia="Courier New"/>
          <w:color w:val="000000"/>
          <w:lang w:val="en-GB"/>
        </w:rPr>
        <w:tab/>
      </w:r>
      <w:r w:rsidRPr="00FC61CA">
        <w:rPr>
          <w:rFonts w:eastAsia="MS Mincho"/>
          <w:strike/>
          <w:lang w:val="en-GB" w:eastAsia="ja-JP"/>
        </w:rPr>
        <w:t>"</w:t>
      </w:r>
      <w:r w:rsidRPr="00FC61CA">
        <w:rPr>
          <w:rFonts w:eastAsia="MS Mincho"/>
          <w:strike/>
          <w:u w:val="single"/>
          <w:lang w:val="en-GB" w:eastAsia="ja-JP"/>
        </w:rPr>
        <w:t>Repair</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Repair</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is the remedial work carried out to damaged casings within recognized limits.</w:t>
      </w:r>
      <w:r w:rsidR="00B82278" w:rsidRPr="00FC61CA">
        <w:rPr>
          <w:bCs/>
          <w:lang w:val="en-GB"/>
        </w:rPr>
        <w:t>"</w:t>
      </w:r>
    </w:p>
    <w:p w14:paraId="0A899F89" w14:textId="4A5DBA3E" w:rsidR="00B82278" w:rsidRPr="00FC61CA" w:rsidRDefault="00B82278" w:rsidP="00485629">
      <w:pPr>
        <w:spacing w:after="120"/>
        <w:ind w:left="2268" w:right="1134" w:hanging="1134"/>
        <w:jc w:val="both"/>
        <w:rPr>
          <w:i/>
          <w:lang w:val="en-GB"/>
        </w:rPr>
      </w:pPr>
      <w:bookmarkStart w:id="32" w:name="_Hlk148605036"/>
      <w:r w:rsidRPr="00FC61CA">
        <w:rPr>
          <w:i/>
          <w:lang w:val="en-GB"/>
        </w:rPr>
        <w:t>Paragraphs 2.4</w:t>
      </w:r>
      <w:r w:rsidR="00E3572B" w:rsidRPr="00FC61CA">
        <w:rPr>
          <w:i/>
          <w:lang w:val="en-GB"/>
        </w:rPr>
        <w:t>1</w:t>
      </w:r>
      <w:r w:rsidRPr="00FC61CA">
        <w:rPr>
          <w:i/>
          <w:lang w:val="en-GB"/>
        </w:rPr>
        <w:t>.</w:t>
      </w:r>
      <w:r w:rsidR="00E3572B" w:rsidRPr="00FC61CA">
        <w:rPr>
          <w:i/>
          <w:lang w:val="en-GB"/>
        </w:rPr>
        <w:t>, 2.41.1</w:t>
      </w:r>
      <w:r w:rsidR="004C10FE">
        <w:rPr>
          <w:i/>
          <w:lang w:val="en-GB"/>
        </w:rPr>
        <w:t>.</w:t>
      </w:r>
      <w:r w:rsidR="00E3572B" w:rsidRPr="00FC61CA">
        <w:rPr>
          <w:i/>
          <w:lang w:val="en-GB"/>
        </w:rPr>
        <w:t xml:space="preserve">, 2.41.2., 2.41.3. </w:t>
      </w:r>
      <w:r w:rsidR="00FC61CA" w:rsidRPr="00FC61CA">
        <w:rPr>
          <w:i/>
          <w:lang w:val="en-GB"/>
        </w:rPr>
        <w:t>and</w:t>
      </w:r>
      <w:r w:rsidRPr="00FC61CA">
        <w:rPr>
          <w:i/>
          <w:lang w:val="en-GB"/>
        </w:rPr>
        <w:t xml:space="preserve"> 2.4</w:t>
      </w:r>
      <w:r w:rsidR="00FC61CA" w:rsidRPr="00FC61CA">
        <w:rPr>
          <w:i/>
          <w:lang w:val="en-GB"/>
        </w:rPr>
        <w:t>1.4</w:t>
      </w:r>
      <w:r w:rsidRPr="00FC61CA">
        <w:rPr>
          <w:i/>
          <w:lang w:val="en-GB"/>
        </w:rPr>
        <w:t>.</w:t>
      </w:r>
      <w:r w:rsidRPr="00FC61CA">
        <w:rPr>
          <w:lang w:val="en-GB"/>
        </w:rPr>
        <w:t>,</w:t>
      </w:r>
      <w:r w:rsidRPr="00FC61CA">
        <w:rPr>
          <w:i/>
          <w:lang w:val="en-GB"/>
        </w:rPr>
        <w:t xml:space="preserve"> </w:t>
      </w:r>
      <w:r w:rsidRPr="00FC61CA">
        <w:rPr>
          <w:lang w:val="en-GB"/>
        </w:rPr>
        <w:t>amend to read</w:t>
      </w:r>
      <w:r w:rsidRPr="00FC61CA">
        <w:rPr>
          <w:iCs/>
          <w:lang w:val="en-GB"/>
        </w:rPr>
        <w:t>:</w:t>
      </w:r>
    </w:p>
    <w:p w14:paraId="3D5941CE" w14:textId="09B18DFD" w:rsidR="00FC61CA" w:rsidRPr="00FC61CA" w:rsidRDefault="00B82278" w:rsidP="00485629">
      <w:pPr>
        <w:spacing w:after="120" w:line="240" w:lineRule="exact"/>
        <w:ind w:left="2268" w:right="1134" w:hanging="1134"/>
        <w:jc w:val="both"/>
        <w:textAlignment w:val="baseline"/>
        <w:rPr>
          <w:rFonts w:eastAsia="Courier New"/>
          <w:color w:val="000000"/>
          <w:lang w:val="en-GB"/>
        </w:rPr>
      </w:pPr>
      <w:bookmarkStart w:id="33" w:name="_Hlk148540454"/>
      <w:bookmarkStart w:id="34" w:name="_Hlk148540512"/>
      <w:r w:rsidRPr="00FC61CA">
        <w:rPr>
          <w:bCs/>
          <w:lang w:val="en-GB"/>
        </w:rPr>
        <w:t>"</w:t>
      </w:r>
      <w:bookmarkEnd w:id="33"/>
      <w:r w:rsidR="00FC61CA" w:rsidRPr="00FC61CA">
        <w:rPr>
          <w:rFonts w:eastAsia="Courier New"/>
          <w:color w:val="000000"/>
          <w:lang w:val="en-GB"/>
        </w:rPr>
        <w:t>2.41.</w:t>
      </w:r>
      <w:r w:rsidR="00FC61CA" w:rsidRPr="00FC61CA">
        <w:rPr>
          <w:rFonts w:eastAsia="Courier New"/>
          <w:color w:val="000000"/>
          <w:lang w:val="en-GB"/>
        </w:rPr>
        <w:tab/>
      </w:r>
      <w:r w:rsidR="00FC61CA" w:rsidRPr="00FC61CA">
        <w:rPr>
          <w:rFonts w:eastAsia="MS Mincho"/>
          <w:strike/>
          <w:u w:val="single"/>
          <w:lang w:val="en-GB" w:eastAsia="ja-JP"/>
        </w:rPr>
        <w:t>"Tread material"</w:t>
      </w:r>
      <w:r w:rsidR="00FC61CA" w:rsidRPr="00FC61CA">
        <w:rPr>
          <w:rFonts w:eastAsia="MS Mincho"/>
          <w:strike/>
          <w:lang w:val="en-GB" w:eastAsia="ja-JP"/>
        </w:rPr>
        <w:t xml:space="preserve"> </w:t>
      </w:r>
      <w:r w:rsidR="00FC61CA" w:rsidRPr="00FC61CA">
        <w:rPr>
          <w:rFonts w:eastAsia="MS Mincho"/>
          <w:b/>
          <w:bCs/>
          <w:lang w:val="en-GB" w:eastAsia="ja-JP"/>
        </w:rPr>
        <w:t>"</w:t>
      </w:r>
      <w:r w:rsidR="00FC61CA" w:rsidRPr="00FC61CA">
        <w:rPr>
          <w:rFonts w:eastAsia="MS Mincho"/>
          <w:b/>
          <w:bCs/>
          <w:i/>
          <w:iCs/>
          <w:lang w:val="en-GB" w:eastAsia="ja-JP"/>
        </w:rPr>
        <w:t>Tread material</w:t>
      </w:r>
      <w:r w:rsidR="00FC61CA" w:rsidRPr="00FC61CA">
        <w:rPr>
          <w:rFonts w:eastAsia="MS Mincho"/>
          <w:b/>
          <w:bCs/>
          <w:lang w:val="en-GB" w:eastAsia="ja-JP"/>
        </w:rPr>
        <w:t>"</w:t>
      </w:r>
      <w:r w:rsidR="00FC61CA" w:rsidRPr="00FC61CA">
        <w:rPr>
          <w:rFonts w:eastAsia="MS Mincho"/>
          <w:lang w:val="en-GB" w:eastAsia="ja-JP"/>
        </w:rPr>
        <w:t xml:space="preserve"> </w:t>
      </w:r>
      <w:r w:rsidR="00FC61CA" w:rsidRPr="00FC61CA">
        <w:rPr>
          <w:rFonts w:eastAsia="Courier New"/>
          <w:color w:val="000000"/>
          <w:lang w:val="en-GB"/>
        </w:rPr>
        <w:t>is material in a condition suitable for replacing the worn tread. It can be in several forms for example:</w:t>
      </w:r>
    </w:p>
    <w:p w14:paraId="243E481D" w14:textId="77777777" w:rsidR="00FC61CA" w:rsidRPr="00FC61CA" w:rsidRDefault="00FC61CA" w:rsidP="00485629">
      <w:pPr>
        <w:spacing w:after="120" w:line="242" w:lineRule="exact"/>
        <w:ind w:left="2268" w:right="1134" w:hanging="1134"/>
        <w:jc w:val="both"/>
        <w:textAlignment w:val="baseline"/>
        <w:rPr>
          <w:rFonts w:eastAsia="Courier New"/>
          <w:color w:val="000000"/>
          <w:lang w:val="en-GB"/>
        </w:rPr>
      </w:pPr>
      <w:r w:rsidRPr="00FC61CA">
        <w:rPr>
          <w:rFonts w:eastAsia="Courier New"/>
          <w:color w:val="000000"/>
          <w:lang w:val="en-GB"/>
        </w:rPr>
        <w:t>2.41.1.</w:t>
      </w:r>
      <w:r w:rsidRPr="00FC61CA">
        <w:rPr>
          <w:rFonts w:eastAsia="Courier New"/>
          <w:color w:val="000000"/>
          <w:lang w:val="en-GB"/>
        </w:rPr>
        <w:tab/>
      </w:r>
      <w:r w:rsidRPr="00FC61CA">
        <w:rPr>
          <w:rFonts w:eastAsia="MS Mincho"/>
          <w:strike/>
          <w:u w:val="single"/>
          <w:lang w:val="en-GB" w:eastAsia="ja-JP"/>
        </w:rPr>
        <w:t>"Camel-back"</w:t>
      </w:r>
      <w:r w:rsidRPr="00FC61CA">
        <w:rPr>
          <w:rFonts w:eastAsia="MS Mincho"/>
          <w:b/>
          <w:bCs/>
          <w:i/>
          <w:iCs/>
          <w:strike/>
          <w:lang w:val="en-GB" w:eastAsia="ja-JP"/>
        </w:rPr>
        <w:t xml:space="preserve"> </w:t>
      </w:r>
      <w:r w:rsidRPr="00FC61CA">
        <w:rPr>
          <w:rFonts w:eastAsia="MS Mincho"/>
          <w:b/>
          <w:bCs/>
          <w:lang w:val="en-GB" w:eastAsia="ja-JP"/>
        </w:rPr>
        <w:t>"</w:t>
      </w:r>
      <w:r w:rsidRPr="00FC61CA">
        <w:rPr>
          <w:rFonts w:eastAsia="MS Mincho"/>
          <w:b/>
          <w:bCs/>
          <w:i/>
          <w:iCs/>
          <w:lang w:val="en-GB" w:eastAsia="ja-JP"/>
        </w:rPr>
        <w:t>Camel-back</w:t>
      </w:r>
      <w:r w:rsidRPr="00FC61CA">
        <w:rPr>
          <w:rFonts w:eastAsia="MS Mincho"/>
          <w:b/>
          <w:bCs/>
          <w:lang w:val="en-GB" w:eastAsia="ja-JP"/>
        </w:rPr>
        <w:t>"</w:t>
      </w:r>
      <w:r w:rsidRPr="00FC61CA">
        <w:rPr>
          <w:rFonts w:eastAsia="MS Mincho"/>
          <w:b/>
          <w:bCs/>
          <w:i/>
          <w:iCs/>
          <w:lang w:val="en-GB" w:eastAsia="ja-JP"/>
        </w:rPr>
        <w:t xml:space="preserve"> </w:t>
      </w:r>
      <w:r w:rsidRPr="00FC61CA">
        <w:rPr>
          <w:rFonts w:eastAsia="Courier New"/>
          <w:color w:val="000000"/>
          <w:lang w:val="en-GB"/>
        </w:rPr>
        <w:t>- pre-cut lengths of material which have been extruded to give the required cross section profile and subsequently fitted cold to the prepared casing. The new material must be cured.</w:t>
      </w:r>
    </w:p>
    <w:p w14:paraId="046156EE" w14:textId="77777777" w:rsidR="00FC61CA" w:rsidRPr="00FC61CA" w:rsidRDefault="00FC61CA" w:rsidP="00485629">
      <w:pPr>
        <w:spacing w:after="120" w:line="242" w:lineRule="exact"/>
        <w:ind w:left="2268" w:right="1134" w:hanging="1134"/>
        <w:jc w:val="both"/>
        <w:textAlignment w:val="baseline"/>
        <w:rPr>
          <w:rFonts w:eastAsia="Courier New"/>
          <w:color w:val="000000"/>
          <w:lang w:val="en-GB"/>
        </w:rPr>
      </w:pPr>
      <w:r w:rsidRPr="00FC61CA">
        <w:rPr>
          <w:rFonts w:eastAsia="Courier New"/>
          <w:color w:val="000000"/>
          <w:lang w:val="en-GB"/>
        </w:rPr>
        <w:t>2.41.2.</w:t>
      </w:r>
      <w:r w:rsidRPr="00FC61CA">
        <w:rPr>
          <w:rFonts w:eastAsia="Courier New"/>
          <w:color w:val="000000"/>
          <w:lang w:val="en-GB"/>
        </w:rPr>
        <w:tab/>
      </w:r>
      <w:r w:rsidRPr="00FC61CA">
        <w:rPr>
          <w:rFonts w:eastAsia="MS Mincho"/>
          <w:strike/>
          <w:u w:val="single"/>
          <w:lang w:val="en-GB" w:eastAsia="ja-JP"/>
        </w:rPr>
        <w:t>"Strip-wound"</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Strip-wound</w:t>
      </w:r>
      <w:r w:rsidRPr="00FC61CA">
        <w:rPr>
          <w:rFonts w:eastAsia="MS Mincho"/>
          <w:b/>
          <w:bCs/>
          <w:lang w:val="en-GB" w:eastAsia="ja-JP"/>
        </w:rPr>
        <w:t xml:space="preserve">" </w:t>
      </w:r>
      <w:r w:rsidRPr="00FC61CA">
        <w:rPr>
          <w:rFonts w:eastAsia="Courier New"/>
          <w:color w:val="000000"/>
          <w:lang w:val="en-GB"/>
        </w:rPr>
        <w:t xml:space="preserve">- a ribbon of tread material which is directly extruded and wound on to the prepared casing and built up to the required </w:t>
      </w:r>
      <w:proofErr w:type="gramStart"/>
      <w:r w:rsidRPr="00FC61CA">
        <w:rPr>
          <w:rFonts w:eastAsia="Courier New"/>
          <w:color w:val="000000"/>
          <w:lang w:val="en-GB"/>
        </w:rPr>
        <w:t>cross sectional</w:t>
      </w:r>
      <w:proofErr w:type="gramEnd"/>
      <w:r w:rsidRPr="00FC61CA">
        <w:rPr>
          <w:rFonts w:eastAsia="Courier New"/>
          <w:color w:val="000000"/>
          <w:lang w:val="en-GB"/>
        </w:rPr>
        <w:t xml:space="preserve"> contour. The new material must be cured.</w:t>
      </w:r>
    </w:p>
    <w:p w14:paraId="2550AC7F" w14:textId="77777777" w:rsidR="00FC61CA" w:rsidRPr="00FC61CA" w:rsidRDefault="00FC61CA" w:rsidP="00485629">
      <w:pPr>
        <w:spacing w:after="120" w:line="242" w:lineRule="exact"/>
        <w:ind w:left="2268" w:right="1134" w:hanging="1134"/>
        <w:jc w:val="both"/>
        <w:textAlignment w:val="baseline"/>
        <w:rPr>
          <w:rFonts w:eastAsia="Courier New"/>
          <w:color w:val="000000"/>
          <w:lang w:val="en-GB"/>
        </w:rPr>
      </w:pPr>
      <w:r w:rsidRPr="00FC61CA">
        <w:rPr>
          <w:rFonts w:eastAsia="Courier New"/>
          <w:color w:val="000000"/>
          <w:lang w:val="en-GB"/>
        </w:rPr>
        <w:t>2.41.3.</w:t>
      </w:r>
      <w:r w:rsidRPr="00FC61CA">
        <w:rPr>
          <w:rFonts w:eastAsia="Courier New"/>
          <w:color w:val="000000"/>
          <w:lang w:val="en-GB"/>
        </w:rPr>
        <w:tab/>
      </w:r>
      <w:r w:rsidRPr="00FC61CA">
        <w:rPr>
          <w:rFonts w:eastAsia="MS Mincho"/>
          <w:strike/>
          <w:u w:val="single"/>
          <w:lang w:val="en-GB" w:eastAsia="ja-JP"/>
        </w:rPr>
        <w:t>"Direct extrusion"</w:t>
      </w:r>
      <w:r w:rsidRPr="00FC61CA">
        <w:rPr>
          <w:rFonts w:eastAsia="MS Mincho"/>
          <w:b/>
          <w:bCs/>
          <w:i/>
          <w:iCs/>
          <w:strike/>
          <w:lang w:val="en-GB" w:eastAsia="ja-JP"/>
        </w:rPr>
        <w:t xml:space="preserve"> </w:t>
      </w:r>
      <w:r w:rsidRPr="00FC61CA">
        <w:rPr>
          <w:rFonts w:eastAsia="MS Mincho"/>
          <w:b/>
          <w:bCs/>
          <w:lang w:val="en-GB" w:eastAsia="ja-JP"/>
        </w:rPr>
        <w:t>"</w:t>
      </w:r>
      <w:r w:rsidRPr="00FC61CA">
        <w:rPr>
          <w:rFonts w:eastAsia="MS Mincho"/>
          <w:b/>
          <w:bCs/>
          <w:i/>
          <w:iCs/>
          <w:lang w:val="en-GB" w:eastAsia="ja-JP"/>
        </w:rPr>
        <w:t>Direct extrusion</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 xml:space="preserve">- tread material extruded to give the required </w:t>
      </w:r>
      <w:proofErr w:type="gramStart"/>
      <w:r w:rsidRPr="00FC61CA">
        <w:rPr>
          <w:rFonts w:eastAsia="Courier New"/>
          <w:color w:val="000000"/>
          <w:lang w:val="en-GB"/>
        </w:rPr>
        <w:t>cross sectional</w:t>
      </w:r>
      <w:proofErr w:type="gramEnd"/>
      <w:r w:rsidRPr="00FC61CA">
        <w:rPr>
          <w:rFonts w:eastAsia="Courier New"/>
          <w:color w:val="000000"/>
          <w:lang w:val="en-GB"/>
        </w:rPr>
        <w:t xml:space="preserve"> profile and directly extruded on to the prepared casing. The new material must be cured.</w:t>
      </w:r>
    </w:p>
    <w:p w14:paraId="23CA5B5C" w14:textId="6B9B031A" w:rsidR="00B82278" w:rsidRPr="00FC61CA" w:rsidRDefault="00FC61CA" w:rsidP="00485629">
      <w:pPr>
        <w:spacing w:after="120" w:line="245" w:lineRule="exact"/>
        <w:ind w:left="2268" w:right="1134" w:hanging="1134"/>
        <w:jc w:val="both"/>
        <w:textAlignment w:val="baseline"/>
        <w:rPr>
          <w:rFonts w:eastAsia="Courier New"/>
          <w:color w:val="000000"/>
          <w:lang w:val="en-GB"/>
        </w:rPr>
      </w:pPr>
      <w:r w:rsidRPr="00FC61CA">
        <w:rPr>
          <w:rFonts w:eastAsia="Courier New"/>
          <w:color w:val="000000"/>
          <w:lang w:val="en-GB"/>
        </w:rPr>
        <w:t>2.41.4.</w:t>
      </w:r>
      <w:r w:rsidRPr="00FC61CA">
        <w:rPr>
          <w:rFonts w:eastAsia="Courier New"/>
          <w:color w:val="000000"/>
          <w:lang w:val="en-GB"/>
        </w:rPr>
        <w:tab/>
      </w:r>
      <w:r w:rsidRPr="00FC61CA">
        <w:rPr>
          <w:rFonts w:eastAsia="MS Mincho"/>
          <w:strike/>
          <w:u w:val="single"/>
          <w:lang w:val="en-GB" w:eastAsia="ja-JP"/>
        </w:rPr>
        <w:t>"Pre-cured"</w:t>
      </w:r>
      <w:r w:rsidRPr="00FC61CA">
        <w:rPr>
          <w:rFonts w:eastAsia="MS Mincho"/>
          <w:strike/>
          <w:lang w:val="en-GB" w:eastAsia="ja-JP"/>
        </w:rPr>
        <w:t xml:space="preserve"> </w:t>
      </w:r>
      <w:r w:rsidRPr="00FC61CA">
        <w:rPr>
          <w:rFonts w:eastAsia="MS Mincho"/>
          <w:b/>
          <w:bCs/>
          <w:lang w:val="en-GB" w:eastAsia="ja-JP"/>
        </w:rPr>
        <w:t>"</w:t>
      </w:r>
      <w:proofErr w:type="gramStart"/>
      <w:r w:rsidRPr="00FC61CA">
        <w:rPr>
          <w:rFonts w:eastAsia="MS Mincho"/>
          <w:b/>
          <w:bCs/>
          <w:i/>
          <w:iCs/>
          <w:lang w:val="en-GB" w:eastAsia="ja-JP"/>
        </w:rPr>
        <w:t>Pre-cured</w:t>
      </w:r>
      <w:proofErr w:type="gramEnd"/>
      <w:r w:rsidRPr="00FC61CA">
        <w:rPr>
          <w:rFonts w:eastAsia="MS Mincho"/>
          <w:b/>
          <w:bCs/>
          <w:lang w:val="en-GB" w:eastAsia="ja-JP"/>
        </w:rPr>
        <w:t xml:space="preserve">" </w:t>
      </w:r>
      <w:r w:rsidRPr="00FC61CA">
        <w:rPr>
          <w:rFonts w:eastAsia="Courier New"/>
          <w:color w:val="000000"/>
          <w:lang w:val="en-GB"/>
        </w:rPr>
        <w:t>- a previously formed and cured tread applied directly to the prepared casing. The new material must be bonded to the casing.</w:t>
      </w:r>
      <w:r w:rsidR="00B82278" w:rsidRPr="00FC61CA">
        <w:rPr>
          <w:bCs/>
          <w:lang w:val="en-GB"/>
        </w:rPr>
        <w:t>"</w:t>
      </w:r>
    </w:p>
    <w:bookmarkEnd w:id="32"/>
    <w:bookmarkEnd w:id="34"/>
    <w:p w14:paraId="59762AFC" w14:textId="4518E8B3" w:rsidR="00B82278" w:rsidRPr="00E63B0E" w:rsidRDefault="00B82278" w:rsidP="00485629">
      <w:pPr>
        <w:spacing w:after="120"/>
        <w:ind w:left="2268" w:right="1134" w:hanging="1134"/>
        <w:jc w:val="both"/>
        <w:rPr>
          <w:i/>
          <w:lang w:val="en-GB"/>
        </w:rPr>
      </w:pPr>
      <w:r w:rsidRPr="00E63B0E">
        <w:rPr>
          <w:i/>
          <w:lang w:val="en-GB"/>
        </w:rPr>
        <w:t>Paragraph</w:t>
      </w:r>
      <w:r>
        <w:rPr>
          <w:i/>
          <w:lang w:val="en-GB"/>
        </w:rPr>
        <w:t>s</w:t>
      </w:r>
      <w:r w:rsidRPr="00E63B0E">
        <w:rPr>
          <w:i/>
          <w:lang w:val="en-GB"/>
        </w:rPr>
        <w:t xml:space="preserve"> 2.</w:t>
      </w:r>
      <w:r>
        <w:rPr>
          <w:i/>
          <w:lang w:val="en-GB"/>
        </w:rPr>
        <w:t>4</w:t>
      </w:r>
      <w:r w:rsidR="00FC61CA">
        <w:rPr>
          <w:i/>
          <w:lang w:val="en-GB"/>
        </w:rPr>
        <w:t>2</w:t>
      </w:r>
      <w:r>
        <w:rPr>
          <w:i/>
          <w:lang w:val="en-GB"/>
        </w:rPr>
        <w:t xml:space="preserve">. </w:t>
      </w:r>
      <w:r w:rsidR="00FC61CA">
        <w:rPr>
          <w:i/>
          <w:lang w:val="en-GB"/>
        </w:rPr>
        <w:t>to</w:t>
      </w:r>
      <w:r>
        <w:rPr>
          <w:i/>
          <w:lang w:val="en-GB"/>
        </w:rPr>
        <w:t xml:space="preserve"> 2.4</w:t>
      </w:r>
      <w:r w:rsidR="00FC61CA">
        <w:rPr>
          <w:i/>
          <w:lang w:val="en-GB"/>
        </w:rPr>
        <w:t>7</w:t>
      </w:r>
      <w:r>
        <w:rPr>
          <w:i/>
          <w:lang w:val="en-GB"/>
        </w:rPr>
        <w:t>.</w:t>
      </w:r>
      <w:r w:rsidRPr="00E63B0E">
        <w:rPr>
          <w:lang w:val="en-GB"/>
        </w:rPr>
        <w:t>,</w:t>
      </w:r>
      <w:r w:rsidRPr="001701C2">
        <w:rPr>
          <w:i/>
          <w:lang w:val="en-GB"/>
        </w:rPr>
        <w:t xml:space="preserve"> </w:t>
      </w:r>
      <w:r w:rsidRPr="00E63B0E">
        <w:rPr>
          <w:lang w:val="en-GB"/>
        </w:rPr>
        <w:t>amend to read</w:t>
      </w:r>
      <w:r w:rsidRPr="00E63B0E">
        <w:rPr>
          <w:iCs/>
          <w:lang w:val="en-GB"/>
        </w:rPr>
        <w:t>:</w:t>
      </w:r>
    </w:p>
    <w:p w14:paraId="70F98695" w14:textId="77777777" w:rsidR="00FC61CA" w:rsidRPr="00FC61CA" w:rsidRDefault="00B82278" w:rsidP="00485629">
      <w:pPr>
        <w:spacing w:after="120" w:line="193" w:lineRule="exact"/>
        <w:ind w:left="2268" w:right="1134" w:hanging="1134"/>
        <w:jc w:val="both"/>
        <w:textAlignment w:val="baseline"/>
        <w:rPr>
          <w:rFonts w:eastAsia="Courier New"/>
          <w:color w:val="000000"/>
          <w:lang w:val="en-GB"/>
        </w:rPr>
      </w:pPr>
      <w:r w:rsidRPr="00FC61CA">
        <w:rPr>
          <w:bCs/>
          <w:lang w:val="en-GB"/>
        </w:rPr>
        <w:t>"</w:t>
      </w:r>
      <w:r w:rsidR="00FC61CA" w:rsidRPr="00FC61CA">
        <w:rPr>
          <w:rFonts w:eastAsia="Courier New"/>
          <w:color w:val="000000"/>
          <w:lang w:val="en-GB"/>
        </w:rPr>
        <w:t>2.42.</w:t>
      </w:r>
      <w:r w:rsidR="00FC61CA" w:rsidRPr="00FC61CA">
        <w:rPr>
          <w:rFonts w:eastAsia="Courier New"/>
          <w:color w:val="000000"/>
          <w:lang w:val="en-GB"/>
        </w:rPr>
        <w:tab/>
      </w:r>
      <w:r w:rsidR="00FC61CA" w:rsidRPr="00FC61CA">
        <w:rPr>
          <w:rFonts w:eastAsia="MS Mincho"/>
          <w:strike/>
          <w:u w:val="single"/>
          <w:lang w:val="en-GB" w:eastAsia="ja-JP"/>
        </w:rPr>
        <w:t>"Sidewall veneer"</w:t>
      </w:r>
      <w:r w:rsidR="00FC61CA" w:rsidRPr="00FC61CA">
        <w:rPr>
          <w:rFonts w:eastAsia="MS Mincho"/>
          <w:strike/>
          <w:lang w:val="en-GB" w:eastAsia="ja-JP"/>
        </w:rPr>
        <w:t xml:space="preserve"> </w:t>
      </w:r>
      <w:r w:rsidR="00FC61CA" w:rsidRPr="00FC61CA">
        <w:rPr>
          <w:rFonts w:eastAsia="MS Mincho"/>
          <w:b/>
          <w:bCs/>
          <w:lang w:val="en-GB" w:eastAsia="ja-JP"/>
        </w:rPr>
        <w:t>"</w:t>
      </w:r>
      <w:r w:rsidR="00FC61CA" w:rsidRPr="00FC61CA">
        <w:rPr>
          <w:rFonts w:eastAsia="MS Mincho"/>
          <w:b/>
          <w:bCs/>
          <w:i/>
          <w:iCs/>
          <w:lang w:val="en-GB" w:eastAsia="ja-JP"/>
        </w:rPr>
        <w:t>Sidewall veneer</w:t>
      </w:r>
      <w:r w:rsidR="00FC61CA" w:rsidRPr="00FC61CA">
        <w:rPr>
          <w:rFonts w:eastAsia="MS Mincho"/>
          <w:b/>
          <w:bCs/>
          <w:lang w:val="en-GB" w:eastAsia="ja-JP"/>
        </w:rPr>
        <w:t>"</w:t>
      </w:r>
      <w:r w:rsidR="00FC61CA" w:rsidRPr="00FC61CA">
        <w:rPr>
          <w:rFonts w:eastAsia="MS Mincho"/>
          <w:lang w:val="en-GB" w:eastAsia="ja-JP"/>
        </w:rPr>
        <w:t xml:space="preserve"> </w:t>
      </w:r>
      <w:r w:rsidR="00FC61CA" w:rsidRPr="00FC61CA">
        <w:rPr>
          <w:rFonts w:eastAsia="Courier New"/>
          <w:color w:val="000000"/>
          <w:lang w:val="en-GB"/>
        </w:rPr>
        <w:t>is material used to cover the sidewalls of the casing thereby allowing the required markings to be formed.</w:t>
      </w:r>
    </w:p>
    <w:p w14:paraId="2FAD0661" w14:textId="77777777" w:rsidR="00FC61CA" w:rsidRPr="00FC61CA" w:rsidRDefault="00FC61CA" w:rsidP="00485629">
      <w:pPr>
        <w:spacing w:after="120" w:line="245" w:lineRule="exact"/>
        <w:ind w:left="2268" w:right="1134" w:hanging="1134"/>
        <w:jc w:val="both"/>
        <w:textAlignment w:val="baseline"/>
        <w:rPr>
          <w:rFonts w:eastAsia="Courier New"/>
          <w:color w:val="000000"/>
          <w:lang w:val="en-GB"/>
        </w:rPr>
      </w:pPr>
      <w:r w:rsidRPr="00FC61CA">
        <w:rPr>
          <w:rFonts w:eastAsia="Courier New"/>
          <w:color w:val="000000"/>
          <w:lang w:val="en-GB"/>
        </w:rPr>
        <w:t>2.43.</w:t>
      </w:r>
      <w:r w:rsidRPr="00FC61CA">
        <w:rPr>
          <w:rFonts w:eastAsia="Courier New"/>
          <w:color w:val="000000"/>
          <w:lang w:val="en-GB"/>
        </w:rPr>
        <w:tab/>
      </w:r>
      <w:r w:rsidRPr="00FC61CA">
        <w:rPr>
          <w:rFonts w:eastAsia="MS Mincho"/>
          <w:strike/>
          <w:u w:val="single"/>
          <w:lang w:val="en-GB" w:eastAsia="ja-JP"/>
        </w:rPr>
        <w:t>"Cushion gum"</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Cushion gum</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 xml:space="preserve"> is material used as a bonding layer between new tread and casing and for repairing minor damage.</w:t>
      </w:r>
    </w:p>
    <w:p w14:paraId="1BDA81A5" w14:textId="77777777" w:rsidR="00FC61CA" w:rsidRPr="00FC61CA" w:rsidRDefault="00FC61CA" w:rsidP="00485629">
      <w:pPr>
        <w:tabs>
          <w:tab w:val="left" w:pos="1440"/>
        </w:tabs>
        <w:spacing w:after="120" w:line="245" w:lineRule="exact"/>
        <w:ind w:left="2268" w:right="1134" w:hanging="1134"/>
        <w:jc w:val="both"/>
        <w:textAlignment w:val="baseline"/>
        <w:rPr>
          <w:rFonts w:eastAsia="Courier New"/>
          <w:color w:val="000000"/>
          <w:lang w:val="en-GB"/>
        </w:rPr>
      </w:pPr>
      <w:r w:rsidRPr="00FC61CA">
        <w:rPr>
          <w:rFonts w:eastAsia="Courier New"/>
          <w:color w:val="000000"/>
          <w:lang w:val="en-GB"/>
        </w:rPr>
        <w:t>2.44.</w:t>
      </w:r>
      <w:r w:rsidRPr="00FC61CA">
        <w:rPr>
          <w:rFonts w:eastAsia="Courier New"/>
          <w:color w:val="000000"/>
          <w:lang w:val="en-GB"/>
        </w:rPr>
        <w:tab/>
      </w:r>
      <w:r w:rsidRPr="00FC61CA">
        <w:rPr>
          <w:rFonts w:eastAsia="MS Mincho"/>
          <w:strike/>
          <w:u w:val="single"/>
          <w:lang w:val="en-GB" w:eastAsia="ja-JP"/>
        </w:rPr>
        <w:t>"Cement"</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Cement</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is an adhesive solution to hold new materials in place prior to the curing process.</w:t>
      </w:r>
    </w:p>
    <w:p w14:paraId="28AC5895" w14:textId="77777777" w:rsidR="00FC61CA" w:rsidRPr="00FC61CA" w:rsidRDefault="00FC61CA" w:rsidP="00485629">
      <w:pPr>
        <w:tabs>
          <w:tab w:val="left" w:pos="1440"/>
        </w:tabs>
        <w:spacing w:after="120" w:line="241" w:lineRule="exact"/>
        <w:ind w:left="2268" w:right="1134" w:hanging="1134"/>
        <w:jc w:val="both"/>
        <w:textAlignment w:val="baseline"/>
        <w:rPr>
          <w:rFonts w:eastAsia="Courier New"/>
          <w:color w:val="000000"/>
          <w:lang w:val="en-GB"/>
        </w:rPr>
      </w:pPr>
      <w:r w:rsidRPr="00FC61CA">
        <w:rPr>
          <w:rFonts w:eastAsia="Courier New"/>
          <w:color w:val="000000"/>
          <w:lang w:val="en-GB"/>
        </w:rPr>
        <w:t>2.45.</w:t>
      </w:r>
      <w:r w:rsidRPr="00FC61CA">
        <w:rPr>
          <w:rFonts w:eastAsia="Courier New"/>
          <w:color w:val="000000"/>
          <w:lang w:val="en-GB"/>
        </w:rPr>
        <w:tab/>
      </w:r>
      <w:r w:rsidRPr="00FC61CA">
        <w:rPr>
          <w:rFonts w:eastAsia="MS Mincho"/>
          <w:strike/>
          <w:u w:val="single"/>
          <w:lang w:val="en-GB" w:eastAsia="ja-JP"/>
        </w:rPr>
        <w:t>"Cure"</w:t>
      </w:r>
      <w:r w:rsidRPr="00FC61CA">
        <w:rPr>
          <w:rFonts w:eastAsia="MS Mincho"/>
          <w:strike/>
          <w:lang w:val="en-GB" w:eastAsia="ja-JP"/>
        </w:rPr>
        <w:t xml:space="preserve"> </w:t>
      </w:r>
      <w:r w:rsidRPr="00FC61CA">
        <w:rPr>
          <w:rFonts w:eastAsia="MS Mincho"/>
          <w:b/>
          <w:bCs/>
          <w:lang w:val="en-GB" w:eastAsia="ja-JP"/>
        </w:rPr>
        <w:t>"</w:t>
      </w:r>
      <w:r w:rsidRPr="00FC61CA">
        <w:rPr>
          <w:rFonts w:eastAsia="MS Mincho"/>
          <w:b/>
          <w:bCs/>
          <w:i/>
          <w:iCs/>
          <w:lang w:val="en-GB" w:eastAsia="ja-JP"/>
        </w:rPr>
        <w:t>Cure</w:t>
      </w:r>
      <w:r w:rsidRPr="00FC61CA">
        <w:rPr>
          <w:rFonts w:eastAsia="MS Mincho"/>
          <w:b/>
          <w:bCs/>
          <w:lang w:val="en-GB" w:eastAsia="ja-JP"/>
        </w:rPr>
        <w:t>"</w:t>
      </w:r>
      <w:r w:rsidRPr="00FC61CA">
        <w:rPr>
          <w:rFonts w:eastAsia="MS Mincho"/>
          <w:lang w:val="en-GB" w:eastAsia="ja-JP"/>
        </w:rPr>
        <w:t xml:space="preserve"> </w:t>
      </w:r>
      <w:r w:rsidRPr="00FC61CA">
        <w:rPr>
          <w:rFonts w:eastAsia="Courier New"/>
          <w:color w:val="000000"/>
          <w:lang w:val="en-GB"/>
        </w:rPr>
        <w:t>is the term used to describe the change in physical properties of the new material which is brought about usually by the application of heat and pressure for a set period of time under controlled conditions.</w:t>
      </w:r>
    </w:p>
    <w:p w14:paraId="76CF0419" w14:textId="77777777" w:rsidR="00FC61CA" w:rsidRPr="00FC61CA" w:rsidRDefault="00FC61CA" w:rsidP="00485629">
      <w:pPr>
        <w:tabs>
          <w:tab w:val="left" w:pos="1440"/>
        </w:tabs>
        <w:spacing w:after="120" w:line="244" w:lineRule="exact"/>
        <w:ind w:left="2268" w:right="1134" w:hanging="1134"/>
        <w:jc w:val="both"/>
        <w:textAlignment w:val="baseline"/>
        <w:rPr>
          <w:rFonts w:eastAsia="Courier New"/>
          <w:color w:val="000000"/>
          <w:lang w:val="en-GB"/>
        </w:rPr>
      </w:pPr>
      <w:r w:rsidRPr="00FC61CA">
        <w:rPr>
          <w:rFonts w:eastAsia="Courier New"/>
          <w:color w:val="000000"/>
          <w:lang w:val="en-GB"/>
        </w:rPr>
        <w:t>2.46.</w:t>
      </w:r>
      <w:r w:rsidRPr="00FC61CA">
        <w:rPr>
          <w:rFonts w:eastAsia="Courier New"/>
          <w:color w:val="000000"/>
          <w:lang w:val="en-GB"/>
        </w:rPr>
        <w:tab/>
      </w:r>
      <w:r w:rsidRPr="00FC61CA">
        <w:rPr>
          <w:rFonts w:eastAsia="Courier New"/>
          <w:strike/>
          <w:color w:val="000000"/>
          <w:u w:val="single"/>
          <w:lang w:val="en-GB"/>
        </w:rPr>
        <w:t>"Radial run out"</w:t>
      </w:r>
      <w:r w:rsidRPr="00FC61CA">
        <w:rPr>
          <w:rFonts w:eastAsia="Courier New"/>
          <w:strike/>
          <w:color w:val="000000"/>
          <w:lang w:val="en-GB"/>
        </w:rPr>
        <w:t xml:space="preserve"> </w:t>
      </w:r>
      <w:r w:rsidRPr="00FC61CA">
        <w:rPr>
          <w:rFonts w:eastAsia="Courier New"/>
          <w:b/>
          <w:bCs/>
          <w:color w:val="000000"/>
          <w:lang w:val="en-GB"/>
        </w:rPr>
        <w:t>"</w:t>
      </w:r>
      <w:r w:rsidRPr="00FC61CA">
        <w:rPr>
          <w:rFonts w:eastAsia="Courier New"/>
          <w:b/>
          <w:bCs/>
          <w:i/>
          <w:iCs/>
          <w:color w:val="000000"/>
          <w:lang w:val="en-GB"/>
        </w:rPr>
        <w:t>Radial run out</w:t>
      </w:r>
      <w:r w:rsidRPr="00FC61CA">
        <w:rPr>
          <w:rFonts w:eastAsia="Courier New"/>
          <w:b/>
          <w:bCs/>
          <w:color w:val="000000"/>
          <w:lang w:val="en-GB"/>
        </w:rPr>
        <w:t>"</w:t>
      </w:r>
      <w:r w:rsidRPr="00FC61CA">
        <w:rPr>
          <w:rFonts w:eastAsia="Courier New"/>
          <w:color w:val="000000"/>
          <w:lang w:val="en-GB"/>
        </w:rPr>
        <w:t xml:space="preserve"> means the variation in radius of the tyre measured around the outer circumference of the tread surface.</w:t>
      </w:r>
    </w:p>
    <w:p w14:paraId="411BACF3" w14:textId="5F2BE494" w:rsidR="00B82278" w:rsidRPr="00FC61CA" w:rsidRDefault="00FC61CA" w:rsidP="00485629">
      <w:pPr>
        <w:tabs>
          <w:tab w:val="left" w:pos="1440"/>
        </w:tabs>
        <w:spacing w:after="120" w:line="242" w:lineRule="exact"/>
        <w:ind w:left="2268" w:right="1134" w:hanging="1134"/>
        <w:jc w:val="both"/>
        <w:textAlignment w:val="baseline"/>
        <w:rPr>
          <w:rFonts w:eastAsia="Courier New"/>
          <w:color w:val="000000"/>
          <w:lang w:val="en-GB"/>
        </w:rPr>
      </w:pPr>
      <w:r w:rsidRPr="00FC61CA">
        <w:rPr>
          <w:rFonts w:eastAsia="Courier New"/>
          <w:color w:val="000000"/>
          <w:lang w:val="en-GB"/>
        </w:rPr>
        <w:t>2.47.</w:t>
      </w:r>
      <w:r w:rsidRPr="00FC61CA">
        <w:rPr>
          <w:rFonts w:eastAsia="Courier New"/>
          <w:color w:val="000000"/>
          <w:lang w:val="en-GB"/>
        </w:rPr>
        <w:tab/>
      </w:r>
      <w:r w:rsidRPr="00FC61CA">
        <w:rPr>
          <w:rFonts w:eastAsia="Courier New"/>
          <w:strike/>
          <w:color w:val="000000"/>
          <w:u w:val="single"/>
          <w:lang w:val="en-GB"/>
        </w:rPr>
        <w:t>"Imbalance"</w:t>
      </w:r>
      <w:r w:rsidRPr="00FC61CA">
        <w:rPr>
          <w:rFonts w:eastAsia="Courier New"/>
          <w:strike/>
          <w:color w:val="000000"/>
          <w:lang w:val="en-GB"/>
        </w:rPr>
        <w:t xml:space="preserve"> </w:t>
      </w:r>
      <w:r w:rsidRPr="00FC61CA">
        <w:rPr>
          <w:rFonts w:eastAsia="Courier New"/>
          <w:b/>
          <w:bCs/>
          <w:color w:val="000000"/>
          <w:lang w:val="en-GB"/>
        </w:rPr>
        <w:t>"</w:t>
      </w:r>
      <w:r w:rsidRPr="00FC61CA">
        <w:rPr>
          <w:rFonts w:eastAsia="Courier New"/>
          <w:b/>
          <w:bCs/>
          <w:i/>
          <w:iCs/>
          <w:color w:val="000000"/>
          <w:lang w:val="en-GB"/>
        </w:rPr>
        <w:t>Imbalance</w:t>
      </w:r>
      <w:r w:rsidRPr="00FC61CA">
        <w:rPr>
          <w:rFonts w:eastAsia="Courier New"/>
          <w:b/>
          <w:bCs/>
          <w:color w:val="000000"/>
          <w:lang w:val="en-GB"/>
        </w:rPr>
        <w:t>"</w:t>
      </w:r>
      <w:r w:rsidRPr="00FC61CA">
        <w:rPr>
          <w:rFonts w:eastAsia="Courier New"/>
          <w:color w:val="000000"/>
          <w:lang w:val="en-GB"/>
        </w:rPr>
        <w:t xml:space="preserve"> means a measurement of the variation in distribution of mass around the centre axis of the tyre. It can be measured as either "Static" or "Dynamic" imbalance.</w:t>
      </w:r>
      <w:r w:rsidR="00B82278" w:rsidRPr="00FC61CA">
        <w:rPr>
          <w:bCs/>
          <w:lang w:val="en-GB"/>
        </w:rPr>
        <w:t>"</w:t>
      </w:r>
    </w:p>
    <w:p w14:paraId="72A5C67B" w14:textId="144A33C0" w:rsidR="00D92C7E" w:rsidRPr="00E63B0E" w:rsidRDefault="00D92C7E" w:rsidP="00485629">
      <w:pPr>
        <w:tabs>
          <w:tab w:val="left" w:pos="2300"/>
          <w:tab w:val="left" w:pos="2800"/>
        </w:tabs>
        <w:spacing w:after="120"/>
        <w:ind w:left="2302" w:right="1134" w:hanging="1168"/>
        <w:jc w:val="both"/>
        <w:rPr>
          <w:i/>
          <w:lang w:val="en-GB"/>
        </w:rPr>
      </w:pPr>
      <w:r w:rsidRPr="00E63B0E">
        <w:rPr>
          <w:i/>
          <w:lang w:val="en-GB"/>
        </w:rPr>
        <w:t>Paragraph</w:t>
      </w:r>
      <w:r>
        <w:rPr>
          <w:i/>
          <w:lang w:val="en-GB"/>
        </w:rPr>
        <w:t>s</w:t>
      </w:r>
      <w:r w:rsidRPr="00E63B0E">
        <w:rPr>
          <w:i/>
          <w:lang w:val="en-GB"/>
        </w:rPr>
        <w:t xml:space="preserve"> 2.</w:t>
      </w:r>
      <w:r w:rsidR="00FC61CA">
        <w:rPr>
          <w:i/>
          <w:lang w:val="en-GB"/>
        </w:rPr>
        <w:t>48</w:t>
      </w:r>
      <w:r>
        <w:rPr>
          <w:i/>
          <w:lang w:val="en-GB"/>
        </w:rPr>
        <w:t>. to 2.5</w:t>
      </w:r>
      <w:r w:rsidR="00FC61CA">
        <w:rPr>
          <w:i/>
          <w:lang w:val="en-GB"/>
        </w:rPr>
        <w:t>3</w:t>
      </w:r>
      <w:r>
        <w:rPr>
          <w:i/>
          <w:lang w:val="en-GB"/>
        </w:rPr>
        <w:t>.</w:t>
      </w:r>
      <w:r w:rsidRPr="00E63B0E">
        <w:rPr>
          <w:lang w:val="en-GB"/>
        </w:rPr>
        <w:t>,</w:t>
      </w:r>
      <w:r w:rsidRPr="00E63B0E">
        <w:rPr>
          <w:i/>
          <w:lang w:val="en-GB"/>
        </w:rPr>
        <w:t xml:space="preserve"> </w:t>
      </w:r>
      <w:r>
        <w:rPr>
          <w:lang w:val="en-GB"/>
        </w:rPr>
        <w:t>delete</w:t>
      </w:r>
      <w:r w:rsidRPr="00E63B0E">
        <w:rPr>
          <w:iCs/>
          <w:lang w:val="en-GB"/>
        </w:rPr>
        <w:t>:</w:t>
      </w:r>
    </w:p>
    <w:p w14:paraId="06F88469" w14:textId="77777777" w:rsidR="00FC61CA" w:rsidRPr="00FC61CA" w:rsidRDefault="00D92C7E"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bCs/>
          <w:lang w:val="en-GB"/>
        </w:rPr>
        <w:lastRenderedPageBreak/>
        <w:t>"</w:t>
      </w:r>
      <w:r w:rsidR="00FC61CA" w:rsidRPr="00FC61CA">
        <w:rPr>
          <w:rFonts w:eastAsia="Courier New"/>
          <w:strike/>
          <w:color w:val="000000"/>
          <w:lang w:val="en-GB"/>
        </w:rPr>
        <w:t>2.48.</w:t>
      </w:r>
      <w:r w:rsidR="00FC61CA" w:rsidRPr="00FC61CA">
        <w:rPr>
          <w:rFonts w:eastAsia="Courier New"/>
          <w:strike/>
          <w:color w:val="000000"/>
          <w:lang w:val="en-GB"/>
        </w:rPr>
        <w:tab/>
        <w:t>"</w:t>
      </w:r>
      <w:r w:rsidR="00FC61CA" w:rsidRPr="00FC61CA">
        <w:rPr>
          <w:rFonts w:eastAsia="Courier New"/>
          <w:i/>
          <w:iCs/>
          <w:strike/>
          <w:color w:val="000000"/>
          <w:lang w:val="en-GB"/>
        </w:rPr>
        <w:t>Representative tyre size</w:t>
      </w:r>
      <w:r w:rsidR="00FC61CA" w:rsidRPr="00FC61CA">
        <w:rPr>
          <w:rFonts w:eastAsia="Courier New"/>
          <w:strike/>
          <w:color w:val="000000"/>
          <w:lang w:val="en-GB"/>
        </w:rPr>
        <w:t>" means the tyre size which is submitted to the test described in Annex 9 to this Regulation to assess the performance of a range of tyres produced by the retreading production facility with regard to their performance for use in severe snow conditions. It can be either a retreaded tyre produced with a pre-cured tread or a retreaded tyre with mould cure process.</w:t>
      </w:r>
    </w:p>
    <w:p w14:paraId="06FC5FE1"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2.49.</w:t>
      </w:r>
      <w:r w:rsidRPr="00FC61CA">
        <w:rPr>
          <w:rFonts w:eastAsia="Courier New"/>
          <w:strike/>
          <w:color w:val="000000"/>
          <w:lang w:val="en-GB"/>
        </w:rPr>
        <w:tab/>
        <w:t>"</w:t>
      </w:r>
      <w:r w:rsidRPr="00FC61CA">
        <w:rPr>
          <w:rFonts w:eastAsia="Courier New"/>
          <w:i/>
          <w:iCs/>
          <w:strike/>
          <w:color w:val="000000"/>
          <w:lang w:val="en-GB"/>
        </w:rPr>
        <w:t xml:space="preserve">Standard reference test tyre </w:t>
      </w:r>
      <w:r w:rsidRPr="00FC61CA">
        <w:rPr>
          <w:rFonts w:eastAsia="Courier New"/>
          <w:strike/>
          <w:color w:val="000000"/>
          <w:lang w:val="en-GB"/>
        </w:rPr>
        <w:t xml:space="preserve">" or "SRTT" means a tyre that is produced, </w:t>
      </w:r>
      <w:proofErr w:type="gramStart"/>
      <w:r w:rsidRPr="00FC61CA">
        <w:rPr>
          <w:rFonts w:eastAsia="Courier New"/>
          <w:strike/>
          <w:color w:val="000000"/>
          <w:lang w:val="en-GB"/>
        </w:rPr>
        <w:t>controlled</w:t>
      </w:r>
      <w:proofErr w:type="gramEnd"/>
      <w:r w:rsidRPr="00FC61CA">
        <w:rPr>
          <w:rFonts w:eastAsia="Courier New"/>
          <w:strike/>
          <w:color w:val="000000"/>
          <w:lang w:val="en-GB"/>
        </w:rPr>
        <w:t xml:space="preserve"> and stored in accordance with the standards of ASTM International: </w:t>
      </w:r>
    </w:p>
    <w:p w14:paraId="1AF6E2E7"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ab/>
      </w:r>
      <w:r w:rsidRPr="00FC61CA">
        <w:rPr>
          <w:rFonts w:eastAsia="Courier New"/>
          <w:strike/>
          <w:color w:val="000000"/>
          <w:lang w:val="en-GB"/>
        </w:rPr>
        <w:tab/>
        <w:t xml:space="preserve">(a) </w:t>
      </w:r>
      <w:r w:rsidRPr="00FC61CA">
        <w:rPr>
          <w:rFonts w:eastAsia="Courier New"/>
          <w:strike/>
          <w:color w:val="000000"/>
          <w:lang w:val="en-GB"/>
        </w:rPr>
        <w:tab/>
        <w:t>E1136 - 17 for the size P195/75R14 and referred to as "SRTT14",</w:t>
      </w:r>
    </w:p>
    <w:p w14:paraId="0C6B792F"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ab/>
      </w:r>
      <w:r w:rsidRPr="00FC61CA">
        <w:rPr>
          <w:rFonts w:eastAsia="Courier New"/>
          <w:strike/>
          <w:color w:val="000000"/>
          <w:lang w:val="en-GB"/>
        </w:rPr>
        <w:tab/>
      </w:r>
      <w:r w:rsidRPr="00FC61CA">
        <w:rPr>
          <w:strike/>
          <w:lang w:val="en-GB"/>
        </w:rPr>
        <w:t>(b)</w:t>
      </w:r>
      <w:r w:rsidRPr="00FC61CA">
        <w:rPr>
          <w:strike/>
          <w:lang w:val="en-GB"/>
        </w:rPr>
        <w:tab/>
        <w:t>F2493-20 for the size P225/60R16 and referred to as "SRTT16",</w:t>
      </w:r>
    </w:p>
    <w:p w14:paraId="1214BB92"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2.50.</w:t>
      </w:r>
      <w:r w:rsidRPr="00FC61CA">
        <w:rPr>
          <w:rFonts w:eastAsia="Courier New"/>
          <w:strike/>
          <w:color w:val="000000"/>
          <w:lang w:val="en-GB"/>
        </w:rPr>
        <w:tab/>
        <w:t>"</w:t>
      </w:r>
      <w:r w:rsidRPr="00FC61CA">
        <w:rPr>
          <w:rFonts w:eastAsia="Courier New"/>
          <w:i/>
          <w:iCs/>
          <w:strike/>
          <w:color w:val="000000"/>
          <w:lang w:val="en-GB"/>
        </w:rPr>
        <w:t>Control tyre</w:t>
      </w:r>
      <w:r w:rsidRPr="00FC61CA">
        <w:rPr>
          <w:rFonts w:eastAsia="Courier New"/>
          <w:strike/>
          <w:color w:val="000000"/>
          <w:lang w:val="en-GB"/>
        </w:rPr>
        <w:t>" means a new production tyre that is used to establish the snow grip performance of tyre sizes unable to be fitted to the same vehicle as the standard reference test tyre – see paragraph 3.4.3. of Annex 9 to this Regulation</w:t>
      </w:r>
    </w:p>
    <w:p w14:paraId="406C8C0F"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2.51.</w:t>
      </w:r>
      <w:r w:rsidRPr="00FC61CA">
        <w:rPr>
          <w:rFonts w:eastAsia="Courier New"/>
          <w:strike/>
          <w:color w:val="000000"/>
          <w:lang w:val="en-GB"/>
        </w:rPr>
        <w:tab/>
        <w:t>"</w:t>
      </w:r>
      <w:r w:rsidRPr="00FC61CA">
        <w:rPr>
          <w:rFonts w:eastAsia="Courier New"/>
          <w:i/>
          <w:iCs/>
          <w:strike/>
          <w:color w:val="000000"/>
          <w:lang w:val="en-GB"/>
        </w:rPr>
        <w:t>Snow grip index (SG)</w:t>
      </w:r>
      <w:r w:rsidRPr="00FC61CA">
        <w:rPr>
          <w:rFonts w:eastAsia="Courier New"/>
          <w:strike/>
          <w:color w:val="000000"/>
          <w:lang w:val="en-GB"/>
        </w:rPr>
        <w:t xml:space="preserve">" means the snow grip performance of a candidate tyre relative to the performance of the </w:t>
      </w:r>
      <w:r w:rsidRPr="00FC61CA">
        <w:rPr>
          <w:strike/>
          <w:lang w:val="en-GB"/>
        </w:rPr>
        <w:t>applicable SRTT</w:t>
      </w:r>
      <w:r w:rsidRPr="00FC61CA">
        <w:rPr>
          <w:rFonts w:eastAsia="Courier New"/>
          <w:strike/>
          <w:color w:val="000000"/>
          <w:lang w:val="en-GB"/>
        </w:rPr>
        <w:t>.</w:t>
      </w:r>
    </w:p>
    <w:p w14:paraId="1F45E1E2" w14:textId="77777777" w:rsidR="00FC61CA" w:rsidRPr="00FC61CA" w:rsidRDefault="00FC61CA" w:rsidP="00485629">
      <w:pPr>
        <w:tabs>
          <w:tab w:val="left" w:pos="1440"/>
        </w:tabs>
        <w:spacing w:after="120" w:line="242" w:lineRule="exact"/>
        <w:ind w:left="2268" w:right="1134" w:hanging="1134"/>
        <w:jc w:val="both"/>
        <w:textAlignment w:val="baseline"/>
        <w:rPr>
          <w:rFonts w:eastAsia="Courier New"/>
          <w:strike/>
          <w:color w:val="000000"/>
          <w:lang w:val="en-GB"/>
        </w:rPr>
      </w:pPr>
      <w:r w:rsidRPr="00FC61CA">
        <w:rPr>
          <w:rFonts w:eastAsia="Courier New"/>
          <w:strike/>
          <w:color w:val="000000"/>
          <w:lang w:val="en-GB"/>
        </w:rPr>
        <w:t>2.52.</w:t>
      </w:r>
      <w:r w:rsidRPr="00FC61CA">
        <w:rPr>
          <w:rFonts w:eastAsia="Courier New"/>
          <w:strike/>
          <w:color w:val="000000"/>
          <w:lang w:val="en-GB"/>
        </w:rPr>
        <w:tab/>
        <w:t>"</w:t>
      </w:r>
      <w:r w:rsidRPr="00FC61CA">
        <w:rPr>
          <w:rFonts w:eastAsia="Courier New"/>
          <w:i/>
          <w:iCs/>
          <w:strike/>
          <w:color w:val="000000"/>
          <w:lang w:val="en-GB"/>
        </w:rPr>
        <w:t>Candidate tyre</w:t>
      </w:r>
      <w:r w:rsidRPr="00FC61CA">
        <w:rPr>
          <w:rFonts w:eastAsia="Courier New"/>
          <w:strike/>
          <w:color w:val="000000"/>
          <w:lang w:val="en-GB"/>
        </w:rPr>
        <w:t>" means a tyre, that is submitted to one of the procedures for snow performance testing relative to snow tyre for use in severe snow conditions – see Annex 9 to this Regulation.</w:t>
      </w:r>
    </w:p>
    <w:p w14:paraId="5CBC4E20" w14:textId="3F7ACC22" w:rsidR="00D92C7E" w:rsidRPr="001701C2" w:rsidRDefault="00FC61CA" w:rsidP="00485629">
      <w:pPr>
        <w:tabs>
          <w:tab w:val="left" w:pos="1134"/>
          <w:tab w:val="left" w:pos="2268"/>
        </w:tabs>
        <w:spacing w:after="120"/>
        <w:ind w:left="2268" w:right="1134" w:hanging="1134"/>
        <w:jc w:val="both"/>
        <w:rPr>
          <w:rFonts w:eastAsia="MS Mincho"/>
          <w:strike/>
          <w:lang w:val="en-GB" w:eastAsia="ja-JP"/>
        </w:rPr>
      </w:pPr>
      <w:r w:rsidRPr="00FC61CA">
        <w:rPr>
          <w:rFonts w:eastAsia="Courier New"/>
          <w:strike/>
          <w:color w:val="000000"/>
          <w:lang w:val="en-GB"/>
        </w:rPr>
        <w:t>2.53.</w:t>
      </w:r>
      <w:r w:rsidRPr="00FC61CA">
        <w:rPr>
          <w:rFonts w:eastAsia="Courier New"/>
          <w:strike/>
          <w:color w:val="000000"/>
          <w:lang w:val="en-GB"/>
        </w:rPr>
        <w:tab/>
        <w:t>Class C1 tyres: Tyres conforming to UN Regulation No. 30.</w:t>
      </w:r>
      <w:bookmarkStart w:id="35" w:name="_Hlk148541971"/>
      <w:r w:rsidR="00D92C7E" w:rsidRPr="00FC61CA">
        <w:rPr>
          <w:rFonts w:eastAsia="MS Mincho"/>
          <w:lang w:val="en-GB" w:eastAsia="ja-JP"/>
        </w:rPr>
        <w:t>"</w:t>
      </w:r>
      <w:bookmarkEnd w:id="35"/>
    </w:p>
    <w:p w14:paraId="6F307584" w14:textId="08BEC846" w:rsidR="00A41E20" w:rsidRPr="00FC61CA" w:rsidRDefault="00FC61CA" w:rsidP="00485629">
      <w:pPr>
        <w:spacing w:after="120"/>
        <w:ind w:left="2268" w:right="1134" w:hanging="1134"/>
        <w:jc w:val="both"/>
        <w:rPr>
          <w:i/>
          <w:lang w:val="en-GB"/>
        </w:rPr>
      </w:pPr>
      <w:bookmarkStart w:id="36" w:name="_Hlk148541999"/>
      <w:r w:rsidRPr="00FC61CA">
        <w:rPr>
          <w:i/>
          <w:lang w:val="en-GB"/>
        </w:rPr>
        <w:t>Add new p</w:t>
      </w:r>
      <w:r w:rsidR="00A41E20" w:rsidRPr="00FC61CA">
        <w:rPr>
          <w:i/>
          <w:lang w:val="en-GB"/>
        </w:rPr>
        <w:t>aragraph</w:t>
      </w:r>
      <w:r w:rsidRPr="00FC61CA">
        <w:rPr>
          <w:i/>
          <w:lang w:val="en-GB"/>
        </w:rPr>
        <w:t>s</w:t>
      </w:r>
      <w:r w:rsidR="00A41E20" w:rsidRPr="00FC61CA">
        <w:rPr>
          <w:i/>
          <w:lang w:val="en-GB"/>
        </w:rPr>
        <w:t xml:space="preserve"> 2.</w:t>
      </w:r>
      <w:r w:rsidRPr="00FC61CA">
        <w:rPr>
          <w:i/>
          <w:lang w:val="en-GB"/>
        </w:rPr>
        <w:t>48</w:t>
      </w:r>
      <w:r w:rsidR="00A41E20" w:rsidRPr="00FC61CA">
        <w:rPr>
          <w:i/>
          <w:lang w:val="en-GB"/>
        </w:rPr>
        <w:t>.</w:t>
      </w:r>
      <w:r w:rsidRPr="00FC61CA">
        <w:rPr>
          <w:i/>
          <w:lang w:val="en-GB"/>
        </w:rPr>
        <w:t>, 2.49.,2.50.</w:t>
      </w:r>
      <w:r w:rsidR="00F40B8E">
        <w:rPr>
          <w:i/>
          <w:lang w:val="en-GB"/>
        </w:rPr>
        <w:t>,</w:t>
      </w:r>
      <w:r w:rsidRPr="00FC61CA">
        <w:rPr>
          <w:i/>
          <w:lang w:val="en-GB"/>
        </w:rPr>
        <w:t xml:space="preserve"> 2.51.</w:t>
      </w:r>
      <w:r w:rsidR="00F40B8E">
        <w:rPr>
          <w:i/>
          <w:lang w:val="en-GB"/>
        </w:rPr>
        <w:t>, 2.52</w:t>
      </w:r>
      <w:r w:rsidR="004C10FE">
        <w:rPr>
          <w:i/>
          <w:lang w:val="en-GB"/>
        </w:rPr>
        <w:t>.</w:t>
      </w:r>
      <w:r w:rsidR="00F40B8E">
        <w:rPr>
          <w:i/>
          <w:lang w:val="en-GB"/>
        </w:rPr>
        <w:t xml:space="preserve"> and 2.53</w:t>
      </w:r>
      <w:r w:rsidR="00485629">
        <w:rPr>
          <w:i/>
          <w:lang w:val="en-GB"/>
        </w:rPr>
        <w:t xml:space="preserve">. </w:t>
      </w:r>
      <w:r w:rsidR="00485629">
        <w:rPr>
          <w:iCs/>
          <w:lang w:val="en-GB"/>
        </w:rPr>
        <w:t>to read</w:t>
      </w:r>
      <w:r w:rsidR="00A41E20" w:rsidRPr="00FC61CA">
        <w:rPr>
          <w:iCs/>
          <w:lang w:val="en-GB"/>
        </w:rPr>
        <w:t>:</w:t>
      </w:r>
    </w:p>
    <w:p w14:paraId="5B417D42" w14:textId="3A218C3E" w:rsidR="00F40B8E" w:rsidRPr="00F40B8E" w:rsidRDefault="00A41E20" w:rsidP="00485629">
      <w:pPr>
        <w:tabs>
          <w:tab w:val="left" w:pos="1440"/>
        </w:tabs>
        <w:spacing w:after="120" w:line="242" w:lineRule="exact"/>
        <w:ind w:left="2268" w:right="1134" w:hanging="1134"/>
        <w:textAlignment w:val="baseline"/>
        <w:rPr>
          <w:rFonts w:eastAsia="Courier New"/>
          <w:b/>
          <w:bCs/>
          <w:color w:val="000000"/>
          <w:lang w:val="en-GB"/>
        </w:rPr>
      </w:pPr>
      <w:r w:rsidRPr="00F40B8E">
        <w:rPr>
          <w:bCs/>
          <w:lang w:val="en-GB"/>
        </w:rPr>
        <w:t>"</w:t>
      </w:r>
      <w:r w:rsidR="00F40B8E" w:rsidRPr="00F40B8E">
        <w:rPr>
          <w:rFonts w:eastAsia="Courier New"/>
          <w:b/>
          <w:bCs/>
          <w:color w:val="000000"/>
          <w:lang w:val="en-GB"/>
        </w:rPr>
        <w:t>2.48.</w:t>
      </w:r>
      <w:r w:rsidR="00F40B8E" w:rsidRPr="00F40B8E">
        <w:rPr>
          <w:rFonts w:eastAsia="Courier New"/>
          <w:b/>
          <w:bCs/>
          <w:color w:val="000000"/>
          <w:lang w:val="en-GB"/>
        </w:rPr>
        <w:tab/>
      </w:r>
      <w:r w:rsidR="00F40B8E" w:rsidRPr="00F40B8E">
        <w:rPr>
          <w:rFonts w:eastAsia="Courier New"/>
          <w:b/>
          <w:bCs/>
          <w:color w:val="000000"/>
          <w:lang w:val="en-GB"/>
        </w:rPr>
        <w:tab/>
        <w:t>"</w:t>
      </w:r>
      <w:r w:rsidR="00F40B8E" w:rsidRPr="00F40B8E">
        <w:rPr>
          <w:rFonts w:eastAsia="Courier New"/>
          <w:b/>
          <w:bCs/>
          <w:i/>
          <w:iCs/>
          <w:color w:val="000000"/>
          <w:lang w:val="en-GB"/>
        </w:rPr>
        <w:t>Supplier of the tread used for retreading process</w:t>
      </w:r>
      <w:r w:rsidR="00F40B8E" w:rsidRPr="00F40B8E">
        <w:rPr>
          <w:rFonts w:eastAsia="Courier New"/>
          <w:b/>
          <w:bCs/>
          <w:color w:val="000000"/>
          <w:lang w:val="en-GB"/>
        </w:rPr>
        <w:t xml:space="preserve">" means the person or body who is responsible to the Type Approval Authority for all aspects of the type-approval under </w:t>
      </w:r>
      <w:r w:rsidR="00485629">
        <w:rPr>
          <w:rFonts w:eastAsia="Courier New"/>
          <w:b/>
          <w:bCs/>
          <w:color w:val="000000"/>
          <w:lang w:val="en-GB"/>
        </w:rPr>
        <w:t>UN Regulation No. [XXX]</w:t>
      </w:r>
      <w:r w:rsidR="00F40B8E" w:rsidRPr="00F40B8E">
        <w:rPr>
          <w:rFonts w:eastAsia="Courier New"/>
          <w:b/>
          <w:bCs/>
          <w:color w:val="000000"/>
          <w:lang w:val="en-GB"/>
        </w:rPr>
        <w:t>.</w:t>
      </w:r>
    </w:p>
    <w:p w14:paraId="7A6F2191" w14:textId="77777777" w:rsidR="00F40B8E" w:rsidRPr="00F40B8E" w:rsidRDefault="00F40B8E" w:rsidP="00485629">
      <w:pPr>
        <w:tabs>
          <w:tab w:val="left" w:pos="1440"/>
        </w:tabs>
        <w:spacing w:after="120" w:line="242" w:lineRule="exact"/>
        <w:ind w:left="2268" w:right="1134" w:hanging="1134"/>
        <w:jc w:val="both"/>
        <w:textAlignment w:val="baseline"/>
        <w:rPr>
          <w:rFonts w:eastAsia="Courier New"/>
          <w:b/>
          <w:bCs/>
          <w:color w:val="000000"/>
          <w:lang w:val="en-GB"/>
        </w:rPr>
      </w:pPr>
      <w:r w:rsidRPr="00F40B8E">
        <w:rPr>
          <w:rFonts w:eastAsia="Courier New"/>
          <w:b/>
          <w:bCs/>
          <w:color w:val="000000"/>
          <w:lang w:val="en-GB"/>
        </w:rPr>
        <w:t>2.49.</w:t>
      </w:r>
      <w:r w:rsidRPr="00F40B8E">
        <w:rPr>
          <w:rFonts w:eastAsia="Courier New"/>
          <w:b/>
          <w:bCs/>
          <w:color w:val="000000"/>
          <w:lang w:val="en-GB"/>
        </w:rPr>
        <w:tab/>
      </w:r>
      <w:r w:rsidRPr="00F40B8E">
        <w:rPr>
          <w:rFonts w:eastAsia="Courier New"/>
          <w:b/>
          <w:bCs/>
          <w:color w:val="000000"/>
          <w:lang w:val="en-GB"/>
        </w:rPr>
        <w:tab/>
        <w:t>"</w:t>
      </w:r>
      <w:r w:rsidRPr="00F40B8E">
        <w:rPr>
          <w:rFonts w:eastAsia="Courier New"/>
          <w:b/>
          <w:bCs/>
          <w:i/>
          <w:iCs/>
          <w:color w:val="000000"/>
          <w:lang w:val="en-GB"/>
        </w:rPr>
        <w:t>Tread used for retreading process</w:t>
      </w:r>
      <w:r w:rsidRPr="00F40B8E">
        <w:rPr>
          <w:rFonts w:eastAsia="Courier New"/>
          <w:b/>
          <w:bCs/>
          <w:color w:val="000000"/>
          <w:lang w:val="en-GB"/>
        </w:rPr>
        <w:t>" means either a pre-cured tread or the specification of the major features of the tread used for mould cure process.</w:t>
      </w:r>
    </w:p>
    <w:p w14:paraId="451CABE6" w14:textId="22DD76E2" w:rsidR="00FC61CA" w:rsidRPr="00FC61CA" w:rsidRDefault="00FC61CA" w:rsidP="00485629">
      <w:pPr>
        <w:widowControl w:val="0"/>
        <w:tabs>
          <w:tab w:val="left" w:pos="-1440"/>
          <w:tab w:val="left" w:pos="-720"/>
        </w:tabs>
        <w:suppressAutoHyphens w:val="0"/>
        <w:autoSpaceDE w:val="0"/>
        <w:autoSpaceDN w:val="0"/>
        <w:adjustRightInd w:val="0"/>
        <w:spacing w:after="120" w:line="240" w:lineRule="auto"/>
        <w:ind w:left="2268" w:right="1134" w:hanging="1134"/>
        <w:jc w:val="both"/>
        <w:rPr>
          <w:rFonts w:eastAsia="MS Mincho"/>
          <w:b/>
          <w:bCs/>
          <w:lang w:val="en-GB" w:eastAsia="ja-JP"/>
        </w:rPr>
      </w:pPr>
      <w:r w:rsidRPr="00FC61CA">
        <w:rPr>
          <w:rFonts w:eastAsia="MS Mincho"/>
          <w:b/>
          <w:bCs/>
          <w:lang w:val="en-GB" w:eastAsia="ja-JP"/>
        </w:rPr>
        <w:t>2.</w:t>
      </w:r>
      <w:r w:rsidR="00F40B8E">
        <w:rPr>
          <w:rFonts w:eastAsia="MS Mincho"/>
          <w:b/>
          <w:bCs/>
          <w:lang w:val="en-GB" w:eastAsia="ja-JP"/>
        </w:rPr>
        <w:t>50</w:t>
      </w:r>
      <w:r w:rsidRPr="00FC61CA">
        <w:rPr>
          <w:rFonts w:eastAsia="MS Mincho"/>
          <w:b/>
          <w:bCs/>
          <w:lang w:val="en-GB" w:eastAsia="ja-JP"/>
        </w:rPr>
        <w:t>.</w:t>
      </w:r>
      <w:r w:rsidRPr="00FC61CA">
        <w:rPr>
          <w:rFonts w:eastAsia="MS Mincho"/>
          <w:b/>
          <w:bCs/>
          <w:lang w:val="en-GB" w:eastAsia="ja-JP"/>
        </w:rPr>
        <w:tab/>
        <w:t>"</w:t>
      </w:r>
      <w:r w:rsidRPr="00FC61CA">
        <w:rPr>
          <w:rFonts w:eastAsia="MS Mincho"/>
          <w:b/>
          <w:bCs/>
          <w:i/>
          <w:lang w:val="en-GB" w:eastAsia="ja-JP"/>
        </w:rPr>
        <w:t>Tyre Manufacturer</w:t>
      </w:r>
      <w:r w:rsidRPr="00FC61CA">
        <w:rPr>
          <w:rFonts w:eastAsia="MS Mincho"/>
          <w:b/>
          <w:bCs/>
          <w:lang w:val="en-GB" w:eastAsia="ja-JP"/>
        </w:rPr>
        <w:t xml:space="preserve">" means the person or body who was responsible to the TAA having granted the original </w:t>
      </w:r>
      <w:proofErr w:type="gramStart"/>
      <w:r w:rsidRPr="00FC61CA">
        <w:rPr>
          <w:rFonts w:eastAsia="MS Mincho"/>
          <w:b/>
          <w:bCs/>
          <w:lang w:val="en-GB" w:eastAsia="ja-JP"/>
        </w:rPr>
        <w:t>type</w:t>
      </w:r>
      <w:proofErr w:type="gramEnd"/>
      <w:r w:rsidRPr="00FC61CA">
        <w:rPr>
          <w:rFonts w:eastAsia="MS Mincho"/>
          <w:b/>
          <w:bCs/>
          <w:lang w:val="en-GB" w:eastAsia="ja-JP"/>
        </w:rPr>
        <w:t xml:space="preserve"> approval of new tyres and for ensuring the conformity of production under the applicable Regulation for new tyres.</w:t>
      </w:r>
    </w:p>
    <w:p w14:paraId="00BE2492" w14:textId="2EE06079" w:rsidR="00A41E20" w:rsidRPr="00FC61CA" w:rsidRDefault="00FC61CA" w:rsidP="00485629">
      <w:pPr>
        <w:tabs>
          <w:tab w:val="left" w:pos="1170"/>
        </w:tabs>
        <w:spacing w:after="120"/>
        <w:ind w:left="2268" w:right="1134" w:hanging="1170"/>
        <w:jc w:val="both"/>
        <w:rPr>
          <w:rFonts w:eastAsia="MS Mincho"/>
          <w:b/>
          <w:bCs/>
          <w:lang w:val="en-GB"/>
        </w:rPr>
      </w:pPr>
      <w:r w:rsidRPr="00FC61CA">
        <w:rPr>
          <w:rFonts w:eastAsia="MS Mincho"/>
          <w:b/>
          <w:bCs/>
          <w:lang w:val="en-GB"/>
        </w:rPr>
        <w:t>2.</w:t>
      </w:r>
      <w:r w:rsidR="00F40B8E">
        <w:rPr>
          <w:rFonts w:eastAsia="MS Mincho"/>
          <w:b/>
          <w:bCs/>
          <w:lang w:val="en-GB"/>
        </w:rPr>
        <w:t>51</w:t>
      </w:r>
      <w:r w:rsidRPr="00FC61CA">
        <w:rPr>
          <w:rFonts w:eastAsia="MS Mincho"/>
          <w:b/>
          <w:bCs/>
          <w:lang w:val="en-GB"/>
        </w:rPr>
        <w:t>.</w:t>
      </w:r>
      <w:r w:rsidRPr="00FC61CA">
        <w:rPr>
          <w:rFonts w:eastAsia="MS Mincho"/>
          <w:b/>
          <w:bCs/>
          <w:lang w:val="en-GB"/>
        </w:rPr>
        <w:tab/>
        <w:t>"</w:t>
      </w:r>
      <w:r w:rsidRPr="00FC61CA">
        <w:rPr>
          <w:rFonts w:eastAsia="MS Mincho"/>
          <w:b/>
          <w:bCs/>
          <w:i/>
          <w:lang w:val="en-GB"/>
        </w:rPr>
        <w:t>Material manufacturer / material supplier</w:t>
      </w:r>
      <w:r w:rsidRPr="00FC61CA">
        <w:rPr>
          <w:rFonts w:eastAsia="MS Mincho"/>
          <w:b/>
          <w:bCs/>
          <w:lang w:val="en-GB"/>
        </w:rPr>
        <w:t>" means the person or body who provides to the retreader the retreading or repair materials.</w:t>
      </w:r>
    </w:p>
    <w:p w14:paraId="5779CB75" w14:textId="2ACE11C1" w:rsidR="00F40B8E" w:rsidRPr="00FC61CA" w:rsidRDefault="00F40B8E" w:rsidP="00485629">
      <w:pPr>
        <w:tabs>
          <w:tab w:val="left" w:pos="1170"/>
        </w:tabs>
        <w:spacing w:after="120"/>
        <w:ind w:left="2268" w:right="1134" w:hanging="1170"/>
        <w:jc w:val="both"/>
        <w:rPr>
          <w:rFonts w:eastAsia="MS Mincho"/>
          <w:b/>
          <w:bCs/>
          <w:lang w:val="en-GB"/>
        </w:rPr>
      </w:pPr>
      <w:bookmarkStart w:id="37" w:name="_Hlk148602228"/>
      <w:bookmarkEnd w:id="36"/>
      <w:r w:rsidRPr="00FC61CA">
        <w:rPr>
          <w:rFonts w:eastAsia="MS Mincho"/>
          <w:b/>
          <w:bCs/>
          <w:lang w:val="en-GB"/>
        </w:rPr>
        <w:t>2.5</w:t>
      </w:r>
      <w:r>
        <w:rPr>
          <w:rFonts w:eastAsia="MS Mincho"/>
          <w:b/>
          <w:bCs/>
          <w:lang w:val="en-GB"/>
        </w:rPr>
        <w:t>2</w:t>
      </w:r>
      <w:r w:rsidRPr="00FC61CA">
        <w:rPr>
          <w:rFonts w:eastAsia="MS Mincho"/>
          <w:b/>
          <w:bCs/>
          <w:lang w:val="en-GB"/>
        </w:rPr>
        <w:t>.</w:t>
      </w:r>
      <w:r w:rsidRPr="00FC61CA">
        <w:rPr>
          <w:rFonts w:eastAsia="MS Mincho"/>
          <w:b/>
          <w:bCs/>
          <w:lang w:val="en-GB"/>
        </w:rPr>
        <w:tab/>
        <w:t>"</w:t>
      </w:r>
      <w:r w:rsidRPr="00FC61CA">
        <w:rPr>
          <w:rFonts w:eastAsia="MS Mincho"/>
          <w:b/>
          <w:bCs/>
          <w:i/>
          <w:lang w:val="en-GB"/>
        </w:rPr>
        <w:t>Brand name/trademark</w:t>
      </w:r>
      <w:r w:rsidRPr="00FC61CA">
        <w:rPr>
          <w:rFonts w:eastAsia="MS Mincho"/>
          <w:b/>
          <w:bCs/>
          <w:lang w:val="en-GB"/>
        </w:rPr>
        <w:t>" means the identification of the brand or trademark as defined by the retreader and marked on the sidewall(s) of the tyre. The brand name/trademark may be the same as that of the retreader.</w:t>
      </w:r>
    </w:p>
    <w:p w14:paraId="767F3280" w14:textId="20CE1A2A" w:rsidR="00F40B8E" w:rsidRDefault="00F40B8E" w:rsidP="00485629">
      <w:pPr>
        <w:tabs>
          <w:tab w:val="left" w:pos="-284"/>
        </w:tabs>
        <w:spacing w:after="120"/>
        <w:ind w:left="2268" w:right="1134" w:hanging="1134"/>
        <w:jc w:val="both"/>
        <w:rPr>
          <w:rFonts w:eastAsia="MS Mincho"/>
          <w:b/>
          <w:bCs/>
          <w:lang w:val="en-GB" w:eastAsia="ja-JP"/>
        </w:rPr>
      </w:pPr>
      <w:r w:rsidRPr="00FC61CA">
        <w:rPr>
          <w:rFonts w:eastAsia="MS Mincho"/>
          <w:b/>
          <w:bCs/>
          <w:lang w:val="en-GB"/>
        </w:rPr>
        <w:t>2.5</w:t>
      </w:r>
      <w:r>
        <w:rPr>
          <w:rFonts w:eastAsia="MS Mincho"/>
          <w:b/>
          <w:bCs/>
          <w:lang w:val="en-GB"/>
        </w:rPr>
        <w:t>3</w:t>
      </w:r>
      <w:r w:rsidRPr="00FC61CA">
        <w:rPr>
          <w:rFonts w:eastAsia="MS Mincho"/>
          <w:b/>
          <w:bCs/>
          <w:lang w:val="en-GB"/>
        </w:rPr>
        <w:t>.</w:t>
      </w:r>
      <w:r w:rsidRPr="00FC61CA">
        <w:rPr>
          <w:rFonts w:eastAsia="MS Mincho"/>
          <w:b/>
          <w:bCs/>
          <w:i/>
          <w:lang w:val="en-GB"/>
        </w:rPr>
        <w:tab/>
        <w:t>"Trade</w:t>
      </w:r>
      <w:r w:rsidRPr="00FC61CA">
        <w:rPr>
          <w:rFonts w:eastAsia="MS Mincho"/>
          <w:b/>
          <w:bCs/>
          <w:i/>
          <w:lang w:val="en-GB" w:eastAsia="ja-JP"/>
        </w:rPr>
        <w:t xml:space="preserve"> description/commercial name</w:t>
      </w:r>
      <w:r w:rsidRPr="00FC61CA">
        <w:rPr>
          <w:rFonts w:eastAsia="MS Mincho"/>
          <w:b/>
          <w:bCs/>
          <w:lang w:val="en-GB" w:eastAsia="ja-JP"/>
        </w:rPr>
        <w:t>" means an identification of a range of tyres as given by the retreader. It may coincide with the brand name/trademark.</w:t>
      </w:r>
      <w:r w:rsidRPr="00FC61CA">
        <w:rPr>
          <w:rFonts w:eastAsia="MS Mincho"/>
          <w:lang w:val="en-GB" w:eastAsia="ja-JP"/>
        </w:rPr>
        <w:t>"</w:t>
      </w:r>
    </w:p>
    <w:p w14:paraId="6FA295AA" w14:textId="4A67C636" w:rsidR="00104178" w:rsidRPr="00E63B0E" w:rsidRDefault="00104178" w:rsidP="00485629">
      <w:pPr>
        <w:spacing w:after="120"/>
        <w:ind w:left="2268" w:right="1134" w:hanging="1134"/>
        <w:jc w:val="both"/>
        <w:rPr>
          <w:i/>
          <w:lang w:val="en-GB"/>
        </w:rPr>
      </w:pPr>
      <w:r w:rsidRPr="00E63B0E">
        <w:rPr>
          <w:i/>
          <w:lang w:val="en-GB"/>
        </w:rPr>
        <w:t>Paragraph 2.</w:t>
      </w:r>
      <w:r w:rsidR="00FC61CA">
        <w:rPr>
          <w:i/>
          <w:lang w:val="en-GB"/>
        </w:rPr>
        <w:t>54</w:t>
      </w:r>
      <w:r>
        <w:rPr>
          <w:i/>
          <w:lang w:val="en-GB"/>
        </w:rPr>
        <w:t>.</w:t>
      </w:r>
      <w:r w:rsidR="00485629">
        <w:rPr>
          <w:i/>
          <w:lang w:val="en-GB"/>
        </w:rPr>
        <w:t>(former)</w:t>
      </w:r>
      <w:r w:rsidRPr="00E63B0E">
        <w:rPr>
          <w:lang w:val="en-GB"/>
        </w:rPr>
        <w:t>,</w:t>
      </w:r>
      <w:r w:rsidR="00F40B8E">
        <w:rPr>
          <w:lang w:val="en-GB"/>
        </w:rPr>
        <w:t xml:space="preserve"> renumber as 2.5</w:t>
      </w:r>
      <w:r w:rsidR="007C2A99">
        <w:rPr>
          <w:lang w:val="en-GB"/>
        </w:rPr>
        <w:t>7</w:t>
      </w:r>
      <w:r w:rsidR="00F40B8E">
        <w:rPr>
          <w:lang w:val="en-GB"/>
        </w:rPr>
        <w:t>. and</w:t>
      </w:r>
      <w:r w:rsidRPr="001701C2">
        <w:rPr>
          <w:i/>
          <w:lang w:val="en-GB"/>
        </w:rPr>
        <w:t xml:space="preserve"> </w:t>
      </w:r>
      <w:r w:rsidRPr="00E63B0E">
        <w:rPr>
          <w:lang w:val="en-GB"/>
        </w:rPr>
        <w:t>amend to read</w:t>
      </w:r>
      <w:r w:rsidRPr="00E63B0E">
        <w:rPr>
          <w:iCs/>
          <w:lang w:val="en-GB"/>
        </w:rPr>
        <w:t>:</w:t>
      </w:r>
    </w:p>
    <w:p w14:paraId="4B548648" w14:textId="4DD6A179" w:rsidR="00104178" w:rsidRDefault="00104178" w:rsidP="00485629">
      <w:pPr>
        <w:tabs>
          <w:tab w:val="left" w:pos="1440"/>
        </w:tabs>
        <w:spacing w:after="120" w:line="242" w:lineRule="exact"/>
        <w:ind w:left="2268" w:right="1134" w:hanging="1134"/>
        <w:jc w:val="both"/>
        <w:textAlignment w:val="baseline"/>
        <w:rPr>
          <w:rFonts w:eastAsia="MS Mincho"/>
          <w:lang w:val="en-GB" w:eastAsia="ja-JP"/>
        </w:rPr>
      </w:pPr>
      <w:r w:rsidRPr="00FC61CA">
        <w:rPr>
          <w:bCs/>
          <w:lang w:val="en-GB"/>
        </w:rPr>
        <w:t>"</w:t>
      </w:r>
      <w:r w:rsidR="00FC61CA" w:rsidRPr="00FC61CA">
        <w:rPr>
          <w:lang w:val="en-GB"/>
        </w:rPr>
        <w:t>2.5</w:t>
      </w:r>
      <w:r w:rsidR="007C2A99" w:rsidRPr="007C2A99">
        <w:rPr>
          <w:b/>
          <w:bCs/>
          <w:lang w:val="en-GB"/>
        </w:rPr>
        <w:t>7</w:t>
      </w:r>
      <w:r w:rsidR="00FC61CA" w:rsidRPr="00F40B8E">
        <w:rPr>
          <w:strike/>
          <w:lang w:val="en-GB"/>
        </w:rPr>
        <w:t>4</w:t>
      </w:r>
      <w:r w:rsidR="00FC61CA" w:rsidRPr="00FC61CA">
        <w:rPr>
          <w:lang w:val="en-GB"/>
        </w:rPr>
        <w:t>.</w:t>
      </w:r>
      <w:r w:rsidR="00FC61CA" w:rsidRPr="00FC61CA">
        <w:rPr>
          <w:lang w:val="en-GB"/>
        </w:rPr>
        <w:tab/>
      </w:r>
      <w:r w:rsidR="00FC61CA" w:rsidRPr="00FC61CA">
        <w:rPr>
          <w:strike/>
          <w:lang w:val="en-GB"/>
        </w:rPr>
        <w:t xml:space="preserve">"Void to fill ratio" </w:t>
      </w:r>
      <w:r w:rsidR="00FC61CA" w:rsidRPr="00FC61CA">
        <w:rPr>
          <w:b/>
          <w:bCs/>
          <w:lang w:val="en-GB"/>
        </w:rPr>
        <w:t>"</w:t>
      </w:r>
      <w:r w:rsidR="00FC61CA" w:rsidRPr="00FC61CA">
        <w:rPr>
          <w:b/>
          <w:bCs/>
          <w:i/>
          <w:iCs/>
          <w:lang w:val="en-GB"/>
        </w:rPr>
        <w:t>Void to fill ratio</w:t>
      </w:r>
      <w:r w:rsidR="00FC61CA" w:rsidRPr="00FC61CA">
        <w:rPr>
          <w:b/>
          <w:bCs/>
          <w:lang w:val="en-GB"/>
        </w:rPr>
        <w:t>"</w:t>
      </w:r>
      <w:r w:rsidR="00FC61CA" w:rsidRPr="00FC61CA">
        <w:rPr>
          <w:lang w:val="en-GB"/>
        </w:rPr>
        <w:t xml:space="preserve"> means the ratio between the area of voids in a reference surface and the area of this reference surface calculated from the mould drawing.</w:t>
      </w:r>
      <w:bookmarkStart w:id="38" w:name="_Hlk148602144"/>
      <w:r w:rsidRPr="00FC61CA">
        <w:rPr>
          <w:rFonts w:eastAsia="MS Mincho"/>
          <w:lang w:val="en-GB" w:eastAsia="ja-JP"/>
        </w:rPr>
        <w:t>"</w:t>
      </w:r>
      <w:bookmarkEnd w:id="38"/>
    </w:p>
    <w:p w14:paraId="311E7F60" w14:textId="49382EB3" w:rsidR="00FC61CA" w:rsidRPr="00FC61CA" w:rsidRDefault="00FC61CA" w:rsidP="00485629">
      <w:pPr>
        <w:spacing w:after="120"/>
        <w:ind w:left="2268" w:right="1134" w:hanging="1134"/>
        <w:jc w:val="both"/>
        <w:rPr>
          <w:i/>
          <w:lang w:val="en-GB"/>
        </w:rPr>
      </w:pPr>
      <w:r w:rsidRPr="00FC61CA">
        <w:rPr>
          <w:i/>
          <w:lang w:val="en-GB"/>
        </w:rPr>
        <w:t>Add new paragraphs 2.5</w:t>
      </w:r>
      <w:r w:rsidR="007C2A99">
        <w:rPr>
          <w:i/>
          <w:lang w:val="en-GB"/>
        </w:rPr>
        <w:t>8</w:t>
      </w:r>
      <w:r w:rsidRPr="00FC61CA">
        <w:rPr>
          <w:i/>
          <w:lang w:val="en-GB"/>
        </w:rPr>
        <w:t>.</w:t>
      </w:r>
      <w:r w:rsidR="00436E80">
        <w:rPr>
          <w:i/>
          <w:lang w:val="en-GB"/>
        </w:rPr>
        <w:t xml:space="preserve">, </w:t>
      </w:r>
      <w:r w:rsidRPr="00FC61CA">
        <w:rPr>
          <w:i/>
          <w:lang w:val="en-GB"/>
        </w:rPr>
        <w:t>2.5</w:t>
      </w:r>
      <w:r w:rsidR="007C2A99">
        <w:rPr>
          <w:i/>
          <w:lang w:val="en-GB"/>
        </w:rPr>
        <w:t>9</w:t>
      </w:r>
      <w:r w:rsidRPr="00FC61CA">
        <w:rPr>
          <w:i/>
          <w:lang w:val="en-GB"/>
        </w:rPr>
        <w:t>.</w:t>
      </w:r>
      <w:r w:rsidR="00436E80">
        <w:rPr>
          <w:i/>
          <w:lang w:val="en-GB"/>
        </w:rPr>
        <w:t>,</w:t>
      </w:r>
      <w:r w:rsidR="00F40B8E">
        <w:rPr>
          <w:i/>
          <w:lang w:val="en-GB"/>
        </w:rPr>
        <w:t xml:space="preserve"> 2.</w:t>
      </w:r>
      <w:r w:rsidR="007C2A99">
        <w:rPr>
          <w:i/>
          <w:lang w:val="en-GB"/>
        </w:rPr>
        <w:t>60.</w:t>
      </w:r>
      <w:r w:rsidR="00F40B8E">
        <w:rPr>
          <w:i/>
          <w:lang w:val="en-GB"/>
        </w:rPr>
        <w:t xml:space="preserve"> and 2.6</w:t>
      </w:r>
      <w:r w:rsidR="007C2A99">
        <w:rPr>
          <w:i/>
          <w:lang w:val="en-GB"/>
        </w:rPr>
        <w:t>1.</w:t>
      </w:r>
      <w:r w:rsidR="00485629">
        <w:rPr>
          <w:i/>
          <w:lang w:val="en-GB"/>
        </w:rPr>
        <w:t xml:space="preserve"> </w:t>
      </w:r>
      <w:r w:rsidR="00485629">
        <w:rPr>
          <w:iCs/>
          <w:lang w:val="en-GB"/>
        </w:rPr>
        <w:t>to read</w:t>
      </w:r>
      <w:r w:rsidRPr="00FC61CA">
        <w:rPr>
          <w:iCs/>
          <w:lang w:val="en-GB"/>
        </w:rPr>
        <w:t>:</w:t>
      </w:r>
    </w:p>
    <w:p w14:paraId="4AC0CBE7" w14:textId="40875CEF" w:rsidR="00FC61CA" w:rsidRPr="00FC61CA" w:rsidRDefault="00FC61CA" w:rsidP="00485629">
      <w:pPr>
        <w:tabs>
          <w:tab w:val="left" w:pos="1170"/>
        </w:tabs>
        <w:spacing w:after="120"/>
        <w:ind w:left="2268" w:right="1134" w:hanging="1170"/>
        <w:jc w:val="both"/>
        <w:rPr>
          <w:b/>
          <w:bCs/>
          <w:lang w:val="en-GB"/>
        </w:rPr>
      </w:pPr>
      <w:r w:rsidRPr="00FC61CA">
        <w:rPr>
          <w:bCs/>
          <w:lang w:val="en-GB"/>
        </w:rPr>
        <w:t>"</w:t>
      </w:r>
      <w:r w:rsidRPr="00FC61CA">
        <w:rPr>
          <w:b/>
          <w:bCs/>
          <w:lang w:val="en-GB"/>
        </w:rPr>
        <w:t>2.5</w:t>
      </w:r>
      <w:r w:rsidR="007C2A99">
        <w:rPr>
          <w:b/>
          <w:bCs/>
          <w:lang w:val="en-GB"/>
        </w:rPr>
        <w:t>8</w:t>
      </w:r>
      <w:r w:rsidRPr="00FC61CA">
        <w:rPr>
          <w:b/>
          <w:bCs/>
          <w:lang w:val="en-GB"/>
        </w:rPr>
        <w:t>.</w:t>
      </w:r>
      <w:r w:rsidRPr="00FC61CA">
        <w:rPr>
          <w:b/>
          <w:bCs/>
          <w:lang w:val="en-GB"/>
        </w:rPr>
        <w:tab/>
        <w:t>"</w:t>
      </w:r>
      <w:r w:rsidRPr="00FC61CA">
        <w:rPr>
          <w:b/>
          <w:bCs/>
          <w:i/>
          <w:iCs/>
          <w:lang w:val="en-GB"/>
        </w:rPr>
        <w:t>Extended Mobility Tyre (EMT)</w:t>
      </w:r>
      <w:r w:rsidRPr="00FC61CA">
        <w:rPr>
          <w:b/>
          <w:bCs/>
          <w:lang w:val="en-GB"/>
        </w:rPr>
        <w:t xml:space="preserve">" describes a tyre with a radial structure allowing the tyre, mounted on the appropriate wheel and in the absence of any supplementary component, to provide the vehicle with the basic tyre functions at a speed of 80 km/h and a distance of 80 km when operating in flat tyre running mode. </w:t>
      </w:r>
    </w:p>
    <w:p w14:paraId="615B466A" w14:textId="20A15E6D" w:rsidR="00FC61CA" w:rsidRPr="00FC61CA" w:rsidRDefault="00FC61CA" w:rsidP="00485629">
      <w:pPr>
        <w:tabs>
          <w:tab w:val="left" w:pos="-284"/>
        </w:tabs>
        <w:spacing w:after="120"/>
        <w:ind w:left="2268" w:right="1134" w:hanging="1134"/>
        <w:jc w:val="both"/>
        <w:rPr>
          <w:b/>
          <w:bCs/>
          <w:lang w:val="en-GB"/>
        </w:rPr>
      </w:pPr>
      <w:r w:rsidRPr="00FC61CA">
        <w:rPr>
          <w:b/>
          <w:bCs/>
          <w:lang w:val="en-GB"/>
        </w:rPr>
        <w:lastRenderedPageBreak/>
        <w:t>2.5</w:t>
      </w:r>
      <w:r w:rsidR="007C2A99">
        <w:rPr>
          <w:b/>
          <w:bCs/>
          <w:lang w:val="en-GB"/>
        </w:rPr>
        <w:t>9</w:t>
      </w:r>
      <w:r w:rsidRPr="00FC61CA">
        <w:rPr>
          <w:b/>
          <w:bCs/>
          <w:lang w:val="en-GB"/>
        </w:rPr>
        <w:t>.</w:t>
      </w:r>
      <w:r w:rsidRPr="00FC61CA">
        <w:rPr>
          <w:b/>
          <w:bCs/>
          <w:lang w:val="en-GB"/>
        </w:rPr>
        <w:tab/>
        <w:t>"</w:t>
      </w:r>
      <w:r w:rsidRPr="00FC61CA">
        <w:rPr>
          <w:b/>
          <w:bCs/>
          <w:i/>
          <w:iCs/>
          <w:lang w:val="en-GB"/>
        </w:rPr>
        <w:t>Flat tyre running mode</w:t>
      </w:r>
      <w:r w:rsidRPr="00FC61CA">
        <w:rPr>
          <w:b/>
          <w:bCs/>
          <w:lang w:val="en-GB"/>
        </w:rPr>
        <w:t>" describes the state of the tyre, essentially maintaining its structural integrity, while operating at an inflation pressure between 0 and 70 kPa.</w:t>
      </w:r>
    </w:p>
    <w:p w14:paraId="05A94720" w14:textId="1930EE86" w:rsidR="00FC61CA" w:rsidRPr="00FC61CA" w:rsidRDefault="00FC61CA" w:rsidP="00485629">
      <w:pPr>
        <w:tabs>
          <w:tab w:val="left" w:pos="-284"/>
        </w:tabs>
        <w:spacing w:after="120"/>
        <w:ind w:left="2268" w:right="1134" w:hanging="1134"/>
        <w:jc w:val="both"/>
        <w:rPr>
          <w:b/>
          <w:bCs/>
          <w:iCs/>
          <w:lang w:val="en-GB"/>
        </w:rPr>
      </w:pPr>
      <w:r w:rsidRPr="00FC61CA">
        <w:rPr>
          <w:b/>
          <w:bCs/>
          <w:lang w:val="en-GB"/>
        </w:rPr>
        <w:t>2.</w:t>
      </w:r>
      <w:r w:rsidR="007C2A99">
        <w:rPr>
          <w:b/>
          <w:bCs/>
          <w:lang w:val="en-GB"/>
        </w:rPr>
        <w:t>60</w:t>
      </w:r>
      <w:r w:rsidRPr="00FC61CA">
        <w:rPr>
          <w:b/>
          <w:bCs/>
          <w:lang w:val="en-GB"/>
        </w:rPr>
        <w:t>.</w:t>
      </w:r>
      <w:r w:rsidRPr="00FC61CA">
        <w:rPr>
          <w:b/>
          <w:bCs/>
          <w:lang w:val="en-GB"/>
        </w:rPr>
        <w:tab/>
      </w:r>
      <w:r w:rsidRPr="00FC61CA">
        <w:rPr>
          <w:b/>
          <w:bCs/>
          <w:iCs/>
          <w:lang w:val="en-GB"/>
        </w:rPr>
        <w:t>"</w:t>
      </w:r>
      <w:r w:rsidRPr="00FC61CA">
        <w:rPr>
          <w:b/>
          <w:bCs/>
          <w:i/>
          <w:lang w:val="en-GB"/>
        </w:rPr>
        <w:t>Basic tyre functions</w:t>
      </w:r>
      <w:r w:rsidRPr="00FC61CA">
        <w:rPr>
          <w:b/>
          <w:bCs/>
          <w:iCs/>
          <w:lang w:val="en-GB"/>
        </w:rPr>
        <w:t xml:space="preserve">" </w:t>
      </w:r>
      <w:r w:rsidRPr="00FC61CA">
        <w:rPr>
          <w:b/>
          <w:bCs/>
          <w:iCs/>
          <w:lang w:val="en-GB" w:eastAsia="ja-JP"/>
        </w:rPr>
        <w:t>means</w:t>
      </w:r>
      <w:r w:rsidRPr="00FC61CA">
        <w:rPr>
          <w:b/>
          <w:bCs/>
          <w:iCs/>
          <w:lang w:val="en-GB"/>
        </w:rPr>
        <w:t xml:space="preserve"> the normal capability of an inflated tyre in supporting a given load up to a given speed and transmitting the driving, the </w:t>
      </w:r>
      <w:proofErr w:type="gramStart"/>
      <w:r w:rsidRPr="00FC61CA">
        <w:rPr>
          <w:b/>
          <w:bCs/>
          <w:iCs/>
          <w:lang w:val="en-GB"/>
        </w:rPr>
        <w:t>steering</w:t>
      </w:r>
      <w:proofErr w:type="gramEnd"/>
      <w:r w:rsidRPr="00FC61CA">
        <w:rPr>
          <w:b/>
          <w:bCs/>
          <w:iCs/>
          <w:lang w:val="en-GB"/>
        </w:rPr>
        <w:t xml:space="preserve"> and the braking forces to the ground on which it runs.</w:t>
      </w:r>
    </w:p>
    <w:p w14:paraId="54FCA7BD" w14:textId="6C902A52" w:rsidR="00FC61CA" w:rsidRPr="00FC61CA" w:rsidRDefault="00FC61CA" w:rsidP="00485629">
      <w:pPr>
        <w:tabs>
          <w:tab w:val="left" w:pos="-284"/>
        </w:tabs>
        <w:spacing w:after="120"/>
        <w:ind w:left="2268" w:right="1134" w:hanging="1134"/>
        <w:jc w:val="both"/>
        <w:rPr>
          <w:b/>
          <w:bCs/>
          <w:lang w:val="en-GB"/>
        </w:rPr>
      </w:pPr>
      <w:r w:rsidRPr="00FC61CA">
        <w:rPr>
          <w:b/>
          <w:bCs/>
          <w:lang w:val="en-GB"/>
        </w:rPr>
        <w:t>2.</w:t>
      </w:r>
      <w:r w:rsidR="00F40B8E">
        <w:rPr>
          <w:b/>
          <w:bCs/>
          <w:lang w:val="en-GB"/>
        </w:rPr>
        <w:t>6</w:t>
      </w:r>
      <w:r w:rsidR="007C2A99">
        <w:rPr>
          <w:b/>
          <w:bCs/>
          <w:lang w:val="en-GB"/>
        </w:rPr>
        <w:t>1</w:t>
      </w:r>
      <w:r w:rsidRPr="00FC61CA">
        <w:rPr>
          <w:b/>
          <w:bCs/>
          <w:lang w:val="en-GB"/>
        </w:rPr>
        <w:t>.</w:t>
      </w:r>
      <w:r w:rsidRPr="00FC61CA">
        <w:rPr>
          <w:b/>
          <w:bCs/>
          <w:lang w:val="en-GB"/>
        </w:rPr>
        <w:tab/>
      </w:r>
      <w:r w:rsidRPr="00FC61CA">
        <w:rPr>
          <w:b/>
          <w:bCs/>
          <w:color w:val="000000"/>
          <w:lang w:val="en-GB"/>
        </w:rPr>
        <w:t>"</w:t>
      </w:r>
      <w:r w:rsidRPr="00FC61CA">
        <w:rPr>
          <w:b/>
          <w:bCs/>
          <w:i/>
          <w:iCs/>
          <w:color w:val="000000"/>
          <w:lang w:val="en-GB"/>
        </w:rPr>
        <w:t>Deflected section height</w:t>
      </w:r>
      <w:r w:rsidRPr="00FC61CA">
        <w:rPr>
          <w:b/>
          <w:bCs/>
          <w:color w:val="000000"/>
          <w:lang w:val="en-GB"/>
        </w:rPr>
        <w:t xml:space="preserve">" is </w:t>
      </w:r>
      <w:r w:rsidRPr="00FC61CA">
        <w:rPr>
          <w:b/>
          <w:bCs/>
          <w:color w:val="000000"/>
          <w:lang w:val="en-GB" w:eastAsia="ja-JP"/>
        </w:rPr>
        <w:t xml:space="preserve">the difference between the deflected radius, measured from the centre of the rim to the surface of the drum, and one half the nominal rim diameter as defined in </w:t>
      </w:r>
      <w:r w:rsidRPr="00FC61CA">
        <w:rPr>
          <w:b/>
          <w:bCs/>
          <w:lang w:val="en-GB"/>
        </w:rPr>
        <w:t>paragraph 2.2</w:t>
      </w:r>
      <w:r w:rsidR="005D2483">
        <w:rPr>
          <w:b/>
          <w:bCs/>
          <w:lang w:val="en-GB"/>
        </w:rPr>
        <w:t>2</w:t>
      </w:r>
      <w:r w:rsidRPr="00FC61CA">
        <w:rPr>
          <w:b/>
          <w:bCs/>
          <w:lang w:val="en-GB"/>
        </w:rPr>
        <w:t>. of this Regulation</w:t>
      </w:r>
      <w:r w:rsidRPr="00FC61CA">
        <w:rPr>
          <w:b/>
          <w:bCs/>
          <w:color w:val="000000"/>
          <w:lang w:val="en-GB" w:eastAsia="ja-JP"/>
        </w:rPr>
        <w:t>.</w:t>
      </w:r>
      <w:r w:rsidRPr="00FC61CA">
        <w:rPr>
          <w:rFonts w:eastAsia="MS Mincho"/>
          <w:lang w:val="en-GB" w:eastAsia="ja-JP"/>
        </w:rPr>
        <w:t>"</w:t>
      </w:r>
    </w:p>
    <w:p w14:paraId="42777B2F" w14:textId="09F48005" w:rsidR="00295F82" w:rsidRPr="00295F82" w:rsidRDefault="00295F82" w:rsidP="00485629">
      <w:pPr>
        <w:spacing w:after="120"/>
        <w:ind w:left="2268" w:right="1134" w:hanging="1134"/>
        <w:jc w:val="both"/>
        <w:rPr>
          <w:i/>
          <w:lang w:val="en-GB"/>
        </w:rPr>
      </w:pPr>
      <w:bookmarkStart w:id="39" w:name="_Hlk148605172"/>
      <w:bookmarkStart w:id="40" w:name="_Hlk148604060"/>
      <w:bookmarkEnd w:id="37"/>
      <w:r w:rsidRPr="00295F82">
        <w:rPr>
          <w:i/>
          <w:lang w:val="en-GB"/>
        </w:rPr>
        <w:t>Paragraph 3.2.</w:t>
      </w:r>
      <w:r w:rsidR="00A404C6">
        <w:rPr>
          <w:i/>
          <w:lang w:val="en-GB"/>
        </w:rPr>
        <w:t>1</w:t>
      </w:r>
      <w:r w:rsidRPr="00295F82">
        <w:rPr>
          <w:i/>
          <w:lang w:val="en-GB"/>
        </w:rPr>
        <w:t>.</w:t>
      </w:r>
      <w:r w:rsidRPr="00295F82">
        <w:rPr>
          <w:lang w:val="en-GB"/>
        </w:rPr>
        <w:t>,</w:t>
      </w:r>
      <w:r w:rsidRPr="00295F82">
        <w:rPr>
          <w:i/>
          <w:lang w:val="en-GB"/>
        </w:rPr>
        <w:t xml:space="preserve"> </w:t>
      </w:r>
      <w:r w:rsidRPr="00295F82">
        <w:rPr>
          <w:lang w:val="en-GB"/>
        </w:rPr>
        <w:t>amend to read</w:t>
      </w:r>
      <w:r w:rsidRPr="00295F82">
        <w:rPr>
          <w:iCs/>
          <w:lang w:val="en-GB"/>
        </w:rPr>
        <w:t>:</w:t>
      </w:r>
    </w:p>
    <w:p w14:paraId="7CBD914A" w14:textId="7B4821F9" w:rsidR="00295F82" w:rsidRPr="00A404C6" w:rsidRDefault="00295F82" w:rsidP="00485629">
      <w:pPr>
        <w:spacing w:after="120" w:line="240" w:lineRule="exact"/>
        <w:ind w:left="2268" w:right="1134" w:hanging="1134"/>
        <w:jc w:val="both"/>
        <w:textAlignment w:val="baseline"/>
        <w:rPr>
          <w:rFonts w:eastAsia="Courier New"/>
          <w:color w:val="000000"/>
          <w:lang w:val="en-GB"/>
        </w:rPr>
      </w:pPr>
      <w:r w:rsidRPr="00295F82">
        <w:rPr>
          <w:bCs/>
          <w:lang w:val="en-GB"/>
        </w:rPr>
        <w:t>"</w:t>
      </w:r>
      <w:r w:rsidR="00A404C6" w:rsidRPr="00A404C6">
        <w:rPr>
          <w:rFonts w:eastAsia="Courier New"/>
          <w:color w:val="000000"/>
          <w:lang w:val="en-GB"/>
        </w:rPr>
        <w:t>3.2.1.</w:t>
      </w:r>
      <w:r w:rsidR="00A404C6" w:rsidRPr="00A404C6">
        <w:rPr>
          <w:rFonts w:eastAsia="Courier New"/>
          <w:color w:val="000000"/>
          <w:lang w:val="en-GB"/>
        </w:rPr>
        <w:tab/>
        <w:t xml:space="preserve">The </w:t>
      </w:r>
      <w:proofErr w:type="spellStart"/>
      <w:r w:rsidR="00A404C6" w:rsidRPr="00A404C6">
        <w:rPr>
          <w:rFonts w:eastAsia="Courier New"/>
          <w:b/>
          <w:bCs/>
          <w:color w:val="000000"/>
          <w:lang w:val="en-GB"/>
        </w:rPr>
        <w:t>retreader’s</w:t>
      </w:r>
      <w:proofErr w:type="spellEnd"/>
      <w:r w:rsidR="00A404C6" w:rsidRPr="00A404C6">
        <w:rPr>
          <w:rFonts w:eastAsia="Courier New"/>
          <w:b/>
          <w:bCs/>
          <w:color w:val="000000"/>
          <w:lang w:val="en-GB"/>
        </w:rPr>
        <w:t xml:space="preserve"> name or the</w:t>
      </w:r>
      <w:r w:rsidR="00A404C6" w:rsidRPr="00A404C6">
        <w:rPr>
          <w:rFonts w:eastAsia="Courier New"/>
          <w:color w:val="000000"/>
          <w:lang w:val="en-GB"/>
        </w:rPr>
        <w:t xml:space="preserve"> brand name </w:t>
      </w:r>
      <w:r w:rsidR="00A404C6" w:rsidRPr="00A404C6">
        <w:rPr>
          <w:rFonts w:eastAsia="Courier New"/>
          <w:b/>
          <w:bCs/>
          <w:color w:val="000000"/>
          <w:lang w:val="en-GB"/>
        </w:rPr>
        <w:t>/ trademark</w:t>
      </w:r>
      <w:r w:rsidR="00A404C6" w:rsidRPr="00A404C6">
        <w:rPr>
          <w:rFonts w:eastAsia="Courier New"/>
          <w:strike/>
          <w:color w:val="000000"/>
          <w:lang w:val="en-GB"/>
        </w:rPr>
        <w:t xml:space="preserve"> or</w:t>
      </w:r>
      <w:r w:rsidR="00A404C6" w:rsidRPr="00A404C6">
        <w:rPr>
          <w:rFonts w:eastAsia="Courier New"/>
          <w:b/>
          <w:bCs/>
          <w:strike/>
          <w:color w:val="000000"/>
          <w:lang w:val="en-GB"/>
        </w:rPr>
        <w:t xml:space="preserve"> </w:t>
      </w:r>
      <w:proofErr w:type="gramStart"/>
      <w:r w:rsidR="00A404C6" w:rsidRPr="00A404C6">
        <w:rPr>
          <w:rFonts w:eastAsia="Courier New"/>
          <w:strike/>
          <w:color w:val="000000"/>
          <w:lang w:val="en-GB"/>
        </w:rPr>
        <w:t>trade mark</w:t>
      </w:r>
      <w:proofErr w:type="gramEnd"/>
      <w:r w:rsidR="00A404C6" w:rsidRPr="00A404C6">
        <w:rPr>
          <w:rFonts w:eastAsia="Courier New"/>
          <w:color w:val="000000"/>
          <w:lang w:val="en-GB"/>
        </w:rPr>
        <w:t>.</w:t>
      </w:r>
      <w:r w:rsidRPr="00A404C6">
        <w:rPr>
          <w:rFonts w:eastAsia="MS Mincho"/>
          <w:lang w:val="en-GB" w:eastAsia="ja-JP"/>
        </w:rPr>
        <w:t>"</w:t>
      </w:r>
    </w:p>
    <w:bookmarkEnd w:id="39"/>
    <w:p w14:paraId="460E65EE" w14:textId="65ED411C" w:rsidR="00295F82" w:rsidRPr="00E63B0E" w:rsidRDefault="00A404C6" w:rsidP="00485629">
      <w:pPr>
        <w:tabs>
          <w:tab w:val="left" w:pos="2300"/>
          <w:tab w:val="left" w:pos="2800"/>
        </w:tabs>
        <w:spacing w:after="120"/>
        <w:ind w:left="2302" w:right="1134" w:hanging="1168"/>
        <w:jc w:val="both"/>
        <w:rPr>
          <w:i/>
          <w:lang w:val="en-GB"/>
        </w:rPr>
      </w:pPr>
      <w:r>
        <w:rPr>
          <w:i/>
          <w:lang w:val="en-GB"/>
        </w:rPr>
        <w:t xml:space="preserve">Add </w:t>
      </w:r>
      <w:r w:rsidR="00485629">
        <w:rPr>
          <w:i/>
          <w:lang w:val="en-GB"/>
        </w:rPr>
        <w:t xml:space="preserve">a </w:t>
      </w:r>
      <w:r>
        <w:rPr>
          <w:i/>
          <w:lang w:val="en-GB"/>
        </w:rPr>
        <w:t>new p</w:t>
      </w:r>
      <w:r w:rsidR="00295F82" w:rsidRPr="00E63B0E">
        <w:rPr>
          <w:i/>
          <w:lang w:val="en-GB"/>
        </w:rPr>
        <w:t>aragraph</w:t>
      </w:r>
      <w:r w:rsidR="00295F82">
        <w:rPr>
          <w:i/>
          <w:lang w:val="en-GB"/>
        </w:rPr>
        <w:t xml:space="preserve"> 3.2.2.</w:t>
      </w:r>
      <w:r w:rsidR="00485629">
        <w:rPr>
          <w:i/>
          <w:lang w:val="en-GB"/>
        </w:rPr>
        <w:t xml:space="preserve"> </w:t>
      </w:r>
      <w:r w:rsidR="00485629">
        <w:rPr>
          <w:iCs/>
          <w:lang w:val="en-GB"/>
        </w:rPr>
        <w:t>to read</w:t>
      </w:r>
      <w:r w:rsidR="00295F82" w:rsidRPr="00E63B0E">
        <w:rPr>
          <w:iCs/>
          <w:lang w:val="en-GB"/>
        </w:rPr>
        <w:t>:</w:t>
      </w:r>
    </w:p>
    <w:p w14:paraId="31694530" w14:textId="340FF847" w:rsidR="00295F82" w:rsidRPr="00A404C6" w:rsidRDefault="00295F82" w:rsidP="00485629">
      <w:pPr>
        <w:spacing w:after="120" w:line="240" w:lineRule="exact"/>
        <w:ind w:left="2268" w:right="1134" w:hanging="1134"/>
        <w:jc w:val="both"/>
        <w:textAlignment w:val="baseline"/>
        <w:rPr>
          <w:rFonts w:eastAsia="Courier New"/>
          <w:b/>
          <w:bCs/>
          <w:color w:val="000000"/>
          <w:lang w:val="en-GB"/>
        </w:rPr>
      </w:pPr>
      <w:r w:rsidRPr="00A404C6">
        <w:rPr>
          <w:bCs/>
          <w:lang w:val="en-GB"/>
        </w:rPr>
        <w:t>"</w:t>
      </w:r>
      <w:r w:rsidR="00A404C6" w:rsidRPr="00A404C6">
        <w:rPr>
          <w:rFonts w:eastAsia="Courier New"/>
          <w:b/>
          <w:bCs/>
          <w:color w:val="000000"/>
          <w:lang w:val="en-GB"/>
        </w:rPr>
        <w:t xml:space="preserve">3.2.2. </w:t>
      </w:r>
      <w:r w:rsidR="00A404C6" w:rsidRPr="00A404C6">
        <w:rPr>
          <w:rFonts w:eastAsia="Courier New"/>
          <w:b/>
          <w:bCs/>
          <w:color w:val="000000"/>
          <w:lang w:val="en-GB"/>
        </w:rPr>
        <w:tab/>
        <w:t>The trade description/commercial name (see paragraph 2. of this Regulation). However, the trade description is not required when it coincides with the brand name/trademark.</w:t>
      </w:r>
      <w:r w:rsidRPr="00A404C6">
        <w:rPr>
          <w:rFonts w:eastAsia="MS Mincho"/>
          <w:lang w:val="en-GB" w:eastAsia="ja-JP"/>
        </w:rPr>
        <w:t>"</w:t>
      </w:r>
    </w:p>
    <w:bookmarkEnd w:id="40"/>
    <w:p w14:paraId="5DCD371B" w14:textId="2B858BBE" w:rsidR="003E5355" w:rsidRPr="00A404C6" w:rsidRDefault="003E5355" w:rsidP="00485629">
      <w:pPr>
        <w:spacing w:after="120"/>
        <w:ind w:left="1134" w:right="1134"/>
        <w:jc w:val="both"/>
        <w:rPr>
          <w:iCs/>
          <w:lang w:val="en-GB"/>
        </w:rPr>
      </w:pPr>
      <w:r w:rsidRPr="00295F82">
        <w:rPr>
          <w:i/>
          <w:lang w:val="en-GB"/>
        </w:rPr>
        <w:t>Paragraph</w:t>
      </w:r>
      <w:r>
        <w:rPr>
          <w:i/>
          <w:lang w:val="en-GB"/>
        </w:rPr>
        <w:t>s</w:t>
      </w:r>
      <w:r w:rsidRPr="00295F82">
        <w:rPr>
          <w:i/>
          <w:lang w:val="en-GB"/>
        </w:rPr>
        <w:t xml:space="preserve"> </w:t>
      </w:r>
      <w:bookmarkStart w:id="41" w:name="_Hlk150713226"/>
      <w:r w:rsidRPr="00295F82">
        <w:rPr>
          <w:i/>
          <w:lang w:val="en-GB"/>
        </w:rPr>
        <w:t>3.2.</w:t>
      </w:r>
      <w:r w:rsidR="00A404C6">
        <w:rPr>
          <w:i/>
          <w:lang w:val="en-GB"/>
        </w:rPr>
        <w:t>2</w:t>
      </w:r>
      <w:r w:rsidRPr="00295F82">
        <w:rPr>
          <w:i/>
          <w:lang w:val="en-GB"/>
        </w:rPr>
        <w:t>.</w:t>
      </w:r>
      <w:r w:rsidR="00A404C6">
        <w:rPr>
          <w:i/>
          <w:lang w:val="en-GB"/>
        </w:rPr>
        <w:t>, 3.2.3</w:t>
      </w:r>
      <w:r w:rsidR="004C10FE">
        <w:rPr>
          <w:i/>
          <w:lang w:val="en-GB"/>
        </w:rPr>
        <w:t>.</w:t>
      </w:r>
      <w:r w:rsidR="00A404C6">
        <w:rPr>
          <w:i/>
          <w:lang w:val="en-GB"/>
        </w:rPr>
        <w:t>, 3.2.3.1., 3.2.3.2.</w:t>
      </w:r>
      <w:r>
        <w:rPr>
          <w:i/>
          <w:lang w:val="en-GB"/>
        </w:rPr>
        <w:t xml:space="preserve"> and 3.2.</w:t>
      </w:r>
      <w:r w:rsidR="00A404C6">
        <w:rPr>
          <w:i/>
          <w:lang w:val="en-GB"/>
        </w:rPr>
        <w:t>3.3</w:t>
      </w:r>
      <w:bookmarkEnd w:id="41"/>
      <w:r w:rsidR="00A404C6">
        <w:rPr>
          <w:i/>
          <w:lang w:val="en-GB"/>
        </w:rPr>
        <w:t>.</w:t>
      </w:r>
      <w:r w:rsidRPr="00295F82">
        <w:rPr>
          <w:lang w:val="en-GB"/>
        </w:rPr>
        <w:t>,</w:t>
      </w:r>
      <w:r w:rsidRPr="00295F82">
        <w:rPr>
          <w:i/>
          <w:lang w:val="en-GB"/>
        </w:rPr>
        <w:t xml:space="preserve"> </w:t>
      </w:r>
      <w:r w:rsidR="00A404C6" w:rsidRPr="00A404C6">
        <w:rPr>
          <w:iCs/>
          <w:lang w:val="en-GB"/>
        </w:rPr>
        <w:t>renumber as 3.2.3., 3.2.4</w:t>
      </w:r>
      <w:r w:rsidR="004C10FE">
        <w:rPr>
          <w:iCs/>
          <w:lang w:val="en-GB"/>
        </w:rPr>
        <w:t>.</w:t>
      </w:r>
      <w:r w:rsidR="00A404C6" w:rsidRPr="00A404C6">
        <w:rPr>
          <w:iCs/>
          <w:lang w:val="en-GB"/>
        </w:rPr>
        <w:t>, 3.2.4.1., 3.2.4.2. and 3.2.4.3</w:t>
      </w:r>
      <w:r w:rsidR="004C10FE">
        <w:rPr>
          <w:iCs/>
          <w:lang w:val="en-GB"/>
        </w:rPr>
        <w:t>.</w:t>
      </w:r>
      <w:r w:rsidRPr="00A404C6">
        <w:rPr>
          <w:iCs/>
          <w:lang w:val="en-GB"/>
        </w:rPr>
        <w:t>:</w:t>
      </w:r>
    </w:p>
    <w:p w14:paraId="05F1E5A0" w14:textId="77777777" w:rsidR="00A404C6" w:rsidRPr="00A404C6" w:rsidRDefault="003E5355" w:rsidP="00485629">
      <w:pPr>
        <w:spacing w:after="120" w:line="240" w:lineRule="exact"/>
        <w:ind w:left="2268" w:right="1134" w:hanging="1134"/>
        <w:jc w:val="both"/>
        <w:textAlignment w:val="baseline"/>
        <w:rPr>
          <w:rFonts w:eastAsia="Courier New"/>
          <w:color w:val="000000"/>
          <w:lang w:val="en-GB"/>
        </w:rPr>
      </w:pPr>
      <w:r w:rsidRPr="00A404C6">
        <w:rPr>
          <w:bCs/>
          <w:lang w:val="en-GB"/>
        </w:rPr>
        <w:t>"</w:t>
      </w:r>
      <w:r w:rsidR="00A404C6" w:rsidRPr="00A404C6">
        <w:rPr>
          <w:rFonts w:eastAsia="Courier New"/>
          <w:color w:val="000000"/>
          <w:lang w:val="en-GB"/>
        </w:rPr>
        <w:t>3.2.</w:t>
      </w:r>
      <w:r w:rsidR="00A404C6" w:rsidRPr="00A404C6">
        <w:rPr>
          <w:rFonts w:eastAsia="Courier New"/>
          <w:b/>
          <w:bCs/>
          <w:color w:val="000000"/>
          <w:lang w:val="en-GB"/>
        </w:rPr>
        <w:t>3</w:t>
      </w:r>
      <w:r w:rsidR="00A404C6" w:rsidRPr="00A404C6">
        <w:rPr>
          <w:rFonts w:eastAsia="Courier New"/>
          <w:strike/>
          <w:color w:val="000000"/>
          <w:lang w:val="en-GB"/>
        </w:rPr>
        <w:t>2</w:t>
      </w:r>
      <w:r w:rsidR="00A404C6" w:rsidRPr="00A404C6">
        <w:rPr>
          <w:rFonts w:eastAsia="Courier New"/>
          <w:color w:val="000000"/>
          <w:lang w:val="en-GB"/>
        </w:rPr>
        <w:t>.</w:t>
      </w:r>
      <w:r w:rsidR="00A404C6" w:rsidRPr="00A404C6">
        <w:rPr>
          <w:rFonts w:eastAsia="Courier New"/>
          <w:color w:val="000000"/>
          <w:lang w:val="en-GB"/>
        </w:rPr>
        <w:tab/>
        <w:t>The tyre-size designation as defined in paragraph 2.21.</w:t>
      </w:r>
    </w:p>
    <w:p w14:paraId="2C02DF5A" w14:textId="77777777" w:rsidR="00A404C6" w:rsidRPr="00A404C6" w:rsidRDefault="00A404C6" w:rsidP="00485629">
      <w:pPr>
        <w:spacing w:after="120" w:line="240" w:lineRule="exact"/>
        <w:ind w:left="2268" w:right="1134" w:hanging="1134"/>
        <w:jc w:val="both"/>
        <w:textAlignment w:val="baseline"/>
        <w:rPr>
          <w:rFonts w:eastAsia="Courier New"/>
          <w:color w:val="000000"/>
          <w:lang w:val="en-GB"/>
        </w:rPr>
      </w:pPr>
      <w:r w:rsidRPr="00A404C6">
        <w:rPr>
          <w:rFonts w:eastAsia="Courier New"/>
          <w:color w:val="000000"/>
          <w:lang w:val="en-GB"/>
        </w:rPr>
        <w:t>3.2.</w:t>
      </w:r>
      <w:r w:rsidRPr="00A404C6">
        <w:rPr>
          <w:rFonts w:eastAsia="Courier New"/>
          <w:b/>
          <w:bCs/>
          <w:color w:val="000000"/>
          <w:lang w:val="en-GB"/>
        </w:rPr>
        <w:t>4</w:t>
      </w:r>
      <w:r w:rsidRPr="00A404C6">
        <w:rPr>
          <w:rFonts w:eastAsia="Courier New"/>
          <w:strike/>
          <w:color w:val="000000"/>
          <w:lang w:val="en-GB"/>
        </w:rPr>
        <w:t>3</w:t>
      </w:r>
      <w:r w:rsidRPr="00A404C6">
        <w:rPr>
          <w:rFonts w:eastAsia="Courier New"/>
          <w:color w:val="000000"/>
          <w:lang w:val="en-GB"/>
        </w:rPr>
        <w:t>.</w:t>
      </w:r>
      <w:r w:rsidRPr="00A404C6">
        <w:rPr>
          <w:rFonts w:eastAsia="Courier New"/>
          <w:color w:val="000000"/>
          <w:lang w:val="en-GB"/>
        </w:rPr>
        <w:tab/>
        <w:t>An indication of the structure as follows:</w:t>
      </w:r>
    </w:p>
    <w:p w14:paraId="053F4A54" w14:textId="77777777" w:rsidR="00A404C6" w:rsidRPr="00A404C6" w:rsidRDefault="00A404C6" w:rsidP="00485629">
      <w:pPr>
        <w:spacing w:after="120" w:line="240" w:lineRule="exact"/>
        <w:ind w:left="2268" w:right="1134" w:hanging="1134"/>
        <w:jc w:val="both"/>
        <w:textAlignment w:val="baseline"/>
        <w:rPr>
          <w:rFonts w:eastAsia="Courier New"/>
          <w:color w:val="000000"/>
          <w:lang w:val="en-GB"/>
        </w:rPr>
      </w:pPr>
      <w:r w:rsidRPr="00A404C6">
        <w:rPr>
          <w:rFonts w:eastAsia="Courier New"/>
          <w:color w:val="000000"/>
          <w:lang w:val="en-GB"/>
        </w:rPr>
        <w:t>3.2.</w:t>
      </w:r>
      <w:r w:rsidRPr="00A404C6">
        <w:rPr>
          <w:rFonts w:eastAsia="Courier New"/>
          <w:b/>
          <w:bCs/>
          <w:color w:val="000000"/>
          <w:lang w:val="en-GB"/>
        </w:rPr>
        <w:t>4</w:t>
      </w:r>
      <w:r w:rsidRPr="00A404C6">
        <w:rPr>
          <w:rFonts w:eastAsia="Courier New"/>
          <w:strike/>
          <w:color w:val="000000"/>
          <w:lang w:val="en-GB"/>
        </w:rPr>
        <w:t>3</w:t>
      </w:r>
      <w:r w:rsidRPr="00A404C6">
        <w:rPr>
          <w:rFonts w:eastAsia="Courier New"/>
          <w:color w:val="000000"/>
          <w:lang w:val="en-GB"/>
        </w:rPr>
        <w:t>.1.</w:t>
      </w:r>
      <w:r w:rsidRPr="00A404C6">
        <w:rPr>
          <w:rFonts w:eastAsia="Courier New"/>
          <w:color w:val="000000"/>
          <w:lang w:val="en-GB"/>
        </w:rPr>
        <w:tab/>
        <w:t>On diagonal (bias-ply) tyres; no indication, or the letter "D" placed in front of the rim diameter marking.</w:t>
      </w:r>
    </w:p>
    <w:p w14:paraId="681328B1" w14:textId="77777777" w:rsidR="00A404C6" w:rsidRPr="00A404C6" w:rsidRDefault="00A404C6" w:rsidP="00485629">
      <w:pPr>
        <w:spacing w:after="120" w:line="240" w:lineRule="exact"/>
        <w:ind w:left="2268" w:right="1134" w:hanging="1134"/>
        <w:jc w:val="both"/>
        <w:textAlignment w:val="baseline"/>
        <w:rPr>
          <w:rFonts w:eastAsia="Courier New"/>
          <w:color w:val="000000"/>
          <w:lang w:val="en-GB"/>
        </w:rPr>
      </w:pPr>
      <w:r w:rsidRPr="00A404C6">
        <w:rPr>
          <w:rFonts w:eastAsia="Courier New"/>
          <w:color w:val="000000"/>
          <w:lang w:val="en-GB"/>
        </w:rPr>
        <w:t>3.2.</w:t>
      </w:r>
      <w:r w:rsidRPr="00A404C6">
        <w:rPr>
          <w:rFonts w:eastAsia="Courier New"/>
          <w:b/>
          <w:bCs/>
          <w:color w:val="000000"/>
          <w:lang w:val="en-GB"/>
        </w:rPr>
        <w:t>4</w:t>
      </w:r>
      <w:r w:rsidRPr="00A404C6">
        <w:rPr>
          <w:rFonts w:eastAsia="Courier New"/>
          <w:strike/>
          <w:color w:val="000000"/>
          <w:lang w:val="en-GB"/>
        </w:rPr>
        <w:t>3</w:t>
      </w:r>
      <w:r w:rsidRPr="00A404C6">
        <w:rPr>
          <w:rFonts w:eastAsia="Courier New"/>
          <w:color w:val="000000"/>
          <w:lang w:val="en-GB"/>
        </w:rPr>
        <w:t>.2.</w:t>
      </w:r>
      <w:r w:rsidRPr="00A404C6">
        <w:rPr>
          <w:rFonts w:eastAsia="Courier New"/>
          <w:color w:val="000000"/>
          <w:lang w:val="en-GB"/>
        </w:rPr>
        <w:tab/>
        <w:t>On radial-ply tyres; the letter "R" placed in front of the rim- diameter marking and optionally the word "RADIAL".</w:t>
      </w:r>
    </w:p>
    <w:p w14:paraId="24C7E2F9" w14:textId="7F6A48B5" w:rsidR="003E5355" w:rsidRPr="00A404C6" w:rsidRDefault="00A404C6" w:rsidP="00485629">
      <w:pPr>
        <w:spacing w:after="120" w:line="240" w:lineRule="exact"/>
        <w:ind w:left="2268" w:right="1134" w:hanging="1134"/>
        <w:jc w:val="both"/>
        <w:textAlignment w:val="baseline"/>
        <w:rPr>
          <w:rFonts w:eastAsia="Courier New"/>
          <w:color w:val="000000"/>
          <w:lang w:val="en-GB"/>
        </w:rPr>
      </w:pPr>
      <w:r w:rsidRPr="00A404C6">
        <w:rPr>
          <w:rFonts w:eastAsia="Courier New"/>
          <w:color w:val="000000"/>
          <w:lang w:val="en-GB"/>
        </w:rPr>
        <w:t>3.2.</w:t>
      </w:r>
      <w:r w:rsidRPr="00A404C6">
        <w:rPr>
          <w:rFonts w:eastAsia="Courier New"/>
          <w:b/>
          <w:bCs/>
          <w:color w:val="000000"/>
          <w:lang w:val="en-GB"/>
        </w:rPr>
        <w:t>4</w:t>
      </w:r>
      <w:r w:rsidRPr="00A404C6">
        <w:rPr>
          <w:rFonts w:eastAsia="Courier New"/>
          <w:strike/>
          <w:color w:val="000000"/>
          <w:lang w:val="en-GB"/>
        </w:rPr>
        <w:t>3</w:t>
      </w:r>
      <w:r w:rsidRPr="00A404C6">
        <w:rPr>
          <w:rFonts w:eastAsia="Courier New"/>
          <w:color w:val="000000"/>
          <w:lang w:val="en-GB"/>
        </w:rPr>
        <w:t>.3.</w:t>
      </w:r>
      <w:r w:rsidRPr="00A404C6">
        <w:rPr>
          <w:rFonts w:eastAsia="Courier New"/>
          <w:color w:val="000000"/>
          <w:lang w:val="en-GB"/>
        </w:rPr>
        <w:tab/>
        <w:t xml:space="preserve">On bias belted </w:t>
      </w:r>
      <w:proofErr w:type="gramStart"/>
      <w:r w:rsidRPr="00A404C6">
        <w:rPr>
          <w:rFonts w:eastAsia="Courier New"/>
          <w:color w:val="000000"/>
          <w:lang w:val="en-GB"/>
        </w:rPr>
        <w:t>tyres;</w:t>
      </w:r>
      <w:proofErr w:type="gramEnd"/>
      <w:r w:rsidRPr="00A404C6">
        <w:rPr>
          <w:rFonts w:eastAsia="Courier New"/>
          <w:color w:val="000000"/>
          <w:lang w:val="en-GB"/>
        </w:rPr>
        <w:t xml:space="preserve"> the letter "B" placed in front of the rim diameter marking and in addition the words "BIAS-BELTED".</w:t>
      </w:r>
      <w:bookmarkStart w:id="42" w:name="_Hlk150713380"/>
      <w:r w:rsidR="003E5355" w:rsidRPr="00A404C6">
        <w:rPr>
          <w:rFonts w:eastAsia="MS Mincho"/>
          <w:lang w:val="en-GB" w:eastAsia="ja-JP"/>
        </w:rPr>
        <w:t>"</w:t>
      </w:r>
      <w:bookmarkEnd w:id="42"/>
    </w:p>
    <w:p w14:paraId="718CB7BE" w14:textId="3D4ECC3E" w:rsidR="00A404C6" w:rsidRPr="00295F82" w:rsidRDefault="00A404C6" w:rsidP="00485629">
      <w:pPr>
        <w:spacing w:after="120"/>
        <w:ind w:left="2268" w:right="1134" w:hanging="1134"/>
        <w:jc w:val="both"/>
        <w:rPr>
          <w:i/>
          <w:lang w:val="en-GB"/>
        </w:rPr>
      </w:pPr>
      <w:bookmarkStart w:id="43" w:name="_Hlk150713496"/>
      <w:r w:rsidRPr="00295F82">
        <w:rPr>
          <w:i/>
          <w:lang w:val="en-GB"/>
        </w:rPr>
        <w:t>Paragraph 3.2.</w:t>
      </w:r>
      <w:r>
        <w:rPr>
          <w:i/>
          <w:lang w:val="en-GB"/>
        </w:rPr>
        <w:t>4</w:t>
      </w:r>
      <w:r w:rsidRPr="00295F82">
        <w:rPr>
          <w:i/>
          <w:lang w:val="en-GB"/>
        </w:rPr>
        <w:t>.</w:t>
      </w:r>
      <w:r w:rsidR="00ED6128">
        <w:rPr>
          <w:i/>
          <w:lang w:val="en-GB"/>
        </w:rPr>
        <w:t xml:space="preserve"> (former)</w:t>
      </w:r>
      <w:r w:rsidRPr="00295F82">
        <w:rPr>
          <w:lang w:val="en-GB"/>
        </w:rPr>
        <w:t>,</w:t>
      </w:r>
      <w:r w:rsidRPr="00295F82">
        <w:rPr>
          <w:i/>
          <w:lang w:val="en-GB"/>
        </w:rPr>
        <w:t xml:space="preserve"> </w:t>
      </w:r>
      <w:r w:rsidR="005D2483" w:rsidRPr="003C6B2A">
        <w:rPr>
          <w:iCs/>
          <w:lang w:val="en-GB"/>
        </w:rPr>
        <w:t>renumber as 3.2.5</w:t>
      </w:r>
      <w:r w:rsidR="004C10FE">
        <w:rPr>
          <w:iCs/>
          <w:lang w:val="en-GB"/>
        </w:rPr>
        <w:t>.</w:t>
      </w:r>
      <w:r w:rsidR="005D2483" w:rsidRPr="003C6B2A">
        <w:rPr>
          <w:iCs/>
          <w:lang w:val="en-GB"/>
        </w:rPr>
        <w:t xml:space="preserve"> and</w:t>
      </w:r>
      <w:r w:rsidR="005D2483" w:rsidRPr="005D2483">
        <w:rPr>
          <w:i/>
          <w:lang w:val="en-GB"/>
        </w:rPr>
        <w:t xml:space="preserve"> </w:t>
      </w:r>
      <w:r w:rsidRPr="00295F82">
        <w:rPr>
          <w:lang w:val="en-GB"/>
        </w:rPr>
        <w:t>amend to read</w:t>
      </w:r>
      <w:r w:rsidRPr="00295F82">
        <w:rPr>
          <w:iCs/>
          <w:lang w:val="en-GB"/>
        </w:rPr>
        <w:t>:</w:t>
      </w:r>
    </w:p>
    <w:p w14:paraId="00D11E86" w14:textId="5D1F44A9" w:rsidR="00A404C6" w:rsidRPr="00A404C6" w:rsidRDefault="00273337" w:rsidP="00485629">
      <w:pPr>
        <w:spacing w:after="120" w:line="240" w:lineRule="exact"/>
        <w:ind w:left="2268" w:right="1134" w:hanging="1134"/>
        <w:jc w:val="both"/>
        <w:textAlignment w:val="baseline"/>
        <w:rPr>
          <w:rFonts w:eastAsia="Courier New"/>
          <w:color w:val="000000"/>
          <w:lang w:val="en-GB"/>
        </w:rPr>
      </w:pPr>
      <w:r w:rsidRPr="00273337">
        <w:rPr>
          <w:rFonts w:eastAsia="HGMaruGothicMPRO"/>
          <w:lang w:val="en-GB" w:eastAsia="ja-JP"/>
        </w:rPr>
        <w:t>"</w:t>
      </w:r>
      <w:r w:rsidR="00A404C6" w:rsidRPr="00A404C6">
        <w:rPr>
          <w:rFonts w:eastAsia="Courier New"/>
          <w:color w:val="000000"/>
          <w:lang w:val="en-GB"/>
        </w:rPr>
        <w:t>3.2.</w:t>
      </w:r>
      <w:bookmarkStart w:id="44" w:name="_Hlk156222082"/>
      <w:r w:rsidR="005D2483" w:rsidRPr="003C6B2A">
        <w:rPr>
          <w:rFonts w:eastAsia="Courier New"/>
          <w:b/>
          <w:bCs/>
          <w:color w:val="000000"/>
          <w:lang w:val="en-GB"/>
        </w:rPr>
        <w:t>5</w:t>
      </w:r>
      <w:r w:rsidR="00A404C6" w:rsidRPr="003C6B2A">
        <w:rPr>
          <w:rFonts w:eastAsia="Courier New"/>
          <w:strike/>
          <w:color w:val="000000"/>
          <w:lang w:val="en-GB"/>
        </w:rPr>
        <w:t>4</w:t>
      </w:r>
      <w:bookmarkEnd w:id="44"/>
      <w:r w:rsidR="00A404C6" w:rsidRPr="00A404C6">
        <w:rPr>
          <w:rFonts w:eastAsia="Courier New"/>
          <w:color w:val="000000"/>
          <w:lang w:val="en-GB"/>
        </w:rPr>
        <w:t>.</w:t>
      </w:r>
      <w:r w:rsidR="00A404C6" w:rsidRPr="00A404C6">
        <w:rPr>
          <w:rFonts w:eastAsia="Courier New"/>
          <w:color w:val="000000"/>
          <w:lang w:val="en-GB"/>
        </w:rPr>
        <w:tab/>
        <w:t>The service description</w:t>
      </w:r>
      <w:r w:rsidR="00A404C6" w:rsidRPr="00D32387">
        <w:rPr>
          <w:rFonts w:eastAsia="Courier New"/>
          <w:strike/>
          <w:color w:val="FF0000"/>
          <w:lang w:val="en-GB"/>
        </w:rPr>
        <w:t xml:space="preserve"> </w:t>
      </w:r>
      <w:proofErr w:type="gramStart"/>
      <w:r w:rsidR="00A404C6" w:rsidRPr="00A404C6">
        <w:rPr>
          <w:rFonts w:eastAsia="MS Mincho"/>
          <w:strike/>
          <w:lang w:val="en-GB" w:eastAsia="ja-JP"/>
        </w:rPr>
        <w:t>comprising:</w:t>
      </w:r>
      <w:proofErr w:type="gramEnd"/>
      <w:r w:rsidR="00A404C6" w:rsidRPr="00A404C6">
        <w:rPr>
          <w:rFonts w:eastAsia="MS Mincho"/>
          <w:szCs w:val="24"/>
          <w:lang w:val="en-GB" w:eastAsia="ja-JP"/>
        </w:rPr>
        <w:t xml:space="preserve"> </w:t>
      </w:r>
      <w:r w:rsidR="00A404C6" w:rsidRPr="00A404C6">
        <w:rPr>
          <w:rFonts w:eastAsia="MS Mincho"/>
          <w:b/>
          <w:bCs/>
          <w:lang w:val="en-GB" w:eastAsia="ja-JP"/>
        </w:rPr>
        <w:t>as defined in paragraph 2.32.</w:t>
      </w:r>
      <w:r w:rsidRPr="00A404C6">
        <w:rPr>
          <w:rFonts w:eastAsia="MS Mincho"/>
          <w:lang w:val="en-GB" w:eastAsia="ja-JP"/>
        </w:rPr>
        <w:t>"</w:t>
      </w:r>
    </w:p>
    <w:bookmarkEnd w:id="43"/>
    <w:p w14:paraId="33F26493" w14:textId="270CFBE8" w:rsidR="008E6A0F" w:rsidRPr="00A9591F" w:rsidRDefault="008E6A0F" w:rsidP="00485629">
      <w:pPr>
        <w:tabs>
          <w:tab w:val="left" w:pos="2300"/>
          <w:tab w:val="left" w:pos="2800"/>
        </w:tabs>
        <w:spacing w:after="120"/>
        <w:ind w:left="2302" w:right="1134" w:hanging="1168"/>
        <w:jc w:val="both"/>
        <w:rPr>
          <w:iCs/>
          <w:lang w:val="en-GB"/>
        </w:rPr>
      </w:pPr>
      <w:r w:rsidRPr="008E6A0F">
        <w:rPr>
          <w:i/>
          <w:lang w:val="en-GB"/>
        </w:rPr>
        <w:t>Paragraph 3.2.</w:t>
      </w:r>
      <w:r w:rsidR="00273337">
        <w:rPr>
          <w:i/>
          <w:lang w:val="en-GB"/>
        </w:rPr>
        <w:t>4.1</w:t>
      </w:r>
      <w:r w:rsidR="00AC608C">
        <w:rPr>
          <w:i/>
          <w:lang w:val="en-GB"/>
        </w:rPr>
        <w:t>.</w:t>
      </w:r>
      <w:r w:rsidR="00273337">
        <w:rPr>
          <w:i/>
          <w:lang w:val="en-GB"/>
        </w:rPr>
        <w:t xml:space="preserve"> and 3.2.4.2.</w:t>
      </w:r>
      <w:r w:rsidR="00A9591F">
        <w:rPr>
          <w:i/>
          <w:lang w:val="en-GB"/>
        </w:rPr>
        <w:t xml:space="preserve"> (former)</w:t>
      </w:r>
      <w:r w:rsidRPr="008E6A0F">
        <w:rPr>
          <w:i/>
          <w:lang w:val="en-GB"/>
        </w:rPr>
        <w:t xml:space="preserve">, </w:t>
      </w:r>
      <w:r w:rsidRPr="00A9591F">
        <w:rPr>
          <w:iCs/>
          <w:lang w:val="en-GB"/>
        </w:rPr>
        <w:t>delete:</w:t>
      </w:r>
    </w:p>
    <w:p w14:paraId="57DC30D0" w14:textId="77777777" w:rsidR="00273337" w:rsidRPr="00273337" w:rsidRDefault="008E6A0F" w:rsidP="00485629">
      <w:pPr>
        <w:spacing w:after="120" w:line="240" w:lineRule="exact"/>
        <w:ind w:left="2268" w:right="1134" w:hanging="1134"/>
        <w:jc w:val="both"/>
        <w:textAlignment w:val="baseline"/>
        <w:rPr>
          <w:rFonts w:eastAsia="Courier New"/>
          <w:strike/>
          <w:color w:val="000000"/>
          <w:lang w:val="en-GB"/>
        </w:rPr>
      </w:pPr>
      <w:bookmarkStart w:id="45" w:name="_Hlk150713481"/>
      <w:r w:rsidRPr="00273337">
        <w:rPr>
          <w:rFonts w:eastAsia="HGMaruGothicMPRO"/>
          <w:lang w:val="en-GB" w:eastAsia="ja-JP"/>
        </w:rPr>
        <w:t>"</w:t>
      </w:r>
      <w:bookmarkEnd w:id="45"/>
      <w:r w:rsidR="00273337" w:rsidRPr="00273337">
        <w:rPr>
          <w:rFonts w:eastAsia="Courier New"/>
          <w:strike/>
          <w:color w:val="000000"/>
          <w:lang w:val="en-GB"/>
        </w:rPr>
        <w:t>3.2.4.1.</w:t>
      </w:r>
      <w:r w:rsidR="00273337" w:rsidRPr="00273337">
        <w:rPr>
          <w:rFonts w:eastAsia="Courier New"/>
          <w:strike/>
          <w:color w:val="000000"/>
          <w:lang w:val="en-GB"/>
        </w:rPr>
        <w:tab/>
        <w:t>An indication of the tyre's nominal load capacity in the form of the load index prescribed in paragraph 2.33.</w:t>
      </w:r>
    </w:p>
    <w:p w14:paraId="3397A8D2" w14:textId="23E89F9A" w:rsidR="008E6A0F" w:rsidRPr="00273337" w:rsidRDefault="00273337" w:rsidP="00485629">
      <w:pPr>
        <w:spacing w:after="120" w:line="240" w:lineRule="exact"/>
        <w:ind w:left="2268" w:right="1134" w:hanging="1134"/>
        <w:jc w:val="both"/>
        <w:textAlignment w:val="baseline"/>
        <w:rPr>
          <w:rFonts w:eastAsia="Courier New"/>
          <w:strike/>
          <w:color w:val="000000"/>
          <w:lang w:val="en-GB"/>
        </w:rPr>
      </w:pPr>
      <w:r w:rsidRPr="00273337">
        <w:rPr>
          <w:rFonts w:eastAsia="Courier New"/>
          <w:strike/>
          <w:color w:val="000000"/>
          <w:lang w:val="en-GB"/>
        </w:rPr>
        <w:t>3.2.4.2.</w:t>
      </w:r>
      <w:r w:rsidRPr="00273337">
        <w:rPr>
          <w:rFonts w:eastAsia="Courier New"/>
          <w:strike/>
          <w:color w:val="000000"/>
          <w:lang w:val="en-GB"/>
        </w:rPr>
        <w:tab/>
        <w:t>An indication of the tyre's nominal speed capability in the form of the symbol prescribed in paragraph 2.34.</w:t>
      </w:r>
      <w:r w:rsidR="008E6A0F" w:rsidRPr="00273337">
        <w:rPr>
          <w:rFonts w:eastAsia="HGMaruGothicMPRO"/>
          <w:lang w:val="en-GB" w:eastAsia="ja-JP"/>
        </w:rPr>
        <w:t>"</w:t>
      </w:r>
    </w:p>
    <w:p w14:paraId="735E194F" w14:textId="12FE46A9" w:rsidR="00A94CE5" w:rsidRPr="00A9591F" w:rsidRDefault="00A94CE5" w:rsidP="00485629">
      <w:pPr>
        <w:spacing w:after="120"/>
        <w:ind w:left="2268" w:right="1134" w:hanging="1134"/>
        <w:jc w:val="both"/>
        <w:rPr>
          <w:iCs/>
          <w:lang w:val="en-GB"/>
        </w:rPr>
      </w:pPr>
      <w:r>
        <w:rPr>
          <w:i/>
          <w:lang w:val="en-GB"/>
        </w:rPr>
        <w:t>Paragraph 3.2.5</w:t>
      </w:r>
      <w:r w:rsidR="00AC608C">
        <w:rPr>
          <w:i/>
          <w:lang w:val="en-GB"/>
        </w:rPr>
        <w:t>. (former)</w:t>
      </w:r>
      <w:r>
        <w:rPr>
          <w:i/>
          <w:lang w:val="en-GB"/>
        </w:rPr>
        <w:t xml:space="preserve">, </w:t>
      </w:r>
      <w:r w:rsidRPr="00A9591F">
        <w:rPr>
          <w:iCs/>
          <w:lang w:val="en-GB"/>
        </w:rPr>
        <w:t>renumber as 3.2.6</w:t>
      </w:r>
      <w:r w:rsidR="004C10FE">
        <w:rPr>
          <w:iCs/>
          <w:lang w:val="en-GB"/>
        </w:rPr>
        <w:t>.</w:t>
      </w:r>
      <w:r w:rsidRPr="00A9591F">
        <w:rPr>
          <w:iCs/>
          <w:lang w:val="en-GB"/>
        </w:rPr>
        <w:t>:</w:t>
      </w:r>
    </w:p>
    <w:p w14:paraId="7BFDECF2" w14:textId="77777777" w:rsidR="00A94CE5" w:rsidRPr="00566D71" w:rsidRDefault="00A94CE5" w:rsidP="00485629">
      <w:pPr>
        <w:spacing w:after="120" w:line="240" w:lineRule="exact"/>
        <w:ind w:left="2268" w:right="1134" w:hanging="1134"/>
        <w:jc w:val="both"/>
        <w:textAlignment w:val="baseline"/>
        <w:rPr>
          <w:rFonts w:eastAsia="Courier New"/>
          <w:color w:val="000000"/>
          <w:lang w:val="en-GB"/>
        </w:rPr>
      </w:pPr>
      <w:r w:rsidRPr="00566D71">
        <w:rPr>
          <w:rFonts w:eastAsia="Courier New"/>
          <w:color w:val="000000"/>
          <w:lang w:val="en-GB"/>
        </w:rPr>
        <w:t>3.2.</w:t>
      </w:r>
      <w:bookmarkStart w:id="46" w:name="_Hlk156222161"/>
      <w:r w:rsidRPr="003C6B2A">
        <w:rPr>
          <w:rFonts w:eastAsia="Courier New"/>
          <w:b/>
          <w:bCs/>
          <w:color w:val="000000"/>
          <w:lang w:val="en-GB"/>
        </w:rPr>
        <w:t>6</w:t>
      </w:r>
      <w:r w:rsidRPr="00566D71">
        <w:rPr>
          <w:rFonts w:eastAsia="Courier New"/>
          <w:strike/>
          <w:color w:val="000000"/>
          <w:lang w:val="en-GB"/>
        </w:rPr>
        <w:t>5</w:t>
      </w:r>
      <w:r w:rsidRPr="00566D71">
        <w:rPr>
          <w:rFonts w:eastAsia="Courier New"/>
          <w:color w:val="000000"/>
          <w:lang w:val="en-GB"/>
        </w:rPr>
        <w:t>.</w:t>
      </w:r>
      <w:bookmarkEnd w:id="46"/>
      <w:r w:rsidRPr="00566D71">
        <w:rPr>
          <w:rFonts w:eastAsia="Courier New"/>
          <w:color w:val="000000"/>
          <w:lang w:val="en-GB"/>
        </w:rPr>
        <w:tab/>
        <w:t>The word "TUBELESS" if the tyre is designed for use without an inner tube.</w:t>
      </w:r>
    </w:p>
    <w:p w14:paraId="63CC8867" w14:textId="7A777DB5" w:rsidR="00273337" w:rsidRPr="00295F82" w:rsidRDefault="00273337" w:rsidP="00485629">
      <w:pPr>
        <w:spacing w:after="120"/>
        <w:ind w:left="2268" w:right="1134" w:hanging="1134"/>
        <w:jc w:val="both"/>
        <w:rPr>
          <w:i/>
          <w:lang w:val="en-GB"/>
        </w:rPr>
      </w:pPr>
      <w:r w:rsidRPr="00295F82">
        <w:rPr>
          <w:i/>
          <w:lang w:val="en-GB"/>
        </w:rPr>
        <w:t>Paragraph 3.2.</w:t>
      </w:r>
      <w:r>
        <w:rPr>
          <w:i/>
          <w:lang w:val="en-GB"/>
        </w:rPr>
        <w:t>6</w:t>
      </w:r>
      <w:r w:rsidRPr="00295F82">
        <w:rPr>
          <w:i/>
          <w:lang w:val="en-GB"/>
        </w:rPr>
        <w:t>.</w:t>
      </w:r>
      <w:r>
        <w:rPr>
          <w:i/>
          <w:lang w:val="en-GB"/>
        </w:rPr>
        <w:t xml:space="preserve"> and 3.2.6.1.</w:t>
      </w:r>
      <w:r w:rsidR="00604549">
        <w:rPr>
          <w:i/>
          <w:lang w:val="en-GB"/>
        </w:rPr>
        <w:t xml:space="preserve"> (former)</w:t>
      </w:r>
      <w:r w:rsidRPr="00295F82">
        <w:rPr>
          <w:lang w:val="en-GB"/>
        </w:rPr>
        <w:t>,</w:t>
      </w:r>
      <w:r w:rsidRPr="00295F82">
        <w:rPr>
          <w:i/>
          <w:lang w:val="en-GB"/>
        </w:rPr>
        <w:t xml:space="preserve"> </w:t>
      </w:r>
      <w:r w:rsidR="00A94CE5" w:rsidRPr="003C6B2A">
        <w:rPr>
          <w:iCs/>
          <w:lang w:val="en-GB"/>
        </w:rPr>
        <w:t>renumber as 3.2.7</w:t>
      </w:r>
      <w:r w:rsidR="004C10FE">
        <w:rPr>
          <w:iCs/>
          <w:lang w:val="en-GB"/>
        </w:rPr>
        <w:t>.</w:t>
      </w:r>
      <w:r w:rsidR="00A94CE5" w:rsidRPr="003C6B2A">
        <w:rPr>
          <w:iCs/>
          <w:lang w:val="en-GB"/>
        </w:rPr>
        <w:t xml:space="preserve"> and 3.2.7.1</w:t>
      </w:r>
      <w:r w:rsidR="004C10FE">
        <w:rPr>
          <w:iCs/>
          <w:lang w:val="en-GB"/>
        </w:rPr>
        <w:t>.</w:t>
      </w:r>
      <w:r w:rsidR="00A94CE5" w:rsidRPr="003C6B2A">
        <w:rPr>
          <w:iCs/>
          <w:lang w:val="en-GB"/>
        </w:rPr>
        <w:t xml:space="preserve"> and</w:t>
      </w:r>
      <w:r w:rsidR="00A94CE5">
        <w:rPr>
          <w:i/>
          <w:lang w:val="en-GB"/>
        </w:rPr>
        <w:t xml:space="preserve"> </w:t>
      </w:r>
      <w:r w:rsidRPr="00295F82">
        <w:rPr>
          <w:lang w:val="en-GB"/>
        </w:rPr>
        <w:t>amend to read</w:t>
      </w:r>
      <w:r w:rsidRPr="00295F82">
        <w:rPr>
          <w:iCs/>
          <w:lang w:val="en-GB"/>
        </w:rPr>
        <w:t>:</w:t>
      </w:r>
    </w:p>
    <w:p w14:paraId="1B314033" w14:textId="76750E4A" w:rsidR="00273337" w:rsidRPr="00273337" w:rsidRDefault="00273337" w:rsidP="00485629">
      <w:pPr>
        <w:spacing w:after="120" w:line="240" w:lineRule="exact"/>
        <w:ind w:left="2268" w:right="1134" w:hanging="1134"/>
        <w:jc w:val="both"/>
        <w:textAlignment w:val="baseline"/>
        <w:rPr>
          <w:rFonts w:eastAsia="Courier New"/>
          <w:color w:val="000000"/>
          <w:lang w:val="en-GB"/>
        </w:rPr>
      </w:pPr>
      <w:r w:rsidRPr="00273337">
        <w:rPr>
          <w:rFonts w:eastAsia="HGMaruGothicMPRO"/>
          <w:lang w:val="en-GB" w:eastAsia="ja-JP"/>
        </w:rPr>
        <w:t>"</w:t>
      </w:r>
      <w:r w:rsidRPr="00273337">
        <w:rPr>
          <w:rFonts w:eastAsia="Courier New"/>
          <w:color w:val="000000"/>
          <w:lang w:val="en-GB"/>
        </w:rPr>
        <w:t>3.2.</w:t>
      </w:r>
      <w:bookmarkStart w:id="47" w:name="_Hlk156222187"/>
      <w:r w:rsidR="00A94CE5" w:rsidRPr="003C6B2A">
        <w:rPr>
          <w:rFonts w:eastAsia="Courier New"/>
          <w:b/>
          <w:bCs/>
          <w:color w:val="000000"/>
          <w:lang w:val="en-GB"/>
        </w:rPr>
        <w:t>7</w:t>
      </w:r>
      <w:r w:rsidRPr="003C6B2A">
        <w:rPr>
          <w:rFonts w:eastAsia="Courier New"/>
          <w:strike/>
          <w:color w:val="000000"/>
          <w:lang w:val="en-GB"/>
        </w:rPr>
        <w:t>6</w:t>
      </w:r>
      <w:r w:rsidRPr="00273337">
        <w:rPr>
          <w:rFonts w:eastAsia="Courier New"/>
          <w:color w:val="000000"/>
          <w:lang w:val="en-GB"/>
        </w:rPr>
        <w:t>.</w:t>
      </w:r>
      <w:bookmarkEnd w:id="47"/>
      <w:r w:rsidRPr="00273337">
        <w:rPr>
          <w:rFonts w:eastAsia="Courier New"/>
          <w:color w:val="000000"/>
          <w:lang w:val="en-GB"/>
        </w:rPr>
        <w:tab/>
        <w:t xml:space="preserve">The inscription M+S or MS or M.S. or M &amp; S </w:t>
      </w:r>
      <w:r w:rsidRPr="00273337">
        <w:rPr>
          <w:rFonts w:eastAsia="Courier New"/>
          <w:strike/>
          <w:color w:val="000000"/>
          <w:lang w:val="en-GB"/>
        </w:rPr>
        <w:t>in the case of a snow tyre</w:t>
      </w:r>
      <w:r w:rsidRPr="00273337">
        <w:rPr>
          <w:rFonts w:eastAsia="MS Mincho"/>
          <w:b/>
          <w:bCs/>
          <w:lang w:val="en-GB" w:eastAsia="ja-JP"/>
        </w:rPr>
        <w:t xml:space="preserve"> if the tyre</w:t>
      </w:r>
      <w:r w:rsidRPr="00273337">
        <w:rPr>
          <w:rFonts w:eastAsia="MS Mincho"/>
          <w:lang w:val="en-GB" w:eastAsia="ja-JP"/>
        </w:rPr>
        <w:t xml:space="preserve"> </w:t>
      </w:r>
      <w:r w:rsidRPr="00273337">
        <w:rPr>
          <w:rFonts w:eastAsia="MS Mincho"/>
          <w:b/>
          <w:bCs/>
          <w:lang w:val="en-GB" w:eastAsia="ja-JP"/>
        </w:rPr>
        <w:t>is classified in the category of use "snow tyre"</w:t>
      </w:r>
      <w:r w:rsidRPr="00273337">
        <w:rPr>
          <w:rFonts w:eastAsia="MS Mincho"/>
          <w:lang w:val="en-GB" w:eastAsia="ja-JP"/>
        </w:rPr>
        <w:t xml:space="preserve"> </w:t>
      </w:r>
      <w:r w:rsidRPr="00273337">
        <w:rPr>
          <w:rFonts w:eastAsia="MS Mincho"/>
          <w:b/>
          <w:bCs/>
          <w:lang w:val="en-GB" w:eastAsia="ja-JP"/>
        </w:rPr>
        <w:t>or if the tyre is classified in the category of use "special use tyre" when declared by the tyre manufacturer at paragraph 4.1.5.3.1. as complying also with the definition given in paragraph 2.3.2</w:t>
      </w:r>
      <w:r w:rsidRPr="00273337">
        <w:rPr>
          <w:rFonts w:eastAsia="Courier New"/>
          <w:color w:val="000000"/>
          <w:lang w:val="en-GB"/>
        </w:rPr>
        <w:t>.</w:t>
      </w:r>
    </w:p>
    <w:p w14:paraId="5DB015D6" w14:textId="320ED014" w:rsidR="00273337" w:rsidRDefault="00273337" w:rsidP="00485629">
      <w:pPr>
        <w:spacing w:after="120" w:line="240" w:lineRule="exact"/>
        <w:ind w:left="2268" w:right="1134" w:hanging="1134"/>
        <w:jc w:val="both"/>
        <w:textAlignment w:val="baseline"/>
        <w:rPr>
          <w:rFonts w:eastAsia="MS Mincho"/>
          <w:lang w:val="en-GB" w:eastAsia="ja-JP"/>
        </w:rPr>
      </w:pPr>
      <w:r w:rsidRPr="00273337">
        <w:rPr>
          <w:rFonts w:eastAsia="Courier New"/>
          <w:color w:val="000000"/>
          <w:lang w:val="en-GB"/>
        </w:rPr>
        <w:t>3.2.</w:t>
      </w:r>
      <w:r w:rsidR="00A94CE5" w:rsidRPr="003C6B2A">
        <w:rPr>
          <w:rFonts w:eastAsia="Courier New"/>
          <w:b/>
          <w:bCs/>
          <w:color w:val="000000"/>
          <w:lang w:val="en-GB"/>
        </w:rPr>
        <w:t>7</w:t>
      </w:r>
      <w:r w:rsidRPr="003C6B2A">
        <w:rPr>
          <w:rFonts w:eastAsia="Courier New"/>
          <w:strike/>
          <w:color w:val="000000"/>
          <w:lang w:val="en-GB"/>
        </w:rPr>
        <w:t>6</w:t>
      </w:r>
      <w:r w:rsidRPr="00273337">
        <w:rPr>
          <w:rFonts w:eastAsia="Courier New"/>
          <w:color w:val="000000"/>
          <w:lang w:val="en-GB"/>
        </w:rPr>
        <w:t>.1.</w:t>
      </w:r>
      <w:r w:rsidRPr="00273337">
        <w:rPr>
          <w:rFonts w:eastAsia="Courier New"/>
          <w:color w:val="000000"/>
          <w:lang w:val="en-GB"/>
        </w:rPr>
        <w:tab/>
        <w:t xml:space="preserve">The "Alpine" symbol (3-peak-mountain with snowflake) </w:t>
      </w:r>
      <w:r w:rsidRPr="00273337">
        <w:rPr>
          <w:rFonts w:eastAsia="Courier New"/>
          <w:strike/>
          <w:color w:val="000000"/>
          <w:lang w:val="en-GB"/>
        </w:rPr>
        <w:t xml:space="preserve">shall be added </w:t>
      </w:r>
      <w:r w:rsidRPr="00273337">
        <w:rPr>
          <w:rFonts w:eastAsia="Courier New"/>
          <w:color w:val="000000"/>
          <w:lang w:val="en-GB"/>
        </w:rPr>
        <w:t xml:space="preserve">if the snow tyre </w:t>
      </w:r>
      <w:r w:rsidRPr="00273337">
        <w:rPr>
          <w:rFonts w:eastAsia="MS Mincho"/>
          <w:b/>
          <w:bCs/>
          <w:lang w:val="en-GB" w:eastAsia="ja-JP"/>
        </w:rPr>
        <w:t>or the special use tyre</w:t>
      </w:r>
      <w:r w:rsidRPr="00273337">
        <w:rPr>
          <w:rFonts w:eastAsia="Courier New"/>
          <w:color w:val="000000"/>
          <w:lang w:val="en-GB"/>
        </w:rPr>
        <w:t xml:space="preserve"> is classified as "</w:t>
      </w:r>
      <w:r w:rsidRPr="00273337">
        <w:rPr>
          <w:rFonts w:eastAsia="Courier New"/>
          <w:strike/>
          <w:color w:val="000000"/>
          <w:lang w:val="en-GB"/>
        </w:rPr>
        <w:t xml:space="preserve">snow </w:t>
      </w:r>
      <w:r w:rsidRPr="00273337">
        <w:rPr>
          <w:rFonts w:eastAsia="Courier New"/>
          <w:color w:val="000000"/>
          <w:lang w:val="en-GB"/>
        </w:rPr>
        <w:t xml:space="preserve">tyre for use in severe snow conditions". </w:t>
      </w:r>
      <w:r w:rsidRPr="00273337">
        <w:rPr>
          <w:rFonts w:eastAsia="Courier New"/>
          <w:strike/>
          <w:color w:val="000000"/>
          <w:lang w:val="en-GB"/>
        </w:rPr>
        <w:t>In addition, in case a pre-cured tread is used for the retreading process, the inscription M+S or MS or M.S. or M &amp; S and the "Alpine" symbol shall be marked, at least once, on both sides of the tread shoulder. In both cases, the</w:t>
      </w:r>
      <w:r w:rsidRPr="00273337">
        <w:rPr>
          <w:rFonts w:eastAsia="Courier New"/>
          <w:color w:val="000000"/>
          <w:lang w:val="en-GB"/>
        </w:rPr>
        <w:t xml:space="preserve"> </w:t>
      </w:r>
      <w:proofErr w:type="spellStart"/>
      <w:proofErr w:type="gramStart"/>
      <w:r w:rsidRPr="00273337">
        <w:rPr>
          <w:rFonts w:eastAsia="Courier New"/>
          <w:b/>
          <w:bCs/>
          <w:color w:val="000000"/>
          <w:lang w:val="en-GB"/>
        </w:rPr>
        <w:t>The</w:t>
      </w:r>
      <w:proofErr w:type="spellEnd"/>
      <w:proofErr w:type="gramEnd"/>
      <w:r w:rsidRPr="00273337">
        <w:rPr>
          <w:rFonts w:eastAsia="Courier New"/>
          <w:color w:val="000000"/>
          <w:lang w:val="en-GB"/>
        </w:rPr>
        <w:t xml:space="preserve"> "Alpine" symbol ("3-peak-mountain with </w:t>
      </w:r>
      <w:r w:rsidRPr="00273337">
        <w:rPr>
          <w:rFonts w:eastAsia="Courier New"/>
          <w:color w:val="000000"/>
          <w:lang w:val="en-GB"/>
        </w:rPr>
        <w:lastRenderedPageBreak/>
        <w:t xml:space="preserve">snowflake") shall conform to the symbol described in Annex </w:t>
      </w:r>
      <w:r w:rsidRPr="00273337">
        <w:rPr>
          <w:rFonts w:eastAsia="Courier New"/>
          <w:b/>
          <w:bCs/>
          <w:color w:val="000000"/>
          <w:lang w:val="en-GB"/>
        </w:rPr>
        <w:t>7</w:t>
      </w:r>
      <w:r w:rsidRPr="00273337">
        <w:rPr>
          <w:rFonts w:eastAsia="Courier New"/>
          <w:strike/>
          <w:color w:val="000000"/>
          <w:lang w:val="en-GB"/>
        </w:rPr>
        <w:t>9</w:t>
      </w:r>
      <w:r w:rsidRPr="00273337">
        <w:rPr>
          <w:rFonts w:eastAsia="Courier New"/>
          <w:color w:val="000000"/>
          <w:lang w:val="en-GB"/>
        </w:rPr>
        <w:t>, Appendix 1</w:t>
      </w:r>
      <w:r w:rsidRPr="00273337">
        <w:rPr>
          <w:rFonts w:eastAsia="MS Mincho"/>
          <w:b/>
          <w:bCs/>
          <w:lang w:val="en-GB" w:eastAsia="ja-JP"/>
        </w:rPr>
        <w:t xml:space="preserve"> to</w:t>
      </w:r>
      <w:r w:rsidR="001D61CB">
        <w:rPr>
          <w:rFonts w:eastAsia="MS Mincho"/>
          <w:b/>
          <w:bCs/>
          <w:lang w:val="en-GB" w:eastAsia="ja-JP"/>
        </w:rPr>
        <w:t xml:space="preserve"> UN</w:t>
      </w:r>
      <w:r w:rsidRPr="00273337">
        <w:rPr>
          <w:rFonts w:eastAsia="MS Mincho"/>
          <w:b/>
          <w:bCs/>
          <w:lang w:val="en-GB" w:eastAsia="ja-JP"/>
        </w:rPr>
        <w:t xml:space="preserve"> Regulation No. 117</w:t>
      </w:r>
      <w:r w:rsidRPr="00273337">
        <w:rPr>
          <w:rFonts w:eastAsia="Courier New"/>
          <w:color w:val="000000"/>
          <w:lang w:val="en-GB"/>
        </w:rPr>
        <w:t>.</w:t>
      </w:r>
      <w:r w:rsidRPr="00273337">
        <w:rPr>
          <w:rFonts w:eastAsia="MS Mincho"/>
          <w:lang w:val="en-GB" w:eastAsia="ja-JP"/>
        </w:rPr>
        <w:t>"</w:t>
      </w:r>
    </w:p>
    <w:p w14:paraId="401BFD0C" w14:textId="64D91DAE" w:rsidR="00273337" w:rsidRPr="00273337" w:rsidRDefault="00273337" w:rsidP="00485629">
      <w:pPr>
        <w:spacing w:after="120"/>
        <w:ind w:left="2268" w:right="1134" w:hanging="1134"/>
        <w:jc w:val="both"/>
        <w:rPr>
          <w:i/>
          <w:lang w:val="en-GB"/>
        </w:rPr>
      </w:pPr>
      <w:r w:rsidRPr="00273337">
        <w:rPr>
          <w:i/>
          <w:lang w:val="en-GB"/>
        </w:rPr>
        <w:t>Paragraph 3.2.6.2</w:t>
      </w:r>
      <w:r w:rsidR="00436E80">
        <w:rPr>
          <w:i/>
          <w:lang w:val="en-GB"/>
        </w:rPr>
        <w:t>.</w:t>
      </w:r>
      <w:r w:rsidR="00604549">
        <w:rPr>
          <w:i/>
          <w:lang w:val="en-GB"/>
        </w:rPr>
        <w:t xml:space="preserve"> (former)</w:t>
      </w:r>
      <w:r w:rsidRPr="00273337">
        <w:rPr>
          <w:lang w:val="en-GB"/>
        </w:rPr>
        <w:t>,</w:t>
      </w:r>
      <w:r w:rsidRPr="00273337">
        <w:rPr>
          <w:i/>
          <w:lang w:val="en-GB"/>
        </w:rPr>
        <w:t xml:space="preserve"> </w:t>
      </w:r>
      <w:r w:rsidRPr="00273337">
        <w:rPr>
          <w:iCs/>
          <w:lang w:val="en-GB"/>
        </w:rPr>
        <w:t>renumber as 3.2.7.2. and amend to read:</w:t>
      </w:r>
    </w:p>
    <w:p w14:paraId="67DA8F06" w14:textId="77777777" w:rsidR="00273337" w:rsidRPr="00273337" w:rsidRDefault="00273337" w:rsidP="00485629">
      <w:pPr>
        <w:pStyle w:val="SingleTxtG"/>
        <w:ind w:left="2268" w:hanging="1134"/>
        <w:rPr>
          <w:lang w:val="en-GB"/>
        </w:rPr>
      </w:pPr>
      <w:bookmarkStart w:id="48" w:name="_Hlk150713851"/>
      <w:r w:rsidRPr="00273337">
        <w:rPr>
          <w:bCs/>
          <w:lang w:val="en-GB"/>
        </w:rPr>
        <w:t>"</w:t>
      </w:r>
      <w:r w:rsidRPr="00273337">
        <w:rPr>
          <w:lang w:val="en-GB"/>
        </w:rPr>
        <w:t>3.2.</w:t>
      </w:r>
      <w:r w:rsidRPr="00273337">
        <w:rPr>
          <w:b/>
          <w:lang w:val="en-GB"/>
        </w:rPr>
        <w:t>7</w:t>
      </w:r>
      <w:r w:rsidRPr="00273337">
        <w:rPr>
          <w:strike/>
          <w:lang w:val="en-GB"/>
        </w:rPr>
        <w:t>6</w:t>
      </w:r>
      <w:r w:rsidRPr="003C6B2A">
        <w:rPr>
          <w:lang w:val="en-GB"/>
        </w:rPr>
        <w:t>.2</w:t>
      </w:r>
      <w:r w:rsidRPr="00273337">
        <w:rPr>
          <w:lang w:val="en-GB"/>
        </w:rPr>
        <w:t>.</w:t>
      </w:r>
      <w:r w:rsidRPr="00273337">
        <w:rPr>
          <w:lang w:val="en-GB"/>
        </w:rPr>
        <w:tab/>
      </w:r>
      <w:r w:rsidRPr="00273337">
        <w:rPr>
          <w:lang w:val="en-GB"/>
        </w:rPr>
        <w:tab/>
        <w:t xml:space="preserve">The inscription "ET" and/or "POR" if the tyre is classified in the category of use "Special use </w:t>
      </w:r>
      <w:r w:rsidRPr="00273337">
        <w:rPr>
          <w:b/>
          <w:lang w:val="en-GB"/>
        </w:rPr>
        <w:t>tyre"</w:t>
      </w:r>
      <w:r w:rsidRPr="00273337">
        <w:rPr>
          <w:lang w:val="en-GB"/>
        </w:rPr>
        <w:t>. In addition, they may also bear the inscription M+S or M.S or M&amp;S.</w:t>
      </w:r>
    </w:p>
    <w:p w14:paraId="1AAA8416" w14:textId="16AE3757" w:rsidR="00273337" w:rsidRPr="00273337" w:rsidRDefault="00273337" w:rsidP="00485629">
      <w:pPr>
        <w:spacing w:after="120" w:line="240" w:lineRule="exact"/>
        <w:ind w:left="2268" w:right="1134" w:hanging="1134"/>
        <w:jc w:val="both"/>
        <w:textAlignment w:val="baseline"/>
        <w:rPr>
          <w:lang w:val="en-GB"/>
        </w:rPr>
      </w:pPr>
      <w:r w:rsidRPr="00273337">
        <w:rPr>
          <w:lang w:val="en-GB"/>
        </w:rPr>
        <w:tab/>
      </w:r>
      <w:r w:rsidRPr="00273337">
        <w:rPr>
          <w:lang w:val="en-GB"/>
        </w:rPr>
        <w:tab/>
        <w:t>ET means Extra Tread and POR means Professional Off Road.</w:t>
      </w:r>
      <w:r w:rsidRPr="00273337">
        <w:rPr>
          <w:bCs/>
          <w:lang w:val="en-GB"/>
        </w:rPr>
        <w:t>"</w:t>
      </w:r>
    </w:p>
    <w:bookmarkEnd w:id="48"/>
    <w:p w14:paraId="4D2E7852" w14:textId="70B3254A" w:rsidR="00273337" w:rsidRDefault="00273337" w:rsidP="00485629">
      <w:pPr>
        <w:tabs>
          <w:tab w:val="left" w:pos="2300"/>
          <w:tab w:val="left" w:pos="2800"/>
        </w:tabs>
        <w:spacing w:after="120"/>
        <w:ind w:left="2302" w:right="1134" w:hanging="1168"/>
        <w:jc w:val="both"/>
        <w:rPr>
          <w:iCs/>
          <w:lang w:val="en-GB"/>
        </w:rPr>
      </w:pPr>
      <w:r>
        <w:rPr>
          <w:i/>
          <w:lang w:val="en-GB"/>
        </w:rPr>
        <w:t xml:space="preserve">Add </w:t>
      </w:r>
      <w:r w:rsidR="00436E80">
        <w:rPr>
          <w:i/>
          <w:lang w:val="en-GB"/>
        </w:rPr>
        <w:t xml:space="preserve">a </w:t>
      </w:r>
      <w:r>
        <w:rPr>
          <w:i/>
          <w:lang w:val="en-GB"/>
        </w:rPr>
        <w:t>new paragraph 3.2.8.</w:t>
      </w:r>
      <w:r w:rsidR="00604549">
        <w:rPr>
          <w:i/>
          <w:lang w:val="en-GB"/>
        </w:rPr>
        <w:t xml:space="preserve"> </w:t>
      </w:r>
      <w:r w:rsidR="00604549">
        <w:rPr>
          <w:iCs/>
          <w:lang w:val="en-GB"/>
        </w:rPr>
        <w:t>to read</w:t>
      </w:r>
      <w:r>
        <w:rPr>
          <w:iCs/>
          <w:lang w:val="en-GB"/>
        </w:rPr>
        <w:t>:</w:t>
      </w:r>
    </w:p>
    <w:p w14:paraId="456FAC9D" w14:textId="78A6A980" w:rsidR="00273337" w:rsidRPr="00273337" w:rsidRDefault="00273337" w:rsidP="00485629">
      <w:pPr>
        <w:suppressAutoHyphens w:val="0"/>
        <w:autoSpaceDE w:val="0"/>
        <w:autoSpaceDN w:val="0"/>
        <w:adjustRightInd w:val="0"/>
        <w:spacing w:after="120"/>
        <w:ind w:left="2268" w:right="1134" w:hanging="1134"/>
        <w:jc w:val="both"/>
        <w:rPr>
          <w:b/>
          <w:bCs/>
          <w:lang w:val="en-GB"/>
        </w:rPr>
      </w:pPr>
      <w:r w:rsidRPr="00273337">
        <w:rPr>
          <w:bCs/>
          <w:lang w:val="en-GB"/>
        </w:rPr>
        <w:t>"</w:t>
      </w:r>
      <w:r w:rsidRPr="00273337">
        <w:rPr>
          <w:b/>
          <w:bCs/>
          <w:lang w:val="en-GB"/>
        </w:rPr>
        <w:t>3.2.8.</w:t>
      </w:r>
      <w:r w:rsidRPr="00273337">
        <w:rPr>
          <w:b/>
          <w:bCs/>
          <w:lang w:val="en-GB"/>
        </w:rPr>
        <w:tab/>
        <w:t>The word "REINFORCED" or the words "EXTRA LOAD" if the tyre is a reinforced tyre.</w:t>
      </w:r>
      <w:r w:rsidRPr="00273337">
        <w:rPr>
          <w:bCs/>
          <w:lang w:val="en-GB"/>
        </w:rPr>
        <w:t>"</w:t>
      </w:r>
    </w:p>
    <w:p w14:paraId="10BF99AC" w14:textId="20971293" w:rsidR="003E5355" w:rsidRPr="00E63B0E" w:rsidRDefault="003E5355" w:rsidP="00485629">
      <w:pPr>
        <w:tabs>
          <w:tab w:val="left" w:pos="2300"/>
          <w:tab w:val="left" w:pos="2800"/>
        </w:tabs>
        <w:spacing w:after="120"/>
        <w:ind w:left="2302" w:right="1134" w:hanging="1168"/>
        <w:jc w:val="both"/>
        <w:rPr>
          <w:i/>
          <w:lang w:val="en-GB"/>
        </w:rPr>
      </w:pPr>
      <w:r w:rsidRPr="00E63B0E">
        <w:rPr>
          <w:i/>
          <w:lang w:val="en-GB"/>
        </w:rPr>
        <w:t>Paragraph</w:t>
      </w:r>
      <w:r>
        <w:rPr>
          <w:i/>
          <w:lang w:val="en-GB"/>
        </w:rPr>
        <w:t xml:space="preserve"> 3.2.</w:t>
      </w:r>
      <w:r w:rsidR="00F550ED">
        <w:rPr>
          <w:i/>
          <w:lang w:val="en-GB"/>
        </w:rPr>
        <w:t>7</w:t>
      </w:r>
      <w:r>
        <w:rPr>
          <w:i/>
          <w:lang w:val="en-GB"/>
        </w:rPr>
        <w:t>.</w:t>
      </w:r>
      <w:r w:rsidR="00F550ED">
        <w:rPr>
          <w:i/>
          <w:lang w:val="en-GB"/>
        </w:rPr>
        <w:t xml:space="preserve"> and 3.2.7.1.</w:t>
      </w:r>
      <w:r w:rsidR="00954D26">
        <w:rPr>
          <w:i/>
          <w:lang w:val="en-GB"/>
        </w:rPr>
        <w:t xml:space="preserve"> (former)</w:t>
      </w:r>
      <w:r w:rsidRPr="00E63B0E">
        <w:rPr>
          <w:lang w:val="en-GB"/>
        </w:rPr>
        <w:t>,</w:t>
      </w:r>
      <w:r w:rsidRPr="00E63B0E">
        <w:rPr>
          <w:i/>
          <w:lang w:val="en-GB"/>
        </w:rPr>
        <w:t xml:space="preserve"> </w:t>
      </w:r>
      <w:r>
        <w:rPr>
          <w:lang w:val="en-GB"/>
        </w:rPr>
        <w:t>delete</w:t>
      </w:r>
      <w:r w:rsidRPr="00E63B0E">
        <w:rPr>
          <w:iCs/>
          <w:lang w:val="en-GB"/>
        </w:rPr>
        <w:t>:</w:t>
      </w:r>
    </w:p>
    <w:p w14:paraId="48CF5EEB" w14:textId="77777777" w:rsidR="00F550ED" w:rsidRPr="00F550ED" w:rsidRDefault="00D447EB" w:rsidP="00485629">
      <w:pPr>
        <w:spacing w:after="120" w:line="240" w:lineRule="exact"/>
        <w:ind w:left="2268" w:right="1134" w:hanging="1134"/>
        <w:jc w:val="both"/>
        <w:textAlignment w:val="baseline"/>
        <w:rPr>
          <w:rFonts w:eastAsia="Courier New"/>
          <w:strike/>
          <w:color w:val="000000"/>
          <w:lang w:val="en-GB"/>
        </w:rPr>
      </w:pPr>
      <w:bookmarkStart w:id="49" w:name="_Hlk150343801"/>
      <w:r w:rsidRPr="00F550ED">
        <w:rPr>
          <w:rFonts w:eastAsia="MS Mincho"/>
          <w:lang w:val="en-GB" w:eastAsia="ja-JP"/>
        </w:rPr>
        <w:t>"</w:t>
      </w:r>
      <w:bookmarkEnd w:id="49"/>
      <w:r w:rsidR="00F550ED" w:rsidRPr="00F550ED">
        <w:rPr>
          <w:rFonts w:eastAsia="Courier New"/>
          <w:strike/>
          <w:color w:val="000000"/>
          <w:lang w:val="en-GB"/>
        </w:rPr>
        <w:t>3.2.7.</w:t>
      </w:r>
      <w:r w:rsidR="00F550ED" w:rsidRPr="00F550ED">
        <w:rPr>
          <w:rFonts w:eastAsia="Courier New"/>
          <w:strike/>
          <w:color w:val="000000"/>
          <w:lang w:val="en-GB"/>
        </w:rPr>
        <w:tab/>
        <w:t>The date of retreading as follows:</w:t>
      </w:r>
    </w:p>
    <w:p w14:paraId="56793E41" w14:textId="77777777" w:rsidR="00F550ED" w:rsidRPr="00F550ED" w:rsidRDefault="00F550ED" w:rsidP="00485629">
      <w:pPr>
        <w:spacing w:after="120" w:line="240" w:lineRule="exact"/>
        <w:ind w:left="2268" w:right="1134" w:hanging="1134"/>
        <w:jc w:val="both"/>
        <w:textAlignment w:val="baseline"/>
        <w:rPr>
          <w:rFonts w:eastAsia="Courier New"/>
          <w:strike/>
          <w:color w:val="000000"/>
          <w:lang w:val="en-GB"/>
        </w:rPr>
      </w:pPr>
      <w:r w:rsidRPr="00F550ED">
        <w:rPr>
          <w:rFonts w:eastAsia="Courier New"/>
          <w:strike/>
          <w:color w:val="000000"/>
          <w:lang w:val="en-GB"/>
        </w:rPr>
        <w:t>3.2.7.1.</w:t>
      </w:r>
      <w:r w:rsidRPr="00F550ED">
        <w:rPr>
          <w:rFonts w:eastAsia="Courier New"/>
          <w:strike/>
          <w:color w:val="000000"/>
          <w:lang w:val="en-GB"/>
        </w:rPr>
        <w:tab/>
      </w:r>
      <w:r w:rsidRPr="00F550ED">
        <w:rPr>
          <w:rFonts w:eastAsia="Courier New"/>
          <w:strike/>
          <w:color w:val="000000"/>
          <w:u w:val="single"/>
          <w:lang w:val="en-GB"/>
        </w:rPr>
        <w:t>Up to 31 December 1999</w:t>
      </w:r>
      <w:r w:rsidRPr="00F550ED">
        <w:rPr>
          <w:rFonts w:eastAsia="Courier New"/>
          <w:strike/>
          <w:color w:val="000000"/>
          <w:lang w:val="en-GB"/>
        </w:rPr>
        <w:t xml:space="preserve">; </w:t>
      </w:r>
      <w:proofErr w:type="gramStart"/>
      <w:r w:rsidRPr="00F550ED">
        <w:rPr>
          <w:rFonts w:eastAsia="Courier New"/>
          <w:strike/>
          <w:color w:val="000000"/>
          <w:lang w:val="en-GB"/>
        </w:rPr>
        <w:t>either as</w:t>
      </w:r>
      <w:proofErr w:type="gramEnd"/>
      <w:r w:rsidRPr="00F550ED">
        <w:rPr>
          <w:rFonts w:eastAsia="Courier New"/>
          <w:strike/>
          <w:color w:val="000000"/>
          <w:lang w:val="en-GB"/>
        </w:rPr>
        <w:t xml:space="preserve"> prescribed in paragraph 3.2.7.2.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retreaded in weeks 25, 26, 27 or 28 of the year 1993.</w:t>
      </w:r>
    </w:p>
    <w:p w14:paraId="6EC80D92" w14:textId="38D9A1DF" w:rsidR="003E5355" w:rsidRPr="00F550ED" w:rsidRDefault="00F550ED" w:rsidP="00485629">
      <w:pPr>
        <w:spacing w:after="120" w:line="240" w:lineRule="exact"/>
        <w:ind w:left="2268" w:right="1134"/>
        <w:jc w:val="both"/>
        <w:textAlignment w:val="baseline"/>
        <w:rPr>
          <w:rFonts w:eastAsia="Courier New"/>
          <w:strike/>
          <w:color w:val="000000"/>
          <w:lang w:val="en-GB"/>
        </w:rPr>
      </w:pPr>
      <w:r w:rsidRPr="00F550ED">
        <w:rPr>
          <w:rFonts w:eastAsia="Courier New"/>
          <w:strike/>
          <w:color w:val="000000"/>
          <w:lang w:val="en-GB"/>
        </w:rPr>
        <w:t>The date code may be marked on one sidewall only.</w:t>
      </w:r>
      <w:r w:rsidR="003E5355" w:rsidRPr="00F550ED">
        <w:rPr>
          <w:rFonts w:eastAsia="MS Mincho"/>
          <w:lang w:val="en-GB" w:eastAsia="ja-JP"/>
        </w:rPr>
        <w:t>"</w:t>
      </w:r>
    </w:p>
    <w:p w14:paraId="694EFE04" w14:textId="171436FA" w:rsidR="003E5355" w:rsidRPr="00F550ED" w:rsidRDefault="003E5355" w:rsidP="00485629">
      <w:pPr>
        <w:spacing w:after="120"/>
        <w:ind w:left="2268" w:right="1134" w:hanging="1134"/>
        <w:jc w:val="both"/>
        <w:rPr>
          <w:i/>
          <w:lang w:val="en-GB"/>
        </w:rPr>
      </w:pPr>
      <w:bookmarkStart w:id="50" w:name="_Hlk150713681"/>
      <w:r w:rsidRPr="00F550ED">
        <w:rPr>
          <w:i/>
          <w:lang w:val="en-GB"/>
        </w:rPr>
        <w:t>Paragraph 3.2.</w:t>
      </w:r>
      <w:r w:rsidR="00F550ED" w:rsidRPr="00F550ED">
        <w:rPr>
          <w:i/>
          <w:lang w:val="en-GB"/>
        </w:rPr>
        <w:t>7</w:t>
      </w:r>
      <w:r w:rsidRPr="00F550ED">
        <w:rPr>
          <w:i/>
          <w:lang w:val="en-GB"/>
        </w:rPr>
        <w:t>.</w:t>
      </w:r>
      <w:r w:rsidR="00FF6A52" w:rsidRPr="00F550ED">
        <w:rPr>
          <w:i/>
          <w:lang w:val="en-GB"/>
        </w:rPr>
        <w:t>2</w:t>
      </w:r>
      <w:r w:rsidR="00436E80">
        <w:rPr>
          <w:i/>
          <w:lang w:val="en-GB"/>
        </w:rPr>
        <w:t>.</w:t>
      </w:r>
      <w:r w:rsidR="00954D26">
        <w:rPr>
          <w:i/>
          <w:lang w:val="en-GB"/>
        </w:rPr>
        <w:t xml:space="preserve"> (former)</w:t>
      </w:r>
      <w:r w:rsidRPr="00F550ED">
        <w:rPr>
          <w:lang w:val="en-GB"/>
        </w:rPr>
        <w:t>,</w:t>
      </w:r>
      <w:r w:rsidRPr="00F550ED">
        <w:rPr>
          <w:i/>
          <w:lang w:val="en-GB"/>
        </w:rPr>
        <w:t xml:space="preserve"> </w:t>
      </w:r>
      <w:r w:rsidRPr="00F550ED">
        <w:rPr>
          <w:iCs/>
          <w:lang w:val="en-GB"/>
        </w:rPr>
        <w:t xml:space="preserve">renumber as </w:t>
      </w:r>
      <w:r w:rsidR="00FF6A52" w:rsidRPr="00F550ED">
        <w:rPr>
          <w:iCs/>
          <w:lang w:val="en-GB"/>
        </w:rPr>
        <w:t>3.</w:t>
      </w:r>
      <w:r w:rsidRPr="00F550ED">
        <w:rPr>
          <w:iCs/>
          <w:lang w:val="en-GB"/>
        </w:rPr>
        <w:t>2.</w:t>
      </w:r>
      <w:r w:rsidR="00F550ED" w:rsidRPr="00F550ED">
        <w:rPr>
          <w:iCs/>
          <w:lang w:val="en-GB"/>
        </w:rPr>
        <w:t>9</w:t>
      </w:r>
      <w:r w:rsidRPr="00F550ED">
        <w:rPr>
          <w:iCs/>
          <w:lang w:val="en-GB"/>
        </w:rPr>
        <w:t>.</w:t>
      </w:r>
      <w:r w:rsidR="008E6A0F" w:rsidRPr="00F550ED">
        <w:rPr>
          <w:iCs/>
          <w:lang w:val="en-GB"/>
        </w:rPr>
        <w:t xml:space="preserve"> and amend to read</w:t>
      </w:r>
      <w:r w:rsidR="00FF6A52" w:rsidRPr="00F550ED">
        <w:rPr>
          <w:iCs/>
          <w:lang w:val="en-GB"/>
        </w:rPr>
        <w:t>:</w:t>
      </w:r>
    </w:p>
    <w:p w14:paraId="2E2C9507" w14:textId="38DF69D3" w:rsidR="00FF6A52" w:rsidRPr="00F550ED" w:rsidRDefault="003E5355" w:rsidP="00485629">
      <w:pPr>
        <w:tabs>
          <w:tab w:val="left" w:pos="2268"/>
        </w:tabs>
        <w:spacing w:after="120"/>
        <w:ind w:left="2268" w:right="1134" w:hanging="1134"/>
        <w:jc w:val="both"/>
        <w:rPr>
          <w:rFonts w:eastAsia="MS Mincho"/>
          <w:lang w:val="en-GB" w:eastAsia="ja-JP"/>
        </w:rPr>
      </w:pPr>
      <w:r w:rsidRPr="00F550ED">
        <w:rPr>
          <w:bCs/>
          <w:lang w:val="en-GB"/>
        </w:rPr>
        <w:t>"</w:t>
      </w:r>
      <w:bookmarkEnd w:id="50"/>
      <w:r w:rsidR="00FF6A52" w:rsidRPr="00F550ED">
        <w:rPr>
          <w:rFonts w:eastAsia="HGMaruGothicMPRO"/>
          <w:lang w:val="en-GB" w:eastAsia="ja-JP"/>
        </w:rPr>
        <w:t>3.2.</w:t>
      </w:r>
      <w:r w:rsidR="00F550ED" w:rsidRPr="00F550ED">
        <w:rPr>
          <w:rFonts w:eastAsia="HGMaruGothicMPRO"/>
          <w:b/>
          <w:bCs/>
          <w:lang w:val="en-GB" w:eastAsia="ja-JP"/>
        </w:rPr>
        <w:t>9</w:t>
      </w:r>
      <w:r w:rsidR="00F550ED" w:rsidRPr="00F550ED">
        <w:rPr>
          <w:rFonts w:eastAsia="HGMaruGothicMPRO"/>
          <w:strike/>
          <w:lang w:val="en-GB" w:eastAsia="ja-JP"/>
        </w:rPr>
        <w:t>7</w:t>
      </w:r>
      <w:r w:rsidR="00FF6A52" w:rsidRPr="00F550ED">
        <w:rPr>
          <w:rFonts w:eastAsia="HGMaruGothicMPRO"/>
          <w:strike/>
          <w:lang w:val="en-GB" w:eastAsia="ja-JP"/>
        </w:rPr>
        <w:t>.2</w:t>
      </w:r>
      <w:r w:rsidR="00FF6A52" w:rsidRPr="00F550ED">
        <w:rPr>
          <w:rFonts w:eastAsia="HGMaruGothicMPRO"/>
          <w:lang w:val="en-GB" w:eastAsia="ja-JP"/>
        </w:rPr>
        <w:t>.</w:t>
      </w:r>
      <w:r w:rsidR="00FF6A52" w:rsidRPr="00F550ED">
        <w:rPr>
          <w:rFonts w:eastAsia="HGMaruGothicMPRO"/>
          <w:lang w:val="en-GB" w:eastAsia="ja-JP"/>
        </w:rPr>
        <w:tab/>
      </w:r>
      <w:r w:rsidR="00FF6A52" w:rsidRPr="00F550ED">
        <w:rPr>
          <w:rFonts w:eastAsia="HGMaruGothicMPRO"/>
          <w:strike/>
          <w:lang w:val="en-GB" w:eastAsia="ja-JP"/>
        </w:rPr>
        <w:t xml:space="preserve">As from 1 January 2000; </w:t>
      </w:r>
      <w:bookmarkStart w:id="51" w:name="_Hlk150714093"/>
      <w:r w:rsidR="008E6A0F" w:rsidRPr="00F550ED">
        <w:rPr>
          <w:rFonts w:eastAsia="HGMaruGothicMPRO"/>
          <w:b/>
          <w:bCs/>
          <w:lang w:val="en-GB" w:eastAsia="ja-JP"/>
        </w:rPr>
        <w:t>The date of retreading</w:t>
      </w:r>
      <w:r w:rsidR="008E6A0F" w:rsidRPr="00F550ED">
        <w:rPr>
          <w:rFonts w:eastAsia="HGMaruGothicMPRO"/>
          <w:lang w:val="en-GB" w:eastAsia="ja-JP"/>
        </w:rPr>
        <w:t xml:space="preserve"> </w:t>
      </w:r>
      <w:bookmarkEnd w:id="51"/>
      <w:r w:rsidR="00FF6A52" w:rsidRPr="00F550ED">
        <w:rPr>
          <w:rFonts w:eastAsia="HGMaruGothicMPRO"/>
          <w:lang w:val="en-GB" w:eastAsia="ja-JP"/>
        </w:rPr>
        <w:t>in the form of a group of</w:t>
      </w:r>
      <w:r w:rsidR="00FF6A52" w:rsidRPr="00F550ED" w:rsidDel="0074639B">
        <w:rPr>
          <w:rFonts w:eastAsia="MS Mincho"/>
          <w:lang w:val="en-GB" w:eastAsia="ja-JP"/>
        </w:rPr>
        <w:t xml:space="preserve"> </w:t>
      </w:r>
      <w:r w:rsidR="00FF6A52" w:rsidRPr="00F550ED">
        <w:rPr>
          <w:rFonts w:eastAsia="MS Mincho"/>
          <w:lang w:val="en-GB" w:eastAsia="ja-JP"/>
        </w:rPr>
        <w:t>four digits, the first two showing the week number and the second two showing the year in which the tyre was retreaded.  The date code can cover a period of production from the week indicated by the week number up to and including the week number plus three.  For example, the marking "2503" could indicate a tyre which was retreaded in weeks 25, 26, 27 or 28 of the year 2003.</w:t>
      </w:r>
    </w:p>
    <w:p w14:paraId="1673D9BD" w14:textId="6BEAD95B" w:rsidR="003E5355" w:rsidRPr="00F550ED" w:rsidRDefault="00FF6A52" w:rsidP="00485629">
      <w:pPr>
        <w:widowControl w:val="0"/>
        <w:tabs>
          <w:tab w:val="left" w:pos="2268"/>
        </w:tabs>
        <w:suppressAutoHyphens w:val="0"/>
        <w:autoSpaceDE w:val="0"/>
        <w:autoSpaceDN w:val="0"/>
        <w:adjustRightInd w:val="0"/>
        <w:spacing w:after="120" w:line="240" w:lineRule="auto"/>
        <w:ind w:left="2268" w:right="1134" w:hanging="1134"/>
        <w:jc w:val="both"/>
        <w:rPr>
          <w:rFonts w:eastAsia="MS Mincho"/>
          <w:lang w:val="en-GB" w:eastAsia="ja-JP"/>
        </w:rPr>
      </w:pPr>
      <w:r w:rsidRPr="00F550ED">
        <w:rPr>
          <w:rFonts w:eastAsia="MS Mincho"/>
          <w:lang w:val="en-GB" w:eastAsia="ja-JP"/>
        </w:rPr>
        <w:tab/>
        <w:t>The date code may be marked on one sidewall only.</w:t>
      </w:r>
      <w:r w:rsidR="003E5355" w:rsidRPr="00F550ED">
        <w:rPr>
          <w:rFonts w:eastAsia="MS Mincho"/>
          <w:lang w:val="en-GB" w:eastAsia="ja-JP"/>
        </w:rPr>
        <w:t>"</w:t>
      </w:r>
    </w:p>
    <w:p w14:paraId="73649344" w14:textId="551E7673" w:rsidR="00FF6A52" w:rsidRPr="00F550ED" w:rsidRDefault="00FF6A52" w:rsidP="00485629">
      <w:pPr>
        <w:spacing w:after="120"/>
        <w:ind w:left="2268" w:right="1134" w:hanging="1134"/>
        <w:jc w:val="both"/>
        <w:rPr>
          <w:i/>
          <w:lang w:val="en-GB"/>
        </w:rPr>
      </w:pPr>
      <w:r w:rsidRPr="00F550ED">
        <w:rPr>
          <w:i/>
          <w:lang w:val="en-GB"/>
        </w:rPr>
        <w:t>Paragraphs 3.2.</w:t>
      </w:r>
      <w:r w:rsidR="00F550ED" w:rsidRPr="00F550ED">
        <w:rPr>
          <w:i/>
          <w:lang w:val="en-GB"/>
        </w:rPr>
        <w:t>8</w:t>
      </w:r>
      <w:r w:rsidRPr="00F550ED">
        <w:rPr>
          <w:i/>
          <w:lang w:val="en-GB"/>
        </w:rPr>
        <w:t>.</w:t>
      </w:r>
      <w:r w:rsidR="001458A6">
        <w:rPr>
          <w:i/>
          <w:lang w:val="en-GB"/>
        </w:rPr>
        <w:t xml:space="preserve"> (former)</w:t>
      </w:r>
      <w:r w:rsidR="00F550ED" w:rsidRPr="00F550ED">
        <w:rPr>
          <w:i/>
          <w:lang w:val="en-GB"/>
        </w:rPr>
        <w:t xml:space="preserve">, </w:t>
      </w:r>
      <w:r w:rsidR="00F550ED" w:rsidRPr="00F550ED">
        <w:rPr>
          <w:iCs/>
          <w:lang w:val="en-GB"/>
        </w:rPr>
        <w:t>renumber as 3.2.10</w:t>
      </w:r>
      <w:r w:rsidR="004C10FE">
        <w:rPr>
          <w:iCs/>
          <w:lang w:val="en-GB"/>
        </w:rPr>
        <w:t>.</w:t>
      </w:r>
      <w:r w:rsidR="00F550ED" w:rsidRPr="00F550ED">
        <w:rPr>
          <w:iCs/>
          <w:lang w:val="en-GB"/>
        </w:rPr>
        <w:t xml:space="preserve"> and</w:t>
      </w:r>
      <w:r w:rsidRPr="00F550ED">
        <w:rPr>
          <w:iCs/>
          <w:lang w:val="en-GB"/>
        </w:rPr>
        <w:t xml:space="preserve"> amend</w:t>
      </w:r>
      <w:r w:rsidRPr="00F550ED">
        <w:rPr>
          <w:lang w:val="en-GB"/>
        </w:rPr>
        <w:t xml:space="preserve"> to read</w:t>
      </w:r>
      <w:r w:rsidRPr="00F550ED">
        <w:rPr>
          <w:iCs/>
          <w:lang w:val="en-GB"/>
        </w:rPr>
        <w:t>:</w:t>
      </w:r>
    </w:p>
    <w:p w14:paraId="28E8145C" w14:textId="63839C50" w:rsidR="00FF6A52" w:rsidRPr="00F550ED" w:rsidRDefault="00FF6A52" w:rsidP="00485629">
      <w:pPr>
        <w:spacing w:after="120" w:line="240" w:lineRule="exact"/>
        <w:ind w:left="2268" w:right="1134" w:hanging="1134"/>
        <w:jc w:val="both"/>
        <w:textAlignment w:val="baseline"/>
        <w:rPr>
          <w:rFonts w:eastAsia="Courier New"/>
          <w:color w:val="000000"/>
          <w:lang w:val="en-GB"/>
        </w:rPr>
      </w:pPr>
      <w:r w:rsidRPr="00F550ED">
        <w:rPr>
          <w:bCs/>
          <w:lang w:val="en-GB"/>
        </w:rPr>
        <w:t>"</w:t>
      </w:r>
      <w:r w:rsidR="00F550ED" w:rsidRPr="00F550ED">
        <w:rPr>
          <w:rFonts w:eastAsia="Courier New"/>
          <w:color w:val="000000"/>
          <w:lang w:val="en-GB"/>
        </w:rPr>
        <w:t>3.2.</w:t>
      </w:r>
      <w:r w:rsidR="00F550ED" w:rsidRPr="00F550ED">
        <w:rPr>
          <w:rFonts w:eastAsia="Courier New"/>
          <w:b/>
          <w:bCs/>
          <w:color w:val="000000"/>
          <w:lang w:val="en-GB"/>
        </w:rPr>
        <w:t>10</w:t>
      </w:r>
      <w:r w:rsidR="00F550ED" w:rsidRPr="00F550ED">
        <w:rPr>
          <w:rFonts w:eastAsia="Courier New"/>
          <w:strike/>
          <w:color w:val="000000"/>
          <w:lang w:val="en-GB"/>
        </w:rPr>
        <w:t>8</w:t>
      </w:r>
      <w:r w:rsidR="00F550ED" w:rsidRPr="00F550ED">
        <w:rPr>
          <w:rFonts w:eastAsia="Courier New"/>
          <w:color w:val="000000"/>
          <w:lang w:val="en-GB"/>
        </w:rPr>
        <w:t>.</w:t>
      </w:r>
      <w:r w:rsidR="00F550ED" w:rsidRPr="00F550ED">
        <w:rPr>
          <w:rFonts w:eastAsia="Courier New"/>
          <w:color w:val="000000"/>
          <w:lang w:val="en-GB"/>
        </w:rPr>
        <w:tab/>
        <w:t>The term "RETREAD"</w:t>
      </w:r>
      <w:r w:rsidR="00F550ED" w:rsidRPr="00355162">
        <w:rPr>
          <w:rFonts w:eastAsia="Courier New"/>
          <w:strike/>
          <w:color w:val="FF0000"/>
          <w:lang w:val="en-GB"/>
        </w:rPr>
        <w:t xml:space="preserve"> </w:t>
      </w:r>
      <w:r w:rsidR="00F550ED" w:rsidRPr="00F550ED">
        <w:rPr>
          <w:rFonts w:eastAsia="Courier New"/>
          <w:strike/>
          <w:color w:val="000000"/>
          <w:lang w:val="en-GB"/>
        </w:rPr>
        <w:t>or "REMOULD" (after 1 January 1999 only the word "RETREAD" shall be used)</w:t>
      </w:r>
      <w:r w:rsidR="00F550ED" w:rsidRPr="00F550ED">
        <w:rPr>
          <w:rFonts w:eastAsia="Courier New"/>
          <w:color w:val="000000"/>
          <w:lang w:val="en-GB"/>
        </w:rPr>
        <w:t>. At the request of the retreader, the same term in other languages may also be added.</w:t>
      </w:r>
      <w:bookmarkStart w:id="52" w:name="_Hlk150714506"/>
      <w:r w:rsidRPr="00F550ED">
        <w:rPr>
          <w:bCs/>
          <w:lang w:val="en-GB"/>
        </w:rPr>
        <w:t>"</w:t>
      </w:r>
      <w:bookmarkEnd w:id="52"/>
    </w:p>
    <w:p w14:paraId="5457FFA1" w14:textId="061D3779" w:rsidR="00F550ED" w:rsidRPr="00F550ED" w:rsidRDefault="00F550ED" w:rsidP="00485629">
      <w:pPr>
        <w:spacing w:after="120"/>
        <w:ind w:left="2268" w:right="1134" w:hanging="1134"/>
        <w:jc w:val="both"/>
        <w:rPr>
          <w:iCs/>
          <w:lang w:val="en-GB"/>
        </w:rPr>
      </w:pPr>
      <w:bookmarkStart w:id="53" w:name="_Hlk150442448"/>
      <w:r w:rsidRPr="00F550ED">
        <w:rPr>
          <w:i/>
          <w:lang w:val="en-GB"/>
        </w:rPr>
        <w:t>Add new paragraphs 3.2.11. and 3.2.12.</w:t>
      </w:r>
      <w:r w:rsidR="001458A6">
        <w:rPr>
          <w:i/>
          <w:lang w:val="en-GB"/>
        </w:rPr>
        <w:t xml:space="preserve"> </w:t>
      </w:r>
      <w:r w:rsidR="001458A6">
        <w:rPr>
          <w:iCs/>
          <w:lang w:val="en-GB"/>
        </w:rPr>
        <w:t>to read</w:t>
      </w:r>
      <w:r w:rsidRPr="00F550ED">
        <w:rPr>
          <w:iCs/>
          <w:lang w:val="en-GB"/>
        </w:rPr>
        <w:t>:</w:t>
      </w:r>
    </w:p>
    <w:p w14:paraId="550C3ABF" w14:textId="312583A1" w:rsidR="00F550ED" w:rsidRPr="00F550ED" w:rsidRDefault="00F550ED" w:rsidP="00485629">
      <w:pPr>
        <w:suppressAutoHyphens w:val="0"/>
        <w:autoSpaceDE w:val="0"/>
        <w:autoSpaceDN w:val="0"/>
        <w:adjustRightInd w:val="0"/>
        <w:spacing w:after="120"/>
        <w:ind w:left="2268" w:right="1134" w:hanging="1134"/>
        <w:jc w:val="both"/>
        <w:rPr>
          <w:b/>
          <w:bCs/>
          <w:lang w:val="en-GB"/>
        </w:rPr>
      </w:pPr>
      <w:r w:rsidRPr="00F550ED">
        <w:rPr>
          <w:bCs/>
          <w:lang w:val="en-GB"/>
        </w:rPr>
        <w:t>"</w:t>
      </w:r>
      <w:r w:rsidRPr="00F550ED">
        <w:rPr>
          <w:b/>
          <w:bCs/>
          <w:lang w:val="en-GB"/>
        </w:rPr>
        <w:t xml:space="preserve">3.2.11. </w:t>
      </w:r>
      <w:r w:rsidRPr="00F550ED">
        <w:rPr>
          <w:b/>
          <w:bCs/>
          <w:lang w:val="en-GB"/>
        </w:rPr>
        <w:tab/>
        <w:t>The symbol below if the tyre is an EMT, where "h" is at least 12 mm.</w:t>
      </w:r>
    </w:p>
    <w:p w14:paraId="51368980" w14:textId="77777777" w:rsidR="00F550ED" w:rsidRPr="00F550ED" w:rsidRDefault="00F550ED" w:rsidP="004947A6">
      <w:pPr>
        <w:suppressAutoHyphens w:val="0"/>
        <w:autoSpaceDE w:val="0"/>
        <w:autoSpaceDN w:val="0"/>
        <w:adjustRightInd w:val="0"/>
        <w:spacing w:after="120"/>
        <w:ind w:left="2268" w:right="707" w:hanging="1134"/>
        <w:rPr>
          <w:lang w:val="en-GB"/>
        </w:rPr>
      </w:pPr>
      <w:r w:rsidRPr="00F550ED">
        <w:rPr>
          <w:noProof/>
          <w:lang w:val="en-US"/>
        </w:rPr>
        <w:drawing>
          <wp:inline distT="0" distB="0" distL="0" distR="0" wp14:anchorId="35F60F12" wp14:editId="3BACF5A3">
            <wp:extent cx="4150160" cy="2334061"/>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8938" cy="2350246"/>
                    </a:xfrm>
                    <a:prstGeom prst="rect">
                      <a:avLst/>
                    </a:prstGeom>
                    <a:noFill/>
                    <a:ln>
                      <a:noFill/>
                    </a:ln>
                  </pic:spPr>
                </pic:pic>
              </a:graphicData>
            </a:graphic>
          </wp:inline>
        </w:drawing>
      </w:r>
    </w:p>
    <w:p w14:paraId="061B18BF" w14:textId="4907EBCA" w:rsidR="00F550ED" w:rsidRDefault="00F550ED" w:rsidP="00513E53">
      <w:pPr>
        <w:spacing w:after="120" w:line="240" w:lineRule="exact"/>
        <w:ind w:left="2268" w:right="1134" w:hanging="1134"/>
        <w:jc w:val="both"/>
        <w:textAlignment w:val="baseline"/>
        <w:rPr>
          <w:bCs/>
          <w:lang w:val="en-GB"/>
        </w:rPr>
      </w:pPr>
      <w:r w:rsidRPr="00F550ED">
        <w:rPr>
          <w:rFonts w:eastAsia="Courier New"/>
          <w:b/>
          <w:bCs/>
          <w:color w:val="000000"/>
          <w:lang w:val="en-GB"/>
        </w:rPr>
        <w:t>3.2.12.</w:t>
      </w:r>
      <w:r w:rsidRPr="00F550ED">
        <w:rPr>
          <w:rFonts w:eastAsia="Courier New"/>
          <w:b/>
          <w:bCs/>
          <w:color w:val="000000"/>
          <w:lang w:val="en-GB"/>
        </w:rPr>
        <w:tab/>
        <w:t xml:space="preserve">The letters "ERS" (meaning "Extended Radial Structure") for tyres with radial structure having a carcass where the ply cords are not laid </w:t>
      </w:r>
      <w:r w:rsidRPr="00F550ED">
        <w:rPr>
          <w:rFonts w:eastAsia="Courier New"/>
          <w:b/>
          <w:bCs/>
          <w:color w:val="000000"/>
          <w:lang w:val="en-GB"/>
        </w:rPr>
        <w:lastRenderedPageBreak/>
        <w:t>substantially at 90° to the centre line of the tread across the complete cross section of the tyre.</w:t>
      </w:r>
      <w:r w:rsidRPr="00F550ED">
        <w:rPr>
          <w:bCs/>
          <w:lang w:val="en-GB"/>
        </w:rPr>
        <w:t>"</w:t>
      </w:r>
    </w:p>
    <w:p w14:paraId="4AE27104" w14:textId="37D7E33C" w:rsidR="00D277DD" w:rsidRPr="00D277DD" w:rsidRDefault="00D277DD" w:rsidP="00D277DD">
      <w:pPr>
        <w:spacing w:after="120"/>
        <w:ind w:left="2268" w:right="1134" w:hanging="1134"/>
        <w:jc w:val="both"/>
        <w:rPr>
          <w:i/>
          <w:color w:val="FF0000"/>
          <w:lang w:val="en-GB"/>
        </w:rPr>
      </w:pPr>
      <w:r w:rsidRPr="00D277DD">
        <w:rPr>
          <w:i/>
          <w:color w:val="FF0000"/>
          <w:lang w:val="en-GB"/>
        </w:rPr>
        <w:t>Paragraph 3.2.9. (former)</w:t>
      </w:r>
      <w:r w:rsidRPr="00D277DD">
        <w:rPr>
          <w:color w:val="FF0000"/>
          <w:lang w:val="en-GB"/>
        </w:rPr>
        <w:t>,</w:t>
      </w:r>
      <w:r w:rsidRPr="00D277DD">
        <w:rPr>
          <w:i/>
          <w:color w:val="FF0000"/>
          <w:lang w:val="en-GB"/>
        </w:rPr>
        <w:t xml:space="preserve"> </w:t>
      </w:r>
      <w:r w:rsidRPr="00D277DD">
        <w:rPr>
          <w:iCs/>
          <w:color w:val="FF0000"/>
          <w:lang w:val="en-GB"/>
        </w:rPr>
        <w:t>renumber as 3.2.13. and amend to read:</w:t>
      </w:r>
    </w:p>
    <w:p w14:paraId="3F9C9B0A" w14:textId="77777777" w:rsidR="00D277DD" w:rsidRPr="00D277DD" w:rsidRDefault="00D277DD" w:rsidP="00D277DD">
      <w:pPr>
        <w:spacing w:after="120" w:line="240" w:lineRule="exact"/>
        <w:ind w:left="2268" w:right="1134" w:hanging="1134"/>
        <w:jc w:val="both"/>
        <w:textAlignment w:val="baseline"/>
        <w:rPr>
          <w:rFonts w:eastAsia="Courier New"/>
          <w:color w:val="FF0000"/>
          <w:lang w:val="en-GB"/>
        </w:rPr>
      </w:pPr>
      <w:r w:rsidRPr="00D277DD">
        <w:rPr>
          <w:color w:val="FF0000"/>
          <w:lang w:val="en-GB"/>
        </w:rPr>
        <w:t>3.2.</w:t>
      </w:r>
      <w:r w:rsidRPr="00D277DD">
        <w:rPr>
          <w:b/>
          <w:bCs/>
          <w:color w:val="FF0000"/>
          <w:lang w:val="en-GB"/>
        </w:rPr>
        <w:t>13</w:t>
      </w:r>
      <w:r w:rsidRPr="00D277DD">
        <w:rPr>
          <w:strike/>
          <w:color w:val="FF0000"/>
          <w:lang w:val="en-GB"/>
        </w:rPr>
        <w:t>9</w:t>
      </w:r>
      <w:r w:rsidRPr="00D277DD">
        <w:rPr>
          <w:color w:val="FF0000"/>
          <w:lang w:val="en-GB"/>
        </w:rPr>
        <w:t>.</w:t>
      </w:r>
      <w:r w:rsidRPr="00D277DD">
        <w:rPr>
          <w:color w:val="FF0000"/>
          <w:lang w:val="en-GB"/>
        </w:rPr>
        <w:tab/>
      </w:r>
      <w:r w:rsidRPr="00D277DD">
        <w:rPr>
          <w:iCs/>
          <w:strike/>
          <w:color w:val="FF0000"/>
          <w:lang w:val="en-GB"/>
        </w:rPr>
        <w:t>No later than two years after the date of entry into force of this amendment,</w:t>
      </w:r>
      <w:r w:rsidRPr="00D277DD">
        <w:rPr>
          <w:iCs/>
          <w:color w:val="FF0000"/>
          <w:lang w:val="en-GB"/>
        </w:rPr>
        <w:t xml:space="preserve"> </w:t>
      </w:r>
      <w:r w:rsidRPr="00D277DD">
        <w:rPr>
          <w:iCs/>
          <w:strike/>
          <w:color w:val="FF0000"/>
          <w:lang w:val="en-GB"/>
        </w:rPr>
        <w:t xml:space="preserve">tyres </w:t>
      </w:r>
      <w:proofErr w:type="spellStart"/>
      <w:r w:rsidRPr="00D277DD">
        <w:rPr>
          <w:b/>
          <w:bCs/>
          <w:iCs/>
          <w:color w:val="FF0000"/>
          <w:lang w:val="en-GB"/>
        </w:rPr>
        <w:t>Tyres</w:t>
      </w:r>
      <w:proofErr w:type="spellEnd"/>
      <w:r w:rsidRPr="00D277DD">
        <w:rPr>
          <w:iCs/>
          <w:color w:val="FF0000"/>
          <w:lang w:val="en-GB"/>
        </w:rPr>
        <w:t xml:space="preserve"> manufactured using the "bead to bead" process as defined in paragraph 2.37.3., or any process in which the sidewall material is renewed, shall have </w:t>
      </w:r>
      <w:r w:rsidRPr="00D277DD">
        <w:rPr>
          <w:color w:val="FF0000"/>
          <w:lang w:val="en-GB"/>
        </w:rPr>
        <w:t>the identification referred to in paragraph 2.21.</w:t>
      </w:r>
      <w:r w:rsidRPr="00D277DD">
        <w:rPr>
          <w:b/>
          <w:bCs/>
          <w:color w:val="FF0000"/>
          <w:lang w:val="en-GB"/>
        </w:rPr>
        <w:t>5</w:t>
      </w:r>
      <w:r w:rsidRPr="00D277DD">
        <w:rPr>
          <w:strike/>
          <w:color w:val="FF0000"/>
          <w:lang w:val="en-GB"/>
        </w:rPr>
        <w:t>4</w:t>
      </w:r>
      <w:r w:rsidRPr="00D277DD">
        <w:rPr>
          <w:color w:val="FF0000"/>
          <w:lang w:val="en-GB"/>
        </w:rPr>
        <w:t>. placed only immediately after the rim diameter marking referred to in paragraph 2.21.</w:t>
      </w:r>
      <w:r w:rsidRPr="00D277DD">
        <w:rPr>
          <w:b/>
          <w:bCs/>
          <w:color w:val="FF0000"/>
          <w:lang w:val="en-GB"/>
        </w:rPr>
        <w:t>4</w:t>
      </w:r>
      <w:r w:rsidRPr="00D277DD">
        <w:rPr>
          <w:strike/>
          <w:color w:val="FF0000"/>
          <w:lang w:val="en-GB"/>
        </w:rPr>
        <w:t>3</w:t>
      </w:r>
      <w:r w:rsidRPr="00D277DD">
        <w:rPr>
          <w:color w:val="FF0000"/>
          <w:lang w:val="en-GB"/>
        </w:rPr>
        <w:t>.</w:t>
      </w:r>
    </w:p>
    <w:p w14:paraId="549FDEB7" w14:textId="02441206" w:rsidR="00D447EB" w:rsidRPr="00E63B0E" w:rsidRDefault="00D447EB" w:rsidP="00513E53">
      <w:pPr>
        <w:spacing w:after="120"/>
        <w:ind w:left="2268" w:right="1134" w:hanging="1134"/>
        <w:jc w:val="both"/>
        <w:rPr>
          <w:i/>
          <w:lang w:val="en-GB"/>
        </w:rPr>
      </w:pPr>
      <w:bookmarkStart w:id="54" w:name="_Hlk148609897"/>
      <w:bookmarkEnd w:id="53"/>
      <w:r>
        <w:rPr>
          <w:i/>
          <w:lang w:val="en-GB"/>
        </w:rPr>
        <w:t xml:space="preserve">Add </w:t>
      </w:r>
      <w:r w:rsidR="001458A6">
        <w:rPr>
          <w:i/>
          <w:lang w:val="en-GB"/>
        </w:rPr>
        <w:t xml:space="preserve">a </w:t>
      </w:r>
      <w:r>
        <w:rPr>
          <w:i/>
          <w:lang w:val="en-GB"/>
        </w:rPr>
        <w:t>new p</w:t>
      </w:r>
      <w:r w:rsidRPr="00E63B0E">
        <w:rPr>
          <w:i/>
          <w:lang w:val="en-GB"/>
        </w:rPr>
        <w:t xml:space="preserve">aragraph </w:t>
      </w:r>
      <w:r>
        <w:rPr>
          <w:i/>
          <w:lang w:val="en-GB"/>
        </w:rPr>
        <w:t>3</w:t>
      </w:r>
      <w:r w:rsidRPr="00E63B0E">
        <w:rPr>
          <w:i/>
          <w:lang w:val="en-GB"/>
        </w:rPr>
        <w:t>.</w:t>
      </w:r>
      <w:r>
        <w:rPr>
          <w:i/>
          <w:lang w:val="en-GB"/>
        </w:rPr>
        <w:t>4.1.</w:t>
      </w:r>
      <w:r w:rsidR="001458A6">
        <w:rPr>
          <w:i/>
          <w:lang w:val="en-GB"/>
        </w:rPr>
        <w:t xml:space="preserve"> </w:t>
      </w:r>
      <w:r w:rsidR="001458A6">
        <w:rPr>
          <w:iCs/>
          <w:lang w:val="en-GB"/>
        </w:rPr>
        <w:t>to read</w:t>
      </w:r>
      <w:r w:rsidRPr="00E63B0E">
        <w:rPr>
          <w:iCs/>
          <w:lang w:val="en-GB"/>
        </w:rPr>
        <w:t>:</w:t>
      </w:r>
    </w:p>
    <w:p w14:paraId="16B9B0CD" w14:textId="0CB2F09F" w:rsidR="00D447EB" w:rsidRDefault="00D447EB" w:rsidP="00513E53">
      <w:pPr>
        <w:tabs>
          <w:tab w:val="left" w:pos="2268"/>
        </w:tabs>
        <w:spacing w:after="120"/>
        <w:ind w:left="2268" w:right="1134" w:hanging="1134"/>
        <w:jc w:val="both"/>
        <w:rPr>
          <w:bCs/>
          <w:lang w:val="en-GB"/>
        </w:rPr>
      </w:pPr>
      <w:bookmarkStart w:id="55" w:name="_Hlk148605438"/>
      <w:r w:rsidRPr="00D447EB">
        <w:rPr>
          <w:bCs/>
          <w:lang w:val="en-GB"/>
        </w:rPr>
        <w:t>"</w:t>
      </w:r>
      <w:r w:rsidRPr="00D447EB">
        <w:rPr>
          <w:rFonts w:eastAsia="MS Mincho"/>
          <w:b/>
          <w:bCs/>
          <w:lang w:val="en-GB" w:eastAsia="ja-JP"/>
        </w:rPr>
        <w:t>3.4.1.</w:t>
      </w:r>
      <w:r w:rsidRPr="00D447EB">
        <w:rPr>
          <w:rFonts w:eastAsia="MS Mincho"/>
          <w:b/>
          <w:bCs/>
          <w:lang w:val="en-GB" w:eastAsia="ja-JP"/>
        </w:rPr>
        <w:tab/>
      </w:r>
      <w:bookmarkStart w:id="56" w:name="_Hlk143852830"/>
      <w:r w:rsidRPr="00D447EB">
        <w:rPr>
          <w:rFonts w:eastAsia="MS Mincho"/>
          <w:b/>
          <w:bCs/>
          <w:lang w:val="en-GB" w:eastAsia="ja-JP"/>
        </w:rPr>
        <w:t>In the case of retreaded tyre classified as "snow tyre for use in severe snow conditions</w:t>
      </w:r>
      <w:r w:rsidR="007D5CF5">
        <w:rPr>
          <w:rFonts w:eastAsia="MS Mincho"/>
          <w:b/>
          <w:bCs/>
          <w:lang w:val="en-GB" w:eastAsia="ja-JP"/>
        </w:rPr>
        <w:t>”</w:t>
      </w:r>
      <w:bookmarkStart w:id="57" w:name="_Hlk150714685"/>
      <w:r w:rsidRPr="00D447EB">
        <w:rPr>
          <w:rFonts w:eastAsia="MS Mincho"/>
          <w:b/>
          <w:bCs/>
          <w:lang w:val="en-GB" w:eastAsia="ja-JP"/>
        </w:rPr>
        <w:t xml:space="preserve">, </w:t>
      </w:r>
      <w:bookmarkEnd w:id="57"/>
      <w:r w:rsidRPr="00D447EB">
        <w:rPr>
          <w:rFonts w:eastAsia="MS Mincho"/>
          <w:b/>
          <w:bCs/>
          <w:lang w:val="en-GB" w:eastAsia="ja-JP"/>
        </w:rPr>
        <w:t>the approval mark referred to in paragraph 5.4</w:t>
      </w:r>
      <w:r w:rsidR="004C10FE">
        <w:rPr>
          <w:rFonts w:eastAsia="MS Mincho"/>
          <w:b/>
          <w:bCs/>
          <w:lang w:val="en-GB" w:eastAsia="ja-JP"/>
        </w:rPr>
        <w:t>.</w:t>
      </w:r>
      <w:r w:rsidRPr="00D447EB">
        <w:rPr>
          <w:rFonts w:eastAsia="MS Mincho"/>
          <w:b/>
          <w:bCs/>
          <w:lang w:val="en-GB" w:eastAsia="ja-JP"/>
        </w:rPr>
        <w:t xml:space="preserve"> to </w:t>
      </w:r>
      <w:r w:rsidR="00485629">
        <w:rPr>
          <w:rFonts w:eastAsia="MS Mincho"/>
          <w:b/>
          <w:bCs/>
          <w:lang w:val="en-GB" w:eastAsia="ja-JP"/>
        </w:rPr>
        <w:t>UN Regulation No. [XXX]</w:t>
      </w:r>
      <w:r w:rsidR="00F827A0">
        <w:rPr>
          <w:rFonts w:eastAsia="MS Mincho"/>
          <w:b/>
          <w:bCs/>
          <w:lang w:val="en-GB" w:eastAsia="ja-JP"/>
        </w:rPr>
        <w:t xml:space="preserve"> </w:t>
      </w:r>
      <w:r w:rsidRPr="00D447EB">
        <w:rPr>
          <w:rFonts w:eastAsia="MS Mincho"/>
          <w:b/>
          <w:bCs/>
          <w:lang w:val="en-GB" w:eastAsia="ja-JP"/>
        </w:rPr>
        <w:t>and shown in its Annex 2</w:t>
      </w:r>
      <w:r w:rsidRPr="00D447EB">
        <w:rPr>
          <w:rFonts w:eastAsia="MS Mincho"/>
          <w:szCs w:val="24"/>
          <w:lang w:val="en-US" w:eastAsia="ja-JP"/>
        </w:rPr>
        <w:t xml:space="preserve"> </w:t>
      </w:r>
      <w:r w:rsidRPr="00D447EB">
        <w:rPr>
          <w:rFonts w:eastAsia="MS Mincho"/>
          <w:b/>
          <w:bCs/>
          <w:lang w:val="en-GB" w:eastAsia="ja-JP"/>
        </w:rPr>
        <w:t>shall be affixed in addition.</w:t>
      </w:r>
      <w:bookmarkEnd w:id="56"/>
      <w:r w:rsidRPr="00D447EB">
        <w:rPr>
          <w:bCs/>
          <w:lang w:val="en-GB"/>
        </w:rPr>
        <w:t>"</w:t>
      </w:r>
    </w:p>
    <w:p w14:paraId="07D612DB" w14:textId="77FD38A1" w:rsidR="004947A6" w:rsidRPr="004947A6" w:rsidRDefault="004947A6" w:rsidP="00513E53">
      <w:pPr>
        <w:spacing w:after="120"/>
        <w:ind w:left="2268" w:right="1134" w:hanging="1134"/>
        <w:jc w:val="both"/>
        <w:rPr>
          <w:i/>
          <w:lang w:val="en-GB"/>
        </w:rPr>
      </w:pPr>
      <w:r w:rsidRPr="004947A6">
        <w:rPr>
          <w:i/>
          <w:lang w:val="en-GB"/>
        </w:rPr>
        <w:t>Paragraph</w:t>
      </w:r>
      <w:r>
        <w:rPr>
          <w:i/>
          <w:lang w:val="en-GB"/>
        </w:rPr>
        <w:t>s</w:t>
      </w:r>
      <w:r w:rsidRPr="004947A6">
        <w:rPr>
          <w:i/>
          <w:lang w:val="en-GB"/>
        </w:rPr>
        <w:t xml:space="preserve"> 3.5.</w:t>
      </w:r>
      <w:r w:rsidRPr="004947A6">
        <w:rPr>
          <w:lang w:val="en-GB"/>
        </w:rPr>
        <w:t>,</w:t>
      </w:r>
      <w:r w:rsidRPr="004947A6">
        <w:rPr>
          <w:i/>
          <w:lang w:val="en-GB"/>
        </w:rPr>
        <w:t xml:space="preserve"> </w:t>
      </w:r>
      <w:r>
        <w:rPr>
          <w:i/>
          <w:lang w:val="en-GB"/>
        </w:rPr>
        <w:t xml:space="preserve">3.5.1. and 3.5.2., </w:t>
      </w:r>
      <w:r w:rsidRPr="004947A6">
        <w:rPr>
          <w:lang w:val="en-GB"/>
        </w:rPr>
        <w:t>amend to read</w:t>
      </w:r>
      <w:r w:rsidRPr="004947A6">
        <w:rPr>
          <w:iCs/>
          <w:lang w:val="en-GB"/>
        </w:rPr>
        <w:t>:</w:t>
      </w:r>
    </w:p>
    <w:p w14:paraId="451A8A4A" w14:textId="77777777" w:rsidR="004947A6" w:rsidRDefault="004947A6" w:rsidP="00513E53">
      <w:pPr>
        <w:spacing w:after="120" w:line="240" w:lineRule="exact"/>
        <w:ind w:left="2268" w:right="1134" w:hanging="1134"/>
        <w:jc w:val="both"/>
        <w:textAlignment w:val="baseline"/>
        <w:rPr>
          <w:rFonts w:eastAsia="Courier New"/>
          <w:color w:val="000000"/>
          <w:lang w:val="en-GB"/>
        </w:rPr>
      </w:pPr>
      <w:r w:rsidRPr="004947A6">
        <w:rPr>
          <w:bCs/>
          <w:lang w:val="en-GB"/>
        </w:rPr>
        <w:t>"</w:t>
      </w:r>
      <w:r w:rsidRPr="004947A6">
        <w:rPr>
          <w:rFonts w:eastAsia="Courier New"/>
          <w:color w:val="000000"/>
          <w:lang w:val="en-GB"/>
        </w:rPr>
        <w:t>3.5.</w:t>
      </w:r>
      <w:r w:rsidRPr="004947A6">
        <w:rPr>
          <w:rFonts w:eastAsia="Courier New"/>
          <w:color w:val="000000"/>
          <w:lang w:val="en-GB"/>
        </w:rPr>
        <w:tab/>
        <w:t>The markings referred to in paragraph 3.2. and the approval mark prescribed in paragraphs 3.4. and 5.8. shall be clearly legible</w:t>
      </w:r>
      <w:r w:rsidRPr="00724600">
        <w:rPr>
          <w:rFonts w:eastAsia="Courier New"/>
          <w:strike/>
          <w:color w:val="FF0000"/>
          <w:lang w:val="en-GB"/>
        </w:rPr>
        <w:t xml:space="preserve"> </w:t>
      </w:r>
      <w:r w:rsidRPr="004947A6">
        <w:rPr>
          <w:rFonts w:eastAsia="Courier New"/>
          <w:strike/>
          <w:color w:val="000000"/>
          <w:lang w:val="en-GB"/>
        </w:rPr>
        <w:t xml:space="preserve">and </w:t>
      </w:r>
      <w:r w:rsidRPr="004947A6">
        <w:rPr>
          <w:strike/>
          <w:lang w:val="en-GB" w:eastAsia="fr-BE"/>
        </w:rPr>
        <w:t>indelible</w:t>
      </w:r>
      <w:r w:rsidRPr="004947A6">
        <w:rPr>
          <w:lang w:val="en-GB" w:eastAsia="fr-BE"/>
        </w:rPr>
        <w:t>. They shall be raised above or sunk below the tyre surface</w:t>
      </w:r>
      <w:r w:rsidRPr="004947A6">
        <w:rPr>
          <w:rFonts w:eastAsia="Courier New"/>
          <w:color w:val="000000"/>
          <w:lang w:val="en-GB"/>
        </w:rPr>
        <w:t xml:space="preserve"> or shall be permanently marked on to the tyre.</w:t>
      </w:r>
    </w:p>
    <w:p w14:paraId="364A20C7" w14:textId="77777777" w:rsidR="004947A6" w:rsidRPr="004947A6" w:rsidRDefault="004947A6" w:rsidP="00513E53">
      <w:pPr>
        <w:spacing w:after="120" w:line="240" w:lineRule="exact"/>
        <w:ind w:left="2268" w:right="1134" w:hanging="1134"/>
        <w:jc w:val="both"/>
        <w:textAlignment w:val="baseline"/>
        <w:rPr>
          <w:lang w:val="en-GB" w:eastAsia="fr-BE"/>
        </w:rPr>
      </w:pPr>
      <w:r w:rsidRPr="004947A6">
        <w:rPr>
          <w:lang w:val="en-GB" w:eastAsia="fr-BE"/>
        </w:rPr>
        <w:t>3.5.1.</w:t>
      </w:r>
      <w:r w:rsidRPr="004947A6">
        <w:rPr>
          <w:lang w:val="en-GB" w:eastAsia="fr-BE"/>
        </w:rPr>
        <w:tab/>
      </w:r>
      <w:r w:rsidRPr="004947A6">
        <w:rPr>
          <w:rFonts w:eastAsia="MS Mincho"/>
          <w:b/>
          <w:bCs/>
          <w:lang w:val="en-GB" w:eastAsia="ja-JP"/>
        </w:rPr>
        <w:t>[Reserved]</w:t>
      </w:r>
      <w:r w:rsidRPr="004947A6">
        <w:rPr>
          <w:strike/>
          <w:lang w:val="en-GB" w:eastAsia="fr-BE"/>
        </w:rPr>
        <w:t>The markings shall be situated in the lower area of the tyre on at least one of its sidewalls, except for the inscriptions mentioned in paragraphs 3.2.1. and 3.2.6.1.</w:t>
      </w:r>
    </w:p>
    <w:p w14:paraId="3A9E1315" w14:textId="771BB3EA" w:rsidR="004947A6" w:rsidRPr="004947A6" w:rsidRDefault="004947A6" w:rsidP="00513E53">
      <w:pPr>
        <w:spacing w:after="120" w:line="240" w:lineRule="exact"/>
        <w:ind w:left="2268" w:right="1134" w:hanging="1134"/>
        <w:jc w:val="both"/>
        <w:textAlignment w:val="baseline"/>
        <w:rPr>
          <w:rFonts w:eastAsia="Courier New"/>
          <w:color w:val="000000"/>
          <w:lang w:val="en-GB"/>
        </w:rPr>
      </w:pPr>
      <w:r w:rsidRPr="004947A6">
        <w:rPr>
          <w:lang w:val="en-GB" w:eastAsia="fr-BE"/>
        </w:rPr>
        <w:t>3.5.2.</w:t>
      </w:r>
      <w:r w:rsidRPr="004947A6">
        <w:rPr>
          <w:lang w:val="en-GB" w:eastAsia="fr-BE"/>
        </w:rPr>
        <w:tab/>
        <w:t xml:space="preserve">In the case that the date of </w:t>
      </w:r>
      <w:r w:rsidRPr="004947A6">
        <w:rPr>
          <w:b/>
          <w:bCs/>
          <w:lang w:val="en-GB" w:eastAsia="fr-BE"/>
        </w:rPr>
        <w:t>retreading as defined in paragraph 3.2.</w:t>
      </w:r>
      <w:r w:rsidR="00A94CE5">
        <w:rPr>
          <w:b/>
          <w:bCs/>
          <w:lang w:val="en-GB" w:eastAsia="fr-BE"/>
        </w:rPr>
        <w:t>9</w:t>
      </w:r>
      <w:r w:rsidRPr="004947A6">
        <w:rPr>
          <w:b/>
          <w:bCs/>
          <w:lang w:val="en-GB" w:eastAsia="fr-BE"/>
        </w:rPr>
        <w:t xml:space="preserve">. is not moulded, it shall be applied not later than 5 working days after the completion of the retreading process at the facility </w:t>
      </w:r>
      <w:r w:rsidRPr="001D2470">
        <w:rPr>
          <w:b/>
          <w:bCs/>
          <w:color w:val="FF0000"/>
          <w:lang w:val="en-GB" w:eastAsia="fr-BE"/>
        </w:rPr>
        <w:t>concerned</w:t>
      </w:r>
      <w:r w:rsidRPr="001F18D5">
        <w:rPr>
          <w:b/>
          <w:bCs/>
          <w:strike/>
          <w:lang w:val="en-GB" w:eastAsia="fr-BE"/>
        </w:rPr>
        <w:t xml:space="preserve"> </w:t>
      </w:r>
      <w:r w:rsidRPr="004947A6">
        <w:rPr>
          <w:strike/>
          <w:lang w:val="en-GB" w:eastAsia="fr-BE"/>
        </w:rPr>
        <w:t>manufacture is not moulded, it shall be applied not later than 24 hours after the tyre is removed from the mould</w:t>
      </w:r>
      <w:r w:rsidRPr="004947A6">
        <w:rPr>
          <w:lang w:val="en-GB" w:eastAsia="fr-BE"/>
        </w:rPr>
        <w:t>.</w:t>
      </w:r>
      <w:r w:rsidRPr="004947A6">
        <w:rPr>
          <w:rFonts w:eastAsia="MS Mincho"/>
          <w:lang w:val="en-GB" w:eastAsia="ja-JP"/>
        </w:rPr>
        <w:t>"</w:t>
      </w:r>
    </w:p>
    <w:p w14:paraId="7248418D" w14:textId="39BF4388" w:rsidR="004947A6" w:rsidRPr="00295F82" w:rsidRDefault="004947A6" w:rsidP="00513E53">
      <w:pPr>
        <w:spacing w:after="120"/>
        <w:ind w:left="2268" w:right="1134" w:hanging="1134"/>
        <w:jc w:val="both"/>
        <w:rPr>
          <w:i/>
          <w:lang w:val="en-GB"/>
        </w:rPr>
      </w:pPr>
      <w:r w:rsidRPr="00295F82">
        <w:rPr>
          <w:i/>
          <w:lang w:val="en-GB"/>
        </w:rPr>
        <w:t xml:space="preserve">Paragraph </w:t>
      </w:r>
      <w:r>
        <w:rPr>
          <w:i/>
          <w:lang w:val="en-GB"/>
        </w:rPr>
        <w:t>3.7.</w:t>
      </w:r>
      <w:r w:rsidRPr="00295F82">
        <w:rPr>
          <w:lang w:val="en-GB"/>
        </w:rPr>
        <w:t>,</w:t>
      </w:r>
      <w:r w:rsidRPr="00295F82">
        <w:rPr>
          <w:i/>
          <w:lang w:val="en-GB"/>
        </w:rPr>
        <w:t xml:space="preserve"> </w:t>
      </w:r>
      <w:r w:rsidRPr="00295F82">
        <w:rPr>
          <w:lang w:val="en-GB"/>
        </w:rPr>
        <w:t>amend to read</w:t>
      </w:r>
      <w:r w:rsidRPr="00295F82">
        <w:rPr>
          <w:iCs/>
          <w:lang w:val="en-GB"/>
        </w:rPr>
        <w:t>:</w:t>
      </w:r>
    </w:p>
    <w:p w14:paraId="5907B13D" w14:textId="30BDA2B2" w:rsidR="004947A6" w:rsidRPr="004947A6" w:rsidRDefault="004947A6" w:rsidP="00513E53">
      <w:pPr>
        <w:spacing w:after="120" w:line="240" w:lineRule="exact"/>
        <w:ind w:left="2268" w:right="1134" w:hanging="1134"/>
        <w:jc w:val="both"/>
        <w:textAlignment w:val="baseline"/>
        <w:rPr>
          <w:rFonts w:eastAsia="Courier New"/>
          <w:color w:val="000000"/>
          <w:lang w:val="en-GB"/>
        </w:rPr>
      </w:pPr>
      <w:r w:rsidRPr="004947A6">
        <w:rPr>
          <w:bCs/>
          <w:lang w:val="en-GB"/>
        </w:rPr>
        <w:t>"</w:t>
      </w:r>
      <w:r w:rsidRPr="004947A6">
        <w:rPr>
          <w:rFonts w:eastAsia="Courier New"/>
          <w:color w:val="000000"/>
          <w:lang w:val="en-GB"/>
        </w:rPr>
        <w:t>3.7.</w:t>
      </w:r>
      <w:r w:rsidRPr="004947A6">
        <w:rPr>
          <w:rFonts w:eastAsia="Courier New"/>
          <w:color w:val="000000"/>
          <w:lang w:val="en-GB"/>
        </w:rPr>
        <w:tab/>
        <w:t xml:space="preserve">The original "E" or "e" approval mark and </w:t>
      </w:r>
      <w:r w:rsidRPr="004947A6">
        <w:rPr>
          <w:rFonts w:eastAsia="Courier New"/>
          <w:b/>
          <w:bCs/>
          <w:color w:val="000000"/>
          <w:lang w:val="en-GB"/>
        </w:rPr>
        <w:t>approval</w:t>
      </w:r>
      <w:r w:rsidRPr="004947A6">
        <w:rPr>
          <w:rFonts w:eastAsia="Courier New"/>
          <w:color w:val="000000"/>
          <w:lang w:val="en-GB"/>
        </w:rPr>
        <w:t xml:space="preserve"> number shall be removed.</w:t>
      </w:r>
      <w:r w:rsidRPr="004947A6">
        <w:rPr>
          <w:rFonts w:eastAsia="MS Mincho"/>
          <w:lang w:val="en-GB" w:eastAsia="ja-JP"/>
        </w:rPr>
        <w:t>"</w:t>
      </w:r>
    </w:p>
    <w:p w14:paraId="78B5F2A8" w14:textId="1351BBF4" w:rsidR="00D8148E" w:rsidRPr="0096203C" w:rsidRDefault="00D8148E" w:rsidP="00513E53">
      <w:pPr>
        <w:spacing w:after="120"/>
        <w:ind w:left="2268" w:right="1134" w:hanging="1134"/>
        <w:jc w:val="both"/>
        <w:rPr>
          <w:i/>
          <w:lang w:val="en-GB"/>
        </w:rPr>
      </w:pPr>
      <w:bookmarkStart w:id="58" w:name="_Hlk148606474"/>
      <w:bookmarkEnd w:id="54"/>
      <w:r w:rsidRPr="0096203C">
        <w:rPr>
          <w:i/>
          <w:lang w:val="en-GB"/>
        </w:rPr>
        <w:t>Paragraph 4.1.</w:t>
      </w:r>
      <w:r w:rsidR="0096203C" w:rsidRPr="0096203C">
        <w:rPr>
          <w:i/>
          <w:lang w:val="en-GB"/>
        </w:rPr>
        <w:t>3</w:t>
      </w:r>
      <w:r w:rsidRPr="0096203C">
        <w:rPr>
          <w:i/>
          <w:lang w:val="en-GB"/>
        </w:rPr>
        <w:t>.</w:t>
      </w:r>
      <w:r w:rsidRPr="0096203C">
        <w:rPr>
          <w:lang w:val="en-GB"/>
        </w:rPr>
        <w:t>,</w:t>
      </w:r>
      <w:r w:rsidRPr="0096203C">
        <w:rPr>
          <w:i/>
          <w:lang w:val="en-GB"/>
        </w:rPr>
        <w:t xml:space="preserve"> </w:t>
      </w:r>
      <w:r w:rsidRPr="0096203C">
        <w:rPr>
          <w:lang w:val="en-GB"/>
        </w:rPr>
        <w:t>amend to read</w:t>
      </w:r>
      <w:r w:rsidRPr="0096203C">
        <w:rPr>
          <w:iCs/>
          <w:lang w:val="en-GB"/>
        </w:rPr>
        <w:t>:</w:t>
      </w:r>
    </w:p>
    <w:p w14:paraId="49B17B5B" w14:textId="7E31DA43" w:rsidR="00D8148E" w:rsidRPr="0096203C" w:rsidRDefault="00D8148E" w:rsidP="00513E53">
      <w:pPr>
        <w:spacing w:after="120" w:line="240" w:lineRule="exact"/>
        <w:ind w:left="2268" w:right="1134" w:hanging="1134"/>
        <w:jc w:val="both"/>
        <w:textAlignment w:val="baseline"/>
        <w:rPr>
          <w:rFonts w:eastAsia="Courier New"/>
          <w:color w:val="000000"/>
          <w:lang w:val="en-GB"/>
        </w:rPr>
      </w:pPr>
      <w:bookmarkStart w:id="59" w:name="_Hlk150721316"/>
      <w:r w:rsidRPr="0096203C">
        <w:rPr>
          <w:bCs/>
          <w:lang w:val="en-GB"/>
        </w:rPr>
        <w:t>"</w:t>
      </w:r>
      <w:r w:rsidR="0096203C" w:rsidRPr="0096203C">
        <w:rPr>
          <w:rFonts w:eastAsia="Courier New"/>
          <w:color w:val="000000"/>
          <w:lang w:val="en-GB"/>
        </w:rPr>
        <w:t>4.1.3.</w:t>
      </w:r>
      <w:r w:rsidR="0096203C" w:rsidRPr="0096203C">
        <w:rPr>
          <w:rFonts w:eastAsia="Courier New"/>
          <w:color w:val="000000"/>
          <w:lang w:val="en-GB"/>
        </w:rPr>
        <w:tab/>
        <w:t xml:space="preserve">The </w:t>
      </w:r>
      <w:r w:rsidR="0096203C" w:rsidRPr="0096203C">
        <w:rPr>
          <w:rFonts w:eastAsia="Courier New"/>
          <w:strike/>
          <w:color w:val="000000"/>
          <w:lang w:val="en-GB"/>
        </w:rPr>
        <w:t xml:space="preserve">trade </w:t>
      </w:r>
      <w:r w:rsidR="0096203C" w:rsidRPr="0096203C">
        <w:rPr>
          <w:rFonts w:eastAsia="Courier New"/>
          <w:b/>
          <w:bCs/>
          <w:color w:val="000000"/>
          <w:lang w:val="en-GB"/>
        </w:rPr>
        <w:t>brand name(</w:t>
      </w:r>
      <w:r w:rsidR="0096203C" w:rsidRPr="0096203C">
        <w:rPr>
          <w:rFonts w:eastAsia="Courier New"/>
          <w:color w:val="000000"/>
          <w:lang w:val="en-GB"/>
        </w:rPr>
        <w:t>s</w:t>
      </w:r>
      <w:r w:rsidR="0096203C" w:rsidRPr="0096203C">
        <w:rPr>
          <w:rFonts w:eastAsia="Courier New"/>
          <w:b/>
          <w:bCs/>
          <w:color w:val="000000"/>
          <w:lang w:val="en-GB"/>
        </w:rPr>
        <w:t>)</w:t>
      </w:r>
      <w:r w:rsidR="0096203C" w:rsidRPr="0096203C">
        <w:rPr>
          <w:rFonts w:eastAsia="Courier New"/>
          <w:color w:val="000000"/>
          <w:lang w:val="en-GB"/>
        </w:rPr>
        <w:t>/</w:t>
      </w:r>
      <w:r w:rsidR="0096203C" w:rsidRPr="0096203C">
        <w:rPr>
          <w:rFonts w:eastAsia="Courier New"/>
          <w:strike/>
          <w:color w:val="000000"/>
          <w:lang w:val="en-GB"/>
        </w:rPr>
        <w:t xml:space="preserve"> or </w:t>
      </w:r>
      <w:r w:rsidR="0096203C" w:rsidRPr="0096203C">
        <w:rPr>
          <w:rFonts w:eastAsia="Courier New"/>
          <w:b/>
          <w:bCs/>
          <w:color w:val="000000"/>
          <w:lang w:val="en-GB"/>
        </w:rPr>
        <w:t>trade</w:t>
      </w:r>
      <w:r w:rsidR="0096203C" w:rsidRPr="0096203C">
        <w:rPr>
          <w:rFonts w:eastAsia="Courier New"/>
          <w:color w:val="000000"/>
          <w:lang w:val="en-GB"/>
        </w:rPr>
        <w:t>mark</w:t>
      </w:r>
      <w:r w:rsidR="0096203C" w:rsidRPr="0096203C">
        <w:rPr>
          <w:rFonts w:eastAsia="Courier New"/>
          <w:b/>
          <w:bCs/>
          <w:color w:val="000000"/>
          <w:lang w:val="en-GB"/>
        </w:rPr>
        <w:t>(</w:t>
      </w:r>
      <w:r w:rsidR="0096203C" w:rsidRPr="0096203C">
        <w:rPr>
          <w:rFonts w:eastAsia="Courier New"/>
          <w:color w:val="000000"/>
          <w:lang w:val="en-GB"/>
        </w:rPr>
        <w:t>s</w:t>
      </w:r>
      <w:r w:rsidR="0096203C" w:rsidRPr="0096203C">
        <w:rPr>
          <w:rFonts w:eastAsia="Courier New"/>
          <w:b/>
          <w:bCs/>
          <w:color w:val="000000"/>
          <w:lang w:val="en-GB"/>
        </w:rPr>
        <w:t>)</w:t>
      </w:r>
      <w:r w:rsidR="0096203C" w:rsidRPr="0096203C">
        <w:rPr>
          <w:rFonts w:eastAsia="Courier New"/>
          <w:color w:val="000000"/>
          <w:lang w:val="en-GB"/>
        </w:rPr>
        <w:t xml:space="preserve"> to be applied to the retreaded tyres produced.</w:t>
      </w:r>
      <w:r w:rsidRPr="0096203C">
        <w:rPr>
          <w:rFonts w:eastAsia="MS Mincho"/>
          <w:lang w:val="en-GB" w:eastAsia="ja-JP"/>
        </w:rPr>
        <w:t>"</w:t>
      </w:r>
    </w:p>
    <w:bookmarkEnd w:id="58"/>
    <w:bookmarkEnd w:id="59"/>
    <w:p w14:paraId="48228AF4" w14:textId="26744009" w:rsidR="0096203C" w:rsidRDefault="0096203C" w:rsidP="00513E53">
      <w:pPr>
        <w:spacing w:after="120"/>
        <w:ind w:left="2268" w:right="1134" w:hanging="1134"/>
        <w:jc w:val="both"/>
        <w:rPr>
          <w:iCs/>
          <w:lang w:val="en-GB"/>
        </w:rPr>
      </w:pPr>
      <w:r>
        <w:rPr>
          <w:i/>
          <w:lang w:val="en-GB"/>
        </w:rPr>
        <w:t xml:space="preserve">Add </w:t>
      </w:r>
      <w:r w:rsidR="00853265">
        <w:rPr>
          <w:i/>
          <w:lang w:val="en-GB"/>
        </w:rPr>
        <w:t xml:space="preserve">a </w:t>
      </w:r>
      <w:r>
        <w:rPr>
          <w:i/>
          <w:lang w:val="en-GB"/>
        </w:rPr>
        <w:t>new paragraph 4.1.4.</w:t>
      </w:r>
      <w:r w:rsidR="00853265">
        <w:rPr>
          <w:i/>
          <w:lang w:val="en-GB"/>
        </w:rPr>
        <w:t xml:space="preserve"> </w:t>
      </w:r>
      <w:r w:rsidR="00853265">
        <w:rPr>
          <w:iCs/>
          <w:lang w:val="en-GB"/>
        </w:rPr>
        <w:t>to read</w:t>
      </w:r>
      <w:r>
        <w:rPr>
          <w:iCs/>
          <w:lang w:val="en-GB"/>
        </w:rPr>
        <w:t>:</w:t>
      </w:r>
    </w:p>
    <w:p w14:paraId="5AEB9A4A" w14:textId="68BDC29E" w:rsidR="0096203C" w:rsidRPr="0096203C" w:rsidRDefault="0096203C" w:rsidP="00513E53">
      <w:pPr>
        <w:spacing w:after="120" w:line="240" w:lineRule="exact"/>
        <w:ind w:left="2268" w:right="1134" w:hanging="1134"/>
        <w:jc w:val="both"/>
        <w:textAlignment w:val="baseline"/>
        <w:rPr>
          <w:iCs/>
          <w:lang w:val="en-GB"/>
        </w:rPr>
      </w:pPr>
      <w:r w:rsidRPr="0096203C">
        <w:rPr>
          <w:bCs/>
          <w:lang w:val="en-GB"/>
        </w:rPr>
        <w:t>"</w:t>
      </w:r>
      <w:r w:rsidRPr="0096203C">
        <w:rPr>
          <w:rFonts w:eastAsia="Courier New"/>
          <w:b/>
          <w:bCs/>
          <w:color w:val="000000"/>
          <w:lang w:val="en-GB"/>
        </w:rPr>
        <w:t xml:space="preserve">4.1.4. </w:t>
      </w:r>
      <w:r w:rsidRPr="0096203C">
        <w:rPr>
          <w:rFonts w:eastAsia="Courier New"/>
          <w:b/>
          <w:bCs/>
          <w:color w:val="000000"/>
          <w:lang w:val="en-GB"/>
        </w:rPr>
        <w:tab/>
        <w:t>The trade description(s)/commercial name(s) (see paragraph 2.) which could be applied to the retreaded tyres produced.</w:t>
      </w:r>
      <w:r w:rsidRPr="0096203C">
        <w:rPr>
          <w:rFonts w:eastAsia="MS Mincho"/>
          <w:lang w:val="en-GB" w:eastAsia="ja-JP"/>
        </w:rPr>
        <w:t>"</w:t>
      </w:r>
    </w:p>
    <w:p w14:paraId="18687EA8" w14:textId="3D1E1B79" w:rsidR="00BD0355" w:rsidRDefault="00BD0355" w:rsidP="00513E53">
      <w:pPr>
        <w:spacing w:after="120"/>
        <w:ind w:left="2268" w:right="1134" w:hanging="1134"/>
        <w:jc w:val="both"/>
        <w:rPr>
          <w:iCs/>
          <w:lang w:val="en-GB"/>
        </w:rPr>
      </w:pPr>
      <w:r w:rsidRPr="00295F82">
        <w:rPr>
          <w:i/>
          <w:lang w:val="en-GB"/>
        </w:rPr>
        <w:t>Paragraph</w:t>
      </w:r>
      <w:r w:rsidR="0096203C">
        <w:rPr>
          <w:i/>
          <w:lang w:val="en-GB"/>
        </w:rPr>
        <w:t>s</w:t>
      </w:r>
      <w:r w:rsidRPr="00295F82">
        <w:rPr>
          <w:i/>
          <w:lang w:val="en-GB"/>
        </w:rPr>
        <w:t xml:space="preserve"> </w:t>
      </w:r>
      <w:r>
        <w:rPr>
          <w:i/>
          <w:lang w:val="en-GB"/>
        </w:rPr>
        <w:t>4</w:t>
      </w:r>
      <w:r w:rsidRPr="00295F82">
        <w:rPr>
          <w:i/>
          <w:lang w:val="en-GB"/>
        </w:rPr>
        <w:t>.</w:t>
      </w:r>
      <w:r>
        <w:rPr>
          <w:i/>
          <w:lang w:val="en-GB"/>
        </w:rPr>
        <w:t>1</w:t>
      </w:r>
      <w:r w:rsidRPr="00295F82">
        <w:rPr>
          <w:i/>
          <w:lang w:val="en-GB"/>
        </w:rPr>
        <w:t>.</w:t>
      </w:r>
      <w:r w:rsidR="0096203C">
        <w:rPr>
          <w:i/>
          <w:lang w:val="en-GB"/>
        </w:rPr>
        <w:t>4</w:t>
      </w:r>
      <w:r>
        <w:rPr>
          <w:i/>
          <w:lang w:val="en-GB"/>
        </w:rPr>
        <w:t>.</w:t>
      </w:r>
      <w:r w:rsidR="0096203C">
        <w:rPr>
          <w:i/>
          <w:lang w:val="en-GB"/>
        </w:rPr>
        <w:t>, 4.1.4.1. and 4.1.4.2.</w:t>
      </w:r>
      <w:r w:rsidR="00B547B8">
        <w:rPr>
          <w:i/>
          <w:lang w:val="en-GB"/>
        </w:rPr>
        <w:t xml:space="preserve"> </w:t>
      </w:r>
      <w:r w:rsidR="004A2070">
        <w:rPr>
          <w:i/>
          <w:lang w:val="en-GB"/>
        </w:rPr>
        <w:t>(former)</w:t>
      </w:r>
      <w:r w:rsidRPr="00295F82">
        <w:rPr>
          <w:lang w:val="en-GB"/>
        </w:rPr>
        <w:t>,</w:t>
      </w:r>
      <w:r w:rsidRPr="00295F82">
        <w:rPr>
          <w:i/>
          <w:lang w:val="en-GB"/>
        </w:rPr>
        <w:t xml:space="preserve"> </w:t>
      </w:r>
      <w:r w:rsidR="0096203C">
        <w:rPr>
          <w:iCs/>
          <w:lang w:val="en-GB"/>
        </w:rPr>
        <w:t>renumber as 4.1.5., 4.1.5.1. and 4.1.5.2.</w:t>
      </w:r>
      <w:r w:rsidRPr="00295F82">
        <w:rPr>
          <w:iCs/>
          <w:lang w:val="en-GB"/>
        </w:rPr>
        <w:t>:</w:t>
      </w:r>
    </w:p>
    <w:p w14:paraId="0A55F7A4" w14:textId="77777777" w:rsidR="0096203C" w:rsidRPr="0096203C" w:rsidRDefault="00BD0355" w:rsidP="00513E53">
      <w:pPr>
        <w:spacing w:after="120" w:line="240" w:lineRule="exact"/>
        <w:ind w:left="2268" w:right="1134" w:hanging="1134"/>
        <w:jc w:val="both"/>
        <w:textAlignment w:val="baseline"/>
        <w:rPr>
          <w:rFonts w:eastAsia="Courier New"/>
          <w:color w:val="000000"/>
          <w:lang w:val="en-GB"/>
        </w:rPr>
      </w:pPr>
      <w:r w:rsidRPr="0096203C">
        <w:rPr>
          <w:bCs/>
          <w:lang w:val="en-GB"/>
        </w:rPr>
        <w:t>"</w:t>
      </w:r>
      <w:r w:rsidR="0096203C" w:rsidRPr="0096203C">
        <w:rPr>
          <w:rFonts w:eastAsia="Courier New"/>
          <w:color w:val="000000"/>
          <w:lang w:val="en-GB"/>
        </w:rPr>
        <w:t>4.1.</w:t>
      </w:r>
      <w:r w:rsidR="0096203C" w:rsidRPr="0096203C">
        <w:rPr>
          <w:rFonts w:eastAsia="Courier New"/>
          <w:b/>
          <w:bCs/>
          <w:color w:val="000000"/>
          <w:lang w:val="en-GB"/>
        </w:rPr>
        <w:t>5</w:t>
      </w:r>
      <w:r w:rsidR="0096203C" w:rsidRPr="0096203C">
        <w:rPr>
          <w:rFonts w:eastAsia="Courier New"/>
          <w:strike/>
          <w:color w:val="000000"/>
          <w:lang w:val="en-GB"/>
        </w:rPr>
        <w:t>4</w:t>
      </w:r>
      <w:r w:rsidR="0096203C" w:rsidRPr="0096203C">
        <w:rPr>
          <w:rFonts w:eastAsia="Courier New"/>
          <w:color w:val="000000"/>
          <w:lang w:val="en-GB"/>
        </w:rPr>
        <w:t>.</w:t>
      </w:r>
      <w:r w:rsidR="0096203C" w:rsidRPr="0096203C">
        <w:rPr>
          <w:rFonts w:eastAsia="Courier New"/>
          <w:color w:val="000000"/>
          <w:lang w:val="en-GB"/>
        </w:rPr>
        <w:tab/>
        <w:t>The following information in relation to the range of tyres to be retreaded:</w:t>
      </w:r>
    </w:p>
    <w:p w14:paraId="1F0A037B" w14:textId="77777777" w:rsidR="0096203C" w:rsidRPr="0096203C" w:rsidRDefault="0096203C" w:rsidP="00513E53">
      <w:pPr>
        <w:spacing w:after="120" w:line="240" w:lineRule="exact"/>
        <w:ind w:left="2268" w:right="1134" w:hanging="1134"/>
        <w:jc w:val="both"/>
        <w:textAlignment w:val="baseline"/>
        <w:rPr>
          <w:rFonts w:eastAsia="Courier New"/>
          <w:color w:val="000000"/>
          <w:lang w:val="en-GB"/>
        </w:rPr>
      </w:pPr>
      <w:r w:rsidRPr="0096203C">
        <w:rPr>
          <w:rFonts w:eastAsia="Courier New"/>
          <w:color w:val="000000"/>
          <w:lang w:val="en-GB"/>
        </w:rPr>
        <w:t>4.1.</w:t>
      </w:r>
      <w:r w:rsidRPr="0096203C">
        <w:rPr>
          <w:rFonts w:eastAsia="Courier New"/>
          <w:b/>
          <w:bCs/>
          <w:color w:val="000000"/>
          <w:lang w:val="en-GB"/>
        </w:rPr>
        <w:t xml:space="preserve"> 5</w:t>
      </w:r>
      <w:r w:rsidRPr="0096203C">
        <w:rPr>
          <w:rFonts w:eastAsia="Courier New"/>
          <w:strike/>
          <w:color w:val="000000"/>
          <w:lang w:val="en-GB"/>
        </w:rPr>
        <w:t>4</w:t>
      </w:r>
      <w:r w:rsidRPr="0096203C">
        <w:rPr>
          <w:rFonts w:eastAsia="Courier New"/>
          <w:color w:val="000000"/>
          <w:lang w:val="en-GB"/>
        </w:rPr>
        <w:t>.1.</w:t>
      </w:r>
      <w:r w:rsidRPr="0096203C">
        <w:rPr>
          <w:rFonts w:eastAsia="Courier New"/>
          <w:color w:val="000000"/>
          <w:lang w:val="en-GB"/>
        </w:rPr>
        <w:tab/>
        <w:t xml:space="preserve">the range of tyre </w:t>
      </w:r>
      <w:proofErr w:type="gramStart"/>
      <w:r w:rsidRPr="0096203C">
        <w:rPr>
          <w:rFonts w:eastAsia="Courier New"/>
          <w:color w:val="000000"/>
          <w:lang w:val="en-GB"/>
        </w:rPr>
        <w:t>sizes;</w:t>
      </w:r>
      <w:proofErr w:type="gramEnd"/>
    </w:p>
    <w:p w14:paraId="7BCFAB00" w14:textId="4B5485AF" w:rsidR="00BD0355" w:rsidRPr="0096203C" w:rsidRDefault="0096203C" w:rsidP="00513E53">
      <w:pPr>
        <w:spacing w:after="120" w:line="240" w:lineRule="exact"/>
        <w:ind w:left="2268" w:right="1134" w:hanging="1134"/>
        <w:jc w:val="both"/>
        <w:textAlignment w:val="baseline"/>
        <w:rPr>
          <w:rFonts w:eastAsia="Courier New"/>
          <w:color w:val="000000"/>
          <w:lang w:val="en-GB"/>
        </w:rPr>
      </w:pPr>
      <w:r w:rsidRPr="0096203C">
        <w:rPr>
          <w:rFonts w:eastAsia="Courier New"/>
          <w:color w:val="000000"/>
          <w:lang w:val="en-GB"/>
        </w:rPr>
        <w:t>4.1.</w:t>
      </w:r>
      <w:r w:rsidRPr="0096203C">
        <w:rPr>
          <w:rFonts w:eastAsia="Courier New"/>
          <w:b/>
          <w:bCs/>
          <w:color w:val="000000"/>
          <w:lang w:val="en-GB"/>
        </w:rPr>
        <w:t xml:space="preserve"> 5</w:t>
      </w:r>
      <w:r w:rsidRPr="0096203C">
        <w:rPr>
          <w:rFonts w:eastAsia="Courier New"/>
          <w:strike/>
          <w:color w:val="000000"/>
          <w:lang w:val="en-GB"/>
        </w:rPr>
        <w:t>4</w:t>
      </w:r>
      <w:r w:rsidRPr="0096203C">
        <w:rPr>
          <w:rFonts w:eastAsia="Courier New"/>
          <w:color w:val="000000"/>
          <w:lang w:val="en-GB"/>
        </w:rPr>
        <w:t>.2.</w:t>
      </w:r>
      <w:r w:rsidRPr="0096203C">
        <w:rPr>
          <w:rFonts w:eastAsia="Courier New"/>
          <w:color w:val="000000"/>
          <w:lang w:val="en-GB"/>
        </w:rPr>
        <w:tab/>
        <w:t>the structure of tyres (diagonal or bias ply, bias-belted or radial);</w:t>
      </w:r>
      <w:r w:rsidR="00BD0355" w:rsidRPr="0096203C">
        <w:rPr>
          <w:rFonts w:eastAsia="MS Mincho"/>
          <w:lang w:val="en-GB" w:eastAsia="ja-JP"/>
        </w:rPr>
        <w:t>"</w:t>
      </w:r>
    </w:p>
    <w:p w14:paraId="0A18BA6B" w14:textId="0445C00D" w:rsidR="0096203C" w:rsidRDefault="0096203C" w:rsidP="00513E53">
      <w:pPr>
        <w:spacing w:after="120"/>
        <w:ind w:left="2268" w:right="1134" w:hanging="1134"/>
        <w:jc w:val="both"/>
        <w:rPr>
          <w:iCs/>
          <w:lang w:val="en-GB"/>
        </w:rPr>
      </w:pPr>
      <w:r>
        <w:rPr>
          <w:i/>
          <w:lang w:val="en-GB"/>
        </w:rPr>
        <w:t>Paragraph 4.1.4.3.</w:t>
      </w:r>
      <w:r w:rsidR="004A2070">
        <w:rPr>
          <w:i/>
          <w:lang w:val="en-GB"/>
        </w:rPr>
        <w:t xml:space="preserve"> (former)</w:t>
      </w:r>
      <w:r>
        <w:rPr>
          <w:i/>
          <w:lang w:val="en-GB"/>
        </w:rPr>
        <w:t xml:space="preserve">, </w:t>
      </w:r>
      <w:r>
        <w:rPr>
          <w:iCs/>
          <w:lang w:val="en-GB"/>
        </w:rPr>
        <w:t>renumber as 4.1.5.3. and amend to read:</w:t>
      </w:r>
    </w:p>
    <w:p w14:paraId="77B65BD1" w14:textId="63AA2EE2" w:rsidR="0096203C" w:rsidRPr="0096203C" w:rsidRDefault="0096203C" w:rsidP="00513E53">
      <w:pPr>
        <w:spacing w:after="120" w:line="240" w:lineRule="exact"/>
        <w:ind w:left="2268" w:right="1134" w:hanging="1134"/>
        <w:jc w:val="both"/>
        <w:textAlignment w:val="baseline"/>
        <w:rPr>
          <w:rFonts w:eastAsia="Courier New"/>
          <w:color w:val="000000"/>
          <w:lang w:val="en-GB"/>
        </w:rPr>
      </w:pPr>
      <w:r w:rsidRPr="0096203C">
        <w:rPr>
          <w:bCs/>
          <w:lang w:val="en-GB"/>
        </w:rPr>
        <w:t>"</w:t>
      </w:r>
      <w:r w:rsidRPr="0096203C">
        <w:rPr>
          <w:rFonts w:eastAsia="Courier New"/>
          <w:color w:val="000000"/>
          <w:lang w:val="en-GB"/>
        </w:rPr>
        <w:t>4.1.</w:t>
      </w:r>
      <w:r w:rsidRPr="0096203C">
        <w:rPr>
          <w:rFonts w:eastAsia="Courier New"/>
          <w:b/>
          <w:bCs/>
          <w:color w:val="000000"/>
          <w:lang w:val="en-GB"/>
        </w:rPr>
        <w:t xml:space="preserve"> 5</w:t>
      </w:r>
      <w:r w:rsidRPr="0096203C">
        <w:rPr>
          <w:rFonts w:eastAsia="Courier New"/>
          <w:strike/>
          <w:color w:val="000000"/>
          <w:lang w:val="en-GB"/>
        </w:rPr>
        <w:t>4</w:t>
      </w:r>
      <w:r w:rsidRPr="0096203C">
        <w:rPr>
          <w:rFonts w:eastAsia="Courier New"/>
          <w:color w:val="000000"/>
          <w:lang w:val="en-GB"/>
        </w:rPr>
        <w:t>.3.</w:t>
      </w:r>
      <w:r w:rsidRPr="0096203C">
        <w:rPr>
          <w:rFonts w:eastAsia="Courier New"/>
          <w:color w:val="000000"/>
          <w:lang w:val="en-GB"/>
        </w:rPr>
        <w:tab/>
        <w:t xml:space="preserve">the category of use of tyres (normal </w:t>
      </w:r>
      <w:r w:rsidRPr="0096203C">
        <w:rPr>
          <w:rFonts w:eastAsia="Courier New"/>
          <w:b/>
          <w:bCs/>
          <w:color w:val="000000"/>
          <w:lang w:val="en-GB"/>
        </w:rPr>
        <w:t>tyre</w:t>
      </w:r>
      <w:r w:rsidRPr="0096203C">
        <w:rPr>
          <w:rFonts w:eastAsia="Courier New"/>
          <w:color w:val="000000"/>
          <w:lang w:val="en-GB"/>
        </w:rPr>
        <w:t xml:space="preserve"> or snow tyres</w:t>
      </w:r>
      <w:r w:rsidRPr="0096203C">
        <w:rPr>
          <w:lang w:val="en-GB"/>
        </w:rPr>
        <w:t>, or special use tyre, or for temporary use</w:t>
      </w:r>
      <w:r w:rsidRPr="0096203C">
        <w:rPr>
          <w:rFonts w:eastAsia="Courier New"/>
          <w:color w:val="000000"/>
          <w:lang w:val="en-GB"/>
        </w:rPr>
        <w:t>);</w:t>
      </w:r>
      <w:r w:rsidRPr="0096203C">
        <w:rPr>
          <w:rFonts w:eastAsia="MS Mincho"/>
          <w:lang w:val="en-GB" w:eastAsia="ja-JP"/>
        </w:rPr>
        <w:t>"</w:t>
      </w:r>
    </w:p>
    <w:p w14:paraId="2185FF4B" w14:textId="44D2B2E6" w:rsidR="00D8148E" w:rsidRPr="00E63B0E" w:rsidRDefault="00D8148E" w:rsidP="00513E53">
      <w:pPr>
        <w:spacing w:after="120"/>
        <w:ind w:left="2268" w:right="1134" w:hanging="1134"/>
        <w:jc w:val="both"/>
        <w:rPr>
          <w:i/>
          <w:lang w:val="en-GB"/>
        </w:rPr>
      </w:pPr>
      <w:r>
        <w:rPr>
          <w:i/>
          <w:lang w:val="en-GB"/>
        </w:rPr>
        <w:t xml:space="preserve">Add </w:t>
      </w:r>
      <w:r w:rsidR="004A2070">
        <w:rPr>
          <w:i/>
          <w:lang w:val="en-GB"/>
        </w:rPr>
        <w:t xml:space="preserve">a </w:t>
      </w:r>
      <w:r>
        <w:rPr>
          <w:i/>
          <w:lang w:val="en-GB"/>
        </w:rPr>
        <w:t>new p</w:t>
      </w:r>
      <w:r w:rsidRPr="00E63B0E">
        <w:rPr>
          <w:i/>
          <w:lang w:val="en-GB"/>
        </w:rPr>
        <w:t xml:space="preserve">aragraph </w:t>
      </w:r>
      <w:r>
        <w:rPr>
          <w:i/>
          <w:lang w:val="en-GB"/>
        </w:rPr>
        <w:t>4.1.</w:t>
      </w:r>
      <w:r w:rsidR="00A94CE5">
        <w:rPr>
          <w:i/>
          <w:lang w:val="en-GB"/>
        </w:rPr>
        <w:t>5.</w:t>
      </w:r>
      <w:r>
        <w:rPr>
          <w:i/>
          <w:lang w:val="en-GB"/>
        </w:rPr>
        <w:t>3.1.</w:t>
      </w:r>
      <w:r w:rsidR="004A2070">
        <w:rPr>
          <w:i/>
          <w:lang w:val="en-GB"/>
        </w:rPr>
        <w:t xml:space="preserve"> </w:t>
      </w:r>
      <w:r w:rsidR="004A2070">
        <w:rPr>
          <w:iCs/>
          <w:lang w:val="en-GB"/>
        </w:rPr>
        <w:t>to read</w:t>
      </w:r>
      <w:r w:rsidRPr="00E63B0E">
        <w:rPr>
          <w:iCs/>
          <w:lang w:val="en-GB"/>
        </w:rPr>
        <w:t>:</w:t>
      </w:r>
    </w:p>
    <w:p w14:paraId="2C9FA781" w14:textId="10CCE34D" w:rsidR="00D8148E" w:rsidRPr="00D447EB" w:rsidRDefault="00D8148E" w:rsidP="00513E53">
      <w:pPr>
        <w:tabs>
          <w:tab w:val="left" w:pos="2268"/>
        </w:tabs>
        <w:spacing w:after="120"/>
        <w:ind w:left="2268" w:right="1134" w:hanging="1134"/>
        <w:jc w:val="both"/>
        <w:rPr>
          <w:rFonts w:eastAsia="MS Mincho"/>
          <w:b/>
          <w:bCs/>
          <w:lang w:val="en-GB" w:eastAsia="ja-JP"/>
        </w:rPr>
      </w:pPr>
      <w:r w:rsidRPr="00D8148E">
        <w:rPr>
          <w:bCs/>
          <w:lang w:val="en-GB"/>
        </w:rPr>
        <w:t>"</w:t>
      </w:r>
      <w:r w:rsidRPr="00D8148E">
        <w:rPr>
          <w:rFonts w:eastAsia="MS Mincho"/>
          <w:b/>
          <w:bCs/>
          <w:lang w:val="en-GB" w:eastAsia="ja-JP"/>
        </w:rPr>
        <w:t xml:space="preserve">4.1.5.3.1. </w:t>
      </w:r>
      <w:r w:rsidRPr="00D8148E">
        <w:rPr>
          <w:rFonts w:eastAsia="MS Mincho"/>
          <w:b/>
          <w:bCs/>
          <w:lang w:val="en-GB" w:eastAsia="ja-JP"/>
        </w:rPr>
        <w:tab/>
        <w:t>For the tyres belonging to the category of use "special use tyre" those which may bear the inscription M+S or M.S or M&amp;S.</w:t>
      </w:r>
      <w:r w:rsidRPr="00D8148E">
        <w:rPr>
          <w:bCs/>
          <w:lang w:val="en-GB"/>
        </w:rPr>
        <w:t>"</w:t>
      </w:r>
    </w:p>
    <w:p w14:paraId="020022C1" w14:textId="366CE8AC" w:rsidR="00D8148E" w:rsidRPr="00295F82" w:rsidRDefault="00D8148E" w:rsidP="00513E53">
      <w:pPr>
        <w:spacing w:after="120"/>
        <w:ind w:left="2268" w:right="1134" w:hanging="1134"/>
        <w:jc w:val="both"/>
        <w:rPr>
          <w:i/>
          <w:lang w:val="en-GB"/>
        </w:rPr>
      </w:pPr>
      <w:bookmarkStart w:id="60" w:name="_Hlk148606567"/>
      <w:r w:rsidRPr="00295F82">
        <w:rPr>
          <w:i/>
          <w:lang w:val="en-GB"/>
        </w:rPr>
        <w:t xml:space="preserve">Paragraph </w:t>
      </w:r>
      <w:r>
        <w:rPr>
          <w:i/>
          <w:lang w:val="en-GB"/>
        </w:rPr>
        <w:t>4</w:t>
      </w:r>
      <w:r w:rsidRPr="00295F82">
        <w:rPr>
          <w:i/>
          <w:lang w:val="en-GB"/>
        </w:rPr>
        <w:t>.</w:t>
      </w:r>
      <w:r>
        <w:rPr>
          <w:i/>
          <w:lang w:val="en-GB"/>
        </w:rPr>
        <w:t>1</w:t>
      </w:r>
      <w:r w:rsidRPr="00295F82">
        <w:rPr>
          <w:i/>
          <w:lang w:val="en-GB"/>
        </w:rPr>
        <w:t>.</w:t>
      </w:r>
      <w:r w:rsidR="0096203C">
        <w:rPr>
          <w:i/>
          <w:lang w:val="en-GB"/>
        </w:rPr>
        <w:t>4</w:t>
      </w:r>
      <w:r w:rsidRPr="00295F82">
        <w:rPr>
          <w:i/>
          <w:lang w:val="en-GB"/>
        </w:rPr>
        <w:t>.</w:t>
      </w:r>
      <w:r>
        <w:rPr>
          <w:i/>
          <w:lang w:val="en-GB"/>
        </w:rPr>
        <w:t>3.1</w:t>
      </w:r>
      <w:r w:rsidR="00AF0DA8">
        <w:rPr>
          <w:i/>
          <w:lang w:val="en-GB"/>
        </w:rPr>
        <w:t>. (former)</w:t>
      </w:r>
      <w:r w:rsidRPr="00295F82">
        <w:rPr>
          <w:lang w:val="en-GB"/>
        </w:rPr>
        <w:t>,</w:t>
      </w:r>
      <w:r>
        <w:rPr>
          <w:lang w:val="en-GB"/>
        </w:rPr>
        <w:t xml:space="preserve"> renumber as 4.5.3.2. and</w:t>
      </w:r>
      <w:r w:rsidRPr="00295F82">
        <w:rPr>
          <w:i/>
          <w:lang w:val="en-GB"/>
        </w:rPr>
        <w:t xml:space="preserve"> </w:t>
      </w:r>
      <w:r w:rsidRPr="00295F82">
        <w:rPr>
          <w:lang w:val="en-GB"/>
        </w:rPr>
        <w:t>amend to read</w:t>
      </w:r>
      <w:r w:rsidRPr="00295F82">
        <w:rPr>
          <w:iCs/>
          <w:lang w:val="en-GB"/>
        </w:rPr>
        <w:t>:</w:t>
      </w:r>
    </w:p>
    <w:p w14:paraId="5A41F04C" w14:textId="52006918" w:rsidR="00D8148E" w:rsidRPr="0096203C" w:rsidRDefault="00D8148E" w:rsidP="00513E53">
      <w:pPr>
        <w:spacing w:after="120" w:line="240" w:lineRule="exact"/>
        <w:ind w:left="2552" w:right="1134" w:hanging="1418"/>
        <w:jc w:val="both"/>
        <w:textAlignment w:val="baseline"/>
        <w:rPr>
          <w:rFonts w:eastAsia="Courier New"/>
          <w:color w:val="000000"/>
          <w:lang w:val="en-GB"/>
        </w:rPr>
      </w:pPr>
      <w:r w:rsidRPr="0096203C">
        <w:rPr>
          <w:bCs/>
          <w:lang w:val="en-GB"/>
        </w:rPr>
        <w:lastRenderedPageBreak/>
        <w:t>"</w:t>
      </w:r>
      <w:r w:rsidR="0096203C" w:rsidRPr="0096203C">
        <w:rPr>
          <w:rFonts w:eastAsia="Courier New"/>
          <w:color w:val="000000"/>
          <w:lang w:val="en-GB"/>
        </w:rPr>
        <w:t>4.1.</w:t>
      </w:r>
      <w:r w:rsidR="0096203C" w:rsidRPr="0096203C">
        <w:rPr>
          <w:rFonts w:eastAsia="Courier New"/>
          <w:b/>
          <w:bCs/>
          <w:color w:val="000000"/>
          <w:lang w:val="en-GB"/>
        </w:rPr>
        <w:t xml:space="preserve"> 5</w:t>
      </w:r>
      <w:r w:rsidR="0096203C" w:rsidRPr="0096203C">
        <w:rPr>
          <w:rFonts w:eastAsia="Courier New"/>
          <w:strike/>
          <w:color w:val="000000"/>
          <w:lang w:val="en-GB"/>
        </w:rPr>
        <w:t>4</w:t>
      </w:r>
      <w:r w:rsidR="0096203C" w:rsidRPr="0096203C">
        <w:rPr>
          <w:rFonts w:eastAsia="Courier New"/>
          <w:color w:val="000000"/>
          <w:lang w:val="en-GB"/>
        </w:rPr>
        <w:t>.3.</w:t>
      </w:r>
      <w:r w:rsidR="0096203C" w:rsidRPr="0096203C">
        <w:rPr>
          <w:rFonts w:eastAsia="MS Mincho"/>
          <w:strike/>
          <w:lang w:val="en-GB" w:eastAsia="ja-JP"/>
        </w:rPr>
        <w:t xml:space="preserve"> 1</w:t>
      </w:r>
      <w:r w:rsidR="0096203C" w:rsidRPr="0096203C">
        <w:rPr>
          <w:rFonts w:eastAsia="MS Mincho"/>
          <w:b/>
          <w:bCs/>
          <w:lang w:val="en-GB" w:eastAsia="ja-JP"/>
        </w:rPr>
        <w:t>2</w:t>
      </w:r>
      <w:r w:rsidR="0096203C" w:rsidRPr="0096203C">
        <w:rPr>
          <w:rFonts w:eastAsia="Courier New"/>
          <w:color w:val="000000"/>
          <w:lang w:val="en-GB"/>
        </w:rPr>
        <w:t>.</w:t>
      </w:r>
      <w:r w:rsidR="0096203C" w:rsidRPr="0096203C">
        <w:rPr>
          <w:rFonts w:eastAsia="Courier New"/>
          <w:color w:val="000000"/>
          <w:lang w:val="en-GB"/>
        </w:rPr>
        <w:tab/>
      </w:r>
      <w:r w:rsidR="0096203C" w:rsidRPr="0096203C">
        <w:rPr>
          <w:rFonts w:eastAsia="Courier New"/>
          <w:strike/>
          <w:color w:val="000000"/>
          <w:lang w:val="en-GB"/>
        </w:rPr>
        <w:t xml:space="preserve">For snow tyres the </w:t>
      </w:r>
      <w:proofErr w:type="spellStart"/>
      <w:proofErr w:type="gramStart"/>
      <w:r w:rsidR="0096203C" w:rsidRPr="0096203C">
        <w:rPr>
          <w:rFonts w:eastAsia="Courier New"/>
          <w:b/>
          <w:bCs/>
          <w:color w:val="000000"/>
          <w:lang w:val="en-GB"/>
        </w:rPr>
        <w:t>The</w:t>
      </w:r>
      <w:proofErr w:type="spellEnd"/>
      <w:proofErr w:type="gramEnd"/>
      <w:r w:rsidR="0096203C" w:rsidRPr="0096203C">
        <w:rPr>
          <w:rFonts w:eastAsia="Courier New"/>
          <w:b/>
          <w:bCs/>
          <w:color w:val="000000"/>
          <w:lang w:val="en-GB"/>
        </w:rPr>
        <w:t xml:space="preserve"> </w:t>
      </w:r>
      <w:r w:rsidR="0096203C" w:rsidRPr="0096203C">
        <w:rPr>
          <w:rFonts w:eastAsia="Courier New"/>
          <w:color w:val="000000"/>
          <w:lang w:val="en-GB"/>
        </w:rPr>
        <w:t xml:space="preserve">list of tyres </w:t>
      </w:r>
      <w:r w:rsidR="0096203C" w:rsidRPr="0096203C">
        <w:rPr>
          <w:rFonts w:eastAsia="Courier New"/>
          <w:b/>
          <w:bCs/>
          <w:color w:val="000000"/>
          <w:lang w:val="en-GB"/>
        </w:rPr>
        <w:t xml:space="preserve">classified as tyres </w:t>
      </w:r>
      <w:r w:rsidR="0096203C" w:rsidRPr="0096203C">
        <w:rPr>
          <w:rFonts w:eastAsia="MS Mincho"/>
          <w:b/>
          <w:bCs/>
          <w:lang w:val="en-GB" w:eastAsia="ja-JP"/>
        </w:rPr>
        <w:t>for use in severe snow conditions.</w:t>
      </w:r>
      <w:r w:rsidR="0096203C" w:rsidRPr="0096203C">
        <w:rPr>
          <w:rFonts w:eastAsia="MS Mincho"/>
          <w:lang w:val="en-GB" w:eastAsia="ja-JP"/>
        </w:rPr>
        <w:t xml:space="preserve"> </w:t>
      </w:r>
      <w:r w:rsidR="0096203C" w:rsidRPr="0096203C">
        <w:rPr>
          <w:rFonts w:eastAsia="MS Mincho"/>
          <w:strike/>
          <w:lang w:val="en-GB" w:eastAsia="ja-JP"/>
        </w:rPr>
        <w:t>having to fulfil the requirements of paragraph 7.2.</w:t>
      </w:r>
      <w:r w:rsidRPr="0096203C">
        <w:rPr>
          <w:rFonts w:eastAsia="MS Mincho"/>
          <w:lang w:val="en-GB" w:eastAsia="ja-JP"/>
        </w:rPr>
        <w:t>"</w:t>
      </w:r>
    </w:p>
    <w:p w14:paraId="3B159B95" w14:textId="5CD4556E" w:rsidR="00D8148E" w:rsidRPr="00295F82" w:rsidRDefault="00D8148E" w:rsidP="00513E53">
      <w:pPr>
        <w:spacing w:after="120"/>
        <w:ind w:left="2268" w:right="1134" w:hanging="1134"/>
        <w:jc w:val="both"/>
        <w:rPr>
          <w:i/>
          <w:lang w:val="en-GB"/>
        </w:rPr>
      </w:pPr>
      <w:bookmarkStart w:id="61" w:name="_Hlk148607533"/>
      <w:bookmarkEnd w:id="60"/>
      <w:r w:rsidRPr="00295F82">
        <w:rPr>
          <w:i/>
          <w:lang w:val="en-GB"/>
        </w:rPr>
        <w:t xml:space="preserve">Paragraph </w:t>
      </w:r>
      <w:r>
        <w:rPr>
          <w:i/>
          <w:lang w:val="en-GB"/>
        </w:rPr>
        <w:t>4</w:t>
      </w:r>
      <w:r w:rsidRPr="00295F82">
        <w:rPr>
          <w:i/>
          <w:lang w:val="en-GB"/>
        </w:rPr>
        <w:t>.</w:t>
      </w:r>
      <w:r>
        <w:rPr>
          <w:i/>
          <w:lang w:val="en-GB"/>
        </w:rPr>
        <w:t>1</w:t>
      </w:r>
      <w:r w:rsidRPr="00295F82">
        <w:rPr>
          <w:i/>
          <w:lang w:val="en-GB"/>
        </w:rPr>
        <w:t>.</w:t>
      </w:r>
      <w:r w:rsidR="0096203C">
        <w:rPr>
          <w:i/>
          <w:lang w:val="en-GB"/>
        </w:rPr>
        <w:t>4</w:t>
      </w:r>
      <w:r w:rsidRPr="00295F82">
        <w:rPr>
          <w:i/>
          <w:lang w:val="en-GB"/>
        </w:rPr>
        <w:t>.</w:t>
      </w:r>
      <w:r>
        <w:rPr>
          <w:i/>
          <w:lang w:val="en-GB"/>
        </w:rPr>
        <w:t>3.1.1.</w:t>
      </w:r>
      <w:r w:rsidR="00AF0DA8">
        <w:rPr>
          <w:i/>
          <w:lang w:val="en-GB"/>
        </w:rPr>
        <w:t xml:space="preserve"> (former)</w:t>
      </w:r>
      <w:r w:rsidRPr="00295F82">
        <w:rPr>
          <w:lang w:val="en-GB"/>
        </w:rPr>
        <w:t>,</w:t>
      </w:r>
      <w:r>
        <w:rPr>
          <w:lang w:val="en-GB"/>
        </w:rPr>
        <w:t xml:space="preserve"> renumber as 4.</w:t>
      </w:r>
      <w:r w:rsidR="002378B7">
        <w:rPr>
          <w:lang w:val="en-GB"/>
        </w:rPr>
        <w:t>1.</w:t>
      </w:r>
      <w:r>
        <w:rPr>
          <w:lang w:val="en-GB"/>
        </w:rPr>
        <w:t>5.3.2.1. and</w:t>
      </w:r>
      <w:r w:rsidRPr="00295F82">
        <w:rPr>
          <w:i/>
          <w:lang w:val="en-GB"/>
        </w:rPr>
        <w:t xml:space="preserve"> </w:t>
      </w:r>
      <w:r w:rsidRPr="00295F82">
        <w:rPr>
          <w:lang w:val="en-GB"/>
        </w:rPr>
        <w:t>amend to read</w:t>
      </w:r>
      <w:r w:rsidRPr="00295F82">
        <w:rPr>
          <w:iCs/>
          <w:lang w:val="en-GB"/>
        </w:rPr>
        <w:t>:</w:t>
      </w:r>
    </w:p>
    <w:p w14:paraId="43BD2E82" w14:textId="0ED58DC1" w:rsidR="0096203C" w:rsidRPr="002D0FDA" w:rsidRDefault="00D8148E" w:rsidP="00513E53">
      <w:pPr>
        <w:spacing w:after="120"/>
        <w:ind w:left="2552" w:right="1134" w:hanging="1418"/>
        <w:jc w:val="both"/>
        <w:rPr>
          <w:lang w:val="en-GB"/>
        </w:rPr>
      </w:pPr>
      <w:r w:rsidRPr="002D0FDA">
        <w:rPr>
          <w:bCs/>
          <w:lang w:val="en-GB"/>
        </w:rPr>
        <w:t>"</w:t>
      </w:r>
      <w:bookmarkStart w:id="62" w:name="_Hlk148609748"/>
      <w:bookmarkEnd w:id="61"/>
      <w:r w:rsidR="0096203C" w:rsidRPr="002D0FDA">
        <w:rPr>
          <w:lang w:val="en-GB"/>
        </w:rPr>
        <w:t>4.1.</w:t>
      </w:r>
      <w:r w:rsidR="0096203C" w:rsidRPr="002D0FDA">
        <w:rPr>
          <w:rFonts w:eastAsia="Courier New"/>
          <w:b/>
          <w:bCs/>
          <w:color w:val="000000"/>
          <w:lang w:val="en-GB"/>
        </w:rPr>
        <w:t xml:space="preserve"> 5</w:t>
      </w:r>
      <w:r w:rsidR="0096203C" w:rsidRPr="002D0FDA">
        <w:rPr>
          <w:rFonts w:eastAsia="Courier New"/>
          <w:strike/>
          <w:color w:val="000000"/>
          <w:lang w:val="en-GB"/>
        </w:rPr>
        <w:t>4</w:t>
      </w:r>
      <w:r w:rsidR="0096203C" w:rsidRPr="002D0FDA">
        <w:rPr>
          <w:lang w:val="en-GB"/>
        </w:rPr>
        <w:t>.3.</w:t>
      </w:r>
      <w:r w:rsidR="0096203C" w:rsidRPr="002D0FDA">
        <w:rPr>
          <w:rFonts w:eastAsia="MS Mincho"/>
          <w:strike/>
          <w:lang w:val="en-GB" w:eastAsia="ja-JP"/>
        </w:rPr>
        <w:t xml:space="preserve"> 1</w:t>
      </w:r>
      <w:r w:rsidR="0096203C" w:rsidRPr="002D0FDA">
        <w:rPr>
          <w:rFonts w:eastAsia="MS Mincho"/>
          <w:b/>
          <w:bCs/>
          <w:lang w:val="en-GB" w:eastAsia="ja-JP"/>
        </w:rPr>
        <w:t>2</w:t>
      </w:r>
      <w:r w:rsidR="0096203C" w:rsidRPr="002D0FDA">
        <w:rPr>
          <w:lang w:val="en-GB"/>
        </w:rPr>
        <w:t>.1.</w:t>
      </w:r>
      <w:r w:rsidR="0096203C" w:rsidRPr="002D0FDA">
        <w:rPr>
          <w:lang w:val="en-GB"/>
        </w:rPr>
        <w:tab/>
      </w:r>
      <w:r w:rsidR="0096203C" w:rsidRPr="002D0FDA">
        <w:rPr>
          <w:rFonts w:eastAsia="HGMaruGothicMPRO"/>
          <w:lang w:val="en-GB" w:eastAsia="ja-JP"/>
        </w:rPr>
        <w:t xml:space="preserve">For </w:t>
      </w:r>
      <w:r w:rsidR="0096203C" w:rsidRPr="002D0FDA">
        <w:rPr>
          <w:rFonts w:eastAsia="HGMaruGothicMPRO"/>
          <w:b/>
          <w:bCs/>
          <w:lang w:val="en-GB" w:eastAsia="ja-JP"/>
        </w:rPr>
        <w:t xml:space="preserve">retreaded </w:t>
      </w:r>
      <w:r w:rsidR="0096203C" w:rsidRPr="002D0FDA">
        <w:rPr>
          <w:rFonts w:eastAsia="HGMaruGothicMPRO"/>
          <w:lang w:val="en-GB" w:eastAsia="ja-JP"/>
        </w:rPr>
        <w:t xml:space="preserve">tyres </w:t>
      </w:r>
      <w:r w:rsidR="0096203C" w:rsidRPr="002D0FDA">
        <w:rPr>
          <w:rFonts w:eastAsia="HGMaruGothicMPRO"/>
          <w:strike/>
          <w:lang w:val="en-GB" w:eastAsia="ja-JP"/>
        </w:rPr>
        <w:t xml:space="preserve">retreaded </w:t>
      </w:r>
      <w:r w:rsidR="0096203C" w:rsidRPr="002D0FDA">
        <w:rPr>
          <w:rFonts w:eastAsia="HGMaruGothicMPRO"/>
          <w:b/>
          <w:bCs/>
          <w:lang w:val="en-GB" w:eastAsia="ja-JP"/>
        </w:rPr>
        <w:t xml:space="preserve">produced </w:t>
      </w:r>
      <w:r w:rsidR="0096203C" w:rsidRPr="002D0FDA">
        <w:rPr>
          <w:lang w:val="en-GB"/>
        </w:rPr>
        <w:t xml:space="preserve">by using either </w:t>
      </w:r>
      <w:r w:rsidR="0096203C" w:rsidRPr="002D0FDA">
        <w:rPr>
          <w:b/>
          <w:bCs/>
          <w:lang w:val="en-GB"/>
        </w:rPr>
        <w:t>a</w:t>
      </w:r>
      <w:r w:rsidR="0096203C" w:rsidRPr="002D0FDA">
        <w:rPr>
          <w:lang w:val="en-GB"/>
        </w:rPr>
        <w:t xml:space="preserve"> pre-cured tread </w:t>
      </w:r>
      <w:r w:rsidR="0096203C" w:rsidRPr="002D0FDA">
        <w:rPr>
          <w:strike/>
          <w:lang w:val="en-GB"/>
        </w:rPr>
        <w:t>material</w:t>
      </w:r>
      <w:r w:rsidR="0096203C" w:rsidRPr="002D0FDA">
        <w:rPr>
          <w:rFonts w:eastAsia="HGMaruGothicMPRO"/>
          <w:strike/>
          <w:lang w:val="en-GB" w:eastAsia="ja-JP"/>
        </w:rPr>
        <w:t xml:space="preserve"> </w:t>
      </w:r>
      <w:r w:rsidR="0096203C" w:rsidRPr="002D0FDA">
        <w:rPr>
          <w:rFonts w:eastAsia="HGMaruGothicMPRO"/>
          <w:lang w:val="en-GB" w:eastAsia="ja-JP"/>
        </w:rPr>
        <w:t xml:space="preserve">or mould cure </w:t>
      </w:r>
      <w:r w:rsidR="0096203C" w:rsidRPr="002D0FDA">
        <w:rPr>
          <w:rFonts w:eastAsia="HGMaruGothicMPRO"/>
          <w:b/>
          <w:bCs/>
          <w:lang w:val="en-GB" w:eastAsia="ja-JP"/>
        </w:rPr>
        <w:t xml:space="preserve">process </w:t>
      </w:r>
      <w:r w:rsidR="0096203C" w:rsidRPr="002D0FDA">
        <w:rPr>
          <w:rFonts w:eastAsia="HGMaruGothicMPRO"/>
          <w:strike/>
          <w:lang w:val="en-GB" w:eastAsia="ja-JP"/>
        </w:rPr>
        <w:t xml:space="preserve">tread material </w:t>
      </w:r>
      <w:r w:rsidR="0096203C" w:rsidRPr="002D0FDA">
        <w:rPr>
          <w:lang w:val="en-GB"/>
        </w:rPr>
        <w:t xml:space="preserve">with </w:t>
      </w:r>
      <w:bookmarkStart w:id="63" w:name="_Hlk156223024"/>
      <w:proofErr w:type="gramStart"/>
      <w:r w:rsidR="0096203C" w:rsidRPr="00663189">
        <w:rPr>
          <w:strike/>
          <w:lang w:val="en-GB"/>
        </w:rPr>
        <w:t>a</w:t>
      </w:r>
      <w:r w:rsidR="0096203C" w:rsidRPr="00663189">
        <w:rPr>
          <w:rFonts w:eastAsia="HGMaruGothicMPRO"/>
          <w:b/>
          <w:bCs/>
          <w:strike/>
          <w:lang w:val="en-GB" w:eastAsia="ja-JP"/>
        </w:rPr>
        <w:t xml:space="preserve"> </w:t>
      </w:r>
      <w:r w:rsidR="0096203C" w:rsidRPr="002D0FDA">
        <w:rPr>
          <w:rFonts w:eastAsia="HGMaruGothicMPRO"/>
          <w:b/>
          <w:bCs/>
          <w:lang w:val="en-GB" w:eastAsia="ja-JP"/>
        </w:rPr>
        <w:t>the</w:t>
      </w:r>
      <w:proofErr w:type="gramEnd"/>
      <w:r w:rsidR="0096203C" w:rsidRPr="002D0FDA">
        <w:rPr>
          <w:rFonts w:eastAsia="HGMaruGothicMPRO"/>
          <w:b/>
          <w:bCs/>
          <w:lang w:val="en-GB" w:eastAsia="ja-JP"/>
        </w:rPr>
        <w:t xml:space="preserve"> same </w:t>
      </w:r>
      <w:bookmarkEnd w:id="63"/>
      <w:r w:rsidR="0096203C" w:rsidRPr="002D0FDA">
        <w:rPr>
          <w:lang w:val="en-GB"/>
        </w:rPr>
        <w:t>tread pattern covered by paragraph 6.6.3.1. the list shall clearly identify the tyres in order to make the relevant link with the list(s) quoted in paragraph 6.6.3.1. b). The following table is as example:</w:t>
      </w:r>
    </w:p>
    <w:tbl>
      <w:tblPr>
        <w:tblStyle w:val="TableGrid30"/>
        <w:tblW w:w="7655" w:type="dxa"/>
        <w:tblInd w:w="1129" w:type="dxa"/>
        <w:tblLook w:val="04A0" w:firstRow="1" w:lastRow="0" w:firstColumn="1" w:lastColumn="0" w:noHBand="0" w:noVBand="1"/>
      </w:tblPr>
      <w:tblGrid>
        <w:gridCol w:w="2127"/>
        <w:gridCol w:w="1842"/>
        <w:gridCol w:w="1843"/>
        <w:gridCol w:w="1843"/>
      </w:tblGrid>
      <w:tr w:rsidR="0096203C" w:rsidRPr="0096203C" w14:paraId="442B6BB7" w14:textId="77777777" w:rsidTr="00420618">
        <w:trPr>
          <w:trHeight w:val="231"/>
        </w:trPr>
        <w:tc>
          <w:tcPr>
            <w:tcW w:w="2127" w:type="dxa"/>
            <w:tcBorders>
              <w:top w:val="single" w:sz="4" w:space="0" w:color="auto"/>
              <w:left w:val="single" w:sz="4" w:space="0" w:color="auto"/>
              <w:bottom w:val="single" w:sz="12" w:space="0" w:color="auto"/>
              <w:right w:val="single" w:sz="4" w:space="0" w:color="auto"/>
            </w:tcBorders>
            <w:hideMark/>
          </w:tcPr>
          <w:p w14:paraId="6C44FB5E" w14:textId="77777777" w:rsidR="0096203C" w:rsidRPr="0096203C" w:rsidRDefault="0096203C" w:rsidP="0096203C">
            <w:pPr>
              <w:widowControl w:val="0"/>
              <w:suppressAutoHyphens w:val="0"/>
              <w:autoSpaceDE w:val="0"/>
              <w:autoSpaceDN w:val="0"/>
              <w:adjustRightInd w:val="0"/>
              <w:spacing w:before="80" w:after="80" w:line="200" w:lineRule="exact"/>
              <w:jc w:val="center"/>
              <w:rPr>
                <w:rFonts w:eastAsia="HGMaruGothicMPRO"/>
                <w:i/>
                <w:sz w:val="16"/>
                <w:szCs w:val="16"/>
                <w:lang w:val="en-GB" w:eastAsia="ja-JP"/>
              </w:rPr>
            </w:pPr>
            <w:r w:rsidRPr="0096203C">
              <w:rPr>
                <w:rFonts w:eastAsia="HGMaruGothicMPRO"/>
                <w:i/>
                <w:sz w:val="16"/>
                <w:szCs w:val="16"/>
                <w:lang w:val="en-GB" w:eastAsia="ja-JP"/>
              </w:rPr>
              <w:t>Tyre Size Designation, Load indexes, Speed symbol</w:t>
            </w:r>
          </w:p>
        </w:tc>
        <w:tc>
          <w:tcPr>
            <w:tcW w:w="1842" w:type="dxa"/>
            <w:tcBorders>
              <w:top w:val="single" w:sz="4" w:space="0" w:color="auto"/>
              <w:left w:val="single" w:sz="4" w:space="0" w:color="auto"/>
              <w:bottom w:val="single" w:sz="12" w:space="0" w:color="auto"/>
              <w:right w:val="single" w:sz="4" w:space="0" w:color="auto"/>
            </w:tcBorders>
            <w:hideMark/>
          </w:tcPr>
          <w:p w14:paraId="2D6C2C07" w14:textId="77777777" w:rsidR="0096203C" w:rsidRPr="0096203C" w:rsidRDefault="0096203C" w:rsidP="0096203C">
            <w:pPr>
              <w:spacing w:before="80" w:after="80" w:line="200" w:lineRule="exact"/>
              <w:jc w:val="center"/>
              <w:rPr>
                <w:rFonts w:eastAsia="HGMaruGothicMPRO"/>
                <w:i/>
                <w:color w:val="000000"/>
                <w:sz w:val="14"/>
                <w:lang w:val="en-GB"/>
              </w:rPr>
            </w:pPr>
            <w:r w:rsidRPr="0096203C">
              <w:rPr>
                <w:rFonts w:eastAsia="HGMaruGothicMPRO"/>
                <w:i/>
                <w:color w:val="000000"/>
                <w:sz w:val="14"/>
                <w:lang w:val="en-GB"/>
              </w:rPr>
              <w:t>TM1</w:t>
            </w:r>
          </w:p>
        </w:tc>
        <w:tc>
          <w:tcPr>
            <w:tcW w:w="1843" w:type="dxa"/>
            <w:tcBorders>
              <w:top w:val="single" w:sz="4" w:space="0" w:color="auto"/>
              <w:left w:val="single" w:sz="4" w:space="0" w:color="auto"/>
              <w:bottom w:val="single" w:sz="12" w:space="0" w:color="auto"/>
              <w:right w:val="single" w:sz="4" w:space="0" w:color="auto"/>
            </w:tcBorders>
            <w:hideMark/>
          </w:tcPr>
          <w:p w14:paraId="29E1CB28" w14:textId="77777777" w:rsidR="0096203C" w:rsidRPr="0096203C" w:rsidRDefault="0096203C" w:rsidP="0096203C">
            <w:pPr>
              <w:spacing w:before="80" w:after="80" w:line="200" w:lineRule="exact"/>
              <w:jc w:val="center"/>
              <w:rPr>
                <w:rFonts w:eastAsia="HGMaruGothicMPRO"/>
                <w:i/>
                <w:color w:val="000000"/>
                <w:sz w:val="14"/>
                <w:lang w:val="en-GB"/>
              </w:rPr>
            </w:pPr>
            <w:r w:rsidRPr="0096203C">
              <w:rPr>
                <w:rFonts w:eastAsia="HGMaruGothicMPRO"/>
                <w:i/>
                <w:color w:val="000000"/>
                <w:sz w:val="14"/>
                <w:lang w:val="en-GB"/>
              </w:rPr>
              <w:t>TM2</w:t>
            </w:r>
          </w:p>
        </w:tc>
        <w:tc>
          <w:tcPr>
            <w:tcW w:w="1843" w:type="dxa"/>
            <w:tcBorders>
              <w:top w:val="single" w:sz="4" w:space="0" w:color="auto"/>
              <w:left w:val="single" w:sz="4" w:space="0" w:color="auto"/>
              <w:bottom w:val="single" w:sz="12" w:space="0" w:color="auto"/>
              <w:right w:val="single" w:sz="4" w:space="0" w:color="auto"/>
            </w:tcBorders>
            <w:hideMark/>
          </w:tcPr>
          <w:p w14:paraId="563B835D" w14:textId="77777777" w:rsidR="0096203C" w:rsidRPr="0096203C" w:rsidRDefault="0096203C" w:rsidP="0096203C">
            <w:pPr>
              <w:spacing w:before="80" w:after="80" w:line="200" w:lineRule="exact"/>
              <w:jc w:val="center"/>
              <w:rPr>
                <w:rFonts w:eastAsia="HGMaruGothicMPRO"/>
                <w:i/>
                <w:color w:val="000000"/>
                <w:sz w:val="14"/>
                <w:lang w:val="en-GB"/>
              </w:rPr>
            </w:pPr>
            <w:r w:rsidRPr="0096203C">
              <w:rPr>
                <w:rFonts w:eastAsia="HGMaruGothicMPRO"/>
                <w:i/>
                <w:color w:val="000000"/>
                <w:sz w:val="14"/>
                <w:lang w:val="en-GB"/>
              </w:rPr>
              <w:t>TM3</w:t>
            </w:r>
          </w:p>
        </w:tc>
      </w:tr>
      <w:tr w:rsidR="0096203C" w:rsidRPr="0096203C" w14:paraId="7C589748" w14:textId="77777777" w:rsidTr="00420618">
        <w:trPr>
          <w:trHeight w:val="23"/>
        </w:trPr>
        <w:tc>
          <w:tcPr>
            <w:tcW w:w="2127" w:type="dxa"/>
            <w:tcBorders>
              <w:top w:val="single" w:sz="12" w:space="0" w:color="auto"/>
              <w:left w:val="single" w:sz="4" w:space="0" w:color="auto"/>
              <w:bottom w:val="single" w:sz="4" w:space="0" w:color="auto"/>
              <w:right w:val="single" w:sz="4" w:space="0" w:color="auto"/>
            </w:tcBorders>
            <w:vAlign w:val="center"/>
            <w:hideMark/>
          </w:tcPr>
          <w:p w14:paraId="50D018A8"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185/60 R 14 82 H</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5A4EC251"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TPM1/TPR1,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1</w:t>
            </w:r>
            <w:r w:rsidRPr="0096203C">
              <w:rPr>
                <w:rFonts w:eastAsia="HGMaruGothicMPRO"/>
                <w:strike/>
                <w:sz w:val="18"/>
                <w:szCs w:val="18"/>
                <w:lang w:val="en-GB"/>
              </w:rPr>
              <w:t>/TL1</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1A817CBD"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749B13EE"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TPM2/TPR2,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2</w:t>
            </w:r>
            <w:r w:rsidRPr="0096203C">
              <w:rPr>
                <w:rFonts w:eastAsia="HGMaruGothicMPRO"/>
                <w:strike/>
                <w:sz w:val="18"/>
                <w:szCs w:val="18"/>
                <w:lang w:val="en-GB"/>
              </w:rPr>
              <w:t>/L2</w:t>
            </w:r>
          </w:p>
        </w:tc>
      </w:tr>
      <w:tr w:rsidR="0096203C" w:rsidRPr="0096203C" w14:paraId="66A9AA33" w14:textId="77777777" w:rsidTr="00420618">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6DB08EE1"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195/65 R 15 91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96632F8"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TPM1/TPR1,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1</w:t>
            </w:r>
            <w:r w:rsidRPr="0096203C">
              <w:rPr>
                <w:rFonts w:eastAsia="HGMaruGothicMPRO"/>
                <w:strike/>
                <w:sz w:val="18"/>
                <w:szCs w:val="18"/>
                <w:lang w:val="en-GB"/>
              </w:rPr>
              <w:t>/TL1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BE16DB"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7FA355"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r>
      <w:tr w:rsidR="0096203C" w:rsidRPr="0096203C" w14:paraId="195AA6B3" w14:textId="77777777" w:rsidTr="00420618">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15F35AD2"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205/55 R 16 94 V XL</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3EFDA2B"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3918016"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TPM3/TPR3,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3</w:t>
            </w:r>
            <w:r w:rsidRPr="0096203C">
              <w:rPr>
                <w:rFonts w:eastAsia="HGMaruGothicMPRO"/>
                <w:strike/>
                <w:sz w:val="18"/>
                <w:szCs w:val="18"/>
                <w:lang w:val="en-GB"/>
              </w:rPr>
              <w:t>/TL3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EB8503"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TPM4/TPR4, T</w:t>
            </w:r>
            <w:r w:rsidRPr="0096203C">
              <w:rPr>
                <w:rFonts w:eastAsia="HGMaruGothicMPRO"/>
                <w:bCs/>
                <w:sz w:val="18"/>
                <w:szCs w:val="18"/>
                <w:lang w:val="en-GB"/>
              </w:rPr>
              <w:t>A</w:t>
            </w:r>
            <w:r w:rsidRPr="0096203C">
              <w:rPr>
                <w:rFonts w:eastAsia="HGMaruGothicMPRO"/>
                <w:strike/>
                <w:sz w:val="18"/>
                <w:szCs w:val="18"/>
                <w:lang w:val="en-GB"/>
              </w:rPr>
              <w:t>R</w:t>
            </w:r>
            <w:r w:rsidRPr="00FA272E">
              <w:rPr>
                <w:rFonts w:eastAsia="HGMaruGothicMPRO"/>
                <w:sz w:val="18"/>
                <w:szCs w:val="18"/>
                <w:lang w:val="en-GB"/>
              </w:rPr>
              <w:t>4</w:t>
            </w:r>
            <w:r w:rsidRPr="0096203C">
              <w:rPr>
                <w:rFonts w:eastAsia="HGMaruGothicMPRO"/>
                <w:strike/>
                <w:sz w:val="18"/>
                <w:szCs w:val="18"/>
                <w:lang w:val="en-GB"/>
              </w:rPr>
              <w:t>/TL4</w:t>
            </w:r>
            <w:r w:rsidRPr="0096203C">
              <w:rPr>
                <w:rFonts w:eastAsia="HGMaruGothicMPRO"/>
                <w:sz w:val="18"/>
                <w:szCs w:val="18"/>
                <w:lang w:val="en-GB"/>
              </w:rPr>
              <w:t xml:space="preserve"> </w:t>
            </w:r>
          </w:p>
        </w:tc>
      </w:tr>
      <w:tr w:rsidR="0096203C" w:rsidRPr="0096203C" w14:paraId="3EBB8665" w14:textId="77777777" w:rsidTr="00420618">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45B9D600"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235/60 R 17 102 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553A7F4"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5EE8F8"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1C6E2D"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r>
      <w:tr w:rsidR="0096203C" w:rsidRPr="0096203C" w14:paraId="187EA92D" w14:textId="77777777" w:rsidTr="00420618">
        <w:trPr>
          <w:trHeight w:val="131"/>
        </w:trPr>
        <w:tc>
          <w:tcPr>
            <w:tcW w:w="2127" w:type="dxa"/>
            <w:tcBorders>
              <w:top w:val="single" w:sz="4" w:space="0" w:color="auto"/>
              <w:left w:val="single" w:sz="4" w:space="0" w:color="auto"/>
              <w:bottom w:val="single" w:sz="12" w:space="0" w:color="000000"/>
              <w:right w:val="single" w:sz="4" w:space="0" w:color="auto"/>
            </w:tcBorders>
            <w:vAlign w:val="center"/>
            <w:hideMark/>
          </w:tcPr>
          <w:p w14:paraId="3B1FA68F" w14:textId="77777777" w:rsidR="0096203C" w:rsidRPr="0096203C" w:rsidRDefault="0096203C" w:rsidP="0096203C">
            <w:pPr>
              <w:widowControl w:val="0"/>
              <w:suppressAutoHyphens w:val="0"/>
              <w:autoSpaceDE w:val="0"/>
              <w:autoSpaceDN w:val="0"/>
              <w:adjustRightInd w:val="0"/>
              <w:spacing w:before="40" w:after="40" w:line="220" w:lineRule="exact"/>
              <w:jc w:val="center"/>
              <w:rPr>
                <w:rFonts w:eastAsia="HGMaruGothicMPRO"/>
                <w:color w:val="000000"/>
                <w:sz w:val="18"/>
                <w:szCs w:val="18"/>
                <w:lang w:val="en-GB"/>
              </w:rPr>
            </w:pPr>
            <w:r w:rsidRPr="0096203C">
              <w:rPr>
                <w:rFonts w:eastAsia="HGMaruGothicMPRO"/>
                <w:color w:val="000000"/>
                <w:sz w:val="18"/>
                <w:szCs w:val="18"/>
                <w:lang w:val="en-GB"/>
              </w:rPr>
              <w:t>255/45 R 18 99 V</w:t>
            </w:r>
          </w:p>
        </w:tc>
        <w:tc>
          <w:tcPr>
            <w:tcW w:w="1842" w:type="dxa"/>
            <w:tcBorders>
              <w:top w:val="single" w:sz="4" w:space="0" w:color="auto"/>
              <w:left w:val="single" w:sz="4" w:space="0" w:color="auto"/>
              <w:bottom w:val="single" w:sz="12" w:space="0" w:color="000000"/>
              <w:right w:val="single" w:sz="4" w:space="0" w:color="auto"/>
            </w:tcBorders>
            <w:shd w:val="clear" w:color="auto" w:fill="auto"/>
            <w:hideMark/>
          </w:tcPr>
          <w:p w14:paraId="48459BEF"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c>
          <w:tcPr>
            <w:tcW w:w="1843" w:type="dxa"/>
            <w:tcBorders>
              <w:top w:val="single" w:sz="4" w:space="0" w:color="auto"/>
              <w:left w:val="single" w:sz="4" w:space="0" w:color="auto"/>
              <w:bottom w:val="single" w:sz="12" w:space="0" w:color="000000"/>
              <w:right w:val="single" w:sz="4" w:space="0" w:color="auto"/>
            </w:tcBorders>
            <w:shd w:val="clear" w:color="auto" w:fill="auto"/>
            <w:hideMark/>
          </w:tcPr>
          <w:p w14:paraId="317BED73"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TPM5/TPR5, T</w:t>
            </w:r>
            <w:r w:rsidRPr="0096203C">
              <w:rPr>
                <w:rFonts w:eastAsia="HGMaruGothicMPRO"/>
                <w:bCs/>
                <w:sz w:val="18"/>
                <w:szCs w:val="18"/>
                <w:lang w:val="en-GB"/>
              </w:rPr>
              <w:t>A</w:t>
            </w:r>
            <w:r w:rsidRPr="0096203C">
              <w:rPr>
                <w:rFonts w:eastAsia="HGMaruGothicMPRO"/>
                <w:strike/>
                <w:sz w:val="18"/>
                <w:szCs w:val="18"/>
                <w:lang w:val="en-GB"/>
              </w:rPr>
              <w:t>R</w:t>
            </w:r>
            <w:r w:rsidRPr="0096203C">
              <w:rPr>
                <w:rFonts w:eastAsia="HGMaruGothicMPRO"/>
                <w:sz w:val="18"/>
                <w:szCs w:val="18"/>
                <w:lang w:val="en-GB"/>
              </w:rPr>
              <w:t>5</w:t>
            </w:r>
            <w:r w:rsidRPr="0096203C">
              <w:rPr>
                <w:rFonts w:eastAsia="HGMaruGothicMPRO"/>
                <w:strike/>
                <w:sz w:val="18"/>
                <w:szCs w:val="18"/>
                <w:lang w:val="en-GB"/>
              </w:rPr>
              <w:t>/TL5</w:t>
            </w:r>
          </w:p>
        </w:tc>
        <w:tc>
          <w:tcPr>
            <w:tcW w:w="1843" w:type="dxa"/>
            <w:tcBorders>
              <w:top w:val="single" w:sz="4" w:space="0" w:color="auto"/>
              <w:left w:val="single" w:sz="4" w:space="0" w:color="auto"/>
              <w:bottom w:val="single" w:sz="12" w:space="0" w:color="000000"/>
              <w:right w:val="single" w:sz="4" w:space="0" w:color="auto"/>
            </w:tcBorders>
            <w:shd w:val="clear" w:color="auto" w:fill="auto"/>
            <w:hideMark/>
          </w:tcPr>
          <w:p w14:paraId="7A513582" w14:textId="77777777" w:rsidR="0096203C" w:rsidRPr="0096203C" w:rsidRDefault="0096203C" w:rsidP="0096203C">
            <w:pPr>
              <w:spacing w:before="40" w:after="40" w:line="220" w:lineRule="exact"/>
              <w:jc w:val="center"/>
              <w:rPr>
                <w:sz w:val="18"/>
                <w:szCs w:val="18"/>
                <w:lang w:val="en-GB"/>
              </w:rPr>
            </w:pPr>
            <w:r w:rsidRPr="0096203C">
              <w:rPr>
                <w:rFonts w:eastAsia="HGMaruGothicMPRO"/>
                <w:sz w:val="18"/>
                <w:szCs w:val="18"/>
                <w:lang w:val="en-GB"/>
              </w:rPr>
              <w:t>-</w:t>
            </w:r>
          </w:p>
        </w:tc>
      </w:tr>
    </w:tbl>
    <w:p w14:paraId="4E2CDB05" w14:textId="0AC75B7F" w:rsidR="0096203C" w:rsidRPr="00842F4C" w:rsidRDefault="0096203C" w:rsidP="00842F4C">
      <w:pPr>
        <w:spacing w:after="60"/>
        <w:ind w:left="1134" w:right="1134"/>
        <w:jc w:val="both"/>
        <w:rPr>
          <w:rFonts w:eastAsia="HGMaruGothicMPRO"/>
          <w:color w:val="000000"/>
          <w:sz w:val="18"/>
          <w:szCs w:val="18"/>
          <w:lang w:val="en-GB"/>
        </w:rPr>
      </w:pPr>
      <w:r w:rsidRPr="00842F4C">
        <w:rPr>
          <w:rFonts w:eastAsia="HGMaruGothicMPRO"/>
          <w:color w:val="000000"/>
          <w:sz w:val="18"/>
          <w:szCs w:val="18"/>
          <w:lang w:val="en-GB"/>
        </w:rPr>
        <w:t>Note</w:t>
      </w:r>
      <w:r w:rsidR="004F185A" w:rsidRPr="00842F4C">
        <w:rPr>
          <w:rFonts w:eastAsia="HGMaruGothicMPRO"/>
          <w:b/>
          <w:bCs/>
          <w:color w:val="000000"/>
          <w:sz w:val="18"/>
          <w:szCs w:val="18"/>
          <w:lang w:val="en-GB"/>
        </w:rPr>
        <w:t>s</w:t>
      </w:r>
      <w:r w:rsidRPr="00842F4C">
        <w:rPr>
          <w:rFonts w:eastAsia="HGMaruGothicMPRO"/>
          <w:color w:val="000000"/>
          <w:sz w:val="18"/>
          <w:szCs w:val="18"/>
          <w:lang w:val="en-GB"/>
        </w:rPr>
        <w:t>:</w:t>
      </w:r>
    </w:p>
    <w:p w14:paraId="29DB2715" w14:textId="45B71027" w:rsidR="0096203C" w:rsidRPr="00842F4C" w:rsidRDefault="0096203C" w:rsidP="00A15AEE">
      <w:pPr>
        <w:widowControl w:val="0"/>
        <w:suppressAutoHyphens w:val="0"/>
        <w:autoSpaceDE w:val="0"/>
        <w:autoSpaceDN w:val="0"/>
        <w:adjustRightInd w:val="0"/>
        <w:spacing w:after="60"/>
        <w:ind w:left="1560" w:right="1134"/>
        <w:jc w:val="both"/>
        <w:rPr>
          <w:rFonts w:eastAsia="HGMaruGothicMPRO"/>
          <w:sz w:val="18"/>
          <w:szCs w:val="18"/>
          <w:lang w:val="en-GB" w:eastAsia="ja-JP"/>
        </w:rPr>
      </w:pPr>
      <w:r w:rsidRPr="00842F4C">
        <w:rPr>
          <w:rFonts w:eastAsia="HGMaruGothicMPRO"/>
          <w:sz w:val="18"/>
          <w:szCs w:val="18"/>
          <w:lang w:val="en-GB" w:eastAsia="ja-JP"/>
        </w:rPr>
        <w:t xml:space="preserve">TM: </w:t>
      </w:r>
      <w:bookmarkStart w:id="64" w:name="_Hlk156223093"/>
      <w:r w:rsidRPr="00842F4C">
        <w:rPr>
          <w:rFonts w:eastAsia="HGMaruGothicMPRO"/>
          <w:strike/>
          <w:sz w:val="18"/>
          <w:szCs w:val="18"/>
          <w:lang w:val="en-GB" w:eastAsia="ja-JP"/>
        </w:rPr>
        <w:t xml:space="preserve">Identification </w:t>
      </w:r>
      <w:r w:rsidR="00C029DD" w:rsidRPr="00842F4C">
        <w:rPr>
          <w:rFonts w:eastAsia="HGMaruGothicMPRO"/>
          <w:b/>
          <w:bCs/>
          <w:sz w:val="18"/>
          <w:szCs w:val="18"/>
          <w:lang w:val="en-GB" w:eastAsia="ja-JP"/>
        </w:rPr>
        <w:t xml:space="preserve">Brand name/trademark </w:t>
      </w:r>
      <w:bookmarkEnd w:id="64"/>
      <w:r w:rsidRPr="00842F4C">
        <w:rPr>
          <w:rFonts w:eastAsia="HGMaruGothicMPRO"/>
          <w:sz w:val="18"/>
          <w:szCs w:val="18"/>
          <w:lang w:val="en-GB" w:eastAsia="ja-JP"/>
        </w:rPr>
        <w:t xml:space="preserve">of the </w:t>
      </w:r>
      <w:r w:rsidRPr="00842F4C">
        <w:rPr>
          <w:rFonts w:eastAsia="HGMaruGothicMPRO"/>
          <w:b/>
          <w:bCs/>
          <w:sz w:val="18"/>
          <w:szCs w:val="18"/>
          <w:lang w:val="en-GB" w:eastAsia="ja-JP"/>
        </w:rPr>
        <w:t>Pre-Cured</w:t>
      </w:r>
      <w:r w:rsidRPr="00842F4C">
        <w:rPr>
          <w:rFonts w:eastAsia="HGMaruGothicMPRO"/>
          <w:sz w:val="18"/>
          <w:szCs w:val="18"/>
          <w:lang w:val="en-GB" w:eastAsia="ja-JP"/>
        </w:rPr>
        <w:t xml:space="preserve"> Tread Manufacturer</w:t>
      </w:r>
    </w:p>
    <w:p w14:paraId="5777296B" w14:textId="64011C55" w:rsidR="0096203C" w:rsidRPr="00842F4C" w:rsidRDefault="0096203C" w:rsidP="00A15AEE">
      <w:pPr>
        <w:widowControl w:val="0"/>
        <w:suppressAutoHyphens w:val="0"/>
        <w:autoSpaceDE w:val="0"/>
        <w:autoSpaceDN w:val="0"/>
        <w:adjustRightInd w:val="0"/>
        <w:spacing w:after="60"/>
        <w:ind w:left="1560" w:right="1134"/>
        <w:jc w:val="both"/>
        <w:rPr>
          <w:rFonts w:eastAsia="HGMaruGothicMPRO"/>
          <w:sz w:val="18"/>
          <w:szCs w:val="18"/>
          <w:lang w:val="en-GB" w:eastAsia="ja-JP"/>
        </w:rPr>
      </w:pPr>
      <w:r w:rsidRPr="00842F4C">
        <w:rPr>
          <w:rFonts w:eastAsia="HGMaruGothicMPRO"/>
          <w:sz w:val="18"/>
          <w:szCs w:val="18"/>
          <w:lang w:val="en-GB" w:eastAsia="ja-JP"/>
        </w:rPr>
        <w:t xml:space="preserve">TPM: </w:t>
      </w:r>
      <w:bookmarkStart w:id="65" w:name="_Hlk156223143"/>
      <w:r w:rsidRPr="00842F4C">
        <w:rPr>
          <w:rFonts w:eastAsia="HGMaruGothicMPRO"/>
          <w:strike/>
          <w:sz w:val="18"/>
          <w:szCs w:val="18"/>
          <w:lang w:val="en-GB" w:eastAsia="ja-JP"/>
        </w:rPr>
        <w:t xml:space="preserve">Identification </w:t>
      </w:r>
      <w:bookmarkStart w:id="66" w:name="_Hlk150809236"/>
      <w:r w:rsidR="00C029DD" w:rsidRPr="00842F4C">
        <w:rPr>
          <w:rFonts w:eastAsia="HGMaruGothicMPRO"/>
          <w:b/>
          <w:bCs/>
          <w:sz w:val="18"/>
          <w:szCs w:val="18"/>
          <w:lang w:val="en-GB" w:eastAsia="ja-JP"/>
        </w:rPr>
        <w:t>Trade description/commercial name</w:t>
      </w:r>
      <w:bookmarkEnd w:id="66"/>
      <w:r w:rsidR="00C029DD" w:rsidRPr="00842F4C">
        <w:rPr>
          <w:rFonts w:eastAsia="HGMaruGothicMPRO"/>
          <w:b/>
          <w:bCs/>
          <w:sz w:val="18"/>
          <w:szCs w:val="18"/>
          <w:lang w:val="en-GB" w:eastAsia="ja-JP"/>
        </w:rPr>
        <w:t xml:space="preserve"> </w:t>
      </w:r>
      <w:r w:rsidRPr="00842F4C">
        <w:rPr>
          <w:rFonts w:eastAsia="HGMaruGothicMPRO"/>
          <w:sz w:val="18"/>
          <w:szCs w:val="18"/>
          <w:lang w:val="en-GB" w:eastAsia="ja-JP"/>
        </w:rPr>
        <w:t xml:space="preserve">of the Tread Pattern by the </w:t>
      </w:r>
      <w:r w:rsidRPr="00842F4C">
        <w:rPr>
          <w:rFonts w:eastAsia="HGMaruGothicMPRO"/>
          <w:b/>
          <w:bCs/>
          <w:sz w:val="18"/>
          <w:szCs w:val="18"/>
          <w:lang w:val="en-GB" w:eastAsia="ja-JP"/>
        </w:rPr>
        <w:t>Pre-Cured</w:t>
      </w:r>
      <w:r w:rsidRPr="00842F4C">
        <w:rPr>
          <w:rFonts w:eastAsia="HGMaruGothicMPRO"/>
          <w:sz w:val="18"/>
          <w:szCs w:val="18"/>
          <w:lang w:val="en-GB" w:eastAsia="ja-JP"/>
        </w:rPr>
        <w:t xml:space="preserve"> </w:t>
      </w:r>
      <w:r w:rsidRPr="00842F4C">
        <w:rPr>
          <w:rFonts w:eastAsia="HGMaruGothicMPRO"/>
          <w:b/>
          <w:bCs/>
          <w:sz w:val="18"/>
          <w:szCs w:val="18"/>
          <w:lang w:val="en-GB" w:eastAsia="ja-JP"/>
        </w:rPr>
        <w:t>Tread</w:t>
      </w:r>
      <w:r w:rsidRPr="00842F4C">
        <w:rPr>
          <w:rFonts w:eastAsia="HGMaruGothicMPRO"/>
          <w:sz w:val="18"/>
          <w:szCs w:val="18"/>
          <w:lang w:val="en-GB" w:eastAsia="ja-JP"/>
        </w:rPr>
        <w:t xml:space="preserve"> </w:t>
      </w:r>
      <w:proofErr w:type="spellStart"/>
      <w:proofErr w:type="gramStart"/>
      <w:r w:rsidRPr="00842F4C">
        <w:rPr>
          <w:rFonts w:eastAsia="HGMaruGothicMPRO"/>
          <w:strike/>
          <w:sz w:val="18"/>
          <w:szCs w:val="18"/>
          <w:lang w:val="en-GB" w:eastAsia="ja-JP"/>
        </w:rPr>
        <w:t>tread</w:t>
      </w:r>
      <w:proofErr w:type="spellEnd"/>
      <w:proofErr w:type="gramEnd"/>
      <w:r w:rsidRPr="00842F4C">
        <w:rPr>
          <w:rFonts w:eastAsia="HGMaruGothicMPRO"/>
          <w:strike/>
          <w:sz w:val="18"/>
          <w:szCs w:val="18"/>
          <w:lang w:val="en-GB" w:eastAsia="ja-JP"/>
        </w:rPr>
        <w:t xml:space="preserve"> </w:t>
      </w:r>
      <w:r w:rsidRPr="00842F4C">
        <w:rPr>
          <w:rFonts w:eastAsia="HGMaruGothicMPRO"/>
          <w:sz w:val="18"/>
          <w:szCs w:val="18"/>
          <w:lang w:val="en-GB" w:eastAsia="ja-JP"/>
        </w:rPr>
        <w:t>Manufacturer</w:t>
      </w:r>
      <w:bookmarkEnd w:id="65"/>
    </w:p>
    <w:p w14:paraId="117CD114" w14:textId="173273AB" w:rsidR="0096203C" w:rsidRPr="00842F4C" w:rsidRDefault="0096203C" w:rsidP="00A15AEE">
      <w:pPr>
        <w:widowControl w:val="0"/>
        <w:suppressAutoHyphens w:val="0"/>
        <w:autoSpaceDE w:val="0"/>
        <w:autoSpaceDN w:val="0"/>
        <w:adjustRightInd w:val="0"/>
        <w:spacing w:after="60"/>
        <w:ind w:left="1560" w:right="1134"/>
        <w:jc w:val="both"/>
        <w:rPr>
          <w:rFonts w:eastAsia="HGMaruGothicMPRO"/>
          <w:sz w:val="18"/>
          <w:szCs w:val="18"/>
          <w:lang w:val="en-GB" w:eastAsia="ja-JP"/>
        </w:rPr>
      </w:pPr>
      <w:r w:rsidRPr="00842F4C">
        <w:rPr>
          <w:rFonts w:eastAsia="HGMaruGothicMPRO"/>
          <w:sz w:val="18"/>
          <w:szCs w:val="18"/>
          <w:lang w:val="en-GB" w:eastAsia="ja-JP"/>
        </w:rPr>
        <w:t xml:space="preserve">TPR: </w:t>
      </w:r>
      <w:bookmarkStart w:id="67" w:name="_Hlk156223207"/>
      <w:r w:rsidRPr="00842F4C">
        <w:rPr>
          <w:rFonts w:eastAsia="HGMaruGothicMPRO"/>
          <w:strike/>
          <w:sz w:val="18"/>
          <w:szCs w:val="18"/>
          <w:lang w:val="en-GB" w:eastAsia="ja-JP"/>
        </w:rPr>
        <w:t xml:space="preserve">Identification </w:t>
      </w:r>
      <w:r w:rsidR="00C029DD" w:rsidRPr="00842F4C">
        <w:rPr>
          <w:rFonts w:eastAsia="HGMaruGothicMPRO"/>
          <w:b/>
          <w:bCs/>
          <w:sz w:val="18"/>
          <w:szCs w:val="18"/>
          <w:lang w:val="en-GB" w:eastAsia="ja-JP"/>
        </w:rPr>
        <w:t>Trade description/commercial name</w:t>
      </w:r>
      <w:r w:rsidR="00C029DD" w:rsidRPr="00842F4C">
        <w:rPr>
          <w:rFonts w:eastAsia="HGMaruGothicMPRO"/>
          <w:sz w:val="18"/>
          <w:szCs w:val="18"/>
          <w:lang w:val="en-GB" w:eastAsia="ja-JP"/>
        </w:rPr>
        <w:t xml:space="preserve"> </w:t>
      </w:r>
      <w:r w:rsidRPr="00842F4C">
        <w:rPr>
          <w:rFonts w:eastAsia="HGMaruGothicMPRO"/>
          <w:sz w:val="18"/>
          <w:szCs w:val="18"/>
          <w:lang w:val="en-GB" w:eastAsia="ja-JP"/>
        </w:rPr>
        <w:t>of the Tread Pattern by the Retreader if different of TPM</w:t>
      </w:r>
      <w:bookmarkEnd w:id="67"/>
    </w:p>
    <w:p w14:paraId="7C6DB29F" w14:textId="7606820C" w:rsidR="0096203C" w:rsidRPr="00842F4C" w:rsidRDefault="0096203C" w:rsidP="00A15AEE">
      <w:pPr>
        <w:widowControl w:val="0"/>
        <w:suppressAutoHyphens w:val="0"/>
        <w:autoSpaceDE w:val="0"/>
        <w:autoSpaceDN w:val="0"/>
        <w:adjustRightInd w:val="0"/>
        <w:spacing w:after="60"/>
        <w:ind w:left="1560" w:right="1134"/>
        <w:jc w:val="both"/>
        <w:rPr>
          <w:rFonts w:eastAsia="HGMaruGothicMPRO"/>
          <w:sz w:val="18"/>
          <w:szCs w:val="18"/>
          <w:lang w:val="en-GB" w:eastAsia="ja-JP"/>
        </w:rPr>
      </w:pPr>
      <w:r w:rsidRPr="00842F4C">
        <w:rPr>
          <w:rFonts w:eastAsia="HGMaruGothicMPRO"/>
          <w:b/>
          <w:bCs/>
          <w:sz w:val="18"/>
          <w:szCs w:val="18"/>
          <w:lang w:val="en-GB" w:eastAsia="ja-JP"/>
        </w:rPr>
        <w:t>TA</w:t>
      </w:r>
      <w:r w:rsidRPr="00842F4C">
        <w:rPr>
          <w:rFonts w:eastAsia="HGMaruGothicMPRO"/>
          <w:strike/>
          <w:sz w:val="18"/>
          <w:szCs w:val="18"/>
          <w:lang w:val="en-GB" w:eastAsia="ja-JP"/>
        </w:rPr>
        <w:t>R</w:t>
      </w:r>
      <w:r w:rsidRPr="00842F4C">
        <w:rPr>
          <w:rFonts w:eastAsia="HGMaruGothicMPRO"/>
          <w:sz w:val="18"/>
          <w:szCs w:val="18"/>
          <w:lang w:val="en-GB" w:eastAsia="ja-JP"/>
        </w:rPr>
        <w:t xml:space="preserve">: </w:t>
      </w:r>
      <w:r w:rsidRPr="00842F4C">
        <w:rPr>
          <w:rFonts w:eastAsia="HGMaruGothicMPRO"/>
          <w:strike/>
          <w:sz w:val="18"/>
          <w:szCs w:val="18"/>
          <w:lang w:val="en-GB" w:eastAsia="ja-JP"/>
        </w:rPr>
        <w:t>Number of the test repor</w:t>
      </w:r>
      <w:bookmarkStart w:id="68" w:name="_Hlk121152079"/>
      <w:r w:rsidRPr="00842F4C">
        <w:rPr>
          <w:rFonts w:eastAsia="HGMaruGothicMPRO"/>
          <w:strike/>
          <w:sz w:val="18"/>
          <w:szCs w:val="18"/>
          <w:lang w:val="en-GB" w:eastAsia="ja-JP"/>
        </w:rPr>
        <w:t xml:space="preserve">t </w:t>
      </w:r>
      <w:r w:rsidRPr="00842F4C">
        <w:rPr>
          <w:rFonts w:eastAsia="HGMaruGothicMPRO"/>
          <w:b/>
          <w:bCs/>
          <w:sz w:val="18"/>
          <w:szCs w:val="18"/>
          <w:lang w:val="en-GB" w:eastAsia="ja-JP"/>
        </w:rPr>
        <w:t xml:space="preserve">Number of the approval granted according to </w:t>
      </w:r>
      <w:r w:rsidR="00485629" w:rsidRPr="00842F4C">
        <w:rPr>
          <w:rFonts w:eastAsia="HGMaruGothicMPRO"/>
          <w:b/>
          <w:bCs/>
          <w:sz w:val="18"/>
          <w:szCs w:val="18"/>
          <w:lang w:val="en-GB" w:eastAsia="ja-JP"/>
        </w:rPr>
        <w:t>UN Regulation No. [XXX]</w:t>
      </w:r>
      <w:r w:rsidR="00A15AEE">
        <w:rPr>
          <w:rFonts w:eastAsia="HGMaruGothicMPRO"/>
          <w:b/>
          <w:bCs/>
          <w:sz w:val="18"/>
          <w:szCs w:val="18"/>
          <w:lang w:val="en-GB" w:eastAsia="ja-JP"/>
        </w:rPr>
        <w:t xml:space="preserve"> </w:t>
      </w:r>
      <w:r w:rsidRPr="00842F4C">
        <w:rPr>
          <w:rFonts w:eastAsia="HGMaruGothicMPRO"/>
          <w:b/>
          <w:bCs/>
          <w:sz w:val="18"/>
          <w:szCs w:val="18"/>
          <w:lang w:val="en-GB" w:eastAsia="ja-JP"/>
        </w:rPr>
        <w:t>to the type of retreaded tyre produced by using either a pre-cured tread or mould cure process with a tread having the same major features including tread pattern.</w:t>
      </w:r>
    </w:p>
    <w:bookmarkEnd w:id="68"/>
    <w:p w14:paraId="46FE66A4" w14:textId="23CDA392" w:rsidR="00D8148E" w:rsidRPr="00842F4C" w:rsidRDefault="0096203C" w:rsidP="006F5D90">
      <w:pPr>
        <w:widowControl w:val="0"/>
        <w:suppressAutoHyphens w:val="0"/>
        <w:autoSpaceDE w:val="0"/>
        <w:autoSpaceDN w:val="0"/>
        <w:adjustRightInd w:val="0"/>
        <w:spacing w:after="120"/>
        <w:ind w:left="1559" w:right="1134"/>
        <w:jc w:val="both"/>
        <w:rPr>
          <w:rFonts w:eastAsia="HGMaruGothicMPRO"/>
          <w:strike/>
          <w:sz w:val="18"/>
          <w:szCs w:val="18"/>
          <w:lang w:val="en-GB" w:eastAsia="ja-JP"/>
        </w:rPr>
      </w:pPr>
      <w:r w:rsidRPr="00842F4C">
        <w:rPr>
          <w:rFonts w:eastAsia="HGMaruGothicMPRO"/>
          <w:strike/>
          <w:sz w:val="18"/>
          <w:szCs w:val="18"/>
          <w:lang w:val="en-GB" w:eastAsia="ja-JP"/>
        </w:rPr>
        <w:t>TL: Reference of the list linked to the test report</w:t>
      </w:r>
      <w:r w:rsidR="00D8148E" w:rsidRPr="00842F4C">
        <w:rPr>
          <w:rFonts w:eastAsia="MS Mincho"/>
          <w:sz w:val="18"/>
          <w:szCs w:val="18"/>
          <w:lang w:val="en-GB" w:eastAsia="ja-JP"/>
        </w:rPr>
        <w:t>"</w:t>
      </w:r>
      <w:bookmarkEnd w:id="62"/>
    </w:p>
    <w:p w14:paraId="4853D9D6" w14:textId="02A3A5D7" w:rsidR="004B3C5F" w:rsidRPr="00295F82" w:rsidRDefault="004B3C5F" w:rsidP="006F5D90">
      <w:pPr>
        <w:spacing w:after="120"/>
        <w:ind w:left="2268" w:right="1134" w:hanging="1134"/>
        <w:jc w:val="both"/>
        <w:rPr>
          <w:i/>
          <w:lang w:val="en-GB"/>
        </w:rPr>
      </w:pPr>
      <w:bookmarkStart w:id="69" w:name="_Hlk148609795"/>
      <w:r w:rsidRPr="00295F82">
        <w:rPr>
          <w:i/>
          <w:lang w:val="en-GB"/>
        </w:rPr>
        <w:t xml:space="preserve">Paragraph </w:t>
      </w:r>
      <w:r>
        <w:rPr>
          <w:i/>
          <w:lang w:val="en-GB"/>
        </w:rPr>
        <w:t>4</w:t>
      </w:r>
      <w:r w:rsidRPr="00295F82">
        <w:rPr>
          <w:i/>
          <w:lang w:val="en-GB"/>
        </w:rPr>
        <w:t>.</w:t>
      </w:r>
      <w:r>
        <w:rPr>
          <w:i/>
          <w:lang w:val="en-GB"/>
        </w:rPr>
        <w:t>1</w:t>
      </w:r>
      <w:r w:rsidRPr="00295F82">
        <w:rPr>
          <w:i/>
          <w:lang w:val="en-GB"/>
        </w:rPr>
        <w:t>.</w:t>
      </w:r>
      <w:r w:rsidR="002D0FDA">
        <w:rPr>
          <w:i/>
          <w:lang w:val="en-GB"/>
        </w:rPr>
        <w:t>4</w:t>
      </w:r>
      <w:r w:rsidRPr="00295F82">
        <w:rPr>
          <w:i/>
          <w:lang w:val="en-GB"/>
        </w:rPr>
        <w:t>.</w:t>
      </w:r>
      <w:r>
        <w:rPr>
          <w:i/>
          <w:lang w:val="en-GB"/>
        </w:rPr>
        <w:t>3.1.2.</w:t>
      </w:r>
      <w:r w:rsidR="00E72522">
        <w:rPr>
          <w:i/>
          <w:lang w:val="en-GB"/>
        </w:rPr>
        <w:t>(former)</w:t>
      </w:r>
      <w:r w:rsidRPr="00295F82">
        <w:rPr>
          <w:lang w:val="en-GB"/>
        </w:rPr>
        <w:t>,</w:t>
      </w:r>
      <w:r>
        <w:rPr>
          <w:lang w:val="en-GB"/>
        </w:rPr>
        <w:t xml:space="preserve"> renumber as 4.</w:t>
      </w:r>
      <w:r w:rsidR="002378B7">
        <w:rPr>
          <w:lang w:val="en-GB"/>
        </w:rPr>
        <w:t>1.</w:t>
      </w:r>
      <w:r>
        <w:rPr>
          <w:lang w:val="en-GB"/>
        </w:rPr>
        <w:t>5.3.2.2. and</w:t>
      </w:r>
      <w:r w:rsidRPr="00295F82">
        <w:rPr>
          <w:i/>
          <w:lang w:val="en-GB"/>
        </w:rPr>
        <w:t xml:space="preserve"> </w:t>
      </w:r>
      <w:r w:rsidRPr="00295F82">
        <w:rPr>
          <w:lang w:val="en-GB"/>
        </w:rPr>
        <w:t>amend to read</w:t>
      </w:r>
      <w:r w:rsidRPr="00295F82">
        <w:rPr>
          <w:iCs/>
          <w:lang w:val="en-GB"/>
        </w:rPr>
        <w:t>:</w:t>
      </w:r>
    </w:p>
    <w:p w14:paraId="1C3A5A6E" w14:textId="5B693D36" w:rsidR="002D0FDA" w:rsidRPr="002D0FDA" w:rsidRDefault="004B3C5F" w:rsidP="006F5D90">
      <w:pPr>
        <w:spacing w:after="120" w:line="240" w:lineRule="exact"/>
        <w:ind w:left="2552" w:right="1134" w:hanging="1418"/>
        <w:jc w:val="both"/>
        <w:textAlignment w:val="baseline"/>
        <w:rPr>
          <w:lang w:val="en-GB"/>
        </w:rPr>
      </w:pPr>
      <w:r w:rsidRPr="002D0FDA">
        <w:rPr>
          <w:bCs/>
          <w:lang w:val="en-GB"/>
        </w:rPr>
        <w:t>"</w:t>
      </w:r>
      <w:bookmarkStart w:id="70" w:name="_Hlk148609847"/>
      <w:bookmarkEnd w:id="69"/>
      <w:r w:rsidR="002D0FDA" w:rsidRPr="002D0FDA">
        <w:rPr>
          <w:lang w:val="en-GB"/>
        </w:rPr>
        <w:t>4.1.</w:t>
      </w:r>
      <w:r w:rsidR="002D0FDA" w:rsidRPr="002D0FDA">
        <w:rPr>
          <w:rFonts w:eastAsia="Courier New"/>
          <w:b/>
          <w:bCs/>
          <w:color w:val="000000"/>
          <w:lang w:val="en-GB"/>
        </w:rPr>
        <w:t xml:space="preserve"> 5</w:t>
      </w:r>
      <w:r w:rsidR="002D0FDA" w:rsidRPr="002D0FDA">
        <w:rPr>
          <w:rFonts w:eastAsia="Courier New"/>
          <w:strike/>
          <w:color w:val="000000"/>
          <w:lang w:val="en-GB"/>
        </w:rPr>
        <w:t>4</w:t>
      </w:r>
      <w:r w:rsidR="002D0FDA" w:rsidRPr="002D0FDA">
        <w:rPr>
          <w:lang w:val="en-GB"/>
        </w:rPr>
        <w:t>.3.</w:t>
      </w:r>
      <w:r w:rsidR="002D0FDA" w:rsidRPr="002D0FDA">
        <w:rPr>
          <w:rFonts w:eastAsia="MS Mincho"/>
          <w:strike/>
          <w:lang w:val="en-GB" w:eastAsia="ja-JP"/>
        </w:rPr>
        <w:t>1</w:t>
      </w:r>
      <w:r w:rsidR="002D0FDA" w:rsidRPr="002D0FDA">
        <w:rPr>
          <w:rFonts w:eastAsia="MS Mincho"/>
          <w:b/>
          <w:bCs/>
          <w:lang w:val="en-GB" w:eastAsia="ja-JP"/>
        </w:rPr>
        <w:t>2</w:t>
      </w:r>
      <w:r w:rsidR="002D0FDA" w:rsidRPr="002D0FDA">
        <w:rPr>
          <w:lang w:val="en-GB"/>
        </w:rPr>
        <w:t>.2.</w:t>
      </w:r>
      <w:r w:rsidR="002D0FDA" w:rsidRPr="002D0FDA">
        <w:rPr>
          <w:lang w:val="en-GB"/>
        </w:rPr>
        <w:tab/>
      </w:r>
      <w:r w:rsidR="002D0FDA" w:rsidRPr="002D0FDA">
        <w:rPr>
          <w:rFonts w:eastAsia="HGMaruGothicMPRO"/>
          <w:lang w:val="en-GB" w:eastAsia="ja-JP"/>
        </w:rPr>
        <w:t xml:space="preserve">For </w:t>
      </w:r>
      <w:r w:rsidR="002D0FDA" w:rsidRPr="002D0FDA">
        <w:rPr>
          <w:rFonts w:eastAsia="HGMaruGothicMPRO"/>
          <w:b/>
          <w:bCs/>
          <w:lang w:val="en-GB" w:eastAsia="ja-JP"/>
        </w:rPr>
        <w:t xml:space="preserve">retreaded </w:t>
      </w:r>
      <w:r w:rsidR="002D0FDA" w:rsidRPr="002D0FDA">
        <w:rPr>
          <w:rFonts w:eastAsia="HGMaruGothicMPRO"/>
          <w:lang w:val="en-GB" w:eastAsia="ja-JP"/>
        </w:rPr>
        <w:t xml:space="preserve">tyres </w:t>
      </w:r>
      <w:r w:rsidR="002D0FDA" w:rsidRPr="002D0FDA">
        <w:rPr>
          <w:rFonts w:eastAsia="HGMaruGothicMPRO"/>
          <w:strike/>
          <w:lang w:val="en-GB" w:eastAsia="ja-JP"/>
        </w:rPr>
        <w:t xml:space="preserve">retreaded </w:t>
      </w:r>
      <w:r w:rsidR="002D0FDA" w:rsidRPr="002D0FDA">
        <w:rPr>
          <w:rFonts w:eastAsia="HGMaruGothicMPRO"/>
          <w:b/>
          <w:bCs/>
          <w:lang w:val="en-GB" w:eastAsia="ja-JP"/>
        </w:rPr>
        <w:t xml:space="preserve">produced </w:t>
      </w:r>
      <w:r w:rsidR="002D0FDA" w:rsidRPr="002D0FDA">
        <w:rPr>
          <w:lang w:val="en-GB"/>
        </w:rPr>
        <w:t xml:space="preserve">by using either mould cure </w:t>
      </w:r>
      <w:r w:rsidR="002D0FDA" w:rsidRPr="002D0FDA">
        <w:rPr>
          <w:rFonts w:eastAsia="HGMaruGothicMPRO"/>
          <w:b/>
          <w:bCs/>
          <w:lang w:val="en-GB" w:eastAsia="ja-JP"/>
        </w:rPr>
        <w:t xml:space="preserve">process </w:t>
      </w:r>
      <w:r w:rsidR="002D0FDA" w:rsidRPr="002D0FDA">
        <w:rPr>
          <w:lang w:val="en-GB"/>
        </w:rPr>
        <w:t xml:space="preserve">or pre-cured tread </w:t>
      </w:r>
      <w:r w:rsidR="002D0FDA" w:rsidRPr="00540566">
        <w:rPr>
          <w:strike/>
          <w:lang w:val="en-GB"/>
        </w:rPr>
        <w:t xml:space="preserve">material </w:t>
      </w:r>
      <w:r w:rsidR="002D0FDA" w:rsidRPr="002D0FDA">
        <w:rPr>
          <w:lang w:val="en-GB"/>
        </w:rPr>
        <w:t xml:space="preserve">with the same </w:t>
      </w:r>
      <w:r w:rsidR="002D0FDA" w:rsidRPr="00663189">
        <w:rPr>
          <w:strike/>
          <w:lang w:val="en-GB"/>
        </w:rPr>
        <w:t xml:space="preserve">major features including </w:t>
      </w:r>
      <w:r w:rsidR="002D0FDA" w:rsidRPr="002D0FDA">
        <w:rPr>
          <w:lang w:val="en-GB"/>
        </w:rPr>
        <w:t xml:space="preserve">tread pattern(s) as a new </w:t>
      </w:r>
      <w:r w:rsidR="002D0FDA" w:rsidRPr="002D0FDA">
        <w:rPr>
          <w:rFonts w:eastAsia="HGMaruGothicMPRO"/>
          <w:b/>
          <w:bCs/>
          <w:lang w:val="en-GB" w:eastAsia="ja-JP"/>
        </w:rPr>
        <w:t>type of</w:t>
      </w:r>
      <w:r w:rsidR="002D0FDA" w:rsidRPr="002D0FDA">
        <w:rPr>
          <w:rFonts w:eastAsia="HGMaruGothicMPRO"/>
          <w:lang w:val="en-GB" w:eastAsia="ja-JP"/>
        </w:rPr>
        <w:t xml:space="preserve"> tyre </w:t>
      </w:r>
      <w:r w:rsidR="002D0FDA" w:rsidRPr="002D0FDA">
        <w:rPr>
          <w:rFonts w:eastAsia="HGMaruGothicMPRO"/>
          <w:strike/>
          <w:lang w:val="en-GB" w:eastAsia="ja-JP"/>
        </w:rPr>
        <w:t xml:space="preserve">type and </w:t>
      </w:r>
      <w:r w:rsidR="002D0FDA" w:rsidRPr="002D0FDA">
        <w:rPr>
          <w:lang w:val="en-GB"/>
        </w:rPr>
        <w:t xml:space="preserve">covered by paragraph 6.6.3.2. the list shall clearly identify the tyres in order to make the relevant link with the list(s) quoted in paragraph 6.6.3.2. </w:t>
      </w:r>
      <w:r w:rsidR="002D0FDA" w:rsidRPr="002D0FDA">
        <w:rPr>
          <w:rFonts w:eastAsia="HGMaruGothicMPRO"/>
          <w:strike/>
          <w:lang w:val="en-GB" w:eastAsia="ja-JP"/>
        </w:rPr>
        <w:t>a</w:t>
      </w:r>
      <w:r w:rsidR="002D0FDA" w:rsidRPr="002D0FDA">
        <w:rPr>
          <w:rFonts w:eastAsia="HGMaruGothicMPRO"/>
          <w:b/>
          <w:bCs/>
          <w:lang w:val="en-GB" w:eastAsia="ja-JP"/>
        </w:rPr>
        <w:t>b</w:t>
      </w:r>
      <w:r w:rsidR="002D0FDA" w:rsidRPr="002D0FDA">
        <w:rPr>
          <w:lang w:val="en-GB"/>
        </w:rPr>
        <w:t>).</w:t>
      </w:r>
      <w:r w:rsidR="002D0FDA">
        <w:rPr>
          <w:lang w:val="en-GB"/>
        </w:rPr>
        <w:t xml:space="preserve"> </w:t>
      </w:r>
      <w:r w:rsidR="002D0FDA" w:rsidRPr="002D0FDA">
        <w:rPr>
          <w:rFonts w:eastAsia="HGMaruGothicMPRO"/>
          <w:b/>
          <w:bCs/>
          <w:lang w:val="en-GB" w:eastAsia="ja-JP"/>
        </w:rPr>
        <w:t>The following table is an example: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4"/>
        <w:gridCol w:w="1674"/>
        <w:gridCol w:w="1701"/>
        <w:gridCol w:w="1842"/>
      </w:tblGrid>
      <w:tr w:rsidR="002D0FDA" w:rsidRPr="002D0FDA" w14:paraId="1B13454A" w14:textId="77777777" w:rsidTr="006F5D90">
        <w:trPr>
          <w:trHeight w:val="566"/>
        </w:trPr>
        <w:tc>
          <w:tcPr>
            <w:tcW w:w="2154" w:type="dxa"/>
            <w:tcBorders>
              <w:top w:val="single" w:sz="4" w:space="0" w:color="auto"/>
              <w:left w:val="single" w:sz="4" w:space="0" w:color="auto"/>
              <w:bottom w:val="single" w:sz="12" w:space="0" w:color="auto"/>
              <w:right w:val="single" w:sz="4" w:space="0" w:color="auto"/>
            </w:tcBorders>
            <w:shd w:val="clear" w:color="auto" w:fill="auto"/>
            <w:hideMark/>
          </w:tcPr>
          <w:p w14:paraId="05ABE99C"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 xml:space="preserve">Tyre Size Designation, Load indexes, Speed symbol </w:t>
            </w:r>
          </w:p>
        </w:tc>
        <w:tc>
          <w:tcPr>
            <w:tcW w:w="1674" w:type="dxa"/>
            <w:tcBorders>
              <w:top w:val="single" w:sz="4" w:space="0" w:color="auto"/>
              <w:left w:val="single" w:sz="4" w:space="0" w:color="auto"/>
              <w:bottom w:val="single" w:sz="12" w:space="0" w:color="auto"/>
              <w:right w:val="single" w:sz="4" w:space="0" w:color="auto"/>
            </w:tcBorders>
            <w:shd w:val="clear" w:color="auto" w:fill="auto"/>
            <w:hideMark/>
          </w:tcPr>
          <w:p w14:paraId="2F2DB7A7"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TM1</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07EB3B11"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TM2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6645B3E5"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TM3</w:t>
            </w:r>
          </w:p>
        </w:tc>
      </w:tr>
      <w:tr w:rsidR="002D0FDA" w:rsidRPr="002D0FDA" w14:paraId="3EFB313D" w14:textId="77777777" w:rsidTr="006F5D90">
        <w:trPr>
          <w:trHeight w:val="89"/>
        </w:trPr>
        <w:tc>
          <w:tcPr>
            <w:tcW w:w="2154" w:type="dxa"/>
            <w:tcBorders>
              <w:top w:val="single" w:sz="12" w:space="0" w:color="auto"/>
              <w:left w:val="single" w:sz="4" w:space="0" w:color="auto"/>
              <w:bottom w:val="single" w:sz="4" w:space="0" w:color="auto"/>
              <w:right w:val="single" w:sz="4" w:space="0" w:color="auto"/>
            </w:tcBorders>
            <w:hideMark/>
          </w:tcPr>
          <w:p w14:paraId="4D55ED57"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185/60 R 14 82 H</w:t>
            </w:r>
          </w:p>
        </w:tc>
        <w:tc>
          <w:tcPr>
            <w:tcW w:w="1674" w:type="dxa"/>
            <w:tcBorders>
              <w:top w:val="single" w:sz="12" w:space="0" w:color="auto"/>
              <w:left w:val="single" w:sz="4" w:space="0" w:color="auto"/>
              <w:bottom w:val="single" w:sz="4" w:space="0" w:color="auto"/>
              <w:right w:val="single" w:sz="4" w:space="0" w:color="auto"/>
            </w:tcBorders>
            <w:shd w:val="clear" w:color="auto" w:fill="auto"/>
            <w:hideMark/>
          </w:tcPr>
          <w:p w14:paraId="747F0B0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TPM1/TPR1, 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48D7F9DE"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20999523"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TPM2/TPR2,TA2</w:t>
            </w:r>
          </w:p>
        </w:tc>
      </w:tr>
      <w:tr w:rsidR="002D0FDA" w:rsidRPr="002D0FDA" w14:paraId="726182D9" w14:textId="77777777" w:rsidTr="006F5D90">
        <w:trPr>
          <w:trHeight w:val="36"/>
        </w:trPr>
        <w:tc>
          <w:tcPr>
            <w:tcW w:w="2154" w:type="dxa"/>
            <w:tcBorders>
              <w:top w:val="single" w:sz="4" w:space="0" w:color="auto"/>
              <w:left w:val="single" w:sz="4" w:space="0" w:color="auto"/>
              <w:bottom w:val="single" w:sz="4" w:space="0" w:color="auto"/>
              <w:right w:val="single" w:sz="4" w:space="0" w:color="auto"/>
            </w:tcBorders>
            <w:hideMark/>
          </w:tcPr>
          <w:p w14:paraId="459CBC9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195/65 R 15 91 H</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28FCA981"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TPM1/TPR1, 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FF84D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8990BAC"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r w:rsidR="002D0FDA" w:rsidRPr="002D0FDA" w14:paraId="5EF4B8CD" w14:textId="77777777" w:rsidTr="006F5D90">
        <w:trPr>
          <w:trHeight w:val="47"/>
        </w:trPr>
        <w:tc>
          <w:tcPr>
            <w:tcW w:w="2154" w:type="dxa"/>
            <w:tcBorders>
              <w:top w:val="single" w:sz="4" w:space="0" w:color="auto"/>
              <w:left w:val="single" w:sz="4" w:space="0" w:color="auto"/>
              <w:bottom w:val="single" w:sz="4" w:space="0" w:color="auto"/>
              <w:right w:val="single" w:sz="4" w:space="0" w:color="auto"/>
            </w:tcBorders>
            <w:hideMark/>
          </w:tcPr>
          <w:p w14:paraId="21E5B5F8"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205/55 R 16 94 V XL</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0482BDBE"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B5E2EA"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TPM3/TPR3, TA3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CEEA0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 xml:space="preserve">TPM4/TPR4, TA4 </w:t>
            </w:r>
          </w:p>
        </w:tc>
      </w:tr>
      <w:tr w:rsidR="002D0FDA" w:rsidRPr="002D0FDA" w14:paraId="3C42CDDE" w14:textId="77777777" w:rsidTr="006F5D90">
        <w:trPr>
          <w:trHeight w:val="36"/>
        </w:trPr>
        <w:tc>
          <w:tcPr>
            <w:tcW w:w="2154" w:type="dxa"/>
            <w:tcBorders>
              <w:top w:val="single" w:sz="4" w:space="0" w:color="auto"/>
              <w:left w:val="single" w:sz="4" w:space="0" w:color="auto"/>
              <w:bottom w:val="single" w:sz="4" w:space="0" w:color="auto"/>
              <w:right w:val="single" w:sz="4" w:space="0" w:color="auto"/>
            </w:tcBorders>
            <w:hideMark/>
          </w:tcPr>
          <w:p w14:paraId="6D627B65"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235/60 R 17 102 H</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7624B33F"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FD64E7"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C14FD3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r w:rsidR="002D0FDA" w:rsidRPr="002D0FDA" w14:paraId="6D183709" w14:textId="77777777" w:rsidTr="006F5D90">
        <w:trPr>
          <w:trHeight w:val="127"/>
        </w:trPr>
        <w:tc>
          <w:tcPr>
            <w:tcW w:w="2154" w:type="dxa"/>
            <w:tcBorders>
              <w:top w:val="single" w:sz="4" w:space="0" w:color="auto"/>
              <w:left w:val="single" w:sz="4" w:space="0" w:color="auto"/>
              <w:bottom w:val="single" w:sz="4" w:space="0" w:color="auto"/>
              <w:right w:val="single" w:sz="4" w:space="0" w:color="auto"/>
            </w:tcBorders>
            <w:hideMark/>
          </w:tcPr>
          <w:p w14:paraId="69E0A1E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255/45 R 18 99 V</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69AFF61A"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8145D3"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TPM5/TPR5, TA5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0606539"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bl>
    <w:p w14:paraId="550453B9" w14:textId="63F7D708" w:rsidR="002D0FDA" w:rsidRPr="00E57727" w:rsidRDefault="002D0FDA" w:rsidP="006F5D90">
      <w:pPr>
        <w:widowControl w:val="0"/>
        <w:suppressAutoHyphens w:val="0"/>
        <w:autoSpaceDE w:val="0"/>
        <w:autoSpaceDN w:val="0"/>
        <w:adjustRightInd w:val="0"/>
        <w:spacing w:after="60" w:line="0" w:lineRule="atLeast"/>
        <w:ind w:left="1134" w:right="1134"/>
        <w:jc w:val="both"/>
        <w:rPr>
          <w:rFonts w:eastAsia="HGMaruGothicMPRO"/>
          <w:b/>
          <w:bCs/>
          <w:sz w:val="18"/>
          <w:szCs w:val="18"/>
          <w:lang w:val="en-GB" w:eastAsia="ja-JP"/>
        </w:rPr>
      </w:pPr>
      <w:r w:rsidRPr="00E57727">
        <w:rPr>
          <w:rFonts w:eastAsia="HGMaruGothicMPRO"/>
          <w:b/>
          <w:bCs/>
          <w:sz w:val="18"/>
          <w:szCs w:val="18"/>
          <w:lang w:val="en-GB" w:eastAsia="ja-JP"/>
        </w:rPr>
        <w:t>Note</w:t>
      </w:r>
      <w:r w:rsidR="001A04F5" w:rsidRPr="00E57727">
        <w:rPr>
          <w:rFonts w:eastAsia="HGMaruGothicMPRO"/>
          <w:b/>
          <w:bCs/>
          <w:sz w:val="18"/>
          <w:szCs w:val="18"/>
          <w:lang w:val="en-GB" w:eastAsia="ja-JP"/>
        </w:rPr>
        <w:t>s</w:t>
      </w:r>
      <w:r w:rsidRPr="00E57727">
        <w:rPr>
          <w:rFonts w:eastAsia="HGMaruGothicMPRO"/>
          <w:b/>
          <w:bCs/>
          <w:sz w:val="18"/>
          <w:szCs w:val="18"/>
          <w:lang w:val="en-GB" w:eastAsia="ja-JP"/>
        </w:rPr>
        <w:t>:</w:t>
      </w:r>
    </w:p>
    <w:p w14:paraId="220CB900" w14:textId="50175CFA" w:rsidR="002D0FDA" w:rsidRPr="00E57727" w:rsidRDefault="002D0FDA" w:rsidP="006F5D90">
      <w:pPr>
        <w:widowControl w:val="0"/>
        <w:suppressAutoHyphens w:val="0"/>
        <w:autoSpaceDE w:val="0"/>
        <w:autoSpaceDN w:val="0"/>
        <w:adjustRightInd w:val="0"/>
        <w:spacing w:after="60" w:line="0" w:lineRule="atLeast"/>
        <w:ind w:left="1560" w:right="1134"/>
        <w:jc w:val="both"/>
        <w:rPr>
          <w:rFonts w:eastAsia="HGMaruGothicMPRO"/>
          <w:b/>
          <w:bCs/>
          <w:sz w:val="18"/>
          <w:szCs w:val="18"/>
          <w:lang w:val="en-GB" w:eastAsia="ja-JP"/>
        </w:rPr>
      </w:pPr>
      <w:bookmarkStart w:id="71" w:name="_Hlk156223297"/>
      <w:r w:rsidRPr="00E57727">
        <w:rPr>
          <w:rFonts w:eastAsia="HGMaruGothicMPRO"/>
          <w:b/>
          <w:bCs/>
          <w:sz w:val="18"/>
          <w:szCs w:val="18"/>
          <w:lang w:val="en-GB" w:eastAsia="ja-JP"/>
        </w:rPr>
        <w:t>TM:</w:t>
      </w:r>
      <w:r w:rsidR="006045CA" w:rsidRPr="00E57727">
        <w:rPr>
          <w:sz w:val="18"/>
          <w:szCs w:val="18"/>
          <w:lang w:val="en-US"/>
        </w:rPr>
        <w:t xml:space="preserve"> </w:t>
      </w:r>
      <w:r w:rsidR="006045CA" w:rsidRPr="00E57727">
        <w:rPr>
          <w:rFonts w:eastAsia="HGMaruGothicMPRO"/>
          <w:b/>
          <w:bCs/>
          <w:sz w:val="18"/>
          <w:szCs w:val="18"/>
          <w:lang w:val="en-GB" w:eastAsia="ja-JP"/>
        </w:rPr>
        <w:t xml:space="preserve">Brand name/trademark </w:t>
      </w:r>
      <w:r w:rsidRPr="00E57727">
        <w:rPr>
          <w:rFonts w:eastAsia="HGMaruGothicMPRO"/>
          <w:b/>
          <w:bCs/>
          <w:sz w:val="18"/>
          <w:szCs w:val="18"/>
          <w:lang w:val="en-GB" w:eastAsia="ja-JP"/>
        </w:rPr>
        <w:t>of the Tyre Manufacturer</w:t>
      </w:r>
    </w:p>
    <w:p w14:paraId="5D21F1D7" w14:textId="6B1CFA28" w:rsidR="002D0FDA" w:rsidRPr="00E57727" w:rsidRDefault="002D0FDA" w:rsidP="006F5D90">
      <w:pPr>
        <w:widowControl w:val="0"/>
        <w:suppressAutoHyphens w:val="0"/>
        <w:autoSpaceDE w:val="0"/>
        <w:autoSpaceDN w:val="0"/>
        <w:adjustRightInd w:val="0"/>
        <w:spacing w:after="60" w:line="0" w:lineRule="atLeast"/>
        <w:ind w:left="1560" w:right="1134"/>
        <w:jc w:val="both"/>
        <w:rPr>
          <w:rFonts w:eastAsia="HGMaruGothicMPRO"/>
          <w:sz w:val="18"/>
          <w:szCs w:val="18"/>
          <w:lang w:val="en-GB" w:eastAsia="ja-JP"/>
        </w:rPr>
      </w:pPr>
      <w:r w:rsidRPr="00E57727">
        <w:rPr>
          <w:rFonts w:eastAsia="HGMaruGothicMPRO"/>
          <w:b/>
          <w:bCs/>
          <w:sz w:val="18"/>
          <w:szCs w:val="18"/>
          <w:lang w:val="en-GB" w:eastAsia="ja-JP"/>
        </w:rPr>
        <w:t xml:space="preserve">TPM: </w:t>
      </w:r>
      <w:r w:rsidR="00C029DD" w:rsidRPr="00E57727">
        <w:rPr>
          <w:rFonts w:eastAsia="HGMaruGothicMPRO"/>
          <w:b/>
          <w:bCs/>
          <w:sz w:val="18"/>
          <w:szCs w:val="18"/>
          <w:lang w:val="en-GB" w:eastAsia="ja-JP"/>
        </w:rPr>
        <w:t>Trade description/commercial name</w:t>
      </w:r>
      <w:r w:rsidR="00C029DD" w:rsidRPr="00E57727">
        <w:rPr>
          <w:rFonts w:eastAsia="HGMaruGothicMPRO"/>
          <w:sz w:val="18"/>
          <w:szCs w:val="18"/>
          <w:lang w:val="en-GB" w:eastAsia="ja-JP"/>
        </w:rPr>
        <w:t xml:space="preserve"> </w:t>
      </w:r>
      <w:r w:rsidRPr="00E57727">
        <w:rPr>
          <w:rFonts w:eastAsia="HGMaruGothicMPRO"/>
          <w:b/>
          <w:bCs/>
          <w:sz w:val="18"/>
          <w:szCs w:val="18"/>
          <w:lang w:val="en-GB" w:eastAsia="ja-JP"/>
        </w:rPr>
        <w:t>of the Tread Pattern by the Tyre Manufacturer</w:t>
      </w:r>
    </w:p>
    <w:p w14:paraId="7A47B1D3" w14:textId="51B5ADE4" w:rsidR="002D0FDA" w:rsidRPr="00E57727" w:rsidRDefault="002D0FDA" w:rsidP="006F5D90">
      <w:pPr>
        <w:widowControl w:val="0"/>
        <w:suppressAutoHyphens w:val="0"/>
        <w:autoSpaceDE w:val="0"/>
        <w:autoSpaceDN w:val="0"/>
        <w:adjustRightInd w:val="0"/>
        <w:spacing w:after="60" w:line="0" w:lineRule="atLeast"/>
        <w:ind w:left="1560" w:right="1134"/>
        <w:jc w:val="both"/>
        <w:rPr>
          <w:rFonts w:eastAsia="HGMaruGothicMPRO"/>
          <w:b/>
          <w:bCs/>
          <w:sz w:val="18"/>
          <w:szCs w:val="18"/>
          <w:lang w:val="en-GB" w:eastAsia="ja-JP"/>
        </w:rPr>
      </w:pPr>
      <w:r w:rsidRPr="00E57727">
        <w:rPr>
          <w:rFonts w:eastAsia="HGMaruGothicMPRO"/>
          <w:b/>
          <w:bCs/>
          <w:sz w:val="18"/>
          <w:szCs w:val="18"/>
          <w:lang w:val="en-GB" w:eastAsia="ja-JP"/>
        </w:rPr>
        <w:t xml:space="preserve">TPR: </w:t>
      </w:r>
      <w:r w:rsidR="00C029DD" w:rsidRPr="00E57727">
        <w:rPr>
          <w:rFonts w:eastAsia="HGMaruGothicMPRO"/>
          <w:b/>
          <w:bCs/>
          <w:sz w:val="18"/>
          <w:szCs w:val="18"/>
          <w:lang w:val="en-GB" w:eastAsia="ja-JP"/>
        </w:rPr>
        <w:t>Trade description/commercial name</w:t>
      </w:r>
      <w:r w:rsidR="00C029DD" w:rsidRPr="00E57727">
        <w:rPr>
          <w:rFonts w:eastAsia="HGMaruGothicMPRO"/>
          <w:sz w:val="18"/>
          <w:szCs w:val="18"/>
          <w:lang w:val="en-GB" w:eastAsia="ja-JP"/>
        </w:rPr>
        <w:t xml:space="preserve"> </w:t>
      </w:r>
      <w:r w:rsidRPr="00E57727">
        <w:rPr>
          <w:rFonts w:eastAsia="HGMaruGothicMPRO"/>
          <w:b/>
          <w:bCs/>
          <w:sz w:val="18"/>
          <w:szCs w:val="18"/>
          <w:lang w:val="en-GB" w:eastAsia="ja-JP"/>
        </w:rPr>
        <w:t>of the Tread Pattern by the Retreader</w:t>
      </w:r>
    </w:p>
    <w:p w14:paraId="000CF58F" w14:textId="7850A911" w:rsidR="00CF7424" w:rsidRPr="00E57727" w:rsidRDefault="002D0FDA" w:rsidP="006F5D90">
      <w:pPr>
        <w:spacing w:after="120" w:line="0" w:lineRule="atLeast"/>
        <w:ind w:left="1559" w:right="1134"/>
        <w:jc w:val="both"/>
        <w:rPr>
          <w:rFonts w:eastAsia="HGMaruGothicMPRO"/>
          <w:sz w:val="18"/>
          <w:szCs w:val="18"/>
          <w:lang w:val="en-GB" w:eastAsia="ja-JP"/>
        </w:rPr>
      </w:pPr>
      <w:r w:rsidRPr="00E57727">
        <w:rPr>
          <w:rFonts w:eastAsia="HGMaruGothicMPRO"/>
          <w:b/>
          <w:bCs/>
          <w:sz w:val="18"/>
          <w:szCs w:val="18"/>
          <w:lang w:val="en-GB" w:eastAsia="ja-JP"/>
        </w:rPr>
        <w:t>TA</w:t>
      </w:r>
      <w:r w:rsidRPr="00E57727">
        <w:rPr>
          <w:rFonts w:eastAsia="HGMaruGothicMPRO"/>
          <w:sz w:val="18"/>
          <w:szCs w:val="18"/>
          <w:lang w:val="en-GB" w:eastAsia="ja-JP"/>
        </w:rPr>
        <w:t xml:space="preserve">: </w:t>
      </w:r>
      <w:r w:rsidRPr="00E57727">
        <w:rPr>
          <w:rFonts w:eastAsia="HGMaruGothicMPRO"/>
          <w:b/>
          <w:bCs/>
          <w:sz w:val="18"/>
          <w:szCs w:val="18"/>
          <w:lang w:val="en-GB" w:eastAsia="ja-JP"/>
        </w:rPr>
        <w:t xml:space="preserve">Number of the approval granted according to </w:t>
      </w:r>
      <w:r w:rsidR="00485629" w:rsidRPr="00E57727">
        <w:rPr>
          <w:rFonts w:eastAsia="HGMaruGothicMPRO"/>
          <w:b/>
          <w:bCs/>
          <w:sz w:val="18"/>
          <w:szCs w:val="18"/>
          <w:lang w:val="en-GB" w:eastAsia="ja-JP"/>
        </w:rPr>
        <w:t>UN Regulation No. [XXX]</w:t>
      </w:r>
      <w:r w:rsidR="00F827A0">
        <w:rPr>
          <w:rFonts w:eastAsia="HGMaruGothicMPRO"/>
          <w:b/>
          <w:bCs/>
          <w:sz w:val="18"/>
          <w:szCs w:val="18"/>
          <w:lang w:val="en-GB" w:eastAsia="ja-JP"/>
        </w:rPr>
        <w:t xml:space="preserve"> </w:t>
      </w:r>
      <w:r w:rsidRPr="00E57727">
        <w:rPr>
          <w:rFonts w:eastAsia="HGMaruGothicMPRO"/>
          <w:b/>
          <w:bCs/>
          <w:sz w:val="18"/>
          <w:szCs w:val="18"/>
          <w:lang w:val="en-GB" w:eastAsia="ja-JP"/>
        </w:rPr>
        <w:t xml:space="preserve">to the type of retreaded tyre produced by using a pre-cured tread or mould cure process with a tread having the same major features including tread pattern of new tyres approved according to </w:t>
      </w:r>
      <w:r w:rsidR="001462B4">
        <w:rPr>
          <w:rFonts w:eastAsia="HGMaruGothicMPRO"/>
          <w:b/>
          <w:bCs/>
          <w:sz w:val="18"/>
          <w:szCs w:val="18"/>
          <w:lang w:val="en-GB" w:eastAsia="ja-JP"/>
        </w:rPr>
        <w:t xml:space="preserve">UN </w:t>
      </w:r>
      <w:r w:rsidRPr="00E57727">
        <w:rPr>
          <w:rFonts w:eastAsia="HGMaruGothicMPRO"/>
          <w:b/>
          <w:bCs/>
          <w:sz w:val="18"/>
          <w:szCs w:val="18"/>
          <w:lang w:val="en-GB" w:eastAsia="ja-JP"/>
        </w:rPr>
        <w:t>Regulation No. 117</w:t>
      </w:r>
      <w:bookmarkEnd w:id="71"/>
      <w:r w:rsidRPr="00E57727">
        <w:rPr>
          <w:rFonts w:eastAsia="HGMaruGothicMPRO"/>
          <w:b/>
          <w:bCs/>
          <w:sz w:val="18"/>
          <w:szCs w:val="18"/>
          <w:lang w:val="en-GB" w:eastAsia="ja-JP"/>
        </w:rPr>
        <w:t>.</w:t>
      </w:r>
      <w:r w:rsidR="00CF7424" w:rsidRPr="00E57727">
        <w:rPr>
          <w:rFonts w:eastAsia="MS Mincho"/>
          <w:sz w:val="18"/>
          <w:szCs w:val="18"/>
          <w:lang w:val="en-GB" w:eastAsia="ja-JP"/>
        </w:rPr>
        <w:t>"</w:t>
      </w:r>
      <w:bookmarkEnd w:id="70"/>
    </w:p>
    <w:p w14:paraId="54E9DB63" w14:textId="25051A30" w:rsidR="00CF7424" w:rsidRPr="002D0FDA" w:rsidRDefault="00CF7424" w:rsidP="00BA516C">
      <w:pPr>
        <w:spacing w:after="120"/>
        <w:ind w:left="2268" w:right="1134" w:hanging="1134"/>
        <w:jc w:val="both"/>
        <w:rPr>
          <w:i/>
          <w:lang w:val="en-GB"/>
        </w:rPr>
      </w:pPr>
      <w:r w:rsidRPr="002D0FDA">
        <w:rPr>
          <w:i/>
          <w:lang w:val="en-GB"/>
        </w:rPr>
        <w:t>Paragraphs 4.1.</w:t>
      </w:r>
      <w:r w:rsidR="002D0FDA" w:rsidRPr="002D0FDA">
        <w:rPr>
          <w:i/>
          <w:lang w:val="en-GB"/>
        </w:rPr>
        <w:t>4</w:t>
      </w:r>
      <w:r w:rsidRPr="002D0FDA">
        <w:rPr>
          <w:i/>
          <w:lang w:val="en-GB"/>
        </w:rPr>
        <w:t>.3.1.3.</w:t>
      </w:r>
      <w:r w:rsidR="006F5D90">
        <w:rPr>
          <w:i/>
          <w:lang w:val="en-GB"/>
        </w:rPr>
        <w:t xml:space="preserve"> (</w:t>
      </w:r>
      <w:r w:rsidR="0069158E">
        <w:rPr>
          <w:i/>
          <w:lang w:val="en-GB"/>
        </w:rPr>
        <w:t>former)</w:t>
      </w:r>
      <w:r w:rsidRPr="002D0FDA">
        <w:rPr>
          <w:lang w:val="en-GB"/>
        </w:rPr>
        <w:t>, renumber as 4.</w:t>
      </w:r>
      <w:r w:rsidR="002378B7">
        <w:rPr>
          <w:lang w:val="en-GB"/>
        </w:rPr>
        <w:t>1.</w:t>
      </w:r>
      <w:r w:rsidRPr="002D0FDA">
        <w:rPr>
          <w:lang w:val="en-GB"/>
        </w:rPr>
        <w:t>5.3.2.3. and</w:t>
      </w:r>
      <w:r w:rsidRPr="002D0FDA">
        <w:rPr>
          <w:i/>
          <w:lang w:val="en-GB"/>
        </w:rPr>
        <w:t xml:space="preserve"> </w:t>
      </w:r>
      <w:r w:rsidRPr="002D0FDA">
        <w:rPr>
          <w:lang w:val="en-GB"/>
        </w:rPr>
        <w:t>amend to read</w:t>
      </w:r>
      <w:r w:rsidRPr="002D0FDA">
        <w:rPr>
          <w:iCs/>
          <w:lang w:val="en-GB"/>
        </w:rPr>
        <w:t>:</w:t>
      </w:r>
    </w:p>
    <w:p w14:paraId="4EB038DA" w14:textId="0A4B5616" w:rsidR="002D0FDA" w:rsidRPr="002D0FDA" w:rsidRDefault="00CF7424" w:rsidP="00BA516C">
      <w:pPr>
        <w:spacing w:after="120" w:line="240" w:lineRule="exact"/>
        <w:ind w:left="2552" w:right="1134" w:hanging="1418"/>
        <w:jc w:val="both"/>
        <w:textAlignment w:val="baseline"/>
        <w:rPr>
          <w:lang w:val="en-GB"/>
        </w:rPr>
      </w:pPr>
      <w:r w:rsidRPr="002D0FDA">
        <w:rPr>
          <w:bCs/>
          <w:lang w:val="en-GB"/>
        </w:rPr>
        <w:t>"</w:t>
      </w:r>
      <w:r w:rsidR="002D0FDA" w:rsidRPr="002D0FDA">
        <w:rPr>
          <w:lang w:val="en-GB"/>
        </w:rPr>
        <w:t>4.1.</w:t>
      </w:r>
      <w:r w:rsidR="002D0FDA" w:rsidRPr="002D0FDA">
        <w:rPr>
          <w:rFonts w:eastAsia="Courier New"/>
          <w:b/>
          <w:bCs/>
          <w:color w:val="000000"/>
          <w:lang w:val="en-GB"/>
        </w:rPr>
        <w:t xml:space="preserve"> 5</w:t>
      </w:r>
      <w:r w:rsidR="002D0FDA" w:rsidRPr="002D0FDA">
        <w:rPr>
          <w:rFonts w:eastAsia="Courier New"/>
          <w:strike/>
          <w:color w:val="000000"/>
          <w:lang w:val="en-GB"/>
        </w:rPr>
        <w:t>4</w:t>
      </w:r>
      <w:r w:rsidR="002D0FDA" w:rsidRPr="002D0FDA">
        <w:rPr>
          <w:lang w:val="en-GB"/>
        </w:rPr>
        <w:t>.3.</w:t>
      </w:r>
      <w:r w:rsidR="002D0FDA" w:rsidRPr="002D0FDA">
        <w:rPr>
          <w:rFonts w:eastAsia="MS Mincho"/>
          <w:strike/>
          <w:lang w:val="en-GB" w:eastAsia="ja-JP"/>
        </w:rPr>
        <w:t>1</w:t>
      </w:r>
      <w:r w:rsidR="002D0FDA" w:rsidRPr="002D0FDA">
        <w:rPr>
          <w:rFonts w:eastAsia="MS Mincho"/>
          <w:b/>
          <w:bCs/>
          <w:lang w:val="en-GB" w:eastAsia="ja-JP"/>
        </w:rPr>
        <w:t>2</w:t>
      </w:r>
      <w:r w:rsidR="002D0FDA" w:rsidRPr="002D0FDA">
        <w:rPr>
          <w:lang w:val="en-GB"/>
        </w:rPr>
        <w:t>.3.</w:t>
      </w:r>
      <w:r w:rsidR="002D0FDA" w:rsidRPr="002D0FDA">
        <w:rPr>
          <w:lang w:val="en-GB"/>
        </w:rPr>
        <w:tab/>
      </w:r>
      <w:r w:rsidR="002D0FDA" w:rsidRPr="002D0FDA">
        <w:rPr>
          <w:lang w:val="en-GB" w:eastAsia="fr-BE"/>
        </w:rPr>
        <w:t>For</w:t>
      </w:r>
      <w:r w:rsidR="002D0FDA" w:rsidRPr="002D0FDA">
        <w:rPr>
          <w:lang w:val="en-GB"/>
        </w:rPr>
        <w:t xml:space="preserve"> </w:t>
      </w:r>
      <w:r w:rsidR="002D0FDA" w:rsidRPr="002D0FDA">
        <w:rPr>
          <w:rFonts w:eastAsia="HGMaruGothicMPRO"/>
          <w:b/>
          <w:bCs/>
          <w:lang w:val="en-GB" w:eastAsia="ja-JP"/>
        </w:rPr>
        <w:t xml:space="preserve">retreaded </w:t>
      </w:r>
      <w:r w:rsidR="002D0FDA" w:rsidRPr="002D0FDA">
        <w:rPr>
          <w:rFonts w:eastAsia="HGMaruGothicMPRO"/>
          <w:lang w:val="en-GB" w:eastAsia="ja-JP"/>
        </w:rPr>
        <w:t xml:space="preserve">tyres </w:t>
      </w:r>
      <w:r w:rsidR="002D0FDA" w:rsidRPr="002D0FDA">
        <w:rPr>
          <w:rFonts w:eastAsia="HGMaruGothicMPRO"/>
          <w:strike/>
          <w:lang w:val="en-GB" w:eastAsia="ja-JP"/>
        </w:rPr>
        <w:t xml:space="preserve">retreaded </w:t>
      </w:r>
      <w:r w:rsidR="002D0FDA" w:rsidRPr="002D0FDA">
        <w:rPr>
          <w:rFonts w:eastAsia="HGMaruGothicMPRO"/>
          <w:b/>
          <w:bCs/>
          <w:lang w:val="en-GB" w:eastAsia="ja-JP"/>
        </w:rPr>
        <w:t xml:space="preserve">produced </w:t>
      </w:r>
      <w:r w:rsidR="002D0FDA" w:rsidRPr="002D0FDA">
        <w:rPr>
          <w:lang w:val="en-GB"/>
        </w:rPr>
        <w:t xml:space="preserve">by using mould cure </w:t>
      </w:r>
      <w:r w:rsidR="002D0FDA" w:rsidRPr="002D0FDA">
        <w:rPr>
          <w:rFonts w:eastAsia="HGMaruGothicMPRO"/>
          <w:strike/>
          <w:lang w:val="en-GB" w:eastAsia="ja-JP"/>
        </w:rPr>
        <w:t xml:space="preserve">tread material </w:t>
      </w:r>
      <w:r w:rsidR="002D0FDA" w:rsidRPr="002D0FDA">
        <w:rPr>
          <w:rFonts w:eastAsia="HGMaruGothicMPRO"/>
          <w:b/>
          <w:bCs/>
          <w:lang w:val="en-GB" w:eastAsia="ja-JP"/>
        </w:rPr>
        <w:t xml:space="preserve">process with a tread pattern </w:t>
      </w:r>
      <w:r w:rsidR="002D0FDA" w:rsidRPr="002D0FDA">
        <w:rPr>
          <w:lang w:val="en-GB"/>
        </w:rPr>
        <w:t xml:space="preserve">covered by paragraph 6.6.3.3. the </w:t>
      </w:r>
      <w:r w:rsidR="002D0FDA" w:rsidRPr="002D0FDA">
        <w:rPr>
          <w:lang w:val="en-GB"/>
        </w:rPr>
        <w:lastRenderedPageBreak/>
        <w:t>list shall clearly identify the tyres in order to make the relevant link with the list(s) quoted in paragraph 6.6.3.3. b).</w:t>
      </w:r>
      <w:r w:rsidR="002D0FDA">
        <w:rPr>
          <w:lang w:val="en-GB"/>
        </w:rPr>
        <w:t xml:space="preserve"> </w:t>
      </w:r>
      <w:r w:rsidR="002D0FDA" w:rsidRPr="002D0FDA">
        <w:rPr>
          <w:rFonts w:eastAsia="HGMaruGothicMPRO"/>
          <w:b/>
          <w:bCs/>
          <w:lang w:val="en-GB" w:eastAsia="ja-JP"/>
        </w:rPr>
        <w:t>The following table is an example: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701"/>
        <w:gridCol w:w="1701"/>
        <w:gridCol w:w="1842"/>
      </w:tblGrid>
      <w:tr w:rsidR="002D0FDA" w:rsidRPr="002D0FDA" w14:paraId="32025E8D" w14:textId="77777777" w:rsidTr="004030D4">
        <w:tc>
          <w:tcPr>
            <w:tcW w:w="2127" w:type="dxa"/>
            <w:tcBorders>
              <w:top w:val="single" w:sz="4" w:space="0" w:color="auto"/>
              <w:left w:val="single" w:sz="4" w:space="0" w:color="auto"/>
              <w:bottom w:val="single" w:sz="12" w:space="0" w:color="auto"/>
              <w:right w:val="single" w:sz="4" w:space="0" w:color="auto"/>
            </w:tcBorders>
            <w:shd w:val="clear" w:color="auto" w:fill="auto"/>
            <w:hideMark/>
          </w:tcPr>
          <w:p w14:paraId="5981E7E6"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 xml:space="preserve">Tyre Size Designation, Load indexes, Speed symbol </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67AA4130"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TPR1</w:t>
            </w:r>
          </w:p>
        </w:tc>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0993B817"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TPR2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030A022E" w14:textId="77777777" w:rsidR="002D0FDA" w:rsidRPr="002D0FDA" w:rsidRDefault="002D0FDA" w:rsidP="002D0FDA">
            <w:pPr>
              <w:widowControl w:val="0"/>
              <w:suppressAutoHyphens w:val="0"/>
              <w:autoSpaceDE w:val="0"/>
              <w:autoSpaceDN w:val="0"/>
              <w:adjustRightInd w:val="0"/>
              <w:spacing w:before="80" w:after="80" w:line="200" w:lineRule="exact"/>
              <w:jc w:val="center"/>
              <w:rPr>
                <w:rFonts w:eastAsia="HGMaruGothicMPRO"/>
                <w:b/>
                <w:bCs/>
                <w:i/>
                <w:sz w:val="16"/>
                <w:szCs w:val="16"/>
                <w:lang w:val="en-GB" w:eastAsia="ja-JP"/>
              </w:rPr>
            </w:pPr>
            <w:r w:rsidRPr="002D0FDA">
              <w:rPr>
                <w:rFonts w:eastAsia="HGMaruGothicMPRO"/>
                <w:b/>
                <w:bCs/>
                <w:i/>
                <w:sz w:val="16"/>
                <w:szCs w:val="16"/>
                <w:lang w:val="en-GB" w:eastAsia="ja-JP"/>
              </w:rPr>
              <w:t>TPR3</w:t>
            </w:r>
          </w:p>
        </w:tc>
      </w:tr>
      <w:tr w:rsidR="002D0FDA" w:rsidRPr="002D0FDA" w14:paraId="08EA9942" w14:textId="77777777" w:rsidTr="004030D4">
        <w:trPr>
          <w:trHeight w:val="195"/>
        </w:trPr>
        <w:tc>
          <w:tcPr>
            <w:tcW w:w="2127" w:type="dxa"/>
            <w:tcBorders>
              <w:top w:val="single" w:sz="12" w:space="0" w:color="auto"/>
              <w:left w:val="single" w:sz="4" w:space="0" w:color="auto"/>
              <w:bottom w:val="single" w:sz="4" w:space="0" w:color="auto"/>
              <w:right w:val="single" w:sz="4" w:space="0" w:color="auto"/>
            </w:tcBorders>
            <w:hideMark/>
          </w:tcPr>
          <w:p w14:paraId="1FF217C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185/60 R 14 82 H</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2586DB87"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TA1</w:t>
            </w:r>
          </w:p>
        </w:tc>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41A0804B"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45668434"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TA3</w:t>
            </w:r>
          </w:p>
        </w:tc>
      </w:tr>
      <w:tr w:rsidR="002D0FDA" w:rsidRPr="002D0FDA" w14:paraId="2B9A8279" w14:textId="77777777" w:rsidTr="004030D4">
        <w:trPr>
          <w:trHeight w:val="163"/>
        </w:trPr>
        <w:tc>
          <w:tcPr>
            <w:tcW w:w="2127" w:type="dxa"/>
            <w:tcBorders>
              <w:top w:val="single" w:sz="4" w:space="0" w:color="auto"/>
              <w:left w:val="single" w:sz="4" w:space="0" w:color="auto"/>
              <w:bottom w:val="single" w:sz="4" w:space="0" w:color="auto"/>
              <w:right w:val="single" w:sz="4" w:space="0" w:color="auto"/>
            </w:tcBorders>
            <w:hideMark/>
          </w:tcPr>
          <w:p w14:paraId="2B062EB4"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195/65 R 15 91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3A6BEF"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4B80A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6941FF2"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r w:rsidR="002D0FDA" w:rsidRPr="002D0FDA" w14:paraId="28E5B6F3" w14:textId="77777777" w:rsidTr="004030D4">
        <w:trPr>
          <w:trHeight w:val="138"/>
        </w:trPr>
        <w:tc>
          <w:tcPr>
            <w:tcW w:w="2127" w:type="dxa"/>
            <w:tcBorders>
              <w:top w:val="single" w:sz="4" w:space="0" w:color="auto"/>
              <w:left w:val="single" w:sz="4" w:space="0" w:color="auto"/>
              <w:bottom w:val="single" w:sz="4" w:space="0" w:color="auto"/>
              <w:right w:val="single" w:sz="4" w:space="0" w:color="auto"/>
            </w:tcBorders>
            <w:hideMark/>
          </w:tcPr>
          <w:p w14:paraId="618C23A9"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205/55 R 16 94 V XL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410414"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464C81"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0F1D785"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 xml:space="preserve">TA3 </w:t>
            </w:r>
          </w:p>
        </w:tc>
      </w:tr>
      <w:tr w:rsidR="002D0FDA" w:rsidRPr="002D0FDA" w14:paraId="3E826E3C" w14:textId="77777777" w:rsidTr="004030D4">
        <w:tc>
          <w:tcPr>
            <w:tcW w:w="2127" w:type="dxa"/>
            <w:tcBorders>
              <w:top w:val="single" w:sz="4" w:space="0" w:color="auto"/>
              <w:left w:val="single" w:sz="4" w:space="0" w:color="auto"/>
              <w:bottom w:val="single" w:sz="4" w:space="0" w:color="auto"/>
              <w:right w:val="single" w:sz="4" w:space="0" w:color="auto"/>
            </w:tcBorders>
            <w:hideMark/>
          </w:tcPr>
          <w:p w14:paraId="0FA85382"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235/60 R 17 102 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9863CA"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3913C0"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4B77EA5"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r w:rsidR="002D0FDA" w:rsidRPr="002D0FDA" w14:paraId="78F54C9E" w14:textId="77777777" w:rsidTr="004030D4">
        <w:tc>
          <w:tcPr>
            <w:tcW w:w="2127" w:type="dxa"/>
            <w:tcBorders>
              <w:top w:val="single" w:sz="4" w:space="0" w:color="auto"/>
              <w:left w:val="single" w:sz="4" w:space="0" w:color="auto"/>
              <w:bottom w:val="single" w:sz="12" w:space="0" w:color="000000"/>
              <w:right w:val="single" w:sz="4" w:space="0" w:color="auto"/>
            </w:tcBorders>
            <w:hideMark/>
          </w:tcPr>
          <w:p w14:paraId="2CCBDC06"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color w:val="000000"/>
                <w:sz w:val="18"/>
                <w:szCs w:val="18"/>
                <w:lang w:val="en-GB"/>
              </w:rPr>
              <w:t>255/45 R 18 99 V</w:t>
            </w:r>
          </w:p>
        </w:tc>
        <w:tc>
          <w:tcPr>
            <w:tcW w:w="1701" w:type="dxa"/>
            <w:tcBorders>
              <w:top w:val="single" w:sz="4" w:space="0" w:color="auto"/>
              <w:left w:val="single" w:sz="4" w:space="0" w:color="auto"/>
              <w:bottom w:val="single" w:sz="12" w:space="0" w:color="000000"/>
              <w:right w:val="single" w:sz="4" w:space="0" w:color="auto"/>
            </w:tcBorders>
            <w:shd w:val="clear" w:color="auto" w:fill="auto"/>
            <w:hideMark/>
          </w:tcPr>
          <w:p w14:paraId="23C49F0F"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c>
          <w:tcPr>
            <w:tcW w:w="1701" w:type="dxa"/>
            <w:tcBorders>
              <w:top w:val="single" w:sz="4" w:space="0" w:color="auto"/>
              <w:left w:val="single" w:sz="4" w:space="0" w:color="auto"/>
              <w:bottom w:val="single" w:sz="12" w:space="0" w:color="000000"/>
              <w:right w:val="single" w:sz="4" w:space="0" w:color="auto"/>
            </w:tcBorders>
            <w:shd w:val="clear" w:color="auto" w:fill="auto"/>
            <w:hideMark/>
          </w:tcPr>
          <w:p w14:paraId="4916C3DD"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TA2</w:t>
            </w:r>
          </w:p>
        </w:tc>
        <w:tc>
          <w:tcPr>
            <w:tcW w:w="1842" w:type="dxa"/>
            <w:tcBorders>
              <w:top w:val="single" w:sz="4" w:space="0" w:color="auto"/>
              <w:left w:val="single" w:sz="4" w:space="0" w:color="auto"/>
              <w:bottom w:val="single" w:sz="12" w:space="0" w:color="000000"/>
              <w:right w:val="single" w:sz="4" w:space="0" w:color="auto"/>
            </w:tcBorders>
            <w:shd w:val="clear" w:color="auto" w:fill="auto"/>
            <w:hideMark/>
          </w:tcPr>
          <w:p w14:paraId="0964BEB8" w14:textId="77777777" w:rsidR="002D0FDA" w:rsidRPr="002D0FDA" w:rsidRDefault="002D0FDA" w:rsidP="002D0FDA">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2D0FDA">
              <w:rPr>
                <w:rFonts w:eastAsia="HGMaruGothicMPRO"/>
                <w:b/>
                <w:bCs/>
                <w:sz w:val="18"/>
                <w:szCs w:val="18"/>
                <w:lang w:val="en-GB" w:eastAsia="ja-JP"/>
              </w:rPr>
              <w:t>-</w:t>
            </w:r>
          </w:p>
        </w:tc>
      </w:tr>
    </w:tbl>
    <w:p w14:paraId="758936F1" w14:textId="38F51A9B" w:rsidR="002D0FDA" w:rsidRPr="00BA516C" w:rsidRDefault="002D0FDA" w:rsidP="00473172">
      <w:pPr>
        <w:widowControl w:val="0"/>
        <w:suppressAutoHyphens w:val="0"/>
        <w:autoSpaceDE w:val="0"/>
        <w:autoSpaceDN w:val="0"/>
        <w:adjustRightInd w:val="0"/>
        <w:spacing w:after="60"/>
        <w:ind w:left="1134" w:right="1134"/>
        <w:rPr>
          <w:rFonts w:eastAsia="HGMaruGothicMPRO"/>
          <w:b/>
          <w:bCs/>
          <w:sz w:val="18"/>
          <w:szCs w:val="18"/>
          <w:lang w:val="en-GB" w:eastAsia="ja-JP"/>
        </w:rPr>
      </w:pPr>
      <w:r w:rsidRPr="00BA516C">
        <w:rPr>
          <w:rFonts w:eastAsia="HGMaruGothicMPRO"/>
          <w:b/>
          <w:bCs/>
          <w:sz w:val="18"/>
          <w:szCs w:val="18"/>
          <w:lang w:val="en-GB" w:eastAsia="ja-JP"/>
        </w:rPr>
        <w:t>Note</w:t>
      </w:r>
      <w:r w:rsidR="006C45D1" w:rsidRPr="00BA516C">
        <w:rPr>
          <w:rFonts w:eastAsia="HGMaruGothicMPRO"/>
          <w:b/>
          <w:bCs/>
          <w:sz w:val="18"/>
          <w:szCs w:val="18"/>
          <w:lang w:val="en-GB" w:eastAsia="ja-JP"/>
        </w:rPr>
        <w:t>s</w:t>
      </w:r>
      <w:r w:rsidRPr="00BA516C">
        <w:rPr>
          <w:rFonts w:eastAsia="HGMaruGothicMPRO"/>
          <w:b/>
          <w:bCs/>
          <w:sz w:val="18"/>
          <w:szCs w:val="18"/>
          <w:lang w:val="en-GB" w:eastAsia="ja-JP"/>
        </w:rPr>
        <w:t>:</w:t>
      </w:r>
    </w:p>
    <w:p w14:paraId="2C0DAAF8" w14:textId="41DCEA41" w:rsidR="002D0FDA" w:rsidRPr="00BA516C" w:rsidRDefault="002D0FDA" w:rsidP="00473172">
      <w:pPr>
        <w:widowControl w:val="0"/>
        <w:suppressAutoHyphens w:val="0"/>
        <w:autoSpaceDE w:val="0"/>
        <w:autoSpaceDN w:val="0"/>
        <w:adjustRightInd w:val="0"/>
        <w:spacing w:after="60"/>
        <w:ind w:left="1560" w:right="1134"/>
        <w:rPr>
          <w:rFonts w:eastAsia="HGMaruGothicMPRO"/>
          <w:b/>
          <w:bCs/>
          <w:sz w:val="18"/>
          <w:szCs w:val="18"/>
          <w:lang w:val="en-GB" w:eastAsia="ja-JP"/>
        </w:rPr>
      </w:pPr>
      <w:bookmarkStart w:id="72" w:name="_Hlk156223393"/>
      <w:r w:rsidRPr="00BA516C">
        <w:rPr>
          <w:rFonts w:eastAsia="HGMaruGothicMPRO"/>
          <w:b/>
          <w:bCs/>
          <w:sz w:val="18"/>
          <w:szCs w:val="18"/>
          <w:lang w:val="en-GB" w:eastAsia="ja-JP"/>
        </w:rPr>
        <w:t xml:space="preserve">TPR: </w:t>
      </w:r>
      <w:r w:rsidR="00C029DD" w:rsidRPr="00BA516C">
        <w:rPr>
          <w:rFonts w:eastAsia="HGMaruGothicMPRO"/>
          <w:b/>
          <w:bCs/>
          <w:sz w:val="18"/>
          <w:szCs w:val="18"/>
          <w:lang w:val="en-GB" w:eastAsia="ja-JP"/>
        </w:rPr>
        <w:t>Trade description/commercial name</w:t>
      </w:r>
      <w:r w:rsidRPr="00BA516C">
        <w:rPr>
          <w:rFonts w:eastAsia="HGMaruGothicMPRO"/>
          <w:b/>
          <w:bCs/>
          <w:sz w:val="18"/>
          <w:szCs w:val="18"/>
          <w:lang w:val="en-GB" w:eastAsia="ja-JP"/>
        </w:rPr>
        <w:t xml:space="preserve"> of the Tread Pattern by the Retreader</w:t>
      </w:r>
    </w:p>
    <w:p w14:paraId="100D102F" w14:textId="76F61AFE" w:rsidR="00CF7424" w:rsidRPr="00BA516C" w:rsidRDefault="002D0FDA" w:rsidP="00473172">
      <w:pPr>
        <w:widowControl w:val="0"/>
        <w:suppressAutoHyphens w:val="0"/>
        <w:autoSpaceDE w:val="0"/>
        <w:autoSpaceDN w:val="0"/>
        <w:adjustRightInd w:val="0"/>
        <w:spacing w:after="120"/>
        <w:ind w:left="1560" w:right="1134"/>
        <w:rPr>
          <w:rFonts w:eastAsia="Courier New"/>
          <w:color w:val="000000"/>
          <w:sz w:val="18"/>
          <w:szCs w:val="18"/>
          <w:lang w:val="en-GB"/>
        </w:rPr>
      </w:pPr>
      <w:r w:rsidRPr="00BA516C">
        <w:rPr>
          <w:rFonts w:eastAsia="HGMaruGothicMPRO"/>
          <w:b/>
          <w:bCs/>
          <w:sz w:val="18"/>
          <w:szCs w:val="18"/>
          <w:lang w:val="en-GB" w:eastAsia="ja-JP"/>
        </w:rPr>
        <w:t>TA</w:t>
      </w:r>
      <w:r w:rsidRPr="00BA516C">
        <w:rPr>
          <w:rFonts w:eastAsia="HGMaruGothicMPRO"/>
          <w:sz w:val="18"/>
          <w:szCs w:val="18"/>
          <w:lang w:val="en-GB" w:eastAsia="ja-JP"/>
        </w:rPr>
        <w:t xml:space="preserve">: </w:t>
      </w:r>
      <w:r w:rsidRPr="00BA516C">
        <w:rPr>
          <w:rFonts w:eastAsia="HGMaruGothicMPRO"/>
          <w:b/>
          <w:bCs/>
          <w:sz w:val="18"/>
          <w:szCs w:val="18"/>
          <w:lang w:val="en-GB" w:eastAsia="ja-JP"/>
        </w:rPr>
        <w:t xml:space="preserve">Number of the approval granted according to </w:t>
      </w:r>
      <w:r w:rsidR="00485629" w:rsidRPr="00BA516C">
        <w:rPr>
          <w:rFonts w:eastAsia="HGMaruGothicMPRO"/>
          <w:b/>
          <w:bCs/>
          <w:sz w:val="18"/>
          <w:szCs w:val="18"/>
          <w:lang w:val="en-GB" w:eastAsia="ja-JP"/>
        </w:rPr>
        <w:t>UN Regulation No. [XXX]</w:t>
      </w:r>
      <w:r w:rsidR="001462B4" w:rsidRPr="00BA516C">
        <w:rPr>
          <w:rFonts w:eastAsia="HGMaruGothicMPRO"/>
          <w:b/>
          <w:bCs/>
          <w:sz w:val="18"/>
          <w:szCs w:val="18"/>
          <w:lang w:val="en-GB" w:eastAsia="ja-JP"/>
        </w:rPr>
        <w:t xml:space="preserve"> </w:t>
      </w:r>
      <w:r w:rsidRPr="00BA516C">
        <w:rPr>
          <w:rFonts w:eastAsia="HGMaruGothicMPRO"/>
          <w:b/>
          <w:bCs/>
          <w:sz w:val="18"/>
          <w:szCs w:val="18"/>
          <w:lang w:val="en-GB" w:eastAsia="ja-JP"/>
        </w:rPr>
        <w:t>to the type of retreaded</w:t>
      </w:r>
      <w:bookmarkEnd w:id="72"/>
      <w:r w:rsidRPr="00BA516C">
        <w:rPr>
          <w:rFonts w:eastAsia="HGMaruGothicMPRO"/>
          <w:b/>
          <w:bCs/>
          <w:sz w:val="18"/>
          <w:szCs w:val="18"/>
          <w:lang w:val="en-GB" w:eastAsia="ja-JP"/>
        </w:rPr>
        <w:t>.</w:t>
      </w:r>
      <w:r w:rsidR="00CF7424" w:rsidRPr="00BA516C">
        <w:rPr>
          <w:rFonts w:eastAsia="MS Mincho"/>
          <w:sz w:val="18"/>
          <w:szCs w:val="18"/>
          <w:lang w:val="en-GB" w:eastAsia="ja-JP"/>
        </w:rPr>
        <w:t>"</w:t>
      </w:r>
    </w:p>
    <w:p w14:paraId="58848575" w14:textId="64C6C7A9" w:rsidR="00CF7424" w:rsidRPr="00E63B0E" w:rsidRDefault="002D0FDA" w:rsidP="00473172">
      <w:pPr>
        <w:spacing w:after="120"/>
        <w:ind w:left="1134" w:right="1134"/>
        <w:jc w:val="both"/>
        <w:rPr>
          <w:i/>
          <w:lang w:val="en-GB"/>
        </w:rPr>
      </w:pPr>
      <w:bookmarkStart w:id="73" w:name="_Hlk148611712"/>
      <w:r>
        <w:rPr>
          <w:i/>
          <w:lang w:val="en-GB"/>
        </w:rPr>
        <w:t>P</w:t>
      </w:r>
      <w:r w:rsidR="00CF7424" w:rsidRPr="00E63B0E">
        <w:rPr>
          <w:i/>
          <w:lang w:val="en-GB"/>
        </w:rPr>
        <w:t>aragraph</w:t>
      </w:r>
      <w:r>
        <w:rPr>
          <w:i/>
          <w:lang w:val="en-GB"/>
        </w:rPr>
        <w:t>s</w:t>
      </w:r>
      <w:r w:rsidR="00CF7424" w:rsidRPr="00E63B0E">
        <w:rPr>
          <w:i/>
          <w:lang w:val="en-GB"/>
        </w:rPr>
        <w:t xml:space="preserve"> </w:t>
      </w:r>
      <w:r w:rsidR="00CF7424">
        <w:rPr>
          <w:i/>
          <w:lang w:val="en-GB"/>
        </w:rPr>
        <w:t>4.1.</w:t>
      </w:r>
      <w:r>
        <w:rPr>
          <w:i/>
          <w:lang w:val="en-GB"/>
        </w:rPr>
        <w:t>4</w:t>
      </w:r>
      <w:r w:rsidR="00CF7424">
        <w:rPr>
          <w:i/>
          <w:lang w:val="en-GB"/>
        </w:rPr>
        <w:t>.</w:t>
      </w:r>
      <w:r>
        <w:rPr>
          <w:i/>
          <w:lang w:val="en-GB"/>
        </w:rPr>
        <w:t>4</w:t>
      </w:r>
      <w:r w:rsidR="00CF7424">
        <w:rPr>
          <w:i/>
          <w:lang w:val="en-GB"/>
        </w:rPr>
        <w:t>.</w:t>
      </w:r>
      <w:r>
        <w:rPr>
          <w:i/>
          <w:lang w:val="en-GB"/>
        </w:rPr>
        <w:t>, 4.1.4.5., 4.1.4.6. and 4.1.4.7.</w:t>
      </w:r>
      <w:r w:rsidR="0088546E">
        <w:rPr>
          <w:i/>
          <w:lang w:val="en-GB"/>
        </w:rPr>
        <w:t xml:space="preserve">, </w:t>
      </w:r>
      <w:r w:rsidR="0088546E">
        <w:rPr>
          <w:iCs/>
          <w:lang w:val="en-GB"/>
        </w:rPr>
        <w:t>renumber as 4.1.5.4., 4.1.5.5., 4.1.5.6. and 4.1.5.7.</w:t>
      </w:r>
      <w:r w:rsidR="00CF7424" w:rsidRPr="00E63B0E">
        <w:rPr>
          <w:iCs/>
          <w:lang w:val="en-GB"/>
        </w:rPr>
        <w:t>:</w:t>
      </w:r>
    </w:p>
    <w:p w14:paraId="059A7C0E" w14:textId="77777777" w:rsidR="0088546E" w:rsidRPr="00B513BC" w:rsidRDefault="00CF7424" w:rsidP="00473172">
      <w:pPr>
        <w:spacing w:after="120" w:line="240" w:lineRule="exact"/>
        <w:ind w:left="2268" w:right="1134" w:hanging="1134"/>
        <w:jc w:val="both"/>
        <w:textAlignment w:val="baseline"/>
        <w:rPr>
          <w:rFonts w:eastAsia="Courier New"/>
          <w:color w:val="000000"/>
          <w:lang w:val="en-GB"/>
        </w:rPr>
      </w:pPr>
      <w:r w:rsidRPr="00B513BC">
        <w:rPr>
          <w:bCs/>
          <w:lang w:val="en-GB"/>
        </w:rPr>
        <w:t>"</w:t>
      </w:r>
      <w:r w:rsidR="0088546E" w:rsidRPr="00B513BC">
        <w:rPr>
          <w:rFonts w:eastAsia="Courier New"/>
          <w:color w:val="000000"/>
          <w:lang w:val="en-GB"/>
        </w:rPr>
        <w:t>4.1.</w:t>
      </w:r>
      <w:r w:rsidR="0088546E" w:rsidRPr="00B513BC">
        <w:rPr>
          <w:rFonts w:eastAsia="Courier New"/>
          <w:b/>
          <w:bCs/>
          <w:color w:val="000000"/>
          <w:lang w:val="en-GB"/>
        </w:rPr>
        <w:t xml:space="preserve"> 5</w:t>
      </w:r>
      <w:r w:rsidR="0088546E" w:rsidRPr="00B513BC">
        <w:rPr>
          <w:rFonts w:eastAsia="Courier New"/>
          <w:strike/>
          <w:color w:val="000000"/>
          <w:lang w:val="en-GB"/>
        </w:rPr>
        <w:t>4</w:t>
      </w:r>
      <w:r w:rsidR="0088546E" w:rsidRPr="00B513BC">
        <w:rPr>
          <w:rFonts w:eastAsia="Courier New"/>
          <w:color w:val="000000"/>
          <w:lang w:val="en-GB"/>
        </w:rPr>
        <w:t>.4.</w:t>
      </w:r>
      <w:r w:rsidR="0088546E" w:rsidRPr="00B513BC">
        <w:rPr>
          <w:rFonts w:eastAsia="Courier New"/>
          <w:color w:val="000000"/>
          <w:lang w:val="en-GB"/>
        </w:rPr>
        <w:tab/>
        <w:t>the system of retreading and the method of application of the new materials to be used, as defined in paragraphs 2.37. and 2.41</w:t>
      </w:r>
      <w:proofErr w:type="gramStart"/>
      <w:r w:rsidR="0088546E" w:rsidRPr="00B513BC">
        <w:rPr>
          <w:rFonts w:eastAsia="Courier New"/>
          <w:color w:val="000000"/>
          <w:lang w:val="en-GB"/>
        </w:rPr>
        <w:t>.;</w:t>
      </w:r>
      <w:proofErr w:type="gramEnd"/>
    </w:p>
    <w:p w14:paraId="1295C66F" w14:textId="77777777" w:rsidR="0088546E" w:rsidRPr="00B513BC" w:rsidRDefault="0088546E" w:rsidP="00473172">
      <w:pPr>
        <w:spacing w:after="120" w:line="240" w:lineRule="exact"/>
        <w:ind w:left="2268" w:right="1134" w:hanging="1134"/>
        <w:jc w:val="both"/>
        <w:textAlignment w:val="baseline"/>
        <w:rPr>
          <w:rFonts w:eastAsia="Courier New"/>
          <w:color w:val="000000"/>
          <w:lang w:val="en-GB"/>
        </w:rPr>
      </w:pPr>
      <w:r w:rsidRPr="00B513BC">
        <w:rPr>
          <w:rFonts w:eastAsia="Courier New"/>
          <w:color w:val="000000"/>
          <w:lang w:val="en-GB"/>
        </w:rPr>
        <w:t>4.1.</w:t>
      </w:r>
      <w:r w:rsidRPr="00B513BC">
        <w:rPr>
          <w:rFonts w:eastAsia="Courier New"/>
          <w:b/>
          <w:bCs/>
          <w:color w:val="000000"/>
          <w:lang w:val="en-GB"/>
        </w:rPr>
        <w:t xml:space="preserve"> 5</w:t>
      </w:r>
      <w:r w:rsidRPr="00B513BC">
        <w:rPr>
          <w:rFonts w:eastAsia="Courier New"/>
          <w:strike/>
          <w:color w:val="000000"/>
          <w:lang w:val="en-GB"/>
        </w:rPr>
        <w:t>4</w:t>
      </w:r>
      <w:r w:rsidRPr="00B513BC">
        <w:rPr>
          <w:rFonts w:eastAsia="Courier New"/>
          <w:color w:val="000000"/>
          <w:lang w:val="en-GB"/>
        </w:rPr>
        <w:t>.5.</w:t>
      </w:r>
      <w:r w:rsidRPr="00B513BC">
        <w:rPr>
          <w:rFonts w:eastAsia="Courier New"/>
          <w:color w:val="000000"/>
          <w:lang w:val="en-GB"/>
        </w:rPr>
        <w:tab/>
        <w:t xml:space="preserve">the maximum speed symbol of the tyres to be </w:t>
      </w:r>
      <w:proofErr w:type="gramStart"/>
      <w:r w:rsidRPr="00B513BC">
        <w:rPr>
          <w:rFonts w:eastAsia="Courier New"/>
          <w:color w:val="000000"/>
          <w:lang w:val="en-GB"/>
        </w:rPr>
        <w:t>retreaded;</w:t>
      </w:r>
      <w:proofErr w:type="gramEnd"/>
    </w:p>
    <w:p w14:paraId="16EA3D49" w14:textId="77777777" w:rsidR="0088546E" w:rsidRPr="00B513BC" w:rsidRDefault="0088546E" w:rsidP="00473172">
      <w:pPr>
        <w:spacing w:after="120" w:line="240" w:lineRule="exact"/>
        <w:ind w:left="2268" w:right="1134" w:hanging="1134"/>
        <w:jc w:val="both"/>
        <w:textAlignment w:val="baseline"/>
        <w:rPr>
          <w:rFonts w:eastAsia="Courier New"/>
          <w:color w:val="000000"/>
          <w:lang w:val="en-GB"/>
        </w:rPr>
      </w:pPr>
      <w:r w:rsidRPr="00B513BC">
        <w:rPr>
          <w:rFonts w:eastAsia="Courier New"/>
          <w:color w:val="000000"/>
          <w:lang w:val="en-GB"/>
        </w:rPr>
        <w:t>4.1.</w:t>
      </w:r>
      <w:r w:rsidRPr="00B513BC">
        <w:rPr>
          <w:rFonts w:eastAsia="Courier New"/>
          <w:b/>
          <w:bCs/>
          <w:color w:val="000000"/>
          <w:lang w:val="en-GB"/>
        </w:rPr>
        <w:t xml:space="preserve"> 5</w:t>
      </w:r>
      <w:r w:rsidRPr="00B513BC">
        <w:rPr>
          <w:rFonts w:eastAsia="Courier New"/>
          <w:strike/>
          <w:color w:val="000000"/>
          <w:lang w:val="en-GB"/>
        </w:rPr>
        <w:t>4</w:t>
      </w:r>
      <w:r w:rsidRPr="00B513BC">
        <w:rPr>
          <w:rFonts w:eastAsia="Courier New"/>
          <w:color w:val="000000"/>
          <w:lang w:val="en-GB"/>
        </w:rPr>
        <w:t>.6.</w:t>
      </w:r>
      <w:r w:rsidRPr="00B513BC">
        <w:rPr>
          <w:rFonts w:eastAsia="Courier New"/>
          <w:color w:val="000000"/>
          <w:lang w:val="en-GB"/>
        </w:rPr>
        <w:tab/>
        <w:t>the maximum load index of the tyres to be retreaded.</w:t>
      </w:r>
    </w:p>
    <w:p w14:paraId="6F00BFDA" w14:textId="73AA86A4" w:rsidR="00CF7424" w:rsidRPr="0088546E" w:rsidRDefault="0088546E" w:rsidP="00473172">
      <w:pPr>
        <w:spacing w:after="120" w:line="240" w:lineRule="exact"/>
        <w:ind w:left="2268" w:right="1134" w:hanging="1134"/>
        <w:jc w:val="both"/>
        <w:textAlignment w:val="baseline"/>
        <w:rPr>
          <w:rFonts w:eastAsia="Courier New"/>
          <w:color w:val="000000"/>
          <w:lang w:val="en-GB"/>
        </w:rPr>
      </w:pPr>
      <w:r w:rsidRPr="00B513BC">
        <w:rPr>
          <w:rFonts w:eastAsia="Courier New"/>
          <w:color w:val="000000"/>
          <w:lang w:val="en-GB"/>
        </w:rPr>
        <w:t>4.1.</w:t>
      </w:r>
      <w:r w:rsidRPr="00B513BC">
        <w:rPr>
          <w:rFonts w:eastAsia="Courier New"/>
          <w:b/>
          <w:bCs/>
          <w:color w:val="000000"/>
          <w:lang w:val="en-GB"/>
        </w:rPr>
        <w:t xml:space="preserve"> 5</w:t>
      </w:r>
      <w:r w:rsidRPr="00B513BC">
        <w:rPr>
          <w:rFonts w:eastAsia="Courier New"/>
          <w:strike/>
          <w:color w:val="000000"/>
          <w:lang w:val="en-GB"/>
        </w:rPr>
        <w:t>4</w:t>
      </w:r>
      <w:r w:rsidRPr="00B513BC">
        <w:rPr>
          <w:rFonts w:eastAsia="Courier New"/>
          <w:color w:val="000000"/>
          <w:lang w:val="en-GB"/>
        </w:rPr>
        <w:t>.7.</w:t>
      </w:r>
      <w:r w:rsidRPr="00B513BC">
        <w:rPr>
          <w:rFonts w:eastAsia="Courier New"/>
          <w:color w:val="000000"/>
          <w:lang w:val="en-GB"/>
        </w:rPr>
        <w:tab/>
        <w:t>the nominated International</w:t>
      </w:r>
      <w:r w:rsidRPr="0088546E">
        <w:rPr>
          <w:rFonts w:eastAsia="Courier New"/>
          <w:color w:val="000000"/>
          <w:lang w:val="en-GB"/>
        </w:rPr>
        <w:t xml:space="preserve"> Tyre Standard to which the range of tyres conform.</w:t>
      </w:r>
      <w:r w:rsidR="00CF7424" w:rsidRPr="00CF7424">
        <w:rPr>
          <w:bCs/>
          <w:lang w:val="en-GB"/>
        </w:rPr>
        <w:t>"</w:t>
      </w:r>
    </w:p>
    <w:p w14:paraId="1E106BCE" w14:textId="23D0C467" w:rsidR="00CF7424" w:rsidRPr="00E63B0E" w:rsidRDefault="00CF7424" w:rsidP="00473172">
      <w:pPr>
        <w:tabs>
          <w:tab w:val="left" w:pos="2300"/>
          <w:tab w:val="left" w:pos="2800"/>
        </w:tabs>
        <w:spacing w:after="120"/>
        <w:ind w:left="2302" w:right="1134" w:hanging="1168"/>
        <w:jc w:val="both"/>
        <w:rPr>
          <w:i/>
          <w:lang w:val="en-GB"/>
        </w:rPr>
      </w:pPr>
      <w:bookmarkStart w:id="74" w:name="_Hlk148611897"/>
      <w:bookmarkEnd w:id="73"/>
      <w:r w:rsidRPr="00E63B0E">
        <w:rPr>
          <w:i/>
          <w:lang w:val="en-GB"/>
        </w:rPr>
        <w:t>Paragraph</w:t>
      </w:r>
      <w:r>
        <w:rPr>
          <w:i/>
          <w:lang w:val="en-GB"/>
        </w:rPr>
        <w:t>s 4.2.</w:t>
      </w:r>
      <w:r w:rsidR="00760A22">
        <w:rPr>
          <w:i/>
          <w:lang w:val="en-GB"/>
        </w:rPr>
        <w:t>, 4.2.1.</w:t>
      </w:r>
      <w:r>
        <w:rPr>
          <w:i/>
          <w:lang w:val="en-GB"/>
        </w:rPr>
        <w:t xml:space="preserve"> and 4.2.</w:t>
      </w:r>
      <w:r w:rsidR="00760A22">
        <w:rPr>
          <w:i/>
          <w:lang w:val="en-GB"/>
        </w:rPr>
        <w:t>2</w:t>
      </w:r>
      <w:r>
        <w:rPr>
          <w:i/>
          <w:lang w:val="en-GB"/>
        </w:rPr>
        <w:t>.</w:t>
      </w:r>
      <w:r w:rsidRPr="00E63B0E">
        <w:rPr>
          <w:lang w:val="en-GB"/>
        </w:rPr>
        <w:t>,</w:t>
      </w:r>
      <w:r w:rsidRPr="00E63B0E">
        <w:rPr>
          <w:i/>
          <w:lang w:val="en-GB"/>
        </w:rPr>
        <w:t xml:space="preserve"> </w:t>
      </w:r>
      <w:r>
        <w:rPr>
          <w:lang w:val="en-GB"/>
        </w:rPr>
        <w:t>delete</w:t>
      </w:r>
      <w:r w:rsidRPr="00E63B0E">
        <w:rPr>
          <w:iCs/>
          <w:lang w:val="en-GB"/>
        </w:rPr>
        <w:t>:</w:t>
      </w:r>
    </w:p>
    <w:p w14:paraId="7DE08498" w14:textId="77777777" w:rsidR="00CF7424" w:rsidRPr="00CF7424" w:rsidRDefault="00CF7424" w:rsidP="00473172">
      <w:pPr>
        <w:spacing w:after="120"/>
        <w:ind w:left="2268" w:right="1134" w:hanging="1134"/>
        <w:jc w:val="both"/>
        <w:rPr>
          <w:rFonts w:eastAsia="MS Mincho"/>
          <w:strike/>
          <w:lang w:val="en-GB" w:eastAsia="ja-JP"/>
        </w:rPr>
      </w:pPr>
      <w:r w:rsidRPr="00CF7424">
        <w:rPr>
          <w:rFonts w:eastAsia="MS Mincho"/>
          <w:lang w:val="en-GB" w:eastAsia="ja-JP"/>
        </w:rPr>
        <w:t>"</w:t>
      </w:r>
      <w:r w:rsidRPr="00CF7424">
        <w:rPr>
          <w:rFonts w:eastAsia="MS Mincho"/>
          <w:strike/>
          <w:lang w:val="en-GB" w:eastAsia="ja-JP"/>
        </w:rPr>
        <w:t xml:space="preserve">4.2. </w:t>
      </w:r>
      <w:r w:rsidRPr="00CF7424">
        <w:rPr>
          <w:rFonts w:eastAsia="MS Mincho"/>
          <w:strike/>
          <w:lang w:val="en-GB" w:eastAsia="ja-JP"/>
        </w:rPr>
        <w:tab/>
        <w:t>The application for approval shall be accompanied by:</w:t>
      </w:r>
    </w:p>
    <w:p w14:paraId="5BDCE481" w14:textId="77777777" w:rsidR="00760A22" w:rsidRPr="00760A22" w:rsidRDefault="00CF7424" w:rsidP="00473172">
      <w:pPr>
        <w:spacing w:before="120" w:after="120"/>
        <w:ind w:left="2268" w:right="1134" w:hanging="1134"/>
        <w:jc w:val="both"/>
        <w:rPr>
          <w:strike/>
          <w:lang w:val="en-GB"/>
        </w:rPr>
      </w:pPr>
      <w:r w:rsidRPr="00CF7424">
        <w:rPr>
          <w:rFonts w:eastAsia="MS Mincho"/>
          <w:strike/>
          <w:lang w:val="en-GB" w:eastAsia="ja-JP"/>
        </w:rPr>
        <w:t>4.2.1.</w:t>
      </w:r>
      <w:r w:rsidRPr="00CF7424">
        <w:rPr>
          <w:rFonts w:eastAsia="MS Mincho"/>
          <w:strike/>
          <w:lang w:val="en-GB" w:eastAsia="ja-JP"/>
        </w:rPr>
        <w:tab/>
      </w:r>
      <w:r w:rsidRPr="00CF7424">
        <w:rPr>
          <w:rFonts w:eastAsia="HGMaruGothicMPRO"/>
          <w:strike/>
          <w:lang w:val="en-GB" w:eastAsia="ja-JP"/>
        </w:rPr>
        <w:t>Details of the major features, including the tread pattern, with respect to the effects on the snow grip performance of the range of tyre sizes listed as required by paragraph 4.1.</w:t>
      </w:r>
      <w:r w:rsidR="0088546E">
        <w:rPr>
          <w:rFonts w:eastAsia="HGMaruGothicMPRO"/>
          <w:strike/>
          <w:lang w:val="en-GB" w:eastAsia="ja-JP"/>
        </w:rPr>
        <w:t>4</w:t>
      </w:r>
      <w:r w:rsidRPr="00CF7424">
        <w:rPr>
          <w:rFonts w:eastAsia="HGMaruGothicMPRO"/>
          <w:strike/>
          <w:lang w:val="en-GB" w:eastAsia="ja-JP"/>
        </w:rPr>
        <w:t>.3.1</w:t>
      </w:r>
      <w:r w:rsidRPr="00CF7424">
        <w:rPr>
          <w:rFonts w:eastAsia="MS Mincho"/>
          <w:strike/>
          <w:lang w:val="en-GB" w:eastAsia="ja-JP"/>
        </w:rPr>
        <w:t xml:space="preserve">. This may be by means of descriptions supplemented by drawings and/or photographs which must be sufficient to allow the </w:t>
      </w:r>
      <w:proofErr w:type="gramStart"/>
      <w:r w:rsidRPr="00CF7424">
        <w:rPr>
          <w:rFonts w:eastAsia="MS Mincho"/>
          <w:strike/>
          <w:lang w:val="en-GB" w:eastAsia="ja-JP"/>
        </w:rPr>
        <w:t>type</w:t>
      </w:r>
      <w:proofErr w:type="gramEnd"/>
      <w:r w:rsidRPr="00CF7424">
        <w:rPr>
          <w:rFonts w:eastAsia="MS Mincho"/>
          <w:strike/>
          <w:lang w:val="en-GB" w:eastAsia="ja-JP"/>
        </w:rPr>
        <w:t xml:space="preserv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w:t>
      </w:r>
      <w:proofErr w:type="gramStart"/>
      <w:r w:rsidRPr="00CF7424">
        <w:rPr>
          <w:rFonts w:eastAsia="MS Mincho"/>
          <w:strike/>
          <w:lang w:val="en-GB" w:eastAsia="ja-JP"/>
        </w:rPr>
        <w:t>production;</w:t>
      </w:r>
      <w:proofErr w:type="gramEnd"/>
    </w:p>
    <w:p w14:paraId="4B9A4B62" w14:textId="44371177" w:rsidR="00CF7424" w:rsidRPr="00CF7424" w:rsidRDefault="00760A22" w:rsidP="00473172">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760A22">
        <w:rPr>
          <w:strike/>
          <w:lang w:val="en-GB" w:eastAsia="fr-BE"/>
        </w:rPr>
        <w:t>4.2.2.</w:t>
      </w:r>
      <w:r w:rsidRPr="00760A22">
        <w:rPr>
          <w:strike/>
          <w:lang w:val="en-GB" w:eastAsia="fr-BE"/>
        </w:rPr>
        <w:tab/>
        <w:t>In the case of applications relating to special use tyres, a copy of the mould drawing of the tread pattern shall be supplied in order to allow verification of the void-to-</w:t>
      </w:r>
      <w:proofErr w:type="spellStart"/>
      <w:r w:rsidRPr="00760A22">
        <w:rPr>
          <w:strike/>
          <w:lang w:val="en-GB" w:eastAsia="fr-BE"/>
        </w:rPr>
        <w:t>fill</w:t>
      </w:r>
      <w:proofErr w:type="spellEnd"/>
      <w:r w:rsidRPr="00760A22">
        <w:rPr>
          <w:strike/>
          <w:lang w:val="en-GB" w:eastAsia="fr-BE"/>
        </w:rPr>
        <w:t xml:space="preserve"> ratio.</w:t>
      </w:r>
      <w:r w:rsidR="00CF7424" w:rsidRPr="00760A22">
        <w:rPr>
          <w:rFonts w:eastAsia="MS Mincho"/>
          <w:lang w:val="en-GB" w:eastAsia="ja-JP"/>
        </w:rPr>
        <w:t>"</w:t>
      </w:r>
    </w:p>
    <w:bookmarkEnd w:id="74"/>
    <w:p w14:paraId="603C1406" w14:textId="77777777" w:rsidR="00760A22" w:rsidRPr="00E63B0E" w:rsidRDefault="00760A22" w:rsidP="00473172">
      <w:pPr>
        <w:spacing w:after="120"/>
        <w:ind w:left="2268" w:right="1134" w:hanging="1134"/>
        <w:jc w:val="both"/>
        <w:rPr>
          <w:i/>
          <w:lang w:val="en-GB"/>
        </w:rPr>
      </w:pPr>
      <w:r w:rsidRPr="00E63B0E">
        <w:rPr>
          <w:i/>
          <w:lang w:val="en-GB"/>
        </w:rPr>
        <w:t xml:space="preserve">Paragraph </w:t>
      </w:r>
      <w:r>
        <w:rPr>
          <w:i/>
          <w:lang w:val="en-GB"/>
        </w:rPr>
        <w:t>4.3</w:t>
      </w:r>
      <w:r w:rsidRPr="00E63B0E">
        <w:rPr>
          <w:i/>
          <w:lang w:val="en-GB"/>
        </w:rPr>
        <w:t>.</w:t>
      </w:r>
      <w:r w:rsidRPr="00E63B0E">
        <w:rPr>
          <w:lang w:val="en-GB"/>
        </w:rPr>
        <w:t>,</w:t>
      </w:r>
      <w:r w:rsidRPr="001701C2">
        <w:rPr>
          <w:i/>
          <w:lang w:val="en-GB"/>
        </w:rPr>
        <w:t xml:space="preserve"> </w:t>
      </w:r>
      <w:r>
        <w:rPr>
          <w:iCs/>
          <w:lang w:val="en-GB"/>
        </w:rPr>
        <w:t>renumber as 4.2.</w:t>
      </w:r>
      <w:r w:rsidRPr="00E63B0E">
        <w:rPr>
          <w:iCs/>
          <w:lang w:val="en-GB"/>
        </w:rPr>
        <w:t>:</w:t>
      </w:r>
    </w:p>
    <w:p w14:paraId="7BD90849" w14:textId="2F383C24" w:rsidR="00760A22" w:rsidRPr="00104178" w:rsidRDefault="00760A22" w:rsidP="00473172">
      <w:pPr>
        <w:spacing w:after="120"/>
        <w:ind w:left="2268" w:right="1134" w:hanging="1134"/>
        <w:jc w:val="both"/>
        <w:rPr>
          <w:rFonts w:eastAsia="MS Mincho"/>
          <w:lang w:val="en-GB" w:eastAsia="ja-JP"/>
        </w:rPr>
      </w:pPr>
      <w:r w:rsidRPr="00CF7424">
        <w:rPr>
          <w:bCs/>
          <w:lang w:val="en-GB"/>
        </w:rPr>
        <w:t>"</w:t>
      </w:r>
      <w:r w:rsidRPr="00CF7424">
        <w:rPr>
          <w:rFonts w:eastAsia="MS Mincho"/>
          <w:lang w:val="en-GB" w:eastAsia="ja-JP"/>
        </w:rPr>
        <w:t>4.</w:t>
      </w:r>
      <w:r w:rsidRPr="00CF7424">
        <w:rPr>
          <w:rFonts w:eastAsia="MS Mincho"/>
          <w:b/>
          <w:bCs/>
          <w:lang w:val="en-GB" w:eastAsia="ja-JP"/>
        </w:rPr>
        <w:t>2</w:t>
      </w:r>
      <w:r w:rsidRPr="00CF7424">
        <w:rPr>
          <w:rFonts w:eastAsia="MS Mincho"/>
          <w:strike/>
          <w:lang w:val="en-GB" w:eastAsia="ja-JP"/>
        </w:rPr>
        <w:t>3</w:t>
      </w:r>
      <w:r w:rsidRPr="00CF7424">
        <w:rPr>
          <w:rFonts w:eastAsia="MS Mincho"/>
          <w:lang w:val="en-GB" w:eastAsia="ja-JP"/>
        </w:rPr>
        <w:t>.</w:t>
      </w:r>
      <w:r w:rsidRPr="00CF7424">
        <w:rPr>
          <w:rFonts w:eastAsia="MS Mincho"/>
          <w:lang w:val="en-GB" w:eastAsia="ja-JP"/>
        </w:rPr>
        <w:tab/>
        <w:t>At the request of the Type Approval Authority, the Retreader shall submit samples of tyres for test or copies of test reports from the technical services, communicated as given in paragraph 12. of this Regulation."</w:t>
      </w:r>
    </w:p>
    <w:p w14:paraId="4711A1C9" w14:textId="5EB40E6F" w:rsidR="00D71BA2" w:rsidRPr="00295F82" w:rsidRDefault="00D71BA2" w:rsidP="00473172">
      <w:pPr>
        <w:spacing w:after="120"/>
        <w:ind w:left="2268" w:right="1134" w:hanging="1134"/>
        <w:jc w:val="both"/>
        <w:rPr>
          <w:i/>
          <w:lang w:val="en-GB"/>
        </w:rPr>
      </w:pPr>
      <w:r w:rsidRPr="00295F82">
        <w:rPr>
          <w:i/>
          <w:lang w:val="en-GB"/>
        </w:rPr>
        <w:t>Paragraph 5.</w:t>
      </w:r>
      <w:r>
        <w:rPr>
          <w:i/>
          <w:lang w:val="en-GB"/>
        </w:rPr>
        <w:t>4.</w:t>
      </w:r>
      <w:r w:rsidRPr="00295F82">
        <w:rPr>
          <w:lang w:val="en-GB"/>
        </w:rPr>
        <w:t>,</w:t>
      </w:r>
      <w:r w:rsidRPr="00295F82">
        <w:rPr>
          <w:i/>
          <w:lang w:val="en-GB"/>
        </w:rPr>
        <w:t xml:space="preserve"> </w:t>
      </w:r>
      <w:r w:rsidRPr="00295F82">
        <w:rPr>
          <w:lang w:val="en-GB"/>
        </w:rPr>
        <w:t>amend to read</w:t>
      </w:r>
      <w:r w:rsidRPr="00295F82">
        <w:rPr>
          <w:iCs/>
          <w:lang w:val="en-GB"/>
        </w:rPr>
        <w:t>:</w:t>
      </w:r>
    </w:p>
    <w:p w14:paraId="2F98E5CC" w14:textId="77777777" w:rsidR="00D71BA2" w:rsidRPr="00D71BA2" w:rsidRDefault="00D71BA2" w:rsidP="00473172">
      <w:pPr>
        <w:spacing w:after="120"/>
        <w:ind w:left="2268" w:right="1134" w:hanging="1134"/>
        <w:jc w:val="both"/>
        <w:rPr>
          <w:rFonts w:eastAsia="MS Mincho"/>
          <w:strike/>
          <w:lang w:val="en-GB" w:eastAsia="ja-JP"/>
        </w:rPr>
      </w:pPr>
      <w:r w:rsidRPr="00D71BA2">
        <w:rPr>
          <w:bCs/>
          <w:lang w:val="en-GB"/>
        </w:rPr>
        <w:t>"</w:t>
      </w:r>
      <w:r w:rsidRPr="00D71BA2">
        <w:rPr>
          <w:rFonts w:eastAsia="MS Mincho"/>
          <w:lang w:val="en-GB" w:eastAsia="ja-JP"/>
        </w:rPr>
        <w:t>5.4.</w:t>
      </w:r>
      <w:r w:rsidRPr="00D71BA2">
        <w:rPr>
          <w:rFonts w:eastAsia="MS Mincho"/>
          <w:lang w:val="en-GB" w:eastAsia="ja-JP"/>
        </w:rPr>
        <w:tab/>
        <w:t xml:space="preserve">Before granting </w:t>
      </w:r>
      <w:proofErr w:type="gramStart"/>
      <w:r w:rsidRPr="00D71BA2">
        <w:rPr>
          <w:rFonts w:eastAsia="MS Mincho"/>
          <w:lang w:val="en-GB" w:eastAsia="ja-JP"/>
        </w:rPr>
        <w:t>approval</w:t>
      </w:r>
      <w:proofErr w:type="gramEnd"/>
      <w:r w:rsidRPr="00D71BA2">
        <w:rPr>
          <w:rFonts w:eastAsia="MS Mincho"/>
          <w:lang w:val="en-GB" w:eastAsia="ja-JP"/>
        </w:rPr>
        <w:t xml:space="preserve"> the authority must be satisfied that retreaded tyres conform to this Regulation and that the tests have been successfully carried out</w:t>
      </w:r>
      <w:r w:rsidRPr="00D71BA2">
        <w:rPr>
          <w:rFonts w:eastAsia="MS Mincho"/>
          <w:strike/>
          <w:lang w:val="en-GB" w:eastAsia="ja-JP"/>
        </w:rPr>
        <w:t xml:space="preserve">: </w:t>
      </w:r>
    </w:p>
    <w:p w14:paraId="17B4A03F" w14:textId="4AC1BDBE" w:rsidR="00D71BA2" w:rsidRPr="00D71BA2" w:rsidRDefault="00D71BA2" w:rsidP="00473172">
      <w:pPr>
        <w:spacing w:after="120" w:line="240" w:lineRule="auto"/>
        <w:ind w:left="2268" w:right="1134" w:hanging="426"/>
        <w:jc w:val="both"/>
        <w:rPr>
          <w:rFonts w:eastAsia="MS Mincho"/>
          <w:strike/>
          <w:lang w:val="en-GB" w:eastAsia="ja-JP"/>
        </w:rPr>
      </w:pPr>
      <w:r w:rsidRPr="00D71BA2">
        <w:rPr>
          <w:rFonts w:eastAsia="MS Mincho"/>
          <w:strike/>
          <w:lang w:val="en-GB" w:eastAsia="ja-JP"/>
        </w:rPr>
        <w:t>(a)</w:t>
      </w:r>
      <w:r w:rsidRPr="00D71BA2">
        <w:rPr>
          <w:rFonts w:eastAsia="MS Mincho"/>
          <w:strike/>
          <w:lang w:val="en-GB" w:eastAsia="ja-JP"/>
        </w:rPr>
        <w:tab/>
        <w:t>On</w:t>
      </w:r>
      <w:r w:rsidRPr="00D71BA2">
        <w:rPr>
          <w:rFonts w:eastAsia="MS Mincho"/>
          <w:lang w:val="en-GB" w:eastAsia="ja-JP"/>
        </w:rPr>
        <w:t xml:space="preserve"> </w:t>
      </w:r>
      <w:proofErr w:type="spellStart"/>
      <w:r w:rsidRPr="00D71BA2">
        <w:rPr>
          <w:rFonts w:eastAsia="MS Mincho"/>
          <w:b/>
          <w:bCs/>
          <w:lang w:val="en-GB" w:eastAsia="ja-JP"/>
        </w:rPr>
        <w:t>on</w:t>
      </w:r>
      <w:proofErr w:type="spellEnd"/>
      <w:r w:rsidRPr="00D71BA2">
        <w:rPr>
          <w:rFonts w:eastAsia="MS Mincho"/>
          <w:b/>
          <w:bCs/>
          <w:lang w:val="en-GB" w:eastAsia="ja-JP"/>
        </w:rPr>
        <w:t xml:space="preserve"> </w:t>
      </w:r>
      <w:r w:rsidRPr="00D71BA2">
        <w:rPr>
          <w:rFonts w:eastAsia="MS Mincho"/>
          <w:lang w:val="en-GB" w:eastAsia="ja-JP"/>
        </w:rPr>
        <w:t>at least five and not necessarily more than 20 samples of retreaded tyres representative of the range of tyres produced by the retreading production unit when prescribed according to paragraphs 6.</w:t>
      </w:r>
      <w:r w:rsidR="00760A22">
        <w:rPr>
          <w:rFonts w:eastAsia="MS Mincho"/>
          <w:lang w:val="en-GB" w:eastAsia="ja-JP"/>
        </w:rPr>
        <w:t>7</w:t>
      </w:r>
      <w:r w:rsidRPr="00D71BA2">
        <w:rPr>
          <w:rFonts w:eastAsia="MS Mincho"/>
          <w:lang w:val="en-GB" w:eastAsia="ja-JP"/>
        </w:rPr>
        <w:t>. and 6.</w:t>
      </w:r>
      <w:r w:rsidR="00760A22">
        <w:rPr>
          <w:rFonts w:eastAsia="MS Mincho"/>
          <w:lang w:val="en-GB" w:eastAsia="ja-JP"/>
        </w:rPr>
        <w:t>8</w:t>
      </w:r>
      <w:r w:rsidRPr="00D71BA2">
        <w:rPr>
          <w:rFonts w:eastAsia="MS Mincho"/>
          <w:lang w:val="en-GB" w:eastAsia="ja-JP"/>
        </w:rPr>
        <w:t>.</w:t>
      </w:r>
      <w:r w:rsidRPr="00760A22">
        <w:rPr>
          <w:rFonts w:eastAsia="MS Mincho"/>
          <w:strike/>
          <w:lang w:val="en-GB" w:eastAsia="ja-JP"/>
        </w:rPr>
        <w:t xml:space="preserve"> </w:t>
      </w:r>
      <w:proofErr w:type="gramStart"/>
      <w:r w:rsidRPr="00D71BA2">
        <w:rPr>
          <w:rFonts w:eastAsia="MS Mincho"/>
          <w:strike/>
          <w:lang w:val="en-GB" w:eastAsia="ja-JP"/>
        </w:rPr>
        <w:t>and;</w:t>
      </w:r>
      <w:proofErr w:type="gramEnd"/>
    </w:p>
    <w:p w14:paraId="48460200" w14:textId="10C8B72E" w:rsidR="00D71BA2" w:rsidRPr="00D447EB" w:rsidRDefault="00D71BA2" w:rsidP="00473172">
      <w:pPr>
        <w:widowControl w:val="0"/>
        <w:suppressAutoHyphens w:val="0"/>
        <w:autoSpaceDE w:val="0"/>
        <w:autoSpaceDN w:val="0"/>
        <w:adjustRightInd w:val="0"/>
        <w:spacing w:after="120" w:line="240" w:lineRule="auto"/>
        <w:ind w:left="2268" w:right="1134" w:hanging="426"/>
        <w:jc w:val="both"/>
        <w:rPr>
          <w:rFonts w:eastAsia="MS Mincho"/>
          <w:strike/>
          <w:lang w:val="en-GB" w:eastAsia="ja-JP"/>
        </w:rPr>
      </w:pPr>
      <w:r w:rsidRPr="00D71BA2">
        <w:rPr>
          <w:rFonts w:eastAsia="MS Mincho"/>
          <w:strike/>
          <w:lang w:val="en-GB" w:eastAsia="ja-JP"/>
        </w:rPr>
        <w:t>(b)</w:t>
      </w:r>
      <w:r w:rsidRPr="00D71BA2">
        <w:rPr>
          <w:rFonts w:eastAsia="MS Mincho"/>
          <w:strike/>
          <w:lang w:val="en-GB" w:eastAsia="ja-JP"/>
        </w:rPr>
        <w:tab/>
      </w:r>
      <w:proofErr w:type="gramStart"/>
      <w:r w:rsidRPr="00D71BA2">
        <w:rPr>
          <w:rFonts w:eastAsia="MS Mincho"/>
          <w:strike/>
          <w:lang w:val="en-GB" w:eastAsia="ja-JP"/>
        </w:rPr>
        <w:t>On at least one sample of retreaded tyres,</w:t>
      </w:r>
      <w:proofErr w:type="gramEnd"/>
      <w:r w:rsidRPr="00D71BA2">
        <w:rPr>
          <w:rFonts w:eastAsia="MS Mincho"/>
          <w:strike/>
          <w:lang w:val="en-GB" w:eastAsia="ja-JP"/>
        </w:rPr>
        <w:t xml:space="preserve"> of each pattern covered by paragraph 6.4.4.3., representative of the range of tyres produced by the retreading </w:t>
      </w:r>
      <w:r w:rsidRPr="00D71BA2">
        <w:rPr>
          <w:rFonts w:eastAsia="MS Mincho"/>
          <w:strike/>
          <w:lang w:val="en-GB" w:eastAsia="ja-JP"/>
        </w:rPr>
        <w:lastRenderedPageBreak/>
        <w:t>production unit when prescribed according to paragraph 6.6.2.* In case of paragraphs 6.4.4.1. and 6.4.4.2., the Type Approval Authority might request a test of compliance for the retreaded tyre. Testing of sampled sizes may be confined to a worst case selection</w:t>
      </w:r>
      <w:proofErr w:type="gramStart"/>
      <w:r w:rsidRPr="00D71BA2">
        <w:rPr>
          <w:rFonts w:eastAsia="MS Mincho"/>
          <w:strike/>
          <w:lang w:val="en-GB" w:eastAsia="ja-JP"/>
        </w:rPr>
        <w:t>* ,</w:t>
      </w:r>
      <w:proofErr w:type="gramEnd"/>
      <w:r w:rsidRPr="00D71BA2">
        <w:rPr>
          <w:rFonts w:eastAsia="MS Mincho"/>
          <w:strike/>
          <w:lang w:val="en-GB" w:eastAsia="ja-JP"/>
        </w:rPr>
        <w:t xml:space="preserve"> at the discretion of the Type Approval Authority or designated Technical Service.</w:t>
      </w:r>
      <w:r w:rsidRPr="00D71BA2">
        <w:rPr>
          <w:rFonts w:eastAsia="MS Mincho"/>
          <w:lang w:val="en-GB" w:eastAsia="ja-JP"/>
        </w:rPr>
        <w:t>"</w:t>
      </w:r>
    </w:p>
    <w:p w14:paraId="13BBA5D0" w14:textId="74EF55AB" w:rsidR="00760A22" w:rsidRPr="000D044A" w:rsidRDefault="00760A22" w:rsidP="00473172">
      <w:pPr>
        <w:spacing w:after="120"/>
        <w:ind w:left="2268" w:right="1134" w:hanging="1134"/>
        <w:jc w:val="both"/>
        <w:rPr>
          <w:iCs/>
          <w:lang w:val="en-GB"/>
        </w:rPr>
      </w:pPr>
      <w:bookmarkStart w:id="75" w:name="_Hlk150724051"/>
      <w:r w:rsidRPr="000D044A">
        <w:rPr>
          <w:i/>
          <w:lang w:val="en-GB"/>
        </w:rPr>
        <w:t xml:space="preserve">Paragraph </w:t>
      </w:r>
      <w:r w:rsidR="000D044A" w:rsidRPr="000D044A">
        <w:rPr>
          <w:i/>
          <w:lang w:val="en-GB"/>
        </w:rPr>
        <w:t>5</w:t>
      </w:r>
      <w:r w:rsidRPr="000D044A">
        <w:rPr>
          <w:i/>
          <w:lang w:val="en-GB"/>
        </w:rPr>
        <w:t>.</w:t>
      </w:r>
      <w:r w:rsidR="000D044A" w:rsidRPr="000D044A">
        <w:rPr>
          <w:i/>
          <w:lang w:val="en-GB"/>
        </w:rPr>
        <w:t>8.</w:t>
      </w:r>
      <w:r w:rsidRPr="000D044A">
        <w:rPr>
          <w:i/>
          <w:lang w:val="en-GB"/>
        </w:rPr>
        <w:t xml:space="preserve">1., </w:t>
      </w:r>
      <w:r w:rsidRPr="000D044A">
        <w:rPr>
          <w:iCs/>
          <w:lang w:val="en-GB"/>
        </w:rPr>
        <w:t>amend to read:</w:t>
      </w:r>
    </w:p>
    <w:p w14:paraId="48A4F8EF" w14:textId="16D322F3" w:rsidR="000D044A" w:rsidRPr="000D044A" w:rsidRDefault="000D044A" w:rsidP="00473172">
      <w:pPr>
        <w:spacing w:after="120" w:line="240" w:lineRule="exact"/>
        <w:ind w:left="2268" w:right="1134" w:hanging="1134"/>
        <w:jc w:val="both"/>
        <w:textAlignment w:val="baseline"/>
        <w:rPr>
          <w:rFonts w:eastAsia="Courier New"/>
          <w:color w:val="000000"/>
          <w:lang w:val="en-GB"/>
        </w:rPr>
      </w:pPr>
      <w:r w:rsidRPr="000D044A">
        <w:rPr>
          <w:bCs/>
          <w:lang w:val="en-GB"/>
        </w:rPr>
        <w:t>"</w:t>
      </w:r>
      <w:r w:rsidRPr="000D044A">
        <w:rPr>
          <w:rFonts w:eastAsia="Courier New"/>
          <w:color w:val="000000"/>
          <w:lang w:val="en-GB"/>
        </w:rPr>
        <w:t>5.8.1.</w:t>
      </w:r>
      <w:r w:rsidRPr="000D044A">
        <w:rPr>
          <w:rFonts w:eastAsia="Courier New"/>
          <w:color w:val="000000"/>
          <w:lang w:val="en-GB"/>
        </w:rPr>
        <w:tab/>
        <w:t>A circle surrounding the letter "E" followed by the distinguishing number of the country which granted approval</w:t>
      </w:r>
      <w:r w:rsidRPr="000D044A">
        <w:rPr>
          <w:rFonts w:eastAsia="Courier New"/>
          <w:color w:val="000000"/>
          <w:vertAlign w:val="superscript"/>
          <w:lang w:val="en-GB"/>
        </w:rPr>
        <w:t xml:space="preserve"> </w:t>
      </w:r>
      <w:r w:rsidRPr="00D45CE9">
        <w:rPr>
          <w:rFonts w:eastAsia="Courier New"/>
          <w:b/>
          <w:bCs/>
          <w:color w:val="FF0000"/>
          <w:u w:val="single"/>
          <w:lang w:val="en-GB"/>
        </w:rPr>
        <w:footnoteReference w:id="13"/>
      </w:r>
      <w:r w:rsidRPr="00D45CE9">
        <w:rPr>
          <w:rFonts w:eastAsia="Courier New"/>
          <w:strike/>
          <w:color w:val="FF0000"/>
          <w:lang w:val="en-GB"/>
        </w:rPr>
        <w:t>7</w:t>
      </w:r>
      <w:r w:rsidRPr="00D45CE9">
        <w:rPr>
          <w:rFonts w:eastAsia="Courier New"/>
          <w:color w:val="FF0000"/>
          <w:lang w:val="en-GB"/>
        </w:rPr>
        <w:t>/</w:t>
      </w:r>
      <w:r w:rsidRPr="000D044A">
        <w:rPr>
          <w:rFonts w:eastAsia="Courier New"/>
          <w:color w:val="000000"/>
          <w:lang w:val="en-GB"/>
        </w:rPr>
        <w:t>; and</w:t>
      </w:r>
      <w:r w:rsidRPr="00CF7424">
        <w:rPr>
          <w:rFonts w:eastAsia="MS Mincho"/>
          <w:lang w:val="en-GB" w:eastAsia="ja-JP"/>
        </w:rPr>
        <w:t>"</w:t>
      </w:r>
    </w:p>
    <w:bookmarkEnd w:id="75"/>
    <w:p w14:paraId="7DECC5A5" w14:textId="77777777" w:rsidR="000D044A" w:rsidRDefault="000D044A" w:rsidP="00473172">
      <w:pPr>
        <w:spacing w:after="120"/>
        <w:ind w:left="2268" w:right="1134" w:hanging="1134"/>
        <w:jc w:val="both"/>
        <w:rPr>
          <w:iCs/>
          <w:lang w:val="en-GB"/>
        </w:rPr>
      </w:pPr>
      <w:r>
        <w:rPr>
          <w:i/>
          <w:lang w:val="en-GB"/>
        </w:rPr>
        <w:t xml:space="preserve">Paragraph 6.1., </w:t>
      </w:r>
      <w:r>
        <w:rPr>
          <w:iCs/>
          <w:lang w:val="en-GB"/>
        </w:rPr>
        <w:t>amend to read:</w:t>
      </w:r>
    </w:p>
    <w:p w14:paraId="7F674CB7" w14:textId="77777777" w:rsidR="000D044A" w:rsidRPr="000D044A" w:rsidRDefault="000D044A" w:rsidP="00473172">
      <w:pPr>
        <w:pStyle w:val="BodyText"/>
        <w:tabs>
          <w:tab w:val="left" w:pos="0"/>
        </w:tabs>
        <w:ind w:left="2268" w:right="1134" w:hanging="1134"/>
        <w:jc w:val="both"/>
        <w:rPr>
          <w:w w:val="105"/>
          <w:lang w:val="en-GB"/>
        </w:rPr>
      </w:pPr>
      <w:r w:rsidRPr="00CF7424">
        <w:rPr>
          <w:bCs/>
          <w:lang w:val="en-GB"/>
        </w:rPr>
        <w:t>"</w:t>
      </w:r>
      <w:r w:rsidRPr="000D044A">
        <w:rPr>
          <w:w w:val="105"/>
          <w:lang w:val="en-GB"/>
        </w:rPr>
        <w:t>6.1.</w:t>
      </w:r>
      <w:r w:rsidRPr="000D044A">
        <w:rPr>
          <w:w w:val="105"/>
          <w:lang w:val="en-GB"/>
        </w:rPr>
        <w:tab/>
        <w:t xml:space="preserve">Tyres shall not be accepted for retreading unless they have been </w:t>
      </w:r>
      <w:proofErr w:type="gramStart"/>
      <w:r w:rsidRPr="000D044A">
        <w:rPr>
          <w:w w:val="105"/>
          <w:lang w:val="en-GB"/>
        </w:rPr>
        <w:t>type</w:t>
      </w:r>
      <w:proofErr w:type="gramEnd"/>
      <w:r w:rsidRPr="000D044A">
        <w:rPr>
          <w:w w:val="105"/>
          <w:lang w:val="en-GB"/>
        </w:rPr>
        <w:t xml:space="preserve"> approved and bear either an "E" or "e" mark</w:t>
      </w:r>
      <w:r w:rsidRPr="000D044A">
        <w:rPr>
          <w:strike/>
          <w:w w:val="105"/>
          <w:lang w:val="en-GB"/>
        </w:rPr>
        <w:t>, except that this requirement shall not be mandatory until 1 January 2000 at the latest</w:t>
      </w:r>
      <w:r w:rsidRPr="000D044A">
        <w:rPr>
          <w:w w:val="105"/>
          <w:lang w:val="en-GB"/>
        </w:rPr>
        <w:t>.</w:t>
      </w:r>
      <w:r w:rsidRPr="00CF7424">
        <w:rPr>
          <w:rFonts w:eastAsia="MS Mincho"/>
          <w:lang w:val="en-GB" w:eastAsia="ja-JP"/>
        </w:rPr>
        <w:t>"</w:t>
      </w:r>
    </w:p>
    <w:p w14:paraId="09ECB919" w14:textId="5206C957" w:rsidR="00663189" w:rsidRPr="00295F82" w:rsidRDefault="0026082D" w:rsidP="00473172">
      <w:pPr>
        <w:spacing w:after="120"/>
        <w:ind w:left="2268" w:right="1134" w:hanging="1134"/>
        <w:jc w:val="both"/>
        <w:rPr>
          <w:i/>
          <w:lang w:val="en-GB"/>
        </w:rPr>
      </w:pPr>
      <w:r w:rsidRPr="00295F82">
        <w:rPr>
          <w:i/>
          <w:lang w:val="en-GB"/>
        </w:rPr>
        <w:t>Paragraph</w:t>
      </w:r>
      <w:r>
        <w:rPr>
          <w:i/>
          <w:lang w:val="en-GB"/>
        </w:rPr>
        <w:t>s</w:t>
      </w:r>
      <w:r w:rsidRPr="00295F82">
        <w:rPr>
          <w:i/>
          <w:lang w:val="en-GB"/>
        </w:rPr>
        <w:t xml:space="preserve"> </w:t>
      </w:r>
      <w:r>
        <w:rPr>
          <w:i/>
          <w:lang w:val="en-GB"/>
        </w:rPr>
        <w:t>6</w:t>
      </w:r>
      <w:r w:rsidRPr="00295F82">
        <w:rPr>
          <w:i/>
          <w:lang w:val="en-GB"/>
        </w:rPr>
        <w:t>.</w:t>
      </w:r>
      <w:r w:rsidR="000D044A">
        <w:rPr>
          <w:i/>
          <w:lang w:val="en-GB"/>
        </w:rPr>
        <w:t>6</w:t>
      </w:r>
      <w:r>
        <w:rPr>
          <w:i/>
          <w:lang w:val="en-GB"/>
        </w:rPr>
        <w:t>.</w:t>
      </w:r>
      <w:r w:rsidR="000D044A">
        <w:rPr>
          <w:i/>
          <w:lang w:val="en-GB"/>
        </w:rPr>
        <w:t>3</w:t>
      </w:r>
      <w:r>
        <w:rPr>
          <w:i/>
          <w:lang w:val="en-GB"/>
        </w:rPr>
        <w:t>.1., 6.</w:t>
      </w:r>
      <w:r w:rsidR="000D044A">
        <w:rPr>
          <w:i/>
          <w:lang w:val="en-GB"/>
        </w:rPr>
        <w:t>6</w:t>
      </w:r>
      <w:r>
        <w:rPr>
          <w:i/>
          <w:lang w:val="en-GB"/>
        </w:rPr>
        <w:t>.</w:t>
      </w:r>
      <w:r w:rsidR="000D044A">
        <w:rPr>
          <w:i/>
          <w:lang w:val="en-GB"/>
        </w:rPr>
        <w:t>3</w:t>
      </w:r>
      <w:r>
        <w:rPr>
          <w:i/>
          <w:lang w:val="en-GB"/>
        </w:rPr>
        <w:t>.2. and 6.</w:t>
      </w:r>
      <w:r w:rsidR="000D044A">
        <w:rPr>
          <w:i/>
          <w:lang w:val="en-GB"/>
        </w:rPr>
        <w:t>6</w:t>
      </w:r>
      <w:r>
        <w:rPr>
          <w:i/>
          <w:lang w:val="en-GB"/>
        </w:rPr>
        <w:t>.</w:t>
      </w:r>
      <w:r w:rsidR="000D044A">
        <w:rPr>
          <w:i/>
          <w:lang w:val="en-GB"/>
        </w:rPr>
        <w:t>3</w:t>
      </w:r>
      <w:r>
        <w:rPr>
          <w:i/>
          <w:lang w:val="en-GB"/>
        </w:rPr>
        <w:t>.3.</w:t>
      </w:r>
      <w:r w:rsidRPr="00295F82">
        <w:rPr>
          <w:lang w:val="en-GB"/>
        </w:rPr>
        <w:t>,</w:t>
      </w:r>
      <w:r w:rsidRPr="00295F82">
        <w:rPr>
          <w:i/>
          <w:lang w:val="en-GB"/>
        </w:rPr>
        <w:t xml:space="preserve"> </w:t>
      </w:r>
      <w:r w:rsidRPr="00295F82">
        <w:rPr>
          <w:lang w:val="en-GB"/>
        </w:rPr>
        <w:t>amend to read</w:t>
      </w:r>
      <w:r w:rsidRPr="00295F82">
        <w:rPr>
          <w:iCs/>
          <w:lang w:val="en-GB"/>
        </w:rPr>
        <w:t>:</w:t>
      </w:r>
    </w:p>
    <w:p w14:paraId="2337CCAC" w14:textId="1F0B7998" w:rsidR="000D044A" w:rsidRPr="000D044A" w:rsidRDefault="0026082D" w:rsidP="00473172">
      <w:pPr>
        <w:autoSpaceDE w:val="0"/>
        <w:autoSpaceDN w:val="0"/>
        <w:adjustRightInd w:val="0"/>
        <w:spacing w:after="120" w:line="240" w:lineRule="auto"/>
        <w:ind w:left="2268" w:right="1134" w:hanging="1134"/>
        <w:jc w:val="both"/>
        <w:rPr>
          <w:lang w:val="en-GB"/>
        </w:rPr>
      </w:pPr>
      <w:r w:rsidRPr="000D044A">
        <w:rPr>
          <w:bCs/>
          <w:lang w:val="en-GB"/>
        </w:rPr>
        <w:t>"</w:t>
      </w:r>
      <w:r w:rsidR="000D044A" w:rsidRPr="000D044A">
        <w:rPr>
          <w:lang w:val="en-GB"/>
        </w:rPr>
        <w:t>6.6.3.1.</w:t>
      </w:r>
      <w:r w:rsidR="000D044A" w:rsidRPr="000D044A">
        <w:rPr>
          <w:lang w:val="en-GB"/>
        </w:rPr>
        <w:tab/>
      </w:r>
      <w:bookmarkStart w:id="76" w:name="_Hlk156223685"/>
      <w:r w:rsidR="000D044A" w:rsidRPr="000D044A">
        <w:rPr>
          <w:lang w:val="en-GB"/>
        </w:rPr>
        <w:t xml:space="preserve">For </w:t>
      </w:r>
      <w:r w:rsidR="000D044A" w:rsidRPr="000D044A">
        <w:rPr>
          <w:rFonts w:eastAsia="HGMaruGothicMPRO"/>
          <w:b/>
          <w:bCs/>
          <w:lang w:val="en-GB" w:eastAsia="ja-JP"/>
        </w:rPr>
        <w:t xml:space="preserve">retreaded </w:t>
      </w:r>
      <w:r w:rsidR="000D044A" w:rsidRPr="000D044A">
        <w:rPr>
          <w:rFonts w:eastAsia="HGMaruGothicMPRO"/>
          <w:lang w:val="en-GB" w:eastAsia="ja-JP"/>
        </w:rPr>
        <w:t xml:space="preserve">tyres </w:t>
      </w:r>
      <w:r w:rsidR="000D044A" w:rsidRPr="000D044A">
        <w:rPr>
          <w:rFonts w:eastAsia="HGMaruGothicMPRO"/>
          <w:strike/>
          <w:lang w:val="en-GB" w:eastAsia="ja-JP"/>
        </w:rPr>
        <w:t xml:space="preserve">retreaded </w:t>
      </w:r>
      <w:r w:rsidR="000D044A" w:rsidRPr="000D044A">
        <w:rPr>
          <w:rFonts w:eastAsia="HGMaruGothicMPRO"/>
          <w:b/>
          <w:bCs/>
          <w:lang w:val="en-GB" w:eastAsia="ja-JP"/>
        </w:rPr>
        <w:t xml:space="preserve">produced </w:t>
      </w:r>
      <w:r w:rsidR="000D044A" w:rsidRPr="000D044A">
        <w:rPr>
          <w:lang w:val="en-GB"/>
        </w:rPr>
        <w:t xml:space="preserve">by using pre-cured tread </w:t>
      </w:r>
      <w:r w:rsidR="000D044A" w:rsidRPr="00540566">
        <w:rPr>
          <w:strike/>
          <w:lang w:val="en-GB"/>
        </w:rPr>
        <w:t>material(s)</w:t>
      </w:r>
      <w:r w:rsidR="000D044A" w:rsidRPr="000D044A">
        <w:rPr>
          <w:lang w:val="en-GB"/>
        </w:rPr>
        <w:t xml:space="preserve"> </w:t>
      </w:r>
      <w:r w:rsidR="002378B7">
        <w:rPr>
          <w:lang w:val="en-GB"/>
        </w:rPr>
        <w:t>and/</w:t>
      </w:r>
      <w:r w:rsidR="000D044A" w:rsidRPr="000D044A">
        <w:rPr>
          <w:lang w:val="en-GB" w:eastAsia="fr-BE"/>
        </w:rPr>
        <w:t xml:space="preserve">or </w:t>
      </w:r>
      <w:r w:rsidR="000D044A" w:rsidRPr="00663189">
        <w:rPr>
          <w:strike/>
          <w:lang w:val="en-GB" w:eastAsia="fr-BE"/>
        </w:rPr>
        <w:t xml:space="preserve">an identical tread pattern </w:t>
      </w:r>
      <w:r w:rsidR="000D044A" w:rsidRPr="00663189">
        <w:rPr>
          <w:rFonts w:eastAsia="MS Mincho"/>
          <w:strike/>
          <w:lang w:val="en-GB" w:eastAsia="ja-JP"/>
        </w:rPr>
        <w:t>design</w:t>
      </w:r>
      <w:r w:rsidR="000D044A" w:rsidRPr="000D044A">
        <w:rPr>
          <w:rFonts w:eastAsia="MS Mincho"/>
          <w:strike/>
          <w:lang w:val="en-GB" w:eastAsia="ja-JP"/>
        </w:rPr>
        <w:t xml:space="preserve"> in a </w:t>
      </w:r>
      <w:r w:rsidR="000D044A" w:rsidRPr="000D044A">
        <w:rPr>
          <w:rFonts w:eastAsia="MS Mincho"/>
          <w:b/>
          <w:bCs/>
          <w:lang w:val="en-GB" w:eastAsia="ja-JP"/>
        </w:rPr>
        <w:t xml:space="preserve">by using </w:t>
      </w:r>
      <w:r w:rsidR="000D044A" w:rsidRPr="000D044A">
        <w:rPr>
          <w:rFonts w:eastAsia="MS Mincho"/>
          <w:lang w:val="en-GB" w:eastAsia="ja-JP"/>
        </w:rPr>
        <w:t xml:space="preserve">mould cure </w:t>
      </w:r>
      <w:r w:rsidR="000D044A" w:rsidRPr="000D044A">
        <w:rPr>
          <w:rFonts w:eastAsia="MS Mincho"/>
          <w:b/>
          <w:bCs/>
          <w:lang w:val="en-GB" w:eastAsia="ja-JP"/>
        </w:rPr>
        <w:t>process</w:t>
      </w:r>
      <w:r w:rsidR="000D044A" w:rsidRPr="000D044A">
        <w:rPr>
          <w:rFonts w:eastAsia="MS Mincho"/>
          <w:strike/>
          <w:lang w:val="en-GB" w:eastAsia="ja-JP"/>
        </w:rPr>
        <w:t xml:space="preserve"> product</w:t>
      </w:r>
      <w:r w:rsidR="000D044A" w:rsidRPr="000D044A">
        <w:rPr>
          <w:rFonts w:eastAsia="MS Mincho"/>
          <w:lang w:val="en-GB" w:eastAsia="ja-JP"/>
        </w:rPr>
        <w:t xml:space="preserve"> </w:t>
      </w:r>
      <w:r w:rsidR="000D044A" w:rsidRPr="000D044A">
        <w:rPr>
          <w:lang w:val="en-GB"/>
        </w:rPr>
        <w:t>with</w:t>
      </w:r>
      <w:r w:rsidR="00663189">
        <w:rPr>
          <w:lang w:val="en-GB"/>
        </w:rPr>
        <w:t xml:space="preserve"> </w:t>
      </w:r>
      <w:r w:rsidR="00663189" w:rsidRPr="00663189">
        <w:rPr>
          <w:b/>
          <w:bCs/>
          <w:lang w:val="en-GB"/>
        </w:rPr>
        <w:t xml:space="preserve">the </w:t>
      </w:r>
      <w:r w:rsidR="00663189">
        <w:rPr>
          <w:b/>
          <w:bCs/>
          <w:lang w:val="en-GB"/>
        </w:rPr>
        <w:t>same</w:t>
      </w:r>
      <w:r w:rsidR="000D044A" w:rsidRPr="000D044A">
        <w:rPr>
          <w:lang w:val="en-GB"/>
        </w:rPr>
        <w:t xml:space="preserve"> </w:t>
      </w:r>
      <w:r w:rsidR="000D044A" w:rsidRPr="00663189">
        <w:rPr>
          <w:strike/>
          <w:lang w:val="en-GB"/>
        </w:rPr>
        <w:t xml:space="preserve">a </w:t>
      </w:r>
      <w:r w:rsidR="000D044A" w:rsidRPr="000D044A">
        <w:rPr>
          <w:lang w:val="en-GB"/>
        </w:rPr>
        <w:t xml:space="preserve">tread pattern not covered by paragraph 6.6.3.2. </w:t>
      </w:r>
      <w:r w:rsidR="000D044A" w:rsidRPr="000D044A">
        <w:rPr>
          <w:rFonts w:eastAsia="HGMaruGothicMPRO"/>
          <w:strike/>
          <w:lang w:val="en-GB" w:eastAsia="ja-JP"/>
        </w:rPr>
        <w:t>having to fulfil the requirements of</w:t>
      </w:r>
      <w:r w:rsidR="000D044A" w:rsidRPr="000D044A">
        <w:rPr>
          <w:rFonts w:eastAsia="HGMaruGothicMPRO"/>
          <w:b/>
          <w:bCs/>
          <w:strike/>
          <w:lang w:val="en-GB" w:eastAsia="ja-JP"/>
        </w:rPr>
        <w:t xml:space="preserve"> </w:t>
      </w:r>
      <w:r w:rsidR="000D044A" w:rsidRPr="000D044A">
        <w:rPr>
          <w:rFonts w:eastAsia="HGMaruGothicMPRO"/>
          <w:strike/>
          <w:lang w:val="en-GB" w:eastAsia="ja-JP"/>
        </w:rPr>
        <w:t xml:space="preserve">paragraph 7.2. </w:t>
      </w:r>
      <w:r w:rsidR="000D044A" w:rsidRPr="000D044A">
        <w:rPr>
          <w:rFonts w:eastAsia="HGMaruGothicMPRO"/>
          <w:strike/>
          <w:lang w:val="en-GB" w:eastAsia="ja-JP"/>
        </w:rPr>
        <w:footnoteReference w:customMarkFollows="1" w:id="14"/>
        <w:t xml:space="preserve">* </w:t>
      </w:r>
      <w:proofErr w:type="gramStart"/>
      <w:r w:rsidR="000D044A" w:rsidRPr="000D044A">
        <w:rPr>
          <w:rFonts w:eastAsia="HGMaruGothicMPRO"/>
          <w:b/>
          <w:bCs/>
          <w:lang w:val="en-GB" w:eastAsia="ja-JP"/>
        </w:rPr>
        <w:t>and</w:t>
      </w:r>
      <w:proofErr w:type="gramEnd"/>
      <w:r w:rsidR="000D044A" w:rsidRPr="000D044A">
        <w:rPr>
          <w:rFonts w:eastAsia="HGMaruGothicMPRO"/>
          <w:b/>
          <w:bCs/>
          <w:lang w:val="en-GB" w:eastAsia="ja-JP"/>
        </w:rPr>
        <w:t xml:space="preserve"> type approved pursuant </w:t>
      </w:r>
      <w:r w:rsidR="004C0AD1">
        <w:rPr>
          <w:rFonts w:eastAsia="HGMaruGothicMPRO"/>
          <w:b/>
          <w:bCs/>
          <w:lang w:val="en-GB" w:eastAsia="ja-JP"/>
        </w:rPr>
        <w:t xml:space="preserve">to UN </w:t>
      </w:r>
      <w:r w:rsidR="000D044A" w:rsidRPr="000D044A">
        <w:rPr>
          <w:rFonts w:eastAsia="HGMaruGothicMPRO"/>
          <w:b/>
          <w:bCs/>
          <w:lang w:val="en-GB" w:eastAsia="ja-JP"/>
        </w:rPr>
        <w:t>Regulation No.</w:t>
      </w:r>
      <w:r w:rsidR="004C0AD1">
        <w:rPr>
          <w:rFonts w:eastAsia="HGMaruGothicMPRO"/>
          <w:b/>
          <w:bCs/>
          <w:lang w:val="en-GB" w:eastAsia="ja-JP"/>
        </w:rPr>
        <w:t xml:space="preserve"> </w:t>
      </w:r>
      <w:r w:rsidR="00485629">
        <w:rPr>
          <w:rFonts w:eastAsia="HGMaruGothicMPRO"/>
          <w:b/>
          <w:bCs/>
          <w:lang w:val="en-GB" w:eastAsia="ja-JP"/>
        </w:rPr>
        <w:t>[XXX]</w:t>
      </w:r>
      <w:r w:rsidR="000D044A" w:rsidRPr="000D044A">
        <w:rPr>
          <w:rFonts w:eastAsia="HGMaruGothicMPRO"/>
          <w:b/>
          <w:bCs/>
          <w:lang w:val="en-GB" w:eastAsia="ja-JP"/>
        </w:rPr>
        <w:t>,</w:t>
      </w:r>
      <w:r w:rsidR="00663189">
        <w:rPr>
          <w:rFonts w:eastAsia="HGMaruGothicMPRO"/>
          <w:b/>
          <w:bCs/>
          <w:lang w:val="en-GB" w:eastAsia="ja-JP"/>
        </w:rPr>
        <w:t xml:space="preserve"> </w:t>
      </w:r>
      <w:r w:rsidR="000D044A" w:rsidRPr="000D044A">
        <w:rPr>
          <w:lang w:val="en-GB"/>
        </w:rPr>
        <w:t xml:space="preserve">the retreader shall ensure that the </w:t>
      </w:r>
      <w:r w:rsidR="000D044A" w:rsidRPr="00540566">
        <w:rPr>
          <w:rFonts w:eastAsia="HGMaruGothicMPRO"/>
          <w:strike/>
          <w:lang w:val="en-GB" w:eastAsia="ja-JP"/>
        </w:rPr>
        <w:t xml:space="preserve">material manufacturer(s) or the </w:t>
      </w:r>
      <w:r w:rsidR="000D044A" w:rsidRPr="000D044A">
        <w:rPr>
          <w:rFonts w:eastAsia="HGMaruGothicMPRO"/>
          <w:strike/>
          <w:lang w:val="en-GB" w:eastAsia="ja-JP"/>
        </w:rPr>
        <w:t xml:space="preserve">material </w:t>
      </w:r>
      <w:r w:rsidR="000D044A" w:rsidRPr="000D044A">
        <w:rPr>
          <w:rFonts w:eastAsia="HGMaruGothicMPRO"/>
          <w:lang w:val="en-GB" w:eastAsia="ja-JP"/>
        </w:rPr>
        <w:t xml:space="preserve">supplier(s) of the </w:t>
      </w:r>
      <w:bookmarkStart w:id="77" w:name="_Hlk150869855"/>
      <w:r w:rsidR="00540566" w:rsidRPr="00540566">
        <w:rPr>
          <w:rFonts w:eastAsia="HGMaruGothicMPRO"/>
          <w:b/>
          <w:bCs/>
          <w:lang w:val="en-GB" w:eastAsia="ja-JP"/>
        </w:rPr>
        <w:t>tread</w:t>
      </w:r>
      <w:r w:rsidR="00540566">
        <w:rPr>
          <w:rFonts w:eastAsia="HGMaruGothicMPRO"/>
          <w:b/>
          <w:bCs/>
          <w:lang w:val="en-GB" w:eastAsia="ja-JP"/>
        </w:rPr>
        <w:t>(s)</w:t>
      </w:r>
      <w:r w:rsidR="00540566" w:rsidRPr="00540566">
        <w:rPr>
          <w:rFonts w:eastAsia="HGMaruGothicMPRO"/>
          <w:b/>
          <w:bCs/>
          <w:lang w:val="en-GB" w:eastAsia="ja-JP"/>
        </w:rPr>
        <w:t xml:space="preserve"> used for retreading process</w:t>
      </w:r>
      <w:r w:rsidR="00540566" w:rsidRPr="00540566">
        <w:rPr>
          <w:rFonts w:eastAsia="HGMaruGothicMPRO"/>
          <w:lang w:val="en-GB" w:eastAsia="ja-JP"/>
        </w:rPr>
        <w:t xml:space="preserve"> </w:t>
      </w:r>
      <w:bookmarkEnd w:id="77"/>
      <w:r w:rsidR="000D044A" w:rsidRPr="00540566">
        <w:rPr>
          <w:rFonts w:eastAsia="HGMaruGothicMPRO"/>
          <w:strike/>
          <w:lang w:val="en-GB" w:eastAsia="ja-JP"/>
        </w:rPr>
        <w:t xml:space="preserve">pre-cured tread(s) </w:t>
      </w:r>
      <w:r w:rsidR="000D044A" w:rsidRPr="000D044A">
        <w:rPr>
          <w:lang w:val="en-GB"/>
        </w:rPr>
        <w:t xml:space="preserve">provides to the Type Approval </w:t>
      </w:r>
      <w:r w:rsidR="000D044A" w:rsidRPr="000D044A">
        <w:rPr>
          <w:rFonts w:eastAsia="HGMaruGothicMPRO"/>
          <w:lang w:val="en-GB"/>
        </w:rPr>
        <w:t>Authority</w:t>
      </w:r>
      <w:r w:rsidR="000D044A" w:rsidRPr="000D044A">
        <w:rPr>
          <w:lang w:val="en-GB"/>
        </w:rPr>
        <w:t xml:space="preserve"> and the Technical Service issuing the approval according to this </w:t>
      </w:r>
      <w:r w:rsidR="000D044A" w:rsidRPr="000D044A">
        <w:rPr>
          <w:rFonts w:eastAsia="HGMaruGothicMPRO"/>
          <w:lang w:val="en-GB"/>
        </w:rPr>
        <w:t>regulation</w:t>
      </w:r>
      <w:r w:rsidR="000D044A" w:rsidRPr="000D044A">
        <w:rPr>
          <w:lang w:val="en-GB"/>
        </w:rPr>
        <w:t xml:space="preserve"> and optionally to the retreader</w:t>
      </w:r>
      <w:bookmarkEnd w:id="76"/>
      <w:r w:rsidR="000D044A" w:rsidRPr="000D044A">
        <w:rPr>
          <w:lang w:val="en-GB"/>
        </w:rPr>
        <w:t xml:space="preserve">:  </w:t>
      </w:r>
    </w:p>
    <w:p w14:paraId="2EB3B116" w14:textId="341862BB" w:rsidR="000D044A" w:rsidRPr="00540566" w:rsidRDefault="000D044A" w:rsidP="004C10FE">
      <w:pPr>
        <w:numPr>
          <w:ilvl w:val="0"/>
          <w:numId w:val="8"/>
        </w:numPr>
        <w:suppressAutoHyphens w:val="0"/>
        <w:autoSpaceDE w:val="0"/>
        <w:autoSpaceDN w:val="0"/>
        <w:adjustRightInd w:val="0"/>
        <w:spacing w:after="120" w:line="240" w:lineRule="auto"/>
        <w:ind w:left="2835" w:right="1134" w:hanging="567"/>
        <w:jc w:val="both"/>
        <w:rPr>
          <w:rFonts w:eastAsia="PMingLiU"/>
          <w:lang w:val="en-US"/>
        </w:rPr>
      </w:pPr>
      <w:r w:rsidRPr="00540566">
        <w:rPr>
          <w:rFonts w:eastAsia="PMingLiU"/>
          <w:lang w:val="en-US"/>
        </w:rPr>
        <w:t xml:space="preserve">A copy of </w:t>
      </w:r>
      <w:bookmarkStart w:id="78" w:name="_Hlk140855292"/>
      <w:bookmarkStart w:id="79" w:name="_Hlk127455830"/>
      <w:r w:rsidR="00C1350D">
        <w:rPr>
          <w:rFonts w:eastAsia="PMingLiU"/>
          <w:lang w:val="en-US"/>
        </w:rPr>
        <w:t xml:space="preserve">the </w:t>
      </w:r>
      <w:r w:rsidR="00485629">
        <w:rPr>
          <w:rFonts w:eastAsia="PMingLiU"/>
          <w:b/>
          <w:bCs/>
          <w:lang w:val="en-US" w:eastAsia="fr-FR"/>
        </w:rPr>
        <w:t>UN Regulation No. [XXX]</w:t>
      </w:r>
      <w:r w:rsidR="004C0AD1">
        <w:rPr>
          <w:rFonts w:eastAsia="PMingLiU"/>
          <w:b/>
          <w:bCs/>
          <w:lang w:val="en-US" w:eastAsia="fr-FR"/>
        </w:rPr>
        <w:t xml:space="preserve"> </w:t>
      </w:r>
      <w:r w:rsidRPr="00540566">
        <w:rPr>
          <w:rFonts w:eastAsia="PMingLiU"/>
          <w:b/>
          <w:bCs/>
          <w:lang w:val="en-US" w:eastAsia="fr-FR"/>
        </w:rPr>
        <w:t>certificate(s), as issued by the relevant Type Approval Authority</w:t>
      </w:r>
      <w:bookmarkEnd w:id="78"/>
      <w:r w:rsidRPr="00540566">
        <w:rPr>
          <w:rFonts w:eastAsia="PMingLiU"/>
          <w:b/>
          <w:bCs/>
          <w:lang w:val="en-US" w:eastAsia="fr-FR"/>
        </w:rPr>
        <w:t>.</w:t>
      </w:r>
      <w:bookmarkEnd w:id="79"/>
      <w:r w:rsidRPr="00540566">
        <w:rPr>
          <w:rFonts w:eastAsia="MS Mincho"/>
          <w:strike/>
          <w:lang w:val="en-US" w:eastAsia="ja-JP"/>
        </w:rPr>
        <w:t xml:space="preserve"> test report(s) as in Annex 10, Appendix 2 and/or 3 of the representative </w:t>
      </w:r>
      <w:proofErr w:type="spellStart"/>
      <w:r w:rsidRPr="00540566">
        <w:rPr>
          <w:rFonts w:eastAsia="MS Mincho"/>
          <w:strike/>
          <w:lang w:val="en-US" w:eastAsia="ja-JP"/>
        </w:rPr>
        <w:t>tyre</w:t>
      </w:r>
      <w:proofErr w:type="spellEnd"/>
      <w:r w:rsidRPr="00540566">
        <w:rPr>
          <w:rFonts w:eastAsia="MS Mincho"/>
          <w:strike/>
          <w:lang w:val="en-US" w:eastAsia="ja-JP"/>
        </w:rPr>
        <w:t xml:space="preserve"> size(s) (see definition in paragraph 2.) demonstrating compliance of the pre-cured tread(s) to the requirements of paragraph 7.2</w:t>
      </w:r>
      <w:proofErr w:type="gramStart"/>
      <w:r w:rsidRPr="00540566">
        <w:rPr>
          <w:rFonts w:eastAsia="MS Mincho"/>
          <w:strike/>
          <w:lang w:val="en-US" w:eastAsia="ja-JP"/>
        </w:rPr>
        <w:t>.</w:t>
      </w:r>
      <w:r w:rsidRPr="00540566">
        <w:rPr>
          <w:rFonts w:eastAsia="PMingLiU"/>
          <w:strike/>
          <w:lang w:val="en-US"/>
        </w:rPr>
        <w:t>;</w:t>
      </w:r>
      <w:proofErr w:type="gramEnd"/>
    </w:p>
    <w:p w14:paraId="3E9D6139" w14:textId="2D944CC9" w:rsidR="000D044A" w:rsidRPr="00540566" w:rsidRDefault="000D044A" w:rsidP="004C10FE">
      <w:pPr>
        <w:numPr>
          <w:ilvl w:val="0"/>
          <w:numId w:val="8"/>
        </w:numPr>
        <w:suppressAutoHyphens w:val="0"/>
        <w:autoSpaceDE w:val="0"/>
        <w:autoSpaceDN w:val="0"/>
        <w:adjustRightInd w:val="0"/>
        <w:spacing w:after="120" w:line="240" w:lineRule="auto"/>
        <w:ind w:left="2835" w:right="1134" w:hanging="567"/>
        <w:jc w:val="both"/>
        <w:rPr>
          <w:rFonts w:eastAsia="PMingLiU"/>
          <w:lang w:val="en-US"/>
        </w:rPr>
      </w:pPr>
      <w:r w:rsidRPr="00540566">
        <w:rPr>
          <w:rFonts w:eastAsia="PMingLiU"/>
          <w:lang w:val="en-US"/>
        </w:rPr>
        <w:t xml:space="preserve">The list(s) of </w:t>
      </w:r>
      <w:proofErr w:type="spellStart"/>
      <w:r w:rsidRPr="00540566">
        <w:rPr>
          <w:rFonts w:eastAsia="PMingLiU"/>
          <w:lang w:val="en-US"/>
        </w:rPr>
        <w:t>tyre</w:t>
      </w:r>
      <w:proofErr w:type="spellEnd"/>
      <w:r w:rsidRPr="00540566">
        <w:rPr>
          <w:rFonts w:eastAsia="PMingLiU"/>
          <w:lang w:val="en-US"/>
        </w:rPr>
        <w:t xml:space="preserve"> sizes </w:t>
      </w:r>
      <w:bookmarkStart w:id="80" w:name="_Hlk127455936"/>
      <w:r w:rsidRPr="00540566">
        <w:rPr>
          <w:rFonts w:eastAsia="MS Mincho"/>
          <w:b/>
          <w:bCs/>
          <w:lang w:val="en-US" w:eastAsia="ja-JP"/>
        </w:rPr>
        <w:t>annexed to</w:t>
      </w:r>
      <w:r w:rsidRPr="00540566">
        <w:rPr>
          <w:rFonts w:eastAsia="MS Mincho"/>
          <w:lang w:val="en-US" w:eastAsia="ja-JP"/>
        </w:rPr>
        <w:t xml:space="preserve"> </w:t>
      </w:r>
      <w:r w:rsidR="004C0AD1">
        <w:rPr>
          <w:rFonts w:eastAsia="MS Mincho"/>
          <w:b/>
          <w:bCs/>
          <w:lang w:val="en-US" w:eastAsia="ja-JP"/>
        </w:rPr>
        <w:t>UN</w:t>
      </w:r>
      <w:r w:rsidRPr="00540566">
        <w:rPr>
          <w:rFonts w:eastAsia="MS Mincho"/>
          <w:lang w:val="en-US" w:eastAsia="ja-JP"/>
        </w:rPr>
        <w:t xml:space="preserve"> </w:t>
      </w:r>
      <w:r w:rsidRPr="00540566">
        <w:rPr>
          <w:rFonts w:eastAsia="HGMaruGothicMPRO"/>
          <w:b/>
          <w:bCs/>
          <w:lang w:val="en-US" w:eastAsia="ja-JP"/>
        </w:rPr>
        <w:t xml:space="preserve">Regulation </w:t>
      </w:r>
      <w:r w:rsidRPr="00D45CE9">
        <w:rPr>
          <w:rFonts w:eastAsia="HGMaruGothicMPRO"/>
          <w:b/>
          <w:bCs/>
          <w:lang w:val="en-US" w:eastAsia="ja-JP"/>
        </w:rPr>
        <w:t>No.</w:t>
      </w:r>
      <w:r w:rsidR="00485629" w:rsidRPr="00D45CE9">
        <w:rPr>
          <w:rFonts w:eastAsia="HGMaruGothicMPRO"/>
          <w:b/>
          <w:bCs/>
          <w:lang w:val="en-US" w:eastAsia="ja-JP"/>
        </w:rPr>
        <w:t>[XXX]</w:t>
      </w:r>
      <w:r w:rsidRPr="00540566">
        <w:rPr>
          <w:rFonts w:eastAsia="MS Mincho"/>
          <w:b/>
          <w:bCs/>
          <w:lang w:val="en-US" w:eastAsia="ja-JP"/>
        </w:rPr>
        <w:t xml:space="preserve"> certificate(s).</w:t>
      </w:r>
      <w:r w:rsidRPr="00540566">
        <w:rPr>
          <w:rFonts w:eastAsia="MS Mincho"/>
          <w:b/>
          <w:bCs/>
          <w:strike/>
          <w:lang w:val="en-US" w:eastAsia="ja-JP"/>
        </w:rPr>
        <w:t xml:space="preserve"> </w:t>
      </w:r>
      <w:bookmarkEnd w:id="80"/>
      <w:r w:rsidRPr="00540566">
        <w:rPr>
          <w:rFonts w:eastAsia="MS Mincho"/>
          <w:strike/>
          <w:lang w:val="en-US" w:eastAsia="ja-JP"/>
        </w:rPr>
        <w:t>to which it can be applied for the retreading process and validated by the same designated Technical Service and TAA which issued the test report(s) in paragraph 6.4.4.1. (a)</w:t>
      </w:r>
      <w:r w:rsidRPr="00540566">
        <w:rPr>
          <w:rFonts w:eastAsia="MS Mincho"/>
          <w:b/>
          <w:bCs/>
          <w:lang w:val="en-US" w:eastAsia="ja-JP"/>
        </w:rPr>
        <w:t xml:space="preserve">. </w:t>
      </w:r>
      <w:r w:rsidRPr="00540566">
        <w:rPr>
          <w:rFonts w:eastAsia="PMingLiU"/>
          <w:lang w:val="en-US"/>
        </w:rPr>
        <w:t xml:space="preserve">The list(s) shall include at least the </w:t>
      </w:r>
      <w:proofErr w:type="spellStart"/>
      <w:r w:rsidRPr="00540566">
        <w:rPr>
          <w:rFonts w:eastAsia="PMingLiU"/>
          <w:lang w:val="en-US"/>
        </w:rPr>
        <w:t>tyres</w:t>
      </w:r>
      <w:proofErr w:type="spellEnd"/>
      <w:r w:rsidRPr="00540566">
        <w:rPr>
          <w:rFonts w:eastAsia="PMingLiU"/>
          <w:lang w:val="en-US"/>
        </w:rPr>
        <w:t xml:space="preserve"> defined in  paragraph </w:t>
      </w:r>
      <w:bookmarkStart w:id="81" w:name="_Hlk156224365"/>
      <w:r w:rsidRPr="00540566">
        <w:rPr>
          <w:rFonts w:eastAsia="PMingLiU"/>
          <w:lang w:val="en-US"/>
        </w:rPr>
        <w:t>4.1.</w:t>
      </w:r>
      <w:r w:rsidR="002378B7" w:rsidRPr="00540566">
        <w:rPr>
          <w:rFonts w:eastAsia="PMingLiU"/>
          <w:b/>
          <w:bCs/>
          <w:lang w:val="en-US"/>
        </w:rPr>
        <w:t>5</w:t>
      </w:r>
      <w:r w:rsidRPr="00540566">
        <w:rPr>
          <w:rFonts w:eastAsia="PMingLiU"/>
          <w:strike/>
          <w:lang w:val="en-US"/>
        </w:rPr>
        <w:t>4</w:t>
      </w:r>
      <w:r w:rsidRPr="00540566">
        <w:rPr>
          <w:rFonts w:eastAsia="PMingLiU"/>
          <w:lang w:val="en-US"/>
        </w:rPr>
        <w:t>.3.</w:t>
      </w:r>
      <w:r w:rsidRPr="00540566">
        <w:rPr>
          <w:rFonts w:eastAsia="MS Mincho"/>
          <w:strike/>
          <w:lang w:val="en-US" w:eastAsia="ja-JP"/>
        </w:rPr>
        <w:t>1</w:t>
      </w:r>
      <w:r w:rsidRPr="00540566">
        <w:rPr>
          <w:rFonts w:eastAsia="MS Mincho"/>
          <w:b/>
          <w:bCs/>
          <w:lang w:val="en-US" w:eastAsia="ja-JP"/>
        </w:rPr>
        <w:t>2</w:t>
      </w:r>
      <w:r w:rsidRPr="00540566">
        <w:rPr>
          <w:rFonts w:eastAsia="PMingLiU"/>
          <w:lang w:val="en-US"/>
        </w:rPr>
        <w:t>.1</w:t>
      </w:r>
      <w:bookmarkEnd w:id="81"/>
      <w:r w:rsidRPr="00540566">
        <w:rPr>
          <w:rFonts w:eastAsia="PMingLiU"/>
          <w:lang w:val="en-US"/>
        </w:rPr>
        <w:t>.</w:t>
      </w:r>
    </w:p>
    <w:p w14:paraId="36A7A571" w14:textId="62E46F03" w:rsidR="000D044A" w:rsidRPr="00540566" w:rsidRDefault="000D044A" w:rsidP="004C10FE">
      <w:pPr>
        <w:numPr>
          <w:ilvl w:val="0"/>
          <w:numId w:val="8"/>
        </w:numPr>
        <w:suppressAutoHyphens w:val="0"/>
        <w:autoSpaceDE w:val="0"/>
        <w:autoSpaceDN w:val="0"/>
        <w:adjustRightInd w:val="0"/>
        <w:spacing w:after="120" w:line="240" w:lineRule="auto"/>
        <w:ind w:left="2835" w:right="1134" w:hanging="567"/>
        <w:jc w:val="both"/>
        <w:rPr>
          <w:rFonts w:eastAsia="PMingLiU"/>
          <w:b/>
          <w:bCs/>
          <w:lang w:val="en-US"/>
        </w:rPr>
      </w:pPr>
      <w:r w:rsidRPr="00540566">
        <w:rPr>
          <w:rFonts w:eastAsia="PMingLiU"/>
          <w:b/>
          <w:bCs/>
          <w:lang w:val="en-US"/>
        </w:rPr>
        <w:t xml:space="preserve">The drawing(s) of the tread pattern(s) covered by </w:t>
      </w:r>
      <w:r w:rsidR="004C0AD1">
        <w:rPr>
          <w:rFonts w:eastAsia="PMingLiU"/>
          <w:b/>
          <w:bCs/>
          <w:lang w:val="en-US"/>
        </w:rPr>
        <w:t>UN</w:t>
      </w:r>
      <w:r w:rsidRPr="00540566">
        <w:rPr>
          <w:rFonts w:eastAsia="PMingLiU"/>
          <w:b/>
          <w:bCs/>
          <w:lang w:val="en-US"/>
        </w:rPr>
        <w:t xml:space="preserve"> Regulation No.</w:t>
      </w:r>
      <w:r w:rsidR="004C0AD1">
        <w:rPr>
          <w:rFonts w:eastAsia="PMingLiU"/>
          <w:b/>
          <w:bCs/>
          <w:lang w:val="en-US"/>
        </w:rPr>
        <w:t xml:space="preserve"> </w:t>
      </w:r>
      <w:r w:rsidR="00485629">
        <w:rPr>
          <w:rFonts w:eastAsia="PMingLiU"/>
          <w:b/>
          <w:bCs/>
          <w:lang w:val="en-US"/>
        </w:rPr>
        <w:t>[XXX]</w:t>
      </w:r>
      <w:r w:rsidRPr="00540566">
        <w:rPr>
          <w:rFonts w:eastAsia="PMingLiU"/>
          <w:b/>
          <w:bCs/>
          <w:lang w:val="en-US"/>
        </w:rPr>
        <w:t xml:space="preserve"> certificate(s) including the major features with respect to the snow </w:t>
      </w:r>
      <w:proofErr w:type="gramStart"/>
      <w:r w:rsidRPr="00540566">
        <w:rPr>
          <w:rFonts w:eastAsia="PMingLiU"/>
          <w:b/>
          <w:bCs/>
          <w:lang w:val="en-US"/>
        </w:rPr>
        <w:t>performance;</w:t>
      </w:r>
      <w:proofErr w:type="gramEnd"/>
    </w:p>
    <w:p w14:paraId="5882C2CE" w14:textId="4F39A711" w:rsidR="000D044A" w:rsidRPr="00540566" w:rsidRDefault="000D044A" w:rsidP="004C10FE">
      <w:pPr>
        <w:suppressAutoHyphens w:val="0"/>
        <w:autoSpaceDE w:val="0"/>
        <w:autoSpaceDN w:val="0"/>
        <w:adjustRightInd w:val="0"/>
        <w:spacing w:after="120" w:line="240" w:lineRule="auto"/>
        <w:ind w:left="2835" w:right="1134" w:hanging="567"/>
        <w:jc w:val="both"/>
        <w:rPr>
          <w:rFonts w:eastAsia="PMingLiU"/>
          <w:lang w:val="en-US"/>
        </w:rPr>
      </w:pPr>
      <w:r w:rsidRPr="00540566">
        <w:rPr>
          <w:rFonts w:eastAsia="PMingLiU"/>
          <w:lang w:val="en-US"/>
        </w:rPr>
        <w:lastRenderedPageBreak/>
        <w:t>(</w:t>
      </w:r>
      <w:r w:rsidRPr="00540566">
        <w:rPr>
          <w:rFonts w:eastAsia="PMingLiU"/>
          <w:b/>
          <w:bCs/>
          <w:lang w:val="en-US"/>
        </w:rPr>
        <w:t>d</w:t>
      </w:r>
      <w:r w:rsidRPr="00540566">
        <w:rPr>
          <w:rFonts w:eastAsia="PMingLiU"/>
          <w:strike/>
          <w:lang w:val="en-US"/>
        </w:rPr>
        <w:t>c</w:t>
      </w:r>
      <w:r w:rsidRPr="00540566">
        <w:rPr>
          <w:rFonts w:eastAsia="PMingLiU"/>
          <w:lang w:val="en-US"/>
        </w:rPr>
        <w:t xml:space="preserve">) </w:t>
      </w:r>
      <w:r w:rsidR="004C10FE">
        <w:rPr>
          <w:rFonts w:eastAsia="PMingLiU"/>
          <w:lang w:val="en-US"/>
        </w:rPr>
        <w:tab/>
      </w:r>
      <w:r w:rsidRPr="00540566">
        <w:rPr>
          <w:rFonts w:eastAsia="PMingLiU"/>
          <w:lang w:val="en-US"/>
        </w:rPr>
        <w:t xml:space="preserve">A copy of the </w:t>
      </w:r>
      <w:r w:rsidRPr="00540566">
        <w:rPr>
          <w:rFonts w:eastAsia="MS Mincho"/>
          <w:b/>
          <w:bCs/>
          <w:lang w:val="en-US" w:eastAsia="ja-JP"/>
        </w:rPr>
        <w:t xml:space="preserve">last report of the Conformity of Production as required in Regulation No. </w:t>
      </w:r>
      <w:r w:rsidR="00485629">
        <w:rPr>
          <w:rFonts w:eastAsia="MS Mincho"/>
          <w:b/>
          <w:bCs/>
          <w:lang w:val="en-US" w:eastAsia="ja-JP"/>
        </w:rPr>
        <w:t>[XXX]</w:t>
      </w:r>
      <w:r w:rsidRPr="00540566">
        <w:rPr>
          <w:rFonts w:eastAsia="MS Mincho"/>
          <w:b/>
          <w:bCs/>
          <w:lang w:val="en-US" w:eastAsia="ja-JP"/>
        </w:rPr>
        <w:t>.</w:t>
      </w:r>
      <w:r w:rsidRPr="00540566">
        <w:rPr>
          <w:rFonts w:eastAsia="MS Mincho"/>
          <w:strike/>
          <w:lang w:val="en-US" w:eastAsia="ja-JP"/>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2B78421D" w14:textId="77777777" w:rsidR="000D044A" w:rsidRPr="00540566" w:rsidRDefault="000D044A" w:rsidP="004C10FE">
      <w:pPr>
        <w:suppressAutoHyphens w:val="0"/>
        <w:autoSpaceDE w:val="0"/>
        <w:autoSpaceDN w:val="0"/>
        <w:adjustRightInd w:val="0"/>
        <w:spacing w:after="120" w:line="240" w:lineRule="auto"/>
        <w:ind w:left="2835" w:right="1134" w:hanging="567"/>
        <w:jc w:val="both"/>
        <w:rPr>
          <w:rFonts w:eastAsia="PMingLiU"/>
          <w:strike/>
          <w:lang w:val="en-US"/>
        </w:rPr>
      </w:pPr>
      <w:r w:rsidRPr="00540566">
        <w:rPr>
          <w:rFonts w:eastAsia="PMingLiU"/>
          <w:strike/>
          <w:lang w:val="en-US" w:eastAsia="fr-BE"/>
        </w:rPr>
        <w:t xml:space="preserve">(d) </w:t>
      </w:r>
      <w:r w:rsidRPr="00540566">
        <w:rPr>
          <w:rFonts w:eastAsia="PMingLiU"/>
          <w:strike/>
          <w:lang w:val="en-US" w:eastAsia="fr-BE"/>
        </w:rPr>
        <w:tab/>
        <w:t xml:space="preserve">In case of </w:t>
      </w:r>
      <w:proofErr w:type="spellStart"/>
      <w:r w:rsidRPr="00540566">
        <w:rPr>
          <w:rFonts w:eastAsia="PMingLiU"/>
          <w:strike/>
          <w:lang w:val="en-US" w:eastAsia="fr-BE"/>
        </w:rPr>
        <w:t>mould</w:t>
      </w:r>
      <w:proofErr w:type="spellEnd"/>
      <w:r w:rsidRPr="00540566">
        <w:rPr>
          <w:rFonts w:eastAsia="PMingLiU"/>
          <w:strike/>
          <w:lang w:val="en-US" w:eastAsia="fr-BE"/>
        </w:rPr>
        <w:t xml:space="preserve"> cure product, the material manufacturer(s) or the material supplier(s) shall provide, in addition: the drawing(s) of the tread pattern(s) including the </w:t>
      </w:r>
      <w:r w:rsidRPr="00540566">
        <w:rPr>
          <w:rFonts w:eastAsia="PMingLiU"/>
          <w:strike/>
          <w:lang w:val="en-US"/>
        </w:rPr>
        <w:t>major features with respect to the snow performance</w:t>
      </w:r>
      <w:r w:rsidRPr="00540566">
        <w:rPr>
          <w:rFonts w:eastAsia="PMingLiU"/>
          <w:strike/>
          <w:lang w:val="en-US" w:eastAsia="fr-BE"/>
        </w:rPr>
        <w:t xml:space="preserve"> to demonstrate the tread is technically identical to the pre-cured version with respect to the snow </w:t>
      </w:r>
      <w:proofErr w:type="gramStart"/>
      <w:r w:rsidRPr="00540566">
        <w:rPr>
          <w:rFonts w:eastAsia="PMingLiU"/>
          <w:strike/>
          <w:lang w:val="en-US" w:eastAsia="fr-BE"/>
        </w:rPr>
        <w:t>performance;</w:t>
      </w:r>
      <w:proofErr w:type="gramEnd"/>
    </w:p>
    <w:p w14:paraId="3F8D0DE1" w14:textId="4561BDD8" w:rsidR="000D044A" w:rsidRPr="000D044A" w:rsidRDefault="000D044A" w:rsidP="00473172">
      <w:pPr>
        <w:autoSpaceDE w:val="0"/>
        <w:autoSpaceDN w:val="0"/>
        <w:adjustRightInd w:val="0"/>
        <w:spacing w:after="120" w:line="240" w:lineRule="auto"/>
        <w:ind w:left="2268" w:right="1134" w:hanging="1134"/>
        <w:jc w:val="both"/>
        <w:rPr>
          <w:lang w:val="en-GB"/>
        </w:rPr>
      </w:pPr>
      <w:r w:rsidRPr="000D044A">
        <w:rPr>
          <w:lang w:val="en-GB"/>
        </w:rPr>
        <w:t>6.6.3.2.</w:t>
      </w:r>
      <w:r w:rsidRPr="000D044A">
        <w:rPr>
          <w:lang w:val="en-GB"/>
        </w:rPr>
        <w:tab/>
        <w:t xml:space="preserve">For </w:t>
      </w:r>
      <w:r w:rsidRPr="000D044A">
        <w:rPr>
          <w:rFonts w:eastAsia="HGMaruGothicMPRO"/>
          <w:b/>
          <w:bCs/>
          <w:lang w:val="en-GB" w:eastAsia="ja-JP"/>
        </w:rPr>
        <w:t xml:space="preserve">retreaded </w:t>
      </w:r>
      <w:r w:rsidRPr="000D044A">
        <w:rPr>
          <w:rFonts w:eastAsia="HGMaruGothicMPRO"/>
          <w:lang w:val="en-GB" w:eastAsia="ja-JP"/>
        </w:rPr>
        <w:t xml:space="preserve">tyres </w:t>
      </w:r>
      <w:r w:rsidRPr="000D044A">
        <w:rPr>
          <w:rFonts w:eastAsia="HGMaruGothicMPRO"/>
          <w:strike/>
          <w:lang w:val="en-GB" w:eastAsia="ja-JP"/>
        </w:rPr>
        <w:t xml:space="preserve">retreaded </w:t>
      </w:r>
      <w:r w:rsidRPr="000D044A">
        <w:rPr>
          <w:rFonts w:eastAsia="HGMaruGothicMPRO"/>
          <w:b/>
          <w:bCs/>
          <w:lang w:val="en-GB" w:eastAsia="ja-JP"/>
        </w:rPr>
        <w:t xml:space="preserve">produced </w:t>
      </w:r>
      <w:r w:rsidRPr="000D044A">
        <w:rPr>
          <w:lang w:val="en-GB"/>
        </w:rPr>
        <w:t xml:space="preserve">by using mould cure </w:t>
      </w:r>
      <w:r w:rsidRPr="000D044A">
        <w:rPr>
          <w:rFonts w:eastAsia="HGMaruGothicMPRO"/>
          <w:b/>
          <w:bCs/>
          <w:lang w:val="en-GB" w:eastAsia="ja-JP"/>
        </w:rPr>
        <w:t>process</w:t>
      </w:r>
      <w:r w:rsidRPr="000D044A">
        <w:rPr>
          <w:rFonts w:eastAsia="HGMaruGothicMPRO"/>
          <w:lang w:val="en-GB" w:eastAsia="ja-JP"/>
        </w:rPr>
        <w:t xml:space="preserve"> </w:t>
      </w:r>
      <w:r w:rsidR="002378B7">
        <w:rPr>
          <w:rFonts w:eastAsia="HGMaruGothicMPRO"/>
          <w:lang w:val="en-GB" w:eastAsia="ja-JP"/>
        </w:rPr>
        <w:t>and/</w:t>
      </w:r>
      <w:r w:rsidRPr="000D044A">
        <w:rPr>
          <w:lang w:val="en-GB"/>
        </w:rPr>
        <w:t xml:space="preserve">or pre-cured tread </w:t>
      </w:r>
      <w:bookmarkStart w:id="82" w:name="_Hlk156223952"/>
      <w:r w:rsidRPr="00540566">
        <w:rPr>
          <w:strike/>
          <w:lang w:val="en-GB"/>
        </w:rPr>
        <w:t xml:space="preserve">material(s) </w:t>
      </w:r>
      <w:r w:rsidRPr="000D044A">
        <w:rPr>
          <w:lang w:val="en-GB"/>
        </w:rPr>
        <w:t xml:space="preserve">with the same </w:t>
      </w:r>
      <w:r w:rsidRPr="00540566">
        <w:rPr>
          <w:strike/>
          <w:lang w:val="en-GB"/>
        </w:rPr>
        <w:t xml:space="preserve">major features including </w:t>
      </w:r>
      <w:r w:rsidRPr="000D044A">
        <w:rPr>
          <w:lang w:val="en-GB"/>
        </w:rPr>
        <w:t>tread pattern(s)</w:t>
      </w:r>
      <w:bookmarkEnd w:id="82"/>
      <w:r w:rsidRPr="000D044A">
        <w:rPr>
          <w:lang w:val="en-GB"/>
        </w:rPr>
        <w:t xml:space="preserve"> as a new </w:t>
      </w:r>
      <w:r w:rsidRPr="000D044A">
        <w:rPr>
          <w:rFonts w:eastAsia="HGMaruGothicMPRO"/>
          <w:b/>
          <w:bCs/>
          <w:lang w:val="en-GB" w:eastAsia="ja-JP"/>
        </w:rPr>
        <w:t>type of</w:t>
      </w:r>
      <w:r w:rsidRPr="000D044A">
        <w:rPr>
          <w:rFonts w:eastAsia="HGMaruGothicMPRO"/>
          <w:lang w:val="en-GB" w:eastAsia="ja-JP"/>
        </w:rPr>
        <w:t xml:space="preserve"> tyre </w:t>
      </w:r>
      <w:r w:rsidRPr="000D044A">
        <w:rPr>
          <w:rFonts w:eastAsia="HGMaruGothicMPRO"/>
          <w:strike/>
          <w:lang w:val="en-GB" w:eastAsia="ja-JP"/>
        </w:rPr>
        <w:t xml:space="preserve">type </w:t>
      </w:r>
      <w:r w:rsidRPr="000D044A">
        <w:rPr>
          <w:rFonts w:eastAsia="HGMaruGothicMPRO"/>
          <w:lang w:val="en-GB" w:eastAsia="ja-JP"/>
        </w:rPr>
        <w:t xml:space="preserve">approved according to </w:t>
      </w:r>
      <w:r w:rsidRPr="001D61CB">
        <w:rPr>
          <w:rFonts w:eastAsia="HGMaruGothicMPRO"/>
          <w:lang w:val="en-GB" w:eastAsia="ja-JP"/>
        </w:rPr>
        <w:t xml:space="preserve">UN </w:t>
      </w:r>
      <w:r w:rsidRPr="000D044A">
        <w:rPr>
          <w:lang w:val="en-GB"/>
        </w:rPr>
        <w:t>Regulation No. 117 having fulfilled the requirements about minimum snow performance in severe snow conditions, the retreader shall ensure that the manufacturer of the new tyre type provides to the Type Approval Authority and Technical Service issuing the approval according to this regulation and optionally to the retreader:</w:t>
      </w:r>
    </w:p>
    <w:p w14:paraId="215A452F" w14:textId="642E3AA6" w:rsidR="000D044A" w:rsidRPr="000D044A" w:rsidRDefault="000D044A" w:rsidP="004C10FE">
      <w:pPr>
        <w:numPr>
          <w:ilvl w:val="0"/>
          <w:numId w:val="9"/>
        </w:numPr>
        <w:suppressAutoHyphens w:val="0"/>
        <w:autoSpaceDE w:val="0"/>
        <w:autoSpaceDN w:val="0"/>
        <w:adjustRightInd w:val="0"/>
        <w:spacing w:after="120" w:line="240" w:lineRule="auto"/>
        <w:ind w:left="2835" w:right="1134" w:hanging="567"/>
        <w:jc w:val="both"/>
        <w:rPr>
          <w:rFonts w:eastAsia="PMingLiU"/>
          <w:lang w:val="en-US"/>
        </w:rPr>
      </w:pPr>
      <w:r w:rsidRPr="000D044A">
        <w:rPr>
          <w:rFonts w:eastAsia="PMingLiU"/>
          <w:lang w:val="en-US"/>
        </w:rPr>
        <w:t xml:space="preserve">A copy of </w:t>
      </w:r>
      <w:r w:rsidR="00C1350D">
        <w:rPr>
          <w:rFonts w:eastAsia="PMingLiU"/>
          <w:lang w:val="en-US"/>
        </w:rPr>
        <w:t xml:space="preserve">the </w:t>
      </w:r>
      <w:r w:rsidR="00485629">
        <w:rPr>
          <w:b/>
          <w:bCs/>
          <w:lang w:val="en-GB" w:eastAsia="fr-FR"/>
        </w:rPr>
        <w:t>UN Regulation No. [XXX]</w:t>
      </w:r>
      <w:r w:rsidR="00C1350D">
        <w:rPr>
          <w:b/>
          <w:bCs/>
          <w:lang w:val="en-GB" w:eastAsia="fr-FR"/>
        </w:rPr>
        <w:t xml:space="preserve"> </w:t>
      </w:r>
      <w:r w:rsidRPr="000D044A">
        <w:rPr>
          <w:b/>
          <w:bCs/>
          <w:lang w:val="en-GB" w:eastAsia="fr-FR"/>
        </w:rPr>
        <w:t>certificate(s), as issued by the relevant Type Approval Authority</w:t>
      </w:r>
      <w:r w:rsidRPr="000D044A">
        <w:rPr>
          <w:rFonts w:eastAsia="HGMaruGothicMPRO"/>
          <w:b/>
          <w:bCs/>
          <w:lang w:val="en-GB" w:eastAsia="ja-JP"/>
        </w:rPr>
        <w:t xml:space="preserve"> based on </w:t>
      </w:r>
      <w:r w:rsidRPr="003117A8">
        <w:rPr>
          <w:rFonts w:eastAsia="HGMaruGothicMPRO"/>
          <w:lang w:val="en-GB" w:eastAsia="ja-JP"/>
        </w:rPr>
        <w:t xml:space="preserve">UN </w:t>
      </w:r>
      <w:r w:rsidRPr="000D044A">
        <w:rPr>
          <w:rFonts w:eastAsia="PMingLiU"/>
          <w:lang w:val="en-US"/>
        </w:rPr>
        <w:t>Regulation No. 117 certificate(s)</w:t>
      </w:r>
      <w:r w:rsidRPr="000D044A">
        <w:rPr>
          <w:rFonts w:eastAsia="PMingLiU"/>
          <w:strike/>
          <w:lang w:val="en-US"/>
        </w:rPr>
        <w:t xml:space="preserve"> and a copy of the appropriate test report(s) issued by a designated Technical Service** demonstrating compliance of the new </w:t>
      </w:r>
      <w:proofErr w:type="spellStart"/>
      <w:r w:rsidRPr="000D044A">
        <w:rPr>
          <w:rFonts w:eastAsia="PMingLiU"/>
          <w:strike/>
          <w:lang w:val="en-US"/>
        </w:rPr>
        <w:t>tyre</w:t>
      </w:r>
      <w:proofErr w:type="spellEnd"/>
      <w:r w:rsidRPr="000D044A">
        <w:rPr>
          <w:rFonts w:eastAsia="PMingLiU"/>
          <w:strike/>
          <w:lang w:val="en-US"/>
        </w:rPr>
        <w:t xml:space="preserve"> to the minimum snow performance in severe snow conditions</w:t>
      </w:r>
      <w:r w:rsidRPr="000D044A">
        <w:rPr>
          <w:rFonts w:eastAsia="PMingLiU"/>
          <w:lang w:val="en-US"/>
        </w:rPr>
        <w:t>.</w:t>
      </w:r>
    </w:p>
    <w:p w14:paraId="1F1CEAC0" w14:textId="5C8CDD73" w:rsidR="000D044A" w:rsidRPr="000D044A" w:rsidRDefault="000D044A" w:rsidP="004C10FE">
      <w:pPr>
        <w:numPr>
          <w:ilvl w:val="0"/>
          <w:numId w:val="9"/>
        </w:numPr>
        <w:suppressAutoHyphens w:val="0"/>
        <w:autoSpaceDE w:val="0"/>
        <w:autoSpaceDN w:val="0"/>
        <w:adjustRightInd w:val="0"/>
        <w:spacing w:after="120" w:line="240" w:lineRule="auto"/>
        <w:ind w:left="2835" w:right="1134" w:hanging="567"/>
        <w:jc w:val="both"/>
        <w:rPr>
          <w:rFonts w:eastAsia="PMingLiU"/>
          <w:lang w:val="en-US"/>
        </w:rPr>
      </w:pPr>
      <w:r w:rsidRPr="000D044A">
        <w:rPr>
          <w:rFonts w:eastAsia="PMingLiU"/>
          <w:lang w:val="en-US"/>
        </w:rPr>
        <w:t xml:space="preserve">The list(s) of </w:t>
      </w:r>
      <w:proofErr w:type="spellStart"/>
      <w:r w:rsidRPr="000D044A">
        <w:rPr>
          <w:rFonts w:eastAsia="PMingLiU"/>
          <w:lang w:val="en-US"/>
        </w:rPr>
        <w:t>tyre</w:t>
      </w:r>
      <w:proofErr w:type="spellEnd"/>
      <w:r w:rsidRPr="000D044A">
        <w:rPr>
          <w:rFonts w:eastAsia="PMingLiU"/>
          <w:lang w:val="en-US"/>
        </w:rPr>
        <w:t xml:space="preserve"> sizes </w:t>
      </w:r>
      <w:r w:rsidRPr="000D044A">
        <w:rPr>
          <w:rFonts w:eastAsia="MS Mincho"/>
          <w:b/>
          <w:bCs/>
          <w:lang w:val="en-GB" w:eastAsia="ja-JP"/>
        </w:rPr>
        <w:t>annexed to</w:t>
      </w:r>
      <w:r w:rsidRPr="000D044A">
        <w:rPr>
          <w:rFonts w:eastAsia="MS Mincho"/>
          <w:lang w:val="en-GB" w:eastAsia="ja-JP"/>
        </w:rPr>
        <w:t xml:space="preserve"> </w:t>
      </w:r>
      <w:r w:rsidRPr="000D044A">
        <w:rPr>
          <w:rFonts w:eastAsia="MS Mincho"/>
          <w:b/>
          <w:bCs/>
          <w:lang w:val="en-GB" w:eastAsia="ja-JP"/>
        </w:rPr>
        <w:t>the</w:t>
      </w:r>
      <w:r w:rsidRPr="000D044A">
        <w:rPr>
          <w:rFonts w:eastAsia="MS Mincho"/>
          <w:lang w:val="en-GB" w:eastAsia="ja-JP"/>
        </w:rPr>
        <w:t xml:space="preserve"> </w:t>
      </w:r>
      <w:r w:rsidRPr="000D044A">
        <w:rPr>
          <w:rFonts w:eastAsia="HGMaruGothicMPRO"/>
          <w:b/>
          <w:bCs/>
          <w:lang w:val="en-GB" w:eastAsia="ja-JP"/>
        </w:rPr>
        <w:t>Regulation No.</w:t>
      </w:r>
      <w:r w:rsidR="003117A8">
        <w:rPr>
          <w:rFonts w:eastAsia="HGMaruGothicMPRO"/>
          <w:b/>
          <w:bCs/>
          <w:lang w:val="en-GB" w:eastAsia="ja-JP"/>
        </w:rPr>
        <w:t xml:space="preserve"> </w:t>
      </w:r>
      <w:r w:rsidR="00485629">
        <w:rPr>
          <w:rFonts w:eastAsia="HGMaruGothicMPRO"/>
          <w:b/>
          <w:bCs/>
          <w:lang w:val="en-GB" w:eastAsia="ja-JP"/>
        </w:rPr>
        <w:t>[XXX]</w:t>
      </w:r>
      <w:r w:rsidRPr="000D044A">
        <w:rPr>
          <w:rFonts w:eastAsia="MS Mincho"/>
          <w:b/>
          <w:bCs/>
          <w:lang w:val="en-GB" w:eastAsia="ja-JP"/>
        </w:rPr>
        <w:t xml:space="preserve"> certificate(s)</w:t>
      </w:r>
      <w:r w:rsidRPr="000D044A">
        <w:rPr>
          <w:rFonts w:eastAsia="MS Mincho"/>
          <w:b/>
          <w:bCs/>
          <w:strike/>
          <w:lang w:val="en-GB" w:eastAsia="ja-JP"/>
        </w:rPr>
        <w:t xml:space="preserve"> </w:t>
      </w:r>
      <w:r w:rsidRPr="000D044A">
        <w:rPr>
          <w:rFonts w:eastAsia="HGMaruGothicMPRO"/>
          <w:strike/>
          <w:lang w:val="en-GB" w:eastAsia="ja-JP"/>
        </w:rPr>
        <w:t xml:space="preserve">to which it can be applied for the retreading process and validated by the same designated Technical Service </w:t>
      </w:r>
      <w:r w:rsidRPr="000D044A">
        <w:rPr>
          <w:rFonts w:eastAsia="HGMaruGothicMPRO"/>
          <w:strike/>
          <w:lang w:val="en-GB" w:eastAsia="ja-JP"/>
        </w:rPr>
        <w:footnoteReference w:customMarkFollows="1" w:id="15"/>
        <w:t>**</w:t>
      </w:r>
      <w:r w:rsidRPr="000D044A">
        <w:rPr>
          <w:rFonts w:eastAsia="HGMaruGothicMPRO"/>
          <w:b/>
          <w:bCs/>
          <w:strike/>
          <w:lang w:val="en-GB" w:eastAsia="ja-JP"/>
        </w:rPr>
        <w:t xml:space="preserve"> </w:t>
      </w:r>
      <w:r w:rsidRPr="000D044A">
        <w:rPr>
          <w:rFonts w:eastAsia="HGMaruGothicMPRO"/>
          <w:strike/>
          <w:lang w:val="en-GB" w:eastAsia="ja-JP"/>
        </w:rPr>
        <w:t>and/or Type Approval Authority that issued the UN Regulation No. 117 certificate(s)</w:t>
      </w:r>
      <w:r w:rsidRPr="000D044A">
        <w:rPr>
          <w:rFonts w:eastAsia="PMingLiU"/>
          <w:lang w:val="en-US"/>
        </w:rPr>
        <w:t xml:space="preserve">. The list(s) shall include at least the </w:t>
      </w:r>
      <w:proofErr w:type="spellStart"/>
      <w:r w:rsidRPr="000D044A">
        <w:rPr>
          <w:rFonts w:eastAsia="PMingLiU"/>
          <w:lang w:val="en-US"/>
        </w:rPr>
        <w:t>tyres</w:t>
      </w:r>
      <w:proofErr w:type="spellEnd"/>
      <w:r w:rsidRPr="000D044A">
        <w:rPr>
          <w:rFonts w:eastAsia="PMingLiU"/>
          <w:lang w:val="en-US"/>
        </w:rPr>
        <w:t xml:space="preserve"> defined in paragraph </w:t>
      </w:r>
      <w:bookmarkStart w:id="84" w:name="_Hlk156224114"/>
      <w:bookmarkStart w:id="85" w:name="_Hlk156224455"/>
      <w:r w:rsidRPr="000D044A">
        <w:rPr>
          <w:rFonts w:eastAsia="PMingLiU"/>
          <w:lang w:val="en-US"/>
        </w:rPr>
        <w:t>4.1.</w:t>
      </w:r>
      <w:r w:rsidR="002378B7" w:rsidRPr="003C6B2A">
        <w:rPr>
          <w:rFonts w:eastAsia="PMingLiU"/>
          <w:b/>
          <w:bCs/>
          <w:lang w:val="en-US"/>
        </w:rPr>
        <w:t>5</w:t>
      </w:r>
      <w:r w:rsidRPr="003C6B2A">
        <w:rPr>
          <w:rFonts w:eastAsia="PMingLiU"/>
          <w:strike/>
          <w:lang w:val="en-US"/>
        </w:rPr>
        <w:t>4</w:t>
      </w:r>
      <w:r w:rsidRPr="000D044A">
        <w:rPr>
          <w:rFonts w:eastAsia="PMingLiU"/>
          <w:lang w:val="en-US"/>
        </w:rPr>
        <w:t>.3.</w:t>
      </w:r>
      <w:r w:rsidRPr="000D044A">
        <w:rPr>
          <w:rFonts w:eastAsia="HGMaruGothicMPRO"/>
          <w:strike/>
          <w:lang w:val="en-GB" w:eastAsia="ja-JP"/>
        </w:rPr>
        <w:t xml:space="preserve"> 1</w:t>
      </w:r>
      <w:r w:rsidRPr="000D044A">
        <w:rPr>
          <w:rFonts w:eastAsia="HGMaruGothicMPRO"/>
          <w:b/>
          <w:bCs/>
          <w:lang w:val="en-GB" w:eastAsia="ja-JP"/>
        </w:rPr>
        <w:t>2</w:t>
      </w:r>
      <w:r w:rsidRPr="000D044A">
        <w:rPr>
          <w:rFonts w:eastAsia="HGMaruGothicMPRO"/>
          <w:lang w:val="en-GB" w:eastAsia="ja-JP"/>
        </w:rPr>
        <w:t>.</w:t>
      </w:r>
      <w:bookmarkEnd w:id="84"/>
      <w:r w:rsidRPr="003C6B2A">
        <w:rPr>
          <w:rFonts w:eastAsia="HGMaruGothicMPRO"/>
          <w:lang w:val="en-GB" w:eastAsia="ja-JP"/>
        </w:rPr>
        <w:t>2</w:t>
      </w:r>
      <w:r w:rsidRPr="000D044A">
        <w:rPr>
          <w:rFonts w:eastAsia="HGMaruGothicMPRO"/>
          <w:lang w:val="en-GB" w:eastAsia="ja-JP"/>
        </w:rPr>
        <w:t>.</w:t>
      </w:r>
      <w:bookmarkEnd w:id="85"/>
    </w:p>
    <w:p w14:paraId="336696F3" w14:textId="77777777" w:rsidR="000D044A" w:rsidRPr="000D044A" w:rsidRDefault="000D044A" w:rsidP="004C10FE">
      <w:pPr>
        <w:numPr>
          <w:ilvl w:val="0"/>
          <w:numId w:val="9"/>
        </w:numPr>
        <w:suppressAutoHyphens w:val="0"/>
        <w:autoSpaceDE w:val="0"/>
        <w:autoSpaceDN w:val="0"/>
        <w:adjustRightInd w:val="0"/>
        <w:spacing w:after="120" w:line="240" w:lineRule="auto"/>
        <w:ind w:left="2835" w:right="1134" w:hanging="567"/>
        <w:jc w:val="both"/>
        <w:rPr>
          <w:rFonts w:eastAsia="PMingLiU"/>
          <w:lang w:val="en-US"/>
        </w:rPr>
      </w:pPr>
      <w:r w:rsidRPr="000D044A">
        <w:rPr>
          <w:rFonts w:eastAsia="PMingLiU"/>
          <w:lang w:val="en-US"/>
        </w:rPr>
        <w:t xml:space="preserve">The drawing(s) of the tread pattern(s) covered by the </w:t>
      </w:r>
      <w:r w:rsidRPr="003117A8">
        <w:rPr>
          <w:rFonts w:eastAsia="HGMaruGothicMPRO"/>
          <w:lang w:val="en-GB" w:eastAsia="ja-JP"/>
        </w:rPr>
        <w:t xml:space="preserve">UN </w:t>
      </w:r>
      <w:r w:rsidRPr="000D044A">
        <w:rPr>
          <w:rFonts w:eastAsia="PMingLiU"/>
          <w:lang w:val="en-US"/>
        </w:rPr>
        <w:t xml:space="preserve">Regulation No. 117 certificate(s) </w:t>
      </w:r>
      <w:r w:rsidRPr="000D044A">
        <w:rPr>
          <w:rFonts w:eastAsia="PMingLiU"/>
          <w:lang w:val="en-US" w:eastAsia="fr-BE"/>
        </w:rPr>
        <w:t xml:space="preserve">including the </w:t>
      </w:r>
      <w:r w:rsidRPr="000D044A">
        <w:rPr>
          <w:rFonts w:eastAsia="PMingLiU"/>
          <w:lang w:val="en-US"/>
        </w:rPr>
        <w:t xml:space="preserve">major features with respect to the snow </w:t>
      </w:r>
      <w:proofErr w:type="gramStart"/>
      <w:r w:rsidRPr="000D044A">
        <w:rPr>
          <w:rFonts w:eastAsia="PMingLiU"/>
          <w:lang w:val="en-US"/>
        </w:rPr>
        <w:t>performance;</w:t>
      </w:r>
      <w:proofErr w:type="gramEnd"/>
    </w:p>
    <w:p w14:paraId="01B9C1E5" w14:textId="77777777" w:rsidR="000D044A" w:rsidRPr="000D044A" w:rsidRDefault="000D044A" w:rsidP="004C10FE">
      <w:pPr>
        <w:numPr>
          <w:ilvl w:val="0"/>
          <w:numId w:val="9"/>
        </w:numPr>
        <w:suppressAutoHyphens w:val="0"/>
        <w:autoSpaceDE w:val="0"/>
        <w:autoSpaceDN w:val="0"/>
        <w:adjustRightInd w:val="0"/>
        <w:spacing w:after="120" w:line="240" w:lineRule="auto"/>
        <w:ind w:left="2835" w:right="1134" w:hanging="567"/>
        <w:jc w:val="both"/>
        <w:rPr>
          <w:rFonts w:eastAsia="PMingLiU"/>
          <w:lang w:val="en-US"/>
        </w:rPr>
      </w:pPr>
      <w:r w:rsidRPr="000D044A">
        <w:rPr>
          <w:rFonts w:eastAsia="PMingLiU"/>
          <w:lang w:val="en-US"/>
        </w:rPr>
        <w:t xml:space="preserve">A copy of the last report of the conformity of production as required in </w:t>
      </w:r>
      <w:r w:rsidRPr="003117A8">
        <w:rPr>
          <w:rFonts w:eastAsia="HGMaruGothicMPRO"/>
          <w:lang w:val="en-GB" w:eastAsia="ja-JP"/>
        </w:rPr>
        <w:t xml:space="preserve">UN </w:t>
      </w:r>
      <w:r w:rsidRPr="000D044A">
        <w:rPr>
          <w:rFonts w:eastAsia="HGMaruGothicMPRO"/>
          <w:lang w:val="en-GB" w:eastAsia="ja-JP"/>
        </w:rPr>
        <w:t>Regulation No. 117</w:t>
      </w:r>
      <w:r w:rsidRPr="000D044A">
        <w:rPr>
          <w:rFonts w:eastAsia="HGMaruGothicMPRO"/>
          <w:b/>
          <w:bCs/>
          <w:lang w:val="en-GB" w:eastAsia="ja-JP"/>
        </w:rPr>
        <w:t>.</w:t>
      </w:r>
      <w:r w:rsidRPr="000D044A">
        <w:rPr>
          <w:rFonts w:eastAsia="HGMaruGothicMPRO"/>
          <w:strike/>
          <w:lang w:val="en-GB" w:eastAsia="ja-JP"/>
        </w:rPr>
        <w:t xml:space="preserve"> and demonstrating periodically the compliance with the requirement defined in paragraph 9.2.4. or 9.4.4.</w:t>
      </w:r>
    </w:p>
    <w:p w14:paraId="4E502AF5" w14:textId="759E2C94" w:rsidR="000D044A" w:rsidRPr="00875296" w:rsidRDefault="000D044A" w:rsidP="00473172">
      <w:pPr>
        <w:autoSpaceDE w:val="0"/>
        <w:autoSpaceDN w:val="0"/>
        <w:adjustRightInd w:val="0"/>
        <w:spacing w:after="120"/>
        <w:ind w:left="2268" w:right="1134" w:hanging="1134"/>
        <w:jc w:val="both"/>
        <w:rPr>
          <w:lang w:val="en-GB" w:eastAsia="fr-BE"/>
        </w:rPr>
      </w:pPr>
      <w:r w:rsidRPr="00875296">
        <w:rPr>
          <w:lang w:val="en-GB" w:eastAsia="fr-BE"/>
        </w:rPr>
        <w:t>6.6.3.3.</w:t>
      </w:r>
      <w:r w:rsidRPr="00875296">
        <w:rPr>
          <w:lang w:val="en-GB" w:eastAsia="fr-BE"/>
        </w:rPr>
        <w:tab/>
        <w:t xml:space="preserve">For </w:t>
      </w:r>
      <w:r w:rsidRPr="00875296">
        <w:rPr>
          <w:rFonts w:eastAsia="HGMaruGothicMPRO"/>
          <w:b/>
          <w:bCs/>
          <w:lang w:val="en-GB" w:eastAsia="ja-JP"/>
        </w:rPr>
        <w:t xml:space="preserve">retreaded </w:t>
      </w:r>
      <w:r w:rsidRPr="00875296">
        <w:rPr>
          <w:rFonts w:eastAsia="HGMaruGothicMPRO"/>
          <w:lang w:val="en-GB" w:eastAsia="ja-JP"/>
        </w:rPr>
        <w:t xml:space="preserve">tyres </w:t>
      </w:r>
      <w:r w:rsidRPr="00875296">
        <w:rPr>
          <w:rFonts w:eastAsia="HGMaruGothicMPRO"/>
          <w:strike/>
          <w:lang w:val="en-GB" w:eastAsia="ja-JP"/>
        </w:rPr>
        <w:t xml:space="preserve">retreaded </w:t>
      </w:r>
      <w:r w:rsidRPr="00875296">
        <w:rPr>
          <w:rFonts w:eastAsia="HGMaruGothicMPRO"/>
          <w:b/>
          <w:bCs/>
          <w:lang w:val="en-GB" w:eastAsia="ja-JP"/>
        </w:rPr>
        <w:t xml:space="preserve">produced </w:t>
      </w:r>
      <w:r w:rsidRPr="00875296">
        <w:rPr>
          <w:rFonts w:eastAsia="MS Mincho"/>
          <w:lang w:val="en-GB" w:eastAsia="ja-JP"/>
        </w:rPr>
        <w:t xml:space="preserve">by using mould cure </w:t>
      </w:r>
      <w:r w:rsidRPr="00875296">
        <w:rPr>
          <w:rFonts w:eastAsia="MS Mincho"/>
          <w:b/>
          <w:bCs/>
          <w:lang w:val="en-GB" w:eastAsia="ja-JP"/>
        </w:rPr>
        <w:t xml:space="preserve">process </w:t>
      </w:r>
      <w:r w:rsidRPr="00875296">
        <w:rPr>
          <w:rFonts w:eastAsia="MS Mincho"/>
          <w:strike/>
          <w:lang w:val="en-GB" w:eastAsia="ja-JP"/>
        </w:rPr>
        <w:t xml:space="preserve">tread material(s) and design(s) </w:t>
      </w:r>
      <w:r w:rsidRPr="00875296">
        <w:rPr>
          <w:lang w:val="en-GB" w:eastAsia="fr-BE"/>
        </w:rPr>
        <w:t xml:space="preserve">not covered by paragraphs 6.6.3.1. or 6.6.3.2. </w:t>
      </w:r>
      <w:r w:rsidRPr="00875296">
        <w:rPr>
          <w:strike/>
          <w:lang w:val="en-GB" w:eastAsia="fr-BE"/>
        </w:rPr>
        <w:t>in case of mould cure and pre-cured, having to fulfil the requirements of paragraph 7.2.*,</w:t>
      </w:r>
      <w:r w:rsidRPr="00875296">
        <w:rPr>
          <w:lang w:val="en-GB" w:eastAsia="fr-BE"/>
        </w:rPr>
        <w:t xml:space="preserve"> </w:t>
      </w:r>
      <w:r w:rsidRPr="00875296">
        <w:rPr>
          <w:rFonts w:eastAsia="MS Mincho"/>
          <w:b/>
          <w:bCs/>
          <w:lang w:val="en-GB" w:eastAsia="ja-JP"/>
        </w:rPr>
        <w:t>and type approved pursuant</w:t>
      </w:r>
      <w:r w:rsidR="00875296" w:rsidRPr="00875296">
        <w:rPr>
          <w:rFonts w:eastAsia="MS Mincho"/>
          <w:b/>
          <w:bCs/>
          <w:lang w:val="en-GB" w:eastAsia="ja-JP"/>
        </w:rPr>
        <w:t xml:space="preserve"> to UN</w:t>
      </w:r>
      <w:r w:rsidRPr="00875296">
        <w:rPr>
          <w:rFonts w:eastAsia="MS Mincho"/>
          <w:b/>
          <w:bCs/>
          <w:lang w:val="en-GB" w:eastAsia="ja-JP"/>
        </w:rPr>
        <w:t xml:space="preserve"> Regulation No.</w:t>
      </w:r>
      <w:r w:rsidR="00B11CE9" w:rsidRPr="00875296">
        <w:rPr>
          <w:rFonts w:eastAsia="MS Mincho"/>
          <w:b/>
          <w:bCs/>
          <w:lang w:val="en-GB" w:eastAsia="ja-JP"/>
        </w:rPr>
        <w:t xml:space="preserve"> </w:t>
      </w:r>
      <w:r w:rsidR="00485629" w:rsidRPr="00875296">
        <w:rPr>
          <w:rFonts w:eastAsia="MS Mincho"/>
          <w:b/>
          <w:bCs/>
          <w:lang w:val="en-GB" w:eastAsia="ja-JP"/>
        </w:rPr>
        <w:t>[XXX]</w:t>
      </w:r>
      <w:r w:rsidRPr="00875296">
        <w:rPr>
          <w:rFonts w:eastAsia="MS Mincho"/>
          <w:lang w:val="en-GB" w:eastAsia="ja-JP"/>
        </w:rPr>
        <w:t xml:space="preserve"> </w:t>
      </w:r>
      <w:r w:rsidRPr="00875296">
        <w:rPr>
          <w:lang w:val="en-GB" w:eastAsia="fr-BE"/>
        </w:rPr>
        <w:t>the retreader shall provide to the Type Approval Authority (TAA) and the Technical Service issuing the approval according to this Regulation:</w:t>
      </w:r>
    </w:p>
    <w:p w14:paraId="748CDEC2" w14:textId="27CF6F3C" w:rsidR="000D044A" w:rsidRPr="00875296" w:rsidRDefault="000D044A" w:rsidP="00473172">
      <w:pPr>
        <w:numPr>
          <w:ilvl w:val="0"/>
          <w:numId w:val="10"/>
        </w:numPr>
        <w:suppressAutoHyphens w:val="0"/>
        <w:autoSpaceDE w:val="0"/>
        <w:autoSpaceDN w:val="0"/>
        <w:adjustRightInd w:val="0"/>
        <w:spacing w:after="120"/>
        <w:ind w:left="2835" w:right="1134" w:hanging="567"/>
        <w:contextualSpacing/>
        <w:jc w:val="both"/>
        <w:rPr>
          <w:rFonts w:eastAsia="PMingLiU"/>
          <w:lang w:val="en-US" w:eastAsia="fr-BE"/>
        </w:rPr>
      </w:pPr>
      <w:r w:rsidRPr="00875296">
        <w:rPr>
          <w:rFonts w:eastAsia="PMingLiU"/>
          <w:lang w:val="en-US" w:eastAsia="fr-BE"/>
        </w:rPr>
        <w:t xml:space="preserve">A copy of the </w:t>
      </w:r>
      <w:r w:rsidR="00485629" w:rsidRPr="00875296">
        <w:rPr>
          <w:rFonts w:eastAsia="PMingLiU"/>
          <w:b/>
          <w:bCs/>
          <w:lang w:val="en-US" w:eastAsia="fr-FR"/>
        </w:rPr>
        <w:t>UN Regulation No. [XXX]</w:t>
      </w:r>
      <w:r w:rsidR="00B11CE9" w:rsidRPr="00875296">
        <w:rPr>
          <w:rFonts w:eastAsia="PMingLiU"/>
          <w:b/>
          <w:bCs/>
          <w:lang w:val="en-US" w:eastAsia="fr-FR"/>
        </w:rPr>
        <w:t xml:space="preserve"> </w:t>
      </w:r>
      <w:r w:rsidRPr="00875296">
        <w:rPr>
          <w:rFonts w:eastAsia="PMingLiU"/>
          <w:b/>
          <w:bCs/>
          <w:lang w:val="en-US" w:eastAsia="fr-FR"/>
        </w:rPr>
        <w:t>certificate(s), as issued by the relevant Type Approval Authority</w:t>
      </w:r>
      <w:r w:rsidRPr="00875296">
        <w:rPr>
          <w:rFonts w:eastAsia="PMingLiU"/>
          <w:b/>
          <w:bCs/>
          <w:strike/>
          <w:lang w:val="en-US" w:eastAsia="fr-FR"/>
        </w:rPr>
        <w:t xml:space="preserve"> </w:t>
      </w:r>
      <w:r w:rsidRPr="00875296">
        <w:rPr>
          <w:rFonts w:eastAsia="MS Mincho"/>
          <w:strike/>
          <w:lang w:val="en-US" w:eastAsia="ja-JP"/>
        </w:rPr>
        <w:t xml:space="preserve">test report(s) as in Annex 10, Appendix 2 and/or 3 of the representative </w:t>
      </w:r>
      <w:proofErr w:type="spellStart"/>
      <w:r w:rsidRPr="00875296">
        <w:rPr>
          <w:rFonts w:eastAsia="MS Mincho"/>
          <w:strike/>
          <w:lang w:val="en-US" w:eastAsia="ja-JP"/>
        </w:rPr>
        <w:t>tyre</w:t>
      </w:r>
      <w:proofErr w:type="spellEnd"/>
      <w:r w:rsidRPr="00875296">
        <w:rPr>
          <w:rFonts w:eastAsia="MS Mincho"/>
          <w:strike/>
          <w:lang w:val="en-US" w:eastAsia="ja-JP"/>
        </w:rPr>
        <w:t xml:space="preserve"> size(s) (see definition in paragraph 2.) demonstrating compliance of the </w:t>
      </w:r>
      <w:proofErr w:type="spellStart"/>
      <w:r w:rsidRPr="00875296">
        <w:rPr>
          <w:rFonts w:eastAsia="MS Mincho"/>
          <w:strike/>
          <w:lang w:val="en-US" w:eastAsia="ja-JP"/>
        </w:rPr>
        <w:t>mould</w:t>
      </w:r>
      <w:proofErr w:type="spellEnd"/>
      <w:r w:rsidRPr="00875296">
        <w:rPr>
          <w:rFonts w:eastAsia="MS Mincho"/>
          <w:strike/>
          <w:lang w:val="en-US" w:eastAsia="ja-JP"/>
        </w:rPr>
        <w:t xml:space="preserve"> cure tread(s) to the requirements of paragraph 7.2</w:t>
      </w:r>
      <w:proofErr w:type="gramStart"/>
      <w:r w:rsidRPr="00875296">
        <w:rPr>
          <w:rFonts w:eastAsia="MS Mincho"/>
          <w:strike/>
          <w:lang w:val="en-US" w:eastAsia="ja-JP"/>
        </w:rPr>
        <w:t>.</w:t>
      </w:r>
      <w:r w:rsidRPr="00875296">
        <w:rPr>
          <w:rFonts w:eastAsia="PMingLiU"/>
          <w:lang w:val="en-US" w:eastAsia="fr-BE"/>
        </w:rPr>
        <w:t>;</w:t>
      </w:r>
      <w:proofErr w:type="gramEnd"/>
    </w:p>
    <w:p w14:paraId="5B4A9C94" w14:textId="50211164" w:rsidR="000D044A" w:rsidRPr="00875296" w:rsidRDefault="000D044A" w:rsidP="00473172">
      <w:pPr>
        <w:numPr>
          <w:ilvl w:val="0"/>
          <w:numId w:val="10"/>
        </w:numPr>
        <w:suppressAutoHyphens w:val="0"/>
        <w:autoSpaceDE w:val="0"/>
        <w:autoSpaceDN w:val="0"/>
        <w:adjustRightInd w:val="0"/>
        <w:spacing w:after="120"/>
        <w:ind w:left="2835" w:right="1134" w:hanging="567"/>
        <w:jc w:val="both"/>
        <w:rPr>
          <w:rFonts w:eastAsia="PMingLiU"/>
          <w:b/>
          <w:bCs/>
          <w:lang w:val="en-US" w:eastAsia="fr-BE"/>
        </w:rPr>
      </w:pPr>
      <w:r w:rsidRPr="00875296">
        <w:rPr>
          <w:rFonts w:eastAsia="PMingLiU"/>
          <w:lang w:val="en-US" w:eastAsia="fr-BE"/>
        </w:rPr>
        <w:t xml:space="preserve">The list(s) of </w:t>
      </w:r>
      <w:proofErr w:type="spellStart"/>
      <w:r w:rsidRPr="00875296">
        <w:rPr>
          <w:rFonts w:eastAsia="PMingLiU"/>
          <w:lang w:val="en-US" w:eastAsia="fr-BE"/>
        </w:rPr>
        <w:t>tyre</w:t>
      </w:r>
      <w:proofErr w:type="spellEnd"/>
      <w:r w:rsidRPr="00875296">
        <w:rPr>
          <w:rFonts w:eastAsia="PMingLiU"/>
          <w:lang w:val="en-US" w:eastAsia="fr-BE"/>
        </w:rPr>
        <w:t xml:space="preserve"> sizes </w:t>
      </w:r>
      <w:r w:rsidRPr="00875296">
        <w:rPr>
          <w:rFonts w:eastAsia="MS Mincho"/>
          <w:b/>
          <w:bCs/>
          <w:lang w:val="en-US" w:eastAsia="ja-JP"/>
        </w:rPr>
        <w:t xml:space="preserve">annexed to </w:t>
      </w:r>
      <w:r w:rsidR="00B11CE9" w:rsidRPr="00875296">
        <w:rPr>
          <w:rFonts w:eastAsia="MS Mincho"/>
          <w:b/>
          <w:bCs/>
          <w:lang w:val="en-US" w:eastAsia="ja-JP"/>
        </w:rPr>
        <w:t>UN</w:t>
      </w:r>
      <w:r w:rsidR="00B11CE9" w:rsidRPr="00875296">
        <w:rPr>
          <w:rFonts w:eastAsia="MS Mincho"/>
          <w:lang w:val="en-US" w:eastAsia="ja-JP"/>
        </w:rPr>
        <w:t xml:space="preserve"> </w:t>
      </w:r>
      <w:r w:rsidRPr="00875296">
        <w:rPr>
          <w:rFonts w:eastAsia="HGMaruGothicMPRO"/>
          <w:b/>
          <w:bCs/>
          <w:lang w:val="en-US" w:eastAsia="ja-JP"/>
        </w:rPr>
        <w:t>Regulation No.</w:t>
      </w:r>
      <w:r w:rsidR="00875296" w:rsidRPr="00875296">
        <w:rPr>
          <w:rFonts w:eastAsia="HGMaruGothicMPRO"/>
          <w:b/>
          <w:bCs/>
          <w:lang w:val="en-US" w:eastAsia="ja-JP"/>
        </w:rPr>
        <w:t xml:space="preserve"> </w:t>
      </w:r>
      <w:r w:rsidR="00485629" w:rsidRPr="00875296">
        <w:rPr>
          <w:rFonts w:eastAsia="HGMaruGothicMPRO"/>
          <w:b/>
          <w:bCs/>
          <w:lang w:val="en-US" w:eastAsia="ja-JP"/>
        </w:rPr>
        <w:t>[XXX]</w:t>
      </w:r>
      <w:r w:rsidRPr="00875296">
        <w:rPr>
          <w:rFonts w:eastAsia="MS Mincho"/>
          <w:b/>
          <w:bCs/>
          <w:lang w:val="en-US" w:eastAsia="ja-JP"/>
        </w:rPr>
        <w:t xml:space="preserve"> certificate(s).</w:t>
      </w:r>
      <w:r w:rsidRPr="00875296">
        <w:rPr>
          <w:rFonts w:eastAsia="MS Mincho"/>
          <w:b/>
          <w:bCs/>
          <w:strike/>
          <w:lang w:val="en-US" w:eastAsia="ja-JP"/>
        </w:rPr>
        <w:t xml:space="preserve"> </w:t>
      </w:r>
      <w:r w:rsidRPr="00875296">
        <w:rPr>
          <w:rFonts w:eastAsia="MS Mincho"/>
          <w:strike/>
          <w:lang w:val="en-US" w:eastAsia="ja-JP"/>
        </w:rPr>
        <w:t>to which it can be applied for the retreading process and validated by the same designated Technical Service and TAA which issued the test report(s) requested in paragraph 6.4.4.3. (a).</w:t>
      </w:r>
      <w:r w:rsidRPr="00875296">
        <w:rPr>
          <w:rFonts w:eastAsia="MS Mincho"/>
          <w:lang w:val="en-US" w:eastAsia="ja-JP"/>
        </w:rPr>
        <w:t xml:space="preserve"> </w:t>
      </w:r>
      <w:r w:rsidRPr="00875296">
        <w:rPr>
          <w:rFonts w:eastAsia="PMingLiU"/>
          <w:lang w:val="en-US" w:eastAsia="fr-BE"/>
        </w:rPr>
        <w:t xml:space="preserve">The list(s) shall include at least the </w:t>
      </w:r>
      <w:proofErr w:type="spellStart"/>
      <w:r w:rsidRPr="00875296">
        <w:rPr>
          <w:rFonts w:eastAsia="PMingLiU"/>
          <w:lang w:val="en-US" w:eastAsia="fr-BE"/>
        </w:rPr>
        <w:t>tyres</w:t>
      </w:r>
      <w:proofErr w:type="spellEnd"/>
      <w:r w:rsidRPr="00875296">
        <w:rPr>
          <w:rFonts w:eastAsia="PMingLiU"/>
          <w:lang w:val="en-US" w:eastAsia="fr-BE"/>
        </w:rPr>
        <w:t xml:space="preserve"> defined in paragraph </w:t>
      </w:r>
      <w:bookmarkStart w:id="86" w:name="_Hlk156224268"/>
      <w:r w:rsidRPr="00875296">
        <w:rPr>
          <w:rFonts w:eastAsia="PMingLiU"/>
          <w:lang w:val="en-US" w:eastAsia="fr-BE"/>
        </w:rPr>
        <w:t>4.1.</w:t>
      </w:r>
      <w:r w:rsidR="002378B7" w:rsidRPr="00875296">
        <w:rPr>
          <w:rFonts w:eastAsia="PMingLiU"/>
          <w:b/>
          <w:bCs/>
          <w:lang w:val="en-US" w:eastAsia="fr-BE"/>
        </w:rPr>
        <w:t>5</w:t>
      </w:r>
      <w:r w:rsidRPr="00875296">
        <w:rPr>
          <w:rFonts w:eastAsia="PMingLiU"/>
          <w:strike/>
          <w:lang w:val="en-US" w:eastAsia="fr-BE"/>
        </w:rPr>
        <w:t>4</w:t>
      </w:r>
      <w:r w:rsidRPr="00875296">
        <w:rPr>
          <w:rFonts w:eastAsia="PMingLiU"/>
          <w:lang w:val="en-US" w:eastAsia="fr-BE"/>
        </w:rPr>
        <w:t>.3.</w:t>
      </w:r>
      <w:r w:rsidRPr="00875296">
        <w:rPr>
          <w:rFonts w:eastAsia="MS Mincho"/>
          <w:strike/>
          <w:lang w:val="en-US" w:eastAsia="ja-JP"/>
        </w:rPr>
        <w:t xml:space="preserve"> 1</w:t>
      </w:r>
      <w:r w:rsidRPr="00875296">
        <w:rPr>
          <w:rFonts w:eastAsia="MS Mincho"/>
          <w:b/>
          <w:bCs/>
          <w:lang w:val="en-US" w:eastAsia="ja-JP"/>
        </w:rPr>
        <w:t>2</w:t>
      </w:r>
      <w:r w:rsidRPr="00875296">
        <w:rPr>
          <w:rFonts w:eastAsia="MS Mincho"/>
          <w:lang w:val="en-US" w:eastAsia="ja-JP"/>
        </w:rPr>
        <w:t>.3</w:t>
      </w:r>
      <w:proofErr w:type="gramStart"/>
      <w:r w:rsidRPr="00875296">
        <w:rPr>
          <w:rFonts w:eastAsia="MS Mincho"/>
          <w:lang w:val="en-US" w:eastAsia="ja-JP"/>
        </w:rPr>
        <w:t>.</w:t>
      </w:r>
      <w:r w:rsidRPr="00875296">
        <w:rPr>
          <w:rFonts w:eastAsia="PMingLiU"/>
          <w:lang w:val="en-US" w:eastAsia="fr-BE"/>
        </w:rPr>
        <w:t>;</w:t>
      </w:r>
      <w:proofErr w:type="gramEnd"/>
    </w:p>
    <w:bookmarkEnd w:id="86"/>
    <w:p w14:paraId="5865CD61" w14:textId="77777777" w:rsidR="000D044A" w:rsidRPr="00875296" w:rsidRDefault="000D044A" w:rsidP="00473172">
      <w:pPr>
        <w:numPr>
          <w:ilvl w:val="0"/>
          <w:numId w:val="10"/>
        </w:numPr>
        <w:suppressAutoHyphens w:val="0"/>
        <w:autoSpaceDE w:val="0"/>
        <w:autoSpaceDN w:val="0"/>
        <w:adjustRightInd w:val="0"/>
        <w:spacing w:after="120"/>
        <w:ind w:left="2835" w:right="1134" w:hanging="567"/>
        <w:jc w:val="both"/>
        <w:rPr>
          <w:rFonts w:eastAsia="PMingLiU"/>
          <w:b/>
          <w:bCs/>
          <w:lang w:val="en-US" w:eastAsia="fr-BE"/>
        </w:rPr>
      </w:pPr>
      <w:r w:rsidRPr="00875296">
        <w:rPr>
          <w:rFonts w:eastAsia="MS Mincho"/>
          <w:b/>
          <w:bCs/>
          <w:lang w:val="en-US" w:eastAsia="ja-JP"/>
        </w:rPr>
        <w:lastRenderedPageBreak/>
        <w:t xml:space="preserve">The drawing(s) of the tread pattern(s) including the major features with respect to the snow </w:t>
      </w:r>
      <w:proofErr w:type="gramStart"/>
      <w:r w:rsidRPr="00875296">
        <w:rPr>
          <w:rFonts w:eastAsia="MS Mincho"/>
          <w:b/>
          <w:bCs/>
          <w:lang w:val="en-US" w:eastAsia="ja-JP"/>
        </w:rPr>
        <w:t>performance;</w:t>
      </w:r>
      <w:proofErr w:type="gramEnd"/>
    </w:p>
    <w:p w14:paraId="5484E67E" w14:textId="3B8474D4" w:rsidR="000D044A" w:rsidRPr="00875296" w:rsidRDefault="000D044A" w:rsidP="00473172">
      <w:pPr>
        <w:autoSpaceDE w:val="0"/>
        <w:autoSpaceDN w:val="0"/>
        <w:adjustRightInd w:val="0"/>
        <w:spacing w:after="120"/>
        <w:ind w:left="2835" w:right="1134" w:hanging="567"/>
        <w:jc w:val="both"/>
        <w:rPr>
          <w:lang w:val="en-GB" w:eastAsia="fr-BE"/>
        </w:rPr>
      </w:pPr>
      <w:r w:rsidRPr="00875296">
        <w:rPr>
          <w:lang w:val="en-GB" w:eastAsia="fr-BE"/>
        </w:rPr>
        <w:t>(</w:t>
      </w:r>
      <w:r w:rsidRPr="00875296">
        <w:rPr>
          <w:b/>
          <w:bCs/>
          <w:lang w:val="en-GB" w:eastAsia="fr-BE"/>
        </w:rPr>
        <w:t>d</w:t>
      </w:r>
      <w:r w:rsidRPr="00875296">
        <w:rPr>
          <w:strike/>
          <w:lang w:val="en-GB" w:eastAsia="fr-BE"/>
        </w:rPr>
        <w:t>c</w:t>
      </w:r>
      <w:r w:rsidRPr="00875296">
        <w:rPr>
          <w:lang w:val="en-GB" w:eastAsia="fr-BE"/>
        </w:rPr>
        <w:t>)</w:t>
      </w:r>
      <w:r w:rsidRPr="00875296">
        <w:rPr>
          <w:lang w:val="en-GB" w:eastAsia="fr-BE"/>
        </w:rPr>
        <w:tab/>
        <w:t xml:space="preserve">A copy of the </w:t>
      </w:r>
      <w:r w:rsidRPr="00875296">
        <w:rPr>
          <w:rFonts w:eastAsia="MS Mincho"/>
          <w:b/>
          <w:bCs/>
          <w:lang w:val="en-GB" w:eastAsia="ja-JP"/>
        </w:rPr>
        <w:t xml:space="preserve">last report of the Conformity of Production as required in </w:t>
      </w:r>
      <w:r w:rsidR="00875296" w:rsidRPr="00875296">
        <w:rPr>
          <w:rFonts w:eastAsia="MS Mincho"/>
          <w:b/>
          <w:bCs/>
          <w:lang w:val="en-GB" w:eastAsia="ja-JP"/>
        </w:rPr>
        <w:t xml:space="preserve">UN </w:t>
      </w:r>
      <w:r w:rsidRPr="00875296">
        <w:rPr>
          <w:rFonts w:eastAsia="MS Mincho"/>
          <w:b/>
          <w:bCs/>
          <w:lang w:val="en-GB" w:eastAsia="ja-JP"/>
        </w:rPr>
        <w:t xml:space="preserve">Regulation No. </w:t>
      </w:r>
      <w:r w:rsidR="00485629" w:rsidRPr="00875296">
        <w:rPr>
          <w:rFonts w:eastAsia="MS Mincho"/>
          <w:b/>
          <w:bCs/>
          <w:lang w:val="en-GB" w:eastAsia="ja-JP"/>
        </w:rPr>
        <w:t>[XXX]</w:t>
      </w:r>
      <w:r w:rsidRPr="00875296">
        <w:rPr>
          <w:rFonts w:eastAsia="MS Mincho"/>
          <w:b/>
          <w:bCs/>
          <w:lang w:val="en-GB" w:eastAsia="ja-JP"/>
        </w:rPr>
        <w:t>.</w:t>
      </w:r>
      <w:r w:rsidRPr="00875296">
        <w:rPr>
          <w:rFonts w:eastAsia="MS Mincho"/>
          <w:strike/>
          <w:lang w:val="en-GB" w:eastAsia="ja-JP"/>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proofErr w:type="gramStart"/>
      <w:r w:rsidRPr="00875296">
        <w:rPr>
          <w:rFonts w:eastAsia="MS Mincho"/>
          <w:strike/>
          <w:lang w:val="en-GB" w:eastAsia="ja-JP"/>
        </w:rPr>
        <w:t>.;</w:t>
      </w:r>
      <w:proofErr w:type="gramEnd"/>
    </w:p>
    <w:p w14:paraId="01A112AC" w14:textId="11F2668B" w:rsidR="0026082D" w:rsidRPr="00875296" w:rsidRDefault="000D044A" w:rsidP="00473172">
      <w:pPr>
        <w:numPr>
          <w:ilvl w:val="0"/>
          <w:numId w:val="10"/>
        </w:numPr>
        <w:suppressAutoHyphens w:val="0"/>
        <w:autoSpaceDE w:val="0"/>
        <w:autoSpaceDN w:val="0"/>
        <w:adjustRightInd w:val="0"/>
        <w:spacing w:after="120"/>
        <w:ind w:left="2835" w:right="1134" w:hanging="567"/>
        <w:jc w:val="both"/>
        <w:rPr>
          <w:rFonts w:eastAsia="PMingLiU"/>
          <w:strike/>
          <w:lang w:val="en-US" w:eastAsia="fr-BE"/>
        </w:rPr>
      </w:pPr>
      <w:r w:rsidRPr="00875296">
        <w:rPr>
          <w:rFonts w:eastAsia="PMingLiU"/>
          <w:strike/>
          <w:lang w:val="en-US" w:eastAsia="fr-BE"/>
        </w:rPr>
        <w:t xml:space="preserve">The drawing(s) of the tread pattern(s) including the </w:t>
      </w:r>
      <w:r w:rsidRPr="00875296">
        <w:rPr>
          <w:rFonts w:eastAsia="PMingLiU"/>
          <w:strike/>
          <w:lang w:val="en-US"/>
        </w:rPr>
        <w:t>major features with respect to the snow performance</w:t>
      </w:r>
      <w:r w:rsidRPr="00875296">
        <w:rPr>
          <w:rFonts w:eastAsia="PMingLiU"/>
          <w:strike/>
          <w:lang w:val="en-US" w:eastAsia="fr-BE"/>
        </w:rPr>
        <w:t>.</w:t>
      </w:r>
      <w:r w:rsidR="0026082D" w:rsidRPr="00875296">
        <w:rPr>
          <w:rFonts w:eastAsia="MS Mincho"/>
          <w:lang w:val="en-GB" w:eastAsia="ja-JP"/>
        </w:rPr>
        <w:t>"</w:t>
      </w:r>
    </w:p>
    <w:p w14:paraId="507C0809" w14:textId="3077993A" w:rsidR="0026082D" w:rsidRPr="00E63B0E" w:rsidRDefault="0026082D" w:rsidP="00473172">
      <w:pPr>
        <w:spacing w:after="120"/>
        <w:ind w:left="2268" w:right="1134" w:hanging="1134"/>
        <w:jc w:val="both"/>
        <w:rPr>
          <w:i/>
          <w:lang w:val="en-GB"/>
        </w:rPr>
      </w:pPr>
      <w:bookmarkStart w:id="87" w:name="_Hlk148615032"/>
      <w:r>
        <w:rPr>
          <w:i/>
          <w:lang w:val="en-GB"/>
        </w:rPr>
        <w:t xml:space="preserve">Add </w:t>
      </w:r>
      <w:r w:rsidR="00C84423">
        <w:rPr>
          <w:i/>
          <w:lang w:val="en-GB"/>
        </w:rPr>
        <w:t xml:space="preserve">a </w:t>
      </w:r>
      <w:r>
        <w:rPr>
          <w:i/>
          <w:lang w:val="en-GB"/>
        </w:rPr>
        <w:t>new p</w:t>
      </w:r>
      <w:r w:rsidRPr="00E63B0E">
        <w:rPr>
          <w:i/>
          <w:lang w:val="en-GB"/>
        </w:rPr>
        <w:t xml:space="preserve">aragraph </w:t>
      </w:r>
      <w:r>
        <w:rPr>
          <w:i/>
          <w:lang w:val="en-GB"/>
        </w:rPr>
        <w:t>6.</w:t>
      </w:r>
      <w:r w:rsidR="000D044A">
        <w:rPr>
          <w:i/>
          <w:lang w:val="en-GB"/>
        </w:rPr>
        <w:t>6</w:t>
      </w:r>
      <w:r>
        <w:rPr>
          <w:i/>
          <w:lang w:val="en-GB"/>
        </w:rPr>
        <w:t>.</w:t>
      </w:r>
      <w:r w:rsidR="000D044A">
        <w:rPr>
          <w:i/>
          <w:lang w:val="en-GB"/>
        </w:rPr>
        <w:t>3</w:t>
      </w:r>
      <w:r>
        <w:rPr>
          <w:i/>
          <w:lang w:val="en-GB"/>
        </w:rPr>
        <w:t>.4.</w:t>
      </w:r>
      <w:r w:rsidR="00C84423">
        <w:rPr>
          <w:iCs/>
          <w:lang w:val="en-GB"/>
        </w:rPr>
        <w:t xml:space="preserve"> to read</w:t>
      </w:r>
      <w:r w:rsidRPr="00E63B0E">
        <w:rPr>
          <w:iCs/>
          <w:lang w:val="en-GB"/>
        </w:rPr>
        <w:t>:</w:t>
      </w:r>
    </w:p>
    <w:p w14:paraId="414D2659" w14:textId="048608DB" w:rsidR="0026082D" w:rsidRPr="000D044A" w:rsidRDefault="0026082D" w:rsidP="00473172">
      <w:pPr>
        <w:autoSpaceDE w:val="0"/>
        <w:autoSpaceDN w:val="0"/>
        <w:adjustRightInd w:val="0"/>
        <w:spacing w:after="120"/>
        <w:ind w:left="2268" w:right="1134" w:hanging="1134"/>
        <w:jc w:val="both"/>
        <w:rPr>
          <w:rFonts w:eastAsia="Courier New"/>
          <w:b/>
          <w:bCs/>
          <w:color w:val="000000"/>
          <w:lang w:val="en-GB"/>
        </w:rPr>
      </w:pPr>
      <w:r w:rsidRPr="000D044A">
        <w:rPr>
          <w:bCs/>
          <w:lang w:val="en-GB"/>
        </w:rPr>
        <w:t>"</w:t>
      </w:r>
      <w:r w:rsidR="000D044A" w:rsidRPr="000D044A">
        <w:rPr>
          <w:rFonts w:eastAsia="Courier New"/>
          <w:b/>
          <w:bCs/>
          <w:color w:val="000000"/>
          <w:lang w:val="en-GB"/>
        </w:rPr>
        <w:t>6.6.3.4.</w:t>
      </w:r>
      <w:r w:rsidR="000D044A" w:rsidRPr="000D044A">
        <w:rPr>
          <w:rFonts w:eastAsia="Courier New"/>
          <w:b/>
          <w:bCs/>
          <w:color w:val="000000"/>
          <w:lang w:val="en-GB"/>
        </w:rPr>
        <w:tab/>
        <w:t>For retreaded tyres produced by using pre-cured tread</w:t>
      </w:r>
      <w:r w:rsidR="00540566">
        <w:rPr>
          <w:rFonts w:eastAsia="Courier New"/>
          <w:b/>
          <w:bCs/>
          <w:color w:val="000000"/>
          <w:lang w:val="en-GB"/>
        </w:rPr>
        <w:t xml:space="preserve"> and</w:t>
      </w:r>
      <w:r w:rsidR="000D044A" w:rsidRPr="000D044A">
        <w:rPr>
          <w:rFonts w:eastAsia="Courier New"/>
          <w:b/>
          <w:bCs/>
          <w:color w:val="000000"/>
          <w:lang w:val="en-GB"/>
        </w:rPr>
        <w:t xml:space="preserve"> approved pursuant </w:t>
      </w:r>
      <w:r w:rsidR="002025F7">
        <w:rPr>
          <w:rFonts w:eastAsia="Courier New"/>
          <w:b/>
          <w:bCs/>
          <w:color w:val="000000"/>
          <w:lang w:val="en-GB"/>
        </w:rPr>
        <w:t xml:space="preserve">to UN </w:t>
      </w:r>
      <w:r w:rsidR="000D044A" w:rsidRPr="000D044A">
        <w:rPr>
          <w:rFonts w:eastAsia="Courier New"/>
          <w:b/>
          <w:bCs/>
          <w:color w:val="000000"/>
          <w:lang w:val="en-GB"/>
        </w:rPr>
        <w:t>Regulation No.</w:t>
      </w:r>
      <w:r w:rsidR="00B11CE9">
        <w:rPr>
          <w:rFonts w:eastAsia="Courier New"/>
          <w:b/>
          <w:bCs/>
          <w:color w:val="000000"/>
          <w:lang w:val="en-GB"/>
        </w:rPr>
        <w:t xml:space="preserve"> </w:t>
      </w:r>
      <w:r w:rsidR="00485629">
        <w:rPr>
          <w:rFonts w:eastAsia="Courier New"/>
          <w:b/>
          <w:bCs/>
          <w:color w:val="000000"/>
          <w:lang w:val="en-GB"/>
        </w:rPr>
        <w:t>[XXX]</w:t>
      </w:r>
      <w:r w:rsidR="000D044A" w:rsidRPr="000D044A">
        <w:rPr>
          <w:rFonts w:eastAsia="Courier New"/>
          <w:b/>
          <w:bCs/>
          <w:color w:val="000000"/>
          <w:lang w:val="en-GB"/>
        </w:rPr>
        <w:t>, the retreader shall ensure the packaging of the pre-cured tread bear the sticker with the approval marking till it is open and start to be used for the retreading process unless the approval marking is displayed on the tread shoulder.</w:t>
      </w:r>
      <w:r w:rsidRPr="000D044A">
        <w:rPr>
          <w:bCs/>
          <w:lang w:val="en-GB"/>
        </w:rPr>
        <w:t>"</w:t>
      </w:r>
    </w:p>
    <w:p w14:paraId="75417C08" w14:textId="5DFA9965" w:rsidR="00E56FB1" w:rsidRPr="00295F82" w:rsidRDefault="00E56FB1" w:rsidP="00473172">
      <w:pPr>
        <w:spacing w:after="120"/>
        <w:ind w:left="2268" w:right="1134" w:hanging="1134"/>
        <w:jc w:val="both"/>
        <w:rPr>
          <w:i/>
          <w:lang w:val="en-GB"/>
        </w:rPr>
      </w:pPr>
      <w:bookmarkStart w:id="88" w:name="_Hlk148614524"/>
      <w:bookmarkEnd w:id="87"/>
      <w:r w:rsidRPr="00295F82">
        <w:rPr>
          <w:i/>
          <w:lang w:val="en-GB"/>
        </w:rPr>
        <w:t xml:space="preserve">Paragraph </w:t>
      </w:r>
      <w:r>
        <w:rPr>
          <w:i/>
          <w:lang w:val="en-GB"/>
        </w:rPr>
        <w:t>6</w:t>
      </w:r>
      <w:r w:rsidRPr="00295F82">
        <w:rPr>
          <w:i/>
          <w:lang w:val="en-GB"/>
        </w:rPr>
        <w:t>.</w:t>
      </w:r>
      <w:r w:rsidR="000D044A">
        <w:rPr>
          <w:i/>
          <w:lang w:val="en-GB"/>
        </w:rPr>
        <w:t>8</w:t>
      </w:r>
      <w:r>
        <w:rPr>
          <w:i/>
          <w:lang w:val="en-GB"/>
        </w:rPr>
        <w:t>.</w:t>
      </w:r>
      <w:r w:rsidRPr="00295F82">
        <w:rPr>
          <w:lang w:val="en-GB"/>
        </w:rPr>
        <w:t>,</w:t>
      </w:r>
      <w:r w:rsidRPr="00295F82">
        <w:rPr>
          <w:i/>
          <w:lang w:val="en-GB"/>
        </w:rPr>
        <w:t xml:space="preserve"> </w:t>
      </w:r>
      <w:r w:rsidRPr="00295F82">
        <w:rPr>
          <w:lang w:val="en-GB"/>
        </w:rPr>
        <w:t>d</w:t>
      </w:r>
      <w:r>
        <w:rPr>
          <w:lang w:val="en-GB"/>
        </w:rPr>
        <w:t>elete</w:t>
      </w:r>
      <w:r w:rsidRPr="00295F82">
        <w:rPr>
          <w:iCs/>
          <w:lang w:val="en-GB"/>
        </w:rPr>
        <w:t>:</w:t>
      </w:r>
    </w:p>
    <w:p w14:paraId="6C404434" w14:textId="621409C0" w:rsidR="00E56FB1" w:rsidRPr="00E56FB1" w:rsidRDefault="000D044A" w:rsidP="00473172">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E56FB1">
        <w:rPr>
          <w:rFonts w:eastAsia="MS Mincho"/>
          <w:lang w:val="en-GB" w:eastAsia="ja-JP"/>
        </w:rPr>
        <w:t>"</w:t>
      </w:r>
      <w:r w:rsidR="00E56FB1" w:rsidRPr="00E56FB1">
        <w:rPr>
          <w:rFonts w:eastAsia="MS Mincho"/>
          <w:strike/>
          <w:lang w:val="en-GB" w:eastAsia="ja-JP"/>
        </w:rPr>
        <w:t>6.</w:t>
      </w:r>
      <w:r>
        <w:rPr>
          <w:rFonts w:eastAsia="MS Mincho"/>
          <w:strike/>
          <w:lang w:val="en-GB" w:eastAsia="ja-JP"/>
        </w:rPr>
        <w:t>8</w:t>
      </w:r>
      <w:r w:rsidR="00E56FB1" w:rsidRPr="00E56FB1">
        <w:rPr>
          <w:rFonts w:eastAsia="MS Mincho"/>
          <w:strike/>
          <w:lang w:val="en-GB" w:eastAsia="ja-JP"/>
        </w:rPr>
        <w:t xml:space="preserve">. </w:t>
      </w:r>
      <w:r w:rsidR="00E56FB1" w:rsidRPr="00E56FB1">
        <w:rPr>
          <w:rFonts w:eastAsia="MS Mincho"/>
          <w:strike/>
          <w:lang w:val="en-GB" w:eastAsia="ja-JP"/>
        </w:rPr>
        <w:tab/>
        <w:t>Performance tests</w:t>
      </w:r>
      <w:r w:rsidR="00E56FB1" w:rsidRPr="00E56FB1">
        <w:rPr>
          <w:rFonts w:eastAsia="MS Mincho"/>
          <w:lang w:val="en-GB" w:eastAsia="ja-JP"/>
        </w:rPr>
        <w:t>"</w:t>
      </w:r>
    </w:p>
    <w:bookmarkEnd w:id="88"/>
    <w:p w14:paraId="157E7CDD" w14:textId="275FB881" w:rsidR="00E56FB1" w:rsidRPr="00295F82" w:rsidRDefault="00E56FB1" w:rsidP="00473172">
      <w:pPr>
        <w:spacing w:after="120"/>
        <w:ind w:left="2268" w:right="1134" w:hanging="1134"/>
        <w:jc w:val="both"/>
        <w:rPr>
          <w:i/>
          <w:lang w:val="en-GB"/>
        </w:rPr>
      </w:pPr>
      <w:r w:rsidRPr="00295F82">
        <w:rPr>
          <w:i/>
          <w:lang w:val="en-GB"/>
        </w:rPr>
        <w:t>Paragraph</w:t>
      </w:r>
      <w:r>
        <w:rPr>
          <w:i/>
          <w:lang w:val="en-GB"/>
        </w:rPr>
        <w:t>s</w:t>
      </w:r>
      <w:r w:rsidRPr="00295F82">
        <w:rPr>
          <w:i/>
          <w:lang w:val="en-GB"/>
        </w:rPr>
        <w:t xml:space="preserve"> </w:t>
      </w:r>
      <w:r>
        <w:rPr>
          <w:i/>
          <w:lang w:val="en-GB"/>
        </w:rPr>
        <w:t xml:space="preserve"> 6.</w:t>
      </w:r>
      <w:r w:rsidR="000D044A">
        <w:rPr>
          <w:i/>
          <w:lang w:val="en-GB"/>
        </w:rPr>
        <w:t>8</w:t>
      </w:r>
      <w:r>
        <w:rPr>
          <w:i/>
          <w:lang w:val="en-GB"/>
        </w:rPr>
        <w:t>.1. and 6.</w:t>
      </w:r>
      <w:r w:rsidR="000D044A">
        <w:rPr>
          <w:i/>
          <w:lang w:val="en-GB"/>
        </w:rPr>
        <w:t>8</w:t>
      </w:r>
      <w:r>
        <w:rPr>
          <w:i/>
          <w:lang w:val="en-GB"/>
        </w:rPr>
        <w:t>.1.1.</w:t>
      </w:r>
      <w:r w:rsidRPr="00295F82">
        <w:rPr>
          <w:lang w:val="en-GB"/>
        </w:rPr>
        <w:t>,</w:t>
      </w:r>
      <w:r w:rsidRPr="00295F82">
        <w:rPr>
          <w:i/>
          <w:lang w:val="en-GB"/>
        </w:rPr>
        <w:t xml:space="preserve"> </w:t>
      </w:r>
      <w:r>
        <w:rPr>
          <w:iCs/>
          <w:lang w:val="en-GB"/>
        </w:rPr>
        <w:t>renumber as 6.</w:t>
      </w:r>
      <w:r w:rsidR="000D044A">
        <w:rPr>
          <w:iCs/>
          <w:lang w:val="en-GB"/>
        </w:rPr>
        <w:t>8</w:t>
      </w:r>
      <w:r>
        <w:rPr>
          <w:iCs/>
          <w:lang w:val="en-GB"/>
        </w:rPr>
        <w:t>. and 6.</w:t>
      </w:r>
      <w:r w:rsidR="000D044A">
        <w:rPr>
          <w:iCs/>
          <w:lang w:val="en-GB"/>
        </w:rPr>
        <w:t>8</w:t>
      </w:r>
      <w:r>
        <w:rPr>
          <w:iCs/>
          <w:lang w:val="en-GB"/>
        </w:rPr>
        <w:t>.1.</w:t>
      </w:r>
      <w:r w:rsidRPr="00295F82">
        <w:rPr>
          <w:iCs/>
          <w:lang w:val="en-GB"/>
        </w:rPr>
        <w:t>:</w:t>
      </w:r>
    </w:p>
    <w:p w14:paraId="1ED7EC51" w14:textId="698CD0C8" w:rsidR="000D044A" w:rsidRPr="000D044A" w:rsidRDefault="000D044A" w:rsidP="00473172">
      <w:pPr>
        <w:tabs>
          <w:tab w:val="left" w:pos="0"/>
        </w:tabs>
        <w:suppressAutoHyphens w:val="0"/>
        <w:spacing w:after="120" w:line="240" w:lineRule="auto"/>
        <w:ind w:left="2268" w:right="1134" w:hanging="1134"/>
        <w:jc w:val="both"/>
        <w:rPr>
          <w:lang w:val="en-GB"/>
        </w:rPr>
      </w:pPr>
      <w:r w:rsidRPr="00E56FB1">
        <w:rPr>
          <w:rFonts w:eastAsia="MS Mincho"/>
          <w:lang w:val="en-GB" w:eastAsia="ja-JP"/>
        </w:rPr>
        <w:t>"</w:t>
      </w:r>
      <w:r w:rsidRPr="000D044A">
        <w:rPr>
          <w:lang w:val="en-GB"/>
        </w:rPr>
        <w:t>6.8.</w:t>
      </w:r>
      <w:r w:rsidRPr="000D044A">
        <w:rPr>
          <w:strike/>
          <w:lang w:val="en-GB"/>
        </w:rPr>
        <w:t>1.</w:t>
      </w:r>
      <w:r w:rsidRPr="000D044A">
        <w:rPr>
          <w:lang w:val="en-GB"/>
        </w:rPr>
        <w:tab/>
        <w:t>Load/speed endurance test:</w:t>
      </w:r>
    </w:p>
    <w:p w14:paraId="7ED2814D" w14:textId="71F6E3E1" w:rsidR="00E56FB1" w:rsidRPr="000D044A" w:rsidRDefault="000D044A" w:rsidP="00473172">
      <w:pPr>
        <w:tabs>
          <w:tab w:val="left" w:pos="0"/>
        </w:tabs>
        <w:suppressAutoHyphens w:val="0"/>
        <w:spacing w:after="120" w:line="240" w:lineRule="auto"/>
        <w:ind w:left="2268" w:right="1134" w:hanging="1134"/>
        <w:jc w:val="both"/>
        <w:rPr>
          <w:rFonts w:eastAsia="Courier New"/>
          <w:color w:val="000000"/>
          <w:lang w:val="en-GB"/>
        </w:rPr>
      </w:pPr>
      <w:r w:rsidRPr="000D044A">
        <w:rPr>
          <w:rFonts w:eastAsia="Courier New"/>
          <w:color w:val="000000"/>
          <w:lang w:val="en-GB"/>
        </w:rPr>
        <w:t>6.8.1.</w:t>
      </w:r>
      <w:r w:rsidRPr="000D044A">
        <w:rPr>
          <w:rFonts w:eastAsia="Courier New"/>
          <w:strike/>
          <w:color w:val="000000"/>
          <w:lang w:val="en-GB"/>
        </w:rPr>
        <w:t>1.</w:t>
      </w:r>
      <w:r w:rsidRPr="000D044A">
        <w:rPr>
          <w:rFonts w:eastAsia="Courier New"/>
          <w:color w:val="000000"/>
          <w:lang w:val="en-GB"/>
        </w:rPr>
        <w:tab/>
        <w:t>Tyres retreaded to comply with this Regulation shall be capable of meeting the load/speed endurance test as specified in annex 7 to this Regulation.</w:t>
      </w:r>
      <w:bookmarkStart w:id="89" w:name="_Hlk150724461"/>
      <w:r w:rsidR="00E56FB1" w:rsidRPr="00E56FB1">
        <w:rPr>
          <w:rFonts w:eastAsia="MS Mincho"/>
          <w:lang w:val="en-GB" w:eastAsia="ja-JP"/>
        </w:rPr>
        <w:t>"</w:t>
      </w:r>
      <w:bookmarkEnd w:id="89"/>
    </w:p>
    <w:p w14:paraId="2B644F58" w14:textId="65D19C72" w:rsidR="00CE736E" w:rsidRPr="00B513BC" w:rsidRDefault="00CE736E" w:rsidP="00473172">
      <w:pPr>
        <w:spacing w:after="120"/>
        <w:ind w:left="2268" w:right="1134" w:hanging="1134"/>
        <w:jc w:val="both"/>
        <w:rPr>
          <w:i/>
          <w:lang w:val="en-GB"/>
        </w:rPr>
      </w:pPr>
      <w:bookmarkStart w:id="90" w:name="_Hlk156987141"/>
      <w:bookmarkStart w:id="91" w:name="_Hlk150724680"/>
      <w:r w:rsidRPr="00B513BC">
        <w:rPr>
          <w:i/>
          <w:lang w:val="en-GB"/>
        </w:rPr>
        <w:t xml:space="preserve">Add </w:t>
      </w:r>
      <w:r w:rsidR="00C84423">
        <w:rPr>
          <w:i/>
          <w:lang w:val="en-GB"/>
        </w:rPr>
        <w:t xml:space="preserve">a </w:t>
      </w:r>
      <w:r w:rsidRPr="00B513BC">
        <w:rPr>
          <w:i/>
          <w:lang w:val="en-GB"/>
        </w:rPr>
        <w:t>new paragraph 6.</w:t>
      </w:r>
      <w:r w:rsidR="00782700" w:rsidRPr="00B513BC">
        <w:rPr>
          <w:i/>
          <w:lang w:val="en-GB"/>
        </w:rPr>
        <w:t>8</w:t>
      </w:r>
      <w:r w:rsidRPr="00B513BC">
        <w:rPr>
          <w:i/>
          <w:lang w:val="en-GB"/>
        </w:rPr>
        <w:t>.1.1.</w:t>
      </w:r>
      <w:r w:rsidR="00C84423">
        <w:rPr>
          <w:iCs/>
          <w:lang w:val="en-GB"/>
        </w:rPr>
        <w:t xml:space="preserve"> to read</w:t>
      </w:r>
      <w:r w:rsidRPr="00B513BC">
        <w:rPr>
          <w:iCs/>
          <w:lang w:val="en-GB"/>
        </w:rPr>
        <w:t>:</w:t>
      </w:r>
    </w:p>
    <w:p w14:paraId="4244A189" w14:textId="70B2713C" w:rsidR="00CE736E" w:rsidRPr="00782700" w:rsidRDefault="00CE736E" w:rsidP="00473172">
      <w:pPr>
        <w:tabs>
          <w:tab w:val="num" w:pos="-567"/>
        </w:tabs>
        <w:suppressAutoHyphens w:val="0"/>
        <w:autoSpaceDE w:val="0"/>
        <w:autoSpaceDN w:val="0"/>
        <w:adjustRightInd w:val="0"/>
        <w:spacing w:after="120"/>
        <w:ind w:left="2268" w:right="1134" w:hanging="1134"/>
        <w:jc w:val="both"/>
        <w:rPr>
          <w:b/>
          <w:bCs/>
          <w:lang w:val="en-GB"/>
        </w:rPr>
      </w:pPr>
      <w:r w:rsidRPr="00B513BC">
        <w:rPr>
          <w:bCs/>
          <w:lang w:val="en-GB"/>
        </w:rPr>
        <w:t>"</w:t>
      </w:r>
      <w:bookmarkEnd w:id="90"/>
      <w:r w:rsidR="00782700" w:rsidRPr="00B513BC">
        <w:rPr>
          <w:b/>
          <w:bCs/>
          <w:lang w:val="en-GB"/>
        </w:rPr>
        <w:t>6.8.1.1.</w:t>
      </w:r>
      <w:r w:rsidR="00782700" w:rsidRPr="00B513BC">
        <w:rPr>
          <w:b/>
          <w:bCs/>
          <w:lang w:val="en-GB"/>
        </w:rPr>
        <w:tab/>
        <w:t>In case EMT retreaded tyres the above load speed test is carried out on one tyre, inflated as per paragraph 1. of Annex 7, at the load and speed conditions marked on the tyre. Another load/speed test must be carried out on a second sample of the same tyre type as specified in paragraph 3. of Annex 7. The second test may be carried out on the same sample if the manufacturer agrees.</w:t>
      </w:r>
      <w:bookmarkStart w:id="92" w:name="_Hlk148615368"/>
      <w:r w:rsidRPr="00B513BC">
        <w:rPr>
          <w:bCs/>
          <w:lang w:val="en-GB"/>
        </w:rPr>
        <w:t>"</w:t>
      </w:r>
      <w:bookmarkEnd w:id="92"/>
    </w:p>
    <w:bookmarkEnd w:id="91"/>
    <w:p w14:paraId="729FDF69" w14:textId="6F31F6FB" w:rsidR="00CE736E" w:rsidRPr="00295F82" w:rsidRDefault="00CE736E" w:rsidP="00473172">
      <w:pPr>
        <w:spacing w:after="120"/>
        <w:ind w:left="2268" w:right="1134" w:hanging="1134"/>
        <w:jc w:val="both"/>
        <w:rPr>
          <w:i/>
          <w:lang w:val="en-GB"/>
        </w:rPr>
      </w:pPr>
      <w:r w:rsidRPr="00295F82">
        <w:rPr>
          <w:i/>
          <w:lang w:val="en-GB"/>
        </w:rPr>
        <w:t xml:space="preserve">Paragraph </w:t>
      </w:r>
      <w:r>
        <w:rPr>
          <w:i/>
          <w:lang w:val="en-GB"/>
        </w:rPr>
        <w:t>6.</w:t>
      </w:r>
      <w:r w:rsidR="00782700">
        <w:rPr>
          <w:i/>
          <w:lang w:val="en-GB"/>
        </w:rPr>
        <w:t>8</w:t>
      </w:r>
      <w:r>
        <w:rPr>
          <w:i/>
          <w:lang w:val="en-GB"/>
        </w:rPr>
        <w:t>.1.2.</w:t>
      </w:r>
      <w:r w:rsidRPr="00295F82">
        <w:rPr>
          <w:lang w:val="en-GB"/>
        </w:rPr>
        <w:t>,</w:t>
      </w:r>
      <w:r w:rsidRPr="00295F82">
        <w:rPr>
          <w:i/>
          <w:lang w:val="en-GB"/>
        </w:rPr>
        <w:t xml:space="preserve"> </w:t>
      </w:r>
      <w:r>
        <w:rPr>
          <w:iCs/>
          <w:lang w:val="en-GB"/>
        </w:rPr>
        <w:t>renumber as 6.</w:t>
      </w:r>
      <w:r w:rsidR="00782700">
        <w:rPr>
          <w:iCs/>
          <w:lang w:val="en-GB"/>
        </w:rPr>
        <w:t>8</w:t>
      </w:r>
      <w:r>
        <w:rPr>
          <w:iCs/>
          <w:lang w:val="en-GB"/>
        </w:rPr>
        <w:t>.2.</w:t>
      </w:r>
      <w:r w:rsidRPr="00295F82">
        <w:rPr>
          <w:iCs/>
          <w:lang w:val="en-GB"/>
        </w:rPr>
        <w:t>:</w:t>
      </w:r>
    </w:p>
    <w:p w14:paraId="3C26B82B" w14:textId="23255537" w:rsidR="00CE736E" w:rsidRPr="00CE736E" w:rsidRDefault="00CE736E" w:rsidP="00473172">
      <w:pPr>
        <w:widowControl w:val="0"/>
        <w:suppressAutoHyphens w:val="0"/>
        <w:autoSpaceDE w:val="0"/>
        <w:autoSpaceDN w:val="0"/>
        <w:adjustRightInd w:val="0"/>
        <w:spacing w:after="120" w:line="240" w:lineRule="auto"/>
        <w:ind w:left="2268" w:right="1134" w:hanging="1134"/>
        <w:jc w:val="both"/>
        <w:rPr>
          <w:rFonts w:eastAsia="MS Mincho"/>
          <w:lang w:val="en-GB" w:eastAsia="ja-JP"/>
        </w:rPr>
      </w:pPr>
      <w:bookmarkStart w:id="93" w:name="_Hlk150727735"/>
      <w:r w:rsidRPr="00CE736E">
        <w:rPr>
          <w:bCs/>
          <w:lang w:val="en-GB"/>
        </w:rPr>
        <w:t>"</w:t>
      </w:r>
      <w:r w:rsidRPr="00CE736E">
        <w:rPr>
          <w:rFonts w:eastAsia="MS Mincho"/>
          <w:lang w:val="en-GB" w:eastAsia="ja-JP"/>
        </w:rPr>
        <w:t>6.</w:t>
      </w:r>
      <w:r w:rsidR="00782700">
        <w:rPr>
          <w:rFonts w:eastAsia="MS Mincho"/>
          <w:lang w:val="en-GB" w:eastAsia="ja-JP"/>
        </w:rPr>
        <w:t>8</w:t>
      </w:r>
      <w:r w:rsidRPr="00CE736E">
        <w:rPr>
          <w:rFonts w:eastAsia="MS Mincho"/>
          <w:lang w:val="en-GB" w:eastAsia="ja-JP"/>
        </w:rPr>
        <w:t>.</w:t>
      </w:r>
      <w:r w:rsidRPr="00CE736E">
        <w:rPr>
          <w:rFonts w:eastAsia="MS Mincho"/>
          <w:strike/>
          <w:lang w:val="en-GB" w:eastAsia="ja-JP"/>
        </w:rPr>
        <w:t>1.</w:t>
      </w:r>
      <w:r w:rsidRPr="00CE736E">
        <w:rPr>
          <w:rFonts w:eastAsia="MS Mincho"/>
          <w:lang w:val="en-GB" w:eastAsia="ja-JP"/>
        </w:rPr>
        <w:t>2.</w:t>
      </w:r>
      <w:r w:rsidRPr="00CE736E">
        <w:rPr>
          <w:rFonts w:eastAsia="MS Mincho"/>
          <w:lang w:val="en-GB" w:eastAsia="ja-JP"/>
        </w:rPr>
        <w:tab/>
        <w:t>A retreaded tyre which after undergoing the load/speed endurance test does not exhibit any tread separation, ply separation, cord separation, chunking or broken cords shall be deemed to have passed the test.</w:t>
      </w:r>
      <w:r w:rsidRPr="00CE736E">
        <w:rPr>
          <w:bCs/>
          <w:lang w:val="en-GB"/>
        </w:rPr>
        <w:t>"</w:t>
      </w:r>
    </w:p>
    <w:bookmarkEnd w:id="93"/>
    <w:p w14:paraId="12A46BA2" w14:textId="439BBF71" w:rsidR="00CE736E" w:rsidRPr="00295F82" w:rsidRDefault="00CE736E" w:rsidP="00473172">
      <w:pPr>
        <w:spacing w:after="120"/>
        <w:ind w:left="2268" w:right="1134" w:hanging="1134"/>
        <w:jc w:val="both"/>
        <w:rPr>
          <w:i/>
          <w:lang w:val="en-GB"/>
        </w:rPr>
      </w:pPr>
      <w:r w:rsidRPr="00295F82">
        <w:rPr>
          <w:i/>
          <w:lang w:val="en-GB"/>
        </w:rPr>
        <w:t xml:space="preserve">Paragraph </w:t>
      </w:r>
      <w:r>
        <w:rPr>
          <w:i/>
          <w:lang w:val="en-GB"/>
        </w:rPr>
        <w:t>6.</w:t>
      </w:r>
      <w:r w:rsidR="00782700">
        <w:rPr>
          <w:i/>
          <w:lang w:val="en-GB"/>
        </w:rPr>
        <w:t>8</w:t>
      </w:r>
      <w:r>
        <w:rPr>
          <w:i/>
          <w:lang w:val="en-GB"/>
        </w:rPr>
        <w:t>.1.3.</w:t>
      </w:r>
      <w:r w:rsidRPr="00295F82">
        <w:rPr>
          <w:lang w:val="en-GB"/>
        </w:rPr>
        <w:t>,</w:t>
      </w:r>
      <w:r w:rsidRPr="00295F82">
        <w:rPr>
          <w:i/>
          <w:lang w:val="en-GB"/>
        </w:rPr>
        <w:t xml:space="preserve"> </w:t>
      </w:r>
      <w:r>
        <w:rPr>
          <w:iCs/>
          <w:lang w:val="en-GB"/>
        </w:rPr>
        <w:t>renumber as 6.</w:t>
      </w:r>
      <w:r w:rsidR="00782700">
        <w:rPr>
          <w:iCs/>
          <w:lang w:val="en-GB"/>
        </w:rPr>
        <w:t>8</w:t>
      </w:r>
      <w:r>
        <w:rPr>
          <w:iCs/>
          <w:lang w:val="en-GB"/>
        </w:rPr>
        <w:t>.</w:t>
      </w:r>
      <w:r w:rsidR="00782700">
        <w:rPr>
          <w:iCs/>
          <w:lang w:val="en-GB"/>
        </w:rPr>
        <w:t>4</w:t>
      </w:r>
      <w:r>
        <w:rPr>
          <w:iCs/>
          <w:lang w:val="en-GB"/>
        </w:rPr>
        <w:t>.</w:t>
      </w:r>
      <w:r w:rsidRPr="00295F82">
        <w:rPr>
          <w:iCs/>
          <w:lang w:val="en-GB"/>
        </w:rPr>
        <w:t>:</w:t>
      </w:r>
    </w:p>
    <w:p w14:paraId="48C1D308" w14:textId="2D0F94F3" w:rsidR="00CE736E" w:rsidRPr="00782700" w:rsidRDefault="00CE736E" w:rsidP="00473172">
      <w:pPr>
        <w:pStyle w:val="BodyText"/>
        <w:tabs>
          <w:tab w:val="left" w:pos="0"/>
        </w:tabs>
        <w:ind w:left="2268" w:right="1134" w:hanging="1134"/>
        <w:jc w:val="both"/>
        <w:rPr>
          <w:rFonts w:eastAsia="Courier New"/>
          <w:color w:val="000000"/>
          <w:lang w:val="en-GB"/>
        </w:rPr>
      </w:pPr>
      <w:r w:rsidRPr="00782700">
        <w:rPr>
          <w:bCs/>
          <w:lang w:val="en-US"/>
        </w:rPr>
        <w:t>"</w:t>
      </w:r>
      <w:r w:rsidR="00782700" w:rsidRPr="00782700">
        <w:rPr>
          <w:rFonts w:eastAsia="Courier New"/>
          <w:color w:val="000000"/>
          <w:lang w:val="en-GB"/>
        </w:rPr>
        <w:t>6.8.</w:t>
      </w:r>
      <w:r w:rsidR="00782700" w:rsidRPr="00782700">
        <w:rPr>
          <w:rFonts w:eastAsia="Courier New"/>
          <w:bCs/>
          <w:color w:val="000000"/>
          <w:lang w:val="en-GB"/>
        </w:rPr>
        <w:t>4</w:t>
      </w:r>
      <w:r w:rsidR="00782700" w:rsidRPr="00782700">
        <w:rPr>
          <w:rFonts w:eastAsia="Courier New"/>
          <w:strike/>
          <w:color w:val="000000"/>
          <w:lang w:val="en-GB"/>
        </w:rPr>
        <w:t>1.3</w:t>
      </w:r>
      <w:r w:rsidR="00782700" w:rsidRPr="00782700">
        <w:rPr>
          <w:rFonts w:eastAsia="Courier New"/>
          <w:color w:val="000000"/>
          <w:lang w:val="en-GB"/>
        </w:rPr>
        <w:t>.</w:t>
      </w:r>
      <w:r w:rsidR="00782700" w:rsidRPr="00782700">
        <w:rPr>
          <w:rFonts w:eastAsia="Courier New"/>
          <w:color w:val="000000"/>
          <w:lang w:val="en-GB"/>
        </w:rPr>
        <w:tab/>
      </w:r>
      <w:r w:rsidR="00782700" w:rsidRPr="00782700">
        <w:rPr>
          <w:rFonts w:eastAsia="Courier New"/>
          <w:b/>
          <w:color w:val="000000"/>
          <w:lang w:val="en-GB"/>
        </w:rPr>
        <w:t>Except for tyres with radial structure, the</w:t>
      </w:r>
      <w:r w:rsidR="00782700" w:rsidRPr="00782700">
        <w:rPr>
          <w:rFonts w:eastAsia="Courier New"/>
          <w:strike/>
          <w:color w:val="000000"/>
          <w:lang w:val="en-GB"/>
        </w:rPr>
        <w:t xml:space="preserve"> </w:t>
      </w:r>
      <w:proofErr w:type="spellStart"/>
      <w:proofErr w:type="gramStart"/>
      <w:r w:rsidR="00782700" w:rsidRPr="00782700">
        <w:rPr>
          <w:rFonts w:eastAsia="Courier New"/>
          <w:strike/>
          <w:color w:val="000000"/>
          <w:lang w:val="en-GB"/>
        </w:rPr>
        <w:t>The</w:t>
      </w:r>
      <w:proofErr w:type="spellEnd"/>
      <w:proofErr w:type="gramEnd"/>
      <w:r w:rsidR="00782700" w:rsidRPr="00782700">
        <w:rPr>
          <w:rFonts w:eastAsia="Courier New"/>
          <w:color w:val="000000"/>
          <w:lang w:val="en-GB"/>
        </w:rPr>
        <w:t xml:space="preserve"> outer diameter of the tyre, measured six hours after the load/speed endurance test, must not differ by more than ± 3.5 per cent from the outer diameter as measured before the test.</w:t>
      </w:r>
      <w:r w:rsidRPr="00782700">
        <w:rPr>
          <w:bCs/>
          <w:lang w:val="en-US"/>
        </w:rPr>
        <w:t>"</w:t>
      </w:r>
    </w:p>
    <w:p w14:paraId="44352EE5" w14:textId="1351002B" w:rsidR="00CE736E" w:rsidRPr="00E63B0E" w:rsidRDefault="00CE736E" w:rsidP="00473172">
      <w:pPr>
        <w:tabs>
          <w:tab w:val="left" w:pos="2300"/>
          <w:tab w:val="left" w:pos="2800"/>
        </w:tabs>
        <w:spacing w:after="120"/>
        <w:ind w:left="2302" w:right="1134" w:hanging="1168"/>
        <w:jc w:val="both"/>
        <w:rPr>
          <w:i/>
          <w:lang w:val="en-GB"/>
        </w:rPr>
      </w:pPr>
      <w:r w:rsidRPr="00E63B0E">
        <w:rPr>
          <w:i/>
          <w:lang w:val="en-GB"/>
        </w:rPr>
        <w:t>Paragraph</w:t>
      </w:r>
      <w:r>
        <w:rPr>
          <w:i/>
          <w:lang w:val="en-GB"/>
        </w:rPr>
        <w:t>s 6.</w:t>
      </w:r>
      <w:r w:rsidR="00782700">
        <w:rPr>
          <w:i/>
          <w:lang w:val="en-GB"/>
        </w:rPr>
        <w:t>8</w:t>
      </w:r>
      <w:r>
        <w:rPr>
          <w:i/>
          <w:lang w:val="en-GB"/>
        </w:rPr>
        <w:t>.2.</w:t>
      </w:r>
      <w:r w:rsidR="00782700">
        <w:rPr>
          <w:i/>
          <w:lang w:val="en-GB"/>
        </w:rPr>
        <w:t>,</w:t>
      </w:r>
      <w:r>
        <w:rPr>
          <w:i/>
          <w:lang w:val="en-GB"/>
        </w:rPr>
        <w:t xml:space="preserve"> 6.</w:t>
      </w:r>
      <w:r w:rsidR="00782700">
        <w:rPr>
          <w:i/>
          <w:lang w:val="en-GB"/>
        </w:rPr>
        <w:t>8</w:t>
      </w:r>
      <w:r>
        <w:rPr>
          <w:i/>
          <w:lang w:val="en-GB"/>
        </w:rPr>
        <w:t>.2.1.</w:t>
      </w:r>
      <w:r w:rsidR="00782700">
        <w:rPr>
          <w:i/>
          <w:lang w:val="en-GB"/>
        </w:rPr>
        <w:t xml:space="preserve"> and 6.9.</w:t>
      </w:r>
      <w:r w:rsidRPr="00E63B0E">
        <w:rPr>
          <w:lang w:val="en-GB"/>
        </w:rPr>
        <w:t>,</w:t>
      </w:r>
      <w:r w:rsidRPr="00E63B0E">
        <w:rPr>
          <w:i/>
          <w:lang w:val="en-GB"/>
        </w:rPr>
        <w:t xml:space="preserve"> </w:t>
      </w:r>
      <w:r>
        <w:rPr>
          <w:lang w:val="en-GB"/>
        </w:rPr>
        <w:t>delete</w:t>
      </w:r>
      <w:r w:rsidRPr="00E63B0E">
        <w:rPr>
          <w:iCs/>
          <w:lang w:val="en-GB"/>
        </w:rPr>
        <w:t>:</w:t>
      </w:r>
    </w:p>
    <w:p w14:paraId="3A308FFD" w14:textId="59F13E8D" w:rsidR="00CE736E" w:rsidRPr="00CE736E" w:rsidRDefault="00CE736E" w:rsidP="00473172">
      <w:pPr>
        <w:pStyle w:val="BodyTextIndent2"/>
        <w:spacing w:line="240" w:lineRule="auto"/>
        <w:ind w:left="2268" w:right="1134" w:hanging="1134"/>
        <w:jc w:val="both"/>
        <w:rPr>
          <w:rFonts w:eastAsia="MS Mincho"/>
          <w:strike/>
          <w:sz w:val="20"/>
          <w:lang w:val="en-GB" w:eastAsia="ja-JP"/>
        </w:rPr>
      </w:pPr>
      <w:r w:rsidRPr="00CE736E">
        <w:rPr>
          <w:rFonts w:eastAsia="MS Mincho"/>
          <w:lang w:val="en-GB" w:eastAsia="ja-JP"/>
        </w:rPr>
        <w:t>"</w:t>
      </w:r>
      <w:r w:rsidRPr="00CE736E">
        <w:rPr>
          <w:rFonts w:eastAsia="MS Mincho"/>
          <w:strike/>
          <w:sz w:val="20"/>
          <w:lang w:val="en-GB" w:eastAsia="ja-JP"/>
        </w:rPr>
        <w:t>6.</w:t>
      </w:r>
      <w:r w:rsidR="00782700">
        <w:rPr>
          <w:rFonts w:eastAsia="MS Mincho"/>
          <w:strike/>
          <w:sz w:val="20"/>
          <w:lang w:val="en-GB" w:eastAsia="ja-JP"/>
        </w:rPr>
        <w:t>8</w:t>
      </w:r>
      <w:r w:rsidRPr="00CE736E">
        <w:rPr>
          <w:rFonts w:eastAsia="MS Mincho"/>
          <w:strike/>
          <w:sz w:val="20"/>
          <w:lang w:val="en-GB" w:eastAsia="ja-JP"/>
        </w:rPr>
        <w:t>.2.</w:t>
      </w:r>
      <w:r w:rsidRPr="00CE736E">
        <w:rPr>
          <w:rFonts w:eastAsia="MS Mincho"/>
          <w:strike/>
          <w:sz w:val="20"/>
          <w:lang w:val="en-GB" w:eastAsia="ja-JP"/>
        </w:rPr>
        <w:tab/>
        <w:t>Snow test</w:t>
      </w:r>
    </w:p>
    <w:p w14:paraId="428D66B2" w14:textId="77777777" w:rsidR="00782700" w:rsidRDefault="00CE736E" w:rsidP="00473172">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CE736E">
        <w:rPr>
          <w:rFonts w:eastAsia="MS Mincho"/>
          <w:strike/>
          <w:lang w:val="en-GB" w:eastAsia="ja-JP"/>
        </w:rPr>
        <w:t>6.</w:t>
      </w:r>
      <w:r w:rsidR="00782700">
        <w:rPr>
          <w:rFonts w:eastAsia="MS Mincho"/>
          <w:strike/>
          <w:lang w:val="en-GB" w:eastAsia="ja-JP"/>
        </w:rPr>
        <w:t>8</w:t>
      </w:r>
      <w:r w:rsidRPr="00CE736E">
        <w:rPr>
          <w:rFonts w:eastAsia="MS Mincho"/>
          <w:strike/>
          <w:lang w:val="en-GB" w:eastAsia="ja-JP"/>
        </w:rPr>
        <w:t>.2.1.</w:t>
      </w:r>
      <w:r w:rsidRPr="00CE736E">
        <w:rPr>
          <w:rFonts w:eastAsia="MS Mincho"/>
          <w:strike/>
          <w:lang w:val="en-GB" w:eastAsia="ja-JP"/>
        </w:rPr>
        <w:tab/>
        <w:t>Retreated Snow Tyres for use in severe snow conditions</w:t>
      </w:r>
      <w:r w:rsidRPr="00CE736E" w:rsidDel="004A23BD">
        <w:rPr>
          <w:rFonts w:eastAsia="MS Mincho"/>
          <w:strike/>
          <w:lang w:val="en-GB" w:eastAsia="ja-JP"/>
        </w:rPr>
        <w:t xml:space="preserve"> </w:t>
      </w:r>
      <w:r w:rsidRPr="00CE736E">
        <w:rPr>
          <w:rFonts w:eastAsia="MS Mincho"/>
          <w:strike/>
          <w:lang w:val="en-GB" w:eastAsia="ja-JP"/>
        </w:rPr>
        <w:t xml:space="preserve">to comply with this regulation shall be capable of meeting snow performance test as specified in Annex </w:t>
      </w:r>
      <w:r w:rsidR="00782700">
        <w:rPr>
          <w:rFonts w:eastAsia="MS Mincho"/>
          <w:strike/>
          <w:lang w:val="en-GB" w:eastAsia="ja-JP"/>
        </w:rPr>
        <w:t>9</w:t>
      </w:r>
      <w:r w:rsidRPr="00CE736E">
        <w:rPr>
          <w:rFonts w:eastAsia="MS Mincho"/>
          <w:strike/>
          <w:lang w:val="en-GB" w:eastAsia="ja-JP"/>
        </w:rPr>
        <w:t xml:space="preserve"> to this Regulation.</w:t>
      </w:r>
    </w:p>
    <w:p w14:paraId="7E8337E4" w14:textId="4A37D48F" w:rsidR="00CE736E" w:rsidRPr="00782700" w:rsidRDefault="00782700" w:rsidP="00473172">
      <w:pPr>
        <w:tabs>
          <w:tab w:val="left" w:pos="2300"/>
          <w:tab w:val="left" w:pos="2800"/>
        </w:tabs>
        <w:spacing w:after="120"/>
        <w:ind w:left="2268" w:right="1134" w:hanging="1134"/>
        <w:jc w:val="both"/>
        <w:rPr>
          <w:strike/>
          <w:lang w:val="en-GB"/>
        </w:rPr>
      </w:pPr>
      <w:r w:rsidRPr="00782700">
        <w:rPr>
          <w:strike/>
          <w:lang w:val="en-GB"/>
        </w:rPr>
        <w:t xml:space="preserve">6.9. </w:t>
      </w:r>
      <w:r w:rsidRPr="00782700">
        <w:rPr>
          <w:strike/>
          <w:lang w:val="en-GB"/>
        </w:rPr>
        <w:tab/>
        <w:t>Tread pattern of a tyre</w:t>
      </w:r>
      <w:r w:rsidR="00CE736E" w:rsidRPr="00782700">
        <w:rPr>
          <w:rFonts w:eastAsia="MS Mincho"/>
          <w:lang w:val="en-GB" w:eastAsia="ja-JP"/>
        </w:rPr>
        <w:t>"</w:t>
      </w:r>
    </w:p>
    <w:p w14:paraId="63CFF27B" w14:textId="77777777" w:rsidR="00E37EAB" w:rsidRPr="00E63B0E" w:rsidRDefault="00E37EAB" w:rsidP="00E37EAB">
      <w:pPr>
        <w:spacing w:after="120"/>
        <w:ind w:left="2268" w:right="1134" w:hanging="1134"/>
        <w:jc w:val="both"/>
        <w:rPr>
          <w:i/>
          <w:lang w:val="en-GB"/>
        </w:rPr>
      </w:pPr>
      <w:bookmarkStart w:id="94" w:name="_Hlk148616457"/>
      <w:r>
        <w:rPr>
          <w:i/>
          <w:lang w:val="en-GB"/>
        </w:rPr>
        <w:t>Add a new p</w:t>
      </w:r>
      <w:r w:rsidRPr="00E63B0E">
        <w:rPr>
          <w:i/>
          <w:lang w:val="en-GB"/>
        </w:rPr>
        <w:t xml:space="preserve">aragraph </w:t>
      </w:r>
      <w:r>
        <w:rPr>
          <w:i/>
          <w:lang w:val="en-GB"/>
        </w:rPr>
        <w:t xml:space="preserve">6.8.3. </w:t>
      </w:r>
      <w:r>
        <w:rPr>
          <w:iCs/>
          <w:lang w:val="en-GB"/>
        </w:rPr>
        <w:t>to read</w:t>
      </w:r>
      <w:r w:rsidRPr="00E63B0E">
        <w:rPr>
          <w:iCs/>
          <w:lang w:val="en-GB"/>
        </w:rPr>
        <w:t>:</w:t>
      </w:r>
    </w:p>
    <w:p w14:paraId="3B964C73" w14:textId="77777777" w:rsidR="00E37EAB" w:rsidRPr="00782700" w:rsidRDefault="00E37EAB" w:rsidP="00E37EAB">
      <w:pPr>
        <w:pStyle w:val="BodyText"/>
        <w:tabs>
          <w:tab w:val="left" w:pos="0"/>
        </w:tabs>
        <w:ind w:left="2268" w:right="1134" w:hanging="1134"/>
        <w:jc w:val="both"/>
        <w:rPr>
          <w:rFonts w:eastAsia="Courier New"/>
          <w:bCs/>
          <w:color w:val="000000"/>
          <w:lang w:val="en-GB"/>
        </w:rPr>
      </w:pPr>
      <w:r w:rsidRPr="00CE736E">
        <w:rPr>
          <w:bCs/>
          <w:lang w:val="en-GB"/>
        </w:rPr>
        <w:t>"</w:t>
      </w:r>
      <w:r w:rsidRPr="00782700">
        <w:rPr>
          <w:rFonts w:eastAsia="Courier New"/>
          <w:b/>
          <w:color w:val="000000"/>
          <w:lang w:val="en-GB"/>
        </w:rPr>
        <w:t>6.8.3.</w:t>
      </w:r>
      <w:r w:rsidRPr="00782700">
        <w:rPr>
          <w:rFonts w:eastAsia="Courier New"/>
          <w:b/>
          <w:color w:val="000000"/>
          <w:lang w:val="en-GB"/>
        </w:rPr>
        <w:tab/>
        <w:t xml:space="preserve">If an EMT which, after undergoing the test as specified in paragraph 3. of Annex 7, does not exhibit a change in the deflected section height, compared to the deflected section height at the start of the test, higher than </w:t>
      </w:r>
      <w:r w:rsidRPr="00782700">
        <w:rPr>
          <w:rFonts w:eastAsia="Courier New"/>
          <w:b/>
          <w:color w:val="000000"/>
          <w:lang w:val="en-GB"/>
        </w:rPr>
        <w:lastRenderedPageBreak/>
        <w:t>20 per cent and retains the tread connected to the two sidewalls, it is deemed to have passed the test.</w:t>
      </w:r>
      <w:r w:rsidRPr="00CE736E">
        <w:rPr>
          <w:bCs/>
          <w:lang w:val="en-GB"/>
        </w:rPr>
        <w:t>"</w:t>
      </w:r>
    </w:p>
    <w:p w14:paraId="63AF6B41" w14:textId="63BDB784" w:rsidR="00782700" w:rsidRPr="00295F82" w:rsidRDefault="00782700" w:rsidP="00473172">
      <w:pPr>
        <w:spacing w:after="120"/>
        <w:ind w:left="2268" w:right="1134" w:hanging="1134"/>
        <w:jc w:val="both"/>
        <w:rPr>
          <w:i/>
          <w:lang w:val="en-GB"/>
        </w:rPr>
      </w:pPr>
      <w:r w:rsidRPr="00295F82">
        <w:rPr>
          <w:i/>
          <w:lang w:val="en-GB"/>
        </w:rPr>
        <w:t>Paragraph</w:t>
      </w:r>
      <w:r>
        <w:rPr>
          <w:i/>
          <w:lang w:val="en-GB"/>
        </w:rPr>
        <w:t>s</w:t>
      </w:r>
      <w:r w:rsidRPr="00295F82">
        <w:rPr>
          <w:i/>
          <w:lang w:val="en-GB"/>
        </w:rPr>
        <w:t xml:space="preserve"> </w:t>
      </w:r>
      <w:r>
        <w:rPr>
          <w:i/>
          <w:lang w:val="en-GB"/>
        </w:rPr>
        <w:t>6.9.1. and 6.9.2.</w:t>
      </w:r>
      <w:r w:rsidRPr="00295F82">
        <w:rPr>
          <w:lang w:val="en-GB"/>
        </w:rPr>
        <w:t>,</w:t>
      </w:r>
      <w:r w:rsidRPr="00295F82">
        <w:rPr>
          <w:i/>
          <w:lang w:val="en-GB"/>
        </w:rPr>
        <w:t xml:space="preserve"> </w:t>
      </w:r>
      <w:r>
        <w:rPr>
          <w:iCs/>
          <w:lang w:val="en-GB"/>
        </w:rPr>
        <w:t xml:space="preserve">renumber as 7.2. and 7.3. and </w:t>
      </w:r>
      <w:r w:rsidRPr="00295F82">
        <w:rPr>
          <w:lang w:val="en-GB"/>
        </w:rPr>
        <w:t>amend to read</w:t>
      </w:r>
      <w:r w:rsidRPr="00295F82">
        <w:rPr>
          <w:iCs/>
          <w:lang w:val="en-GB"/>
        </w:rPr>
        <w:t>:</w:t>
      </w:r>
    </w:p>
    <w:p w14:paraId="5015D63C" w14:textId="77777777" w:rsidR="00782700" w:rsidRPr="00782700" w:rsidRDefault="00782700" w:rsidP="00473172">
      <w:pPr>
        <w:pStyle w:val="SingleTxtG"/>
        <w:tabs>
          <w:tab w:val="left" w:pos="2300"/>
          <w:tab w:val="left" w:pos="2800"/>
        </w:tabs>
        <w:ind w:left="2268" w:hanging="1134"/>
        <w:rPr>
          <w:lang w:val="en-GB"/>
        </w:rPr>
      </w:pPr>
      <w:r w:rsidRPr="00782700">
        <w:rPr>
          <w:bCs/>
          <w:lang w:val="en-GB"/>
        </w:rPr>
        <w:t>"</w:t>
      </w:r>
      <w:r w:rsidRPr="00782700">
        <w:rPr>
          <w:strike/>
          <w:lang w:val="en-GB"/>
        </w:rPr>
        <w:t>6.9.1.</w:t>
      </w:r>
      <w:r w:rsidRPr="00782700">
        <w:rPr>
          <w:b/>
          <w:lang w:val="en-GB"/>
        </w:rPr>
        <w:t>7.2.</w:t>
      </w:r>
      <w:r w:rsidRPr="00782700">
        <w:rPr>
          <w:lang w:val="en-GB"/>
        </w:rPr>
        <w:tab/>
        <w:t xml:space="preserve">In order to be </w:t>
      </w:r>
      <w:r w:rsidRPr="00782700">
        <w:rPr>
          <w:strike/>
          <w:lang w:val="en-GB"/>
        </w:rPr>
        <w:t xml:space="preserve">classified </w:t>
      </w:r>
      <w:r w:rsidRPr="00782700">
        <w:rPr>
          <w:bCs/>
          <w:lang w:val="en-GB"/>
        </w:rPr>
        <w:t xml:space="preserve">categorized </w:t>
      </w:r>
      <w:r w:rsidRPr="00782700">
        <w:rPr>
          <w:lang w:val="en-GB"/>
        </w:rPr>
        <w:t>as a "special use tyre" a tyre shall have a block tread pattern in which the blocks are larger and more widely spaced than for normal tyres and have the following characteristics:</w:t>
      </w:r>
    </w:p>
    <w:p w14:paraId="70C8A7B1" w14:textId="77777777" w:rsidR="00782700" w:rsidRPr="00782700" w:rsidRDefault="00782700" w:rsidP="00473172">
      <w:pPr>
        <w:tabs>
          <w:tab w:val="left" w:pos="2300"/>
          <w:tab w:val="left" w:pos="2800"/>
        </w:tabs>
        <w:spacing w:after="120"/>
        <w:ind w:left="2268" w:right="1134" w:hanging="1134"/>
        <w:jc w:val="both"/>
        <w:rPr>
          <w:lang w:val="en-GB"/>
        </w:rPr>
      </w:pPr>
      <w:r w:rsidRPr="00782700">
        <w:rPr>
          <w:lang w:val="en-GB"/>
        </w:rPr>
        <w:tab/>
        <w:t>(a)</w:t>
      </w:r>
      <w:r w:rsidRPr="00782700">
        <w:rPr>
          <w:lang w:val="en-GB"/>
        </w:rPr>
        <w:tab/>
      </w:r>
      <w:r w:rsidRPr="00782700">
        <w:rPr>
          <w:strike/>
          <w:lang w:val="en-GB"/>
        </w:rPr>
        <w:t>A</w:t>
      </w:r>
      <w:r w:rsidRPr="00782700">
        <w:rPr>
          <w:b/>
          <w:bCs/>
          <w:strike/>
          <w:lang w:val="en-GB"/>
        </w:rPr>
        <w:t xml:space="preserve"> </w:t>
      </w:r>
      <w:proofErr w:type="spellStart"/>
      <w:r w:rsidRPr="00782700">
        <w:rPr>
          <w:b/>
          <w:bCs/>
          <w:lang w:val="en-GB"/>
        </w:rPr>
        <w:t>a</w:t>
      </w:r>
      <w:proofErr w:type="spellEnd"/>
      <w:r w:rsidRPr="00782700">
        <w:rPr>
          <w:lang w:val="en-GB"/>
        </w:rPr>
        <w:t xml:space="preserve"> tread depth ≥ </w:t>
      </w:r>
      <w:r w:rsidRPr="00782700">
        <w:rPr>
          <w:b/>
          <w:bCs/>
          <w:lang w:val="en-GB"/>
        </w:rPr>
        <w:t>9</w:t>
      </w:r>
      <w:r w:rsidRPr="00782700">
        <w:rPr>
          <w:strike/>
          <w:lang w:val="en-GB"/>
        </w:rPr>
        <w:t>11</w:t>
      </w:r>
      <w:r w:rsidRPr="00782700">
        <w:rPr>
          <w:lang w:val="en-GB"/>
        </w:rPr>
        <w:t xml:space="preserve"> </w:t>
      </w:r>
      <w:r w:rsidRPr="00D45CE9">
        <w:rPr>
          <w:lang w:val="en-GB"/>
        </w:rPr>
        <w:t>mm</w:t>
      </w:r>
      <w:bookmarkStart w:id="95" w:name="_Hlk150726492"/>
      <w:r w:rsidRPr="00D45CE9">
        <w:rPr>
          <w:strike/>
          <w:lang w:val="en-GB"/>
        </w:rPr>
        <w:t xml:space="preserve">; </w:t>
      </w:r>
      <w:r w:rsidRPr="00D45CE9">
        <w:rPr>
          <w:b/>
          <w:bCs/>
          <w:lang w:val="en-GB"/>
        </w:rPr>
        <w:t>and</w:t>
      </w:r>
      <w:bookmarkEnd w:id="95"/>
    </w:p>
    <w:p w14:paraId="5CD620B8" w14:textId="77777777" w:rsidR="00782700" w:rsidRPr="00782700" w:rsidRDefault="00782700" w:rsidP="00473172">
      <w:pPr>
        <w:tabs>
          <w:tab w:val="left" w:pos="2300"/>
          <w:tab w:val="left" w:pos="2800"/>
        </w:tabs>
        <w:spacing w:after="120"/>
        <w:ind w:left="2268" w:right="1134" w:hanging="1134"/>
        <w:jc w:val="both"/>
        <w:rPr>
          <w:lang w:val="en-GB"/>
        </w:rPr>
      </w:pPr>
      <w:r w:rsidRPr="00782700">
        <w:rPr>
          <w:lang w:val="en-GB"/>
        </w:rPr>
        <w:tab/>
        <w:t>(b)</w:t>
      </w:r>
      <w:r w:rsidRPr="00782700">
        <w:rPr>
          <w:lang w:val="en-GB"/>
        </w:rPr>
        <w:tab/>
      </w:r>
      <w:r w:rsidRPr="00782700">
        <w:rPr>
          <w:strike/>
          <w:lang w:val="en-GB"/>
        </w:rPr>
        <w:t>A</w:t>
      </w:r>
      <w:r w:rsidRPr="00782700">
        <w:rPr>
          <w:b/>
          <w:bCs/>
          <w:strike/>
          <w:lang w:val="en-GB"/>
        </w:rPr>
        <w:t xml:space="preserve"> </w:t>
      </w:r>
      <w:proofErr w:type="spellStart"/>
      <w:r w:rsidRPr="00782700">
        <w:rPr>
          <w:b/>
          <w:bCs/>
          <w:lang w:val="en-GB"/>
        </w:rPr>
        <w:t>a</w:t>
      </w:r>
      <w:proofErr w:type="spellEnd"/>
      <w:r w:rsidRPr="00782700">
        <w:rPr>
          <w:lang w:val="en-GB"/>
        </w:rPr>
        <w:t xml:space="preserve"> void-to-</w:t>
      </w:r>
      <w:proofErr w:type="spellStart"/>
      <w:r w:rsidRPr="00782700">
        <w:rPr>
          <w:lang w:val="en-GB"/>
        </w:rPr>
        <w:t>fill</w:t>
      </w:r>
      <w:proofErr w:type="spellEnd"/>
      <w:r w:rsidRPr="00782700">
        <w:rPr>
          <w:lang w:val="en-GB"/>
        </w:rPr>
        <w:t xml:space="preserve"> ratio ≥ </w:t>
      </w:r>
      <w:r w:rsidRPr="00782700">
        <w:rPr>
          <w:b/>
          <w:bCs/>
          <w:lang w:val="en-GB"/>
        </w:rPr>
        <w:t>30</w:t>
      </w:r>
      <w:r w:rsidRPr="00782700">
        <w:rPr>
          <w:strike/>
          <w:lang w:val="en-GB"/>
        </w:rPr>
        <w:t>35</w:t>
      </w:r>
      <w:r w:rsidRPr="00782700">
        <w:rPr>
          <w:lang w:val="en-GB"/>
        </w:rPr>
        <w:t xml:space="preserve"> per cent.</w:t>
      </w:r>
    </w:p>
    <w:p w14:paraId="1DB21095" w14:textId="77777777" w:rsidR="00782700" w:rsidRPr="00782700" w:rsidRDefault="00782700" w:rsidP="00473172">
      <w:pPr>
        <w:tabs>
          <w:tab w:val="left" w:pos="2300"/>
          <w:tab w:val="left" w:pos="2800"/>
        </w:tabs>
        <w:spacing w:after="120"/>
        <w:ind w:left="2268" w:right="1134" w:hanging="1134"/>
        <w:jc w:val="both"/>
        <w:rPr>
          <w:lang w:val="en-GB"/>
        </w:rPr>
      </w:pPr>
      <w:r w:rsidRPr="00782700">
        <w:rPr>
          <w:strike/>
          <w:lang w:val="en-GB"/>
        </w:rPr>
        <w:t>6.9.2.</w:t>
      </w:r>
      <w:r w:rsidRPr="00782700">
        <w:rPr>
          <w:b/>
          <w:bCs/>
          <w:lang w:val="en-GB"/>
        </w:rPr>
        <w:t>7.3.</w:t>
      </w:r>
      <w:r w:rsidRPr="00782700">
        <w:rPr>
          <w:lang w:val="en-GB"/>
        </w:rPr>
        <w:tab/>
        <w:t>In order to be classified as a "professional off-road tyre", a tyre shall have all of the following characteristics:</w:t>
      </w:r>
    </w:p>
    <w:p w14:paraId="5332E085" w14:textId="77777777" w:rsidR="00782700" w:rsidRPr="00782700" w:rsidRDefault="00782700" w:rsidP="00473172">
      <w:pPr>
        <w:tabs>
          <w:tab w:val="left" w:pos="2300"/>
          <w:tab w:val="left" w:pos="2800"/>
        </w:tabs>
        <w:spacing w:after="120"/>
        <w:ind w:left="2268" w:right="1134" w:hanging="1134"/>
        <w:jc w:val="both"/>
        <w:rPr>
          <w:lang w:val="en-GB"/>
        </w:rPr>
      </w:pPr>
      <w:r w:rsidRPr="00782700">
        <w:rPr>
          <w:lang w:val="en-GB"/>
        </w:rPr>
        <w:tab/>
        <w:t>(a)</w:t>
      </w:r>
      <w:r w:rsidRPr="00782700">
        <w:rPr>
          <w:lang w:val="en-GB"/>
        </w:rPr>
        <w:tab/>
      </w:r>
      <w:r w:rsidRPr="00782700">
        <w:rPr>
          <w:strike/>
          <w:lang w:val="en-GB"/>
        </w:rPr>
        <w:t>A</w:t>
      </w:r>
      <w:r w:rsidRPr="00782700">
        <w:rPr>
          <w:b/>
          <w:bCs/>
          <w:strike/>
          <w:lang w:val="en-GB"/>
        </w:rPr>
        <w:t xml:space="preserve"> </w:t>
      </w:r>
      <w:proofErr w:type="spellStart"/>
      <w:r w:rsidRPr="00782700">
        <w:rPr>
          <w:b/>
          <w:bCs/>
          <w:lang w:val="en-GB"/>
        </w:rPr>
        <w:t>a</w:t>
      </w:r>
      <w:proofErr w:type="spellEnd"/>
      <w:r w:rsidRPr="00782700">
        <w:rPr>
          <w:lang w:val="en-GB"/>
        </w:rPr>
        <w:t xml:space="preserve"> tread depth ≥ 11 </w:t>
      </w:r>
      <w:r w:rsidRPr="00D45CE9">
        <w:rPr>
          <w:lang w:val="en-GB"/>
        </w:rPr>
        <w:t>mm</w:t>
      </w:r>
      <w:r w:rsidRPr="00D45CE9">
        <w:rPr>
          <w:strike/>
          <w:lang w:val="en-GB"/>
        </w:rPr>
        <w:t xml:space="preserve">; </w:t>
      </w:r>
      <w:r w:rsidRPr="00D45CE9">
        <w:rPr>
          <w:b/>
          <w:bCs/>
          <w:lang w:val="en-GB"/>
        </w:rPr>
        <w:t>and</w:t>
      </w:r>
    </w:p>
    <w:p w14:paraId="61DC3797" w14:textId="77777777" w:rsidR="00782700" w:rsidRPr="00782700" w:rsidRDefault="00782700" w:rsidP="00473172">
      <w:pPr>
        <w:tabs>
          <w:tab w:val="left" w:pos="2300"/>
          <w:tab w:val="left" w:pos="2800"/>
        </w:tabs>
        <w:spacing w:after="120"/>
        <w:ind w:left="2268" w:right="1134" w:hanging="1134"/>
        <w:jc w:val="both"/>
        <w:rPr>
          <w:lang w:val="en-GB"/>
        </w:rPr>
      </w:pPr>
      <w:r w:rsidRPr="00782700">
        <w:rPr>
          <w:lang w:val="en-GB"/>
        </w:rPr>
        <w:tab/>
        <w:t>(b)</w:t>
      </w:r>
      <w:r w:rsidRPr="00782700">
        <w:rPr>
          <w:lang w:val="en-GB"/>
        </w:rPr>
        <w:tab/>
      </w:r>
      <w:r w:rsidRPr="00782700">
        <w:rPr>
          <w:strike/>
          <w:lang w:val="en-GB"/>
        </w:rPr>
        <w:t>A</w:t>
      </w:r>
      <w:r w:rsidRPr="00782700">
        <w:rPr>
          <w:b/>
          <w:bCs/>
          <w:strike/>
          <w:lang w:val="en-GB"/>
        </w:rPr>
        <w:t xml:space="preserve"> </w:t>
      </w:r>
      <w:proofErr w:type="spellStart"/>
      <w:r w:rsidRPr="00782700">
        <w:rPr>
          <w:b/>
          <w:bCs/>
          <w:lang w:val="en-GB"/>
        </w:rPr>
        <w:t>a</w:t>
      </w:r>
      <w:proofErr w:type="spellEnd"/>
      <w:r w:rsidRPr="00782700">
        <w:rPr>
          <w:lang w:val="en-GB"/>
        </w:rPr>
        <w:t xml:space="preserve"> void-to-</w:t>
      </w:r>
      <w:proofErr w:type="spellStart"/>
      <w:r w:rsidRPr="00782700">
        <w:rPr>
          <w:lang w:val="en-GB"/>
        </w:rPr>
        <w:t>fill</w:t>
      </w:r>
      <w:proofErr w:type="spellEnd"/>
      <w:r w:rsidRPr="00782700">
        <w:rPr>
          <w:lang w:val="en-GB"/>
        </w:rPr>
        <w:t xml:space="preserve"> ratio ≥ 35 per </w:t>
      </w:r>
      <w:r w:rsidRPr="00D45CE9">
        <w:rPr>
          <w:lang w:val="en-GB"/>
        </w:rPr>
        <w:t>cent</w:t>
      </w:r>
      <w:r w:rsidRPr="00D45CE9">
        <w:rPr>
          <w:strike/>
          <w:lang w:val="en-GB"/>
        </w:rPr>
        <w:t xml:space="preserve">; </w:t>
      </w:r>
      <w:r w:rsidRPr="00D45CE9">
        <w:rPr>
          <w:b/>
          <w:bCs/>
          <w:lang w:val="en-GB"/>
        </w:rPr>
        <w:t>and</w:t>
      </w:r>
    </w:p>
    <w:p w14:paraId="5BB28D61" w14:textId="443A69E9" w:rsidR="00782700" w:rsidRPr="00782700" w:rsidRDefault="00782700" w:rsidP="00473172">
      <w:pPr>
        <w:tabs>
          <w:tab w:val="left" w:pos="0"/>
        </w:tabs>
        <w:suppressAutoHyphens w:val="0"/>
        <w:spacing w:after="120" w:line="240" w:lineRule="auto"/>
        <w:ind w:left="2268" w:right="1134" w:hanging="1134"/>
        <w:jc w:val="both"/>
        <w:rPr>
          <w:rFonts w:eastAsia="Courier New"/>
          <w:color w:val="000000"/>
          <w:lang w:val="en-GB"/>
        </w:rPr>
      </w:pPr>
      <w:r w:rsidRPr="00782700">
        <w:rPr>
          <w:sz w:val="18"/>
          <w:szCs w:val="24"/>
          <w:lang w:val="en-GB"/>
        </w:rPr>
        <w:tab/>
      </w:r>
      <w:r w:rsidRPr="0096769C">
        <w:rPr>
          <w:lang w:val="en-GB"/>
        </w:rPr>
        <w:t>(c</w:t>
      </w:r>
      <w:r w:rsidRPr="009A085A">
        <w:rPr>
          <w:lang w:val="en-GB"/>
        </w:rPr>
        <w:t>)</w:t>
      </w:r>
      <w:r w:rsidRPr="009A085A">
        <w:rPr>
          <w:lang w:val="en-GB"/>
        </w:rPr>
        <w:tab/>
      </w:r>
      <w:r w:rsidR="0096769C" w:rsidRPr="009A085A">
        <w:rPr>
          <w:rFonts w:eastAsia="MS Mincho"/>
          <w:strike/>
          <w:lang w:val="en-GB" w:eastAsia="ja-JP"/>
        </w:rPr>
        <w:t xml:space="preserve">A </w:t>
      </w:r>
      <w:proofErr w:type="spellStart"/>
      <w:r w:rsidR="0096769C" w:rsidRPr="009A085A">
        <w:rPr>
          <w:rFonts w:eastAsia="MS Mincho"/>
          <w:b/>
          <w:bCs/>
          <w:lang w:val="en-GB" w:eastAsia="ja-JP"/>
        </w:rPr>
        <w:t>a</w:t>
      </w:r>
      <w:proofErr w:type="spellEnd"/>
      <w:r w:rsidR="0096769C" w:rsidRPr="009A085A">
        <w:rPr>
          <w:rFonts w:eastAsia="MS Mincho"/>
          <w:lang w:val="en-GB" w:eastAsia="ja-JP"/>
        </w:rPr>
        <w:t xml:space="preserve"> </w:t>
      </w:r>
      <w:r w:rsidR="0096769C" w:rsidRPr="009A085A">
        <w:rPr>
          <w:rFonts w:eastAsia="MS Mincho"/>
          <w:strike/>
          <w:lang w:val="en-GB" w:eastAsia="ja-JP"/>
        </w:rPr>
        <w:t xml:space="preserve">maximum </w:t>
      </w:r>
      <w:r w:rsidR="0096769C" w:rsidRPr="009A085A">
        <w:rPr>
          <w:rFonts w:eastAsia="MS Mincho"/>
          <w:lang w:val="en-GB" w:eastAsia="ja-JP"/>
        </w:rPr>
        <w:t xml:space="preserve">speed </w:t>
      </w:r>
      <w:r w:rsidR="0096769C" w:rsidRPr="009A085A">
        <w:rPr>
          <w:rFonts w:eastAsia="MS Mincho"/>
          <w:b/>
          <w:bCs/>
          <w:lang w:val="en-GB" w:eastAsia="ja-JP"/>
        </w:rPr>
        <w:t xml:space="preserve">category </w:t>
      </w:r>
      <w:r w:rsidR="0096769C" w:rsidRPr="009A085A">
        <w:rPr>
          <w:rFonts w:eastAsia="MS Mincho"/>
          <w:strike/>
          <w:lang w:val="en-GB" w:eastAsia="ja-JP"/>
        </w:rPr>
        <w:t xml:space="preserve">rating </w:t>
      </w:r>
      <w:r w:rsidR="0096769C" w:rsidRPr="009A085A">
        <w:rPr>
          <w:rFonts w:eastAsia="MS Mincho"/>
          <w:lang w:val="en-GB" w:eastAsia="ja-JP"/>
        </w:rPr>
        <w:t xml:space="preserve">of ≤ </w:t>
      </w:r>
      <w:r w:rsidR="0096769C" w:rsidRPr="009A085A">
        <w:rPr>
          <w:rFonts w:eastAsia="MS Mincho"/>
          <w:strike/>
          <w:lang w:val="en-GB" w:eastAsia="ja-JP"/>
        </w:rPr>
        <w:t xml:space="preserve">Q </w:t>
      </w:r>
      <w:r w:rsidR="0096769C" w:rsidRPr="009A085A">
        <w:rPr>
          <w:rFonts w:eastAsia="MS Mincho"/>
          <w:b/>
          <w:bCs/>
          <w:lang w:val="en-GB" w:eastAsia="ja-JP"/>
        </w:rPr>
        <w:t>160 km/h</w:t>
      </w:r>
      <w:r w:rsidRPr="009A085A">
        <w:rPr>
          <w:sz w:val="18"/>
          <w:szCs w:val="24"/>
          <w:lang w:val="en-GB"/>
        </w:rPr>
        <w:t>.</w:t>
      </w:r>
      <w:r w:rsidRPr="009A085A">
        <w:rPr>
          <w:rFonts w:eastAsia="MS Mincho"/>
          <w:lang w:val="en-GB" w:eastAsia="ja-JP"/>
        </w:rPr>
        <w:t>"</w:t>
      </w:r>
    </w:p>
    <w:p w14:paraId="1FA2945F" w14:textId="25D108F1" w:rsidR="00EB4864" w:rsidRPr="00295F82" w:rsidRDefault="00EB4864" w:rsidP="00473172">
      <w:pPr>
        <w:spacing w:after="120"/>
        <w:ind w:left="2268" w:right="1134" w:hanging="1134"/>
        <w:jc w:val="both"/>
        <w:rPr>
          <w:i/>
          <w:lang w:val="en-GB"/>
        </w:rPr>
      </w:pPr>
      <w:bookmarkStart w:id="96" w:name="_Hlk150725042"/>
      <w:r w:rsidRPr="00295F82">
        <w:rPr>
          <w:i/>
          <w:lang w:val="en-GB"/>
        </w:rPr>
        <w:t xml:space="preserve">Paragraph </w:t>
      </w:r>
      <w:r>
        <w:rPr>
          <w:i/>
          <w:lang w:val="en-GB"/>
        </w:rPr>
        <w:t>7</w:t>
      </w:r>
      <w:r w:rsidRPr="00295F82">
        <w:rPr>
          <w:i/>
          <w:lang w:val="en-GB"/>
        </w:rPr>
        <w:t>.</w:t>
      </w:r>
      <w:r>
        <w:rPr>
          <w:i/>
          <w:lang w:val="en-GB"/>
        </w:rPr>
        <w:t>1</w:t>
      </w:r>
      <w:r w:rsidRPr="00295F82">
        <w:rPr>
          <w:i/>
          <w:lang w:val="en-GB"/>
        </w:rPr>
        <w:t>.</w:t>
      </w:r>
      <w:r>
        <w:rPr>
          <w:i/>
          <w:lang w:val="en-GB"/>
        </w:rPr>
        <w:t>4.</w:t>
      </w:r>
      <w:r w:rsidRPr="00295F82">
        <w:rPr>
          <w:lang w:val="en-GB"/>
        </w:rPr>
        <w:t>,</w:t>
      </w:r>
      <w:r w:rsidRPr="00295F82">
        <w:rPr>
          <w:i/>
          <w:lang w:val="en-GB"/>
        </w:rPr>
        <w:t xml:space="preserve"> </w:t>
      </w:r>
      <w:r w:rsidRPr="00295F82">
        <w:rPr>
          <w:lang w:val="en-GB"/>
        </w:rPr>
        <w:t>amend to read</w:t>
      </w:r>
      <w:r w:rsidRPr="00295F82">
        <w:rPr>
          <w:iCs/>
          <w:lang w:val="en-GB"/>
        </w:rPr>
        <w:t>:</w:t>
      </w:r>
    </w:p>
    <w:p w14:paraId="3B22C4D9" w14:textId="4FED5745" w:rsidR="00EB4864" w:rsidRPr="00D8148E" w:rsidRDefault="00EB4864" w:rsidP="00473172">
      <w:pPr>
        <w:spacing w:after="120"/>
        <w:ind w:left="2268" w:right="1134" w:hanging="1134"/>
        <w:jc w:val="both"/>
        <w:rPr>
          <w:rFonts w:eastAsia="MS Mincho"/>
          <w:lang w:val="en-GB" w:eastAsia="ja-JP"/>
        </w:rPr>
      </w:pPr>
      <w:r w:rsidRPr="00EB4864">
        <w:rPr>
          <w:bCs/>
          <w:lang w:val="en-GB"/>
        </w:rPr>
        <w:t>"</w:t>
      </w:r>
      <w:r w:rsidRPr="00EB4864">
        <w:rPr>
          <w:rFonts w:eastAsia="MS Mincho"/>
          <w:lang w:val="en-GB" w:eastAsia="ja-JP"/>
        </w:rPr>
        <w:t>7.1.4.1.</w:t>
      </w:r>
      <w:r w:rsidRPr="00EB4864">
        <w:rPr>
          <w:rFonts w:eastAsia="MS Mincho"/>
          <w:lang w:val="en-GB" w:eastAsia="ja-JP"/>
        </w:rPr>
        <w:tab/>
        <w:t>The actual overall width may be less than the section width or widths determined in paragraph 7.1.</w:t>
      </w:r>
      <w:r w:rsidRPr="00EB4864">
        <w:rPr>
          <w:rFonts w:eastAsia="MS Mincho"/>
          <w:b/>
          <w:bCs/>
          <w:lang w:val="en-GB" w:eastAsia="ja-JP"/>
        </w:rPr>
        <w:t>1.</w:t>
      </w:r>
      <w:r w:rsidRPr="00EB4864">
        <w:rPr>
          <w:rFonts w:eastAsia="MS Mincho"/>
          <w:lang w:val="en-GB" w:eastAsia="ja-JP"/>
        </w:rPr>
        <w:t>"</w:t>
      </w:r>
    </w:p>
    <w:bookmarkEnd w:id="94"/>
    <w:bookmarkEnd w:id="96"/>
    <w:p w14:paraId="32190685" w14:textId="74C4D2B2" w:rsidR="00EB4864" w:rsidRPr="00E63B0E" w:rsidRDefault="00EB4864" w:rsidP="00473172">
      <w:pPr>
        <w:tabs>
          <w:tab w:val="left" w:pos="2300"/>
          <w:tab w:val="left" w:pos="2800"/>
        </w:tabs>
        <w:spacing w:after="120"/>
        <w:ind w:left="2302" w:right="1134" w:hanging="1168"/>
        <w:jc w:val="both"/>
        <w:rPr>
          <w:i/>
          <w:lang w:val="en-GB"/>
        </w:rPr>
      </w:pPr>
      <w:r w:rsidRPr="00E63B0E">
        <w:rPr>
          <w:i/>
          <w:lang w:val="en-GB"/>
        </w:rPr>
        <w:t>Paragraph</w:t>
      </w:r>
      <w:r>
        <w:rPr>
          <w:i/>
          <w:lang w:val="en-GB"/>
        </w:rPr>
        <w:t>s 7.2. and 7.</w:t>
      </w:r>
      <w:r w:rsidR="008227A7">
        <w:rPr>
          <w:i/>
          <w:lang w:val="en-GB"/>
        </w:rPr>
        <w:t>2</w:t>
      </w:r>
      <w:r>
        <w:rPr>
          <w:i/>
          <w:lang w:val="en-GB"/>
        </w:rPr>
        <w:t>.1.</w:t>
      </w:r>
      <w:r w:rsidRPr="00E63B0E">
        <w:rPr>
          <w:lang w:val="en-GB"/>
        </w:rPr>
        <w:t>,</w:t>
      </w:r>
      <w:r w:rsidRPr="00E63B0E">
        <w:rPr>
          <w:i/>
          <w:lang w:val="en-GB"/>
        </w:rPr>
        <w:t xml:space="preserve"> </w:t>
      </w:r>
      <w:r>
        <w:rPr>
          <w:lang w:val="en-GB"/>
        </w:rPr>
        <w:t>delete</w:t>
      </w:r>
      <w:r w:rsidRPr="00E63B0E">
        <w:rPr>
          <w:iCs/>
          <w:lang w:val="en-GB"/>
        </w:rPr>
        <w:t>:</w:t>
      </w:r>
    </w:p>
    <w:p w14:paraId="44810C8A" w14:textId="77777777" w:rsidR="008227A7" w:rsidRPr="008227A7" w:rsidRDefault="00EB4864" w:rsidP="00473172">
      <w:pPr>
        <w:autoSpaceDE w:val="0"/>
        <w:autoSpaceDN w:val="0"/>
        <w:adjustRightInd w:val="0"/>
        <w:spacing w:after="120" w:line="240" w:lineRule="auto"/>
        <w:ind w:left="2268" w:right="1134" w:hanging="1134"/>
        <w:jc w:val="both"/>
        <w:rPr>
          <w:strike/>
          <w:lang w:val="en-GB"/>
        </w:rPr>
      </w:pPr>
      <w:r w:rsidRPr="008227A7">
        <w:rPr>
          <w:rFonts w:eastAsia="MS Mincho"/>
          <w:lang w:val="en-GB" w:eastAsia="ja-JP"/>
        </w:rPr>
        <w:t>"</w:t>
      </w:r>
      <w:r w:rsidR="008227A7" w:rsidRPr="008227A7">
        <w:rPr>
          <w:strike/>
          <w:lang w:val="en-GB"/>
        </w:rPr>
        <w:t>7.2.</w:t>
      </w:r>
      <w:r w:rsidR="008227A7" w:rsidRPr="00674AE5">
        <w:rPr>
          <w:lang w:val="en-GB"/>
        </w:rPr>
        <w:tab/>
      </w:r>
      <w:r w:rsidR="008227A7" w:rsidRPr="008227A7">
        <w:rPr>
          <w:strike/>
          <w:lang w:val="en-GB"/>
        </w:rPr>
        <w:t>In order to be classified as a "snow tyre for use in severe snow conditions", the retreaded tyre to comply with this Regulation shall meet the performance requirements of paragraph 7.2.1. The retreaded tyre size shall meet these requirements based on a test method of Annex 9 by which:</w:t>
      </w:r>
    </w:p>
    <w:p w14:paraId="25CAD92F" w14:textId="77777777" w:rsidR="008227A7" w:rsidRPr="008227A7" w:rsidRDefault="008227A7" w:rsidP="00473172">
      <w:pPr>
        <w:autoSpaceDE w:val="0"/>
        <w:autoSpaceDN w:val="0"/>
        <w:adjustRightInd w:val="0"/>
        <w:spacing w:after="120" w:line="240" w:lineRule="auto"/>
        <w:ind w:left="2268" w:right="1134" w:hanging="1134"/>
        <w:jc w:val="both"/>
        <w:rPr>
          <w:strike/>
          <w:lang w:val="en-GB"/>
        </w:rPr>
      </w:pPr>
      <w:r w:rsidRPr="00674AE5">
        <w:rPr>
          <w:lang w:val="en-GB"/>
        </w:rPr>
        <w:tab/>
      </w:r>
      <w:r w:rsidRPr="008227A7">
        <w:rPr>
          <w:strike/>
          <w:lang w:val="en-GB"/>
        </w:rPr>
        <w:t>(a)</w:t>
      </w:r>
      <w:r w:rsidRPr="008227A7">
        <w:rPr>
          <w:strike/>
          <w:lang w:val="en-GB"/>
        </w:rPr>
        <w:tab/>
        <w:t>The mean fully developed deceleration ("</w:t>
      </w:r>
      <w:proofErr w:type="spellStart"/>
      <w:r w:rsidRPr="008227A7">
        <w:rPr>
          <w:strike/>
          <w:lang w:val="en-GB"/>
        </w:rPr>
        <w:t>mfdd</w:t>
      </w:r>
      <w:proofErr w:type="spellEnd"/>
      <w:r w:rsidRPr="008227A7">
        <w:rPr>
          <w:strike/>
          <w:lang w:val="en-GB"/>
        </w:rPr>
        <w:t xml:space="preserve">") in a braking </w:t>
      </w:r>
      <w:proofErr w:type="gramStart"/>
      <w:r w:rsidRPr="008227A7">
        <w:rPr>
          <w:strike/>
          <w:lang w:val="en-GB"/>
        </w:rPr>
        <w:t>test;</w:t>
      </w:r>
      <w:proofErr w:type="gramEnd"/>
    </w:p>
    <w:p w14:paraId="71FAABC0" w14:textId="77777777" w:rsidR="008227A7" w:rsidRPr="008227A7" w:rsidRDefault="008227A7" w:rsidP="00473172">
      <w:pPr>
        <w:autoSpaceDE w:val="0"/>
        <w:autoSpaceDN w:val="0"/>
        <w:adjustRightInd w:val="0"/>
        <w:spacing w:after="120" w:line="240" w:lineRule="auto"/>
        <w:ind w:left="2268" w:right="1134" w:hanging="1134"/>
        <w:jc w:val="both"/>
        <w:rPr>
          <w:strike/>
          <w:lang w:val="en-GB"/>
        </w:rPr>
      </w:pPr>
      <w:r w:rsidRPr="00674AE5">
        <w:rPr>
          <w:lang w:val="en-GB"/>
        </w:rPr>
        <w:tab/>
      </w:r>
      <w:r w:rsidRPr="008227A7">
        <w:rPr>
          <w:strike/>
          <w:lang w:val="en-GB"/>
        </w:rPr>
        <w:t>(b)</w:t>
      </w:r>
      <w:r w:rsidRPr="008227A7">
        <w:rPr>
          <w:strike/>
          <w:lang w:val="en-GB"/>
        </w:rPr>
        <w:tab/>
        <w:t xml:space="preserve">Or alternatively an average traction force in a traction </w:t>
      </w:r>
      <w:proofErr w:type="gramStart"/>
      <w:r w:rsidRPr="008227A7">
        <w:rPr>
          <w:strike/>
          <w:lang w:val="en-GB"/>
        </w:rPr>
        <w:t>test;</w:t>
      </w:r>
      <w:proofErr w:type="gramEnd"/>
    </w:p>
    <w:p w14:paraId="389BD01F" w14:textId="77777777" w:rsidR="008227A7" w:rsidRPr="008227A7" w:rsidRDefault="008227A7" w:rsidP="00473172">
      <w:pPr>
        <w:autoSpaceDE w:val="0"/>
        <w:autoSpaceDN w:val="0"/>
        <w:adjustRightInd w:val="0"/>
        <w:spacing w:after="120" w:line="240" w:lineRule="auto"/>
        <w:ind w:left="2835" w:right="1134" w:hanging="567"/>
        <w:jc w:val="both"/>
        <w:rPr>
          <w:strike/>
          <w:lang w:val="en-GB"/>
        </w:rPr>
      </w:pPr>
      <w:r w:rsidRPr="008227A7">
        <w:rPr>
          <w:strike/>
          <w:lang w:val="en-GB"/>
        </w:rPr>
        <w:t>(c)</w:t>
      </w:r>
      <w:r w:rsidRPr="008227A7">
        <w:rPr>
          <w:strike/>
          <w:lang w:val="en-GB"/>
        </w:rPr>
        <w:tab/>
        <w:t xml:space="preserve">Or alternatively the average acceleration in an acceleration test </w:t>
      </w:r>
      <w:r w:rsidRPr="008227A7">
        <w:rPr>
          <w:bCs/>
          <w:strike/>
          <w:lang w:val="en-GB"/>
        </w:rPr>
        <w:tab/>
      </w:r>
      <w:r w:rsidRPr="008227A7">
        <w:rPr>
          <w:strike/>
          <w:lang w:val="en-GB"/>
        </w:rPr>
        <w:t>of the candidate tyre is compared to that of a Standard Reference Test Tyre (SRTTS).</w:t>
      </w:r>
    </w:p>
    <w:p w14:paraId="4C8C1A57" w14:textId="77777777" w:rsidR="008227A7" w:rsidRPr="008227A7" w:rsidRDefault="008227A7" w:rsidP="00473172">
      <w:pPr>
        <w:autoSpaceDE w:val="0"/>
        <w:autoSpaceDN w:val="0"/>
        <w:adjustRightInd w:val="0"/>
        <w:spacing w:after="120" w:line="240" w:lineRule="auto"/>
        <w:ind w:left="2268" w:right="1134"/>
        <w:jc w:val="both"/>
        <w:rPr>
          <w:strike/>
          <w:lang w:val="en-GB"/>
        </w:rPr>
      </w:pPr>
      <w:r w:rsidRPr="008227A7">
        <w:rPr>
          <w:strike/>
          <w:lang w:val="en-GB"/>
        </w:rPr>
        <w:t>The relative performance shall be indicated by a snow grip index.</w:t>
      </w:r>
    </w:p>
    <w:p w14:paraId="35DB56B8" w14:textId="77777777" w:rsidR="008227A7" w:rsidRPr="008227A7" w:rsidRDefault="008227A7" w:rsidP="00473172">
      <w:pPr>
        <w:autoSpaceDE w:val="0"/>
        <w:autoSpaceDN w:val="0"/>
        <w:adjustRightInd w:val="0"/>
        <w:spacing w:after="120" w:line="240" w:lineRule="auto"/>
        <w:ind w:left="2268" w:right="1134" w:hanging="1134"/>
        <w:jc w:val="both"/>
        <w:rPr>
          <w:strike/>
          <w:lang w:val="en-GB"/>
        </w:rPr>
      </w:pPr>
      <w:r w:rsidRPr="008227A7">
        <w:rPr>
          <w:strike/>
          <w:lang w:val="en-GB"/>
        </w:rPr>
        <w:t>7.2.1.</w:t>
      </w:r>
      <w:r w:rsidRPr="00674AE5">
        <w:rPr>
          <w:lang w:val="en-GB"/>
        </w:rPr>
        <w:tab/>
      </w:r>
      <w:r w:rsidRPr="008227A7">
        <w:rPr>
          <w:strike/>
          <w:lang w:val="en-GB"/>
        </w:rPr>
        <w:t>For Class C1 tyres, the minimum snow index value, as calculated in the procedure described in Annex 9 and compared with the SRTT shall be as follows:</w:t>
      </w:r>
    </w:p>
    <w:tbl>
      <w:tblPr>
        <w:tblStyle w:val="TableGrid40"/>
        <w:tblW w:w="0" w:type="auto"/>
        <w:tblInd w:w="2273" w:type="dxa"/>
        <w:tblLook w:val="04A0" w:firstRow="1" w:lastRow="0" w:firstColumn="1" w:lastColumn="0" w:noHBand="0" w:noVBand="1"/>
      </w:tblPr>
      <w:tblGrid>
        <w:gridCol w:w="1124"/>
        <w:gridCol w:w="2410"/>
        <w:gridCol w:w="2268"/>
      </w:tblGrid>
      <w:tr w:rsidR="008227A7" w:rsidRPr="00E30CEF" w14:paraId="6B56D973" w14:textId="77777777" w:rsidTr="008B796C">
        <w:tc>
          <w:tcPr>
            <w:tcW w:w="1124" w:type="dxa"/>
            <w:tcBorders>
              <w:top w:val="single" w:sz="4" w:space="0" w:color="auto"/>
              <w:left w:val="single" w:sz="4" w:space="0" w:color="auto"/>
              <w:bottom w:val="single" w:sz="12" w:space="0" w:color="auto"/>
              <w:right w:val="single" w:sz="4" w:space="0" w:color="auto"/>
            </w:tcBorders>
            <w:hideMark/>
          </w:tcPr>
          <w:p w14:paraId="3A9AA5E3"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Class</w:t>
            </w:r>
          </w:p>
          <w:p w14:paraId="59DAD586"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of tyre</w:t>
            </w:r>
          </w:p>
        </w:tc>
        <w:tc>
          <w:tcPr>
            <w:tcW w:w="2410" w:type="dxa"/>
            <w:tcBorders>
              <w:top w:val="single" w:sz="4" w:space="0" w:color="auto"/>
              <w:left w:val="single" w:sz="4" w:space="0" w:color="auto"/>
              <w:bottom w:val="single" w:sz="12" w:space="0" w:color="auto"/>
              <w:right w:val="single" w:sz="4" w:space="0" w:color="auto"/>
            </w:tcBorders>
            <w:hideMark/>
          </w:tcPr>
          <w:p w14:paraId="3B3E4A46"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Snow grip index</w:t>
            </w:r>
          </w:p>
          <w:p w14:paraId="5FB43C0A"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(brake on snow method) (a)</w:t>
            </w:r>
          </w:p>
        </w:tc>
        <w:tc>
          <w:tcPr>
            <w:tcW w:w="2268" w:type="dxa"/>
            <w:tcBorders>
              <w:top w:val="single" w:sz="4" w:space="0" w:color="auto"/>
              <w:left w:val="single" w:sz="4" w:space="0" w:color="auto"/>
              <w:bottom w:val="single" w:sz="12" w:space="0" w:color="auto"/>
              <w:right w:val="single" w:sz="4" w:space="0" w:color="auto"/>
            </w:tcBorders>
            <w:hideMark/>
          </w:tcPr>
          <w:p w14:paraId="207038F5"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Snow grip index</w:t>
            </w:r>
          </w:p>
          <w:p w14:paraId="0C45C302" w14:textId="77777777" w:rsidR="008227A7" w:rsidRPr="008227A7" w:rsidRDefault="008227A7" w:rsidP="008227A7">
            <w:pPr>
              <w:autoSpaceDE w:val="0"/>
              <w:autoSpaceDN w:val="0"/>
              <w:adjustRightInd w:val="0"/>
              <w:spacing w:before="80" w:after="80" w:line="200" w:lineRule="exact"/>
              <w:jc w:val="center"/>
              <w:rPr>
                <w:i/>
                <w:iCs/>
                <w:strike/>
                <w:sz w:val="16"/>
                <w:szCs w:val="16"/>
                <w:lang w:val="en-GB"/>
              </w:rPr>
            </w:pPr>
            <w:r w:rsidRPr="008227A7">
              <w:rPr>
                <w:i/>
                <w:iCs/>
                <w:strike/>
                <w:sz w:val="16"/>
                <w:szCs w:val="16"/>
                <w:lang w:val="en-GB"/>
              </w:rPr>
              <w:t>(spin traction method) (b)</w:t>
            </w:r>
          </w:p>
        </w:tc>
      </w:tr>
      <w:tr w:rsidR="008227A7" w:rsidRPr="00E30CEF" w14:paraId="5A2C0917" w14:textId="77777777" w:rsidTr="008B796C">
        <w:tc>
          <w:tcPr>
            <w:tcW w:w="1124" w:type="dxa"/>
            <w:tcBorders>
              <w:top w:val="single" w:sz="12" w:space="0" w:color="auto"/>
              <w:left w:val="single" w:sz="4" w:space="0" w:color="auto"/>
              <w:bottom w:val="single" w:sz="4" w:space="0" w:color="auto"/>
              <w:right w:val="single" w:sz="4" w:space="0" w:color="auto"/>
            </w:tcBorders>
          </w:tcPr>
          <w:p w14:paraId="7DE0F3AE" w14:textId="77777777" w:rsidR="008227A7" w:rsidRPr="008227A7" w:rsidRDefault="008227A7" w:rsidP="008227A7">
            <w:pPr>
              <w:autoSpaceDE w:val="0"/>
              <w:autoSpaceDN w:val="0"/>
              <w:adjustRightInd w:val="0"/>
              <w:spacing w:before="40" w:after="40" w:line="220" w:lineRule="exact"/>
              <w:jc w:val="center"/>
              <w:rPr>
                <w:i/>
                <w:iCs/>
                <w:strike/>
                <w:sz w:val="18"/>
                <w:szCs w:val="16"/>
                <w:lang w:val="en-GB"/>
              </w:rPr>
            </w:pPr>
          </w:p>
        </w:tc>
        <w:tc>
          <w:tcPr>
            <w:tcW w:w="2410" w:type="dxa"/>
            <w:tcBorders>
              <w:top w:val="single" w:sz="12" w:space="0" w:color="auto"/>
              <w:left w:val="single" w:sz="4" w:space="0" w:color="auto"/>
              <w:bottom w:val="single" w:sz="4" w:space="0" w:color="auto"/>
              <w:right w:val="single" w:sz="4" w:space="0" w:color="auto"/>
            </w:tcBorders>
          </w:tcPr>
          <w:p w14:paraId="39F1516C" w14:textId="77777777" w:rsidR="008227A7" w:rsidRPr="008227A7" w:rsidRDefault="008227A7" w:rsidP="008227A7">
            <w:pPr>
              <w:autoSpaceDE w:val="0"/>
              <w:autoSpaceDN w:val="0"/>
              <w:adjustRightInd w:val="0"/>
              <w:spacing w:before="40" w:after="40" w:line="220" w:lineRule="exact"/>
              <w:jc w:val="center"/>
              <w:rPr>
                <w:i/>
                <w:iCs/>
                <w:strike/>
                <w:sz w:val="18"/>
                <w:szCs w:val="16"/>
                <w:lang w:val="en-GB"/>
              </w:rPr>
            </w:pPr>
            <w:proofErr w:type="spellStart"/>
            <w:r w:rsidRPr="008227A7">
              <w:rPr>
                <w:rFonts w:eastAsia="Calibri"/>
                <w:i/>
                <w:strike/>
                <w:sz w:val="18"/>
                <w:szCs w:val="18"/>
                <w:lang w:val="en-GB"/>
              </w:rPr>
              <w:t>Ref.s</w:t>
            </w:r>
            <w:proofErr w:type="spellEnd"/>
            <w:r w:rsidRPr="008227A7">
              <w:rPr>
                <w:rFonts w:eastAsia="Calibri"/>
                <w:i/>
                <w:strike/>
                <w:sz w:val="18"/>
                <w:szCs w:val="18"/>
                <w:lang w:val="en-GB"/>
              </w:rPr>
              <w:t xml:space="preserve"> = C1 – SRTT 14, SRTT16</w:t>
            </w:r>
          </w:p>
        </w:tc>
        <w:tc>
          <w:tcPr>
            <w:tcW w:w="2268" w:type="dxa"/>
            <w:tcBorders>
              <w:top w:val="single" w:sz="12" w:space="0" w:color="auto"/>
              <w:left w:val="single" w:sz="4" w:space="0" w:color="auto"/>
              <w:bottom w:val="single" w:sz="4" w:space="0" w:color="auto"/>
              <w:right w:val="single" w:sz="4" w:space="0" w:color="auto"/>
            </w:tcBorders>
          </w:tcPr>
          <w:p w14:paraId="79CD75C5" w14:textId="77777777" w:rsidR="008227A7" w:rsidRPr="008227A7" w:rsidRDefault="008227A7" w:rsidP="008227A7">
            <w:pPr>
              <w:autoSpaceDE w:val="0"/>
              <w:autoSpaceDN w:val="0"/>
              <w:adjustRightInd w:val="0"/>
              <w:spacing w:before="40" w:after="40" w:line="220" w:lineRule="exact"/>
              <w:jc w:val="center"/>
              <w:rPr>
                <w:i/>
                <w:iCs/>
                <w:strike/>
                <w:sz w:val="18"/>
                <w:szCs w:val="16"/>
                <w:lang w:val="en-GB"/>
              </w:rPr>
            </w:pPr>
            <w:proofErr w:type="spellStart"/>
            <w:r w:rsidRPr="008227A7">
              <w:rPr>
                <w:rFonts w:eastAsia="Calibri"/>
                <w:i/>
                <w:strike/>
                <w:sz w:val="18"/>
                <w:szCs w:val="18"/>
                <w:lang w:val="en-GB"/>
              </w:rPr>
              <w:t>Ref.s</w:t>
            </w:r>
            <w:proofErr w:type="spellEnd"/>
            <w:r w:rsidRPr="008227A7">
              <w:rPr>
                <w:rFonts w:eastAsia="Calibri"/>
                <w:i/>
                <w:strike/>
                <w:sz w:val="18"/>
                <w:szCs w:val="18"/>
                <w:lang w:val="en-GB"/>
              </w:rPr>
              <w:t xml:space="preserve"> = C1 – SRTT 14, SRTT16</w:t>
            </w:r>
          </w:p>
        </w:tc>
      </w:tr>
      <w:tr w:rsidR="008227A7" w:rsidRPr="008227A7" w14:paraId="7C31CD5F" w14:textId="77777777" w:rsidTr="008B796C">
        <w:tc>
          <w:tcPr>
            <w:tcW w:w="1124" w:type="dxa"/>
            <w:tcBorders>
              <w:top w:val="single" w:sz="4" w:space="0" w:color="auto"/>
              <w:left w:val="single" w:sz="4" w:space="0" w:color="auto"/>
              <w:bottom w:val="single" w:sz="12" w:space="0" w:color="auto"/>
              <w:right w:val="single" w:sz="4" w:space="0" w:color="auto"/>
            </w:tcBorders>
            <w:hideMark/>
          </w:tcPr>
          <w:p w14:paraId="6665A161" w14:textId="77777777" w:rsidR="008227A7" w:rsidRPr="008227A7" w:rsidRDefault="008227A7" w:rsidP="008227A7">
            <w:pPr>
              <w:autoSpaceDE w:val="0"/>
              <w:autoSpaceDN w:val="0"/>
              <w:adjustRightInd w:val="0"/>
              <w:spacing w:before="40" w:after="40" w:line="220" w:lineRule="exact"/>
              <w:jc w:val="center"/>
              <w:rPr>
                <w:strike/>
                <w:sz w:val="18"/>
                <w:szCs w:val="16"/>
                <w:lang w:val="en-GB"/>
              </w:rPr>
            </w:pPr>
            <w:r w:rsidRPr="008227A7">
              <w:rPr>
                <w:strike/>
                <w:sz w:val="18"/>
                <w:szCs w:val="16"/>
                <w:lang w:val="en-GB"/>
              </w:rPr>
              <w:t>C1</w:t>
            </w:r>
          </w:p>
        </w:tc>
        <w:tc>
          <w:tcPr>
            <w:tcW w:w="2410" w:type="dxa"/>
            <w:tcBorders>
              <w:top w:val="single" w:sz="4" w:space="0" w:color="auto"/>
              <w:left w:val="single" w:sz="4" w:space="0" w:color="auto"/>
              <w:bottom w:val="single" w:sz="12" w:space="0" w:color="auto"/>
              <w:right w:val="single" w:sz="4" w:space="0" w:color="auto"/>
            </w:tcBorders>
            <w:hideMark/>
          </w:tcPr>
          <w:p w14:paraId="63ECE0E6" w14:textId="77777777" w:rsidR="008227A7" w:rsidRPr="008227A7" w:rsidRDefault="008227A7" w:rsidP="008227A7">
            <w:pPr>
              <w:autoSpaceDE w:val="0"/>
              <w:autoSpaceDN w:val="0"/>
              <w:adjustRightInd w:val="0"/>
              <w:spacing w:before="40" w:after="40" w:line="220" w:lineRule="exact"/>
              <w:jc w:val="center"/>
              <w:rPr>
                <w:strike/>
                <w:sz w:val="18"/>
                <w:szCs w:val="16"/>
                <w:lang w:val="en-GB"/>
              </w:rPr>
            </w:pPr>
            <w:r w:rsidRPr="008227A7">
              <w:rPr>
                <w:strike/>
                <w:sz w:val="18"/>
                <w:szCs w:val="16"/>
                <w:lang w:val="en-GB"/>
              </w:rPr>
              <w:t>1.07</w:t>
            </w:r>
          </w:p>
        </w:tc>
        <w:tc>
          <w:tcPr>
            <w:tcW w:w="2268" w:type="dxa"/>
            <w:tcBorders>
              <w:top w:val="single" w:sz="4" w:space="0" w:color="auto"/>
              <w:left w:val="single" w:sz="4" w:space="0" w:color="auto"/>
              <w:bottom w:val="single" w:sz="12" w:space="0" w:color="auto"/>
              <w:right w:val="single" w:sz="4" w:space="0" w:color="auto"/>
            </w:tcBorders>
            <w:hideMark/>
          </w:tcPr>
          <w:p w14:paraId="117CCF85" w14:textId="77777777" w:rsidR="008227A7" w:rsidRPr="008227A7" w:rsidRDefault="008227A7" w:rsidP="008227A7">
            <w:pPr>
              <w:autoSpaceDE w:val="0"/>
              <w:autoSpaceDN w:val="0"/>
              <w:adjustRightInd w:val="0"/>
              <w:spacing w:before="40" w:after="40" w:line="220" w:lineRule="exact"/>
              <w:jc w:val="center"/>
              <w:rPr>
                <w:strike/>
                <w:sz w:val="18"/>
                <w:szCs w:val="16"/>
                <w:lang w:val="en-GB"/>
              </w:rPr>
            </w:pPr>
            <w:r w:rsidRPr="008227A7">
              <w:rPr>
                <w:strike/>
                <w:sz w:val="18"/>
                <w:szCs w:val="16"/>
                <w:lang w:val="en-GB"/>
              </w:rPr>
              <w:t>1.10</w:t>
            </w:r>
          </w:p>
        </w:tc>
      </w:tr>
    </w:tbl>
    <w:p w14:paraId="1DA0AE39" w14:textId="77777777" w:rsidR="008227A7" w:rsidRPr="008227A7" w:rsidRDefault="008227A7" w:rsidP="008227A7">
      <w:pPr>
        <w:autoSpaceDE w:val="0"/>
        <w:autoSpaceDN w:val="0"/>
        <w:adjustRightInd w:val="0"/>
        <w:spacing w:line="240" w:lineRule="auto"/>
        <w:ind w:left="2268" w:right="1134"/>
        <w:jc w:val="both"/>
        <w:rPr>
          <w:strike/>
          <w:sz w:val="18"/>
          <w:szCs w:val="18"/>
          <w:lang w:val="en-GB"/>
        </w:rPr>
      </w:pPr>
      <w:r w:rsidRPr="008227A7">
        <w:rPr>
          <w:strike/>
          <w:sz w:val="18"/>
          <w:szCs w:val="18"/>
          <w:lang w:val="en-GB"/>
        </w:rPr>
        <w:t>Notes:</w:t>
      </w:r>
    </w:p>
    <w:p w14:paraId="38488C29" w14:textId="77777777" w:rsidR="008227A7" w:rsidRPr="008227A7" w:rsidRDefault="008227A7" w:rsidP="008227A7">
      <w:pPr>
        <w:autoSpaceDE w:val="0"/>
        <w:autoSpaceDN w:val="0"/>
        <w:adjustRightInd w:val="0"/>
        <w:spacing w:line="240" w:lineRule="auto"/>
        <w:ind w:left="2268"/>
        <w:rPr>
          <w:strike/>
          <w:sz w:val="18"/>
          <w:szCs w:val="18"/>
          <w:lang w:val="en-GB"/>
        </w:rPr>
      </w:pPr>
      <w:r w:rsidRPr="008227A7">
        <w:rPr>
          <w:i/>
          <w:iCs/>
          <w:strike/>
          <w:sz w:val="18"/>
          <w:szCs w:val="18"/>
          <w:lang w:val="en-GB"/>
        </w:rPr>
        <w:t>(a)</w:t>
      </w:r>
      <w:r w:rsidRPr="008227A7">
        <w:rPr>
          <w:strike/>
          <w:sz w:val="18"/>
          <w:szCs w:val="18"/>
          <w:lang w:val="en-GB"/>
        </w:rPr>
        <w:t xml:space="preserve"> See paragraph 3. of Annex 9 to this Regulation</w:t>
      </w:r>
    </w:p>
    <w:p w14:paraId="65DFE721" w14:textId="44E03D92" w:rsidR="00EB4864" w:rsidRPr="008227A7" w:rsidRDefault="008227A7" w:rsidP="008227A7">
      <w:pPr>
        <w:tabs>
          <w:tab w:val="left" w:pos="0"/>
        </w:tabs>
        <w:suppressAutoHyphens w:val="0"/>
        <w:spacing w:after="120"/>
        <w:ind w:left="2268" w:right="1134" w:hanging="1134"/>
        <w:jc w:val="both"/>
        <w:rPr>
          <w:rFonts w:eastAsia="Courier New"/>
          <w:strike/>
          <w:color w:val="000000"/>
          <w:lang w:val="en-GB"/>
        </w:rPr>
      </w:pPr>
      <w:r w:rsidRPr="008227A7">
        <w:rPr>
          <w:i/>
          <w:iCs/>
          <w:sz w:val="18"/>
          <w:szCs w:val="18"/>
          <w:lang w:val="en-GB"/>
        </w:rPr>
        <w:tab/>
      </w:r>
      <w:r w:rsidRPr="008227A7">
        <w:rPr>
          <w:i/>
          <w:iCs/>
          <w:strike/>
          <w:sz w:val="18"/>
          <w:szCs w:val="18"/>
          <w:lang w:val="en-GB"/>
        </w:rPr>
        <w:t>(b)</w:t>
      </w:r>
      <w:r w:rsidRPr="008227A7">
        <w:rPr>
          <w:strike/>
          <w:sz w:val="18"/>
          <w:szCs w:val="18"/>
          <w:lang w:val="en-GB"/>
        </w:rPr>
        <w:t xml:space="preserve"> See paragraph 2. of Annex 9 to this Regulation</w:t>
      </w:r>
      <w:r w:rsidR="00EB4864" w:rsidRPr="008227A7">
        <w:rPr>
          <w:rFonts w:eastAsia="MS Mincho"/>
          <w:lang w:val="en-GB" w:eastAsia="ja-JP"/>
        </w:rPr>
        <w:t>"</w:t>
      </w:r>
    </w:p>
    <w:p w14:paraId="04E2C887" w14:textId="27BC4BDF" w:rsidR="002C3B86" w:rsidRPr="002C3B86" w:rsidRDefault="002C3B86" w:rsidP="002C3B86">
      <w:pPr>
        <w:spacing w:after="120"/>
        <w:ind w:left="2268" w:right="1134" w:hanging="1134"/>
        <w:jc w:val="both"/>
        <w:rPr>
          <w:i/>
          <w:color w:val="FF0000"/>
          <w:lang w:val="en-GB"/>
        </w:rPr>
      </w:pPr>
      <w:r w:rsidRPr="002C3B86">
        <w:rPr>
          <w:i/>
          <w:color w:val="FF0000"/>
          <w:lang w:val="en-GB"/>
        </w:rPr>
        <w:t>Paragraph 8.</w:t>
      </w:r>
      <w:r w:rsidRPr="002C3B86">
        <w:rPr>
          <w:color w:val="FF0000"/>
          <w:lang w:val="en-GB"/>
        </w:rPr>
        <w:t>,</w:t>
      </w:r>
      <w:r w:rsidRPr="002C3B86">
        <w:rPr>
          <w:i/>
          <w:color w:val="FF0000"/>
          <w:lang w:val="en-GB"/>
        </w:rPr>
        <w:t xml:space="preserve"> </w:t>
      </w:r>
      <w:r w:rsidRPr="002C3B86">
        <w:rPr>
          <w:color w:val="FF0000"/>
          <w:lang w:val="en-GB"/>
        </w:rPr>
        <w:t>amend to read</w:t>
      </w:r>
      <w:r w:rsidRPr="002C3B86">
        <w:rPr>
          <w:iCs/>
          <w:color w:val="FF0000"/>
          <w:lang w:val="en-GB"/>
        </w:rPr>
        <w:t>:</w:t>
      </w:r>
    </w:p>
    <w:p w14:paraId="7299D8DC" w14:textId="1647DEFB" w:rsidR="002C3B86" w:rsidRPr="002C3B86" w:rsidRDefault="002C3B86" w:rsidP="002C3B86">
      <w:pPr>
        <w:tabs>
          <w:tab w:val="left" w:pos="0"/>
        </w:tabs>
        <w:suppressAutoHyphens w:val="0"/>
        <w:spacing w:before="360" w:after="240" w:line="300" w:lineRule="atLeast"/>
        <w:ind w:left="2268" w:right="1134" w:hanging="1134"/>
        <w:jc w:val="both"/>
        <w:rPr>
          <w:rFonts w:eastAsia="Courier New"/>
          <w:b/>
          <w:bCs/>
          <w:color w:val="FF0000"/>
          <w:sz w:val="28"/>
          <w:szCs w:val="28"/>
          <w:lang w:val="en-US"/>
        </w:rPr>
      </w:pPr>
      <w:r w:rsidRPr="002C3B86">
        <w:rPr>
          <w:color w:val="FF0000"/>
          <w:lang w:val="en-US"/>
        </w:rPr>
        <w:t>"</w:t>
      </w:r>
      <w:r w:rsidRPr="002C3B86">
        <w:rPr>
          <w:rFonts w:eastAsia="Courier New"/>
          <w:b/>
          <w:bCs/>
          <w:color w:val="FF0000"/>
          <w:sz w:val="28"/>
          <w:szCs w:val="28"/>
          <w:lang w:val="en-GB"/>
        </w:rPr>
        <w:t>8.</w:t>
      </w:r>
      <w:r w:rsidRPr="002C3B86">
        <w:rPr>
          <w:rFonts w:eastAsia="Courier New"/>
          <w:b/>
          <w:bCs/>
          <w:color w:val="FF0000"/>
          <w:sz w:val="28"/>
          <w:szCs w:val="28"/>
          <w:lang w:val="en-GB"/>
        </w:rPr>
        <w:tab/>
        <w:t xml:space="preserve">MODIFICATIONS AND EXTENSION OF </w:t>
      </w:r>
      <w:r w:rsidRPr="002C3B86">
        <w:rPr>
          <w:rFonts w:eastAsia="Courier New"/>
          <w:b/>
          <w:bCs/>
          <w:strike/>
          <w:color w:val="FF0000"/>
          <w:sz w:val="28"/>
          <w:szCs w:val="28"/>
          <w:lang w:val="en-GB"/>
        </w:rPr>
        <w:t xml:space="preserve">TO THE </w:t>
      </w:r>
      <w:r w:rsidRPr="002C3B86">
        <w:rPr>
          <w:rFonts w:eastAsia="Courier New"/>
          <w:b/>
          <w:bCs/>
          <w:color w:val="FF0000"/>
          <w:sz w:val="28"/>
          <w:szCs w:val="28"/>
          <w:lang w:val="en-GB"/>
        </w:rPr>
        <w:t>APPROVAL</w:t>
      </w:r>
      <w:r w:rsidRPr="002C3B86">
        <w:rPr>
          <w:color w:val="FF0000"/>
          <w:lang w:val="en-US"/>
        </w:rPr>
        <w:t>"</w:t>
      </w:r>
    </w:p>
    <w:p w14:paraId="306E6697" w14:textId="23B96E77" w:rsidR="002C3B86" w:rsidRPr="002C3B86" w:rsidRDefault="002C3B86" w:rsidP="002C3B86">
      <w:pPr>
        <w:spacing w:after="120"/>
        <w:ind w:left="2268" w:right="1134" w:hanging="1134"/>
        <w:jc w:val="both"/>
        <w:rPr>
          <w:i/>
          <w:color w:val="FF0000"/>
          <w:lang w:val="en-GB"/>
        </w:rPr>
      </w:pPr>
      <w:bookmarkStart w:id="97" w:name="_Hlk156987007"/>
      <w:r w:rsidRPr="002C3B86">
        <w:rPr>
          <w:i/>
          <w:color w:val="FF0000"/>
          <w:lang w:val="en-GB"/>
        </w:rPr>
        <w:t>Add a new paragraph 8.3.</w:t>
      </w:r>
      <w:r w:rsidRPr="002C3B86">
        <w:rPr>
          <w:iCs/>
          <w:color w:val="FF0000"/>
          <w:lang w:val="en-GB"/>
        </w:rPr>
        <w:t xml:space="preserve"> to read:</w:t>
      </w:r>
    </w:p>
    <w:p w14:paraId="05C52DFA" w14:textId="536F5EE4" w:rsidR="002C3B86" w:rsidRPr="002C3B86" w:rsidRDefault="002C3B86" w:rsidP="002C3B86">
      <w:pPr>
        <w:widowControl w:val="0"/>
        <w:tabs>
          <w:tab w:val="left" w:pos="2268"/>
        </w:tabs>
        <w:suppressAutoHyphens w:val="0"/>
        <w:autoSpaceDE w:val="0"/>
        <w:autoSpaceDN w:val="0"/>
        <w:adjustRightInd w:val="0"/>
        <w:spacing w:after="120" w:line="240" w:lineRule="auto"/>
        <w:ind w:left="2268" w:right="1134" w:hanging="1134"/>
        <w:jc w:val="both"/>
        <w:rPr>
          <w:rFonts w:eastAsia="MS Mincho"/>
          <w:b/>
          <w:bCs/>
          <w:color w:val="FF0000"/>
          <w:lang w:val="en-GB" w:eastAsia="ja-JP"/>
        </w:rPr>
      </w:pPr>
      <w:bookmarkStart w:id="98" w:name="_Hlk156987231"/>
      <w:r w:rsidRPr="002C3B86">
        <w:rPr>
          <w:bCs/>
          <w:color w:val="FF0000"/>
          <w:lang w:val="en-GB"/>
        </w:rPr>
        <w:t>"</w:t>
      </w:r>
      <w:bookmarkEnd w:id="98"/>
      <w:r w:rsidRPr="002C3B86">
        <w:rPr>
          <w:rFonts w:eastAsia="MS Mincho"/>
          <w:b/>
          <w:bCs/>
          <w:color w:val="FF0000"/>
          <w:lang w:val="en-GB" w:eastAsia="ja-JP"/>
        </w:rPr>
        <w:t>8.3.</w:t>
      </w:r>
      <w:r w:rsidRPr="002C3B86">
        <w:rPr>
          <w:rFonts w:eastAsia="MS Mincho"/>
          <w:b/>
          <w:bCs/>
          <w:color w:val="FF0000"/>
          <w:lang w:val="en-GB" w:eastAsia="ja-JP"/>
        </w:rPr>
        <w:tab/>
        <w:t xml:space="preserve">The Competent Authority issuing the extension of approval shall assign a series number for such an extension and inform thereof the other Parties to the 1958 Agreement applying this Regulation by means of a communication form conforming to the model in Annex 1 to this </w:t>
      </w:r>
      <w:r w:rsidRPr="002C3B86">
        <w:rPr>
          <w:rFonts w:eastAsia="MS Mincho"/>
          <w:b/>
          <w:bCs/>
          <w:color w:val="FF0000"/>
          <w:lang w:val="en-GB" w:eastAsia="ja-JP"/>
        </w:rPr>
        <w:lastRenderedPageBreak/>
        <w:t>Regulation.</w:t>
      </w:r>
      <w:r w:rsidRPr="002C3B86">
        <w:rPr>
          <w:rFonts w:eastAsia="MS Mincho"/>
          <w:color w:val="FF0000"/>
          <w:lang w:val="en-GB" w:eastAsia="ja-JP"/>
        </w:rPr>
        <w:t>"</w:t>
      </w:r>
    </w:p>
    <w:p w14:paraId="6E56F414" w14:textId="1045FE45" w:rsidR="00BD0D8F" w:rsidRPr="00295F82" w:rsidRDefault="00BD0D8F" w:rsidP="00F5603D">
      <w:pPr>
        <w:spacing w:after="120"/>
        <w:ind w:left="2268" w:right="1134" w:hanging="1134"/>
        <w:jc w:val="both"/>
        <w:rPr>
          <w:i/>
          <w:lang w:val="en-GB"/>
        </w:rPr>
      </w:pPr>
      <w:r w:rsidRPr="00295F82">
        <w:rPr>
          <w:i/>
          <w:lang w:val="en-GB"/>
        </w:rPr>
        <w:t xml:space="preserve">Paragraph </w:t>
      </w:r>
      <w:r>
        <w:rPr>
          <w:i/>
          <w:lang w:val="en-GB"/>
        </w:rPr>
        <w:t>9.</w:t>
      </w:r>
      <w:r w:rsidRPr="00295F82">
        <w:rPr>
          <w:lang w:val="en-GB"/>
        </w:rPr>
        <w:t>,</w:t>
      </w:r>
      <w:r w:rsidRPr="00295F82">
        <w:rPr>
          <w:i/>
          <w:lang w:val="en-GB"/>
        </w:rPr>
        <w:t xml:space="preserve"> </w:t>
      </w:r>
      <w:r w:rsidRPr="00295F82">
        <w:rPr>
          <w:lang w:val="en-GB"/>
        </w:rPr>
        <w:t>amend to read</w:t>
      </w:r>
      <w:r w:rsidRPr="00295F82">
        <w:rPr>
          <w:iCs/>
          <w:lang w:val="en-GB"/>
        </w:rPr>
        <w:t>:</w:t>
      </w:r>
    </w:p>
    <w:p w14:paraId="07A26D5A" w14:textId="77777777" w:rsidR="00BD0D8F" w:rsidRPr="0001196D" w:rsidRDefault="00BD0D8F" w:rsidP="00F5603D">
      <w:pPr>
        <w:pStyle w:val="HLevel1G"/>
        <w:spacing w:before="0"/>
        <w:rPr>
          <w:b w:val="0"/>
          <w:sz w:val="20"/>
        </w:rPr>
      </w:pPr>
      <w:bookmarkStart w:id="99" w:name="_Hlk156987090"/>
      <w:bookmarkEnd w:id="97"/>
      <w:r w:rsidRPr="0001196D">
        <w:rPr>
          <w:b w:val="0"/>
          <w:sz w:val="20"/>
        </w:rPr>
        <w:t>"</w:t>
      </w:r>
      <w:bookmarkStart w:id="100" w:name="_Toc136508185"/>
      <w:bookmarkEnd w:id="99"/>
      <w:r w:rsidRPr="0001196D">
        <w:rPr>
          <w:b w:val="0"/>
          <w:sz w:val="20"/>
        </w:rPr>
        <w:t>9.</w:t>
      </w:r>
      <w:r w:rsidRPr="0001196D">
        <w:rPr>
          <w:b w:val="0"/>
          <w:sz w:val="20"/>
        </w:rPr>
        <w:tab/>
      </w:r>
      <w:r w:rsidRPr="0001196D">
        <w:rPr>
          <w:b w:val="0"/>
          <w:sz w:val="20"/>
        </w:rPr>
        <w:tab/>
        <w:t>Conformity of production</w:t>
      </w:r>
      <w:bookmarkEnd w:id="100"/>
    </w:p>
    <w:p w14:paraId="18DE86FF" w14:textId="36F6342D" w:rsidR="00BD0D8F" w:rsidRPr="00D8148E" w:rsidRDefault="00BD0D8F" w:rsidP="00F5603D">
      <w:pPr>
        <w:keepNext/>
        <w:keepLines/>
        <w:widowControl w:val="0"/>
        <w:tabs>
          <w:tab w:val="left" w:pos="1134"/>
        </w:tabs>
        <w:suppressAutoHyphens w:val="0"/>
        <w:autoSpaceDE w:val="0"/>
        <w:autoSpaceDN w:val="0"/>
        <w:adjustRightInd w:val="0"/>
        <w:spacing w:after="120" w:line="240" w:lineRule="auto"/>
        <w:ind w:left="2268" w:right="1134" w:hanging="1134"/>
        <w:jc w:val="both"/>
        <w:rPr>
          <w:rFonts w:eastAsia="MS Mincho"/>
          <w:lang w:val="en-GB" w:eastAsia="ja-JP"/>
        </w:rPr>
      </w:pPr>
      <w:r w:rsidRPr="00B513BC">
        <w:rPr>
          <w:rFonts w:eastAsia="MS Mincho"/>
          <w:szCs w:val="24"/>
          <w:lang w:val="en-GB" w:eastAsia="ja-JP"/>
        </w:rPr>
        <w:tab/>
      </w:r>
      <w:r w:rsidRPr="00B513BC">
        <w:rPr>
          <w:rFonts w:eastAsia="MS Mincho"/>
          <w:lang w:val="en-GB" w:eastAsia="ja-JP"/>
        </w:rPr>
        <w:t>The conformity of production procedures shall comply with those set out in the Agreement, Appendix 2 (E/ECE/324-E/ECE/TRANS/505/Rev.</w:t>
      </w:r>
      <w:r w:rsidRPr="00B513BC">
        <w:rPr>
          <w:rFonts w:eastAsia="MS Mincho"/>
          <w:strike/>
          <w:lang w:val="en-GB" w:eastAsia="ja-JP"/>
        </w:rPr>
        <w:t>2</w:t>
      </w:r>
      <w:r w:rsidRPr="00B513BC">
        <w:rPr>
          <w:rFonts w:eastAsia="MS Mincho"/>
          <w:b/>
          <w:bCs/>
          <w:lang w:val="en-GB" w:eastAsia="ja-JP"/>
        </w:rPr>
        <w:t>3</w:t>
      </w:r>
      <w:r w:rsidRPr="00B513BC">
        <w:rPr>
          <w:rFonts w:eastAsia="MS Mincho"/>
          <w:lang w:val="en-GB" w:eastAsia="ja-JP"/>
        </w:rPr>
        <w:t>), with the following requirements:"</w:t>
      </w:r>
    </w:p>
    <w:p w14:paraId="2611DC6E" w14:textId="501A6F2B" w:rsidR="00BD0D8F" w:rsidRPr="00295F82" w:rsidRDefault="00BD0D8F" w:rsidP="00F5603D">
      <w:pPr>
        <w:spacing w:after="120"/>
        <w:ind w:left="2268" w:right="1134" w:hanging="1134"/>
        <w:jc w:val="both"/>
        <w:rPr>
          <w:i/>
          <w:lang w:val="en-GB"/>
        </w:rPr>
      </w:pPr>
      <w:bookmarkStart w:id="101" w:name="_Hlk148617130"/>
      <w:r w:rsidRPr="00295F82">
        <w:rPr>
          <w:i/>
          <w:lang w:val="en-GB"/>
        </w:rPr>
        <w:t>Paragraph</w:t>
      </w:r>
      <w:r>
        <w:rPr>
          <w:i/>
          <w:lang w:val="en-GB"/>
        </w:rPr>
        <w:t>s</w:t>
      </w:r>
      <w:r w:rsidRPr="00295F82">
        <w:rPr>
          <w:i/>
          <w:lang w:val="en-GB"/>
        </w:rPr>
        <w:t xml:space="preserve"> </w:t>
      </w:r>
      <w:r>
        <w:rPr>
          <w:i/>
          <w:lang w:val="en-GB"/>
        </w:rPr>
        <w:t>9.2. and 9</w:t>
      </w:r>
      <w:r w:rsidRPr="00295F82">
        <w:rPr>
          <w:i/>
          <w:lang w:val="en-GB"/>
        </w:rPr>
        <w:t>.2.</w:t>
      </w:r>
      <w:r>
        <w:rPr>
          <w:i/>
          <w:lang w:val="en-GB"/>
        </w:rPr>
        <w:t>1</w:t>
      </w:r>
      <w:r w:rsidRPr="00295F82">
        <w:rPr>
          <w:i/>
          <w:lang w:val="en-GB"/>
        </w:rPr>
        <w:t>.</w:t>
      </w:r>
      <w:r w:rsidRPr="00295F82">
        <w:rPr>
          <w:lang w:val="en-GB"/>
        </w:rPr>
        <w:t>,</w:t>
      </w:r>
      <w:r w:rsidRPr="00295F82">
        <w:rPr>
          <w:i/>
          <w:lang w:val="en-GB"/>
        </w:rPr>
        <w:t xml:space="preserve"> </w:t>
      </w:r>
      <w:r w:rsidRPr="00295F82">
        <w:rPr>
          <w:lang w:val="en-GB"/>
        </w:rPr>
        <w:t>amend to read</w:t>
      </w:r>
      <w:r w:rsidRPr="00295F82">
        <w:rPr>
          <w:iCs/>
          <w:lang w:val="en-GB"/>
        </w:rPr>
        <w:t>:</w:t>
      </w:r>
    </w:p>
    <w:p w14:paraId="4941E57E" w14:textId="77777777" w:rsidR="00BD0D8F" w:rsidRPr="00BD0D8F" w:rsidRDefault="00BD0D8F" w:rsidP="00F5603D">
      <w:pPr>
        <w:spacing w:after="120"/>
        <w:ind w:left="2268" w:right="1134" w:hanging="1134"/>
        <w:jc w:val="both"/>
        <w:rPr>
          <w:rFonts w:eastAsia="MS Mincho"/>
          <w:strike/>
          <w:lang w:val="en-GB" w:eastAsia="ja-JP"/>
        </w:rPr>
      </w:pPr>
      <w:bookmarkStart w:id="102" w:name="_Hlk148616762"/>
      <w:r w:rsidRPr="00BD0D8F">
        <w:rPr>
          <w:bCs/>
          <w:lang w:val="en-GB"/>
        </w:rPr>
        <w:t>"</w:t>
      </w:r>
      <w:bookmarkEnd w:id="55"/>
      <w:bookmarkEnd w:id="102"/>
      <w:r w:rsidRPr="00BD0D8F">
        <w:rPr>
          <w:rFonts w:eastAsia="MS Mincho"/>
          <w:lang w:val="en-GB" w:eastAsia="ja-JP"/>
        </w:rPr>
        <w:t>9.2.</w:t>
      </w:r>
      <w:r w:rsidRPr="00BD0D8F">
        <w:rPr>
          <w:rFonts w:eastAsia="MS Mincho"/>
          <w:lang w:val="en-GB" w:eastAsia="ja-JP"/>
        </w:rPr>
        <w:tab/>
        <w:t xml:space="preserve">The holder of the approval shall ensure that, at least the following number of tyres, representative of the range being produced, is </w:t>
      </w:r>
      <w:proofErr w:type="gramStart"/>
      <w:r w:rsidRPr="00BD0D8F">
        <w:rPr>
          <w:rFonts w:eastAsia="MS Mincho"/>
          <w:lang w:val="en-GB" w:eastAsia="ja-JP"/>
        </w:rPr>
        <w:t>checked</w:t>
      </w:r>
      <w:proofErr w:type="gramEnd"/>
      <w:r w:rsidRPr="00BD0D8F">
        <w:rPr>
          <w:rFonts w:eastAsia="MS Mincho"/>
          <w:lang w:val="en-GB" w:eastAsia="ja-JP"/>
        </w:rPr>
        <w:t xml:space="preserve"> and tested as prescribed in this Regulation</w:t>
      </w:r>
      <w:r w:rsidRPr="000D2238">
        <w:rPr>
          <w:rFonts w:eastAsia="MS Mincho"/>
          <w:lang w:val="en-GB" w:eastAsia="ja-JP"/>
        </w:rPr>
        <w:t>:</w:t>
      </w:r>
    </w:p>
    <w:p w14:paraId="000DF59C" w14:textId="7D4BBF6D" w:rsidR="00BD0D8F" w:rsidRDefault="00BD0D8F" w:rsidP="00F5603D">
      <w:pPr>
        <w:widowControl w:val="0"/>
        <w:suppressAutoHyphens w:val="0"/>
        <w:autoSpaceDE w:val="0"/>
        <w:autoSpaceDN w:val="0"/>
        <w:adjustRightInd w:val="0"/>
        <w:spacing w:after="120" w:line="240" w:lineRule="auto"/>
        <w:ind w:left="2268" w:right="1134" w:hanging="1134"/>
        <w:jc w:val="both"/>
        <w:rPr>
          <w:bCs/>
          <w:lang w:val="en-GB"/>
        </w:rPr>
      </w:pPr>
      <w:r w:rsidRPr="00BD0D8F">
        <w:rPr>
          <w:rFonts w:eastAsia="MS Mincho"/>
          <w:strike/>
          <w:lang w:val="en-GB" w:eastAsia="ja-JP"/>
        </w:rPr>
        <w:t>9.2.1.</w:t>
      </w:r>
      <w:r w:rsidRPr="00BD0D8F">
        <w:rPr>
          <w:rFonts w:eastAsia="MS Mincho"/>
          <w:lang w:val="en-GB" w:eastAsia="ja-JP"/>
        </w:rPr>
        <w:tab/>
        <w:t xml:space="preserve">0.01 per cent of the total annual production </w:t>
      </w:r>
      <w:proofErr w:type="gramStart"/>
      <w:r w:rsidRPr="00BD0D8F">
        <w:rPr>
          <w:rFonts w:eastAsia="MS Mincho"/>
          <w:lang w:val="en-GB" w:eastAsia="ja-JP"/>
        </w:rPr>
        <w:t xml:space="preserve">but in any case </w:t>
      </w:r>
      <w:proofErr w:type="gramEnd"/>
      <w:r w:rsidRPr="00BD0D8F">
        <w:rPr>
          <w:rFonts w:eastAsia="MS Mincho"/>
          <w:lang w:val="en-GB" w:eastAsia="ja-JP"/>
        </w:rPr>
        <w:t xml:space="preserve">not less than </w:t>
      </w:r>
      <w:r w:rsidR="002378B7">
        <w:rPr>
          <w:rFonts w:eastAsia="MS Mincho"/>
          <w:lang w:val="en-GB" w:eastAsia="ja-JP"/>
        </w:rPr>
        <w:t>5</w:t>
      </w:r>
      <w:r w:rsidRPr="00BD0D8F">
        <w:rPr>
          <w:rFonts w:eastAsia="MS Mincho"/>
          <w:lang w:val="en-GB" w:eastAsia="ja-JP"/>
        </w:rPr>
        <w:t xml:space="preserve"> </w:t>
      </w:r>
      <w:r w:rsidRPr="00BD0D8F">
        <w:rPr>
          <w:rFonts w:eastAsia="MS Mincho"/>
          <w:b/>
          <w:bCs/>
          <w:lang w:val="en-GB" w:eastAsia="ja-JP"/>
        </w:rPr>
        <w:t>tyres</w:t>
      </w:r>
      <w:r w:rsidRPr="00BD0D8F">
        <w:rPr>
          <w:rFonts w:eastAsia="MS Mincho"/>
          <w:lang w:val="en-GB" w:eastAsia="ja-JP"/>
        </w:rPr>
        <w:t xml:space="preserve"> and not necessarily more than </w:t>
      </w:r>
      <w:r w:rsidR="002378B7">
        <w:rPr>
          <w:rFonts w:eastAsia="MS Mincho"/>
          <w:lang w:val="en-GB" w:eastAsia="ja-JP"/>
        </w:rPr>
        <w:t>2</w:t>
      </w:r>
      <w:r w:rsidRPr="00BD0D8F">
        <w:rPr>
          <w:rFonts w:eastAsia="MS Mincho"/>
          <w:lang w:val="en-GB" w:eastAsia="ja-JP"/>
        </w:rPr>
        <w:t xml:space="preserve">0 </w:t>
      </w:r>
      <w:r w:rsidRPr="00BD0D8F">
        <w:rPr>
          <w:rFonts w:eastAsia="MS Mincho"/>
          <w:b/>
          <w:bCs/>
          <w:lang w:val="en-GB" w:eastAsia="ja-JP"/>
        </w:rPr>
        <w:t xml:space="preserve">tyres </w:t>
      </w:r>
      <w:r w:rsidRPr="00BD0D8F">
        <w:rPr>
          <w:rFonts w:eastAsia="MS Mincho"/>
          <w:lang w:val="en-GB" w:eastAsia="ja-JP"/>
        </w:rPr>
        <w:t>during each year of production, and spread throughout that year;</w:t>
      </w:r>
      <w:r w:rsidRPr="00BD0D8F">
        <w:rPr>
          <w:bCs/>
          <w:lang w:val="en-GB"/>
        </w:rPr>
        <w:t>"</w:t>
      </w:r>
    </w:p>
    <w:bookmarkEnd w:id="101"/>
    <w:p w14:paraId="0D7AB735" w14:textId="5C8A0780" w:rsidR="00363CB0" w:rsidRPr="00E63B0E" w:rsidRDefault="00363CB0" w:rsidP="00F5603D">
      <w:pPr>
        <w:tabs>
          <w:tab w:val="left" w:pos="2300"/>
          <w:tab w:val="left" w:pos="2800"/>
        </w:tabs>
        <w:spacing w:after="120"/>
        <w:ind w:left="2302" w:right="1134" w:hanging="1168"/>
        <w:jc w:val="both"/>
        <w:rPr>
          <w:i/>
          <w:lang w:val="en-GB"/>
        </w:rPr>
      </w:pPr>
      <w:r w:rsidRPr="00E63B0E">
        <w:rPr>
          <w:i/>
          <w:lang w:val="en-GB"/>
        </w:rPr>
        <w:t>Paragraph</w:t>
      </w:r>
      <w:r>
        <w:rPr>
          <w:i/>
          <w:lang w:val="en-GB"/>
        </w:rPr>
        <w:t>s 9.2.2., 9.2.3. and 9.2.4.</w:t>
      </w:r>
      <w:r w:rsidRPr="00E63B0E">
        <w:rPr>
          <w:lang w:val="en-GB"/>
        </w:rPr>
        <w:t>,</w:t>
      </w:r>
      <w:r w:rsidRPr="00E63B0E">
        <w:rPr>
          <w:i/>
          <w:lang w:val="en-GB"/>
        </w:rPr>
        <w:t xml:space="preserve"> </w:t>
      </w:r>
      <w:r>
        <w:rPr>
          <w:lang w:val="en-GB"/>
        </w:rPr>
        <w:t>delete</w:t>
      </w:r>
      <w:r w:rsidRPr="00E63B0E">
        <w:rPr>
          <w:iCs/>
          <w:lang w:val="en-GB"/>
        </w:rPr>
        <w:t>:</w:t>
      </w:r>
    </w:p>
    <w:p w14:paraId="324A9315" w14:textId="64DA1CF3" w:rsidR="00363CB0" w:rsidRPr="00363CB0" w:rsidRDefault="00363CB0" w:rsidP="00F5603D">
      <w:pPr>
        <w:spacing w:after="120"/>
        <w:ind w:left="2268" w:right="1134" w:hanging="1134"/>
        <w:jc w:val="both"/>
        <w:rPr>
          <w:rFonts w:eastAsia="MS Mincho"/>
          <w:strike/>
          <w:lang w:val="en-GB" w:eastAsia="ja-JP"/>
        </w:rPr>
      </w:pPr>
      <w:bookmarkStart w:id="103" w:name="_Hlk148617094"/>
      <w:r w:rsidRPr="00363CB0">
        <w:rPr>
          <w:rFonts w:eastAsia="MS Mincho"/>
          <w:lang w:val="en-GB" w:eastAsia="ja-JP"/>
        </w:rPr>
        <w:t>"</w:t>
      </w:r>
      <w:bookmarkEnd w:id="103"/>
      <w:r w:rsidRPr="00363CB0">
        <w:rPr>
          <w:rFonts w:eastAsia="MS Mincho"/>
          <w:strike/>
          <w:lang w:val="en-GB" w:eastAsia="ja-JP"/>
        </w:rPr>
        <w:t>9.2.2.</w:t>
      </w:r>
      <w:r w:rsidRPr="0001196D">
        <w:rPr>
          <w:rFonts w:eastAsia="MS Mincho"/>
          <w:lang w:val="en-GB" w:eastAsia="ja-JP"/>
        </w:rPr>
        <w:tab/>
      </w:r>
      <w:r w:rsidRPr="00363CB0">
        <w:rPr>
          <w:rFonts w:eastAsia="MS Mincho"/>
          <w:strike/>
          <w:lang w:val="en-GB" w:eastAsia="ja-JP"/>
        </w:rPr>
        <w:t>At least 1 tyre once every two years in order to verify conformity of the performance of the snow tyres for use in severe snow conditions fulfilling paragraph 6.</w:t>
      </w:r>
      <w:r w:rsidR="00F27192">
        <w:rPr>
          <w:rFonts w:eastAsia="MS Mincho"/>
          <w:strike/>
          <w:lang w:val="en-GB" w:eastAsia="ja-JP"/>
        </w:rPr>
        <w:t>8</w:t>
      </w:r>
      <w:r w:rsidRPr="00363CB0">
        <w:rPr>
          <w:rFonts w:eastAsia="MS Mincho"/>
          <w:strike/>
          <w:lang w:val="en-GB" w:eastAsia="ja-JP"/>
        </w:rPr>
        <w:t>.2. and covered by paragraph 6.</w:t>
      </w:r>
      <w:r w:rsidR="00F27192">
        <w:rPr>
          <w:rFonts w:eastAsia="MS Mincho"/>
          <w:strike/>
          <w:lang w:val="en-GB" w:eastAsia="ja-JP"/>
        </w:rPr>
        <w:t>6</w:t>
      </w:r>
      <w:r w:rsidRPr="00363CB0">
        <w:rPr>
          <w:rFonts w:eastAsia="MS Mincho"/>
          <w:strike/>
          <w:lang w:val="en-GB" w:eastAsia="ja-JP"/>
        </w:rPr>
        <w:t>.</w:t>
      </w:r>
      <w:r w:rsidR="00F27192">
        <w:rPr>
          <w:rFonts w:eastAsia="MS Mincho"/>
          <w:strike/>
          <w:lang w:val="en-GB" w:eastAsia="ja-JP"/>
        </w:rPr>
        <w:t>3</w:t>
      </w:r>
      <w:r w:rsidRPr="00363CB0">
        <w:rPr>
          <w:rFonts w:eastAsia="MS Mincho"/>
          <w:strike/>
          <w:lang w:val="en-GB" w:eastAsia="ja-JP"/>
        </w:rPr>
        <w:t>.3.</w:t>
      </w:r>
    </w:p>
    <w:p w14:paraId="71F96245" w14:textId="5803B3C4" w:rsidR="00363CB0" w:rsidRPr="00363CB0" w:rsidRDefault="00363CB0" w:rsidP="00F5603D">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9.2.3.</w:t>
      </w:r>
      <w:r w:rsidRPr="0001196D">
        <w:rPr>
          <w:rFonts w:eastAsia="MS Mincho"/>
          <w:lang w:val="en-GB" w:eastAsia="ja-JP"/>
        </w:rPr>
        <w:tab/>
      </w:r>
      <w:r w:rsidRPr="00363CB0">
        <w:rPr>
          <w:rFonts w:eastAsia="MS Mincho"/>
          <w:strike/>
          <w:lang w:val="en-GB" w:eastAsia="ja-JP"/>
        </w:rPr>
        <w:t xml:space="preserve">At least </w:t>
      </w:r>
      <w:r w:rsidR="003737C9">
        <w:rPr>
          <w:rFonts w:eastAsia="MS Mincho"/>
          <w:strike/>
          <w:lang w:val="en-GB" w:eastAsia="ja-JP"/>
        </w:rPr>
        <w:t>1</w:t>
      </w:r>
      <w:r w:rsidRPr="00363CB0">
        <w:rPr>
          <w:rFonts w:eastAsia="MS Mincho"/>
          <w:strike/>
          <w:lang w:val="en-GB" w:eastAsia="ja-JP"/>
        </w:rPr>
        <w:t xml:space="preserve"> tyre once every four years in or</w:t>
      </w:r>
      <w:r w:rsidR="00F27192">
        <w:rPr>
          <w:rFonts w:eastAsia="MS Mincho"/>
          <w:strike/>
          <w:lang w:val="en-GB" w:eastAsia="ja-JP"/>
        </w:rPr>
        <w:t>d</w:t>
      </w:r>
      <w:r w:rsidRPr="00363CB0">
        <w:rPr>
          <w:rFonts w:eastAsia="MS Mincho"/>
          <w:strike/>
          <w:lang w:val="en-GB" w:eastAsia="ja-JP"/>
        </w:rPr>
        <w:t>er to verify conformity of the performance of the snow tyres for use in severe snow conditions fulfilling paragraph 6.</w:t>
      </w:r>
      <w:r w:rsidR="00F27192">
        <w:rPr>
          <w:rFonts w:eastAsia="MS Mincho"/>
          <w:strike/>
          <w:lang w:val="en-GB" w:eastAsia="ja-JP"/>
        </w:rPr>
        <w:t>8</w:t>
      </w:r>
      <w:r w:rsidRPr="00363CB0">
        <w:rPr>
          <w:rFonts w:eastAsia="MS Mincho"/>
          <w:strike/>
          <w:lang w:val="en-GB" w:eastAsia="ja-JP"/>
        </w:rPr>
        <w:t>.2. and covered by paragraph 6.</w:t>
      </w:r>
      <w:r w:rsidR="00F27192">
        <w:rPr>
          <w:rFonts w:eastAsia="MS Mincho"/>
          <w:strike/>
          <w:lang w:val="en-GB" w:eastAsia="ja-JP"/>
        </w:rPr>
        <w:t>6</w:t>
      </w:r>
      <w:r w:rsidRPr="00363CB0">
        <w:rPr>
          <w:rFonts w:eastAsia="MS Mincho"/>
          <w:strike/>
          <w:lang w:val="en-GB" w:eastAsia="ja-JP"/>
        </w:rPr>
        <w:t>.</w:t>
      </w:r>
      <w:r w:rsidR="00F27192">
        <w:rPr>
          <w:rFonts w:eastAsia="MS Mincho"/>
          <w:strike/>
          <w:lang w:val="en-GB" w:eastAsia="ja-JP"/>
        </w:rPr>
        <w:t>3</w:t>
      </w:r>
      <w:r w:rsidRPr="00363CB0">
        <w:rPr>
          <w:rFonts w:eastAsia="MS Mincho"/>
          <w:strike/>
          <w:lang w:val="en-GB" w:eastAsia="ja-JP"/>
        </w:rPr>
        <w:t>.</w:t>
      </w:r>
      <w:r w:rsidR="00F27192">
        <w:rPr>
          <w:rFonts w:eastAsia="MS Mincho"/>
          <w:strike/>
          <w:lang w:val="en-GB" w:eastAsia="ja-JP"/>
        </w:rPr>
        <w:t>2</w:t>
      </w:r>
      <w:r w:rsidRPr="00363CB0">
        <w:rPr>
          <w:rFonts w:eastAsia="MS Mincho"/>
          <w:strike/>
          <w:lang w:val="en-GB" w:eastAsia="ja-JP"/>
        </w:rPr>
        <w:t>.</w:t>
      </w:r>
      <w:r w:rsidR="003737C9">
        <w:rPr>
          <w:rFonts w:eastAsia="MS Mincho"/>
          <w:strike/>
          <w:lang w:val="en-GB" w:eastAsia="ja-JP"/>
        </w:rPr>
        <w:t xml:space="preserve"> </w:t>
      </w:r>
      <w:r w:rsidRPr="00363CB0">
        <w:rPr>
          <w:rFonts w:eastAsia="MS Mincho"/>
          <w:strike/>
          <w:lang w:val="en-GB" w:eastAsia="ja-JP"/>
        </w:rPr>
        <w:t xml:space="preserve">The retreader can use the snow performance periodic test results obtained by the tread manufacturer or tread supplier for this </w:t>
      </w:r>
      <w:proofErr w:type="gramStart"/>
      <w:r w:rsidRPr="00363CB0">
        <w:rPr>
          <w:rFonts w:eastAsia="MS Mincho"/>
          <w:strike/>
          <w:lang w:val="en-GB" w:eastAsia="ja-JP"/>
        </w:rPr>
        <w:t>purpose;</w:t>
      </w:r>
      <w:proofErr w:type="gramEnd"/>
    </w:p>
    <w:p w14:paraId="073BE283" w14:textId="75993103" w:rsidR="00363CB0" w:rsidRPr="00363CB0" w:rsidRDefault="00363CB0" w:rsidP="00F5603D">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9.2.4</w:t>
      </w:r>
      <w:r w:rsidRPr="0001196D">
        <w:rPr>
          <w:rFonts w:eastAsia="MS Mincho"/>
          <w:lang w:val="en-GB" w:eastAsia="ja-JP"/>
        </w:rPr>
        <w:t xml:space="preserve">. </w:t>
      </w:r>
      <w:r w:rsidRPr="0001196D">
        <w:rPr>
          <w:rFonts w:eastAsia="MS Mincho"/>
          <w:lang w:val="en-GB" w:eastAsia="ja-JP"/>
        </w:rPr>
        <w:tab/>
      </w:r>
      <w:r w:rsidRPr="00363CB0">
        <w:rPr>
          <w:rFonts w:eastAsia="MS Mincho"/>
          <w:strike/>
          <w:lang w:val="en-GB" w:eastAsia="ja-JP"/>
        </w:rPr>
        <w:t xml:space="preserve">At least </w:t>
      </w:r>
      <w:r w:rsidR="003737C9">
        <w:rPr>
          <w:rFonts w:eastAsia="MS Mincho"/>
          <w:strike/>
          <w:lang w:val="en-GB" w:eastAsia="ja-JP"/>
        </w:rPr>
        <w:t>1</w:t>
      </w:r>
      <w:r w:rsidRPr="00363CB0">
        <w:rPr>
          <w:rFonts w:eastAsia="MS Mincho"/>
          <w:strike/>
          <w:lang w:val="en-GB" w:eastAsia="ja-JP"/>
        </w:rPr>
        <w:t xml:space="preserve"> tyre once every four years in order to verify conformity of the performance of the snow tyres for use in severe snow conditions fulfilling paragraph 6.</w:t>
      </w:r>
      <w:r w:rsidR="003737C9">
        <w:rPr>
          <w:rFonts w:eastAsia="MS Mincho"/>
          <w:strike/>
          <w:lang w:val="en-GB" w:eastAsia="ja-JP"/>
        </w:rPr>
        <w:t>8</w:t>
      </w:r>
      <w:r w:rsidRPr="00363CB0">
        <w:rPr>
          <w:rFonts w:eastAsia="MS Mincho"/>
          <w:strike/>
          <w:lang w:val="en-GB" w:eastAsia="ja-JP"/>
        </w:rPr>
        <w:t>.2. and covered by paragraphs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.2. The retreader can</w:t>
      </w:r>
      <w:r w:rsidRPr="00363CB0">
        <w:rPr>
          <w:rFonts w:eastAsia="MS Mincho"/>
          <w:strike/>
          <w:lang w:val="en-GB" w:eastAsia="ja-JP"/>
        </w:rPr>
        <w:tab/>
        <w:t>use the current snow performance periodic test results obtained by the owner of the original UN Regulation No. 117 approval certificate.</w:t>
      </w:r>
      <w:r w:rsidRPr="00363CB0">
        <w:rPr>
          <w:rFonts w:eastAsia="MS Mincho"/>
          <w:lang w:val="en-GB" w:eastAsia="ja-JP"/>
        </w:rPr>
        <w:t>"</w:t>
      </w:r>
    </w:p>
    <w:p w14:paraId="08617833" w14:textId="7B7AC85D" w:rsidR="00363CB0" w:rsidRPr="00295F82" w:rsidRDefault="00363CB0" w:rsidP="00C03BF5">
      <w:pPr>
        <w:spacing w:after="120"/>
        <w:ind w:left="2268" w:right="707" w:hanging="1134"/>
        <w:jc w:val="both"/>
        <w:rPr>
          <w:i/>
          <w:lang w:val="en-GB"/>
        </w:rPr>
      </w:pPr>
      <w:bookmarkStart w:id="104" w:name="_Hlk150727671"/>
      <w:r w:rsidRPr="00295F82">
        <w:rPr>
          <w:i/>
          <w:lang w:val="en-GB"/>
        </w:rPr>
        <w:t>Paragraph</w:t>
      </w:r>
      <w:r w:rsidR="004F6A6C">
        <w:rPr>
          <w:i/>
          <w:lang w:val="en-GB"/>
        </w:rPr>
        <w:t>s</w:t>
      </w:r>
      <w:r w:rsidRPr="00295F82">
        <w:rPr>
          <w:i/>
          <w:lang w:val="en-GB"/>
        </w:rPr>
        <w:t xml:space="preserve"> </w:t>
      </w:r>
      <w:r>
        <w:rPr>
          <w:i/>
          <w:lang w:val="en-GB"/>
        </w:rPr>
        <w:t>9.4.</w:t>
      </w:r>
      <w:r w:rsidR="003737C9">
        <w:rPr>
          <w:i/>
          <w:lang w:val="en-GB"/>
        </w:rPr>
        <w:t xml:space="preserve"> and 9.4.1.</w:t>
      </w:r>
      <w:r w:rsidRPr="00295F82">
        <w:rPr>
          <w:lang w:val="en-GB"/>
        </w:rPr>
        <w:t>,</w:t>
      </w:r>
      <w:r w:rsidRPr="00295F82">
        <w:rPr>
          <w:i/>
          <w:lang w:val="en-GB"/>
        </w:rPr>
        <w:t xml:space="preserve"> </w:t>
      </w:r>
      <w:r w:rsidRPr="00295F82">
        <w:rPr>
          <w:lang w:val="en-GB"/>
        </w:rPr>
        <w:t>amend to read</w:t>
      </w:r>
      <w:r w:rsidRPr="00295F82">
        <w:rPr>
          <w:iCs/>
          <w:lang w:val="en-GB"/>
        </w:rPr>
        <w:t>:</w:t>
      </w:r>
    </w:p>
    <w:bookmarkEnd w:id="104"/>
    <w:p w14:paraId="307E50B3" w14:textId="77777777" w:rsidR="003737C9" w:rsidRPr="003737C9" w:rsidRDefault="00363CB0" w:rsidP="00F5603D">
      <w:pPr>
        <w:spacing w:after="120"/>
        <w:ind w:left="2268" w:right="1134" w:hanging="1134"/>
        <w:jc w:val="both"/>
        <w:rPr>
          <w:rFonts w:eastAsia="MS Mincho"/>
          <w:lang w:val="en-GB" w:eastAsia="ja-JP"/>
        </w:rPr>
      </w:pPr>
      <w:r w:rsidRPr="00363CB0">
        <w:rPr>
          <w:bCs/>
          <w:lang w:val="en-GB"/>
        </w:rPr>
        <w:t>"</w:t>
      </w:r>
      <w:r w:rsidRPr="00363CB0">
        <w:rPr>
          <w:rFonts w:eastAsia="MS Mincho"/>
          <w:lang w:val="en-GB" w:eastAsia="ja-JP"/>
        </w:rPr>
        <w:t>9.4.</w:t>
      </w:r>
      <w:r w:rsidRPr="00363CB0">
        <w:rPr>
          <w:rFonts w:eastAsia="MS Mincho"/>
          <w:lang w:val="en-GB" w:eastAsia="ja-JP"/>
        </w:rPr>
        <w:tab/>
        <w:t>The authority which has approved the retreading production unit may at any time verify the conformity control methods applied in each production facility</w:t>
      </w:r>
      <w:r w:rsidR="003737C9" w:rsidRPr="003737C9">
        <w:rPr>
          <w:rFonts w:eastAsia="MS Mincho"/>
          <w:b/>
          <w:bCs/>
          <w:lang w:val="en-GB" w:eastAsia="ja-JP"/>
        </w:rPr>
        <w:t>.</w:t>
      </w:r>
      <w:r w:rsidRPr="00363CB0">
        <w:rPr>
          <w:rFonts w:eastAsia="MS Mincho"/>
          <w:lang w:val="en-GB" w:eastAsia="ja-JP"/>
        </w:rPr>
        <w:t xml:space="preserve"> </w:t>
      </w:r>
      <w:r w:rsidRPr="00363CB0">
        <w:rPr>
          <w:rFonts w:eastAsia="MS Mincho"/>
          <w:strike/>
          <w:lang w:val="en-GB" w:eastAsia="ja-JP"/>
        </w:rPr>
        <w:t>including among others the prescriptions defined in the paragraph 6.4.4.1.(c),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.2.(d) and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.3.(c)</w:t>
      </w:r>
      <w:r w:rsidRPr="00363CB0">
        <w:rPr>
          <w:rFonts w:eastAsia="MS Mincho"/>
          <w:lang w:val="en-GB" w:eastAsia="ja-JP"/>
        </w:rPr>
        <w:t xml:space="preserve"> For each production facility</w:t>
      </w:r>
      <w:r w:rsidRPr="003737C9">
        <w:rPr>
          <w:rFonts w:eastAsia="MS Mincho"/>
          <w:b/>
          <w:bCs/>
          <w:lang w:val="en-GB" w:eastAsia="ja-JP"/>
        </w:rPr>
        <w:t>,</w:t>
      </w:r>
      <w:r w:rsidRPr="00363CB0">
        <w:rPr>
          <w:rFonts w:eastAsia="MS Mincho"/>
          <w:lang w:val="en-GB" w:eastAsia="ja-JP"/>
        </w:rPr>
        <w:t xml:space="preserve"> the </w:t>
      </w:r>
      <w:proofErr w:type="gramStart"/>
      <w:r w:rsidRPr="00363CB0">
        <w:rPr>
          <w:rFonts w:eastAsia="MS Mincho"/>
          <w:lang w:val="en-GB" w:eastAsia="ja-JP"/>
        </w:rPr>
        <w:t>type</w:t>
      </w:r>
      <w:proofErr w:type="gramEnd"/>
      <w:r w:rsidRPr="00363CB0">
        <w:rPr>
          <w:rFonts w:eastAsia="MS Mincho"/>
          <w:lang w:val="en-GB" w:eastAsia="ja-JP"/>
        </w:rPr>
        <w:t xml:space="preserve"> Approval Authority shall take samples at random and at least the following number of tyres, representative of the range being produced, shall be checked and tested </w:t>
      </w:r>
      <w:r w:rsidRPr="003737C9">
        <w:rPr>
          <w:rFonts w:eastAsia="MS Mincho"/>
          <w:lang w:val="en-GB" w:eastAsia="ja-JP"/>
        </w:rPr>
        <w:t>as prescribed in this Regulation:</w:t>
      </w:r>
    </w:p>
    <w:p w14:paraId="094400AB" w14:textId="7D34C1C7" w:rsidR="00363CB0" w:rsidRPr="003737C9" w:rsidRDefault="003737C9" w:rsidP="00F5603D">
      <w:pPr>
        <w:tabs>
          <w:tab w:val="left" w:pos="0"/>
        </w:tabs>
        <w:suppressAutoHyphens w:val="0"/>
        <w:spacing w:after="120" w:line="240" w:lineRule="auto"/>
        <w:ind w:left="2268" w:right="1134" w:hanging="1134"/>
        <w:jc w:val="both"/>
        <w:rPr>
          <w:rFonts w:eastAsia="Courier New"/>
          <w:color w:val="000000"/>
          <w:lang w:val="en-GB"/>
        </w:rPr>
      </w:pPr>
      <w:r w:rsidRPr="003737C9">
        <w:rPr>
          <w:rFonts w:eastAsia="Courier New"/>
          <w:strike/>
          <w:color w:val="000000"/>
          <w:lang w:val="en-GB"/>
        </w:rPr>
        <w:t>9.4.1.</w:t>
      </w:r>
      <w:r w:rsidRPr="003737C9">
        <w:rPr>
          <w:rFonts w:eastAsia="Courier New"/>
          <w:color w:val="000000"/>
          <w:lang w:val="en-GB"/>
        </w:rPr>
        <w:tab/>
        <w:t xml:space="preserve">0.01 per cent of the total annual production but in any case not less than </w:t>
      </w:r>
      <w:proofErr w:type="spellStart"/>
      <w:r w:rsidRPr="005C32DE">
        <w:rPr>
          <w:rFonts w:eastAsia="Courier New"/>
          <w:strike/>
          <w:color w:val="FF0000"/>
          <w:lang w:val="en-GB"/>
        </w:rPr>
        <w:t>than</w:t>
      </w:r>
      <w:proofErr w:type="spellEnd"/>
      <w:r w:rsidRPr="005C32DE">
        <w:rPr>
          <w:rFonts w:eastAsia="Courier New"/>
          <w:strike/>
          <w:color w:val="FF0000"/>
          <w:lang w:val="en-GB"/>
        </w:rPr>
        <w:t xml:space="preserve"> </w:t>
      </w:r>
      <w:r w:rsidRPr="003737C9">
        <w:rPr>
          <w:rFonts w:eastAsia="Courier New"/>
          <w:strike/>
          <w:color w:val="000000"/>
          <w:lang w:val="en-GB"/>
        </w:rPr>
        <w:t>five</w:t>
      </w:r>
      <w:r w:rsidRPr="003737C9">
        <w:rPr>
          <w:rFonts w:eastAsia="Courier New"/>
          <w:color w:val="000000"/>
          <w:lang w:val="en-GB"/>
        </w:rPr>
        <w:t xml:space="preserve"> </w:t>
      </w:r>
      <w:r w:rsidRPr="003737C9">
        <w:rPr>
          <w:rFonts w:eastAsia="Courier New"/>
          <w:b/>
          <w:bCs/>
          <w:color w:val="000000"/>
          <w:lang w:val="en-GB"/>
        </w:rPr>
        <w:t>5 tyres</w:t>
      </w:r>
      <w:r w:rsidRPr="003737C9">
        <w:rPr>
          <w:rFonts w:eastAsia="Courier New"/>
          <w:color w:val="000000"/>
          <w:lang w:val="en-GB"/>
        </w:rPr>
        <w:t xml:space="preserve"> and not necessarily more than 20 </w:t>
      </w:r>
      <w:r w:rsidRPr="003737C9">
        <w:rPr>
          <w:rFonts w:eastAsia="Courier New"/>
          <w:b/>
          <w:bCs/>
          <w:color w:val="000000"/>
          <w:lang w:val="en-GB"/>
        </w:rPr>
        <w:t>tyres</w:t>
      </w:r>
      <w:r w:rsidRPr="003737C9">
        <w:rPr>
          <w:rFonts w:eastAsia="Courier New"/>
          <w:color w:val="000000"/>
          <w:lang w:val="en-GB"/>
        </w:rPr>
        <w:t xml:space="preserve"> during each and every production </w:t>
      </w:r>
      <w:proofErr w:type="gramStart"/>
      <w:r w:rsidRPr="003737C9">
        <w:rPr>
          <w:rFonts w:eastAsia="Courier New"/>
          <w:color w:val="000000"/>
          <w:lang w:val="en-GB"/>
        </w:rPr>
        <w:t>year</w:t>
      </w:r>
      <w:r w:rsidRPr="003737C9">
        <w:rPr>
          <w:rFonts w:eastAsia="Courier New"/>
          <w:strike/>
          <w:color w:val="000000"/>
          <w:lang w:val="en-GB"/>
        </w:rPr>
        <w:t>;</w:t>
      </w:r>
      <w:r w:rsidRPr="003737C9">
        <w:rPr>
          <w:rFonts w:eastAsia="Courier New"/>
          <w:b/>
          <w:bCs/>
          <w:color w:val="000000"/>
          <w:lang w:val="en-GB"/>
        </w:rPr>
        <w:t>.</w:t>
      </w:r>
      <w:proofErr w:type="gramEnd"/>
      <w:r w:rsidR="00363CB0" w:rsidRPr="003737C9">
        <w:rPr>
          <w:bCs/>
          <w:lang w:val="en-GB"/>
        </w:rPr>
        <w:t>"</w:t>
      </w:r>
    </w:p>
    <w:p w14:paraId="12742CC3" w14:textId="15CB8BBC" w:rsidR="00363CB0" w:rsidRPr="00E63B0E" w:rsidRDefault="00363CB0" w:rsidP="00F5603D">
      <w:pPr>
        <w:tabs>
          <w:tab w:val="left" w:pos="2300"/>
          <w:tab w:val="left" w:pos="2800"/>
        </w:tabs>
        <w:spacing w:after="120"/>
        <w:ind w:left="2302" w:right="1134" w:hanging="1168"/>
        <w:jc w:val="both"/>
        <w:rPr>
          <w:i/>
          <w:lang w:val="en-GB"/>
        </w:rPr>
      </w:pPr>
      <w:r w:rsidRPr="00E63B0E">
        <w:rPr>
          <w:i/>
          <w:lang w:val="en-GB"/>
        </w:rPr>
        <w:t>Paragraph</w:t>
      </w:r>
      <w:r>
        <w:rPr>
          <w:i/>
          <w:lang w:val="en-GB"/>
        </w:rPr>
        <w:t>s 9.4.2., 9.4.3. and 9.4.4.</w:t>
      </w:r>
      <w:r w:rsidRPr="00E63B0E">
        <w:rPr>
          <w:lang w:val="en-GB"/>
        </w:rPr>
        <w:t>,</w:t>
      </w:r>
      <w:r w:rsidRPr="00E63B0E">
        <w:rPr>
          <w:i/>
          <w:lang w:val="en-GB"/>
        </w:rPr>
        <w:t xml:space="preserve"> </w:t>
      </w:r>
      <w:r>
        <w:rPr>
          <w:lang w:val="en-GB"/>
        </w:rPr>
        <w:t>delete</w:t>
      </w:r>
      <w:r w:rsidRPr="00E63B0E">
        <w:rPr>
          <w:iCs/>
          <w:lang w:val="en-GB"/>
        </w:rPr>
        <w:t>:</w:t>
      </w:r>
    </w:p>
    <w:p w14:paraId="0A12713E" w14:textId="5CFD6386" w:rsidR="00363CB0" w:rsidRPr="00363CB0" w:rsidRDefault="00363CB0" w:rsidP="00F5603D">
      <w:pPr>
        <w:spacing w:after="120"/>
        <w:ind w:left="2268" w:right="1134" w:hanging="1134"/>
        <w:jc w:val="both"/>
        <w:rPr>
          <w:rFonts w:eastAsia="MS Mincho"/>
          <w:strike/>
          <w:lang w:val="en-GB" w:eastAsia="ja-JP"/>
        </w:rPr>
      </w:pPr>
      <w:r w:rsidRPr="00363CB0">
        <w:rPr>
          <w:rFonts w:eastAsia="MS Mincho"/>
          <w:lang w:val="en-GB" w:eastAsia="ja-JP"/>
        </w:rPr>
        <w:t>"</w:t>
      </w:r>
      <w:r w:rsidRPr="00363CB0">
        <w:rPr>
          <w:rFonts w:eastAsia="MS Mincho"/>
          <w:strike/>
          <w:lang w:val="en-GB" w:eastAsia="ja-JP"/>
        </w:rPr>
        <w:t>9.4.2.</w:t>
      </w:r>
      <w:r w:rsidRPr="00FD0114">
        <w:rPr>
          <w:rFonts w:eastAsia="MS Mincho"/>
          <w:lang w:val="en-GB" w:eastAsia="ja-JP"/>
        </w:rPr>
        <w:tab/>
      </w:r>
      <w:r w:rsidRPr="00363CB0">
        <w:rPr>
          <w:rFonts w:eastAsia="MS Mincho"/>
          <w:strike/>
          <w:lang w:val="en-GB" w:eastAsia="ja-JP"/>
        </w:rPr>
        <w:t>At least 1 tyre once every two years in order to verify conformity of the performance of the snow tyres for use in severe snow conditions fulfilling paragraph 6.6.2. and  covered by paragraph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.3.</w:t>
      </w:r>
    </w:p>
    <w:p w14:paraId="008F0C5A" w14:textId="037C591C" w:rsidR="00363CB0" w:rsidRPr="00363CB0" w:rsidRDefault="00363CB0" w:rsidP="00F5603D">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9.4.3.</w:t>
      </w:r>
      <w:r w:rsidRPr="00FD0114">
        <w:rPr>
          <w:rFonts w:eastAsia="MS Mincho"/>
          <w:lang w:val="en-GB" w:eastAsia="ja-JP"/>
        </w:rPr>
        <w:tab/>
      </w:r>
      <w:r w:rsidRPr="00363CB0">
        <w:rPr>
          <w:rFonts w:eastAsia="MS Mincho"/>
          <w:strike/>
          <w:lang w:val="en-GB" w:eastAsia="ja-JP"/>
        </w:rPr>
        <w:t>At least one tyre once every four years in order to verify conformity of the performance of the snow tyres for use in severe snow conditions fulfilling paragraph 6.</w:t>
      </w:r>
      <w:r w:rsidR="003737C9">
        <w:rPr>
          <w:rFonts w:eastAsia="MS Mincho"/>
          <w:strike/>
          <w:lang w:val="en-GB" w:eastAsia="ja-JP"/>
        </w:rPr>
        <w:t>8</w:t>
      </w:r>
      <w:r w:rsidRPr="00363CB0">
        <w:rPr>
          <w:rFonts w:eastAsia="MS Mincho"/>
          <w:strike/>
          <w:lang w:val="en-GB" w:eastAsia="ja-JP"/>
        </w:rPr>
        <w:t>.2. and covered by paragraphs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.1. The retreader can use the snow performance periodic test results obtained by the tread manufacturer or tread supplier for this purpose.</w:t>
      </w:r>
    </w:p>
    <w:p w14:paraId="60E167CF" w14:textId="2D33461A" w:rsidR="00363CB0" w:rsidRPr="00363CB0" w:rsidRDefault="00363CB0" w:rsidP="00F5603D">
      <w:pPr>
        <w:widowControl w:val="0"/>
        <w:suppressAutoHyphens w:val="0"/>
        <w:autoSpaceDE w:val="0"/>
        <w:autoSpaceDN w:val="0"/>
        <w:adjustRightInd w:val="0"/>
        <w:spacing w:after="120" w:line="240" w:lineRule="auto"/>
        <w:ind w:left="2268" w:right="1134" w:hanging="1134"/>
        <w:jc w:val="both"/>
        <w:rPr>
          <w:rFonts w:eastAsia="MS Mincho"/>
          <w:strike/>
          <w:lang w:val="en-GB" w:eastAsia="ja-JP"/>
        </w:rPr>
      </w:pPr>
      <w:r w:rsidRPr="00363CB0">
        <w:rPr>
          <w:rFonts w:eastAsia="MS Mincho"/>
          <w:strike/>
          <w:lang w:val="en-GB" w:eastAsia="ja-JP"/>
        </w:rPr>
        <w:t>9.4.4.</w:t>
      </w:r>
      <w:r w:rsidRPr="00FD0114">
        <w:rPr>
          <w:rFonts w:eastAsia="MS Mincho"/>
          <w:lang w:val="en-GB" w:eastAsia="ja-JP"/>
        </w:rPr>
        <w:tab/>
      </w:r>
      <w:r w:rsidRPr="00363CB0">
        <w:rPr>
          <w:rFonts w:eastAsia="MS Mincho"/>
          <w:strike/>
          <w:lang w:val="en-GB" w:eastAsia="ja-JP"/>
        </w:rPr>
        <w:t>At least one tyre once every four years in order to verify conformity of the performance of the snow tyres for use in severe snow conditions fulfilling paragraph 6.</w:t>
      </w:r>
      <w:r w:rsidR="003737C9">
        <w:rPr>
          <w:rFonts w:eastAsia="MS Mincho"/>
          <w:strike/>
          <w:lang w:val="en-GB" w:eastAsia="ja-JP"/>
        </w:rPr>
        <w:t>8</w:t>
      </w:r>
      <w:r w:rsidRPr="00363CB0">
        <w:rPr>
          <w:rFonts w:eastAsia="MS Mincho"/>
          <w:strike/>
          <w:lang w:val="en-GB" w:eastAsia="ja-JP"/>
        </w:rPr>
        <w:t>.2. and covered by paragraphs 6.</w:t>
      </w:r>
      <w:r w:rsidR="003737C9">
        <w:rPr>
          <w:rFonts w:eastAsia="MS Mincho"/>
          <w:strike/>
          <w:lang w:val="en-GB" w:eastAsia="ja-JP"/>
        </w:rPr>
        <w:t>6</w:t>
      </w:r>
      <w:r w:rsidRPr="00363CB0">
        <w:rPr>
          <w:rFonts w:eastAsia="MS Mincho"/>
          <w:strike/>
          <w:lang w:val="en-GB" w:eastAsia="ja-JP"/>
        </w:rPr>
        <w:t>.</w:t>
      </w:r>
      <w:r w:rsidR="003737C9">
        <w:rPr>
          <w:rFonts w:eastAsia="MS Mincho"/>
          <w:strike/>
          <w:lang w:val="en-GB" w:eastAsia="ja-JP"/>
        </w:rPr>
        <w:t>3</w:t>
      </w:r>
      <w:r w:rsidRPr="00363CB0">
        <w:rPr>
          <w:rFonts w:eastAsia="MS Mincho"/>
          <w:strike/>
          <w:lang w:val="en-GB" w:eastAsia="ja-JP"/>
        </w:rPr>
        <w:t xml:space="preserve">.2. The retreader can use the current snow performance periodic test results obtained by the owner of the </w:t>
      </w:r>
      <w:r w:rsidRPr="00363CB0">
        <w:rPr>
          <w:rFonts w:eastAsia="MS Mincho"/>
          <w:strike/>
          <w:lang w:val="en-GB" w:eastAsia="ja-JP"/>
        </w:rPr>
        <w:lastRenderedPageBreak/>
        <w:t>original UN Regulation No. 117 approval certificate.</w:t>
      </w:r>
      <w:bookmarkStart w:id="105" w:name="_Hlk148617890"/>
      <w:r w:rsidRPr="00363CB0">
        <w:rPr>
          <w:rFonts w:eastAsia="MS Mincho"/>
          <w:lang w:val="en-GB" w:eastAsia="ja-JP"/>
        </w:rPr>
        <w:t>"</w:t>
      </w:r>
      <w:bookmarkEnd w:id="105"/>
    </w:p>
    <w:p w14:paraId="644156BB" w14:textId="0AF66403" w:rsidR="004F6A6C" w:rsidRPr="00295F82" w:rsidRDefault="004F6A6C" w:rsidP="00F5603D">
      <w:pPr>
        <w:spacing w:after="120"/>
        <w:ind w:left="2268" w:right="1134" w:hanging="1134"/>
        <w:jc w:val="both"/>
        <w:rPr>
          <w:i/>
          <w:lang w:val="en-GB"/>
        </w:rPr>
      </w:pPr>
      <w:bookmarkStart w:id="106" w:name="_Hlk150727867"/>
      <w:r w:rsidRPr="00295F82">
        <w:rPr>
          <w:i/>
          <w:lang w:val="en-GB"/>
        </w:rPr>
        <w:t xml:space="preserve">Paragraph </w:t>
      </w:r>
      <w:r>
        <w:rPr>
          <w:i/>
          <w:lang w:val="en-GB"/>
        </w:rPr>
        <w:t>10.1.</w:t>
      </w:r>
      <w:r w:rsidRPr="00295F82">
        <w:rPr>
          <w:lang w:val="en-GB"/>
        </w:rPr>
        <w:t>,</w:t>
      </w:r>
      <w:r w:rsidRPr="00295F82">
        <w:rPr>
          <w:i/>
          <w:lang w:val="en-GB"/>
        </w:rPr>
        <w:t xml:space="preserve"> </w:t>
      </w:r>
      <w:r w:rsidRPr="00295F82">
        <w:rPr>
          <w:lang w:val="en-GB"/>
        </w:rPr>
        <w:t>amend to read</w:t>
      </w:r>
      <w:r w:rsidRPr="00295F82">
        <w:rPr>
          <w:iCs/>
          <w:lang w:val="en-GB"/>
        </w:rPr>
        <w:t>:</w:t>
      </w:r>
    </w:p>
    <w:p w14:paraId="4FA0BF74" w14:textId="4BADB6CA" w:rsidR="004F6A6C" w:rsidRPr="004F6A6C" w:rsidRDefault="004F6A6C" w:rsidP="00F5603D">
      <w:pPr>
        <w:pStyle w:val="BodyText"/>
        <w:tabs>
          <w:tab w:val="left" w:pos="0"/>
        </w:tabs>
        <w:ind w:left="2268" w:right="1134" w:hanging="1134"/>
        <w:jc w:val="both"/>
        <w:rPr>
          <w:rFonts w:eastAsia="Courier New"/>
          <w:color w:val="000000"/>
          <w:lang w:val="en-GB"/>
        </w:rPr>
      </w:pPr>
      <w:r w:rsidRPr="004F6A6C">
        <w:rPr>
          <w:bCs/>
          <w:lang w:val="en-GB"/>
        </w:rPr>
        <w:t>"</w:t>
      </w:r>
      <w:r w:rsidRPr="004F6A6C">
        <w:rPr>
          <w:rFonts w:eastAsia="Courier New"/>
          <w:color w:val="000000"/>
          <w:lang w:val="en-GB"/>
        </w:rPr>
        <w:t>10.1.</w:t>
      </w:r>
      <w:r w:rsidRPr="004F6A6C">
        <w:rPr>
          <w:rFonts w:eastAsia="Courier New"/>
          <w:color w:val="000000"/>
          <w:lang w:val="en-GB"/>
        </w:rPr>
        <w:tab/>
        <w:t xml:space="preserve">The approval granted in respect of a retreading production unit pursuant to this Regulation may be withdrawn if the requirements of paragraph 9 are not complied with or if the retreading production unit or the retreaded tyres produced by that retreading production unit have failed to meet the requirements prescribed in </w:t>
      </w:r>
      <w:r w:rsidRPr="004F6A6C">
        <w:rPr>
          <w:rFonts w:eastAsia="Courier New"/>
          <w:strike/>
          <w:color w:val="000000"/>
          <w:lang w:val="en-GB"/>
        </w:rPr>
        <w:t xml:space="preserve">that </w:t>
      </w:r>
      <w:r w:rsidRPr="004F6A6C">
        <w:rPr>
          <w:rFonts w:eastAsia="Courier New"/>
          <w:color w:val="000000"/>
          <w:lang w:val="en-GB"/>
        </w:rPr>
        <w:t xml:space="preserve">paragraph </w:t>
      </w:r>
      <w:r w:rsidRPr="00A426B6">
        <w:rPr>
          <w:rFonts w:eastAsia="Courier New"/>
          <w:b/>
          <w:color w:val="FF0000"/>
          <w:lang w:val="en-GB"/>
        </w:rPr>
        <w:t>9</w:t>
      </w:r>
      <w:r w:rsidRPr="004F6A6C">
        <w:rPr>
          <w:rFonts w:eastAsia="Courier New"/>
          <w:color w:val="000000"/>
          <w:lang w:val="en-GB"/>
        </w:rPr>
        <w:t>.</w:t>
      </w:r>
      <w:r w:rsidRPr="004F6A6C">
        <w:rPr>
          <w:bCs/>
          <w:lang w:val="en-GB"/>
        </w:rPr>
        <w:t>"</w:t>
      </w:r>
    </w:p>
    <w:p w14:paraId="59D41E08" w14:textId="3AEB09BF" w:rsidR="004F6A6C" w:rsidRPr="00295F82" w:rsidRDefault="004F6A6C" w:rsidP="00F5603D">
      <w:pPr>
        <w:spacing w:after="120"/>
        <w:ind w:left="2268" w:right="1134" w:hanging="1134"/>
        <w:jc w:val="both"/>
        <w:rPr>
          <w:i/>
          <w:lang w:val="en-GB"/>
        </w:rPr>
      </w:pPr>
      <w:bookmarkStart w:id="107" w:name="_Hlk150728999"/>
      <w:bookmarkEnd w:id="106"/>
      <w:r w:rsidRPr="00295F82">
        <w:rPr>
          <w:i/>
          <w:lang w:val="en-GB"/>
        </w:rPr>
        <w:t>Paragraph</w:t>
      </w:r>
      <w:r>
        <w:rPr>
          <w:i/>
          <w:lang w:val="en-GB"/>
        </w:rPr>
        <w:t>s</w:t>
      </w:r>
      <w:r w:rsidRPr="00295F82">
        <w:rPr>
          <w:i/>
          <w:lang w:val="en-GB"/>
        </w:rPr>
        <w:t xml:space="preserve"> </w:t>
      </w:r>
      <w:r>
        <w:rPr>
          <w:i/>
          <w:lang w:val="en-GB"/>
        </w:rPr>
        <w:t>12.1., 12.2. and 12.3.</w:t>
      </w:r>
      <w:r w:rsidRPr="00295F82">
        <w:rPr>
          <w:lang w:val="en-GB"/>
        </w:rPr>
        <w:t>,</w:t>
      </w:r>
      <w:r w:rsidRPr="00295F82">
        <w:rPr>
          <w:i/>
          <w:lang w:val="en-GB"/>
        </w:rPr>
        <w:t xml:space="preserve"> </w:t>
      </w:r>
      <w:r w:rsidRPr="00295F82">
        <w:rPr>
          <w:lang w:val="en-GB"/>
        </w:rPr>
        <w:t>amend to read</w:t>
      </w:r>
      <w:r w:rsidRPr="00295F82">
        <w:rPr>
          <w:iCs/>
          <w:lang w:val="en-GB"/>
        </w:rPr>
        <w:t>:</w:t>
      </w:r>
    </w:p>
    <w:bookmarkEnd w:id="107"/>
    <w:p w14:paraId="235F58F7" w14:textId="63BBC7C2" w:rsidR="004F6A6C" w:rsidRPr="004F6A6C" w:rsidRDefault="004F6A6C" w:rsidP="00F5603D">
      <w:pPr>
        <w:pStyle w:val="BodyText"/>
        <w:tabs>
          <w:tab w:val="left" w:pos="0"/>
        </w:tabs>
        <w:ind w:left="2268" w:right="1134" w:hanging="1134"/>
        <w:jc w:val="both"/>
        <w:rPr>
          <w:rFonts w:eastAsia="Courier New"/>
          <w:color w:val="000000"/>
          <w:lang w:val="en-GB"/>
        </w:rPr>
      </w:pPr>
      <w:r w:rsidRPr="004F6A6C">
        <w:rPr>
          <w:bCs/>
          <w:lang w:val="en-GB"/>
        </w:rPr>
        <w:t>"</w:t>
      </w:r>
      <w:r>
        <w:rPr>
          <w:bCs/>
          <w:lang w:val="en-GB"/>
        </w:rPr>
        <w:t>12</w:t>
      </w:r>
      <w:r w:rsidRPr="004F6A6C">
        <w:rPr>
          <w:rFonts w:eastAsia="Courier New"/>
          <w:color w:val="000000"/>
          <w:lang w:val="en-GB"/>
        </w:rPr>
        <w:t>.1.</w:t>
      </w:r>
      <w:r w:rsidRPr="004F6A6C">
        <w:rPr>
          <w:rFonts w:eastAsia="Courier New"/>
          <w:color w:val="000000"/>
          <w:lang w:val="en-GB"/>
        </w:rPr>
        <w:tab/>
        <w:t xml:space="preserve">The Parties to the 1958 Agreement which apply this Regulation shall communicate to the United Nations Secretariat the names and addresses of the technical services responsible for conducting approval tests and, where applicable, of the approved test laboratories and of the administrative departments which grant approval and to which forms certifying approval </w:t>
      </w:r>
      <w:r w:rsidRPr="00A426B6">
        <w:rPr>
          <w:rFonts w:eastAsia="MS Mincho"/>
          <w:b/>
          <w:color w:val="FF0000"/>
          <w:lang w:val="en-GB" w:eastAsia="ja-JP"/>
        </w:rPr>
        <w:t xml:space="preserve">or extension of approval </w:t>
      </w:r>
      <w:r w:rsidRPr="004F6A6C">
        <w:rPr>
          <w:rFonts w:eastAsia="Courier New"/>
          <w:color w:val="000000"/>
          <w:lang w:val="en-GB"/>
        </w:rPr>
        <w:t>or refusal or withdrawal of approval, issued in other countries, are to be sent.</w:t>
      </w:r>
    </w:p>
    <w:p w14:paraId="1BE4B474" w14:textId="77777777" w:rsidR="004F6A6C" w:rsidRPr="004F6A6C" w:rsidRDefault="004F6A6C" w:rsidP="00F5603D">
      <w:pPr>
        <w:tabs>
          <w:tab w:val="left" w:pos="0"/>
        </w:tabs>
        <w:suppressAutoHyphens w:val="0"/>
        <w:spacing w:after="120" w:line="240" w:lineRule="auto"/>
        <w:ind w:left="2268" w:right="1134" w:hanging="1134"/>
        <w:jc w:val="both"/>
        <w:rPr>
          <w:rFonts w:eastAsia="Courier New"/>
          <w:color w:val="000000"/>
          <w:lang w:val="en-GB"/>
        </w:rPr>
      </w:pPr>
      <w:r w:rsidRPr="004F6A6C">
        <w:rPr>
          <w:rFonts w:eastAsia="Courier New"/>
          <w:color w:val="000000"/>
          <w:lang w:val="en-GB"/>
        </w:rPr>
        <w:t>12.2.</w:t>
      </w:r>
      <w:r w:rsidRPr="004F6A6C">
        <w:rPr>
          <w:rFonts w:eastAsia="Courier New"/>
          <w:color w:val="000000"/>
          <w:lang w:val="en-GB"/>
        </w:rPr>
        <w:tab/>
        <w:t xml:space="preserve">The Parties to the 1958 Agreement which apply this Regulation may </w:t>
      </w:r>
      <w:r w:rsidRPr="004F6A6C">
        <w:rPr>
          <w:rFonts w:eastAsia="Courier New"/>
          <w:b/>
          <w:bCs/>
          <w:color w:val="000000"/>
          <w:lang w:val="en-GB"/>
        </w:rPr>
        <w:t>designate</w:t>
      </w:r>
      <w:r w:rsidRPr="004F6A6C">
        <w:rPr>
          <w:rFonts w:eastAsia="Courier New"/>
          <w:b/>
          <w:bCs/>
          <w:strike/>
          <w:color w:val="000000"/>
          <w:lang w:val="en-GB"/>
        </w:rPr>
        <w:t xml:space="preserve"> </w:t>
      </w:r>
      <w:r w:rsidRPr="004F6A6C">
        <w:rPr>
          <w:rFonts w:eastAsia="Courier New"/>
          <w:strike/>
          <w:color w:val="000000"/>
          <w:lang w:val="en-GB"/>
        </w:rPr>
        <w:t>use</w:t>
      </w:r>
      <w:r w:rsidRPr="004F6A6C">
        <w:rPr>
          <w:rFonts w:eastAsia="Courier New"/>
          <w:color w:val="000000"/>
          <w:lang w:val="en-GB"/>
        </w:rPr>
        <w:t xml:space="preserve"> laboratories of tyre manufacturers or retreading production units </w:t>
      </w:r>
      <w:r w:rsidRPr="004F6A6C">
        <w:rPr>
          <w:rFonts w:eastAsia="Courier New"/>
          <w:strike/>
          <w:color w:val="000000"/>
          <w:lang w:val="en-GB"/>
        </w:rPr>
        <w:t xml:space="preserve">and may designate, </w:t>
      </w:r>
      <w:r w:rsidRPr="004F6A6C">
        <w:rPr>
          <w:rFonts w:eastAsia="Courier New"/>
          <w:color w:val="000000"/>
          <w:lang w:val="en-GB"/>
        </w:rPr>
        <w:t>as approved test laboratories</w:t>
      </w:r>
      <w:r w:rsidRPr="004F6A6C">
        <w:rPr>
          <w:rFonts w:eastAsia="Courier New"/>
          <w:strike/>
          <w:color w:val="000000"/>
          <w:lang w:val="en-GB"/>
        </w:rPr>
        <w:t>, those which are situated either in the territory of that Party or in the territory of another Party to the 1958 Agreement subject to a preliminary acceptance of this procedure by the competent administrative department of the latter</w:t>
      </w:r>
      <w:r w:rsidRPr="004F6A6C">
        <w:rPr>
          <w:rFonts w:eastAsia="Courier New"/>
          <w:color w:val="000000"/>
          <w:lang w:val="en-GB"/>
        </w:rPr>
        <w:t>.</w:t>
      </w:r>
    </w:p>
    <w:p w14:paraId="3990EE40" w14:textId="3DCD2F2C" w:rsidR="004F6A6C" w:rsidRPr="004F6A6C" w:rsidRDefault="004F6A6C" w:rsidP="00F5603D">
      <w:pPr>
        <w:tabs>
          <w:tab w:val="left" w:pos="0"/>
        </w:tabs>
        <w:suppressAutoHyphens w:val="0"/>
        <w:spacing w:after="120" w:line="240" w:lineRule="auto"/>
        <w:ind w:left="2268" w:right="1134" w:hanging="1134"/>
        <w:jc w:val="both"/>
        <w:rPr>
          <w:rFonts w:eastAsia="Courier New"/>
          <w:color w:val="000000"/>
          <w:lang w:val="en-GB"/>
        </w:rPr>
      </w:pPr>
      <w:r w:rsidRPr="004F6A6C">
        <w:rPr>
          <w:rFonts w:eastAsia="Courier New"/>
          <w:color w:val="000000"/>
          <w:lang w:val="en-GB"/>
        </w:rPr>
        <w:t>12.3.</w:t>
      </w:r>
      <w:r w:rsidRPr="004F6A6C">
        <w:rPr>
          <w:rFonts w:eastAsia="Courier New"/>
          <w:color w:val="000000"/>
          <w:lang w:val="en-GB"/>
        </w:rPr>
        <w:tab/>
        <w:t xml:space="preserve">Where a Party to the 1958 Agreement applies paragraph 12.2., it may, if it </w:t>
      </w:r>
      <w:r w:rsidRPr="004F6A6C">
        <w:rPr>
          <w:rFonts w:eastAsia="Courier New"/>
          <w:b/>
          <w:bCs/>
          <w:color w:val="000000"/>
          <w:lang w:val="en-GB"/>
        </w:rPr>
        <w:t>so</w:t>
      </w:r>
      <w:r w:rsidRPr="004F6A6C">
        <w:rPr>
          <w:rFonts w:eastAsia="Courier New"/>
          <w:color w:val="000000"/>
          <w:lang w:val="en-GB"/>
        </w:rPr>
        <w:t xml:space="preserve"> desires, be represented at the tests </w:t>
      </w:r>
      <w:r w:rsidRPr="004F6A6C">
        <w:rPr>
          <w:rFonts w:eastAsia="Courier New"/>
          <w:b/>
          <w:bCs/>
          <w:color w:val="000000"/>
          <w:lang w:val="en-GB"/>
        </w:rPr>
        <w:t>by one or more persons of its choice</w:t>
      </w:r>
      <w:r w:rsidRPr="004F6A6C">
        <w:rPr>
          <w:rFonts w:eastAsia="Courier New"/>
          <w:color w:val="000000"/>
          <w:lang w:val="en-GB"/>
        </w:rPr>
        <w:t>.</w:t>
      </w:r>
      <w:r w:rsidRPr="004F6A6C">
        <w:rPr>
          <w:bCs/>
          <w:lang w:val="en-GB"/>
        </w:rPr>
        <w:t>"</w:t>
      </w:r>
    </w:p>
    <w:p w14:paraId="393220DB" w14:textId="56955628" w:rsidR="004F6A6C" w:rsidRDefault="004F6A6C" w:rsidP="00F5603D">
      <w:pPr>
        <w:spacing w:after="120"/>
        <w:ind w:left="2268" w:right="1134" w:hanging="1134"/>
        <w:jc w:val="both"/>
        <w:rPr>
          <w:iCs/>
          <w:lang w:val="en-GB"/>
        </w:rPr>
      </w:pPr>
      <w:r>
        <w:rPr>
          <w:i/>
          <w:lang w:val="en-GB"/>
        </w:rPr>
        <w:t xml:space="preserve">Paragraph 12.4., </w:t>
      </w:r>
      <w:r>
        <w:rPr>
          <w:iCs/>
          <w:lang w:val="en-GB"/>
        </w:rPr>
        <w:t>delete:</w:t>
      </w:r>
    </w:p>
    <w:p w14:paraId="532343FB" w14:textId="3CCDC80D" w:rsidR="004F6A6C" w:rsidRPr="004F6A6C" w:rsidRDefault="004F6A6C" w:rsidP="00F5603D">
      <w:pPr>
        <w:pStyle w:val="BodyText"/>
        <w:tabs>
          <w:tab w:val="left" w:pos="0"/>
        </w:tabs>
        <w:ind w:left="2268" w:right="1134" w:hanging="1134"/>
        <w:jc w:val="both"/>
        <w:rPr>
          <w:bCs/>
          <w:strike/>
          <w:szCs w:val="28"/>
          <w:vertAlign w:val="superscript"/>
          <w:lang w:val="en-GB"/>
        </w:rPr>
      </w:pPr>
      <w:bookmarkStart w:id="108" w:name="_Hlk150728369"/>
      <w:r w:rsidRPr="004F6A6C">
        <w:rPr>
          <w:bCs/>
          <w:lang w:val="en-GB"/>
        </w:rPr>
        <w:t>"</w:t>
      </w:r>
      <w:bookmarkEnd w:id="108"/>
      <w:r w:rsidRPr="004F6A6C">
        <w:rPr>
          <w:bCs/>
          <w:strike/>
          <w:szCs w:val="28"/>
          <w:lang w:val="en-GB"/>
        </w:rPr>
        <w:t>12.4.</w:t>
      </w:r>
      <w:r w:rsidRPr="00FD0114">
        <w:rPr>
          <w:bCs/>
          <w:szCs w:val="28"/>
          <w:lang w:val="en-GB"/>
        </w:rPr>
        <w:tab/>
      </w:r>
      <w:r w:rsidRPr="004F6A6C">
        <w:rPr>
          <w:bCs/>
          <w:strike/>
          <w:szCs w:val="28"/>
          <w:lang w:val="en-GB"/>
        </w:rPr>
        <w:t xml:space="preserve">Until 1 September 2024, Contracting Parties applying this Regulation may continue to grant type approvals according to the 02 series of amendments to this Regulation, based on snow performance test described in Annex 9 to this Regulation using SRTT14 as reference </w:t>
      </w:r>
      <w:r w:rsidR="009E0529" w:rsidRPr="009E0529">
        <w:rPr>
          <w:bCs/>
          <w:strike/>
          <w:szCs w:val="28"/>
          <w:lang w:val="en-GB"/>
        </w:rPr>
        <w:t>tyre.</w:t>
      </w:r>
      <w:r w:rsidR="009E0529" w:rsidRPr="009E0529">
        <w:rPr>
          <w:bCs/>
          <w:strike/>
          <w:sz w:val="18"/>
          <w:szCs w:val="28"/>
          <w:vertAlign w:val="superscript"/>
          <w:lang w:val="en-GB"/>
        </w:rPr>
        <w:footnoteReference w:customMarkFollows="1" w:id="16"/>
        <w:t>(a)</w:t>
      </w:r>
      <w:r w:rsidR="009E0529" w:rsidRPr="004F6A6C">
        <w:rPr>
          <w:bCs/>
          <w:lang w:val="en-GB"/>
        </w:rPr>
        <w:t>"</w:t>
      </w:r>
    </w:p>
    <w:p w14:paraId="6AD7E578" w14:textId="63E68483" w:rsidR="00B215E8" w:rsidRPr="00E63B0E" w:rsidRDefault="00B215E8" w:rsidP="00F5603D">
      <w:pPr>
        <w:spacing w:after="120"/>
        <w:ind w:left="2268" w:right="1134" w:hanging="1134"/>
        <w:jc w:val="both"/>
        <w:rPr>
          <w:i/>
          <w:lang w:val="en-GB"/>
        </w:rPr>
      </w:pPr>
      <w:r>
        <w:rPr>
          <w:i/>
          <w:lang w:val="en-GB"/>
        </w:rPr>
        <w:t xml:space="preserve">Add </w:t>
      </w:r>
      <w:r w:rsidR="00FD0114">
        <w:rPr>
          <w:i/>
          <w:lang w:val="en-GB"/>
        </w:rPr>
        <w:t xml:space="preserve">a </w:t>
      </w:r>
      <w:r>
        <w:rPr>
          <w:i/>
          <w:lang w:val="en-GB"/>
        </w:rPr>
        <w:t>new chapter 13.</w:t>
      </w:r>
      <w:r w:rsidR="00FD0114">
        <w:rPr>
          <w:i/>
          <w:lang w:val="en-GB"/>
        </w:rPr>
        <w:t xml:space="preserve"> </w:t>
      </w:r>
      <w:r>
        <w:rPr>
          <w:i/>
          <w:lang w:val="en-GB"/>
        </w:rPr>
        <w:t>and  p</w:t>
      </w:r>
      <w:r w:rsidRPr="00E63B0E">
        <w:rPr>
          <w:i/>
          <w:lang w:val="en-GB"/>
        </w:rPr>
        <w:t>aragraph</w:t>
      </w:r>
      <w:r>
        <w:rPr>
          <w:i/>
          <w:lang w:val="en-GB"/>
        </w:rPr>
        <w:t>s</w:t>
      </w:r>
      <w:r w:rsidRPr="00E63B0E">
        <w:rPr>
          <w:i/>
          <w:lang w:val="en-GB"/>
        </w:rPr>
        <w:t xml:space="preserve"> </w:t>
      </w:r>
      <w:r>
        <w:rPr>
          <w:i/>
          <w:lang w:val="en-GB"/>
        </w:rPr>
        <w:t>13.1., 13.2</w:t>
      </w:r>
      <w:r w:rsidR="004C10FE">
        <w:rPr>
          <w:i/>
          <w:lang w:val="en-GB"/>
        </w:rPr>
        <w:t>.</w:t>
      </w:r>
      <w:r>
        <w:rPr>
          <w:i/>
          <w:lang w:val="en-GB"/>
        </w:rPr>
        <w:t>, 13.3. and 13.4.</w:t>
      </w:r>
      <w:r w:rsidR="001F0B73">
        <w:rPr>
          <w:iCs/>
          <w:lang w:val="en-GB"/>
        </w:rPr>
        <w:t xml:space="preserve"> to read</w:t>
      </w:r>
      <w:r w:rsidRPr="00E63B0E">
        <w:rPr>
          <w:iCs/>
          <w:lang w:val="en-GB"/>
        </w:rPr>
        <w:t>:</w:t>
      </w:r>
    </w:p>
    <w:p w14:paraId="15682967" w14:textId="1A8BACBC" w:rsidR="00C622D2" w:rsidRPr="00C622D2" w:rsidRDefault="009E0529" w:rsidP="00F5603D">
      <w:pPr>
        <w:keepNext/>
        <w:keepLines/>
        <w:tabs>
          <w:tab w:val="left" w:pos="142"/>
        </w:tabs>
        <w:spacing w:after="120"/>
        <w:ind w:left="2268" w:right="1134" w:hanging="1128"/>
        <w:outlineLvl w:val="0"/>
        <w:rPr>
          <w:b/>
          <w:sz w:val="28"/>
          <w:lang w:val="en-GB"/>
        </w:rPr>
      </w:pPr>
      <w:bookmarkStart w:id="109" w:name="_Toc136508189"/>
      <w:r w:rsidRPr="004F6A6C">
        <w:rPr>
          <w:bCs/>
          <w:lang w:val="en-GB"/>
        </w:rPr>
        <w:t>"</w:t>
      </w:r>
      <w:r w:rsidR="00C622D2" w:rsidRPr="00C622D2">
        <w:rPr>
          <w:b/>
          <w:sz w:val="28"/>
          <w:lang w:val="en-GB"/>
        </w:rPr>
        <w:t xml:space="preserve">13. </w:t>
      </w:r>
      <w:r w:rsidR="00C622D2" w:rsidRPr="00C622D2">
        <w:rPr>
          <w:b/>
          <w:sz w:val="28"/>
          <w:lang w:val="en-GB"/>
        </w:rPr>
        <w:tab/>
      </w:r>
      <w:r w:rsidR="00C622D2" w:rsidRPr="00C622D2">
        <w:rPr>
          <w:b/>
          <w:sz w:val="28"/>
          <w:lang w:val="en-GB"/>
        </w:rPr>
        <w:tab/>
        <w:t>Transitional provisions</w:t>
      </w:r>
      <w:bookmarkEnd w:id="109"/>
    </w:p>
    <w:p w14:paraId="5809165B" w14:textId="77777777" w:rsidR="00C622D2" w:rsidRPr="00C622D2" w:rsidRDefault="00C622D2" w:rsidP="00F5603D">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C622D2">
        <w:rPr>
          <w:rFonts w:eastAsia="MS Mincho"/>
          <w:b/>
          <w:bCs/>
          <w:lang w:val="en-GB" w:eastAsia="ja-JP"/>
        </w:rPr>
        <w:t xml:space="preserve">13.1. </w:t>
      </w:r>
      <w:r w:rsidRPr="00C622D2">
        <w:rPr>
          <w:rFonts w:eastAsia="MS Mincho"/>
          <w:b/>
          <w:bCs/>
          <w:lang w:val="en-GB" w:eastAsia="ja-JP"/>
        </w:rPr>
        <w:tab/>
        <w:t>As from the official date of entry into force of the 01 series of amendments, no Contracting Party applying this Regulation shall refuse to grant or refuse to accept type approvals under this Regulation as amended by the 01 series of amendments.</w:t>
      </w:r>
    </w:p>
    <w:p w14:paraId="6FAB74E7" w14:textId="1D768D1A" w:rsidR="00C622D2" w:rsidRPr="00C622D2" w:rsidRDefault="00C622D2" w:rsidP="00F5603D">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C622D2">
        <w:rPr>
          <w:rFonts w:eastAsia="MS Mincho"/>
          <w:b/>
          <w:bCs/>
          <w:lang w:val="en-GB" w:eastAsia="ja-JP"/>
        </w:rPr>
        <w:t>13.2</w:t>
      </w:r>
      <w:r w:rsidR="004C10FE">
        <w:rPr>
          <w:rFonts w:eastAsia="MS Mincho"/>
          <w:b/>
          <w:bCs/>
          <w:lang w:val="en-GB" w:eastAsia="ja-JP"/>
        </w:rPr>
        <w:t>.</w:t>
      </w:r>
      <w:r w:rsidRPr="00C622D2">
        <w:rPr>
          <w:rFonts w:eastAsia="MS Mincho"/>
          <w:b/>
          <w:bCs/>
          <w:lang w:val="en-GB" w:eastAsia="ja-JP"/>
        </w:rPr>
        <w:tab/>
        <w:t>Contracting Parties applying this Regulation shall continue to accept type approvals of, and to grant extensions of approvals to, the retreading production units to the preceding series of amendments to this Regulation which are not affected by the changes introduced by the 01 series of amendments.</w:t>
      </w:r>
    </w:p>
    <w:p w14:paraId="1FB0A593" w14:textId="6F316F9C" w:rsidR="00C622D2" w:rsidRPr="00D45CE9" w:rsidRDefault="00C622D2" w:rsidP="00F5603D">
      <w:pPr>
        <w:widowControl w:val="0"/>
        <w:tabs>
          <w:tab w:val="left" w:pos="1134"/>
        </w:tabs>
        <w:suppressAutoHyphens w:val="0"/>
        <w:autoSpaceDE w:val="0"/>
        <w:autoSpaceDN w:val="0"/>
        <w:adjustRightInd w:val="0"/>
        <w:spacing w:after="120"/>
        <w:ind w:left="2268" w:right="1134" w:hanging="1128"/>
        <w:rPr>
          <w:rFonts w:eastAsia="MS Mincho"/>
          <w:b/>
          <w:bCs/>
          <w:lang w:val="en-GB" w:eastAsia="ja-JP"/>
        </w:rPr>
      </w:pPr>
      <w:r w:rsidRPr="00C622D2">
        <w:rPr>
          <w:rFonts w:eastAsia="MS Mincho"/>
          <w:b/>
          <w:bCs/>
          <w:lang w:val="en-GB" w:eastAsia="ja-JP"/>
        </w:rPr>
        <w:t xml:space="preserve">13.3. </w:t>
      </w:r>
      <w:r w:rsidRPr="00C622D2">
        <w:rPr>
          <w:rFonts w:eastAsia="MS Mincho"/>
          <w:b/>
          <w:bCs/>
          <w:lang w:val="en-GB" w:eastAsia="ja-JP"/>
        </w:rPr>
        <w:tab/>
      </w:r>
      <w:r w:rsidRPr="00D45CE9">
        <w:rPr>
          <w:rFonts w:eastAsia="MS Mincho"/>
          <w:b/>
          <w:bCs/>
          <w:lang w:val="en-GB" w:eastAsia="ja-JP"/>
        </w:rPr>
        <w:t xml:space="preserve">As from </w:t>
      </w:r>
      <w:r w:rsidRPr="002C3B86">
        <w:rPr>
          <w:rFonts w:eastAsia="MS Mincho"/>
          <w:b/>
          <w:bCs/>
          <w:strike/>
          <w:color w:val="FF0000"/>
          <w:lang w:val="en-GB" w:eastAsia="ja-JP"/>
        </w:rPr>
        <w:t>[</w:t>
      </w:r>
      <w:r w:rsidRPr="00D45CE9">
        <w:rPr>
          <w:rFonts w:eastAsia="MS Mincho"/>
          <w:b/>
          <w:bCs/>
          <w:lang w:val="en-GB" w:eastAsia="ja-JP"/>
        </w:rPr>
        <w:t>1 September 2025</w:t>
      </w:r>
      <w:r w:rsidRPr="002C3B86">
        <w:rPr>
          <w:rFonts w:eastAsia="MS Mincho"/>
          <w:b/>
          <w:bCs/>
          <w:strike/>
          <w:color w:val="FF0000"/>
          <w:lang w:val="en-GB" w:eastAsia="ja-JP"/>
        </w:rPr>
        <w:t>]</w:t>
      </w:r>
      <w:r w:rsidRPr="00D45CE9">
        <w:rPr>
          <w:rFonts w:eastAsia="MS Mincho"/>
          <w:b/>
          <w:bCs/>
          <w:lang w:val="en-GB" w:eastAsia="ja-JP"/>
        </w:rPr>
        <w:t>, Contracting Parties applying this Regulation shall not be obliged to accept type approvals issued according to the preceding series of amendments, first issued after</w:t>
      </w:r>
      <w:r w:rsidRPr="002C3B86">
        <w:rPr>
          <w:rFonts w:eastAsia="MS Mincho"/>
          <w:b/>
          <w:bCs/>
          <w:color w:val="FF0000"/>
          <w:lang w:val="en-GB" w:eastAsia="ja-JP"/>
        </w:rPr>
        <w:t xml:space="preserve"> </w:t>
      </w:r>
      <w:r w:rsidRPr="002C3B86">
        <w:rPr>
          <w:rFonts w:eastAsia="MS Mincho"/>
          <w:b/>
          <w:bCs/>
          <w:strike/>
          <w:color w:val="FF0000"/>
          <w:lang w:val="en-GB" w:eastAsia="ja-JP"/>
        </w:rPr>
        <w:t>[</w:t>
      </w:r>
      <w:r w:rsidRPr="00D45CE9">
        <w:rPr>
          <w:rFonts w:eastAsia="MS Mincho"/>
          <w:b/>
          <w:bCs/>
          <w:lang w:val="en-GB" w:eastAsia="ja-JP"/>
        </w:rPr>
        <w:t>1 September 2025</w:t>
      </w:r>
      <w:r w:rsidRPr="002C3B86">
        <w:rPr>
          <w:rFonts w:eastAsia="MS Mincho"/>
          <w:b/>
          <w:bCs/>
          <w:strike/>
          <w:color w:val="FF0000"/>
          <w:lang w:val="en-GB" w:eastAsia="ja-JP"/>
        </w:rPr>
        <w:t>]</w:t>
      </w:r>
      <w:r w:rsidRPr="00D45CE9">
        <w:rPr>
          <w:rFonts w:eastAsia="MS Mincho"/>
          <w:b/>
          <w:bCs/>
          <w:lang w:val="en-GB" w:eastAsia="ja-JP"/>
        </w:rPr>
        <w:t>.</w:t>
      </w:r>
    </w:p>
    <w:p w14:paraId="4AE2AC84" w14:textId="7438815F" w:rsidR="009E0529" w:rsidRDefault="00C622D2" w:rsidP="00F5603D">
      <w:pPr>
        <w:widowControl w:val="0"/>
        <w:tabs>
          <w:tab w:val="left" w:pos="1134"/>
        </w:tabs>
        <w:suppressAutoHyphens w:val="0"/>
        <w:autoSpaceDE w:val="0"/>
        <w:autoSpaceDN w:val="0"/>
        <w:adjustRightInd w:val="0"/>
        <w:spacing w:after="120"/>
        <w:ind w:left="2268" w:right="1134" w:hanging="1128"/>
        <w:jc w:val="both"/>
        <w:rPr>
          <w:rFonts w:eastAsia="MS Mincho"/>
          <w:b/>
          <w:bCs/>
          <w:lang w:val="en-GB" w:eastAsia="ja-JP"/>
        </w:rPr>
      </w:pPr>
      <w:r w:rsidRPr="00D45CE9">
        <w:rPr>
          <w:rFonts w:eastAsia="MS Mincho"/>
          <w:b/>
          <w:bCs/>
          <w:lang w:val="en-GB" w:eastAsia="ja-JP"/>
        </w:rPr>
        <w:t xml:space="preserve">13.4. </w:t>
      </w:r>
      <w:r w:rsidRPr="00D45CE9">
        <w:rPr>
          <w:rFonts w:eastAsia="MS Mincho"/>
          <w:b/>
          <w:bCs/>
          <w:lang w:val="en-GB" w:eastAsia="ja-JP"/>
        </w:rPr>
        <w:tab/>
        <w:t xml:space="preserve">Until </w:t>
      </w:r>
      <w:r w:rsidRPr="002C3B86">
        <w:rPr>
          <w:rFonts w:eastAsia="MS Mincho"/>
          <w:b/>
          <w:bCs/>
          <w:strike/>
          <w:color w:val="FF0000"/>
          <w:lang w:val="en-GB" w:eastAsia="ja-JP"/>
        </w:rPr>
        <w:t>[</w:t>
      </w:r>
      <w:r w:rsidRPr="00D45CE9">
        <w:rPr>
          <w:rFonts w:eastAsia="MS Mincho"/>
          <w:b/>
          <w:bCs/>
          <w:lang w:val="en-GB" w:eastAsia="ja-JP"/>
        </w:rPr>
        <w:t>1 September 2028</w:t>
      </w:r>
      <w:r w:rsidRPr="002C3B86">
        <w:rPr>
          <w:rFonts w:eastAsia="MS Mincho"/>
          <w:b/>
          <w:bCs/>
          <w:strike/>
          <w:color w:val="FF0000"/>
          <w:lang w:val="en-GB" w:eastAsia="ja-JP"/>
        </w:rPr>
        <w:t>]</w:t>
      </w:r>
      <w:r w:rsidRPr="00D45CE9">
        <w:rPr>
          <w:rFonts w:eastAsia="MS Mincho"/>
          <w:b/>
          <w:bCs/>
          <w:lang w:val="en-GB" w:eastAsia="ja-JP"/>
        </w:rPr>
        <w:t xml:space="preserve">, Contracting Parties applying this Regulation shall accept </w:t>
      </w:r>
      <w:bookmarkStart w:id="110" w:name="_Hlk156896067"/>
      <w:r w:rsidR="00DB51D3">
        <w:rPr>
          <w:rFonts w:eastAsia="MS Mincho"/>
          <w:b/>
          <w:bCs/>
          <w:lang w:val="en-GB" w:eastAsia="ja-JP"/>
        </w:rPr>
        <w:t xml:space="preserve">type approvals </w:t>
      </w:r>
      <w:r w:rsidR="00DB51D3" w:rsidRPr="002C3B86">
        <w:rPr>
          <w:rFonts w:eastAsia="MS Mincho"/>
          <w:b/>
          <w:bCs/>
          <w:color w:val="FF0000"/>
          <w:lang w:val="en-GB" w:eastAsia="ja-JP"/>
        </w:rPr>
        <w:t xml:space="preserve">and shall grant extensions to </w:t>
      </w:r>
      <w:r w:rsidRPr="002C3B86">
        <w:rPr>
          <w:rFonts w:eastAsia="MS Mincho"/>
          <w:b/>
          <w:bCs/>
          <w:color w:val="FF0000"/>
          <w:lang w:val="en-GB" w:eastAsia="ja-JP"/>
        </w:rPr>
        <w:t xml:space="preserve">type approvals </w:t>
      </w:r>
      <w:bookmarkEnd w:id="110"/>
      <w:r w:rsidRPr="00D45CE9">
        <w:rPr>
          <w:rFonts w:eastAsia="MS Mincho"/>
          <w:b/>
          <w:bCs/>
          <w:lang w:val="en-GB" w:eastAsia="ja-JP"/>
        </w:rPr>
        <w:t xml:space="preserve">issued according to the preceding series of amendments, first issued before </w:t>
      </w:r>
      <w:r w:rsidRPr="002C3B86">
        <w:rPr>
          <w:rFonts w:eastAsia="MS Mincho"/>
          <w:b/>
          <w:bCs/>
          <w:strike/>
          <w:color w:val="FF0000"/>
          <w:lang w:val="en-GB" w:eastAsia="ja-JP"/>
        </w:rPr>
        <w:t>[</w:t>
      </w:r>
      <w:r w:rsidRPr="00D45CE9">
        <w:rPr>
          <w:rFonts w:eastAsia="MS Mincho"/>
          <w:b/>
          <w:bCs/>
          <w:lang w:val="en-GB" w:eastAsia="ja-JP"/>
        </w:rPr>
        <w:t>1 September 2025</w:t>
      </w:r>
      <w:r w:rsidRPr="002C3B86">
        <w:rPr>
          <w:rFonts w:eastAsia="MS Mincho"/>
          <w:b/>
          <w:bCs/>
          <w:strike/>
          <w:color w:val="FF0000"/>
          <w:lang w:val="en-GB" w:eastAsia="ja-JP"/>
        </w:rPr>
        <w:t>]</w:t>
      </w:r>
      <w:r w:rsidRPr="00D45CE9">
        <w:rPr>
          <w:rFonts w:eastAsia="MS Mincho"/>
          <w:b/>
          <w:bCs/>
          <w:lang w:val="en-GB" w:eastAsia="ja-JP"/>
        </w:rPr>
        <w:t>.</w:t>
      </w:r>
      <w:bookmarkStart w:id="111" w:name="_Hlk150729467"/>
      <w:r w:rsidR="009E0529" w:rsidRPr="00D45CE9">
        <w:rPr>
          <w:bCs/>
          <w:lang w:val="en-GB"/>
        </w:rPr>
        <w:t>"</w:t>
      </w:r>
      <w:bookmarkEnd w:id="111"/>
    </w:p>
    <w:p w14:paraId="7DCC055F" w14:textId="7592CFF2" w:rsidR="009E0529" w:rsidRDefault="00F26F18" w:rsidP="00D33113">
      <w:pPr>
        <w:spacing w:after="120"/>
        <w:ind w:left="2268" w:right="707" w:hanging="1134"/>
        <w:jc w:val="both"/>
        <w:rPr>
          <w:i/>
          <w:lang w:val="en-GB"/>
        </w:rPr>
      </w:pPr>
      <w:r>
        <w:rPr>
          <w:i/>
          <w:lang w:val="en-GB"/>
        </w:rPr>
        <w:lastRenderedPageBreak/>
        <w:t xml:space="preserve">Annex 1, </w:t>
      </w:r>
      <w:r w:rsidR="00D33113">
        <w:rPr>
          <w:i/>
          <w:lang w:val="en-GB"/>
        </w:rPr>
        <w:t>add new item</w:t>
      </w:r>
      <w:r>
        <w:rPr>
          <w:i/>
          <w:lang w:val="en-GB"/>
        </w:rPr>
        <w:t>s</w:t>
      </w:r>
      <w:r w:rsidRPr="00295F82">
        <w:rPr>
          <w:i/>
          <w:lang w:val="en-GB"/>
        </w:rPr>
        <w:t xml:space="preserve"> </w:t>
      </w:r>
      <w:r w:rsidR="00D33113">
        <w:rPr>
          <w:i/>
          <w:lang w:val="en-GB"/>
        </w:rPr>
        <w:t>4</w:t>
      </w:r>
      <w:r>
        <w:rPr>
          <w:i/>
          <w:lang w:val="en-GB"/>
        </w:rPr>
        <w:t xml:space="preserve">.1., </w:t>
      </w:r>
      <w:r w:rsidR="00D33113">
        <w:rPr>
          <w:i/>
          <w:lang w:val="en-GB"/>
        </w:rPr>
        <w:t>4</w:t>
      </w:r>
      <w:r>
        <w:rPr>
          <w:i/>
          <w:lang w:val="en-GB"/>
        </w:rPr>
        <w:t xml:space="preserve">.2. and </w:t>
      </w:r>
      <w:r w:rsidR="00D33113">
        <w:rPr>
          <w:i/>
          <w:lang w:val="en-GB"/>
        </w:rPr>
        <w:t>4.</w:t>
      </w:r>
      <w:r>
        <w:rPr>
          <w:i/>
          <w:lang w:val="en-GB"/>
        </w:rPr>
        <w:t>3.</w:t>
      </w:r>
      <w:r w:rsidR="004A3C48">
        <w:rPr>
          <w:i/>
          <w:lang w:val="en-GB"/>
        </w:rPr>
        <w:t xml:space="preserve"> and footnote </w:t>
      </w:r>
      <w:r w:rsidR="004A3C48" w:rsidRPr="00D45CE9">
        <w:rPr>
          <w:i/>
          <w:color w:val="FF0000"/>
          <w:u w:val="single"/>
          <w:lang w:val="en-GB"/>
        </w:rPr>
        <w:t>3</w:t>
      </w:r>
      <w:r w:rsidR="004A3C48" w:rsidRPr="00D45CE9">
        <w:rPr>
          <w:i/>
          <w:color w:val="FF0000"/>
          <w:lang w:val="en-GB"/>
        </w:rPr>
        <w:t>/</w:t>
      </w:r>
      <w:r w:rsidRPr="00295F82">
        <w:rPr>
          <w:lang w:val="en-GB"/>
        </w:rPr>
        <w:t>,</w:t>
      </w:r>
      <w:r w:rsidRPr="00295F82">
        <w:rPr>
          <w:i/>
          <w:lang w:val="en-GB"/>
        </w:rPr>
        <w:t xml:space="preserve"> </w:t>
      </w:r>
      <w:r w:rsidRPr="00295F82">
        <w:rPr>
          <w:lang w:val="en-GB"/>
        </w:rPr>
        <w:t>to read</w:t>
      </w:r>
      <w:r w:rsidRPr="00295F82">
        <w:rPr>
          <w:iCs/>
          <w:lang w:val="en-GB"/>
        </w:rPr>
        <w:t>:</w:t>
      </w:r>
    </w:p>
    <w:p w14:paraId="5319D78B" w14:textId="68F9B073" w:rsidR="00D33113" w:rsidRPr="00D33113" w:rsidRDefault="00D33113" w:rsidP="00D33113">
      <w:pPr>
        <w:pStyle w:val="SingleTxtG"/>
        <w:tabs>
          <w:tab w:val="left" w:leader="dot" w:pos="8505"/>
        </w:tabs>
        <w:ind w:left="1700" w:right="707" w:hanging="566"/>
        <w:rPr>
          <w:b/>
          <w:bCs/>
          <w:lang w:val="en-GB"/>
        </w:rPr>
      </w:pPr>
      <w:bookmarkStart w:id="112" w:name="_Hlk150729649"/>
      <w:r w:rsidRPr="00D33113">
        <w:rPr>
          <w:bCs/>
          <w:lang w:val="en-GB"/>
        </w:rPr>
        <w:t>"</w:t>
      </w:r>
      <w:bookmarkEnd w:id="112"/>
      <w:r w:rsidRPr="00D33113">
        <w:rPr>
          <w:b/>
          <w:bCs/>
          <w:lang w:val="en-GB"/>
        </w:rPr>
        <w:t>4.1.</w:t>
      </w:r>
      <w:r w:rsidRPr="00D33113">
        <w:rPr>
          <w:b/>
          <w:bCs/>
          <w:lang w:val="en-GB"/>
        </w:rPr>
        <w:tab/>
      </w:r>
      <w:r w:rsidRPr="00D33113">
        <w:rPr>
          <w:rFonts w:eastAsia="HGMaruGothicMPRO"/>
          <w:b/>
          <w:bCs/>
          <w:lang w:val="en-GB" w:eastAsia="ja-JP"/>
        </w:rPr>
        <w:t>Brand name(s)/trademark(s)</w:t>
      </w:r>
      <w:r w:rsidRPr="00D33113">
        <w:rPr>
          <w:rFonts w:eastAsia="MS Mincho"/>
          <w:b/>
          <w:bCs/>
          <w:lang w:val="en-GB" w:eastAsia="ja-JP"/>
        </w:rPr>
        <w:t xml:space="preserve"> </w:t>
      </w:r>
      <w:r w:rsidRPr="00D45CE9">
        <w:rPr>
          <w:rFonts w:eastAsia="MS Mincho"/>
          <w:b/>
          <w:bCs/>
          <w:color w:val="FF0000"/>
          <w:lang w:val="en-GB" w:eastAsia="ja-JP"/>
        </w:rPr>
        <w:t>3/</w:t>
      </w:r>
      <w:r w:rsidRPr="00D33113">
        <w:rPr>
          <w:b/>
          <w:bCs/>
          <w:lang w:val="en-GB"/>
        </w:rPr>
        <w:tab/>
      </w:r>
    </w:p>
    <w:p w14:paraId="216ECC09" w14:textId="77777777" w:rsidR="00D33113" w:rsidRPr="00D33113" w:rsidRDefault="00D33113" w:rsidP="00D33113">
      <w:pPr>
        <w:tabs>
          <w:tab w:val="left" w:pos="1560"/>
          <w:tab w:val="left" w:leader="dot" w:pos="8505"/>
        </w:tabs>
        <w:spacing w:after="120"/>
        <w:ind w:left="1700" w:right="707" w:hanging="566"/>
        <w:jc w:val="both"/>
        <w:rPr>
          <w:b/>
          <w:lang w:val="en-GB"/>
        </w:rPr>
      </w:pPr>
      <w:r w:rsidRPr="00D33113">
        <w:rPr>
          <w:b/>
          <w:lang w:val="en-GB"/>
        </w:rPr>
        <w:t>4.2.</w:t>
      </w:r>
      <w:r w:rsidRPr="00D33113">
        <w:rPr>
          <w:b/>
          <w:lang w:val="en-GB"/>
        </w:rPr>
        <w:tab/>
      </w:r>
      <w:r w:rsidRPr="00D33113">
        <w:rPr>
          <w:rFonts w:eastAsia="HGMaruGothicMPRO"/>
          <w:b/>
          <w:bCs/>
          <w:lang w:val="en-GB" w:eastAsia="ja-JP"/>
        </w:rPr>
        <w:t>Trade description(s)/ Commercial name(s)</w:t>
      </w:r>
      <w:r w:rsidRPr="00D33113">
        <w:rPr>
          <w:rFonts w:eastAsia="MS Mincho"/>
          <w:lang w:val="en-GB" w:eastAsia="ja-JP"/>
        </w:rPr>
        <w:t xml:space="preserve"> </w:t>
      </w:r>
      <w:r w:rsidRPr="00D45CE9">
        <w:rPr>
          <w:rFonts w:eastAsia="MS Mincho"/>
          <w:b/>
          <w:bCs/>
          <w:color w:val="FF0000"/>
          <w:lang w:val="en-GB" w:eastAsia="ja-JP"/>
        </w:rPr>
        <w:t>3/</w:t>
      </w:r>
      <w:r w:rsidRPr="00D33113">
        <w:rPr>
          <w:b/>
          <w:lang w:val="en-GB"/>
        </w:rPr>
        <w:tab/>
      </w:r>
    </w:p>
    <w:p w14:paraId="21EE31BA" w14:textId="77777777" w:rsidR="00D33113" w:rsidRDefault="00D33113" w:rsidP="00D33113">
      <w:pPr>
        <w:tabs>
          <w:tab w:val="left" w:leader="dot" w:pos="8505"/>
        </w:tabs>
        <w:spacing w:after="120"/>
        <w:ind w:left="1560" w:right="707" w:hanging="426"/>
        <w:jc w:val="both"/>
        <w:rPr>
          <w:b/>
          <w:lang w:val="en-GB"/>
        </w:rPr>
      </w:pPr>
      <w:r w:rsidRPr="00D33113">
        <w:rPr>
          <w:b/>
          <w:lang w:val="en-GB"/>
        </w:rPr>
        <w:t>4.3.</w:t>
      </w:r>
      <w:r w:rsidRPr="00D33113">
        <w:rPr>
          <w:b/>
          <w:lang w:val="en-GB"/>
        </w:rPr>
        <w:tab/>
      </w:r>
      <w:r w:rsidRPr="00D33113">
        <w:rPr>
          <w:rFonts w:eastAsia="MS Mincho"/>
          <w:b/>
          <w:bCs/>
          <w:lang w:val="en-GB" w:eastAsia="ja-JP"/>
        </w:rPr>
        <w:t>Information in relation to the range of tyres as defined in paragraphs 4.1.5. of this Regulation:</w:t>
      </w:r>
      <w:r w:rsidRPr="00D33113">
        <w:rPr>
          <w:rFonts w:eastAsia="MS Mincho"/>
          <w:lang w:val="en-GB" w:eastAsia="ja-JP"/>
        </w:rPr>
        <w:t xml:space="preserve"> </w:t>
      </w:r>
      <w:r w:rsidRPr="00D33113">
        <w:rPr>
          <w:b/>
          <w:lang w:val="en-GB"/>
        </w:rPr>
        <w:tab/>
      </w:r>
    </w:p>
    <w:p w14:paraId="0D5C2C30" w14:textId="44E25A40" w:rsidR="00D33113" w:rsidRPr="00D33113" w:rsidRDefault="00D33113" w:rsidP="00D33113">
      <w:pPr>
        <w:tabs>
          <w:tab w:val="left" w:leader="dot" w:pos="8505"/>
        </w:tabs>
        <w:spacing w:after="120"/>
        <w:ind w:left="1560" w:right="707" w:hanging="426"/>
        <w:jc w:val="both"/>
        <w:rPr>
          <w:rFonts w:eastAsia="Courier New"/>
          <w:color w:val="000000"/>
          <w:lang w:val="en-US"/>
        </w:rPr>
      </w:pPr>
      <w:r w:rsidRPr="00D33113">
        <w:rPr>
          <w:rFonts w:eastAsia="Courier New"/>
          <w:color w:val="000000"/>
          <w:lang w:val="en-US"/>
        </w:rPr>
        <w:t>_________</w:t>
      </w:r>
    </w:p>
    <w:p w14:paraId="23854942" w14:textId="7F2DB87E" w:rsidR="00D33113" w:rsidRPr="00D33113" w:rsidRDefault="00D33113" w:rsidP="004A3C48">
      <w:pPr>
        <w:spacing w:line="220" w:lineRule="exact"/>
        <w:ind w:left="1418" w:right="707" w:hanging="142"/>
        <w:rPr>
          <w:sz w:val="16"/>
          <w:szCs w:val="16"/>
          <w:lang w:val="en-GB"/>
        </w:rPr>
      </w:pPr>
      <w:r w:rsidRPr="00D33113">
        <w:rPr>
          <w:sz w:val="16"/>
          <w:szCs w:val="16"/>
          <w:u w:val="single"/>
          <w:lang w:val="en-GB"/>
        </w:rPr>
        <w:t>1</w:t>
      </w:r>
      <w:r w:rsidRPr="00D33113">
        <w:rPr>
          <w:sz w:val="16"/>
          <w:szCs w:val="16"/>
          <w:lang w:val="en-GB"/>
        </w:rPr>
        <w:t>/</w:t>
      </w:r>
      <w:r>
        <w:rPr>
          <w:sz w:val="16"/>
          <w:szCs w:val="16"/>
          <w:lang w:val="en-GB"/>
        </w:rPr>
        <w:t xml:space="preserve"> </w:t>
      </w:r>
      <w:r w:rsidRPr="00D33113">
        <w:rPr>
          <w:spacing w:val="2"/>
          <w:w w:val="105"/>
          <w:sz w:val="16"/>
          <w:szCs w:val="16"/>
          <w:lang w:val="en-GB"/>
        </w:rPr>
        <w:t>Distinguishing number of the country which has granted/extended/refused/withdrawn approval (see approval provisions in the Regulation).</w:t>
      </w:r>
    </w:p>
    <w:p w14:paraId="4B5833E8" w14:textId="7D822476" w:rsidR="00D33113" w:rsidRPr="00D33113" w:rsidRDefault="00D33113" w:rsidP="00D33113">
      <w:pPr>
        <w:spacing w:line="220" w:lineRule="exact"/>
        <w:ind w:left="1276" w:right="707"/>
        <w:rPr>
          <w:spacing w:val="2"/>
          <w:w w:val="105"/>
          <w:sz w:val="16"/>
          <w:szCs w:val="16"/>
          <w:lang w:val="en-GB"/>
        </w:rPr>
      </w:pPr>
      <w:r w:rsidRPr="00D33113">
        <w:rPr>
          <w:sz w:val="16"/>
          <w:szCs w:val="16"/>
          <w:u w:val="single"/>
          <w:lang w:val="en-GB"/>
        </w:rPr>
        <w:t>2</w:t>
      </w:r>
      <w:r w:rsidRPr="00D33113">
        <w:rPr>
          <w:sz w:val="16"/>
          <w:szCs w:val="16"/>
          <w:lang w:val="en-GB"/>
        </w:rPr>
        <w:t>/</w:t>
      </w:r>
      <w:r>
        <w:rPr>
          <w:sz w:val="16"/>
          <w:szCs w:val="16"/>
          <w:lang w:val="en-GB"/>
        </w:rPr>
        <w:t xml:space="preserve"> </w:t>
      </w:r>
      <w:r w:rsidRPr="00D33113">
        <w:rPr>
          <w:spacing w:val="2"/>
          <w:w w:val="105"/>
          <w:sz w:val="16"/>
          <w:szCs w:val="16"/>
          <w:lang w:val="en-GB"/>
        </w:rPr>
        <w:t xml:space="preserve">Delete that which does </w:t>
      </w:r>
      <w:r w:rsidRPr="00D33113">
        <w:rPr>
          <w:w w:val="105"/>
          <w:sz w:val="16"/>
          <w:szCs w:val="16"/>
          <w:lang w:val="en-GB"/>
        </w:rPr>
        <w:t>not</w:t>
      </w:r>
      <w:r w:rsidRPr="00D33113">
        <w:rPr>
          <w:spacing w:val="14"/>
          <w:w w:val="105"/>
          <w:sz w:val="16"/>
          <w:szCs w:val="16"/>
          <w:lang w:val="en-GB"/>
        </w:rPr>
        <w:t xml:space="preserve"> </w:t>
      </w:r>
      <w:r w:rsidRPr="00D33113">
        <w:rPr>
          <w:spacing w:val="2"/>
          <w:w w:val="105"/>
          <w:sz w:val="16"/>
          <w:szCs w:val="16"/>
          <w:lang w:val="en-GB"/>
        </w:rPr>
        <w:t>apply.</w:t>
      </w:r>
    </w:p>
    <w:p w14:paraId="5D577CF9" w14:textId="77777777" w:rsidR="00D33113" w:rsidRDefault="00D33113" w:rsidP="004A3C48">
      <w:pPr>
        <w:tabs>
          <w:tab w:val="left" w:leader="dot" w:pos="8505"/>
        </w:tabs>
        <w:spacing w:after="120"/>
        <w:ind w:left="1276" w:right="707"/>
        <w:jc w:val="both"/>
        <w:rPr>
          <w:bCs/>
          <w:lang w:val="en-GB"/>
        </w:rPr>
      </w:pPr>
      <w:r w:rsidRPr="00D33113">
        <w:rPr>
          <w:b/>
          <w:bCs/>
          <w:sz w:val="16"/>
          <w:szCs w:val="16"/>
          <w:u w:val="single"/>
          <w:lang w:val="en-GB"/>
        </w:rPr>
        <w:t>3</w:t>
      </w:r>
      <w:r w:rsidRPr="00D33113">
        <w:rPr>
          <w:b/>
          <w:bCs/>
          <w:sz w:val="16"/>
          <w:szCs w:val="16"/>
          <w:lang w:val="en-GB"/>
        </w:rPr>
        <w:t>/</w:t>
      </w:r>
      <w:r>
        <w:rPr>
          <w:b/>
          <w:bCs/>
          <w:sz w:val="16"/>
          <w:szCs w:val="16"/>
          <w:lang w:val="en-GB"/>
        </w:rPr>
        <w:t xml:space="preserve"> </w:t>
      </w:r>
      <w:r w:rsidRPr="00D33113">
        <w:rPr>
          <w:b/>
          <w:bCs/>
          <w:sz w:val="16"/>
          <w:szCs w:val="16"/>
          <w:lang w:val="en-GB"/>
        </w:rPr>
        <w:t>A list of brand name(s)/trademark(s) or Trade description(s)/ Commercial name(s) may be annexed to this communication.</w:t>
      </w:r>
      <w:r w:rsidRPr="00D33113">
        <w:rPr>
          <w:bCs/>
          <w:lang w:val="en-GB"/>
        </w:rPr>
        <w:t>"</w:t>
      </w:r>
    </w:p>
    <w:p w14:paraId="07FD6198" w14:textId="1EC41197" w:rsidR="007B3627" w:rsidRPr="00FA14FA" w:rsidRDefault="00FA14FA" w:rsidP="00300144">
      <w:pPr>
        <w:spacing w:after="120"/>
        <w:ind w:left="1134" w:right="1134"/>
        <w:jc w:val="both"/>
        <w:rPr>
          <w:iCs/>
          <w:lang w:val="en-GB"/>
        </w:rPr>
      </w:pPr>
      <w:bookmarkStart w:id="113" w:name="_Hlk148620383"/>
      <w:r w:rsidRPr="00FA14FA">
        <w:rPr>
          <w:bCs/>
          <w:lang w:val="en-GB"/>
        </w:rPr>
        <w:t>"</w:t>
      </w:r>
      <w:r w:rsidR="007B3627" w:rsidRPr="00FA14FA">
        <w:rPr>
          <w:i/>
          <w:lang w:val="en-GB"/>
        </w:rPr>
        <w:t>Annex 2</w:t>
      </w:r>
      <w:r w:rsidR="007B3627" w:rsidRPr="00FA14FA">
        <w:rPr>
          <w:lang w:val="en-GB"/>
        </w:rPr>
        <w:t>,</w:t>
      </w:r>
      <w:r w:rsidR="007B3627" w:rsidRPr="00FA14FA">
        <w:rPr>
          <w:i/>
          <w:lang w:val="en-GB"/>
        </w:rPr>
        <w:t xml:space="preserve"> </w:t>
      </w:r>
      <w:r w:rsidR="007B3627" w:rsidRPr="00FA14FA">
        <w:rPr>
          <w:lang w:val="en-GB"/>
        </w:rPr>
        <w:t>amend to read</w:t>
      </w:r>
      <w:r w:rsidR="007B3627" w:rsidRPr="00FA14FA">
        <w:rPr>
          <w:iCs/>
          <w:lang w:val="en-GB"/>
        </w:rPr>
        <w:t>:</w:t>
      </w:r>
    </w:p>
    <w:p w14:paraId="3DD8565F" w14:textId="77777777" w:rsidR="00FA14FA" w:rsidRPr="00FA14FA" w:rsidRDefault="00FA14FA" w:rsidP="00FA14FA">
      <w:pPr>
        <w:keepNext/>
        <w:keepLines/>
        <w:spacing w:before="360" w:after="240" w:line="300" w:lineRule="exact"/>
        <w:ind w:left="1134" w:right="1134"/>
        <w:rPr>
          <w:b/>
          <w:sz w:val="28"/>
          <w:lang w:val="en-GB"/>
        </w:rPr>
      </w:pPr>
      <w:r w:rsidRPr="00FA14FA">
        <w:rPr>
          <w:b/>
          <w:sz w:val="28"/>
          <w:lang w:val="en-GB"/>
        </w:rPr>
        <w:t xml:space="preserve">Annex 2 </w:t>
      </w:r>
    </w:p>
    <w:p w14:paraId="2F7659AC" w14:textId="77777777" w:rsidR="00FA14FA" w:rsidRPr="00FA14FA" w:rsidRDefault="00FA14FA" w:rsidP="00FA14FA">
      <w:pPr>
        <w:keepNext/>
        <w:keepLines/>
        <w:tabs>
          <w:tab w:val="right" w:pos="851"/>
        </w:tabs>
        <w:spacing w:before="360" w:after="240" w:line="300" w:lineRule="exact"/>
        <w:ind w:left="1134" w:right="1134" w:hanging="1134"/>
        <w:rPr>
          <w:b/>
          <w:sz w:val="28"/>
          <w:lang w:val="en-GB"/>
        </w:rPr>
      </w:pPr>
      <w:r w:rsidRPr="00FA14FA">
        <w:rPr>
          <w:b/>
          <w:sz w:val="28"/>
          <w:lang w:val="en-GB"/>
        </w:rPr>
        <w:tab/>
      </w:r>
      <w:r w:rsidRPr="00FA14FA">
        <w:rPr>
          <w:b/>
          <w:sz w:val="28"/>
          <w:lang w:val="en-GB"/>
        </w:rPr>
        <w:tab/>
        <w:t>ARRANGEMENT OF APPROVAL MARK</w:t>
      </w:r>
    </w:p>
    <w:p w14:paraId="6A5AE92F" w14:textId="77777777" w:rsidR="00FA14FA" w:rsidRPr="00FA14FA" w:rsidRDefault="00FA14FA" w:rsidP="00FA14FA">
      <w:pPr>
        <w:rPr>
          <w:lang w:val="en-GB"/>
        </w:rPr>
      </w:pPr>
    </w:p>
    <w:p w14:paraId="3CB097C7" w14:textId="77777777" w:rsidR="00FA14FA" w:rsidRPr="00FA14FA" w:rsidRDefault="00FA14FA" w:rsidP="00FA14FA">
      <w:pPr>
        <w:tabs>
          <w:tab w:val="left" w:pos="1700"/>
          <w:tab w:val="left" w:leader="dot" w:pos="8505"/>
        </w:tabs>
        <w:spacing w:after="120"/>
        <w:ind w:left="1700" w:right="1134" w:hanging="566"/>
        <w:jc w:val="both"/>
        <w:rPr>
          <w:rFonts w:eastAsia="Courier New"/>
          <w:color w:val="000000"/>
          <w:lang w:val="en-GB"/>
        </w:rPr>
      </w:pPr>
      <w:r w:rsidRPr="00FA14FA">
        <w:rPr>
          <w:noProof/>
          <w:sz w:val="23"/>
          <w:szCs w:val="23"/>
          <w:lang w:val="en-GB" w:eastAsia="it-IT"/>
        </w:rPr>
        <mc:AlternateContent>
          <mc:Choice Requires="wps">
            <w:drawing>
              <wp:anchor distT="0" distB="0" distL="114300" distR="114300" simplePos="0" relativeHeight="251687936" behindDoc="0" locked="0" layoutInCell="1" allowOverlap="1" wp14:anchorId="206DB014" wp14:editId="2B08B447">
                <wp:simplePos x="0" y="0"/>
                <wp:positionH relativeFrom="column">
                  <wp:posOffset>596900</wp:posOffset>
                </wp:positionH>
                <wp:positionV relativeFrom="paragraph">
                  <wp:posOffset>1133475</wp:posOffset>
                </wp:positionV>
                <wp:extent cx="2857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8575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A10D07E"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7pt,89.25pt" to="272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" strokecolor="windowText" strokeweight="1.5pt"/>
            </w:pict>
          </mc:Fallback>
        </mc:AlternateContent>
      </w:r>
      <w:r w:rsidRPr="00FA14FA">
        <w:rPr>
          <w:noProof/>
          <w:sz w:val="23"/>
          <w:szCs w:val="23"/>
          <w:lang w:val="en-GB" w:eastAsia="it-IT"/>
        </w:rPr>
        <w:drawing>
          <wp:inline distT="0" distB="0" distL="0" distR="0" wp14:anchorId="07F8C670" wp14:editId="6DE16477">
            <wp:extent cx="2386330" cy="128016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2"/>
                    <a:stretch>
                      <a:fillRect/>
                    </a:stretch>
                  </pic:blipFill>
                  <pic:spPr>
                    <a:xfrm>
                      <a:off x="0" y="0"/>
                      <a:ext cx="2386330" cy="1280160"/>
                    </a:xfrm>
                    <a:prstGeom prst="rect">
                      <a:avLst/>
                    </a:prstGeom>
                  </pic:spPr>
                </pic:pic>
              </a:graphicData>
            </a:graphic>
          </wp:inline>
        </w:drawing>
      </w:r>
    </w:p>
    <w:p w14:paraId="5DBB6FC1" w14:textId="77777777" w:rsidR="00FA14FA" w:rsidRPr="00FA14FA" w:rsidRDefault="00FA14FA" w:rsidP="00FA14FA">
      <w:pPr>
        <w:spacing w:after="120"/>
        <w:ind w:left="1134" w:right="1134"/>
        <w:rPr>
          <w:rFonts w:eastAsia="Courier New"/>
          <w:color w:val="000000"/>
          <w:sz w:val="23"/>
          <w:szCs w:val="23"/>
          <w:lang w:val="en-GB"/>
        </w:rPr>
      </w:pPr>
      <w:r w:rsidRPr="00FA14FA">
        <w:rPr>
          <w:noProof/>
          <w:lang w:val="en-GB" w:eastAsia="en-GB"/>
        </w:rPr>
        <mc:AlternateContent>
          <mc:Choice Requires="wpg">
            <w:drawing>
              <wp:anchor distT="0" distB="0" distL="114300" distR="114300" simplePos="0" relativeHeight="251685888" behindDoc="0" locked="0" layoutInCell="1" allowOverlap="1" wp14:anchorId="7AD828C1" wp14:editId="51A07A4F">
                <wp:simplePos x="0" y="0"/>
                <wp:positionH relativeFrom="column">
                  <wp:posOffset>2663190</wp:posOffset>
                </wp:positionH>
                <wp:positionV relativeFrom="paragraph">
                  <wp:posOffset>58420</wp:posOffset>
                </wp:positionV>
                <wp:extent cx="388620" cy="228600"/>
                <wp:effectExtent l="0" t="38100" r="49530" b="571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9"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66E83" id="Group 7" o:spid="_x0000_s1026" style="position:absolute;margin-left:209.7pt;margin-top:4.6pt;width:30.6pt;height:18pt;rotation:180;z-index:25168588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">
                  <v:stroke startarrow="block" endarrow="block"/>
                </v:shape>
              </v:group>
            </w:pict>
          </mc:Fallback>
        </mc:AlternateContent>
      </w:r>
      <w:r w:rsidRPr="00FA14FA">
        <w:rPr>
          <w:rFonts w:ascii="Arial" w:hAnsi="Arial" w:cs="Arial"/>
          <w:b/>
          <w:sz w:val="44"/>
          <w:szCs w:val="44"/>
          <w:lang w:val="en-GB"/>
        </w:rPr>
        <w:t>108 R - 012439</w:t>
      </w:r>
      <w:r w:rsidRPr="00FA14FA">
        <w:rPr>
          <w:rFonts w:ascii="Arial" w:hAnsi="Arial" w:cs="Arial"/>
          <w:b/>
          <w:sz w:val="44"/>
          <w:szCs w:val="44"/>
          <w:lang w:val="en-GB"/>
        </w:rPr>
        <w:tab/>
      </w:r>
      <w:r w:rsidRPr="00FA14FA">
        <w:rPr>
          <w:rFonts w:ascii="Arial" w:hAnsi="Arial" w:cs="Arial"/>
          <w:lang w:val="en-GB"/>
        </w:rPr>
        <w:t xml:space="preserve">      </w:t>
      </w:r>
      <w:r w:rsidRPr="00FA14FA">
        <w:rPr>
          <w:rFonts w:ascii="Arial" w:hAnsi="Arial" w:cs="Arial"/>
          <w:b/>
          <w:position w:val="6"/>
          <w:lang w:val="en-GB"/>
        </w:rPr>
        <w:t>a/3</w:t>
      </w:r>
      <w:r w:rsidRPr="00FA14FA">
        <w:rPr>
          <w:rFonts w:ascii="Arial" w:hAnsi="Arial" w:cs="Arial"/>
          <w:lang w:val="en-GB"/>
        </w:rPr>
        <w:t xml:space="preserve">     </w:t>
      </w:r>
      <w:r w:rsidRPr="00FA14FA">
        <w:rPr>
          <w:rFonts w:ascii="Arial" w:hAnsi="Arial" w:cs="Arial"/>
          <w:lang w:val="en-GB"/>
        </w:rPr>
        <w:tab/>
      </w:r>
      <w:r w:rsidRPr="00FA14FA">
        <w:rPr>
          <w:rFonts w:ascii="Arial" w:hAnsi="Arial" w:cs="Arial"/>
          <w:lang w:val="en-GB"/>
        </w:rPr>
        <w:tab/>
      </w:r>
      <w:r w:rsidRPr="00FA14FA">
        <w:rPr>
          <w:rFonts w:eastAsia="Courier New"/>
          <w:color w:val="000000"/>
          <w:sz w:val="23"/>
          <w:szCs w:val="23"/>
          <w:lang w:val="en-GB"/>
        </w:rPr>
        <w:t>a = 12 mm min</w:t>
      </w:r>
    </w:p>
    <w:p w14:paraId="7ABB1D5F" w14:textId="77777777" w:rsidR="00FA14FA" w:rsidRPr="00FA14FA" w:rsidRDefault="00FA14FA" w:rsidP="00FA14FA">
      <w:pPr>
        <w:spacing w:before="967" w:line="243" w:lineRule="exact"/>
        <w:ind w:left="1134" w:right="1092"/>
        <w:jc w:val="both"/>
        <w:textAlignment w:val="baseline"/>
        <w:rPr>
          <w:rFonts w:eastAsia="Courier New"/>
          <w:color w:val="000000"/>
          <w:lang w:val="en-GB"/>
        </w:rPr>
      </w:pPr>
      <w:r w:rsidRPr="00FA14FA">
        <w:rPr>
          <w:rFonts w:eastAsia="Courier New"/>
          <w:color w:val="000000"/>
          <w:lang w:val="en-GB"/>
        </w:rPr>
        <w:t>The above approval mark affixed to a retreaded tyre shows that the retreading production unit concerned has been approved in the Netherlands (E4) under approval number 108R0</w:t>
      </w:r>
      <w:r w:rsidRPr="00FA14FA">
        <w:rPr>
          <w:rFonts w:eastAsia="MS Mincho"/>
          <w:strike/>
          <w:lang w:val="en-GB" w:eastAsia="ja-JP"/>
        </w:rPr>
        <w:t>0</w:t>
      </w:r>
      <w:r w:rsidRPr="00FA14FA">
        <w:rPr>
          <w:rFonts w:eastAsia="MS Mincho"/>
          <w:b/>
          <w:bCs/>
          <w:lang w:val="en-GB" w:eastAsia="ja-JP"/>
        </w:rPr>
        <w:t>1</w:t>
      </w:r>
      <w:r w:rsidRPr="00FA14FA">
        <w:rPr>
          <w:rFonts w:eastAsia="Courier New"/>
          <w:color w:val="000000"/>
          <w:lang w:val="en-GB"/>
        </w:rPr>
        <w:t xml:space="preserve">2439, meeting the requirements of </w:t>
      </w:r>
      <w:r w:rsidRPr="00FA14FA">
        <w:rPr>
          <w:rFonts w:eastAsia="MS Mincho"/>
          <w:b/>
          <w:bCs/>
          <w:lang w:val="en-GB" w:eastAsia="ja-JP"/>
        </w:rPr>
        <w:t>01 series of amendments to</w:t>
      </w:r>
      <w:r w:rsidRPr="00FA14FA">
        <w:rPr>
          <w:rFonts w:eastAsia="Courier New"/>
          <w:color w:val="000000"/>
          <w:lang w:val="en-GB"/>
        </w:rPr>
        <w:t xml:space="preserve"> this Regulation </w:t>
      </w:r>
      <w:r w:rsidRPr="00FA14FA">
        <w:rPr>
          <w:rFonts w:eastAsia="MS Mincho"/>
          <w:strike/>
          <w:lang w:val="en-GB" w:eastAsia="ja-JP"/>
        </w:rPr>
        <w:t>in its original form (00)</w:t>
      </w:r>
      <w:r w:rsidRPr="00FA14FA">
        <w:rPr>
          <w:rFonts w:eastAsia="Courier New"/>
          <w:color w:val="000000"/>
          <w:lang w:val="en-GB"/>
        </w:rPr>
        <w:t>.</w:t>
      </w:r>
    </w:p>
    <w:p w14:paraId="13D9CDCF" w14:textId="40197CD1" w:rsidR="00FA14FA" w:rsidRPr="00FA14FA" w:rsidRDefault="00FA14FA" w:rsidP="00327790">
      <w:pPr>
        <w:spacing w:before="389" w:after="120" w:line="242" w:lineRule="exact"/>
        <w:ind w:left="1134" w:right="1094"/>
        <w:jc w:val="both"/>
        <w:textAlignment w:val="baseline"/>
        <w:rPr>
          <w:rFonts w:eastAsia="Courier New"/>
          <w:color w:val="000000"/>
          <w:lang w:val="en-GB"/>
        </w:rPr>
      </w:pPr>
      <w:r w:rsidRPr="00FA14FA">
        <w:rPr>
          <w:rFonts w:eastAsia="Courier New"/>
          <w:color w:val="000000"/>
          <w:lang w:val="en-GB"/>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bookmarkEnd w:id="113"/>
      <w:r w:rsidRPr="00FA14FA">
        <w:rPr>
          <w:bCs/>
          <w:lang w:val="en-GB"/>
        </w:rPr>
        <w:t xml:space="preserve"> "</w:t>
      </w:r>
    </w:p>
    <w:p w14:paraId="7EF34661" w14:textId="0E48A475" w:rsidR="003862D4" w:rsidRPr="00FA14FA" w:rsidRDefault="003862D4" w:rsidP="00FA14FA">
      <w:pPr>
        <w:spacing w:after="120" w:line="242" w:lineRule="exact"/>
        <w:ind w:left="1134" w:right="1094"/>
        <w:jc w:val="both"/>
        <w:textAlignment w:val="baseline"/>
        <w:rPr>
          <w:i/>
          <w:lang w:val="en-GB"/>
        </w:rPr>
      </w:pPr>
      <w:r w:rsidRPr="00FA14FA">
        <w:rPr>
          <w:i/>
          <w:lang w:val="en-GB"/>
        </w:rPr>
        <w:t>Annex 3</w:t>
      </w:r>
      <w:r w:rsidRPr="00FA14FA">
        <w:rPr>
          <w:lang w:val="en-GB"/>
        </w:rPr>
        <w:t xml:space="preserve">, </w:t>
      </w:r>
      <w:r w:rsidR="00300144" w:rsidRPr="00FA14FA">
        <w:rPr>
          <w:i/>
          <w:iCs/>
          <w:lang w:val="en-GB"/>
        </w:rPr>
        <w:t>paragraph 1</w:t>
      </w:r>
      <w:r w:rsidRPr="00FA14FA">
        <w:rPr>
          <w:lang w:val="en-GB"/>
        </w:rPr>
        <w:t>,</w:t>
      </w:r>
      <w:r w:rsidRPr="00FA14FA">
        <w:rPr>
          <w:i/>
          <w:lang w:val="en-GB"/>
        </w:rPr>
        <w:t xml:space="preserve"> </w:t>
      </w:r>
      <w:r w:rsidRPr="00FA14FA">
        <w:rPr>
          <w:lang w:val="en-GB"/>
        </w:rPr>
        <w:t>amend to read</w:t>
      </w:r>
      <w:r w:rsidRPr="00FA14FA">
        <w:rPr>
          <w:iCs/>
          <w:lang w:val="en-GB"/>
        </w:rPr>
        <w:t>:</w:t>
      </w:r>
    </w:p>
    <w:p w14:paraId="31DD0AAB" w14:textId="77777777" w:rsidR="00300144" w:rsidRPr="00FA14FA" w:rsidRDefault="003862D4" w:rsidP="00F5603D">
      <w:pPr>
        <w:spacing w:before="266" w:line="245" w:lineRule="exact"/>
        <w:ind w:left="1560" w:right="1134" w:hanging="426"/>
        <w:textAlignment w:val="baseline"/>
        <w:rPr>
          <w:rFonts w:eastAsia="Courier New"/>
          <w:u w:val="single"/>
          <w:lang w:val="en-GB"/>
        </w:rPr>
      </w:pPr>
      <w:bookmarkStart w:id="114" w:name="_Hlk148619723"/>
      <w:r w:rsidRPr="00FA14FA">
        <w:rPr>
          <w:bCs/>
          <w:lang w:val="en-GB"/>
        </w:rPr>
        <w:t>"</w:t>
      </w:r>
      <w:bookmarkEnd w:id="114"/>
      <w:r w:rsidR="00300144" w:rsidRPr="00FA14FA">
        <w:rPr>
          <w:rFonts w:eastAsia="Courier New"/>
          <w:color w:val="000000"/>
          <w:lang w:val="en-GB"/>
        </w:rPr>
        <w:t>1.</w:t>
      </w:r>
      <w:r w:rsidR="00300144" w:rsidRPr="00FA14FA">
        <w:rPr>
          <w:rFonts w:eastAsia="Courier New"/>
          <w:color w:val="000000"/>
          <w:lang w:val="en-GB"/>
        </w:rPr>
        <w:tab/>
      </w:r>
      <w:r w:rsidR="00300144" w:rsidRPr="00FA14FA">
        <w:rPr>
          <w:rFonts w:eastAsia="Courier New"/>
          <w:color w:val="000000"/>
          <w:u w:val="single"/>
          <w:lang w:val="en-GB"/>
        </w:rPr>
        <w:t xml:space="preserve">Example of the markings to be borne by retreaded tyres placed on the </w:t>
      </w:r>
      <w:r w:rsidR="00300144" w:rsidRPr="00FA14FA">
        <w:rPr>
          <w:rFonts w:eastAsia="Courier New"/>
          <w:u w:val="single"/>
          <w:lang w:val="en-GB"/>
        </w:rPr>
        <w:t xml:space="preserve">market after the entry into force of this </w:t>
      </w:r>
      <w:proofErr w:type="gramStart"/>
      <w:r w:rsidR="00300144" w:rsidRPr="00FA14FA">
        <w:rPr>
          <w:rFonts w:eastAsia="Courier New"/>
          <w:u w:val="single"/>
          <w:lang w:val="en-GB"/>
        </w:rPr>
        <w:t>Regulation</w:t>
      </w:r>
      <w:proofErr w:type="gramEnd"/>
    </w:p>
    <w:p w14:paraId="07EF1CCA" w14:textId="77777777" w:rsidR="00300144" w:rsidRPr="00300144" w:rsidRDefault="00300144" w:rsidP="00300144">
      <w:pPr>
        <w:keepNext/>
        <w:keepLines/>
        <w:tabs>
          <w:tab w:val="left" w:pos="1134"/>
        </w:tabs>
        <w:ind w:left="2268" w:hanging="1134"/>
        <w:jc w:val="both"/>
        <w:rPr>
          <w:lang w:val="en-US"/>
        </w:rPr>
      </w:pPr>
    </w:p>
    <w:p w14:paraId="7B301C9D" w14:textId="77777777" w:rsidR="00300144" w:rsidRPr="00300144" w:rsidRDefault="00300144" w:rsidP="00300144">
      <w:pPr>
        <w:keepNext/>
        <w:keepLines/>
        <w:tabs>
          <w:tab w:val="left" w:pos="1134"/>
        </w:tabs>
        <w:ind w:left="2268" w:hanging="1134"/>
        <w:jc w:val="both"/>
        <w:rPr>
          <w:u w:val="single"/>
          <w:lang w:val="en-US"/>
        </w:rPr>
      </w:pPr>
      <w:r w:rsidRPr="00300144">
        <w:rPr>
          <w:noProof/>
          <w:lang w:val="en-US"/>
        </w:rPr>
        <mc:AlternateContent>
          <mc:Choice Requires="wps">
            <w:drawing>
              <wp:anchor distT="0" distB="0" distL="114300" distR="114300" simplePos="0" relativeHeight="251677696" behindDoc="0" locked="0" layoutInCell="1" allowOverlap="1" wp14:anchorId="3E35634C" wp14:editId="212F423D">
                <wp:simplePos x="0" y="0"/>
                <wp:positionH relativeFrom="column">
                  <wp:posOffset>3808251</wp:posOffset>
                </wp:positionH>
                <wp:positionV relativeFrom="paragraph">
                  <wp:posOffset>84403</wp:posOffset>
                </wp:positionV>
                <wp:extent cx="0" cy="100965"/>
                <wp:effectExtent l="38100" t="0" r="57150" b="51435"/>
                <wp:wrapNone/>
                <wp:docPr id="37"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20CD0B9D" id="Rechte verbindingslijn met pijl 37" o:spid="_x0000_s1026" type="#_x0000_t32" style="position:absolute;margin-left:299.85pt;margin-top:6.65pt;width:0;height:7.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69504" behindDoc="0" locked="0" layoutInCell="1" allowOverlap="1" wp14:anchorId="2D0CD9A8" wp14:editId="6106BE0C">
                <wp:simplePos x="0" y="0"/>
                <wp:positionH relativeFrom="column">
                  <wp:posOffset>5342890</wp:posOffset>
                </wp:positionH>
                <wp:positionV relativeFrom="paragraph">
                  <wp:posOffset>88265</wp:posOffset>
                </wp:positionV>
                <wp:extent cx="0" cy="100965"/>
                <wp:effectExtent l="38100" t="0" r="57150" b="51435"/>
                <wp:wrapNone/>
                <wp:docPr id="3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36FA4B8C" id="Rechte verbindingslijn met pijl 33" o:spid="_x0000_s1026" type="#_x0000_t32" style="position:absolute;margin-left:420.7pt;margin-top:6.95pt;width:0;height:7.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61312" behindDoc="0" locked="0" layoutInCell="1" allowOverlap="1" wp14:anchorId="5AB5BF27" wp14:editId="0973317C">
                <wp:simplePos x="0" y="0"/>
                <wp:positionH relativeFrom="column">
                  <wp:posOffset>3288030</wp:posOffset>
                </wp:positionH>
                <wp:positionV relativeFrom="paragraph">
                  <wp:posOffset>87630</wp:posOffset>
                </wp:positionV>
                <wp:extent cx="0" cy="100965"/>
                <wp:effectExtent l="38100" t="0" r="57150" b="51435"/>
                <wp:wrapNone/>
                <wp:docPr id="29"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3BABD074" id="Rechte verbindingslijn met pijl 29" o:spid="_x0000_s1026" type="#_x0000_t32" style="position:absolute;margin-left:258.9pt;margin-top:6.9pt;width:0;height:7.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" strokecolor="windowText">
                <v:stroke endarrow="block" endarrowwidth="narrow" endarrowlength="short"/>
              </v:shape>
            </w:pict>
          </mc:Fallback>
        </mc:AlternateContent>
      </w:r>
      <w:r w:rsidRPr="00300144">
        <w:rPr>
          <w:noProof/>
          <w:lang w:val="nl-NL" w:eastAsia="nl-NL"/>
        </w:rPr>
        <mc:AlternateContent>
          <mc:Choice Requires="wps">
            <w:drawing>
              <wp:anchor distT="0" distB="0" distL="114300" distR="114300" simplePos="0" relativeHeight="251628544" behindDoc="0" locked="0" layoutInCell="1" allowOverlap="1" wp14:anchorId="233E0E42" wp14:editId="1EB5B3E6">
                <wp:simplePos x="0" y="0"/>
                <wp:positionH relativeFrom="column">
                  <wp:posOffset>865505</wp:posOffset>
                </wp:positionH>
                <wp:positionV relativeFrom="paragraph">
                  <wp:posOffset>90170</wp:posOffset>
                </wp:positionV>
                <wp:extent cx="0" cy="101375"/>
                <wp:effectExtent l="38100" t="0" r="57150" b="51435"/>
                <wp:wrapNone/>
                <wp:docPr id="8" name="Rechte verbindingslijn met pijl 10"/>
                <wp:cNvGraphicFramePr/>
                <a:graphic xmlns:a="http://schemas.openxmlformats.org/drawingml/2006/main">
                  <a:graphicData uri="http://schemas.microsoft.com/office/word/2010/wordprocessingShape">
                    <wps:wsp>
                      <wps:cNvCnPr/>
                      <wps:spPr>
                        <a:xfrm>
                          <a:off x="0" y="0"/>
                          <a:ext cx="0" cy="10137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7E52AE47" id="Rechte verbindingslijn met pijl 10" o:spid="_x0000_s1026" type="#_x0000_t32" style="position:absolute;margin-left:68.15pt;margin-top:7.1pt;width:0;height:8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" strokecolor="windowText">
                <v:stroke endarrow="block" endarrowwidth="narrow" endarrowlength="short"/>
              </v:shape>
            </w:pict>
          </mc:Fallback>
        </mc:AlternateContent>
      </w:r>
      <w:r w:rsidRPr="00300144">
        <w:rPr>
          <w:lang w:val="en-US"/>
        </w:rPr>
        <w:t xml:space="preserve">                                                                               </w:t>
      </w:r>
      <w:r w:rsidRPr="00300144">
        <w:rPr>
          <w:u w:val="single"/>
          <w:lang w:val="en-US"/>
        </w:rPr>
        <w:t xml:space="preserve">    </w:t>
      </w:r>
    </w:p>
    <w:p w14:paraId="7FC6ABD1" w14:textId="77777777" w:rsidR="00300144" w:rsidRPr="00300144" w:rsidRDefault="00300144" w:rsidP="00300144">
      <w:pPr>
        <w:keepNext/>
        <w:keepLines/>
        <w:tabs>
          <w:tab w:val="left" w:pos="1134"/>
        </w:tabs>
        <w:ind w:left="2268" w:hanging="1134"/>
        <w:jc w:val="both"/>
        <w:rPr>
          <w:lang w:val="pt-PT"/>
        </w:rPr>
      </w:pPr>
      <w:r w:rsidRPr="00300144">
        <w:rPr>
          <w:noProof/>
          <w:lang w:val="en-US"/>
        </w:rPr>
        <mc:AlternateContent>
          <mc:Choice Requires="wps">
            <w:drawing>
              <wp:anchor distT="0" distB="0" distL="114300" distR="114300" simplePos="0" relativeHeight="251683840" behindDoc="0" locked="0" layoutInCell="1" allowOverlap="1" wp14:anchorId="3BC341B1" wp14:editId="4CBBF38C">
                <wp:simplePos x="0" y="0"/>
                <wp:positionH relativeFrom="column">
                  <wp:posOffset>3806982</wp:posOffset>
                </wp:positionH>
                <wp:positionV relativeFrom="paragraph">
                  <wp:posOffset>130810</wp:posOffset>
                </wp:positionV>
                <wp:extent cx="0" cy="99060"/>
                <wp:effectExtent l="38100" t="38100" r="57150" b="15240"/>
                <wp:wrapNone/>
                <wp:docPr id="40"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05014D28" id="Rechte verbindingslijn met pijl 40" o:spid="_x0000_s1026" type="#_x0000_t32" style="position:absolute;margin-left:299.75pt;margin-top:10.3pt;width:0;height:7.8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81792" behindDoc="0" locked="0" layoutInCell="1" allowOverlap="1" wp14:anchorId="617B304D" wp14:editId="4DF8F022">
                <wp:simplePos x="0" y="0"/>
                <wp:positionH relativeFrom="column">
                  <wp:posOffset>3742690</wp:posOffset>
                </wp:positionH>
                <wp:positionV relativeFrom="paragraph">
                  <wp:posOffset>127000</wp:posOffset>
                </wp:positionV>
                <wp:extent cx="774065" cy="0"/>
                <wp:effectExtent l="0" t="0" r="26035" b="19050"/>
                <wp:wrapNone/>
                <wp:docPr id="39"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1D5E70" id="Rechte verbindingslijn 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10pt" to="35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" strokecolor="windowText"/>
            </w:pict>
          </mc:Fallback>
        </mc:AlternateContent>
      </w:r>
      <w:r w:rsidRPr="00300144">
        <w:rPr>
          <w:noProof/>
          <w:lang w:val="en-US"/>
        </w:rPr>
        <mc:AlternateContent>
          <mc:Choice Requires="wps">
            <w:drawing>
              <wp:anchor distT="0" distB="0" distL="114300" distR="114300" simplePos="0" relativeHeight="251679744" behindDoc="0" locked="0" layoutInCell="1" allowOverlap="1" wp14:anchorId="62213359" wp14:editId="2EBBC5DC">
                <wp:simplePos x="0" y="0"/>
                <wp:positionH relativeFrom="column">
                  <wp:posOffset>3737610</wp:posOffset>
                </wp:positionH>
                <wp:positionV relativeFrom="paragraph">
                  <wp:posOffset>33020</wp:posOffset>
                </wp:positionV>
                <wp:extent cx="779780" cy="635"/>
                <wp:effectExtent l="0" t="0" r="20320" b="37465"/>
                <wp:wrapNone/>
                <wp:docPr id="38"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B5C28C" id="Rechte verbindingslijn 3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2.6pt" to="3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" strokecolor="windowText"/>
            </w:pict>
          </mc:Fallback>
        </mc:AlternateContent>
      </w:r>
      <w:r w:rsidRPr="00300144">
        <w:rPr>
          <w:noProof/>
          <w:lang w:val="en-US"/>
        </w:rPr>
        <mc:AlternateContent>
          <mc:Choice Requires="wps">
            <w:drawing>
              <wp:anchor distT="0" distB="0" distL="114300" distR="114300" simplePos="0" relativeHeight="251675648" behindDoc="0" locked="0" layoutInCell="1" allowOverlap="1" wp14:anchorId="74A24B4E" wp14:editId="112FECFE">
                <wp:simplePos x="0" y="0"/>
                <wp:positionH relativeFrom="column">
                  <wp:posOffset>5340350</wp:posOffset>
                </wp:positionH>
                <wp:positionV relativeFrom="paragraph">
                  <wp:posOffset>129644</wp:posOffset>
                </wp:positionV>
                <wp:extent cx="0" cy="99060"/>
                <wp:effectExtent l="38100" t="38100" r="57150" b="15240"/>
                <wp:wrapNone/>
                <wp:docPr id="3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5A2EEE02" id="Rechte verbindingslijn met pijl 36" o:spid="_x0000_s1026" type="#_x0000_t32" style="position:absolute;margin-left:420.5pt;margin-top:10.2pt;width:0;height:7.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73600" behindDoc="0" locked="0" layoutInCell="1" allowOverlap="1" wp14:anchorId="76A39746" wp14:editId="7CEF51CF">
                <wp:simplePos x="0" y="0"/>
                <wp:positionH relativeFrom="column">
                  <wp:posOffset>4890669</wp:posOffset>
                </wp:positionH>
                <wp:positionV relativeFrom="paragraph">
                  <wp:posOffset>127356</wp:posOffset>
                </wp:positionV>
                <wp:extent cx="512496" cy="3658"/>
                <wp:effectExtent l="0" t="0" r="20955" b="34925"/>
                <wp:wrapNone/>
                <wp:docPr id="35" name="Rechte verbindingslijn 35"/>
                <wp:cNvGraphicFramePr/>
                <a:graphic xmlns:a="http://schemas.openxmlformats.org/drawingml/2006/main">
                  <a:graphicData uri="http://schemas.microsoft.com/office/word/2010/wordprocessingShape">
                    <wps:wsp>
                      <wps:cNvCnPr/>
                      <wps:spPr>
                        <a:xfrm>
                          <a:off x="0" y="0"/>
                          <a:ext cx="512496" cy="365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7E0985" id="Rechte verbindingslijn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10.05pt" to="4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" strokecolor="windowText"/>
            </w:pict>
          </mc:Fallback>
        </mc:AlternateContent>
      </w:r>
      <w:r w:rsidRPr="00300144">
        <w:rPr>
          <w:noProof/>
          <w:lang w:val="en-US"/>
        </w:rPr>
        <mc:AlternateContent>
          <mc:Choice Requires="wps">
            <w:drawing>
              <wp:anchor distT="0" distB="0" distL="114300" distR="114300" simplePos="0" relativeHeight="251671552" behindDoc="0" locked="0" layoutInCell="1" allowOverlap="1" wp14:anchorId="04227C4C" wp14:editId="3A071A18">
                <wp:simplePos x="0" y="0"/>
                <wp:positionH relativeFrom="column">
                  <wp:posOffset>4883354</wp:posOffset>
                </wp:positionH>
                <wp:positionV relativeFrom="paragraph">
                  <wp:posOffset>35916</wp:posOffset>
                </wp:positionV>
                <wp:extent cx="521386" cy="1448"/>
                <wp:effectExtent l="0" t="0" r="31115" b="36830"/>
                <wp:wrapNone/>
                <wp:docPr id="34" name="Rechte verbindingslijn 34"/>
                <wp:cNvGraphicFramePr/>
                <a:graphic xmlns:a="http://schemas.openxmlformats.org/drawingml/2006/main">
                  <a:graphicData uri="http://schemas.microsoft.com/office/word/2010/wordprocessingShape">
                    <wps:wsp>
                      <wps:cNvCnPr/>
                      <wps:spPr>
                        <a:xfrm flipV="1">
                          <a:off x="0" y="0"/>
                          <a:ext cx="521386" cy="144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50128" id="Rechte verbindingslijn 3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5pt" to="4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" strokecolor="windowText"/>
            </w:pict>
          </mc:Fallback>
        </mc:AlternateContent>
      </w:r>
      <w:r w:rsidRPr="00300144">
        <w:rPr>
          <w:noProof/>
          <w:lang w:val="en-US"/>
        </w:rPr>
        <mc:AlternateContent>
          <mc:Choice Requires="wps">
            <w:drawing>
              <wp:anchor distT="0" distB="0" distL="114300" distR="114300" simplePos="0" relativeHeight="251667456" behindDoc="0" locked="0" layoutInCell="1" allowOverlap="1" wp14:anchorId="3D80E42F" wp14:editId="14BEB445">
                <wp:simplePos x="0" y="0"/>
                <wp:positionH relativeFrom="column">
                  <wp:posOffset>3285490</wp:posOffset>
                </wp:positionH>
                <wp:positionV relativeFrom="paragraph">
                  <wp:posOffset>125730</wp:posOffset>
                </wp:positionV>
                <wp:extent cx="0" cy="99060"/>
                <wp:effectExtent l="38100" t="38100" r="57150" b="15240"/>
                <wp:wrapNone/>
                <wp:docPr id="32"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485F75D6" id="Rechte verbindingslijn met pijl 32" o:spid="_x0000_s1026" type="#_x0000_t32" style="position:absolute;margin-left:258.7pt;margin-top:9.9pt;width:0;height:7.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65408" behindDoc="0" locked="0" layoutInCell="1" allowOverlap="1" wp14:anchorId="731682B2" wp14:editId="41A0D961">
                <wp:simplePos x="0" y="0"/>
                <wp:positionH relativeFrom="column">
                  <wp:posOffset>2956560</wp:posOffset>
                </wp:positionH>
                <wp:positionV relativeFrom="paragraph">
                  <wp:posOffset>128270</wp:posOffset>
                </wp:positionV>
                <wp:extent cx="391795" cy="0"/>
                <wp:effectExtent l="0" t="0" r="27305" b="19050"/>
                <wp:wrapNone/>
                <wp:docPr id="31"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7702AA" id="Rechte verbindingslijn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0.1pt" to="26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" strokecolor="windowText"/>
            </w:pict>
          </mc:Fallback>
        </mc:AlternateContent>
      </w:r>
      <w:r w:rsidRPr="00300144">
        <w:rPr>
          <w:noProof/>
          <w:lang w:val="en-US"/>
        </w:rPr>
        <mc:AlternateContent>
          <mc:Choice Requires="wps">
            <w:drawing>
              <wp:anchor distT="0" distB="0" distL="114300" distR="114300" simplePos="0" relativeHeight="251663360" behindDoc="0" locked="0" layoutInCell="1" allowOverlap="1" wp14:anchorId="52C03BAC" wp14:editId="33BE22BB">
                <wp:simplePos x="0" y="0"/>
                <wp:positionH relativeFrom="column">
                  <wp:posOffset>2950844</wp:posOffset>
                </wp:positionH>
                <wp:positionV relativeFrom="paragraph">
                  <wp:posOffset>36830</wp:posOffset>
                </wp:positionV>
                <wp:extent cx="400685" cy="0"/>
                <wp:effectExtent l="0" t="0" r="37465" b="19050"/>
                <wp:wrapNone/>
                <wp:docPr id="30"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245601" id="Rechte verbindingslijn 3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9pt" to="26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" strokecolor="windowText"/>
            </w:pict>
          </mc:Fallback>
        </mc:AlternateContent>
      </w:r>
      <w:r w:rsidRPr="00300144">
        <w:rPr>
          <w:noProof/>
          <w:lang w:val="nl-NL" w:eastAsia="nl-NL"/>
        </w:rPr>
        <mc:AlternateContent>
          <mc:Choice Requires="wps">
            <w:drawing>
              <wp:anchor distT="0" distB="0" distL="114300" distR="114300" simplePos="0" relativeHeight="251640832" behindDoc="0" locked="0" layoutInCell="1" allowOverlap="1" wp14:anchorId="20473355" wp14:editId="6688FDB9">
                <wp:simplePos x="0" y="0"/>
                <wp:positionH relativeFrom="column">
                  <wp:posOffset>862965</wp:posOffset>
                </wp:positionH>
                <wp:positionV relativeFrom="paragraph">
                  <wp:posOffset>128270</wp:posOffset>
                </wp:positionV>
                <wp:extent cx="0" cy="99060"/>
                <wp:effectExtent l="381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3BF738FB" id="Rechte verbindingslijn met pijl 19" o:spid="_x0000_s1026" type="#_x0000_t32" style="position:absolute;margin-left:67.95pt;margin-top:10.1pt;width:0;height:7.8pt;flip:y;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" strokecolor="windowText">
                <v:stroke endarrow="block" endarrowwidth="narrow" endarrowlength="short"/>
              </v:shape>
            </w:pict>
          </mc:Fallback>
        </mc:AlternateContent>
      </w:r>
      <w:r w:rsidRPr="00300144">
        <w:rPr>
          <w:noProof/>
          <w:lang w:val="nl-NL" w:eastAsia="nl-NL"/>
        </w:rPr>
        <mc:AlternateContent>
          <mc:Choice Requires="wps">
            <w:drawing>
              <wp:anchor distT="0" distB="0" distL="114300" distR="114300" simplePos="0" relativeHeight="251632640" behindDoc="0" locked="0" layoutInCell="1" allowOverlap="1" wp14:anchorId="307A84BD" wp14:editId="67431B07">
                <wp:simplePos x="0" y="0"/>
                <wp:positionH relativeFrom="column">
                  <wp:posOffset>800695</wp:posOffset>
                </wp:positionH>
                <wp:positionV relativeFrom="paragraph">
                  <wp:posOffset>128978</wp:posOffset>
                </wp:positionV>
                <wp:extent cx="1720446" cy="0"/>
                <wp:effectExtent l="0" t="0" r="32385" b="19050"/>
                <wp:wrapNone/>
                <wp:docPr id="14" name="Rechte verbindingslijn 14"/>
                <wp:cNvGraphicFramePr/>
                <a:graphic xmlns:a="http://schemas.openxmlformats.org/drawingml/2006/main">
                  <a:graphicData uri="http://schemas.microsoft.com/office/word/2010/wordprocessingShape">
                    <wps:wsp>
                      <wps:cNvCnPr/>
                      <wps:spPr>
                        <a:xfrm flipV="1">
                          <a:off x="0" y="0"/>
                          <a:ext cx="17204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A12282" id="Rechte verbindingslijn 14"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0.15pt" to="1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" strokecolor="windowText"/>
            </w:pict>
          </mc:Fallback>
        </mc:AlternateContent>
      </w:r>
      <w:r w:rsidRPr="00300144">
        <w:rPr>
          <w:noProof/>
          <w:lang w:val="nl-NL" w:eastAsia="nl-NL"/>
        </w:rPr>
        <mc:AlternateContent>
          <mc:Choice Requires="wps">
            <w:drawing>
              <wp:anchor distT="0" distB="0" distL="114300" distR="114300" simplePos="0" relativeHeight="251630592" behindDoc="0" locked="0" layoutInCell="1" allowOverlap="1" wp14:anchorId="1470C99E" wp14:editId="45F35F5B">
                <wp:simplePos x="0" y="0"/>
                <wp:positionH relativeFrom="column">
                  <wp:posOffset>796738</wp:posOffset>
                </wp:positionH>
                <wp:positionV relativeFrom="paragraph">
                  <wp:posOffset>40397</wp:posOffset>
                </wp:positionV>
                <wp:extent cx="1720446" cy="0"/>
                <wp:effectExtent l="0" t="0" r="32385" b="19050"/>
                <wp:wrapNone/>
                <wp:docPr id="13" name="Rechte verbindingslijn 13"/>
                <wp:cNvGraphicFramePr/>
                <a:graphic xmlns:a="http://schemas.openxmlformats.org/drawingml/2006/main">
                  <a:graphicData uri="http://schemas.microsoft.com/office/word/2010/wordprocessingShape">
                    <wps:wsp>
                      <wps:cNvCnPr/>
                      <wps:spPr>
                        <a:xfrm flipV="1">
                          <a:off x="0" y="0"/>
                          <a:ext cx="17204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BB1FF" id="Rechte verbindingslijn 13"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3.2pt" to="19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" strokecolor="windowText"/>
            </w:pict>
          </mc:Fallback>
        </mc:AlternateContent>
      </w:r>
      <w:r w:rsidRPr="00300144">
        <w:rPr>
          <w:i/>
          <w:lang w:val="pt-PT"/>
        </w:rPr>
        <w:t>b</w:t>
      </w:r>
      <w:r w:rsidRPr="00300144">
        <w:rPr>
          <w:lang w:val="pt-PT"/>
        </w:rPr>
        <w:t xml:space="preserve">                    185/70                R 14             89 T       </w:t>
      </w:r>
      <w:r w:rsidRPr="00300144">
        <w:rPr>
          <w:i/>
          <w:lang w:val="pt-PT"/>
        </w:rPr>
        <w:t>b</w:t>
      </w:r>
      <w:r w:rsidRPr="00300144">
        <w:rPr>
          <w:lang w:val="pt-PT"/>
        </w:rPr>
        <w:t xml:space="preserve">      </w:t>
      </w:r>
      <w:r w:rsidRPr="00300144">
        <w:rPr>
          <w:i/>
          <w:lang w:val="pt-PT"/>
        </w:rPr>
        <w:t>c</w:t>
      </w:r>
      <w:r w:rsidRPr="00300144">
        <w:rPr>
          <w:lang w:val="pt-PT"/>
        </w:rPr>
        <w:t xml:space="preserve">      TUBELESS           M + S        </w:t>
      </w:r>
      <w:r w:rsidRPr="00300144">
        <w:rPr>
          <w:i/>
          <w:lang w:val="pt-PT"/>
        </w:rPr>
        <w:t>c</w:t>
      </w:r>
      <w:r w:rsidRPr="00300144">
        <w:rPr>
          <w:lang w:val="pt-PT"/>
        </w:rPr>
        <w:t xml:space="preserve"> </w:t>
      </w:r>
    </w:p>
    <w:p w14:paraId="03BA69A4" w14:textId="77777777" w:rsidR="00300144" w:rsidRPr="00300144" w:rsidRDefault="00300144" w:rsidP="00300144">
      <w:pPr>
        <w:keepNext/>
        <w:keepLines/>
        <w:tabs>
          <w:tab w:val="left" w:pos="1134"/>
        </w:tabs>
        <w:ind w:left="2268" w:hanging="1134"/>
        <w:jc w:val="both"/>
        <w:rPr>
          <w:lang w:val="pt-PT"/>
        </w:rPr>
      </w:pPr>
      <w:r w:rsidRPr="00300144">
        <w:rPr>
          <w:lang w:val="pt-PT"/>
        </w:rPr>
        <w:t xml:space="preserve">                                                                                                                                    </w:t>
      </w:r>
    </w:p>
    <w:p w14:paraId="21735DAB" w14:textId="77777777" w:rsidR="00300144" w:rsidRPr="00300144" w:rsidRDefault="00300144" w:rsidP="00300144">
      <w:pPr>
        <w:keepNext/>
        <w:keepLines/>
        <w:tabs>
          <w:tab w:val="left" w:pos="1134"/>
        </w:tabs>
        <w:ind w:left="2268" w:hanging="1134"/>
        <w:jc w:val="both"/>
        <w:rPr>
          <w:lang w:val="pt-PT"/>
        </w:rPr>
      </w:pPr>
    </w:p>
    <w:p w14:paraId="61DD3F96" w14:textId="77777777" w:rsidR="00300144" w:rsidRPr="00300144" w:rsidRDefault="00300144" w:rsidP="00300144">
      <w:pPr>
        <w:keepNext/>
        <w:keepLines/>
        <w:tabs>
          <w:tab w:val="left" w:pos="1134"/>
        </w:tabs>
        <w:ind w:left="2268" w:hanging="1134"/>
        <w:jc w:val="both"/>
        <w:rPr>
          <w:u w:val="single"/>
          <w:lang w:val="pt-PT"/>
        </w:rPr>
      </w:pPr>
      <w:r w:rsidRPr="00300144">
        <w:rPr>
          <w:noProof/>
          <w:lang w:val="en-US"/>
        </w:rPr>
        <mc:AlternateContent>
          <mc:Choice Requires="wps">
            <w:drawing>
              <wp:anchor distT="0" distB="0" distL="114300" distR="114300" simplePos="0" relativeHeight="251655168" behindDoc="0" locked="0" layoutInCell="1" allowOverlap="1" wp14:anchorId="249DFF4D" wp14:editId="5C57ED42">
                <wp:simplePos x="0" y="0"/>
                <wp:positionH relativeFrom="column">
                  <wp:posOffset>3122295</wp:posOffset>
                </wp:positionH>
                <wp:positionV relativeFrom="paragraph">
                  <wp:posOffset>188595</wp:posOffset>
                </wp:positionV>
                <wp:extent cx="795020" cy="1905"/>
                <wp:effectExtent l="0" t="0" r="24130" b="36195"/>
                <wp:wrapNone/>
                <wp:docPr id="26"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5E6F93" id="Rechte verbindingslijn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4.85pt" to="30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53120" behindDoc="0" locked="0" layoutInCell="1" allowOverlap="1" wp14:anchorId="3435F756" wp14:editId="155E6979">
                <wp:simplePos x="0" y="0"/>
                <wp:positionH relativeFrom="column">
                  <wp:posOffset>3853815</wp:posOffset>
                </wp:positionH>
                <wp:positionV relativeFrom="paragraph">
                  <wp:posOffset>88265</wp:posOffset>
                </wp:positionV>
                <wp:extent cx="0" cy="100965"/>
                <wp:effectExtent l="38100" t="0" r="57150" b="51435"/>
                <wp:wrapNone/>
                <wp:docPr id="2"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10788B37" id="Rechte verbindingslijn met pijl 25" o:spid="_x0000_s1026" type="#_x0000_t32" style="position:absolute;margin-left:303.45pt;margin-top:6.95pt;width:0;height:7.9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34688" behindDoc="0" locked="0" layoutInCell="1" allowOverlap="1" wp14:anchorId="62010884" wp14:editId="5CB0ADAE">
                <wp:simplePos x="0" y="0"/>
                <wp:positionH relativeFrom="column">
                  <wp:posOffset>865505</wp:posOffset>
                </wp:positionH>
                <wp:positionV relativeFrom="paragraph">
                  <wp:posOffset>88900</wp:posOffset>
                </wp:positionV>
                <wp:extent cx="0" cy="100965"/>
                <wp:effectExtent l="38100" t="0" r="57150" b="51435"/>
                <wp:wrapNone/>
                <wp:docPr id="15"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0C9BA470" id="Rechte verbindingslijn met pijl 15" o:spid="_x0000_s1026" type="#_x0000_t32" style="position:absolute;margin-left:68.15pt;margin-top:7pt;width:0;height:7.9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44928" behindDoc="0" locked="0" layoutInCell="1" allowOverlap="1" wp14:anchorId="0103E47A" wp14:editId="0D60BDE4">
                <wp:simplePos x="0" y="0"/>
                <wp:positionH relativeFrom="column">
                  <wp:posOffset>2670810</wp:posOffset>
                </wp:positionH>
                <wp:positionV relativeFrom="paragraph">
                  <wp:posOffset>88265</wp:posOffset>
                </wp:positionV>
                <wp:extent cx="0" cy="100965"/>
                <wp:effectExtent l="38100" t="0" r="57150" b="51435"/>
                <wp:wrapNone/>
                <wp:docPr id="21"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0363413D" id="Rechte verbindingslijn met pijl 21" o:spid="_x0000_s1026" type="#_x0000_t32" style="position:absolute;margin-left:210.3pt;margin-top:6.95pt;width:0;height:7.9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" strokecolor="windowText">
                <v:stroke endarrow="block" endarrowwidth="narrow" endarrowlength="short"/>
              </v:shape>
            </w:pict>
          </mc:Fallback>
        </mc:AlternateContent>
      </w:r>
      <w:r w:rsidRPr="00300144">
        <w:rPr>
          <w:lang w:val="pt-PT"/>
        </w:rPr>
        <w:t xml:space="preserve">     </w:t>
      </w:r>
      <w:r w:rsidRPr="00300144">
        <w:rPr>
          <w:u w:val="single"/>
          <w:lang w:val="pt-PT"/>
        </w:rPr>
        <w:t xml:space="preserve">          </w:t>
      </w:r>
    </w:p>
    <w:p w14:paraId="7FDD4EDB" w14:textId="77777777" w:rsidR="00300144" w:rsidRPr="00300144" w:rsidRDefault="00300144" w:rsidP="00300144">
      <w:pPr>
        <w:keepNext/>
        <w:keepLines/>
        <w:tabs>
          <w:tab w:val="left" w:pos="1134"/>
        </w:tabs>
        <w:ind w:left="2268" w:hanging="1134"/>
        <w:jc w:val="both"/>
        <w:rPr>
          <w:lang w:val="da-DK"/>
        </w:rPr>
      </w:pPr>
      <w:r w:rsidRPr="00300144">
        <w:rPr>
          <w:noProof/>
          <w:lang w:val="en-US"/>
        </w:rPr>
        <mc:AlternateContent>
          <mc:Choice Requires="wps">
            <w:drawing>
              <wp:anchor distT="0" distB="0" distL="114300" distR="114300" simplePos="0" relativeHeight="251638784" behindDoc="0" locked="0" layoutInCell="1" allowOverlap="1" wp14:anchorId="536195B1" wp14:editId="61B87FAD">
                <wp:simplePos x="0" y="0"/>
                <wp:positionH relativeFrom="column">
                  <wp:posOffset>800100</wp:posOffset>
                </wp:positionH>
                <wp:positionV relativeFrom="paragraph">
                  <wp:posOffset>132680</wp:posOffset>
                </wp:positionV>
                <wp:extent cx="774065" cy="0"/>
                <wp:effectExtent l="0" t="0" r="26035" b="19050"/>
                <wp:wrapNone/>
                <wp:docPr id="18"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FC5384" id="Rechte verbindingslijn 18"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45pt" to="12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" strokecolor="windowText"/>
            </w:pict>
          </mc:Fallback>
        </mc:AlternateContent>
      </w:r>
      <w:r w:rsidRPr="00300144">
        <w:rPr>
          <w:noProof/>
          <w:lang w:val="en-US"/>
        </w:rPr>
        <mc:AlternateContent>
          <mc:Choice Requires="wps">
            <w:drawing>
              <wp:anchor distT="0" distB="0" distL="114300" distR="114300" simplePos="0" relativeHeight="251657216" behindDoc="0" locked="0" layoutInCell="1" allowOverlap="1" wp14:anchorId="7E07063B" wp14:editId="6E870555">
                <wp:simplePos x="0" y="0"/>
                <wp:positionH relativeFrom="column">
                  <wp:posOffset>3122295</wp:posOffset>
                </wp:positionH>
                <wp:positionV relativeFrom="paragraph">
                  <wp:posOffset>128270</wp:posOffset>
                </wp:positionV>
                <wp:extent cx="791845" cy="0"/>
                <wp:effectExtent l="0" t="0" r="27305" b="19050"/>
                <wp:wrapNone/>
                <wp:docPr id="27"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08EB25" id="Rechte verbindingslijn 2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0.1pt" to="30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" strokecolor="windowText"/>
            </w:pict>
          </mc:Fallback>
        </mc:AlternateContent>
      </w:r>
      <w:r w:rsidRPr="00300144">
        <w:rPr>
          <w:noProof/>
          <w:lang w:val="en-US"/>
        </w:rPr>
        <mc:AlternateContent>
          <mc:Choice Requires="wps">
            <w:drawing>
              <wp:anchor distT="0" distB="0" distL="114300" distR="114300" simplePos="0" relativeHeight="251659264" behindDoc="0" locked="0" layoutInCell="1" allowOverlap="1" wp14:anchorId="4CE4907A" wp14:editId="7787893C">
                <wp:simplePos x="0" y="0"/>
                <wp:positionH relativeFrom="column">
                  <wp:posOffset>3847465</wp:posOffset>
                </wp:positionH>
                <wp:positionV relativeFrom="paragraph">
                  <wp:posOffset>128270</wp:posOffset>
                </wp:positionV>
                <wp:extent cx="0" cy="99060"/>
                <wp:effectExtent l="38100" t="38100" r="57150" b="15240"/>
                <wp:wrapNone/>
                <wp:docPr id="28"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609DA58C" id="Rechte verbindingslijn met pijl 28" o:spid="_x0000_s1026" type="#_x0000_t32" style="position:absolute;margin-left:302.95pt;margin-top:10.1pt;width:0;height:7.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49024" behindDoc="0" locked="0" layoutInCell="1" allowOverlap="1" wp14:anchorId="25A8B8BC" wp14:editId="54C3DA8A">
                <wp:simplePos x="0" y="0"/>
                <wp:positionH relativeFrom="column">
                  <wp:posOffset>2051050</wp:posOffset>
                </wp:positionH>
                <wp:positionV relativeFrom="paragraph">
                  <wp:posOffset>126365</wp:posOffset>
                </wp:positionV>
                <wp:extent cx="682625" cy="1905"/>
                <wp:effectExtent l="0" t="0" r="22225" b="36195"/>
                <wp:wrapNone/>
                <wp:docPr id="4"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20EBBA" id="Rechte verbindingslijn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95pt" to="21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46976" behindDoc="0" locked="0" layoutInCell="1" allowOverlap="1" wp14:anchorId="78A3BC97" wp14:editId="3C86F29A">
                <wp:simplePos x="0" y="0"/>
                <wp:positionH relativeFrom="column">
                  <wp:posOffset>2057400</wp:posOffset>
                </wp:positionH>
                <wp:positionV relativeFrom="paragraph">
                  <wp:posOffset>36195</wp:posOffset>
                </wp:positionV>
                <wp:extent cx="676910" cy="1905"/>
                <wp:effectExtent l="0" t="0" r="27940" b="36195"/>
                <wp:wrapNone/>
                <wp:docPr id="22"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1D7D1" id="Rechte verbindingslijn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85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" strokecolor="windowText"/>
            </w:pict>
          </mc:Fallback>
        </mc:AlternateContent>
      </w:r>
      <w:r w:rsidRPr="00300144">
        <w:rPr>
          <w:noProof/>
          <w:lang w:val="en-US"/>
        </w:rPr>
        <mc:AlternateContent>
          <mc:Choice Requires="wps">
            <w:drawing>
              <wp:anchor distT="0" distB="0" distL="114300" distR="114300" simplePos="0" relativeHeight="251636736" behindDoc="0" locked="0" layoutInCell="1" allowOverlap="1" wp14:anchorId="2015E0A1" wp14:editId="02573C6F">
                <wp:simplePos x="0" y="0"/>
                <wp:positionH relativeFrom="column">
                  <wp:posOffset>795020</wp:posOffset>
                </wp:positionH>
                <wp:positionV relativeFrom="paragraph">
                  <wp:posOffset>38100</wp:posOffset>
                </wp:positionV>
                <wp:extent cx="779780" cy="635"/>
                <wp:effectExtent l="0" t="0" r="20320" b="37465"/>
                <wp:wrapNone/>
                <wp:docPr id="17"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E91884" id="Rechte verbindingslijn 17"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pt" to="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" strokecolor="windowText"/>
            </w:pict>
          </mc:Fallback>
        </mc:AlternateContent>
      </w:r>
      <w:r w:rsidRPr="00300144">
        <w:rPr>
          <w:noProof/>
          <w:lang w:val="nl-NL" w:eastAsia="nl-NL"/>
        </w:rPr>
        <mc:AlternateContent>
          <mc:Choice Requires="wps">
            <w:drawing>
              <wp:anchor distT="0" distB="0" distL="114300" distR="114300" simplePos="0" relativeHeight="251642880" behindDoc="0" locked="0" layoutInCell="1" allowOverlap="1" wp14:anchorId="67B62DC9" wp14:editId="53077274">
                <wp:simplePos x="0" y="0"/>
                <wp:positionH relativeFrom="column">
                  <wp:posOffset>862965</wp:posOffset>
                </wp:positionH>
                <wp:positionV relativeFrom="paragraph">
                  <wp:posOffset>130810</wp:posOffset>
                </wp:positionV>
                <wp:extent cx="0" cy="99060"/>
                <wp:effectExtent l="38100" t="38100" r="57150" b="15240"/>
                <wp:wrapNone/>
                <wp:docPr id="20"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2A80A52F" id="Rechte verbindingslijn met pijl 20" o:spid="_x0000_s1026" type="#_x0000_t32" style="position:absolute;margin-left:67.95pt;margin-top:10.3pt;width:0;height:7.8pt;flip: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" strokecolor="windowText">
                <v:stroke endarrow="block" endarrowwidth="narrow" endarrowlength="short"/>
              </v:shape>
            </w:pict>
          </mc:Fallback>
        </mc:AlternateContent>
      </w:r>
      <w:r w:rsidRPr="00300144">
        <w:rPr>
          <w:noProof/>
          <w:lang w:val="en-US"/>
        </w:rPr>
        <mc:AlternateContent>
          <mc:Choice Requires="wps">
            <w:drawing>
              <wp:anchor distT="0" distB="0" distL="114300" distR="114300" simplePos="0" relativeHeight="251651072" behindDoc="0" locked="0" layoutInCell="1" allowOverlap="1" wp14:anchorId="5FBEB557" wp14:editId="323FA558">
                <wp:simplePos x="0" y="0"/>
                <wp:positionH relativeFrom="column">
                  <wp:posOffset>2668270</wp:posOffset>
                </wp:positionH>
                <wp:positionV relativeFrom="paragraph">
                  <wp:posOffset>128270</wp:posOffset>
                </wp:positionV>
                <wp:extent cx="0" cy="99060"/>
                <wp:effectExtent l="38100" t="38100" r="57150" b="15240"/>
                <wp:wrapNone/>
                <wp:docPr id="6"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noFill/>
                        <a:ln w="9525" cap="flat" cmpd="sng" algn="ctr">
                          <a:solidFill>
                            <a:sysClr val="windowText" lastClr="000000"/>
                          </a:solidFill>
                          <a:prstDash val="solid"/>
                          <a:tailEnd type="triangle" w="sm" len="sm"/>
                        </a:ln>
                        <a:effectLst/>
                      </wps:spPr>
                      <wps:bodyPr/>
                    </wps:wsp>
                  </a:graphicData>
                </a:graphic>
              </wp:anchor>
            </w:drawing>
          </mc:Choice>
          <mc:Fallback>
            <w:pict>
              <v:shape w14:anchorId="7A974D03" id="Rechte verbindingslijn met pijl 24" o:spid="_x0000_s1026" type="#_x0000_t32" style="position:absolute;margin-left:210.1pt;margin-top:10.1pt;width:0;height:7.8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" strokecolor="windowText">
                <v:stroke endarrow="block" endarrowwidth="narrow" endarrowlength="short"/>
              </v:shape>
            </w:pict>
          </mc:Fallback>
        </mc:AlternateContent>
      </w:r>
      <w:r w:rsidRPr="00300144">
        <w:rPr>
          <w:i/>
          <w:lang w:val="da-DK"/>
        </w:rPr>
        <w:t>c</w:t>
      </w:r>
      <w:r w:rsidRPr="00300144">
        <w:rPr>
          <w:lang w:val="da-DK"/>
        </w:rPr>
        <w:t xml:space="preserve">                  2503              ET, POR        </w:t>
      </w:r>
      <w:r w:rsidRPr="00300144">
        <w:rPr>
          <w:i/>
          <w:lang w:val="da-DK"/>
        </w:rPr>
        <w:t>c</w:t>
      </w:r>
      <w:r w:rsidRPr="00300144">
        <w:rPr>
          <w:lang w:val="da-DK"/>
        </w:rPr>
        <w:t xml:space="preserve">         RETREAD        </w:t>
      </w:r>
      <w:r w:rsidRPr="00300144">
        <w:rPr>
          <w:i/>
          <w:lang w:val="da-DK"/>
        </w:rPr>
        <w:t>d</w:t>
      </w:r>
    </w:p>
    <w:p w14:paraId="682720F1" w14:textId="77777777" w:rsidR="00300144" w:rsidRPr="00300144" w:rsidRDefault="00300144" w:rsidP="00300144">
      <w:pPr>
        <w:keepNext/>
        <w:keepLines/>
        <w:tabs>
          <w:tab w:val="left" w:pos="1134"/>
        </w:tabs>
        <w:ind w:left="2268" w:hanging="1134"/>
        <w:jc w:val="both"/>
        <w:rPr>
          <w:lang w:val="da-DK"/>
        </w:rPr>
      </w:pPr>
      <w:r w:rsidRPr="00300144">
        <w:rPr>
          <w:lang w:val="da-DK"/>
        </w:rPr>
        <w:t xml:space="preserve">              </w:t>
      </w:r>
    </w:p>
    <w:p w14:paraId="4B6317EE" w14:textId="77777777" w:rsidR="00300144" w:rsidRPr="00300144" w:rsidRDefault="00300144" w:rsidP="00300144">
      <w:pPr>
        <w:spacing w:before="647" w:line="189" w:lineRule="exact"/>
        <w:ind w:left="1134"/>
        <w:textAlignment w:val="baseline"/>
        <w:rPr>
          <w:rFonts w:eastAsia="Courier New"/>
          <w:color w:val="000000"/>
          <w:spacing w:val="-2"/>
          <w:lang w:val="da-DK"/>
        </w:rPr>
      </w:pPr>
      <w:r w:rsidRPr="00300144">
        <w:rPr>
          <w:rFonts w:eastAsia="Courier New"/>
          <w:color w:val="000000"/>
          <w:spacing w:val="-2"/>
          <w:lang w:val="da-DK"/>
        </w:rPr>
        <w:t>b : 6 mm (min.)</w:t>
      </w:r>
    </w:p>
    <w:p w14:paraId="3399D7F5" w14:textId="77777777" w:rsidR="00300144" w:rsidRPr="00300144" w:rsidRDefault="00300144" w:rsidP="00300144">
      <w:pPr>
        <w:spacing w:before="23" w:line="189" w:lineRule="exact"/>
        <w:ind w:left="1134"/>
        <w:textAlignment w:val="baseline"/>
        <w:rPr>
          <w:rFonts w:eastAsia="Courier New"/>
          <w:color w:val="000000"/>
          <w:spacing w:val="-3"/>
          <w:lang w:val="sv-SE"/>
        </w:rPr>
      </w:pPr>
      <w:r w:rsidRPr="00300144">
        <w:rPr>
          <w:rFonts w:eastAsia="Courier New"/>
          <w:color w:val="000000"/>
          <w:spacing w:val="-3"/>
          <w:lang w:val="sv-SE"/>
        </w:rPr>
        <w:t>c : 4 mm (min.)</w:t>
      </w:r>
    </w:p>
    <w:p w14:paraId="2FFEAB52" w14:textId="77777777" w:rsidR="00300144" w:rsidRPr="00300144" w:rsidRDefault="00300144" w:rsidP="00300144">
      <w:pPr>
        <w:spacing w:before="22" w:line="189" w:lineRule="exact"/>
        <w:ind w:left="1134"/>
        <w:textAlignment w:val="baseline"/>
        <w:rPr>
          <w:rFonts w:eastAsia="Courier New"/>
          <w:color w:val="000000"/>
          <w:spacing w:val="-3"/>
          <w:lang w:val="sv-SE"/>
        </w:rPr>
      </w:pPr>
      <w:r w:rsidRPr="00300144">
        <w:rPr>
          <w:rFonts w:eastAsia="Courier New"/>
          <w:color w:val="000000"/>
          <w:spacing w:val="-3"/>
          <w:lang w:val="sv-SE"/>
        </w:rPr>
        <w:t>d : 3 mm (min.)</w:t>
      </w:r>
    </w:p>
    <w:p w14:paraId="57FF300B" w14:textId="77777777" w:rsidR="00300144" w:rsidRPr="00300144" w:rsidRDefault="00300144" w:rsidP="00300144">
      <w:pPr>
        <w:spacing w:before="22" w:line="189" w:lineRule="exact"/>
        <w:ind w:left="1560"/>
        <w:textAlignment w:val="baseline"/>
        <w:rPr>
          <w:rFonts w:eastAsia="Courier New"/>
          <w:color w:val="000000"/>
          <w:spacing w:val="-2"/>
          <w:lang w:val="en-GB"/>
        </w:rPr>
      </w:pPr>
      <w:r w:rsidRPr="00300144">
        <w:rPr>
          <w:rFonts w:eastAsia="Courier New"/>
          <w:color w:val="000000"/>
          <w:spacing w:val="-2"/>
          <w:lang w:val="en-GB"/>
        </w:rPr>
        <w:t>and from 1998, 4 mm (min.)</w:t>
      </w:r>
    </w:p>
    <w:p w14:paraId="73E30C3B" w14:textId="77777777" w:rsidR="00300144" w:rsidRPr="00300144" w:rsidRDefault="00300144" w:rsidP="00300144">
      <w:pPr>
        <w:spacing w:before="22" w:line="189" w:lineRule="exact"/>
        <w:ind w:left="1134"/>
        <w:textAlignment w:val="baseline"/>
        <w:rPr>
          <w:rFonts w:eastAsia="Courier New"/>
          <w:color w:val="000000"/>
          <w:spacing w:val="-2"/>
          <w:lang w:val="en-GB"/>
        </w:rPr>
      </w:pPr>
    </w:p>
    <w:p w14:paraId="3EFC9E89"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These markings define a retreaded tyre:</w:t>
      </w:r>
    </w:p>
    <w:p w14:paraId="7C5AB77F"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 xml:space="preserve">having a nominal section width of </w:t>
      </w:r>
      <w:proofErr w:type="gramStart"/>
      <w:r w:rsidRPr="00300144">
        <w:rPr>
          <w:rFonts w:eastAsia="Courier New"/>
          <w:color w:val="000000"/>
          <w:lang w:val="en-GB"/>
        </w:rPr>
        <w:t>185;</w:t>
      </w:r>
      <w:proofErr w:type="gramEnd"/>
    </w:p>
    <w:p w14:paraId="3F3E7926"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 xml:space="preserve">having a nominal aspect ratio of </w:t>
      </w:r>
      <w:proofErr w:type="gramStart"/>
      <w:r w:rsidRPr="00300144">
        <w:rPr>
          <w:rFonts w:eastAsia="Courier New"/>
          <w:color w:val="000000"/>
          <w:lang w:val="en-GB"/>
        </w:rPr>
        <w:t>70;</w:t>
      </w:r>
      <w:proofErr w:type="gramEnd"/>
    </w:p>
    <w:p w14:paraId="5ABA83F0"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of radial-ply structure (R</w:t>
      </w:r>
      <w:proofErr w:type="gramStart"/>
      <w:r w:rsidRPr="00300144">
        <w:rPr>
          <w:rFonts w:eastAsia="Courier New"/>
          <w:color w:val="000000"/>
          <w:lang w:val="en-GB"/>
        </w:rPr>
        <w:t>);</w:t>
      </w:r>
      <w:proofErr w:type="gramEnd"/>
    </w:p>
    <w:p w14:paraId="406485EC"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 xml:space="preserve">having a nominal rim diameter of code </w:t>
      </w:r>
      <w:proofErr w:type="gramStart"/>
      <w:r w:rsidRPr="00300144">
        <w:rPr>
          <w:rFonts w:eastAsia="Courier New"/>
          <w:color w:val="000000"/>
          <w:lang w:val="en-GB"/>
        </w:rPr>
        <w:t>14;</w:t>
      </w:r>
      <w:proofErr w:type="gramEnd"/>
    </w:p>
    <w:p w14:paraId="6B72929D" w14:textId="77777777" w:rsidR="00300144" w:rsidRPr="00300144" w:rsidRDefault="00300144" w:rsidP="00514300">
      <w:pPr>
        <w:spacing w:after="120"/>
        <w:ind w:left="1134" w:right="1134"/>
        <w:jc w:val="both"/>
        <w:textAlignment w:val="baseline"/>
        <w:rPr>
          <w:rFonts w:eastAsia="Courier New"/>
          <w:color w:val="000000"/>
          <w:lang w:val="en-GB"/>
        </w:rPr>
      </w:pPr>
      <w:r w:rsidRPr="00300144">
        <w:rPr>
          <w:rFonts w:eastAsia="Courier New"/>
          <w:color w:val="000000"/>
          <w:lang w:val="en-GB"/>
        </w:rPr>
        <w:t xml:space="preserve">having a service description "89T" indicating a </w:t>
      </w:r>
      <w:r w:rsidRPr="00300144">
        <w:rPr>
          <w:rFonts w:eastAsia="Courier New"/>
          <w:strike/>
          <w:color w:val="000000"/>
          <w:lang w:val="en-GB"/>
        </w:rPr>
        <w:t>load capacity</w:t>
      </w:r>
      <w:r w:rsidRPr="00300144">
        <w:rPr>
          <w:rFonts w:eastAsia="Courier New"/>
          <w:b/>
          <w:bCs/>
          <w:strike/>
          <w:color w:val="000000"/>
          <w:lang w:val="en-GB"/>
        </w:rPr>
        <w:t xml:space="preserve"> </w:t>
      </w:r>
      <w:r w:rsidRPr="00300144">
        <w:rPr>
          <w:rFonts w:eastAsia="Courier New"/>
          <w:b/>
          <w:bCs/>
          <w:color w:val="000000"/>
          <w:lang w:val="en-GB"/>
        </w:rPr>
        <w:t>load-capacity</w:t>
      </w:r>
      <w:r w:rsidRPr="00300144">
        <w:rPr>
          <w:rFonts w:eastAsia="Courier New"/>
          <w:color w:val="000000"/>
          <w:lang w:val="en-GB"/>
        </w:rPr>
        <w:t xml:space="preserve"> of 580 kg corresponding to a load index of "89" and a maximum speed capability of 190 km/h corresponding to a speed symbol "T</w:t>
      </w:r>
      <w:proofErr w:type="gramStart"/>
      <w:r w:rsidRPr="00300144">
        <w:rPr>
          <w:rFonts w:eastAsia="Courier New"/>
          <w:color w:val="000000"/>
          <w:lang w:val="en-GB"/>
        </w:rPr>
        <w:t>";</w:t>
      </w:r>
      <w:proofErr w:type="gramEnd"/>
    </w:p>
    <w:p w14:paraId="256F6FBF" w14:textId="77777777" w:rsidR="00300144" w:rsidRPr="00300144" w:rsidRDefault="00300144" w:rsidP="00514300">
      <w:pPr>
        <w:spacing w:after="120"/>
        <w:ind w:left="2268" w:right="1134" w:hanging="1134"/>
        <w:jc w:val="both"/>
        <w:textAlignment w:val="baseline"/>
        <w:rPr>
          <w:rFonts w:eastAsia="Courier New"/>
          <w:color w:val="000000"/>
          <w:lang w:val="en-GB"/>
        </w:rPr>
      </w:pPr>
      <w:r w:rsidRPr="00300144">
        <w:rPr>
          <w:rFonts w:eastAsia="Courier New"/>
          <w:color w:val="000000"/>
          <w:lang w:val="en-GB"/>
        </w:rPr>
        <w:t>for fitting without an inner tube ("TUBELESS"</w:t>
      </w:r>
      <w:proofErr w:type="gramStart"/>
      <w:r w:rsidRPr="00300144">
        <w:rPr>
          <w:rFonts w:eastAsia="Courier New"/>
          <w:color w:val="000000"/>
          <w:lang w:val="en-GB"/>
        </w:rPr>
        <w:t>);</w:t>
      </w:r>
      <w:proofErr w:type="gramEnd"/>
    </w:p>
    <w:p w14:paraId="3F1EBCA4" w14:textId="77777777" w:rsidR="00300144" w:rsidRPr="00300144" w:rsidRDefault="00300144" w:rsidP="00514300">
      <w:pPr>
        <w:spacing w:after="120"/>
        <w:ind w:left="2268" w:right="1134" w:hanging="1134"/>
        <w:jc w:val="both"/>
        <w:textAlignment w:val="baseline"/>
        <w:rPr>
          <w:rFonts w:eastAsia="Courier New"/>
          <w:color w:val="000000"/>
          <w:spacing w:val="-1"/>
          <w:lang w:val="en-GB"/>
        </w:rPr>
      </w:pPr>
      <w:r w:rsidRPr="00300144">
        <w:rPr>
          <w:rFonts w:eastAsia="MS Mincho"/>
          <w:b/>
          <w:bCs/>
          <w:lang w:val="en-GB" w:eastAsia="ja-JP"/>
        </w:rPr>
        <w:t xml:space="preserve">complying with the definition </w:t>
      </w:r>
      <w:r w:rsidRPr="00300144">
        <w:rPr>
          <w:rFonts w:eastAsia="Courier New"/>
          <w:color w:val="000000"/>
          <w:spacing w:val="-1"/>
          <w:lang w:val="en-GB"/>
        </w:rPr>
        <w:t xml:space="preserve">of snow </w:t>
      </w:r>
      <w:r w:rsidRPr="00300144">
        <w:rPr>
          <w:rFonts w:eastAsia="Courier New"/>
          <w:b/>
          <w:bCs/>
          <w:color w:val="000000"/>
          <w:spacing w:val="-1"/>
          <w:lang w:val="en-GB"/>
        </w:rPr>
        <w:t>tyre</w:t>
      </w:r>
      <w:r w:rsidRPr="00300144">
        <w:rPr>
          <w:rFonts w:eastAsia="Courier New"/>
          <w:b/>
          <w:bCs/>
          <w:strike/>
          <w:color w:val="000000"/>
          <w:spacing w:val="-1"/>
          <w:lang w:val="en-GB"/>
        </w:rPr>
        <w:t xml:space="preserve"> </w:t>
      </w:r>
      <w:r w:rsidRPr="00300144">
        <w:rPr>
          <w:rFonts w:eastAsia="Courier New"/>
          <w:strike/>
          <w:color w:val="000000"/>
          <w:spacing w:val="-1"/>
          <w:lang w:val="en-GB"/>
        </w:rPr>
        <w:t>type</w:t>
      </w:r>
      <w:r w:rsidRPr="00300144">
        <w:rPr>
          <w:rFonts w:eastAsia="Courier New"/>
          <w:color w:val="000000"/>
          <w:spacing w:val="-1"/>
          <w:lang w:val="en-GB"/>
        </w:rPr>
        <w:t xml:space="preserve"> (M+S</w:t>
      </w:r>
      <w:proofErr w:type="gramStart"/>
      <w:r w:rsidRPr="00300144">
        <w:rPr>
          <w:rFonts w:eastAsia="Courier New"/>
          <w:color w:val="000000"/>
          <w:spacing w:val="-1"/>
          <w:lang w:val="en-GB"/>
        </w:rPr>
        <w:t>);</w:t>
      </w:r>
      <w:proofErr w:type="gramEnd"/>
    </w:p>
    <w:p w14:paraId="1937B9A5" w14:textId="77777777" w:rsidR="00300144" w:rsidRPr="00300144" w:rsidRDefault="00300144" w:rsidP="00514300">
      <w:pPr>
        <w:tabs>
          <w:tab w:val="left" w:pos="1700"/>
          <w:tab w:val="left" w:leader="dot" w:pos="8505"/>
        </w:tabs>
        <w:spacing w:after="120"/>
        <w:ind w:left="2268" w:right="1134" w:hanging="1134"/>
        <w:jc w:val="both"/>
        <w:rPr>
          <w:rFonts w:eastAsia="Courier New"/>
          <w:color w:val="000000"/>
          <w:lang w:val="en-GB"/>
        </w:rPr>
      </w:pPr>
      <w:r w:rsidRPr="00300144">
        <w:rPr>
          <w:rFonts w:eastAsia="Courier New"/>
          <w:color w:val="000000"/>
          <w:lang w:val="en-GB"/>
        </w:rPr>
        <w:t xml:space="preserve">retreaded in the weeks 25, 26, 27 or 28 of the year </w:t>
      </w:r>
      <w:proofErr w:type="gramStart"/>
      <w:r w:rsidRPr="00300144">
        <w:rPr>
          <w:rFonts w:eastAsia="Courier New"/>
          <w:color w:val="000000"/>
          <w:lang w:val="en-GB"/>
        </w:rPr>
        <w:t>2003</w:t>
      </w:r>
      <w:proofErr w:type="gramEnd"/>
    </w:p>
    <w:p w14:paraId="1DD2F705" w14:textId="3657AE9A" w:rsidR="003862D4" w:rsidRPr="00FA14FA" w:rsidRDefault="00300144" w:rsidP="00514300">
      <w:pPr>
        <w:tabs>
          <w:tab w:val="left" w:leader="dot" w:pos="8505"/>
        </w:tabs>
        <w:spacing w:after="120"/>
        <w:ind w:left="1134" w:right="1134"/>
        <w:jc w:val="both"/>
        <w:rPr>
          <w:bCs/>
          <w:lang w:val="en-GB"/>
        </w:rPr>
      </w:pPr>
      <w:r w:rsidRPr="00300144">
        <w:rPr>
          <w:rFonts w:eastAsia="MS Mincho"/>
          <w:b/>
          <w:bCs/>
          <w:lang w:val="en-GB" w:eastAsia="ja-JP"/>
        </w:rPr>
        <w:t xml:space="preserve">complying with the requirement </w:t>
      </w:r>
      <w:r w:rsidRPr="00300144">
        <w:rPr>
          <w:lang w:val="en-US"/>
        </w:rPr>
        <w:t xml:space="preserve">of </w:t>
      </w:r>
      <w:r w:rsidRPr="00300144">
        <w:rPr>
          <w:strike/>
          <w:lang w:val="en-US"/>
        </w:rPr>
        <w:t>special-use</w:t>
      </w:r>
      <w:r w:rsidRPr="00300144">
        <w:rPr>
          <w:b/>
          <w:bCs/>
          <w:strike/>
          <w:lang w:val="en-US"/>
        </w:rPr>
        <w:t xml:space="preserve"> </w:t>
      </w:r>
      <w:r w:rsidRPr="00300144">
        <w:rPr>
          <w:b/>
          <w:bCs/>
          <w:lang w:val="en-US"/>
        </w:rPr>
        <w:t>special use</w:t>
      </w:r>
      <w:r w:rsidRPr="00300144">
        <w:rPr>
          <w:lang w:val="en-US"/>
        </w:rPr>
        <w:t xml:space="preserve"> </w:t>
      </w:r>
      <w:proofErr w:type="spellStart"/>
      <w:r w:rsidRPr="00300144">
        <w:rPr>
          <w:b/>
          <w:bCs/>
          <w:lang w:val="en-US"/>
        </w:rPr>
        <w:t>tyre</w:t>
      </w:r>
      <w:proofErr w:type="spellEnd"/>
      <w:r w:rsidRPr="00300144">
        <w:rPr>
          <w:lang w:val="en-US"/>
        </w:rPr>
        <w:t xml:space="preserve"> </w:t>
      </w:r>
      <w:r w:rsidRPr="00300144">
        <w:rPr>
          <w:b/>
          <w:bCs/>
          <w:lang w:val="en-US"/>
        </w:rPr>
        <w:t>(ET)</w:t>
      </w:r>
      <w:r w:rsidRPr="00300144">
        <w:rPr>
          <w:lang w:val="en-US"/>
        </w:rPr>
        <w:t xml:space="preserve"> and professional off-road </w:t>
      </w:r>
      <w:proofErr w:type="spellStart"/>
      <w:r w:rsidRPr="00300144">
        <w:rPr>
          <w:b/>
          <w:bCs/>
          <w:lang w:val="en-US"/>
        </w:rPr>
        <w:t>tyre</w:t>
      </w:r>
      <w:proofErr w:type="spellEnd"/>
      <w:r w:rsidRPr="00300144">
        <w:rPr>
          <w:lang w:val="en-US"/>
        </w:rPr>
        <w:t xml:space="preserve"> (POR) </w:t>
      </w:r>
      <w:r w:rsidRPr="00300144">
        <w:rPr>
          <w:strike/>
          <w:lang w:val="en-US"/>
        </w:rPr>
        <w:t>or extra tread (ET) type</w:t>
      </w:r>
      <w:r w:rsidRPr="00300144">
        <w:rPr>
          <w:lang w:val="en-US"/>
        </w:rPr>
        <w:t>.</w:t>
      </w:r>
      <w:bookmarkStart w:id="115" w:name="_Hlk148620623"/>
      <w:r w:rsidR="003862D4" w:rsidRPr="00FA14FA">
        <w:rPr>
          <w:bCs/>
          <w:lang w:val="en-GB"/>
        </w:rPr>
        <w:t>"</w:t>
      </w:r>
      <w:bookmarkEnd w:id="115"/>
    </w:p>
    <w:p w14:paraId="345F7F7D" w14:textId="34D8C6DC" w:rsidR="00AC1F2D" w:rsidRPr="00AC1F2D" w:rsidRDefault="00AC1F2D" w:rsidP="00AC1F2D">
      <w:pPr>
        <w:spacing w:after="120" w:line="242" w:lineRule="exact"/>
        <w:ind w:left="1134" w:right="1094"/>
        <w:jc w:val="both"/>
        <w:textAlignment w:val="baseline"/>
        <w:rPr>
          <w:i/>
          <w:color w:val="FF0000"/>
          <w:lang w:val="en-GB"/>
        </w:rPr>
      </w:pPr>
      <w:bookmarkStart w:id="116" w:name="_Hlk148620561"/>
      <w:r w:rsidRPr="00AC1F2D">
        <w:rPr>
          <w:i/>
          <w:color w:val="FF0000"/>
          <w:lang w:val="en-GB"/>
        </w:rPr>
        <w:t>Annex 3</w:t>
      </w:r>
      <w:r w:rsidRPr="00AC1F2D">
        <w:rPr>
          <w:color w:val="FF0000"/>
          <w:lang w:val="en-GB"/>
        </w:rPr>
        <w:t xml:space="preserve">, </w:t>
      </w:r>
      <w:r w:rsidRPr="00AC1F2D">
        <w:rPr>
          <w:i/>
          <w:iCs/>
          <w:color w:val="FF0000"/>
          <w:lang w:val="en-GB"/>
        </w:rPr>
        <w:t>paragraph 3</w:t>
      </w:r>
      <w:r w:rsidRPr="00AC1F2D">
        <w:rPr>
          <w:color w:val="FF0000"/>
          <w:lang w:val="en-GB"/>
        </w:rPr>
        <w:t>,</w:t>
      </w:r>
      <w:r w:rsidRPr="00AC1F2D">
        <w:rPr>
          <w:i/>
          <w:color w:val="FF0000"/>
          <w:lang w:val="en-GB"/>
        </w:rPr>
        <w:t xml:space="preserve"> </w:t>
      </w:r>
      <w:r w:rsidRPr="00AC1F2D">
        <w:rPr>
          <w:color w:val="FF0000"/>
          <w:lang w:val="en-GB"/>
        </w:rPr>
        <w:t>amend to read</w:t>
      </w:r>
      <w:r w:rsidRPr="00AC1F2D">
        <w:rPr>
          <w:iCs/>
          <w:color w:val="FF0000"/>
          <w:lang w:val="en-GB"/>
        </w:rPr>
        <w:t>:</w:t>
      </w:r>
    </w:p>
    <w:p w14:paraId="57C3C80F" w14:textId="1C6CA648" w:rsidR="00AC1F2D" w:rsidRPr="00AC1F2D" w:rsidRDefault="00AC1F2D" w:rsidP="00AC1F2D">
      <w:pPr>
        <w:spacing w:after="120" w:line="240" w:lineRule="auto"/>
        <w:ind w:left="1134" w:right="1134"/>
        <w:jc w:val="both"/>
        <w:textAlignment w:val="baseline"/>
        <w:rPr>
          <w:rFonts w:eastAsia="Courier New"/>
          <w:color w:val="FF0000"/>
          <w:lang w:val="en-GB"/>
        </w:rPr>
      </w:pPr>
      <w:r w:rsidRPr="00AC1F2D">
        <w:rPr>
          <w:bCs/>
          <w:color w:val="FF0000"/>
          <w:lang w:val="en-GB"/>
        </w:rPr>
        <w:t>"</w:t>
      </w:r>
      <w:r w:rsidRPr="00AC1F2D">
        <w:rPr>
          <w:rFonts w:eastAsia="Courier New"/>
          <w:color w:val="FF0000"/>
          <w:lang w:val="en-GB"/>
        </w:rPr>
        <w:t xml:space="preserve"> The positioning and order of </w:t>
      </w:r>
    </w:p>
    <w:p w14:paraId="0CDEBF91" w14:textId="77777777" w:rsidR="00AC1F2D" w:rsidRPr="00AC1F2D" w:rsidRDefault="00AC1F2D" w:rsidP="00AC1F2D">
      <w:pPr>
        <w:spacing w:after="120" w:line="240" w:lineRule="auto"/>
        <w:ind w:left="1560" w:right="1134" w:hanging="426"/>
        <w:jc w:val="both"/>
        <w:textAlignment w:val="baseline"/>
        <w:rPr>
          <w:rFonts w:eastAsia="Courier New"/>
          <w:color w:val="FF0000"/>
          <w:lang w:val="en-GB"/>
        </w:rPr>
      </w:pPr>
      <w:r w:rsidRPr="00AC1F2D">
        <w:rPr>
          <w:rFonts w:eastAsia="Courier New"/>
          <w:color w:val="FF0000"/>
          <w:lang w:val="en-GB"/>
        </w:rPr>
        <w:t>(a)</w:t>
      </w:r>
      <w:r w:rsidRPr="00AC1F2D">
        <w:rPr>
          <w:color w:val="FF0000"/>
          <w:lang w:val="en-GB"/>
        </w:rPr>
        <w:tab/>
      </w:r>
      <w:r w:rsidRPr="00AC1F2D">
        <w:rPr>
          <w:rFonts w:eastAsia="Courier New"/>
          <w:color w:val="FF0000"/>
          <w:lang w:val="en-GB"/>
        </w:rPr>
        <w:t>the size designation as defined in paragraph 2.21. of this Regulation shall be grouped as shown in the above example:</w:t>
      </w:r>
    </w:p>
    <w:p w14:paraId="5867E887" w14:textId="77777777" w:rsidR="00AC1F2D" w:rsidRPr="00AC1F2D" w:rsidRDefault="00AC1F2D" w:rsidP="00AC1F2D">
      <w:pPr>
        <w:spacing w:after="120" w:line="240" w:lineRule="auto"/>
        <w:ind w:left="1560" w:right="1134"/>
        <w:jc w:val="both"/>
        <w:textAlignment w:val="baseline"/>
        <w:rPr>
          <w:rFonts w:eastAsia="Courier New"/>
          <w:color w:val="FF0000"/>
          <w:lang w:val="en-GB"/>
        </w:rPr>
      </w:pPr>
      <w:r w:rsidRPr="00AC1F2D">
        <w:rPr>
          <w:rFonts w:eastAsia="Courier New"/>
          <w:color w:val="FF0000"/>
          <w:lang w:val="en-GB"/>
        </w:rPr>
        <w:t>185/70 R 14 and 185-560 R 400A</w:t>
      </w:r>
    </w:p>
    <w:p w14:paraId="25506E7E" w14:textId="77777777" w:rsidR="00AC1F2D" w:rsidRPr="00AC1F2D" w:rsidRDefault="00AC1F2D" w:rsidP="00AC1F2D">
      <w:pPr>
        <w:numPr>
          <w:ilvl w:val="0"/>
          <w:numId w:val="36"/>
        </w:numPr>
        <w:tabs>
          <w:tab w:val="left" w:pos="576"/>
        </w:tabs>
        <w:suppressAutoHyphens w:val="0"/>
        <w:spacing w:after="120" w:line="240" w:lineRule="auto"/>
        <w:ind w:left="1560" w:right="1134" w:hanging="426"/>
        <w:contextualSpacing/>
        <w:jc w:val="both"/>
        <w:textAlignment w:val="baseline"/>
        <w:rPr>
          <w:rFonts w:eastAsia="Courier New"/>
          <w:color w:val="FF0000"/>
          <w:lang w:val="en-GB"/>
        </w:rPr>
      </w:pPr>
      <w:r w:rsidRPr="00AC1F2D">
        <w:rPr>
          <w:rFonts w:eastAsia="Courier New"/>
          <w:color w:val="FF0000"/>
          <w:lang w:val="en-GB"/>
        </w:rPr>
        <w:t xml:space="preserve">the service description comprising the load index and the speed symbol shall be placed immediately after the tyre size designation as defined in the paragraph 2.21. of this </w:t>
      </w:r>
      <w:proofErr w:type="gramStart"/>
      <w:r w:rsidRPr="00AC1F2D">
        <w:rPr>
          <w:rFonts w:eastAsia="Courier New"/>
          <w:color w:val="FF0000"/>
          <w:lang w:val="en-GB"/>
        </w:rPr>
        <w:t>Regulation;</w:t>
      </w:r>
      <w:proofErr w:type="gramEnd"/>
      <w:r w:rsidRPr="00AC1F2D" w:rsidDel="00C578F6">
        <w:rPr>
          <w:rFonts w:eastAsia="Courier New"/>
          <w:color w:val="FF0000"/>
          <w:lang w:val="en-GB"/>
        </w:rPr>
        <w:t xml:space="preserve"> </w:t>
      </w:r>
    </w:p>
    <w:p w14:paraId="19AB9D62" w14:textId="77777777" w:rsidR="00AC1F2D" w:rsidRPr="00AC1F2D" w:rsidRDefault="00AC1F2D" w:rsidP="00AC1F2D">
      <w:pPr>
        <w:tabs>
          <w:tab w:val="left" w:pos="576"/>
        </w:tabs>
        <w:suppressAutoHyphens w:val="0"/>
        <w:spacing w:after="120" w:line="240" w:lineRule="auto"/>
        <w:ind w:left="1560" w:right="1134" w:hanging="426"/>
        <w:contextualSpacing/>
        <w:jc w:val="both"/>
        <w:textAlignment w:val="baseline"/>
        <w:rPr>
          <w:rFonts w:eastAsia="Courier New"/>
          <w:color w:val="FF0000"/>
          <w:lang w:val="en-GB"/>
        </w:rPr>
      </w:pPr>
    </w:p>
    <w:p w14:paraId="67C1889F" w14:textId="71B05909" w:rsidR="00AC1F2D" w:rsidRPr="00AC1F2D" w:rsidRDefault="00AC1F2D" w:rsidP="00AC1F2D">
      <w:pPr>
        <w:numPr>
          <w:ilvl w:val="0"/>
          <w:numId w:val="36"/>
        </w:numPr>
        <w:tabs>
          <w:tab w:val="left" w:pos="576"/>
        </w:tabs>
        <w:suppressAutoHyphens w:val="0"/>
        <w:spacing w:after="120" w:line="240" w:lineRule="auto"/>
        <w:ind w:left="1560" w:right="1134" w:hanging="426"/>
        <w:contextualSpacing/>
        <w:jc w:val="both"/>
        <w:textAlignment w:val="baseline"/>
        <w:rPr>
          <w:rFonts w:eastAsia="Courier New"/>
          <w:color w:val="FF0000"/>
          <w:lang w:val="en-GB"/>
        </w:rPr>
      </w:pPr>
      <w:r w:rsidRPr="00AC1F2D">
        <w:rPr>
          <w:rFonts w:eastAsia="Courier New"/>
          <w:color w:val="FF0000"/>
          <w:lang w:val="en-GB"/>
        </w:rPr>
        <w:t xml:space="preserve">the symbols "TUBELESS", "REINFORCED" </w:t>
      </w:r>
      <w:r w:rsidRPr="00AC1F2D">
        <w:rPr>
          <w:rFonts w:eastAsia="Courier New"/>
          <w:b/>
          <w:bCs/>
          <w:color w:val="FF0000"/>
          <w:lang w:val="en-GB"/>
        </w:rPr>
        <w:t xml:space="preserve">or </w:t>
      </w:r>
      <w:r w:rsidR="006D4C81" w:rsidRPr="006D4C81">
        <w:rPr>
          <w:rFonts w:eastAsia="Courier New"/>
          <w:b/>
          <w:bCs/>
          <w:color w:val="FF0000"/>
          <w:lang w:val="en-GB"/>
        </w:rPr>
        <w:t>"</w:t>
      </w:r>
      <w:r w:rsidRPr="00AC1F2D">
        <w:rPr>
          <w:rFonts w:eastAsia="Courier New"/>
          <w:b/>
          <w:bCs/>
          <w:color w:val="FF0000"/>
          <w:lang w:val="en-GB"/>
        </w:rPr>
        <w:t>EXTRA LOAD</w:t>
      </w:r>
      <w:r w:rsidR="006D4C81" w:rsidRPr="006D4C81">
        <w:rPr>
          <w:rFonts w:eastAsia="Courier New"/>
          <w:b/>
          <w:bCs/>
          <w:color w:val="FF0000"/>
          <w:lang w:val="en-GB"/>
        </w:rPr>
        <w:t>"</w:t>
      </w:r>
      <w:r w:rsidRPr="00AC1F2D">
        <w:rPr>
          <w:rFonts w:eastAsia="Courier New"/>
          <w:color w:val="FF0000"/>
          <w:lang w:val="en-GB"/>
        </w:rPr>
        <w:t xml:space="preserve">, "M + S" </w:t>
      </w:r>
      <w:r w:rsidRPr="00AC1F2D">
        <w:rPr>
          <w:rFonts w:eastAsia="PMingLiU"/>
          <w:color w:val="FF0000"/>
          <w:sz w:val="22"/>
          <w:szCs w:val="22"/>
          <w:lang w:val="en-US"/>
        </w:rPr>
        <w:t xml:space="preserve">and "ET" and "POR" </w:t>
      </w:r>
      <w:r w:rsidRPr="00AC1F2D">
        <w:rPr>
          <w:rFonts w:eastAsia="Courier New"/>
          <w:color w:val="FF0000"/>
          <w:lang w:val="en-GB"/>
        </w:rPr>
        <w:t>may be at a distance from the size designation.</w:t>
      </w:r>
    </w:p>
    <w:p w14:paraId="06A33BAB" w14:textId="77777777" w:rsidR="00AC1F2D" w:rsidRPr="00AC1F2D" w:rsidRDefault="00AC1F2D" w:rsidP="00AC1F2D">
      <w:pPr>
        <w:suppressAutoHyphens w:val="0"/>
        <w:spacing w:line="240" w:lineRule="auto"/>
        <w:ind w:left="1560" w:hanging="426"/>
        <w:contextualSpacing/>
        <w:rPr>
          <w:rFonts w:eastAsia="Courier New"/>
          <w:color w:val="FF0000"/>
          <w:lang w:val="en-GB"/>
        </w:rPr>
      </w:pPr>
    </w:p>
    <w:p w14:paraId="3F34C4EC" w14:textId="1CC7F381" w:rsidR="00AC1F2D" w:rsidRPr="00AC1F2D" w:rsidRDefault="00AC1F2D" w:rsidP="00AC1F2D">
      <w:pPr>
        <w:numPr>
          <w:ilvl w:val="0"/>
          <w:numId w:val="36"/>
        </w:numPr>
        <w:tabs>
          <w:tab w:val="left" w:pos="576"/>
        </w:tabs>
        <w:suppressAutoHyphens w:val="0"/>
        <w:spacing w:after="120" w:line="240" w:lineRule="auto"/>
        <w:ind w:left="1560" w:right="1134" w:hanging="426"/>
        <w:contextualSpacing/>
        <w:jc w:val="both"/>
        <w:textAlignment w:val="baseline"/>
        <w:rPr>
          <w:rFonts w:eastAsia="Courier New"/>
          <w:color w:val="FF0000"/>
          <w:lang w:val="en-GB"/>
        </w:rPr>
      </w:pPr>
      <w:r w:rsidRPr="00AC1F2D">
        <w:rPr>
          <w:rFonts w:eastAsia="Courier New"/>
          <w:color w:val="FF0000"/>
          <w:lang w:val="en-GB"/>
        </w:rPr>
        <w:t>the word "RETREAD" may be at a distance from the size designation.</w:t>
      </w:r>
      <w:r w:rsidRPr="00AC1F2D">
        <w:rPr>
          <w:bCs/>
          <w:color w:val="FF0000"/>
          <w:lang w:val="en-GB"/>
        </w:rPr>
        <w:t>"</w:t>
      </w:r>
    </w:p>
    <w:p w14:paraId="53991FA3" w14:textId="77777777" w:rsidR="00AC1F2D" w:rsidRDefault="00AC1F2D" w:rsidP="00AC1F2D">
      <w:pPr>
        <w:spacing w:after="120"/>
        <w:ind w:right="1134"/>
        <w:jc w:val="both"/>
        <w:rPr>
          <w:i/>
          <w:lang w:val="en-GB"/>
        </w:rPr>
      </w:pPr>
    </w:p>
    <w:p w14:paraId="3EBB11DF" w14:textId="4D8DCA5D" w:rsidR="00FA14FA" w:rsidRPr="00FA14FA" w:rsidRDefault="00FA14FA" w:rsidP="00FA14FA">
      <w:pPr>
        <w:spacing w:after="120"/>
        <w:ind w:left="2268" w:right="1134" w:hanging="1134"/>
        <w:jc w:val="both"/>
        <w:rPr>
          <w:i/>
          <w:lang w:val="en-GB"/>
        </w:rPr>
      </w:pPr>
      <w:r w:rsidRPr="00FA14FA">
        <w:rPr>
          <w:i/>
          <w:lang w:val="en-GB"/>
        </w:rPr>
        <w:t>Annex 4</w:t>
      </w:r>
      <w:r w:rsidRPr="00FA14FA">
        <w:rPr>
          <w:lang w:val="en-GB"/>
        </w:rPr>
        <w:t>,</w:t>
      </w:r>
      <w:r w:rsidRPr="00FA14FA">
        <w:rPr>
          <w:i/>
          <w:lang w:val="en-GB"/>
        </w:rPr>
        <w:t xml:space="preserve"> </w:t>
      </w:r>
      <w:r w:rsidRPr="00FA14FA">
        <w:rPr>
          <w:lang w:val="en-GB"/>
        </w:rPr>
        <w:t>amend to read</w:t>
      </w:r>
      <w:r w:rsidRPr="00FA14FA">
        <w:rPr>
          <w:iCs/>
          <w:lang w:val="en-GB"/>
        </w:rPr>
        <w:t>:</w:t>
      </w:r>
    </w:p>
    <w:p w14:paraId="0E4ED84A" w14:textId="2B31C3CF" w:rsidR="00FA14FA" w:rsidRPr="00FA14FA" w:rsidRDefault="00FA14FA" w:rsidP="00FA14FA">
      <w:pPr>
        <w:keepNext/>
        <w:keepLines/>
        <w:tabs>
          <w:tab w:val="right" w:pos="851"/>
        </w:tabs>
        <w:spacing w:before="360" w:after="240" w:line="300" w:lineRule="exact"/>
        <w:ind w:left="1134" w:right="1134"/>
        <w:rPr>
          <w:b/>
          <w:sz w:val="28"/>
          <w:lang w:val="en-GB"/>
        </w:rPr>
      </w:pPr>
      <w:bookmarkStart w:id="117" w:name="_Hlk150730608"/>
      <w:r w:rsidRPr="00FA14FA">
        <w:rPr>
          <w:bCs/>
          <w:lang w:val="en-GB"/>
        </w:rPr>
        <w:t>"</w:t>
      </w:r>
      <w:bookmarkEnd w:id="117"/>
      <w:r w:rsidRPr="00FA14FA">
        <w:rPr>
          <w:b/>
          <w:sz w:val="28"/>
          <w:lang w:val="en-GB"/>
        </w:rPr>
        <w:t xml:space="preserve">Annex 4 </w:t>
      </w:r>
    </w:p>
    <w:p w14:paraId="01CC38C6" w14:textId="77777777" w:rsidR="00FA14FA" w:rsidRPr="00FA14FA" w:rsidRDefault="00FA14FA" w:rsidP="00FA14FA">
      <w:pPr>
        <w:spacing w:before="216" w:line="229" w:lineRule="exact"/>
        <w:jc w:val="center"/>
        <w:textAlignment w:val="baseline"/>
        <w:rPr>
          <w:rFonts w:eastAsia="Courier New"/>
          <w:strike/>
          <w:color w:val="000000"/>
          <w:u w:val="single"/>
          <w:lang w:val="en-GB"/>
        </w:rPr>
      </w:pPr>
      <w:r w:rsidRPr="00FA14FA">
        <w:rPr>
          <w:rFonts w:eastAsia="Courier New"/>
          <w:strike/>
          <w:color w:val="000000"/>
          <w:u w:val="single"/>
          <w:lang w:val="en-GB"/>
        </w:rPr>
        <w:t xml:space="preserve">LIST OF LOAD INDICES AND CORRESPONDING LOAD CAPACITIES </w:t>
      </w:r>
      <w:r w:rsidRPr="00FA14FA">
        <w:rPr>
          <w:rFonts w:eastAsia="Courier New"/>
          <w:strike/>
          <w:color w:val="000000"/>
          <w:u w:val="single"/>
          <w:lang w:val="en-GB"/>
        </w:rPr>
        <w:br/>
      </w:r>
      <w:r w:rsidRPr="00FA14FA">
        <w:rPr>
          <w:rFonts w:eastAsia="Courier New"/>
          <w:strike/>
          <w:color w:val="000000"/>
          <w:lang w:val="en-GB"/>
        </w:rPr>
        <w:t>Load index (LI) and load capacity - kg</w:t>
      </w:r>
    </w:p>
    <w:tbl>
      <w:tblPr>
        <w:tblW w:w="0" w:type="auto"/>
        <w:tblInd w:w="23" w:type="dxa"/>
        <w:tblLayout w:type="fixed"/>
        <w:tblCellMar>
          <w:left w:w="0" w:type="dxa"/>
          <w:right w:w="0" w:type="dxa"/>
        </w:tblCellMar>
        <w:tblLook w:val="04A0" w:firstRow="1" w:lastRow="0" w:firstColumn="1" w:lastColumn="0" w:noHBand="0" w:noVBand="1"/>
      </w:tblPr>
      <w:tblGrid>
        <w:gridCol w:w="576"/>
        <w:gridCol w:w="586"/>
        <w:gridCol w:w="480"/>
        <w:gridCol w:w="619"/>
        <w:gridCol w:w="552"/>
        <w:gridCol w:w="777"/>
        <w:gridCol w:w="663"/>
        <w:gridCol w:w="792"/>
        <w:gridCol w:w="629"/>
        <w:gridCol w:w="816"/>
        <w:gridCol w:w="662"/>
        <w:gridCol w:w="878"/>
        <w:gridCol w:w="581"/>
        <w:gridCol w:w="922"/>
      </w:tblGrid>
      <w:tr w:rsidR="00FA14FA" w:rsidRPr="00FA14FA" w14:paraId="2122BADA" w14:textId="77777777" w:rsidTr="008B796C">
        <w:trPr>
          <w:trHeight w:hRule="exact" w:val="669"/>
        </w:trPr>
        <w:tc>
          <w:tcPr>
            <w:tcW w:w="576" w:type="dxa"/>
            <w:tcBorders>
              <w:top w:val="double" w:sz="4" w:space="0" w:color="000000"/>
              <w:left w:val="double" w:sz="4" w:space="0" w:color="000000"/>
              <w:bottom w:val="double" w:sz="4" w:space="0" w:color="000000"/>
              <w:right w:val="single" w:sz="4" w:space="0" w:color="000000"/>
            </w:tcBorders>
            <w:vAlign w:val="center"/>
          </w:tcPr>
          <w:p w14:paraId="12AAA5A7" w14:textId="77777777" w:rsidR="00FA14FA" w:rsidRPr="00FA14FA" w:rsidRDefault="00FA14FA" w:rsidP="00FA14FA">
            <w:pPr>
              <w:spacing w:before="123" w:after="34" w:line="240" w:lineRule="auto"/>
              <w:ind w:right="28"/>
              <w:jc w:val="right"/>
              <w:textAlignment w:val="baseline"/>
              <w:rPr>
                <w:rFonts w:eastAsia="Courier New"/>
                <w:strike/>
                <w:color w:val="000000"/>
                <w:lang w:val="en-GB"/>
              </w:rPr>
            </w:pPr>
            <w:r w:rsidRPr="00FA14FA">
              <w:rPr>
                <w:rFonts w:eastAsia="Courier New"/>
                <w:strike/>
                <w:color w:val="000000"/>
                <w:lang w:val="en-GB"/>
              </w:rPr>
              <w:t>LI</w:t>
            </w:r>
          </w:p>
        </w:tc>
        <w:tc>
          <w:tcPr>
            <w:tcW w:w="586" w:type="dxa"/>
            <w:tcBorders>
              <w:top w:val="double" w:sz="4" w:space="0" w:color="000000"/>
              <w:left w:val="single" w:sz="4" w:space="0" w:color="000000"/>
              <w:bottom w:val="double" w:sz="4" w:space="0" w:color="000000"/>
              <w:right w:val="double" w:sz="4" w:space="0" w:color="000000"/>
            </w:tcBorders>
            <w:vAlign w:val="center"/>
          </w:tcPr>
          <w:p w14:paraId="37A1A11B" w14:textId="77777777" w:rsidR="00FA14FA" w:rsidRPr="00FA14FA" w:rsidRDefault="00FA14FA" w:rsidP="00FA14FA">
            <w:pPr>
              <w:spacing w:before="123" w:after="34" w:line="240" w:lineRule="auto"/>
              <w:ind w:right="38"/>
              <w:jc w:val="right"/>
              <w:textAlignment w:val="baseline"/>
              <w:rPr>
                <w:rFonts w:eastAsia="Courier New"/>
                <w:strike/>
                <w:color w:val="000000"/>
                <w:lang w:val="en-GB"/>
              </w:rPr>
            </w:pPr>
            <w:r w:rsidRPr="00FA14FA">
              <w:rPr>
                <w:rFonts w:eastAsia="Courier New"/>
                <w:strike/>
                <w:color w:val="000000"/>
                <w:lang w:val="en-GB"/>
              </w:rPr>
              <w:t>kg</w:t>
            </w:r>
          </w:p>
        </w:tc>
        <w:tc>
          <w:tcPr>
            <w:tcW w:w="480" w:type="dxa"/>
            <w:tcBorders>
              <w:top w:val="double" w:sz="4" w:space="0" w:color="000000"/>
              <w:left w:val="double" w:sz="4" w:space="0" w:color="000000"/>
              <w:bottom w:val="double" w:sz="4" w:space="0" w:color="000000"/>
              <w:right w:val="single" w:sz="4" w:space="0" w:color="000000"/>
            </w:tcBorders>
            <w:vAlign w:val="center"/>
          </w:tcPr>
          <w:p w14:paraId="4EAE6472"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619" w:type="dxa"/>
            <w:tcBorders>
              <w:top w:val="double" w:sz="4" w:space="0" w:color="000000"/>
              <w:left w:val="single" w:sz="4" w:space="0" w:color="000000"/>
              <w:bottom w:val="double" w:sz="4" w:space="0" w:color="000000"/>
              <w:right w:val="double" w:sz="4" w:space="0" w:color="000000"/>
            </w:tcBorders>
            <w:vAlign w:val="center"/>
          </w:tcPr>
          <w:p w14:paraId="135048E0"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552" w:type="dxa"/>
            <w:tcBorders>
              <w:top w:val="double" w:sz="4" w:space="0" w:color="000000"/>
              <w:left w:val="double" w:sz="4" w:space="0" w:color="000000"/>
              <w:bottom w:val="double" w:sz="4" w:space="0" w:color="000000"/>
              <w:right w:val="single" w:sz="4" w:space="0" w:color="000000"/>
            </w:tcBorders>
            <w:vAlign w:val="center"/>
          </w:tcPr>
          <w:p w14:paraId="0A087C97" w14:textId="77777777" w:rsidR="00FA14FA" w:rsidRPr="00FA14FA" w:rsidRDefault="00FA14FA" w:rsidP="00FA14FA">
            <w:pPr>
              <w:spacing w:before="123" w:after="34" w:line="240" w:lineRule="auto"/>
              <w:ind w:right="4"/>
              <w:jc w:val="right"/>
              <w:textAlignment w:val="baseline"/>
              <w:rPr>
                <w:rFonts w:eastAsia="Courier New"/>
                <w:strike/>
                <w:color w:val="000000"/>
                <w:lang w:val="en-GB"/>
              </w:rPr>
            </w:pPr>
            <w:r w:rsidRPr="00FA14FA">
              <w:rPr>
                <w:rFonts w:eastAsia="Courier New"/>
                <w:strike/>
                <w:color w:val="000000"/>
                <w:lang w:val="en-GB"/>
              </w:rPr>
              <w:t>LI</w:t>
            </w:r>
          </w:p>
        </w:tc>
        <w:tc>
          <w:tcPr>
            <w:tcW w:w="777" w:type="dxa"/>
            <w:tcBorders>
              <w:top w:val="double" w:sz="4" w:space="0" w:color="000000"/>
              <w:left w:val="single" w:sz="4" w:space="0" w:color="000000"/>
              <w:bottom w:val="double" w:sz="4" w:space="0" w:color="000000"/>
              <w:right w:val="double" w:sz="4" w:space="0" w:color="000000"/>
            </w:tcBorders>
            <w:vAlign w:val="center"/>
          </w:tcPr>
          <w:p w14:paraId="02A05DB6"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63" w:type="dxa"/>
            <w:tcBorders>
              <w:top w:val="double" w:sz="4" w:space="0" w:color="000000"/>
              <w:left w:val="double" w:sz="4" w:space="0" w:color="000000"/>
              <w:bottom w:val="double" w:sz="4" w:space="0" w:color="000000"/>
              <w:right w:val="single" w:sz="4" w:space="0" w:color="000000"/>
            </w:tcBorders>
            <w:vAlign w:val="center"/>
          </w:tcPr>
          <w:p w14:paraId="5D37D313"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792" w:type="dxa"/>
            <w:tcBorders>
              <w:top w:val="double" w:sz="4" w:space="0" w:color="000000"/>
              <w:left w:val="single" w:sz="4" w:space="0" w:color="000000"/>
              <w:bottom w:val="double" w:sz="4" w:space="0" w:color="000000"/>
              <w:right w:val="double" w:sz="4" w:space="0" w:color="000000"/>
            </w:tcBorders>
            <w:vAlign w:val="center"/>
          </w:tcPr>
          <w:p w14:paraId="41A97671"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29" w:type="dxa"/>
            <w:tcBorders>
              <w:top w:val="double" w:sz="4" w:space="0" w:color="000000"/>
              <w:left w:val="double" w:sz="4" w:space="0" w:color="000000"/>
              <w:bottom w:val="double" w:sz="4" w:space="0" w:color="000000"/>
              <w:right w:val="single" w:sz="4" w:space="0" w:color="000000"/>
            </w:tcBorders>
            <w:vAlign w:val="center"/>
          </w:tcPr>
          <w:p w14:paraId="1D31A52B"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816" w:type="dxa"/>
            <w:tcBorders>
              <w:top w:val="double" w:sz="4" w:space="0" w:color="000000"/>
              <w:left w:val="single" w:sz="4" w:space="0" w:color="000000"/>
              <w:bottom w:val="double" w:sz="4" w:space="0" w:color="000000"/>
              <w:right w:val="double" w:sz="4" w:space="0" w:color="000000"/>
            </w:tcBorders>
            <w:vAlign w:val="center"/>
          </w:tcPr>
          <w:p w14:paraId="149A2D7A"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c>
          <w:tcPr>
            <w:tcW w:w="662" w:type="dxa"/>
            <w:tcBorders>
              <w:top w:val="double" w:sz="4" w:space="0" w:color="000000"/>
              <w:left w:val="double" w:sz="4" w:space="0" w:color="000000"/>
              <w:bottom w:val="double" w:sz="4" w:space="0" w:color="000000"/>
              <w:right w:val="single" w:sz="4" w:space="0" w:color="000000"/>
            </w:tcBorders>
            <w:vAlign w:val="center"/>
          </w:tcPr>
          <w:p w14:paraId="79CF6667"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878" w:type="dxa"/>
            <w:tcBorders>
              <w:top w:val="double" w:sz="4" w:space="0" w:color="000000"/>
              <w:left w:val="single" w:sz="4" w:space="0" w:color="000000"/>
              <w:bottom w:val="double" w:sz="4" w:space="0" w:color="000000"/>
              <w:right w:val="double" w:sz="4" w:space="0" w:color="000000"/>
            </w:tcBorders>
            <w:vAlign w:val="center"/>
          </w:tcPr>
          <w:p w14:paraId="24986964" w14:textId="77777777" w:rsidR="00FA14FA" w:rsidRPr="00FA14FA" w:rsidRDefault="00FA14FA" w:rsidP="00FA14FA">
            <w:pPr>
              <w:spacing w:before="123" w:after="34" w:line="240" w:lineRule="auto"/>
              <w:ind w:right="248"/>
              <w:jc w:val="right"/>
              <w:textAlignment w:val="baseline"/>
              <w:rPr>
                <w:rFonts w:eastAsia="Courier New"/>
                <w:strike/>
                <w:color w:val="000000"/>
                <w:lang w:val="en-GB"/>
              </w:rPr>
            </w:pPr>
            <w:r w:rsidRPr="00FA14FA">
              <w:rPr>
                <w:rFonts w:eastAsia="Courier New"/>
                <w:strike/>
                <w:color w:val="000000"/>
                <w:lang w:val="en-GB"/>
              </w:rPr>
              <w:t>kg</w:t>
            </w:r>
          </w:p>
        </w:tc>
        <w:tc>
          <w:tcPr>
            <w:tcW w:w="581" w:type="dxa"/>
            <w:tcBorders>
              <w:top w:val="double" w:sz="4" w:space="0" w:color="000000"/>
              <w:left w:val="double" w:sz="4" w:space="0" w:color="000000"/>
              <w:bottom w:val="double" w:sz="4" w:space="0" w:color="000000"/>
              <w:right w:val="single" w:sz="4" w:space="0" w:color="000000"/>
            </w:tcBorders>
            <w:vAlign w:val="center"/>
          </w:tcPr>
          <w:p w14:paraId="060FF16E"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LI</w:t>
            </w:r>
          </w:p>
        </w:tc>
        <w:tc>
          <w:tcPr>
            <w:tcW w:w="922" w:type="dxa"/>
            <w:tcBorders>
              <w:top w:val="double" w:sz="4" w:space="0" w:color="000000"/>
              <w:left w:val="single" w:sz="4" w:space="0" w:color="000000"/>
              <w:bottom w:val="double" w:sz="4" w:space="0" w:color="000000"/>
              <w:right w:val="double" w:sz="4" w:space="0" w:color="000000"/>
            </w:tcBorders>
            <w:vAlign w:val="center"/>
          </w:tcPr>
          <w:p w14:paraId="2CADC31B" w14:textId="77777777" w:rsidR="00FA14FA" w:rsidRPr="00FA14FA" w:rsidRDefault="00FA14FA" w:rsidP="00FA14FA">
            <w:pPr>
              <w:spacing w:before="123" w:after="34" w:line="240" w:lineRule="auto"/>
              <w:jc w:val="center"/>
              <w:textAlignment w:val="baseline"/>
              <w:rPr>
                <w:rFonts w:eastAsia="Courier New"/>
                <w:strike/>
                <w:color w:val="000000"/>
                <w:lang w:val="en-GB"/>
              </w:rPr>
            </w:pPr>
            <w:r w:rsidRPr="00FA14FA">
              <w:rPr>
                <w:rFonts w:eastAsia="Courier New"/>
                <w:strike/>
                <w:color w:val="000000"/>
                <w:lang w:val="en-GB"/>
              </w:rPr>
              <w:t>kg</w:t>
            </w:r>
          </w:p>
        </w:tc>
      </w:tr>
      <w:tr w:rsidR="00FA14FA" w:rsidRPr="00FA14FA" w14:paraId="0D43EC20" w14:textId="77777777" w:rsidTr="008B796C">
        <w:trPr>
          <w:trHeight w:hRule="exact" w:val="521"/>
        </w:trPr>
        <w:tc>
          <w:tcPr>
            <w:tcW w:w="576" w:type="dxa"/>
            <w:tcBorders>
              <w:top w:val="double" w:sz="4" w:space="0" w:color="000000"/>
              <w:left w:val="double" w:sz="4" w:space="0" w:color="000000"/>
              <w:bottom w:val="single" w:sz="4" w:space="0" w:color="000000"/>
              <w:right w:val="single" w:sz="4" w:space="0" w:color="000000"/>
            </w:tcBorders>
            <w:vAlign w:val="center"/>
          </w:tcPr>
          <w:p w14:paraId="4C670114" w14:textId="77777777" w:rsidR="00FA14FA" w:rsidRPr="00FA14FA" w:rsidRDefault="00FA14FA" w:rsidP="00FA14FA">
            <w:pPr>
              <w:spacing w:before="34" w:line="240" w:lineRule="auto"/>
              <w:ind w:right="28"/>
              <w:jc w:val="right"/>
              <w:textAlignment w:val="baseline"/>
              <w:rPr>
                <w:rFonts w:eastAsia="Arial"/>
                <w:strike/>
                <w:color w:val="000000"/>
                <w:lang w:val="en-GB"/>
              </w:rPr>
            </w:pPr>
            <w:r w:rsidRPr="00FA14FA">
              <w:rPr>
                <w:rFonts w:eastAsia="Arial"/>
                <w:strike/>
                <w:color w:val="000000"/>
                <w:lang w:val="en-GB"/>
              </w:rPr>
              <w:lastRenderedPageBreak/>
              <w:t>0</w:t>
            </w:r>
          </w:p>
        </w:tc>
        <w:tc>
          <w:tcPr>
            <w:tcW w:w="586" w:type="dxa"/>
            <w:tcBorders>
              <w:top w:val="double" w:sz="4" w:space="0" w:color="000000"/>
              <w:left w:val="single" w:sz="4" w:space="0" w:color="000000"/>
              <w:bottom w:val="single" w:sz="4" w:space="0" w:color="000000"/>
              <w:right w:val="double" w:sz="4" w:space="0" w:color="000000"/>
            </w:tcBorders>
            <w:vAlign w:val="center"/>
          </w:tcPr>
          <w:p w14:paraId="26A14BD6" w14:textId="77777777" w:rsidR="00FA14FA" w:rsidRPr="00FA14FA" w:rsidRDefault="00FA14FA" w:rsidP="00FA14FA">
            <w:pPr>
              <w:spacing w:before="34" w:line="240" w:lineRule="auto"/>
              <w:ind w:right="38"/>
              <w:jc w:val="right"/>
              <w:textAlignment w:val="baseline"/>
              <w:rPr>
                <w:rFonts w:eastAsia="Arial"/>
                <w:strike/>
                <w:color w:val="000000"/>
                <w:lang w:val="en-GB"/>
              </w:rPr>
            </w:pPr>
            <w:r w:rsidRPr="00FA14FA">
              <w:rPr>
                <w:rFonts w:eastAsia="Arial"/>
                <w:strike/>
                <w:color w:val="000000"/>
                <w:lang w:val="en-GB"/>
              </w:rPr>
              <w:t>45</w:t>
            </w:r>
          </w:p>
        </w:tc>
        <w:tc>
          <w:tcPr>
            <w:tcW w:w="480" w:type="dxa"/>
            <w:tcBorders>
              <w:top w:val="double" w:sz="4" w:space="0" w:color="000000"/>
              <w:left w:val="double" w:sz="4" w:space="0" w:color="000000"/>
              <w:bottom w:val="single" w:sz="4" w:space="0" w:color="000000"/>
              <w:right w:val="single" w:sz="4" w:space="0" w:color="000000"/>
            </w:tcBorders>
            <w:vAlign w:val="center"/>
          </w:tcPr>
          <w:p w14:paraId="14E715FB"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40</w:t>
            </w:r>
          </w:p>
        </w:tc>
        <w:tc>
          <w:tcPr>
            <w:tcW w:w="619" w:type="dxa"/>
            <w:tcBorders>
              <w:top w:val="double" w:sz="4" w:space="0" w:color="000000"/>
              <w:left w:val="single" w:sz="4" w:space="0" w:color="000000"/>
              <w:bottom w:val="single" w:sz="4" w:space="0" w:color="000000"/>
              <w:right w:val="double" w:sz="4" w:space="0" w:color="000000"/>
            </w:tcBorders>
            <w:vAlign w:val="center"/>
          </w:tcPr>
          <w:p w14:paraId="0042EB5F"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140</w:t>
            </w:r>
          </w:p>
        </w:tc>
        <w:tc>
          <w:tcPr>
            <w:tcW w:w="552" w:type="dxa"/>
            <w:tcBorders>
              <w:top w:val="double" w:sz="4" w:space="0" w:color="000000"/>
              <w:left w:val="double" w:sz="4" w:space="0" w:color="000000"/>
              <w:bottom w:val="single" w:sz="4" w:space="0" w:color="000000"/>
              <w:right w:val="single" w:sz="4" w:space="0" w:color="000000"/>
            </w:tcBorders>
            <w:vAlign w:val="center"/>
          </w:tcPr>
          <w:p w14:paraId="224C3CEF" w14:textId="77777777" w:rsidR="00FA14FA" w:rsidRPr="00FA14FA" w:rsidRDefault="00FA14FA" w:rsidP="00FA14FA">
            <w:pPr>
              <w:spacing w:before="34" w:line="240" w:lineRule="auto"/>
              <w:ind w:right="4"/>
              <w:jc w:val="right"/>
              <w:textAlignment w:val="baseline"/>
              <w:rPr>
                <w:rFonts w:eastAsia="Arial"/>
                <w:strike/>
                <w:color w:val="000000"/>
                <w:lang w:val="en-GB"/>
              </w:rPr>
            </w:pPr>
            <w:r w:rsidRPr="00FA14FA">
              <w:rPr>
                <w:rFonts w:eastAsia="Arial"/>
                <w:strike/>
                <w:color w:val="000000"/>
                <w:lang w:val="en-GB"/>
              </w:rPr>
              <w:t>80</w:t>
            </w:r>
          </w:p>
        </w:tc>
        <w:tc>
          <w:tcPr>
            <w:tcW w:w="777" w:type="dxa"/>
            <w:tcBorders>
              <w:top w:val="double" w:sz="4" w:space="0" w:color="000000"/>
              <w:left w:val="single" w:sz="4" w:space="0" w:color="000000"/>
              <w:bottom w:val="single" w:sz="4" w:space="0" w:color="000000"/>
              <w:right w:val="double" w:sz="4" w:space="0" w:color="000000"/>
            </w:tcBorders>
            <w:vAlign w:val="center"/>
          </w:tcPr>
          <w:p w14:paraId="61CA50C0" w14:textId="77777777" w:rsidR="00FA14FA" w:rsidRPr="00FA14FA" w:rsidRDefault="00FA14FA" w:rsidP="00FA14FA">
            <w:pPr>
              <w:spacing w:before="34" w:line="240" w:lineRule="auto"/>
              <w:ind w:left="177"/>
              <w:jc w:val="right"/>
              <w:textAlignment w:val="baseline"/>
              <w:rPr>
                <w:rFonts w:eastAsia="Arial"/>
                <w:strike/>
                <w:color w:val="000000"/>
                <w:lang w:val="en-GB"/>
              </w:rPr>
            </w:pPr>
            <w:r w:rsidRPr="00FA14FA">
              <w:rPr>
                <w:rFonts w:eastAsia="Arial"/>
                <w:strike/>
                <w:color w:val="000000"/>
                <w:lang w:val="en-GB"/>
              </w:rPr>
              <w:t>450</w:t>
            </w:r>
          </w:p>
        </w:tc>
        <w:tc>
          <w:tcPr>
            <w:tcW w:w="663" w:type="dxa"/>
            <w:tcBorders>
              <w:top w:val="double" w:sz="4" w:space="0" w:color="000000"/>
              <w:left w:val="double" w:sz="4" w:space="0" w:color="000000"/>
              <w:bottom w:val="single" w:sz="4" w:space="0" w:color="000000"/>
              <w:right w:val="single" w:sz="4" w:space="0" w:color="000000"/>
            </w:tcBorders>
            <w:vAlign w:val="center"/>
          </w:tcPr>
          <w:p w14:paraId="2988B942"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120</w:t>
            </w:r>
          </w:p>
        </w:tc>
        <w:tc>
          <w:tcPr>
            <w:tcW w:w="792" w:type="dxa"/>
            <w:tcBorders>
              <w:top w:val="double" w:sz="4" w:space="0" w:color="000000"/>
              <w:left w:val="single" w:sz="4" w:space="0" w:color="000000"/>
              <w:bottom w:val="single" w:sz="4" w:space="0" w:color="000000"/>
              <w:right w:val="double" w:sz="4" w:space="0" w:color="000000"/>
            </w:tcBorders>
            <w:vAlign w:val="center"/>
          </w:tcPr>
          <w:p w14:paraId="7D37D4D7"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1 400</w:t>
            </w:r>
          </w:p>
        </w:tc>
        <w:tc>
          <w:tcPr>
            <w:tcW w:w="629" w:type="dxa"/>
            <w:tcBorders>
              <w:top w:val="double" w:sz="4" w:space="0" w:color="000000"/>
              <w:left w:val="double" w:sz="4" w:space="0" w:color="000000"/>
              <w:bottom w:val="single" w:sz="4" w:space="0" w:color="000000"/>
              <w:right w:val="single" w:sz="4" w:space="0" w:color="000000"/>
            </w:tcBorders>
            <w:vAlign w:val="center"/>
          </w:tcPr>
          <w:p w14:paraId="61ED4154"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160</w:t>
            </w:r>
          </w:p>
        </w:tc>
        <w:tc>
          <w:tcPr>
            <w:tcW w:w="816" w:type="dxa"/>
            <w:tcBorders>
              <w:top w:val="double" w:sz="4" w:space="0" w:color="000000"/>
              <w:left w:val="single" w:sz="4" w:space="0" w:color="000000"/>
              <w:bottom w:val="single" w:sz="4" w:space="0" w:color="000000"/>
              <w:right w:val="double" w:sz="4" w:space="0" w:color="000000"/>
            </w:tcBorders>
            <w:vAlign w:val="center"/>
          </w:tcPr>
          <w:p w14:paraId="65F00BDB"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4 500</w:t>
            </w:r>
          </w:p>
        </w:tc>
        <w:tc>
          <w:tcPr>
            <w:tcW w:w="662" w:type="dxa"/>
            <w:tcBorders>
              <w:top w:val="double" w:sz="4" w:space="0" w:color="000000"/>
              <w:left w:val="double" w:sz="4" w:space="0" w:color="000000"/>
              <w:bottom w:val="single" w:sz="4" w:space="0" w:color="000000"/>
              <w:right w:val="single" w:sz="4" w:space="0" w:color="000000"/>
            </w:tcBorders>
            <w:vAlign w:val="center"/>
          </w:tcPr>
          <w:p w14:paraId="4503B051"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200</w:t>
            </w:r>
          </w:p>
        </w:tc>
        <w:tc>
          <w:tcPr>
            <w:tcW w:w="878" w:type="dxa"/>
            <w:tcBorders>
              <w:top w:val="double" w:sz="4" w:space="0" w:color="000000"/>
              <w:left w:val="single" w:sz="4" w:space="0" w:color="000000"/>
              <w:bottom w:val="single" w:sz="4" w:space="0" w:color="000000"/>
              <w:right w:val="double" w:sz="4" w:space="0" w:color="000000"/>
            </w:tcBorders>
            <w:vAlign w:val="center"/>
          </w:tcPr>
          <w:p w14:paraId="398FF283" w14:textId="77777777" w:rsidR="00FA14FA" w:rsidRPr="00FA14FA" w:rsidRDefault="00FA14FA" w:rsidP="00FA14FA">
            <w:pPr>
              <w:spacing w:before="34" w:line="240" w:lineRule="auto"/>
              <w:ind w:right="158"/>
              <w:jc w:val="right"/>
              <w:textAlignment w:val="baseline"/>
              <w:rPr>
                <w:rFonts w:eastAsia="Arial"/>
                <w:strike/>
                <w:color w:val="000000"/>
                <w:lang w:val="en-GB"/>
              </w:rPr>
            </w:pPr>
            <w:r w:rsidRPr="00FA14FA">
              <w:rPr>
                <w:rFonts w:eastAsia="Arial"/>
                <w:strike/>
                <w:color w:val="000000"/>
                <w:lang w:val="en-GB"/>
              </w:rPr>
              <w:t>14 000</w:t>
            </w:r>
          </w:p>
        </w:tc>
        <w:tc>
          <w:tcPr>
            <w:tcW w:w="581" w:type="dxa"/>
            <w:tcBorders>
              <w:top w:val="double" w:sz="4" w:space="0" w:color="000000"/>
              <w:left w:val="double" w:sz="4" w:space="0" w:color="000000"/>
              <w:bottom w:val="single" w:sz="4" w:space="0" w:color="000000"/>
              <w:right w:val="single" w:sz="4" w:space="0" w:color="000000"/>
            </w:tcBorders>
            <w:vAlign w:val="center"/>
          </w:tcPr>
          <w:p w14:paraId="62575252"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240</w:t>
            </w:r>
          </w:p>
        </w:tc>
        <w:tc>
          <w:tcPr>
            <w:tcW w:w="922" w:type="dxa"/>
            <w:tcBorders>
              <w:top w:val="double" w:sz="4" w:space="0" w:color="000000"/>
              <w:left w:val="single" w:sz="4" w:space="0" w:color="000000"/>
              <w:bottom w:val="single" w:sz="4" w:space="0" w:color="000000"/>
              <w:right w:val="double" w:sz="4" w:space="0" w:color="000000"/>
            </w:tcBorders>
            <w:vAlign w:val="center"/>
          </w:tcPr>
          <w:p w14:paraId="4AFDFF9C" w14:textId="77777777" w:rsidR="00FA14FA" w:rsidRPr="00FA14FA" w:rsidRDefault="00FA14FA" w:rsidP="00FA14FA">
            <w:pPr>
              <w:spacing w:before="34" w:line="240" w:lineRule="auto"/>
              <w:jc w:val="right"/>
              <w:textAlignment w:val="baseline"/>
              <w:rPr>
                <w:rFonts w:eastAsia="Arial"/>
                <w:strike/>
                <w:color w:val="000000"/>
                <w:lang w:val="en-GB"/>
              </w:rPr>
            </w:pPr>
            <w:r w:rsidRPr="00FA14FA">
              <w:rPr>
                <w:rFonts w:eastAsia="Arial"/>
                <w:strike/>
                <w:color w:val="000000"/>
                <w:lang w:val="en-GB"/>
              </w:rPr>
              <w:t>45 000</w:t>
            </w:r>
          </w:p>
        </w:tc>
      </w:tr>
      <w:tr w:rsidR="00FA14FA" w:rsidRPr="00FA14FA" w14:paraId="2B6FCD1E"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01C6430C"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w:t>
            </w:r>
          </w:p>
        </w:tc>
        <w:tc>
          <w:tcPr>
            <w:tcW w:w="586" w:type="dxa"/>
            <w:tcBorders>
              <w:top w:val="single" w:sz="4" w:space="0" w:color="000000"/>
              <w:left w:val="single" w:sz="4" w:space="0" w:color="000000"/>
              <w:bottom w:val="single" w:sz="4" w:space="0" w:color="000000"/>
              <w:right w:val="double" w:sz="4" w:space="0" w:color="000000"/>
            </w:tcBorders>
            <w:vAlign w:val="center"/>
          </w:tcPr>
          <w:p w14:paraId="2E06D869"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46.2</w:t>
            </w:r>
          </w:p>
        </w:tc>
        <w:tc>
          <w:tcPr>
            <w:tcW w:w="480" w:type="dxa"/>
            <w:tcBorders>
              <w:top w:val="single" w:sz="4" w:space="0" w:color="000000"/>
              <w:left w:val="double" w:sz="4" w:space="0" w:color="000000"/>
              <w:bottom w:val="single" w:sz="4" w:space="0" w:color="000000"/>
              <w:right w:val="single" w:sz="4" w:space="0" w:color="000000"/>
            </w:tcBorders>
            <w:vAlign w:val="center"/>
          </w:tcPr>
          <w:p w14:paraId="57A8FEB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41</w:t>
            </w:r>
          </w:p>
        </w:tc>
        <w:tc>
          <w:tcPr>
            <w:tcW w:w="619" w:type="dxa"/>
            <w:tcBorders>
              <w:top w:val="single" w:sz="4" w:space="0" w:color="000000"/>
              <w:left w:val="single" w:sz="4" w:space="0" w:color="000000"/>
              <w:bottom w:val="single" w:sz="4" w:space="0" w:color="000000"/>
              <w:right w:val="double" w:sz="4" w:space="0" w:color="000000"/>
            </w:tcBorders>
            <w:vAlign w:val="center"/>
          </w:tcPr>
          <w:p w14:paraId="093FFF9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145</w:t>
            </w:r>
          </w:p>
        </w:tc>
        <w:tc>
          <w:tcPr>
            <w:tcW w:w="552" w:type="dxa"/>
            <w:tcBorders>
              <w:top w:val="single" w:sz="4" w:space="0" w:color="000000"/>
              <w:left w:val="double" w:sz="4" w:space="0" w:color="000000"/>
              <w:bottom w:val="single" w:sz="4" w:space="0" w:color="000000"/>
              <w:right w:val="single" w:sz="4" w:space="0" w:color="000000"/>
            </w:tcBorders>
            <w:vAlign w:val="center"/>
          </w:tcPr>
          <w:p w14:paraId="773DAA55"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81</w:t>
            </w:r>
          </w:p>
        </w:tc>
        <w:tc>
          <w:tcPr>
            <w:tcW w:w="777" w:type="dxa"/>
            <w:tcBorders>
              <w:top w:val="single" w:sz="4" w:space="0" w:color="000000"/>
              <w:left w:val="single" w:sz="4" w:space="0" w:color="000000"/>
              <w:bottom w:val="single" w:sz="4" w:space="0" w:color="000000"/>
              <w:right w:val="double" w:sz="4" w:space="0" w:color="000000"/>
            </w:tcBorders>
            <w:vAlign w:val="center"/>
          </w:tcPr>
          <w:p w14:paraId="13BC7498"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462</w:t>
            </w:r>
          </w:p>
        </w:tc>
        <w:tc>
          <w:tcPr>
            <w:tcW w:w="663" w:type="dxa"/>
            <w:tcBorders>
              <w:top w:val="single" w:sz="4" w:space="0" w:color="000000"/>
              <w:left w:val="double" w:sz="4" w:space="0" w:color="000000"/>
              <w:bottom w:val="single" w:sz="4" w:space="0" w:color="000000"/>
              <w:right w:val="single" w:sz="4" w:space="0" w:color="000000"/>
            </w:tcBorders>
            <w:vAlign w:val="center"/>
          </w:tcPr>
          <w:p w14:paraId="3FD1AC7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121</w:t>
            </w:r>
          </w:p>
        </w:tc>
        <w:tc>
          <w:tcPr>
            <w:tcW w:w="792" w:type="dxa"/>
            <w:tcBorders>
              <w:top w:val="single" w:sz="4" w:space="0" w:color="000000"/>
              <w:left w:val="single" w:sz="4" w:space="0" w:color="000000"/>
              <w:bottom w:val="single" w:sz="4" w:space="0" w:color="000000"/>
              <w:right w:val="double" w:sz="4" w:space="0" w:color="000000"/>
            </w:tcBorders>
            <w:vAlign w:val="center"/>
          </w:tcPr>
          <w:p w14:paraId="69D2CC8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1 450</w:t>
            </w:r>
          </w:p>
        </w:tc>
        <w:tc>
          <w:tcPr>
            <w:tcW w:w="629" w:type="dxa"/>
            <w:tcBorders>
              <w:top w:val="single" w:sz="4" w:space="0" w:color="000000"/>
              <w:left w:val="double" w:sz="4" w:space="0" w:color="000000"/>
              <w:bottom w:val="single" w:sz="4" w:space="0" w:color="000000"/>
              <w:right w:val="single" w:sz="4" w:space="0" w:color="000000"/>
            </w:tcBorders>
            <w:vAlign w:val="center"/>
          </w:tcPr>
          <w:p w14:paraId="56FDAC8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161</w:t>
            </w:r>
          </w:p>
        </w:tc>
        <w:tc>
          <w:tcPr>
            <w:tcW w:w="816" w:type="dxa"/>
            <w:tcBorders>
              <w:top w:val="single" w:sz="4" w:space="0" w:color="000000"/>
              <w:left w:val="single" w:sz="4" w:space="0" w:color="000000"/>
              <w:bottom w:val="single" w:sz="4" w:space="0" w:color="000000"/>
              <w:right w:val="double" w:sz="4" w:space="0" w:color="000000"/>
            </w:tcBorders>
            <w:vAlign w:val="center"/>
          </w:tcPr>
          <w:p w14:paraId="5CD00A6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4 625</w:t>
            </w:r>
          </w:p>
        </w:tc>
        <w:tc>
          <w:tcPr>
            <w:tcW w:w="662" w:type="dxa"/>
            <w:tcBorders>
              <w:top w:val="single" w:sz="4" w:space="0" w:color="000000"/>
              <w:left w:val="double" w:sz="4" w:space="0" w:color="000000"/>
              <w:bottom w:val="single" w:sz="4" w:space="0" w:color="000000"/>
              <w:right w:val="single" w:sz="4" w:space="0" w:color="000000"/>
            </w:tcBorders>
            <w:vAlign w:val="center"/>
          </w:tcPr>
          <w:p w14:paraId="342B47E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201</w:t>
            </w:r>
          </w:p>
        </w:tc>
        <w:tc>
          <w:tcPr>
            <w:tcW w:w="878" w:type="dxa"/>
            <w:tcBorders>
              <w:top w:val="single" w:sz="4" w:space="0" w:color="000000"/>
              <w:left w:val="single" w:sz="4" w:space="0" w:color="000000"/>
              <w:bottom w:val="single" w:sz="4" w:space="0" w:color="000000"/>
              <w:right w:val="double" w:sz="4" w:space="0" w:color="000000"/>
            </w:tcBorders>
            <w:vAlign w:val="center"/>
          </w:tcPr>
          <w:p w14:paraId="7B72AE93"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14 500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79A044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241</w:t>
            </w:r>
          </w:p>
        </w:tc>
        <w:tc>
          <w:tcPr>
            <w:tcW w:w="922" w:type="dxa"/>
            <w:tcBorders>
              <w:top w:val="single" w:sz="4" w:space="0" w:color="000000"/>
              <w:left w:val="single" w:sz="4" w:space="0" w:color="000000"/>
              <w:bottom w:val="single" w:sz="4" w:space="0" w:color="000000"/>
              <w:right w:val="double" w:sz="4" w:space="0" w:color="000000"/>
            </w:tcBorders>
            <w:vAlign w:val="center"/>
          </w:tcPr>
          <w:p w14:paraId="145F69F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46 250</w:t>
            </w:r>
          </w:p>
        </w:tc>
      </w:tr>
      <w:tr w:rsidR="00FA14FA" w:rsidRPr="00FA14FA" w14:paraId="6F7F27E8"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7B1CC2D3"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w:t>
            </w:r>
          </w:p>
        </w:tc>
        <w:tc>
          <w:tcPr>
            <w:tcW w:w="586" w:type="dxa"/>
            <w:tcBorders>
              <w:top w:val="single" w:sz="4" w:space="0" w:color="000000"/>
              <w:left w:val="single" w:sz="4" w:space="0" w:color="000000"/>
              <w:bottom w:val="single" w:sz="4" w:space="0" w:color="000000"/>
              <w:right w:val="double" w:sz="4" w:space="0" w:color="000000"/>
            </w:tcBorders>
            <w:vAlign w:val="center"/>
          </w:tcPr>
          <w:p w14:paraId="196B0B12"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47.5</w:t>
            </w:r>
          </w:p>
        </w:tc>
        <w:tc>
          <w:tcPr>
            <w:tcW w:w="480" w:type="dxa"/>
            <w:tcBorders>
              <w:top w:val="single" w:sz="4" w:space="0" w:color="000000"/>
              <w:left w:val="double" w:sz="4" w:space="0" w:color="000000"/>
              <w:bottom w:val="single" w:sz="4" w:space="0" w:color="000000"/>
              <w:right w:val="single" w:sz="4" w:space="0" w:color="000000"/>
            </w:tcBorders>
            <w:vAlign w:val="center"/>
          </w:tcPr>
          <w:p w14:paraId="3A94731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42</w:t>
            </w:r>
          </w:p>
        </w:tc>
        <w:tc>
          <w:tcPr>
            <w:tcW w:w="619" w:type="dxa"/>
            <w:tcBorders>
              <w:top w:val="single" w:sz="4" w:space="0" w:color="000000"/>
              <w:left w:val="single" w:sz="4" w:space="0" w:color="000000"/>
              <w:bottom w:val="single" w:sz="4" w:space="0" w:color="000000"/>
              <w:right w:val="double" w:sz="4" w:space="0" w:color="000000"/>
            </w:tcBorders>
            <w:vAlign w:val="center"/>
          </w:tcPr>
          <w:p w14:paraId="6C1083C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150</w:t>
            </w:r>
          </w:p>
        </w:tc>
        <w:tc>
          <w:tcPr>
            <w:tcW w:w="552" w:type="dxa"/>
            <w:tcBorders>
              <w:top w:val="single" w:sz="4" w:space="0" w:color="000000"/>
              <w:left w:val="double" w:sz="4" w:space="0" w:color="000000"/>
              <w:bottom w:val="single" w:sz="4" w:space="0" w:color="000000"/>
              <w:right w:val="single" w:sz="4" w:space="0" w:color="000000"/>
            </w:tcBorders>
            <w:vAlign w:val="center"/>
          </w:tcPr>
          <w:p w14:paraId="509D9475"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82</w:t>
            </w:r>
          </w:p>
        </w:tc>
        <w:tc>
          <w:tcPr>
            <w:tcW w:w="777" w:type="dxa"/>
            <w:tcBorders>
              <w:top w:val="single" w:sz="4" w:space="0" w:color="000000"/>
              <w:left w:val="single" w:sz="4" w:space="0" w:color="000000"/>
              <w:bottom w:val="single" w:sz="4" w:space="0" w:color="000000"/>
              <w:right w:val="double" w:sz="4" w:space="0" w:color="000000"/>
            </w:tcBorders>
            <w:vAlign w:val="center"/>
          </w:tcPr>
          <w:p w14:paraId="48553AE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475</w:t>
            </w:r>
          </w:p>
        </w:tc>
        <w:tc>
          <w:tcPr>
            <w:tcW w:w="663" w:type="dxa"/>
            <w:tcBorders>
              <w:top w:val="single" w:sz="4" w:space="0" w:color="000000"/>
              <w:left w:val="double" w:sz="4" w:space="0" w:color="000000"/>
              <w:bottom w:val="single" w:sz="4" w:space="0" w:color="000000"/>
              <w:right w:val="single" w:sz="4" w:space="0" w:color="000000"/>
            </w:tcBorders>
            <w:vAlign w:val="center"/>
          </w:tcPr>
          <w:p w14:paraId="08C06C3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122</w:t>
            </w:r>
          </w:p>
        </w:tc>
        <w:tc>
          <w:tcPr>
            <w:tcW w:w="792" w:type="dxa"/>
            <w:tcBorders>
              <w:top w:val="single" w:sz="4" w:space="0" w:color="000000"/>
              <w:left w:val="single" w:sz="4" w:space="0" w:color="000000"/>
              <w:bottom w:val="single" w:sz="4" w:space="0" w:color="000000"/>
              <w:right w:val="double" w:sz="4" w:space="0" w:color="000000"/>
            </w:tcBorders>
            <w:vAlign w:val="center"/>
          </w:tcPr>
          <w:p w14:paraId="5903F60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1 500</w:t>
            </w:r>
          </w:p>
        </w:tc>
        <w:tc>
          <w:tcPr>
            <w:tcW w:w="629" w:type="dxa"/>
            <w:tcBorders>
              <w:top w:val="single" w:sz="4" w:space="0" w:color="000000"/>
              <w:left w:val="double" w:sz="4" w:space="0" w:color="000000"/>
              <w:bottom w:val="single" w:sz="4" w:space="0" w:color="000000"/>
              <w:right w:val="single" w:sz="4" w:space="0" w:color="000000"/>
            </w:tcBorders>
            <w:vAlign w:val="center"/>
          </w:tcPr>
          <w:p w14:paraId="080192E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162</w:t>
            </w:r>
          </w:p>
        </w:tc>
        <w:tc>
          <w:tcPr>
            <w:tcW w:w="816" w:type="dxa"/>
            <w:tcBorders>
              <w:top w:val="single" w:sz="4" w:space="0" w:color="000000"/>
              <w:left w:val="single" w:sz="4" w:space="0" w:color="000000"/>
              <w:bottom w:val="single" w:sz="4" w:space="0" w:color="000000"/>
              <w:right w:val="double" w:sz="4" w:space="0" w:color="000000"/>
            </w:tcBorders>
            <w:vAlign w:val="center"/>
          </w:tcPr>
          <w:p w14:paraId="3F6C87A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419CB0D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202</w:t>
            </w:r>
          </w:p>
        </w:tc>
        <w:tc>
          <w:tcPr>
            <w:tcW w:w="878" w:type="dxa"/>
            <w:tcBorders>
              <w:top w:val="single" w:sz="4" w:space="0" w:color="000000"/>
              <w:left w:val="single" w:sz="4" w:space="0" w:color="000000"/>
              <w:bottom w:val="single" w:sz="4" w:space="0" w:color="000000"/>
              <w:right w:val="double" w:sz="4" w:space="0" w:color="000000"/>
            </w:tcBorders>
            <w:vAlign w:val="center"/>
          </w:tcPr>
          <w:p w14:paraId="3338F12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15 000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2A888F8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242</w:t>
            </w:r>
          </w:p>
        </w:tc>
        <w:tc>
          <w:tcPr>
            <w:tcW w:w="922" w:type="dxa"/>
            <w:tcBorders>
              <w:top w:val="single" w:sz="4" w:space="0" w:color="000000"/>
              <w:left w:val="single" w:sz="4" w:space="0" w:color="000000"/>
              <w:bottom w:val="single" w:sz="4" w:space="0" w:color="000000"/>
              <w:right w:val="double" w:sz="4" w:space="0" w:color="000000"/>
            </w:tcBorders>
            <w:vAlign w:val="center"/>
          </w:tcPr>
          <w:p w14:paraId="53F8165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47 500</w:t>
            </w:r>
          </w:p>
        </w:tc>
      </w:tr>
      <w:tr w:rsidR="00FA14FA" w:rsidRPr="00FA14FA" w14:paraId="574BEE60"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7C2AD09C"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w:t>
            </w:r>
          </w:p>
        </w:tc>
        <w:tc>
          <w:tcPr>
            <w:tcW w:w="586" w:type="dxa"/>
            <w:tcBorders>
              <w:top w:val="single" w:sz="4" w:space="0" w:color="000000"/>
              <w:left w:val="single" w:sz="4" w:space="0" w:color="000000"/>
              <w:bottom w:val="single" w:sz="4" w:space="0" w:color="000000"/>
              <w:right w:val="double" w:sz="4" w:space="0" w:color="000000"/>
            </w:tcBorders>
            <w:vAlign w:val="center"/>
          </w:tcPr>
          <w:p w14:paraId="1191EF14"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48.7</w:t>
            </w:r>
          </w:p>
        </w:tc>
        <w:tc>
          <w:tcPr>
            <w:tcW w:w="480" w:type="dxa"/>
            <w:tcBorders>
              <w:top w:val="single" w:sz="4" w:space="0" w:color="000000"/>
              <w:left w:val="double" w:sz="4" w:space="0" w:color="000000"/>
              <w:bottom w:val="single" w:sz="4" w:space="0" w:color="000000"/>
              <w:right w:val="single" w:sz="4" w:space="0" w:color="000000"/>
            </w:tcBorders>
            <w:vAlign w:val="center"/>
          </w:tcPr>
          <w:p w14:paraId="268D963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43</w:t>
            </w:r>
          </w:p>
        </w:tc>
        <w:tc>
          <w:tcPr>
            <w:tcW w:w="619" w:type="dxa"/>
            <w:tcBorders>
              <w:top w:val="single" w:sz="4" w:space="0" w:color="000000"/>
              <w:left w:val="single" w:sz="4" w:space="0" w:color="000000"/>
              <w:bottom w:val="single" w:sz="4" w:space="0" w:color="000000"/>
              <w:right w:val="double" w:sz="4" w:space="0" w:color="000000"/>
            </w:tcBorders>
            <w:vAlign w:val="center"/>
          </w:tcPr>
          <w:p w14:paraId="20C8FF3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155</w:t>
            </w:r>
          </w:p>
        </w:tc>
        <w:tc>
          <w:tcPr>
            <w:tcW w:w="552" w:type="dxa"/>
            <w:tcBorders>
              <w:top w:val="single" w:sz="4" w:space="0" w:color="000000"/>
              <w:left w:val="double" w:sz="4" w:space="0" w:color="000000"/>
              <w:bottom w:val="single" w:sz="4" w:space="0" w:color="000000"/>
              <w:right w:val="single" w:sz="4" w:space="0" w:color="000000"/>
            </w:tcBorders>
            <w:vAlign w:val="center"/>
          </w:tcPr>
          <w:p w14:paraId="59F4D500"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83</w:t>
            </w:r>
          </w:p>
        </w:tc>
        <w:tc>
          <w:tcPr>
            <w:tcW w:w="777" w:type="dxa"/>
            <w:tcBorders>
              <w:top w:val="single" w:sz="4" w:space="0" w:color="000000"/>
              <w:left w:val="single" w:sz="4" w:space="0" w:color="000000"/>
              <w:bottom w:val="single" w:sz="4" w:space="0" w:color="000000"/>
              <w:right w:val="double" w:sz="4" w:space="0" w:color="000000"/>
            </w:tcBorders>
            <w:vAlign w:val="center"/>
          </w:tcPr>
          <w:p w14:paraId="209C34EC"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487</w:t>
            </w:r>
          </w:p>
        </w:tc>
        <w:tc>
          <w:tcPr>
            <w:tcW w:w="663" w:type="dxa"/>
            <w:tcBorders>
              <w:top w:val="single" w:sz="4" w:space="0" w:color="000000"/>
              <w:left w:val="double" w:sz="4" w:space="0" w:color="000000"/>
              <w:bottom w:val="single" w:sz="4" w:space="0" w:color="000000"/>
              <w:right w:val="single" w:sz="4" w:space="0" w:color="000000"/>
            </w:tcBorders>
            <w:vAlign w:val="center"/>
          </w:tcPr>
          <w:p w14:paraId="23A705F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123</w:t>
            </w:r>
          </w:p>
        </w:tc>
        <w:tc>
          <w:tcPr>
            <w:tcW w:w="792" w:type="dxa"/>
            <w:tcBorders>
              <w:top w:val="single" w:sz="4" w:space="0" w:color="000000"/>
              <w:left w:val="single" w:sz="4" w:space="0" w:color="000000"/>
              <w:bottom w:val="single" w:sz="4" w:space="0" w:color="000000"/>
              <w:right w:val="double" w:sz="4" w:space="0" w:color="000000"/>
            </w:tcBorders>
            <w:vAlign w:val="center"/>
          </w:tcPr>
          <w:p w14:paraId="599DCD5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1 550</w:t>
            </w:r>
          </w:p>
        </w:tc>
        <w:tc>
          <w:tcPr>
            <w:tcW w:w="629" w:type="dxa"/>
            <w:tcBorders>
              <w:top w:val="single" w:sz="4" w:space="0" w:color="000000"/>
              <w:left w:val="double" w:sz="4" w:space="0" w:color="000000"/>
              <w:bottom w:val="single" w:sz="4" w:space="0" w:color="000000"/>
              <w:right w:val="single" w:sz="4" w:space="0" w:color="000000"/>
            </w:tcBorders>
            <w:vAlign w:val="center"/>
          </w:tcPr>
          <w:p w14:paraId="15DA99C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163</w:t>
            </w:r>
          </w:p>
        </w:tc>
        <w:tc>
          <w:tcPr>
            <w:tcW w:w="816" w:type="dxa"/>
            <w:tcBorders>
              <w:top w:val="single" w:sz="4" w:space="0" w:color="000000"/>
              <w:left w:val="single" w:sz="4" w:space="0" w:color="000000"/>
              <w:bottom w:val="single" w:sz="4" w:space="0" w:color="000000"/>
              <w:right w:val="double" w:sz="4" w:space="0" w:color="000000"/>
            </w:tcBorders>
            <w:vAlign w:val="center"/>
          </w:tcPr>
          <w:p w14:paraId="7E4A631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4 875</w:t>
            </w:r>
          </w:p>
        </w:tc>
        <w:tc>
          <w:tcPr>
            <w:tcW w:w="662" w:type="dxa"/>
            <w:tcBorders>
              <w:top w:val="single" w:sz="4" w:space="0" w:color="000000"/>
              <w:left w:val="double" w:sz="4" w:space="0" w:color="000000"/>
              <w:bottom w:val="single" w:sz="4" w:space="0" w:color="000000"/>
              <w:right w:val="single" w:sz="4" w:space="0" w:color="000000"/>
            </w:tcBorders>
            <w:vAlign w:val="center"/>
          </w:tcPr>
          <w:p w14:paraId="06C7AC7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203</w:t>
            </w:r>
          </w:p>
        </w:tc>
        <w:tc>
          <w:tcPr>
            <w:tcW w:w="878" w:type="dxa"/>
            <w:tcBorders>
              <w:top w:val="single" w:sz="4" w:space="0" w:color="000000"/>
              <w:left w:val="single" w:sz="4" w:space="0" w:color="000000"/>
              <w:bottom w:val="single" w:sz="4" w:space="0" w:color="000000"/>
              <w:right w:val="double" w:sz="4" w:space="0" w:color="000000"/>
            </w:tcBorders>
            <w:vAlign w:val="center"/>
          </w:tcPr>
          <w:p w14:paraId="352F2B1E"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15 500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6D95DCF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243</w:t>
            </w:r>
          </w:p>
        </w:tc>
        <w:tc>
          <w:tcPr>
            <w:tcW w:w="922" w:type="dxa"/>
            <w:tcBorders>
              <w:top w:val="single" w:sz="4" w:space="0" w:color="000000"/>
              <w:left w:val="single" w:sz="4" w:space="0" w:color="000000"/>
              <w:bottom w:val="single" w:sz="4" w:space="0" w:color="000000"/>
              <w:right w:val="double" w:sz="4" w:space="0" w:color="000000"/>
            </w:tcBorders>
            <w:vAlign w:val="center"/>
          </w:tcPr>
          <w:p w14:paraId="294BAD8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48 750</w:t>
            </w:r>
          </w:p>
        </w:tc>
      </w:tr>
      <w:tr w:rsidR="00FA14FA" w:rsidRPr="00FA14FA" w14:paraId="7669B1C0"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1704C1C7"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4</w:t>
            </w:r>
          </w:p>
        </w:tc>
        <w:tc>
          <w:tcPr>
            <w:tcW w:w="586" w:type="dxa"/>
            <w:tcBorders>
              <w:top w:val="single" w:sz="4" w:space="0" w:color="000000"/>
              <w:left w:val="single" w:sz="4" w:space="0" w:color="000000"/>
              <w:bottom w:val="single" w:sz="4" w:space="0" w:color="000000"/>
              <w:right w:val="double" w:sz="4" w:space="0" w:color="000000"/>
            </w:tcBorders>
            <w:vAlign w:val="center"/>
          </w:tcPr>
          <w:p w14:paraId="2C8AAE29"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50</w:t>
            </w:r>
          </w:p>
        </w:tc>
        <w:tc>
          <w:tcPr>
            <w:tcW w:w="480" w:type="dxa"/>
            <w:tcBorders>
              <w:top w:val="single" w:sz="4" w:space="0" w:color="000000"/>
              <w:left w:val="double" w:sz="4" w:space="0" w:color="000000"/>
              <w:bottom w:val="single" w:sz="4" w:space="0" w:color="000000"/>
              <w:right w:val="single" w:sz="4" w:space="0" w:color="000000"/>
            </w:tcBorders>
            <w:vAlign w:val="center"/>
          </w:tcPr>
          <w:p w14:paraId="5F481D9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44</w:t>
            </w:r>
          </w:p>
        </w:tc>
        <w:tc>
          <w:tcPr>
            <w:tcW w:w="619" w:type="dxa"/>
            <w:tcBorders>
              <w:top w:val="single" w:sz="4" w:space="0" w:color="000000"/>
              <w:left w:val="single" w:sz="4" w:space="0" w:color="000000"/>
              <w:bottom w:val="single" w:sz="4" w:space="0" w:color="000000"/>
              <w:right w:val="double" w:sz="4" w:space="0" w:color="000000"/>
            </w:tcBorders>
            <w:vAlign w:val="center"/>
          </w:tcPr>
          <w:p w14:paraId="6CA3A9E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160</w:t>
            </w:r>
          </w:p>
        </w:tc>
        <w:tc>
          <w:tcPr>
            <w:tcW w:w="552" w:type="dxa"/>
            <w:tcBorders>
              <w:top w:val="single" w:sz="4" w:space="0" w:color="000000"/>
              <w:left w:val="double" w:sz="4" w:space="0" w:color="000000"/>
              <w:bottom w:val="single" w:sz="4" w:space="0" w:color="000000"/>
              <w:right w:val="single" w:sz="4" w:space="0" w:color="000000"/>
            </w:tcBorders>
            <w:vAlign w:val="center"/>
          </w:tcPr>
          <w:p w14:paraId="5DBAF044"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84</w:t>
            </w:r>
          </w:p>
        </w:tc>
        <w:tc>
          <w:tcPr>
            <w:tcW w:w="777" w:type="dxa"/>
            <w:tcBorders>
              <w:top w:val="single" w:sz="4" w:space="0" w:color="000000"/>
              <w:left w:val="single" w:sz="4" w:space="0" w:color="000000"/>
              <w:bottom w:val="single" w:sz="4" w:space="0" w:color="000000"/>
              <w:right w:val="double" w:sz="4" w:space="0" w:color="000000"/>
            </w:tcBorders>
            <w:vAlign w:val="center"/>
          </w:tcPr>
          <w:p w14:paraId="67A0549D"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500</w:t>
            </w:r>
          </w:p>
        </w:tc>
        <w:tc>
          <w:tcPr>
            <w:tcW w:w="663" w:type="dxa"/>
            <w:tcBorders>
              <w:top w:val="single" w:sz="4" w:space="0" w:color="000000"/>
              <w:left w:val="double" w:sz="4" w:space="0" w:color="000000"/>
              <w:bottom w:val="single" w:sz="4" w:space="0" w:color="000000"/>
              <w:right w:val="single" w:sz="4" w:space="0" w:color="000000"/>
            </w:tcBorders>
            <w:vAlign w:val="center"/>
          </w:tcPr>
          <w:p w14:paraId="0CDB0B2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124</w:t>
            </w:r>
          </w:p>
        </w:tc>
        <w:tc>
          <w:tcPr>
            <w:tcW w:w="792" w:type="dxa"/>
            <w:tcBorders>
              <w:top w:val="single" w:sz="4" w:space="0" w:color="000000"/>
              <w:left w:val="single" w:sz="4" w:space="0" w:color="000000"/>
              <w:bottom w:val="single" w:sz="4" w:space="0" w:color="000000"/>
              <w:right w:val="double" w:sz="4" w:space="0" w:color="000000"/>
            </w:tcBorders>
            <w:vAlign w:val="center"/>
          </w:tcPr>
          <w:p w14:paraId="4A4814F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1 600</w:t>
            </w:r>
          </w:p>
        </w:tc>
        <w:tc>
          <w:tcPr>
            <w:tcW w:w="629" w:type="dxa"/>
            <w:tcBorders>
              <w:top w:val="single" w:sz="4" w:space="0" w:color="000000"/>
              <w:left w:val="double" w:sz="4" w:space="0" w:color="000000"/>
              <w:bottom w:val="single" w:sz="4" w:space="0" w:color="000000"/>
              <w:right w:val="single" w:sz="4" w:space="0" w:color="000000"/>
            </w:tcBorders>
            <w:vAlign w:val="center"/>
          </w:tcPr>
          <w:p w14:paraId="4A58FEE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164</w:t>
            </w:r>
          </w:p>
        </w:tc>
        <w:tc>
          <w:tcPr>
            <w:tcW w:w="816" w:type="dxa"/>
            <w:tcBorders>
              <w:top w:val="single" w:sz="4" w:space="0" w:color="000000"/>
              <w:left w:val="single" w:sz="4" w:space="0" w:color="000000"/>
              <w:bottom w:val="single" w:sz="4" w:space="0" w:color="000000"/>
              <w:right w:val="double" w:sz="4" w:space="0" w:color="000000"/>
            </w:tcBorders>
            <w:vAlign w:val="center"/>
          </w:tcPr>
          <w:p w14:paraId="5336CB9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782D2F2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204</w:t>
            </w:r>
          </w:p>
        </w:tc>
        <w:tc>
          <w:tcPr>
            <w:tcW w:w="878" w:type="dxa"/>
            <w:tcBorders>
              <w:top w:val="single" w:sz="4" w:space="0" w:color="000000"/>
              <w:left w:val="single" w:sz="4" w:space="0" w:color="000000"/>
              <w:bottom w:val="single" w:sz="4" w:space="0" w:color="000000"/>
              <w:right w:val="double" w:sz="4" w:space="0" w:color="000000"/>
            </w:tcBorders>
            <w:vAlign w:val="center"/>
          </w:tcPr>
          <w:p w14:paraId="7875E591"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16 000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DF4F11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244</w:t>
            </w:r>
          </w:p>
        </w:tc>
        <w:tc>
          <w:tcPr>
            <w:tcW w:w="922" w:type="dxa"/>
            <w:tcBorders>
              <w:top w:val="single" w:sz="4" w:space="0" w:color="000000"/>
              <w:left w:val="single" w:sz="4" w:space="0" w:color="000000"/>
              <w:bottom w:val="single" w:sz="4" w:space="0" w:color="000000"/>
              <w:right w:val="double" w:sz="4" w:space="0" w:color="000000"/>
            </w:tcBorders>
            <w:vAlign w:val="center"/>
          </w:tcPr>
          <w:p w14:paraId="18D31F6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50 000</w:t>
            </w:r>
          </w:p>
        </w:tc>
      </w:tr>
      <w:tr w:rsidR="00FA14FA" w:rsidRPr="00FA14FA" w14:paraId="375CD0E2"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FD4F714"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5</w:t>
            </w:r>
          </w:p>
        </w:tc>
        <w:tc>
          <w:tcPr>
            <w:tcW w:w="586" w:type="dxa"/>
            <w:tcBorders>
              <w:top w:val="single" w:sz="4" w:space="0" w:color="000000"/>
              <w:left w:val="single" w:sz="4" w:space="0" w:color="000000"/>
              <w:bottom w:val="single" w:sz="4" w:space="0" w:color="000000"/>
              <w:right w:val="double" w:sz="4" w:space="0" w:color="000000"/>
            </w:tcBorders>
            <w:vAlign w:val="center"/>
          </w:tcPr>
          <w:p w14:paraId="38179C7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51.5</w:t>
            </w:r>
          </w:p>
        </w:tc>
        <w:tc>
          <w:tcPr>
            <w:tcW w:w="480" w:type="dxa"/>
            <w:tcBorders>
              <w:top w:val="single" w:sz="4" w:space="0" w:color="000000"/>
              <w:left w:val="double" w:sz="4" w:space="0" w:color="000000"/>
              <w:bottom w:val="single" w:sz="4" w:space="0" w:color="000000"/>
              <w:right w:val="single" w:sz="4" w:space="0" w:color="000000"/>
            </w:tcBorders>
            <w:vAlign w:val="center"/>
          </w:tcPr>
          <w:p w14:paraId="7CDB92F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45</w:t>
            </w:r>
          </w:p>
        </w:tc>
        <w:tc>
          <w:tcPr>
            <w:tcW w:w="619" w:type="dxa"/>
            <w:tcBorders>
              <w:top w:val="single" w:sz="4" w:space="0" w:color="000000"/>
              <w:left w:val="single" w:sz="4" w:space="0" w:color="000000"/>
              <w:bottom w:val="single" w:sz="4" w:space="0" w:color="000000"/>
              <w:right w:val="double" w:sz="4" w:space="0" w:color="000000"/>
            </w:tcBorders>
            <w:vAlign w:val="center"/>
          </w:tcPr>
          <w:p w14:paraId="0EA318D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165</w:t>
            </w:r>
          </w:p>
        </w:tc>
        <w:tc>
          <w:tcPr>
            <w:tcW w:w="552" w:type="dxa"/>
            <w:tcBorders>
              <w:top w:val="single" w:sz="4" w:space="0" w:color="000000"/>
              <w:left w:val="double" w:sz="4" w:space="0" w:color="000000"/>
              <w:bottom w:val="single" w:sz="4" w:space="0" w:color="000000"/>
              <w:right w:val="single" w:sz="4" w:space="0" w:color="000000"/>
            </w:tcBorders>
            <w:vAlign w:val="center"/>
          </w:tcPr>
          <w:p w14:paraId="21FC4EEA"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85</w:t>
            </w:r>
          </w:p>
        </w:tc>
        <w:tc>
          <w:tcPr>
            <w:tcW w:w="777" w:type="dxa"/>
            <w:tcBorders>
              <w:top w:val="single" w:sz="4" w:space="0" w:color="000000"/>
              <w:left w:val="single" w:sz="4" w:space="0" w:color="000000"/>
              <w:bottom w:val="single" w:sz="4" w:space="0" w:color="000000"/>
              <w:right w:val="double" w:sz="4" w:space="0" w:color="000000"/>
            </w:tcBorders>
            <w:vAlign w:val="center"/>
          </w:tcPr>
          <w:p w14:paraId="676C2EF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515</w:t>
            </w:r>
          </w:p>
        </w:tc>
        <w:tc>
          <w:tcPr>
            <w:tcW w:w="663" w:type="dxa"/>
            <w:tcBorders>
              <w:top w:val="single" w:sz="4" w:space="0" w:color="000000"/>
              <w:left w:val="double" w:sz="4" w:space="0" w:color="000000"/>
              <w:bottom w:val="single" w:sz="4" w:space="0" w:color="000000"/>
              <w:right w:val="single" w:sz="4" w:space="0" w:color="000000"/>
            </w:tcBorders>
            <w:vAlign w:val="center"/>
          </w:tcPr>
          <w:p w14:paraId="3C51956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125</w:t>
            </w:r>
          </w:p>
        </w:tc>
        <w:tc>
          <w:tcPr>
            <w:tcW w:w="792" w:type="dxa"/>
            <w:tcBorders>
              <w:top w:val="single" w:sz="4" w:space="0" w:color="000000"/>
              <w:left w:val="single" w:sz="4" w:space="0" w:color="000000"/>
              <w:bottom w:val="single" w:sz="4" w:space="0" w:color="000000"/>
              <w:right w:val="double" w:sz="4" w:space="0" w:color="000000"/>
            </w:tcBorders>
            <w:vAlign w:val="center"/>
          </w:tcPr>
          <w:p w14:paraId="20DDD06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7890276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165</w:t>
            </w:r>
          </w:p>
        </w:tc>
        <w:tc>
          <w:tcPr>
            <w:tcW w:w="816" w:type="dxa"/>
            <w:tcBorders>
              <w:top w:val="single" w:sz="4" w:space="0" w:color="000000"/>
              <w:left w:val="single" w:sz="4" w:space="0" w:color="000000"/>
              <w:bottom w:val="single" w:sz="4" w:space="0" w:color="000000"/>
              <w:right w:val="double" w:sz="4" w:space="0" w:color="000000"/>
            </w:tcBorders>
            <w:vAlign w:val="center"/>
          </w:tcPr>
          <w:p w14:paraId="4D437DA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3138E34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205</w:t>
            </w:r>
          </w:p>
        </w:tc>
        <w:tc>
          <w:tcPr>
            <w:tcW w:w="878" w:type="dxa"/>
            <w:tcBorders>
              <w:top w:val="single" w:sz="4" w:space="0" w:color="000000"/>
              <w:left w:val="single" w:sz="4" w:space="0" w:color="000000"/>
              <w:bottom w:val="single" w:sz="4" w:space="0" w:color="000000"/>
              <w:right w:val="double" w:sz="4" w:space="0" w:color="000000"/>
            </w:tcBorders>
            <w:vAlign w:val="center"/>
          </w:tcPr>
          <w:p w14:paraId="6E73488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57B2059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245</w:t>
            </w:r>
          </w:p>
        </w:tc>
        <w:tc>
          <w:tcPr>
            <w:tcW w:w="922" w:type="dxa"/>
            <w:tcBorders>
              <w:top w:val="single" w:sz="4" w:space="0" w:color="000000"/>
              <w:left w:val="single" w:sz="4" w:space="0" w:color="000000"/>
              <w:bottom w:val="single" w:sz="4" w:space="0" w:color="000000"/>
              <w:right w:val="double" w:sz="4" w:space="0" w:color="000000"/>
            </w:tcBorders>
            <w:vAlign w:val="center"/>
          </w:tcPr>
          <w:p w14:paraId="638D1B4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51 500</w:t>
            </w:r>
          </w:p>
        </w:tc>
      </w:tr>
      <w:tr w:rsidR="00FA14FA" w:rsidRPr="00FA14FA" w14:paraId="01016855"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EC63042"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6</w:t>
            </w:r>
          </w:p>
        </w:tc>
        <w:tc>
          <w:tcPr>
            <w:tcW w:w="586" w:type="dxa"/>
            <w:tcBorders>
              <w:top w:val="single" w:sz="4" w:space="0" w:color="000000"/>
              <w:left w:val="single" w:sz="4" w:space="0" w:color="000000"/>
              <w:bottom w:val="single" w:sz="4" w:space="0" w:color="000000"/>
              <w:right w:val="double" w:sz="4" w:space="0" w:color="000000"/>
            </w:tcBorders>
            <w:vAlign w:val="center"/>
          </w:tcPr>
          <w:p w14:paraId="14366318"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53</w:t>
            </w:r>
          </w:p>
        </w:tc>
        <w:tc>
          <w:tcPr>
            <w:tcW w:w="480" w:type="dxa"/>
            <w:tcBorders>
              <w:top w:val="single" w:sz="4" w:space="0" w:color="000000"/>
              <w:left w:val="double" w:sz="4" w:space="0" w:color="000000"/>
              <w:bottom w:val="single" w:sz="4" w:space="0" w:color="000000"/>
              <w:right w:val="single" w:sz="4" w:space="0" w:color="000000"/>
            </w:tcBorders>
            <w:vAlign w:val="center"/>
          </w:tcPr>
          <w:p w14:paraId="058440C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46</w:t>
            </w:r>
          </w:p>
        </w:tc>
        <w:tc>
          <w:tcPr>
            <w:tcW w:w="619" w:type="dxa"/>
            <w:tcBorders>
              <w:top w:val="single" w:sz="4" w:space="0" w:color="000000"/>
              <w:left w:val="single" w:sz="4" w:space="0" w:color="000000"/>
              <w:bottom w:val="single" w:sz="4" w:space="0" w:color="000000"/>
              <w:right w:val="double" w:sz="4" w:space="0" w:color="000000"/>
            </w:tcBorders>
            <w:vAlign w:val="center"/>
          </w:tcPr>
          <w:p w14:paraId="3DB6AAF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170</w:t>
            </w:r>
          </w:p>
        </w:tc>
        <w:tc>
          <w:tcPr>
            <w:tcW w:w="552" w:type="dxa"/>
            <w:tcBorders>
              <w:top w:val="single" w:sz="4" w:space="0" w:color="000000"/>
              <w:left w:val="double" w:sz="4" w:space="0" w:color="000000"/>
              <w:bottom w:val="single" w:sz="4" w:space="0" w:color="000000"/>
              <w:right w:val="single" w:sz="4" w:space="0" w:color="000000"/>
            </w:tcBorders>
            <w:vAlign w:val="center"/>
          </w:tcPr>
          <w:p w14:paraId="23C9FCA2"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86</w:t>
            </w:r>
          </w:p>
        </w:tc>
        <w:tc>
          <w:tcPr>
            <w:tcW w:w="777" w:type="dxa"/>
            <w:tcBorders>
              <w:top w:val="single" w:sz="4" w:space="0" w:color="000000"/>
              <w:left w:val="single" w:sz="4" w:space="0" w:color="000000"/>
              <w:bottom w:val="single" w:sz="4" w:space="0" w:color="000000"/>
              <w:right w:val="double" w:sz="4" w:space="0" w:color="000000"/>
            </w:tcBorders>
            <w:vAlign w:val="center"/>
          </w:tcPr>
          <w:p w14:paraId="16ED9517"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530</w:t>
            </w:r>
          </w:p>
        </w:tc>
        <w:tc>
          <w:tcPr>
            <w:tcW w:w="663" w:type="dxa"/>
            <w:tcBorders>
              <w:top w:val="single" w:sz="4" w:space="0" w:color="000000"/>
              <w:left w:val="double" w:sz="4" w:space="0" w:color="000000"/>
              <w:bottom w:val="single" w:sz="4" w:space="0" w:color="000000"/>
              <w:right w:val="single" w:sz="4" w:space="0" w:color="000000"/>
            </w:tcBorders>
            <w:vAlign w:val="center"/>
          </w:tcPr>
          <w:p w14:paraId="337D5CB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126</w:t>
            </w:r>
          </w:p>
        </w:tc>
        <w:tc>
          <w:tcPr>
            <w:tcW w:w="792" w:type="dxa"/>
            <w:tcBorders>
              <w:top w:val="single" w:sz="4" w:space="0" w:color="000000"/>
              <w:left w:val="single" w:sz="4" w:space="0" w:color="000000"/>
              <w:bottom w:val="single" w:sz="4" w:space="0" w:color="000000"/>
              <w:right w:val="double" w:sz="4" w:space="0" w:color="000000"/>
            </w:tcBorders>
            <w:vAlign w:val="center"/>
          </w:tcPr>
          <w:p w14:paraId="6B5A85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1 700</w:t>
            </w:r>
          </w:p>
        </w:tc>
        <w:tc>
          <w:tcPr>
            <w:tcW w:w="629" w:type="dxa"/>
            <w:tcBorders>
              <w:top w:val="single" w:sz="4" w:space="0" w:color="000000"/>
              <w:left w:val="double" w:sz="4" w:space="0" w:color="000000"/>
              <w:bottom w:val="single" w:sz="4" w:space="0" w:color="000000"/>
              <w:right w:val="single" w:sz="4" w:space="0" w:color="000000"/>
            </w:tcBorders>
            <w:vAlign w:val="center"/>
          </w:tcPr>
          <w:p w14:paraId="0AB8333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166</w:t>
            </w:r>
          </w:p>
        </w:tc>
        <w:tc>
          <w:tcPr>
            <w:tcW w:w="816" w:type="dxa"/>
            <w:tcBorders>
              <w:top w:val="single" w:sz="4" w:space="0" w:color="000000"/>
              <w:left w:val="single" w:sz="4" w:space="0" w:color="000000"/>
              <w:bottom w:val="single" w:sz="4" w:space="0" w:color="000000"/>
              <w:right w:val="double" w:sz="4" w:space="0" w:color="000000"/>
            </w:tcBorders>
            <w:vAlign w:val="center"/>
          </w:tcPr>
          <w:p w14:paraId="5790810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5DB35D3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206</w:t>
            </w:r>
          </w:p>
        </w:tc>
        <w:tc>
          <w:tcPr>
            <w:tcW w:w="878" w:type="dxa"/>
            <w:tcBorders>
              <w:top w:val="single" w:sz="4" w:space="0" w:color="000000"/>
              <w:left w:val="single" w:sz="4" w:space="0" w:color="000000"/>
              <w:bottom w:val="single" w:sz="4" w:space="0" w:color="000000"/>
              <w:right w:val="double" w:sz="4" w:space="0" w:color="000000"/>
            </w:tcBorders>
            <w:vAlign w:val="center"/>
          </w:tcPr>
          <w:p w14:paraId="450BAEC4"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17 000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6C3C805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246</w:t>
            </w:r>
          </w:p>
        </w:tc>
        <w:tc>
          <w:tcPr>
            <w:tcW w:w="922" w:type="dxa"/>
            <w:tcBorders>
              <w:top w:val="single" w:sz="4" w:space="0" w:color="000000"/>
              <w:left w:val="single" w:sz="4" w:space="0" w:color="000000"/>
              <w:bottom w:val="single" w:sz="4" w:space="0" w:color="000000"/>
              <w:right w:val="double" w:sz="4" w:space="0" w:color="000000"/>
            </w:tcBorders>
            <w:vAlign w:val="center"/>
          </w:tcPr>
          <w:p w14:paraId="6814CCC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53 000</w:t>
            </w:r>
          </w:p>
        </w:tc>
      </w:tr>
      <w:tr w:rsidR="00FA14FA" w:rsidRPr="00FA14FA" w14:paraId="49EFFF12"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E0C3D87"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7</w:t>
            </w:r>
          </w:p>
        </w:tc>
        <w:tc>
          <w:tcPr>
            <w:tcW w:w="586" w:type="dxa"/>
            <w:tcBorders>
              <w:top w:val="single" w:sz="4" w:space="0" w:color="000000"/>
              <w:left w:val="single" w:sz="4" w:space="0" w:color="000000"/>
              <w:bottom w:val="single" w:sz="4" w:space="0" w:color="000000"/>
              <w:right w:val="double" w:sz="4" w:space="0" w:color="000000"/>
            </w:tcBorders>
            <w:vAlign w:val="center"/>
          </w:tcPr>
          <w:p w14:paraId="26A123C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54.5</w:t>
            </w:r>
          </w:p>
        </w:tc>
        <w:tc>
          <w:tcPr>
            <w:tcW w:w="480" w:type="dxa"/>
            <w:tcBorders>
              <w:top w:val="single" w:sz="4" w:space="0" w:color="000000"/>
              <w:left w:val="double" w:sz="4" w:space="0" w:color="000000"/>
              <w:bottom w:val="single" w:sz="4" w:space="0" w:color="000000"/>
              <w:right w:val="single" w:sz="4" w:space="0" w:color="000000"/>
            </w:tcBorders>
            <w:vAlign w:val="center"/>
          </w:tcPr>
          <w:p w14:paraId="0EE791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47</w:t>
            </w:r>
          </w:p>
        </w:tc>
        <w:tc>
          <w:tcPr>
            <w:tcW w:w="619" w:type="dxa"/>
            <w:tcBorders>
              <w:top w:val="single" w:sz="4" w:space="0" w:color="000000"/>
              <w:left w:val="single" w:sz="4" w:space="0" w:color="000000"/>
              <w:bottom w:val="single" w:sz="4" w:space="0" w:color="000000"/>
              <w:right w:val="double" w:sz="4" w:space="0" w:color="000000"/>
            </w:tcBorders>
            <w:vAlign w:val="center"/>
          </w:tcPr>
          <w:p w14:paraId="64BD478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175</w:t>
            </w:r>
          </w:p>
        </w:tc>
        <w:tc>
          <w:tcPr>
            <w:tcW w:w="552" w:type="dxa"/>
            <w:tcBorders>
              <w:top w:val="single" w:sz="4" w:space="0" w:color="000000"/>
              <w:left w:val="double" w:sz="4" w:space="0" w:color="000000"/>
              <w:bottom w:val="single" w:sz="4" w:space="0" w:color="000000"/>
              <w:right w:val="single" w:sz="4" w:space="0" w:color="000000"/>
            </w:tcBorders>
            <w:vAlign w:val="center"/>
          </w:tcPr>
          <w:p w14:paraId="4C6D78AB"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87</w:t>
            </w:r>
          </w:p>
        </w:tc>
        <w:tc>
          <w:tcPr>
            <w:tcW w:w="777" w:type="dxa"/>
            <w:tcBorders>
              <w:top w:val="single" w:sz="4" w:space="0" w:color="000000"/>
              <w:left w:val="single" w:sz="4" w:space="0" w:color="000000"/>
              <w:bottom w:val="single" w:sz="4" w:space="0" w:color="000000"/>
              <w:right w:val="double" w:sz="4" w:space="0" w:color="000000"/>
            </w:tcBorders>
            <w:vAlign w:val="center"/>
          </w:tcPr>
          <w:p w14:paraId="1EBB14E2"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545</w:t>
            </w:r>
          </w:p>
        </w:tc>
        <w:tc>
          <w:tcPr>
            <w:tcW w:w="663" w:type="dxa"/>
            <w:tcBorders>
              <w:top w:val="single" w:sz="4" w:space="0" w:color="000000"/>
              <w:left w:val="double" w:sz="4" w:space="0" w:color="000000"/>
              <w:bottom w:val="single" w:sz="4" w:space="0" w:color="000000"/>
              <w:right w:val="single" w:sz="4" w:space="0" w:color="000000"/>
            </w:tcBorders>
            <w:vAlign w:val="center"/>
          </w:tcPr>
          <w:p w14:paraId="0A1CF70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127</w:t>
            </w:r>
          </w:p>
        </w:tc>
        <w:tc>
          <w:tcPr>
            <w:tcW w:w="792" w:type="dxa"/>
            <w:tcBorders>
              <w:top w:val="single" w:sz="4" w:space="0" w:color="000000"/>
              <w:left w:val="single" w:sz="4" w:space="0" w:color="000000"/>
              <w:bottom w:val="single" w:sz="4" w:space="0" w:color="000000"/>
              <w:right w:val="double" w:sz="4" w:space="0" w:color="000000"/>
            </w:tcBorders>
            <w:vAlign w:val="center"/>
          </w:tcPr>
          <w:p w14:paraId="143C66C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1 750</w:t>
            </w:r>
          </w:p>
        </w:tc>
        <w:tc>
          <w:tcPr>
            <w:tcW w:w="629" w:type="dxa"/>
            <w:tcBorders>
              <w:top w:val="single" w:sz="4" w:space="0" w:color="000000"/>
              <w:left w:val="double" w:sz="4" w:space="0" w:color="000000"/>
              <w:bottom w:val="single" w:sz="4" w:space="0" w:color="000000"/>
              <w:right w:val="single" w:sz="4" w:space="0" w:color="000000"/>
            </w:tcBorders>
            <w:vAlign w:val="center"/>
          </w:tcPr>
          <w:p w14:paraId="6C3EFD4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167</w:t>
            </w:r>
          </w:p>
        </w:tc>
        <w:tc>
          <w:tcPr>
            <w:tcW w:w="816" w:type="dxa"/>
            <w:tcBorders>
              <w:top w:val="single" w:sz="4" w:space="0" w:color="000000"/>
              <w:left w:val="single" w:sz="4" w:space="0" w:color="000000"/>
              <w:bottom w:val="single" w:sz="4" w:space="0" w:color="000000"/>
              <w:right w:val="double" w:sz="4" w:space="0" w:color="000000"/>
            </w:tcBorders>
            <w:vAlign w:val="center"/>
          </w:tcPr>
          <w:p w14:paraId="4788C1E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5 450</w:t>
            </w:r>
          </w:p>
        </w:tc>
        <w:tc>
          <w:tcPr>
            <w:tcW w:w="662" w:type="dxa"/>
            <w:tcBorders>
              <w:top w:val="single" w:sz="4" w:space="0" w:color="000000"/>
              <w:left w:val="double" w:sz="4" w:space="0" w:color="000000"/>
              <w:bottom w:val="single" w:sz="4" w:space="0" w:color="000000"/>
              <w:right w:val="single" w:sz="4" w:space="0" w:color="000000"/>
            </w:tcBorders>
            <w:vAlign w:val="center"/>
          </w:tcPr>
          <w:p w14:paraId="64846F3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207</w:t>
            </w:r>
          </w:p>
        </w:tc>
        <w:tc>
          <w:tcPr>
            <w:tcW w:w="878" w:type="dxa"/>
            <w:tcBorders>
              <w:top w:val="single" w:sz="4" w:space="0" w:color="000000"/>
              <w:left w:val="single" w:sz="4" w:space="0" w:color="000000"/>
              <w:bottom w:val="single" w:sz="4" w:space="0" w:color="000000"/>
              <w:right w:val="double" w:sz="4" w:space="0" w:color="000000"/>
            </w:tcBorders>
            <w:vAlign w:val="center"/>
          </w:tcPr>
          <w:p w14:paraId="47ACAF0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17 500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46C3BC5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247</w:t>
            </w:r>
          </w:p>
        </w:tc>
        <w:tc>
          <w:tcPr>
            <w:tcW w:w="922" w:type="dxa"/>
            <w:tcBorders>
              <w:top w:val="single" w:sz="4" w:space="0" w:color="000000"/>
              <w:left w:val="single" w:sz="4" w:space="0" w:color="000000"/>
              <w:bottom w:val="single" w:sz="4" w:space="0" w:color="000000"/>
              <w:right w:val="double" w:sz="4" w:space="0" w:color="000000"/>
            </w:tcBorders>
            <w:vAlign w:val="center"/>
          </w:tcPr>
          <w:p w14:paraId="5E1E42A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54 500</w:t>
            </w:r>
          </w:p>
        </w:tc>
      </w:tr>
      <w:tr w:rsidR="00FA14FA" w:rsidRPr="00FA14FA" w14:paraId="7537DBF4"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17193FCA"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8</w:t>
            </w:r>
          </w:p>
        </w:tc>
        <w:tc>
          <w:tcPr>
            <w:tcW w:w="586" w:type="dxa"/>
            <w:tcBorders>
              <w:top w:val="single" w:sz="4" w:space="0" w:color="000000"/>
              <w:left w:val="single" w:sz="4" w:space="0" w:color="000000"/>
              <w:bottom w:val="single" w:sz="4" w:space="0" w:color="000000"/>
              <w:right w:val="double" w:sz="4" w:space="0" w:color="000000"/>
            </w:tcBorders>
            <w:vAlign w:val="center"/>
          </w:tcPr>
          <w:p w14:paraId="3EB0F19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56</w:t>
            </w:r>
          </w:p>
        </w:tc>
        <w:tc>
          <w:tcPr>
            <w:tcW w:w="480" w:type="dxa"/>
            <w:tcBorders>
              <w:top w:val="single" w:sz="4" w:space="0" w:color="000000"/>
              <w:left w:val="double" w:sz="4" w:space="0" w:color="000000"/>
              <w:bottom w:val="single" w:sz="4" w:space="0" w:color="000000"/>
              <w:right w:val="single" w:sz="4" w:space="0" w:color="000000"/>
            </w:tcBorders>
            <w:vAlign w:val="center"/>
          </w:tcPr>
          <w:p w14:paraId="2530F31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48</w:t>
            </w:r>
          </w:p>
        </w:tc>
        <w:tc>
          <w:tcPr>
            <w:tcW w:w="619" w:type="dxa"/>
            <w:tcBorders>
              <w:top w:val="single" w:sz="4" w:space="0" w:color="000000"/>
              <w:left w:val="single" w:sz="4" w:space="0" w:color="000000"/>
              <w:bottom w:val="single" w:sz="4" w:space="0" w:color="000000"/>
              <w:right w:val="double" w:sz="4" w:space="0" w:color="000000"/>
            </w:tcBorders>
            <w:vAlign w:val="center"/>
          </w:tcPr>
          <w:p w14:paraId="61EA8CE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180</w:t>
            </w:r>
          </w:p>
        </w:tc>
        <w:tc>
          <w:tcPr>
            <w:tcW w:w="552" w:type="dxa"/>
            <w:tcBorders>
              <w:top w:val="single" w:sz="4" w:space="0" w:color="000000"/>
              <w:left w:val="double" w:sz="4" w:space="0" w:color="000000"/>
              <w:bottom w:val="single" w:sz="4" w:space="0" w:color="000000"/>
              <w:right w:val="single" w:sz="4" w:space="0" w:color="000000"/>
            </w:tcBorders>
            <w:vAlign w:val="center"/>
          </w:tcPr>
          <w:p w14:paraId="7E2C41B2"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88</w:t>
            </w:r>
          </w:p>
        </w:tc>
        <w:tc>
          <w:tcPr>
            <w:tcW w:w="777" w:type="dxa"/>
            <w:tcBorders>
              <w:top w:val="single" w:sz="4" w:space="0" w:color="000000"/>
              <w:left w:val="single" w:sz="4" w:space="0" w:color="000000"/>
              <w:bottom w:val="single" w:sz="4" w:space="0" w:color="000000"/>
              <w:right w:val="double" w:sz="4" w:space="0" w:color="000000"/>
            </w:tcBorders>
            <w:vAlign w:val="center"/>
          </w:tcPr>
          <w:p w14:paraId="02E14A52"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560</w:t>
            </w:r>
          </w:p>
        </w:tc>
        <w:tc>
          <w:tcPr>
            <w:tcW w:w="663" w:type="dxa"/>
            <w:tcBorders>
              <w:top w:val="single" w:sz="4" w:space="0" w:color="000000"/>
              <w:left w:val="double" w:sz="4" w:space="0" w:color="000000"/>
              <w:bottom w:val="single" w:sz="4" w:space="0" w:color="000000"/>
              <w:right w:val="single" w:sz="4" w:space="0" w:color="000000"/>
            </w:tcBorders>
            <w:vAlign w:val="center"/>
          </w:tcPr>
          <w:p w14:paraId="17ECDA9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128</w:t>
            </w:r>
          </w:p>
        </w:tc>
        <w:tc>
          <w:tcPr>
            <w:tcW w:w="792" w:type="dxa"/>
            <w:tcBorders>
              <w:top w:val="single" w:sz="4" w:space="0" w:color="000000"/>
              <w:left w:val="single" w:sz="4" w:space="0" w:color="000000"/>
              <w:bottom w:val="single" w:sz="4" w:space="0" w:color="000000"/>
              <w:right w:val="double" w:sz="4" w:space="0" w:color="000000"/>
            </w:tcBorders>
            <w:vAlign w:val="center"/>
          </w:tcPr>
          <w:p w14:paraId="748BCD6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1 800</w:t>
            </w:r>
          </w:p>
        </w:tc>
        <w:tc>
          <w:tcPr>
            <w:tcW w:w="629" w:type="dxa"/>
            <w:tcBorders>
              <w:top w:val="single" w:sz="4" w:space="0" w:color="000000"/>
              <w:left w:val="double" w:sz="4" w:space="0" w:color="000000"/>
              <w:bottom w:val="single" w:sz="4" w:space="0" w:color="000000"/>
              <w:right w:val="single" w:sz="4" w:space="0" w:color="000000"/>
            </w:tcBorders>
            <w:vAlign w:val="center"/>
          </w:tcPr>
          <w:p w14:paraId="32537F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168</w:t>
            </w:r>
          </w:p>
        </w:tc>
        <w:tc>
          <w:tcPr>
            <w:tcW w:w="816" w:type="dxa"/>
            <w:tcBorders>
              <w:top w:val="single" w:sz="4" w:space="0" w:color="000000"/>
              <w:left w:val="single" w:sz="4" w:space="0" w:color="000000"/>
              <w:bottom w:val="single" w:sz="4" w:space="0" w:color="000000"/>
              <w:right w:val="double" w:sz="4" w:space="0" w:color="000000"/>
            </w:tcBorders>
            <w:vAlign w:val="center"/>
          </w:tcPr>
          <w:p w14:paraId="483DC3C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5 600</w:t>
            </w:r>
          </w:p>
        </w:tc>
        <w:tc>
          <w:tcPr>
            <w:tcW w:w="662" w:type="dxa"/>
            <w:tcBorders>
              <w:top w:val="single" w:sz="4" w:space="0" w:color="000000"/>
              <w:left w:val="double" w:sz="4" w:space="0" w:color="000000"/>
              <w:bottom w:val="single" w:sz="4" w:space="0" w:color="000000"/>
              <w:right w:val="single" w:sz="4" w:space="0" w:color="000000"/>
            </w:tcBorders>
            <w:vAlign w:val="center"/>
          </w:tcPr>
          <w:p w14:paraId="048D848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208</w:t>
            </w:r>
          </w:p>
        </w:tc>
        <w:tc>
          <w:tcPr>
            <w:tcW w:w="878" w:type="dxa"/>
            <w:tcBorders>
              <w:top w:val="single" w:sz="4" w:space="0" w:color="000000"/>
              <w:left w:val="single" w:sz="4" w:space="0" w:color="000000"/>
              <w:bottom w:val="single" w:sz="4" w:space="0" w:color="000000"/>
              <w:right w:val="double" w:sz="4" w:space="0" w:color="000000"/>
            </w:tcBorders>
            <w:vAlign w:val="center"/>
          </w:tcPr>
          <w:p w14:paraId="442164CA"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18 000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02472F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248</w:t>
            </w:r>
          </w:p>
        </w:tc>
        <w:tc>
          <w:tcPr>
            <w:tcW w:w="922" w:type="dxa"/>
            <w:tcBorders>
              <w:top w:val="single" w:sz="4" w:space="0" w:color="000000"/>
              <w:left w:val="single" w:sz="4" w:space="0" w:color="000000"/>
              <w:bottom w:val="single" w:sz="4" w:space="0" w:color="000000"/>
              <w:right w:val="double" w:sz="4" w:space="0" w:color="000000"/>
            </w:tcBorders>
            <w:vAlign w:val="center"/>
          </w:tcPr>
          <w:p w14:paraId="215C83C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56 000</w:t>
            </w:r>
          </w:p>
        </w:tc>
      </w:tr>
      <w:tr w:rsidR="00FA14FA" w:rsidRPr="00FA14FA" w14:paraId="69C5F027" w14:textId="77777777" w:rsidTr="008B796C">
        <w:trPr>
          <w:trHeight w:hRule="exact" w:val="346"/>
        </w:trPr>
        <w:tc>
          <w:tcPr>
            <w:tcW w:w="576" w:type="dxa"/>
            <w:tcBorders>
              <w:top w:val="single" w:sz="4" w:space="0" w:color="000000"/>
              <w:left w:val="double" w:sz="4" w:space="0" w:color="000000"/>
              <w:bottom w:val="single" w:sz="4" w:space="0" w:color="000000"/>
              <w:right w:val="single" w:sz="4" w:space="0" w:color="000000"/>
            </w:tcBorders>
          </w:tcPr>
          <w:p w14:paraId="7AFE131A" w14:textId="77777777" w:rsidR="00FA14FA" w:rsidRPr="00FA14FA" w:rsidRDefault="00FA14FA" w:rsidP="00FA14FA">
            <w:pPr>
              <w:spacing w:after="100" w:line="240" w:lineRule="auto"/>
              <w:ind w:right="28"/>
              <w:jc w:val="right"/>
              <w:textAlignment w:val="baseline"/>
              <w:rPr>
                <w:rFonts w:eastAsia="Arial"/>
                <w:strike/>
                <w:color w:val="000000"/>
                <w:lang w:val="en-GB"/>
              </w:rPr>
            </w:pPr>
            <w:r w:rsidRPr="00FA14FA">
              <w:rPr>
                <w:rFonts w:eastAsia="Arial"/>
                <w:strike/>
                <w:color w:val="000000"/>
                <w:lang w:val="en-GB"/>
              </w:rPr>
              <w:t>9</w:t>
            </w:r>
          </w:p>
        </w:tc>
        <w:tc>
          <w:tcPr>
            <w:tcW w:w="586" w:type="dxa"/>
            <w:tcBorders>
              <w:top w:val="single" w:sz="4" w:space="0" w:color="000000"/>
              <w:left w:val="single" w:sz="4" w:space="0" w:color="000000"/>
              <w:bottom w:val="single" w:sz="4" w:space="0" w:color="000000"/>
              <w:right w:val="double" w:sz="4" w:space="0" w:color="000000"/>
            </w:tcBorders>
          </w:tcPr>
          <w:p w14:paraId="002FC935" w14:textId="77777777" w:rsidR="00FA14FA" w:rsidRPr="00FA14FA" w:rsidRDefault="00FA14FA" w:rsidP="00FA14FA">
            <w:pPr>
              <w:spacing w:after="100" w:line="240" w:lineRule="auto"/>
              <w:ind w:right="38"/>
              <w:jc w:val="right"/>
              <w:textAlignment w:val="baseline"/>
              <w:rPr>
                <w:rFonts w:eastAsia="Arial"/>
                <w:strike/>
                <w:color w:val="000000"/>
                <w:lang w:val="en-GB"/>
              </w:rPr>
            </w:pPr>
            <w:r w:rsidRPr="00FA14FA">
              <w:rPr>
                <w:rFonts w:eastAsia="Arial"/>
                <w:strike/>
                <w:color w:val="000000"/>
                <w:lang w:val="en-GB"/>
              </w:rPr>
              <w:t>58</w:t>
            </w:r>
          </w:p>
        </w:tc>
        <w:tc>
          <w:tcPr>
            <w:tcW w:w="480" w:type="dxa"/>
            <w:tcBorders>
              <w:top w:val="single" w:sz="4" w:space="0" w:color="000000"/>
              <w:left w:val="double" w:sz="4" w:space="0" w:color="000000"/>
              <w:bottom w:val="single" w:sz="4" w:space="0" w:color="000000"/>
              <w:right w:val="single" w:sz="4" w:space="0" w:color="000000"/>
            </w:tcBorders>
          </w:tcPr>
          <w:p w14:paraId="44469400"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49</w:t>
            </w:r>
          </w:p>
        </w:tc>
        <w:tc>
          <w:tcPr>
            <w:tcW w:w="619" w:type="dxa"/>
            <w:tcBorders>
              <w:top w:val="single" w:sz="4" w:space="0" w:color="000000"/>
              <w:left w:val="single" w:sz="4" w:space="0" w:color="000000"/>
              <w:bottom w:val="single" w:sz="4" w:space="0" w:color="000000"/>
              <w:right w:val="double" w:sz="4" w:space="0" w:color="000000"/>
            </w:tcBorders>
          </w:tcPr>
          <w:p w14:paraId="62A8A21C"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185</w:t>
            </w:r>
          </w:p>
        </w:tc>
        <w:tc>
          <w:tcPr>
            <w:tcW w:w="552" w:type="dxa"/>
            <w:tcBorders>
              <w:top w:val="single" w:sz="4" w:space="0" w:color="000000"/>
              <w:left w:val="double" w:sz="4" w:space="0" w:color="000000"/>
              <w:bottom w:val="single" w:sz="4" w:space="0" w:color="000000"/>
              <w:right w:val="single" w:sz="4" w:space="0" w:color="000000"/>
            </w:tcBorders>
          </w:tcPr>
          <w:p w14:paraId="7A5FF9CA" w14:textId="77777777" w:rsidR="00FA14FA" w:rsidRPr="00FA14FA" w:rsidRDefault="00FA14FA" w:rsidP="00FA14FA">
            <w:pPr>
              <w:spacing w:after="100" w:line="240" w:lineRule="auto"/>
              <w:ind w:right="4"/>
              <w:jc w:val="right"/>
              <w:textAlignment w:val="baseline"/>
              <w:rPr>
                <w:rFonts w:eastAsia="Arial"/>
                <w:strike/>
                <w:color w:val="000000"/>
                <w:lang w:val="en-GB"/>
              </w:rPr>
            </w:pPr>
            <w:r w:rsidRPr="00FA14FA">
              <w:rPr>
                <w:rFonts w:eastAsia="Arial"/>
                <w:strike/>
                <w:color w:val="000000"/>
                <w:lang w:val="en-GB"/>
              </w:rPr>
              <w:t>89</w:t>
            </w:r>
          </w:p>
        </w:tc>
        <w:tc>
          <w:tcPr>
            <w:tcW w:w="777" w:type="dxa"/>
            <w:tcBorders>
              <w:top w:val="single" w:sz="4" w:space="0" w:color="000000"/>
              <w:left w:val="single" w:sz="4" w:space="0" w:color="000000"/>
              <w:bottom w:val="single" w:sz="4" w:space="0" w:color="000000"/>
              <w:right w:val="double" w:sz="4" w:space="0" w:color="000000"/>
            </w:tcBorders>
          </w:tcPr>
          <w:p w14:paraId="4EFEB09E" w14:textId="77777777" w:rsidR="00FA14FA" w:rsidRPr="00FA14FA" w:rsidRDefault="00FA14FA" w:rsidP="00FA14FA">
            <w:pPr>
              <w:spacing w:after="100" w:line="240" w:lineRule="auto"/>
              <w:ind w:left="177"/>
              <w:jc w:val="right"/>
              <w:textAlignment w:val="baseline"/>
              <w:rPr>
                <w:rFonts w:eastAsia="Arial"/>
                <w:strike/>
                <w:color w:val="000000"/>
                <w:lang w:val="en-GB"/>
              </w:rPr>
            </w:pPr>
            <w:r w:rsidRPr="00FA14FA">
              <w:rPr>
                <w:rFonts w:eastAsia="Arial"/>
                <w:strike/>
                <w:color w:val="000000"/>
                <w:lang w:val="en-GB"/>
              </w:rPr>
              <w:t>580</w:t>
            </w:r>
          </w:p>
        </w:tc>
        <w:tc>
          <w:tcPr>
            <w:tcW w:w="663" w:type="dxa"/>
            <w:tcBorders>
              <w:top w:val="single" w:sz="4" w:space="0" w:color="000000"/>
              <w:left w:val="double" w:sz="4" w:space="0" w:color="000000"/>
              <w:bottom w:val="single" w:sz="4" w:space="0" w:color="000000"/>
              <w:right w:val="single" w:sz="4" w:space="0" w:color="000000"/>
            </w:tcBorders>
          </w:tcPr>
          <w:p w14:paraId="1BCA8F84"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129</w:t>
            </w:r>
          </w:p>
        </w:tc>
        <w:tc>
          <w:tcPr>
            <w:tcW w:w="792" w:type="dxa"/>
            <w:tcBorders>
              <w:top w:val="single" w:sz="4" w:space="0" w:color="000000"/>
              <w:left w:val="single" w:sz="4" w:space="0" w:color="000000"/>
              <w:bottom w:val="single" w:sz="4" w:space="0" w:color="000000"/>
              <w:right w:val="double" w:sz="4" w:space="0" w:color="000000"/>
            </w:tcBorders>
          </w:tcPr>
          <w:p w14:paraId="44F086EE"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1 850</w:t>
            </w:r>
          </w:p>
        </w:tc>
        <w:tc>
          <w:tcPr>
            <w:tcW w:w="629" w:type="dxa"/>
            <w:tcBorders>
              <w:top w:val="single" w:sz="4" w:space="0" w:color="000000"/>
              <w:left w:val="double" w:sz="4" w:space="0" w:color="000000"/>
              <w:bottom w:val="single" w:sz="4" w:space="0" w:color="000000"/>
              <w:right w:val="single" w:sz="4" w:space="0" w:color="000000"/>
            </w:tcBorders>
          </w:tcPr>
          <w:p w14:paraId="5A753958"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169</w:t>
            </w:r>
          </w:p>
        </w:tc>
        <w:tc>
          <w:tcPr>
            <w:tcW w:w="816" w:type="dxa"/>
            <w:tcBorders>
              <w:top w:val="single" w:sz="4" w:space="0" w:color="000000"/>
              <w:left w:val="single" w:sz="4" w:space="0" w:color="000000"/>
              <w:bottom w:val="single" w:sz="4" w:space="0" w:color="000000"/>
              <w:right w:val="double" w:sz="4" w:space="0" w:color="000000"/>
            </w:tcBorders>
          </w:tcPr>
          <w:p w14:paraId="5E25B97D"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5 800</w:t>
            </w:r>
          </w:p>
        </w:tc>
        <w:tc>
          <w:tcPr>
            <w:tcW w:w="662" w:type="dxa"/>
            <w:tcBorders>
              <w:top w:val="single" w:sz="4" w:space="0" w:color="000000"/>
              <w:left w:val="double" w:sz="4" w:space="0" w:color="000000"/>
              <w:bottom w:val="single" w:sz="4" w:space="0" w:color="000000"/>
              <w:right w:val="single" w:sz="4" w:space="0" w:color="000000"/>
            </w:tcBorders>
          </w:tcPr>
          <w:p w14:paraId="6849C60D"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209</w:t>
            </w:r>
          </w:p>
        </w:tc>
        <w:tc>
          <w:tcPr>
            <w:tcW w:w="878" w:type="dxa"/>
            <w:tcBorders>
              <w:top w:val="single" w:sz="4" w:space="0" w:color="000000"/>
              <w:left w:val="single" w:sz="4" w:space="0" w:color="000000"/>
              <w:bottom w:val="single" w:sz="4" w:space="0" w:color="000000"/>
              <w:right w:val="double" w:sz="4" w:space="0" w:color="000000"/>
            </w:tcBorders>
          </w:tcPr>
          <w:p w14:paraId="713FD229" w14:textId="77777777" w:rsidR="00FA14FA" w:rsidRPr="00FA14FA" w:rsidRDefault="00FA14FA" w:rsidP="00FA14FA">
            <w:pPr>
              <w:spacing w:after="100" w:line="240" w:lineRule="auto"/>
              <w:ind w:right="158"/>
              <w:jc w:val="right"/>
              <w:textAlignment w:val="baseline"/>
              <w:rPr>
                <w:rFonts w:eastAsia="Arial"/>
                <w:strike/>
                <w:color w:val="000000"/>
                <w:lang w:val="en-GB"/>
              </w:rPr>
            </w:pPr>
            <w:r w:rsidRPr="00FA14FA">
              <w:rPr>
                <w:rFonts w:eastAsia="Arial"/>
                <w:strike/>
                <w:color w:val="000000"/>
                <w:lang w:val="en-GB"/>
              </w:rPr>
              <w:t>18 500</w:t>
            </w:r>
          </w:p>
        </w:tc>
        <w:tc>
          <w:tcPr>
            <w:tcW w:w="581" w:type="dxa"/>
            <w:tcBorders>
              <w:top w:val="single" w:sz="4" w:space="0" w:color="000000"/>
              <w:left w:val="double" w:sz="4" w:space="0" w:color="000000"/>
              <w:bottom w:val="single" w:sz="4" w:space="0" w:color="000000"/>
              <w:right w:val="single" w:sz="4" w:space="0" w:color="000000"/>
            </w:tcBorders>
          </w:tcPr>
          <w:p w14:paraId="386E6F3F"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249</w:t>
            </w:r>
          </w:p>
        </w:tc>
        <w:tc>
          <w:tcPr>
            <w:tcW w:w="922" w:type="dxa"/>
            <w:tcBorders>
              <w:top w:val="single" w:sz="4" w:space="0" w:color="000000"/>
              <w:left w:val="single" w:sz="4" w:space="0" w:color="000000"/>
              <w:bottom w:val="single" w:sz="4" w:space="0" w:color="000000"/>
              <w:right w:val="double" w:sz="4" w:space="0" w:color="000000"/>
            </w:tcBorders>
          </w:tcPr>
          <w:p w14:paraId="7FAEA391" w14:textId="77777777" w:rsidR="00FA14FA" w:rsidRPr="00FA14FA" w:rsidRDefault="00FA14FA" w:rsidP="00FA14FA">
            <w:pPr>
              <w:spacing w:after="100" w:line="240" w:lineRule="auto"/>
              <w:jc w:val="right"/>
              <w:textAlignment w:val="baseline"/>
              <w:rPr>
                <w:rFonts w:eastAsia="Arial"/>
                <w:strike/>
                <w:color w:val="000000"/>
                <w:lang w:val="en-GB"/>
              </w:rPr>
            </w:pPr>
            <w:r w:rsidRPr="00FA14FA">
              <w:rPr>
                <w:rFonts w:eastAsia="Arial"/>
                <w:strike/>
                <w:color w:val="000000"/>
                <w:lang w:val="en-GB"/>
              </w:rPr>
              <w:t>58 000</w:t>
            </w:r>
          </w:p>
        </w:tc>
      </w:tr>
      <w:tr w:rsidR="00FA14FA" w:rsidRPr="00FA14FA" w14:paraId="70A400C6" w14:textId="77777777" w:rsidTr="008B796C">
        <w:trPr>
          <w:trHeight w:hRule="exact" w:val="346"/>
        </w:trPr>
        <w:tc>
          <w:tcPr>
            <w:tcW w:w="576" w:type="dxa"/>
            <w:tcBorders>
              <w:top w:val="single" w:sz="4" w:space="0" w:color="000000"/>
              <w:left w:val="double" w:sz="4" w:space="0" w:color="000000"/>
              <w:bottom w:val="single" w:sz="4" w:space="0" w:color="000000"/>
              <w:right w:val="single" w:sz="4" w:space="0" w:color="000000"/>
            </w:tcBorders>
            <w:vAlign w:val="center"/>
          </w:tcPr>
          <w:p w14:paraId="699AF962" w14:textId="77777777" w:rsidR="00FA14FA" w:rsidRPr="00FA14FA" w:rsidRDefault="00FA14FA" w:rsidP="00FA14FA">
            <w:pPr>
              <w:spacing w:before="116" w:line="240" w:lineRule="auto"/>
              <w:ind w:right="28"/>
              <w:jc w:val="right"/>
              <w:textAlignment w:val="baseline"/>
              <w:rPr>
                <w:rFonts w:eastAsia="Arial"/>
                <w:strike/>
                <w:color w:val="000000"/>
                <w:lang w:val="en-GB"/>
              </w:rPr>
            </w:pPr>
            <w:r w:rsidRPr="00FA14FA">
              <w:rPr>
                <w:rFonts w:eastAsia="Arial"/>
                <w:strike/>
                <w:color w:val="000000"/>
                <w:lang w:val="en-GB"/>
              </w:rPr>
              <w:t>10</w:t>
            </w:r>
          </w:p>
        </w:tc>
        <w:tc>
          <w:tcPr>
            <w:tcW w:w="586" w:type="dxa"/>
            <w:tcBorders>
              <w:top w:val="single" w:sz="4" w:space="0" w:color="000000"/>
              <w:left w:val="single" w:sz="4" w:space="0" w:color="000000"/>
              <w:bottom w:val="single" w:sz="4" w:space="0" w:color="000000"/>
              <w:right w:val="double" w:sz="4" w:space="0" w:color="000000"/>
            </w:tcBorders>
            <w:vAlign w:val="center"/>
          </w:tcPr>
          <w:p w14:paraId="795E100C" w14:textId="77777777" w:rsidR="00FA14FA" w:rsidRPr="00FA14FA" w:rsidRDefault="00FA14FA" w:rsidP="00FA14FA">
            <w:pPr>
              <w:spacing w:before="116" w:line="240" w:lineRule="auto"/>
              <w:ind w:right="38"/>
              <w:jc w:val="right"/>
              <w:textAlignment w:val="baseline"/>
              <w:rPr>
                <w:rFonts w:eastAsia="Arial"/>
                <w:strike/>
                <w:color w:val="000000"/>
                <w:lang w:val="en-GB"/>
              </w:rPr>
            </w:pPr>
            <w:r w:rsidRPr="00FA14FA">
              <w:rPr>
                <w:rFonts w:eastAsia="Arial"/>
                <w:strike/>
                <w:color w:val="000000"/>
                <w:lang w:val="en-GB"/>
              </w:rPr>
              <w:t>60</w:t>
            </w:r>
          </w:p>
        </w:tc>
        <w:tc>
          <w:tcPr>
            <w:tcW w:w="480" w:type="dxa"/>
            <w:tcBorders>
              <w:top w:val="single" w:sz="4" w:space="0" w:color="000000"/>
              <w:left w:val="double" w:sz="4" w:space="0" w:color="000000"/>
              <w:bottom w:val="single" w:sz="4" w:space="0" w:color="000000"/>
              <w:right w:val="single" w:sz="4" w:space="0" w:color="000000"/>
            </w:tcBorders>
            <w:vAlign w:val="center"/>
          </w:tcPr>
          <w:p w14:paraId="289A8855"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50</w:t>
            </w:r>
          </w:p>
        </w:tc>
        <w:tc>
          <w:tcPr>
            <w:tcW w:w="619" w:type="dxa"/>
            <w:tcBorders>
              <w:top w:val="single" w:sz="4" w:space="0" w:color="000000"/>
              <w:left w:val="single" w:sz="4" w:space="0" w:color="000000"/>
              <w:bottom w:val="single" w:sz="4" w:space="0" w:color="000000"/>
              <w:right w:val="double" w:sz="4" w:space="0" w:color="000000"/>
            </w:tcBorders>
            <w:vAlign w:val="center"/>
          </w:tcPr>
          <w:p w14:paraId="4B6CF4FA"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190</w:t>
            </w:r>
          </w:p>
        </w:tc>
        <w:tc>
          <w:tcPr>
            <w:tcW w:w="552" w:type="dxa"/>
            <w:tcBorders>
              <w:top w:val="single" w:sz="4" w:space="0" w:color="000000"/>
              <w:left w:val="double" w:sz="4" w:space="0" w:color="000000"/>
              <w:bottom w:val="single" w:sz="4" w:space="0" w:color="000000"/>
              <w:right w:val="single" w:sz="4" w:space="0" w:color="000000"/>
            </w:tcBorders>
            <w:vAlign w:val="center"/>
          </w:tcPr>
          <w:p w14:paraId="2DFEFB54" w14:textId="77777777" w:rsidR="00FA14FA" w:rsidRPr="00FA14FA" w:rsidRDefault="00FA14FA" w:rsidP="00FA14FA">
            <w:pPr>
              <w:spacing w:before="116" w:line="240" w:lineRule="auto"/>
              <w:ind w:right="4"/>
              <w:jc w:val="right"/>
              <w:textAlignment w:val="baseline"/>
              <w:rPr>
                <w:rFonts w:eastAsia="Arial"/>
                <w:strike/>
                <w:color w:val="000000"/>
                <w:lang w:val="en-GB"/>
              </w:rPr>
            </w:pPr>
            <w:r w:rsidRPr="00FA14FA">
              <w:rPr>
                <w:rFonts w:eastAsia="Arial"/>
                <w:strike/>
                <w:color w:val="000000"/>
                <w:lang w:val="en-GB"/>
              </w:rPr>
              <w:t>90</w:t>
            </w:r>
          </w:p>
        </w:tc>
        <w:tc>
          <w:tcPr>
            <w:tcW w:w="777" w:type="dxa"/>
            <w:tcBorders>
              <w:top w:val="single" w:sz="4" w:space="0" w:color="000000"/>
              <w:left w:val="single" w:sz="4" w:space="0" w:color="000000"/>
              <w:bottom w:val="single" w:sz="4" w:space="0" w:color="000000"/>
              <w:right w:val="double" w:sz="4" w:space="0" w:color="000000"/>
            </w:tcBorders>
            <w:vAlign w:val="center"/>
          </w:tcPr>
          <w:p w14:paraId="29FC9D8F" w14:textId="77777777" w:rsidR="00FA14FA" w:rsidRPr="00FA14FA" w:rsidRDefault="00FA14FA" w:rsidP="00FA14FA">
            <w:pPr>
              <w:spacing w:before="116" w:line="240" w:lineRule="auto"/>
              <w:ind w:left="177"/>
              <w:jc w:val="right"/>
              <w:textAlignment w:val="baseline"/>
              <w:rPr>
                <w:rFonts w:eastAsia="Arial"/>
                <w:strike/>
                <w:color w:val="000000"/>
                <w:lang w:val="en-GB"/>
              </w:rPr>
            </w:pPr>
            <w:r w:rsidRPr="00FA14FA">
              <w:rPr>
                <w:rFonts w:eastAsia="Arial"/>
                <w:strike/>
                <w:color w:val="000000"/>
                <w:lang w:val="en-GB"/>
              </w:rPr>
              <w:t>600</w:t>
            </w:r>
          </w:p>
        </w:tc>
        <w:tc>
          <w:tcPr>
            <w:tcW w:w="663" w:type="dxa"/>
            <w:tcBorders>
              <w:top w:val="single" w:sz="4" w:space="0" w:color="000000"/>
              <w:left w:val="double" w:sz="4" w:space="0" w:color="000000"/>
              <w:bottom w:val="single" w:sz="4" w:space="0" w:color="000000"/>
              <w:right w:val="single" w:sz="4" w:space="0" w:color="000000"/>
            </w:tcBorders>
            <w:vAlign w:val="center"/>
          </w:tcPr>
          <w:p w14:paraId="5B353AD5"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130</w:t>
            </w:r>
          </w:p>
        </w:tc>
        <w:tc>
          <w:tcPr>
            <w:tcW w:w="792" w:type="dxa"/>
            <w:tcBorders>
              <w:top w:val="single" w:sz="4" w:space="0" w:color="000000"/>
              <w:left w:val="single" w:sz="4" w:space="0" w:color="000000"/>
              <w:bottom w:val="single" w:sz="4" w:space="0" w:color="000000"/>
              <w:right w:val="double" w:sz="4" w:space="0" w:color="000000"/>
            </w:tcBorders>
            <w:vAlign w:val="center"/>
          </w:tcPr>
          <w:p w14:paraId="241EECF3"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1 900</w:t>
            </w:r>
          </w:p>
        </w:tc>
        <w:tc>
          <w:tcPr>
            <w:tcW w:w="629" w:type="dxa"/>
            <w:tcBorders>
              <w:top w:val="single" w:sz="4" w:space="0" w:color="000000"/>
              <w:left w:val="double" w:sz="4" w:space="0" w:color="000000"/>
              <w:bottom w:val="single" w:sz="4" w:space="0" w:color="000000"/>
              <w:right w:val="single" w:sz="4" w:space="0" w:color="000000"/>
            </w:tcBorders>
            <w:vAlign w:val="center"/>
          </w:tcPr>
          <w:p w14:paraId="5174EB83"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170</w:t>
            </w:r>
          </w:p>
        </w:tc>
        <w:tc>
          <w:tcPr>
            <w:tcW w:w="816" w:type="dxa"/>
            <w:tcBorders>
              <w:top w:val="single" w:sz="4" w:space="0" w:color="000000"/>
              <w:left w:val="single" w:sz="4" w:space="0" w:color="000000"/>
              <w:bottom w:val="single" w:sz="4" w:space="0" w:color="000000"/>
              <w:right w:val="double" w:sz="4" w:space="0" w:color="000000"/>
            </w:tcBorders>
            <w:vAlign w:val="center"/>
          </w:tcPr>
          <w:p w14:paraId="0D7BD423"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6 000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62860A7F"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210</w:t>
            </w:r>
          </w:p>
        </w:tc>
        <w:tc>
          <w:tcPr>
            <w:tcW w:w="878" w:type="dxa"/>
            <w:tcBorders>
              <w:top w:val="single" w:sz="4" w:space="0" w:color="000000"/>
              <w:left w:val="single" w:sz="4" w:space="0" w:color="000000"/>
              <w:bottom w:val="single" w:sz="4" w:space="0" w:color="000000"/>
              <w:right w:val="double" w:sz="4" w:space="0" w:color="000000"/>
            </w:tcBorders>
            <w:vAlign w:val="center"/>
          </w:tcPr>
          <w:p w14:paraId="4B4D846D" w14:textId="77777777" w:rsidR="00FA14FA" w:rsidRPr="00FA14FA" w:rsidRDefault="00FA14FA" w:rsidP="00FA14FA">
            <w:pPr>
              <w:spacing w:before="116" w:line="240" w:lineRule="auto"/>
              <w:ind w:right="158"/>
              <w:jc w:val="right"/>
              <w:textAlignment w:val="baseline"/>
              <w:rPr>
                <w:rFonts w:eastAsia="Arial"/>
                <w:strike/>
                <w:color w:val="000000"/>
                <w:lang w:val="en-GB"/>
              </w:rPr>
            </w:pPr>
            <w:r w:rsidRPr="00FA14FA">
              <w:rPr>
                <w:rFonts w:eastAsia="Arial"/>
                <w:strike/>
                <w:color w:val="000000"/>
                <w:lang w:val="en-GB"/>
              </w:rPr>
              <w:t>19 000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77DE1EB7"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250</w:t>
            </w:r>
          </w:p>
        </w:tc>
        <w:tc>
          <w:tcPr>
            <w:tcW w:w="922" w:type="dxa"/>
            <w:tcBorders>
              <w:top w:val="single" w:sz="4" w:space="0" w:color="000000"/>
              <w:left w:val="single" w:sz="4" w:space="0" w:color="000000"/>
              <w:bottom w:val="single" w:sz="4" w:space="0" w:color="000000"/>
              <w:right w:val="double" w:sz="4" w:space="0" w:color="000000"/>
            </w:tcBorders>
            <w:vAlign w:val="center"/>
          </w:tcPr>
          <w:p w14:paraId="1F4D3982"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60 000</w:t>
            </w:r>
          </w:p>
        </w:tc>
      </w:tr>
      <w:tr w:rsidR="00FA14FA" w:rsidRPr="00FA14FA" w14:paraId="28CD1619"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5EBE8FE2"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11</w:t>
            </w:r>
          </w:p>
        </w:tc>
        <w:tc>
          <w:tcPr>
            <w:tcW w:w="586" w:type="dxa"/>
            <w:tcBorders>
              <w:top w:val="single" w:sz="4" w:space="0" w:color="000000"/>
              <w:left w:val="single" w:sz="4" w:space="0" w:color="000000"/>
              <w:bottom w:val="single" w:sz="4" w:space="0" w:color="000000"/>
              <w:right w:val="double" w:sz="4" w:space="0" w:color="000000"/>
            </w:tcBorders>
            <w:vAlign w:val="center"/>
          </w:tcPr>
          <w:p w14:paraId="4FA2B6EE"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61.5</w:t>
            </w:r>
          </w:p>
        </w:tc>
        <w:tc>
          <w:tcPr>
            <w:tcW w:w="480" w:type="dxa"/>
            <w:tcBorders>
              <w:top w:val="single" w:sz="4" w:space="0" w:color="000000"/>
              <w:left w:val="double" w:sz="4" w:space="0" w:color="000000"/>
              <w:bottom w:val="single" w:sz="4" w:space="0" w:color="000000"/>
              <w:right w:val="single" w:sz="4" w:space="0" w:color="000000"/>
            </w:tcBorders>
            <w:vAlign w:val="center"/>
          </w:tcPr>
          <w:p w14:paraId="30509C8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51</w:t>
            </w:r>
          </w:p>
        </w:tc>
        <w:tc>
          <w:tcPr>
            <w:tcW w:w="619" w:type="dxa"/>
            <w:tcBorders>
              <w:top w:val="single" w:sz="4" w:space="0" w:color="000000"/>
              <w:left w:val="single" w:sz="4" w:space="0" w:color="000000"/>
              <w:bottom w:val="single" w:sz="4" w:space="0" w:color="000000"/>
              <w:right w:val="double" w:sz="4" w:space="0" w:color="000000"/>
            </w:tcBorders>
            <w:vAlign w:val="center"/>
          </w:tcPr>
          <w:p w14:paraId="1F91DF9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195</w:t>
            </w:r>
          </w:p>
        </w:tc>
        <w:tc>
          <w:tcPr>
            <w:tcW w:w="552" w:type="dxa"/>
            <w:tcBorders>
              <w:top w:val="single" w:sz="4" w:space="0" w:color="000000"/>
              <w:left w:val="double" w:sz="4" w:space="0" w:color="000000"/>
              <w:bottom w:val="single" w:sz="4" w:space="0" w:color="000000"/>
              <w:right w:val="single" w:sz="4" w:space="0" w:color="000000"/>
            </w:tcBorders>
            <w:vAlign w:val="center"/>
          </w:tcPr>
          <w:p w14:paraId="3A3BFAC0"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91</w:t>
            </w:r>
          </w:p>
        </w:tc>
        <w:tc>
          <w:tcPr>
            <w:tcW w:w="777" w:type="dxa"/>
            <w:tcBorders>
              <w:top w:val="single" w:sz="4" w:space="0" w:color="000000"/>
              <w:left w:val="single" w:sz="4" w:space="0" w:color="000000"/>
              <w:bottom w:val="single" w:sz="4" w:space="0" w:color="000000"/>
              <w:right w:val="double" w:sz="4" w:space="0" w:color="000000"/>
            </w:tcBorders>
            <w:vAlign w:val="center"/>
          </w:tcPr>
          <w:p w14:paraId="2A0F6F7E"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615</w:t>
            </w:r>
          </w:p>
        </w:tc>
        <w:tc>
          <w:tcPr>
            <w:tcW w:w="663" w:type="dxa"/>
            <w:tcBorders>
              <w:top w:val="single" w:sz="4" w:space="0" w:color="000000"/>
              <w:left w:val="double" w:sz="4" w:space="0" w:color="000000"/>
              <w:bottom w:val="single" w:sz="4" w:space="0" w:color="000000"/>
              <w:right w:val="single" w:sz="4" w:space="0" w:color="000000"/>
            </w:tcBorders>
            <w:vAlign w:val="center"/>
          </w:tcPr>
          <w:p w14:paraId="2D35032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131</w:t>
            </w:r>
          </w:p>
        </w:tc>
        <w:tc>
          <w:tcPr>
            <w:tcW w:w="792" w:type="dxa"/>
            <w:tcBorders>
              <w:top w:val="single" w:sz="4" w:space="0" w:color="000000"/>
              <w:left w:val="single" w:sz="4" w:space="0" w:color="000000"/>
              <w:bottom w:val="single" w:sz="4" w:space="0" w:color="000000"/>
              <w:right w:val="double" w:sz="4" w:space="0" w:color="000000"/>
            </w:tcBorders>
            <w:vAlign w:val="center"/>
          </w:tcPr>
          <w:p w14:paraId="65C6A27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1 950</w:t>
            </w:r>
          </w:p>
        </w:tc>
        <w:tc>
          <w:tcPr>
            <w:tcW w:w="629" w:type="dxa"/>
            <w:tcBorders>
              <w:top w:val="single" w:sz="4" w:space="0" w:color="000000"/>
              <w:left w:val="double" w:sz="4" w:space="0" w:color="000000"/>
              <w:bottom w:val="single" w:sz="4" w:space="0" w:color="000000"/>
              <w:right w:val="single" w:sz="4" w:space="0" w:color="000000"/>
            </w:tcBorders>
            <w:vAlign w:val="center"/>
          </w:tcPr>
          <w:p w14:paraId="1054A5E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171</w:t>
            </w:r>
          </w:p>
        </w:tc>
        <w:tc>
          <w:tcPr>
            <w:tcW w:w="816" w:type="dxa"/>
            <w:tcBorders>
              <w:top w:val="single" w:sz="4" w:space="0" w:color="000000"/>
              <w:left w:val="single" w:sz="4" w:space="0" w:color="000000"/>
              <w:bottom w:val="single" w:sz="4" w:space="0" w:color="000000"/>
              <w:right w:val="double" w:sz="4" w:space="0" w:color="000000"/>
            </w:tcBorders>
            <w:vAlign w:val="center"/>
          </w:tcPr>
          <w:p w14:paraId="1A6C3DA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4585B06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211</w:t>
            </w:r>
          </w:p>
        </w:tc>
        <w:tc>
          <w:tcPr>
            <w:tcW w:w="878" w:type="dxa"/>
            <w:tcBorders>
              <w:top w:val="single" w:sz="4" w:space="0" w:color="000000"/>
              <w:left w:val="single" w:sz="4" w:space="0" w:color="000000"/>
              <w:bottom w:val="single" w:sz="4" w:space="0" w:color="000000"/>
              <w:right w:val="double" w:sz="4" w:space="0" w:color="000000"/>
            </w:tcBorders>
            <w:vAlign w:val="center"/>
          </w:tcPr>
          <w:p w14:paraId="34CDCBAB"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19 500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560B2DF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251</w:t>
            </w:r>
          </w:p>
        </w:tc>
        <w:tc>
          <w:tcPr>
            <w:tcW w:w="922" w:type="dxa"/>
            <w:tcBorders>
              <w:top w:val="single" w:sz="4" w:space="0" w:color="000000"/>
              <w:left w:val="single" w:sz="4" w:space="0" w:color="000000"/>
              <w:bottom w:val="single" w:sz="4" w:space="0" w:color="000000"/>
              <w:right w:val="double" w:sz="4" w:space="0" w:color="000000"/>
            </w:tcBorders>
            <w:vAlign w:val="center"/>
          </w:tcPr>
          <w:p w14:paraId="05EE7A0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61 500</w:t>
            </w:r>
          </w:p>
        </w:tc>
      </w:tr>
      <w:tr w:rsidR="00FA14FA" w:rsidRPr="00FA14FA" w14:paraId="21FCEA8C"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5ED57A99"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12</w:t>
            </w:r>
          </w:p>
        </w:tc>
        <w:tc>
          <w:tcPr>
            <w:tcW w:w="586" w:type="dxa"/>
            <w:tcBorders>
              <w:top w:val="single" w:sz="4" w:space="0" w:color="000000"/>
              <w:left w:val="single" w:sz="4" w:space="0" w:color="000000"/>
              <w:bottom w:val="single" w:sz="4" w:space="0" w:color="000000"/>
              <w:right w:val="double" w:sz="4" w:space="0" w:color="000000"/>
            </w:tcBorders>
            <w:vAlign w:val="center"/>
          </w:tcPr>
          <w:p w14:paraId="3ECD1E4B"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63</w:t>
            </w:r>
          </w:p>
        </w:tc>
        <w:tc>
          <w:tcPr>
            <w:tcW w:w="480" w:type="dxa"/>
            <w:tcBorders>
              <w:top w:val="single" w:sz="4" w:space="0" w:color="000000"/>
              <w:left w:val="double" w:sz="4" w:space="0" w:color="000000"/>
              <w:bottom w:val="single" w:sz="4" w:space="0" w:color="000000"/>
              <w:right w:val="single" w:sz="4" w:space="0" w:color="000000"/>
            </w:tcBorders>
            <w:vAlign w:val="center"/>
          </w:tcPr>
          <w:p w14:paraId="5E0FED8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52</w:t>
            </w:r>
          </w:p>
        </w:tc>
        <w:tc>
          <w:tcPr>
            <w:tcW w:w="619" w:type="dxa"/>
            <w:tcBorders>
              <w:top w:val="single" w:sz="4" w:space="0" w:color="000000"/>
              <w:left w:val="single" w:sz="4" w:space="0" w:color="000000"/>
              <w:bottom w:val="single" w:sz="4" w:space="0" w:color="000000"/>
              <w:right w:val="double" w:sz="4" w:space="0" w:color="000000"/>
            </w:tcBorders>
            <w:vAlign w:val="center"/>
          </w:tcPr>
          <w:p w14:paraId="2417219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200</w:t>
            </w:r>
          </w:p>
        </w:tc>
        <w:tc>
          <w:tcPr>
            <w:tcW w:w="552" w:type="dxa"/>
            <w:tcBorders>
              <w:top w:val="single" w:sz="4" w:space="0" w:color="000000"/>
              <w:left w:val="double" w:sz="4" w:space="0" w:color="000000"/>
              <w:bottom w:val="single" w:sz="4" w:space="0" w:color="000000"/>
              <w:right w:val="single" w:sz="4" w:space="0" w:color="000000"/>
            </w:tcBorders>
            <w:vAlign w:val="center"/>
          </w:tcPr>
          <w:p w14:paraId="266F77E4"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92</w:t>
            </w:r>
          </w:p>
        </w:tc>
        <w:tc>
          <w:tcPr>
            <w:tcW w:w="777" w:type="dxa"/>
            <w:tcBorders>
              <w:top w:val="single" w:sz="4" w:space="0" w:color="000000"/>
              <w:left w:val="single" w:sz="4" w:space="0" w:color="000000"/>
              <w:bottom w:val="single" w:sz="4" w:space="0" w:color="000000"/>
              <w:right w:val="double" w:sz="4" w:space="0" w:color="000000"/>
            </w:tcBorders>
            <w:vAlign w:val="center"/>
          </w:tcPr>
          <w:p w14:paraId="1D5732D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630</w:t>
            </w:r>
          </w:p>
        </w:tc>
        <w:tc>
          <w:tcPr>
            <w:tcW w:w="663" w:type="dxa"/>
            <w:tcBorders>
              <w:top w:val="single" w:sz="4" w:space="0" w:color="000000"/>
              <w:left w:val="double" w:sz="4" w:space="0" w:color="000000"/>
              <w:bottom w:val="single" w:sz="4" w:space="0" w:color="000000"/>
              <w:right w:val="single" w:sz="4" w:space="0" w:color="000000"/>
            </w:tcBorders>
            <w:vAlign w:val="center"/>
          </w:tcPr>
          <w:p w14:paraId="3546CAE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132</w:t>
            </w:r>
          </w:p>
        </w:tc>
        <w:tc>
          <w:tcPr>
            <w:tcW w:w="792" w:type="dxa"/>
            <w:tcBorders>
              <w:top w:val="single" w:sz="4" w:space="0" w:color="000000"/>
              <w:left w:val="single" w:sz="4" w:space="0" w:color="000000"/>
              <w:bottom w:val="single" w:sz="4" w:space="0" w:color="000000"/>
              <w:right w:val="double" w:sz="4" w:space="0" w:color="000000"/>
            </w:tcBorders>
            <w:vAlign w:val="center"/>
          </w:tcPr>
          <w:p w14:paraId="77E30DD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5C967F4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172</w:t>
            </w:r>
          </w:p>
        </w:tc>
        <w:tc>
          <w:tcPr>
            <w:tcW w:w="816" w:type="dxa"/>
            <w:tcBorders>
              <w:top w:val="single" w:sz="4" w:space="0" w:color="000000"/>
              <w:left w:val="single" w:sz="4" w:space="0" w:color="000000"/>
              <w:bottom w:val="single" w:sz="4" w:space="0" w:color="000000"/>
              <w:right w:val="double" w:sz="4" w:space="0" w:color="000000"/>
            </w:tcBorders>
            <w:vAlign w:val="center"/>
          </w:tcPr>
          <w:p w14:paraId="149D3A4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6ED1A92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212</w:t>
            </w:r>
          </w:p>
        </w:tc>
        <w:tc>
          <w:tcPr>
            <w:tcW w:w="878" w:type="dxa"/>
            <w:tcBorders>
              <w:top w:val="single" w:sz="4" w:space="0" w:color="000000"/>
              <w:left w:val="single" w:sz="4" w:space="0" w:color="000000"/>
              <w:bottom w:val="single" w:sz="4" w:space="0" w:color="000000"/>
              <w:right w:val="double" w:sz="4" w:space="0" w:color="000000"/>
            </w:tcBorders>
            <w:vAlign w:val="center"/>
          </w:tcPr>
          <w:p w14:paraId="7C543F6C"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4711F9D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252</w:t>
            </w:r>
          </w:p>
        </w:tc>
        <w:tc>
          <w:tcPr>
            <w:tcW w:w="922" w:type="dxa"/>
            <w:tcBorders>
              <w:top w:val="single" w:sz="4" w:space="0" w:color="000000"/>
              <w:left w:val="single" w:sz="4" w:space="0" w:color="000000"/>
              <w:bottom w:val="single" w:sz="4" w:space="0" w:color="000000"/>
              <w:right w:val="double" w:sz="4" w:space="0" w:color="000000"/>
            </w:tcBorders>
            <w:vAlign w:val="center"/>
          </w:tcPr>
          <w:p w14:paraId="17AB4ED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63 000</w:t>
            </w:r>
          </w:p>
        </w:tc>
      </w:tr>
      <w:tr w:rsidR="00FA14FA" w:rsidRPr="00FA14FA" w14:paraId="49B5159A"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EBEBF2B"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13</w:t>
            </w:r>
          </w:p>
        </w:tc>
        <w:tc>
          <w:tcPr>
            <w:tcW w:w="586" w:type="dxa"/>
            <w:tcBorders>
              <w:top w:val="single" w:sz="4" w:space="0" w:color="000000"/>
              <w:left w:val="single" w:sz="4" w:space="0" w:color="000000"/>
              <w:bottom w:val="single" w:sz="4" w:space="0" w:color="000000"/>
              <w:right w:val="double" w:sz="4" w:space="0" w:color="000000"/>
            </w:tcBorders>
            <w:vAlign w:val="center"/>
          </w:tcPr>
          <w:p w14:paraId="76B8CB4E"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65</w:t>
            </w:r>
          </w:p>
        </w:tc>
        <w:tc>
          <w:tcPr>
            <w:tcW w:w="480" w:type="dxa"/>
            <w:tcBorders>
              <w:top w:val="single" w:sz="4" w:space="0" w:color="000000"/>
              <w:left w:val="double" w:sz="4" w:space="0" w:color="000000"/>
              <w:bottom w:val="single" w:sz="4" w:space="0" w:color="000000"/>
              <w:right w:val="single" w:sz="4" w:space="0" w:color="000000"/>
            </w:tcBorders>
            <w:vAlign w:val="center"/>
          </w:tcPr>
          <w:p w14:paraId="2A5C64C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53</w:t>
            </w:r>
          </w:p>
        </w:tc>
        <w:tc>
          <w:tcPr>
            <w:tcW w:w="619" w:type="dxa"/>
            <w:tcBorders>
              <w:top w:val="single" w:sz="4" w:space="0" w:color="000000"/>
              <w:left w:val="single" w:sz="4" w:space="0" w:color="000000"/>
              <w:bottom w:val="single" w:sz="4" w:space="0" w:color="000000"/>
              <w:right w:val="double" w:sz="4" w:space="0" w:color="000000"/>
            </w:tcBorders>
            <w:vAlign w:val="center"/>
          </w:tcPr>
          <w:p w14:paraId="3591E58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206</w:t>
            </w:r>
          </w:p>
        </w:tc>
        <w:tc>
          <w:tcPr>
            <w:tcW w:w="552" w:type="dxa"/>
            <w:tcBorders>
              <w:top w:val="single" w:sz="4" w:space="0" w:color="000000"/>
              <w:left w:val="double" w:sz="4" w:space="0" w:color="000000"/>
              <w:bottom w:val="single" w:sz="4" w:space="0" w:color="000000"/>
              <w:right w:val="single" w:sz="4" w:space="0" w:color="000000"/>
            </w:tcBorders>
            <w:vAlign w:val="center"/>
          </w:tcPr>
          <w:p w14:paraId="391E51D7"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93</w:t>
            </w:r>
          </w:p>
        </w:tc>
        <w:tc>
          <w:tcPr>
            <w:tcW w:w="777" w:type="dxa"/>
            <w:tcBorders>
              <w:top w:val="single" w:sz="4" w:space="0" w:color="000000"/>
              <w:left w:val="single" w:sz="4" w:space="0" w:color="000000"/>
              <w:bottom w:val="single" w:sz="4" w:space="0" w:color="000000"/>
              <w:right w:val="double" w:sz="4" w:space="0" w:color="000000"/>
            </w:tcBorders>
            <w:vAlign w:val="center"/>
          </w:tcPr>
          <w:p w14:paraId="5B3685FD"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650</w:t>
            </w:r>
          </w:p>
        </w:tc>
        <w:tc>
          <w:tcPr>
            <w:tcW w:w="663" w:type="dxa"/>
            <w:tcBorders>
              <w:top w:val="single" w:sz="4" w:space="0" w:color="000000"/>
              <w:left w:val="double" w:sz="4" w:space="0" w:color="000000"/>
              <w:bottom w:val="single" w:sz="4" w:space="0" w:color="000000"/>
              <w:right w:val="single" w:sz="4" w:space="0" w:color="000000"/>
            </w:tcBorders>
            <w:vAlign w:val="center"/>
          </w:tcPr>
          <w:p w14:paraId="55BF0F6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133</w:t>
            </w:r>
          </w:p>
        </w:tc>
        <w:tc>
          <w:tcPr>
            <w:tcW w:w="792" w:type="dxa"/>
            <w:tcBorders>
              <w:top w:val="single" w:sz="4" w:space="0" w:color="000000"/>
              <w:left w:val="single" w:sz="4" w:space="0" w:color="000000"/>
              <w:bottom w:val="single" w:sz="4" w:space="0" w:color="000000"/>
              <w:right w:val="double" w:sz="4" w:space="0" w:color="000000"/>
            </w:tcBorders>
            <w:vAlign w:val="center"/>
          </w:tcPr>
          <w:p w14:paraId="1DBFC49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2 060</w:t>
            </w:r>
          </w:p>
        </w:tc>
        <w:tc>
          <w:tcPr>
            <w:tcW w:w="629" w:type="dxa"/>
            <w:tcBorders>
              <w:top w:val="single" w:sz="4" w:space="0" w:color="000000"/>
              <w:left w:val="double" w:sz="4" w:space="0" w:color="000000"/>
              <w:bottom w:val="single" w:sz="4" w:space="0" w:color="000000"/>
              <w:right w:val="single" w:sz="4" w:space="0" w:color="000000"/>
            </w:tcBorders>
            <w:vAlign w:val="center"/>
          </w:tcPr>
          <w:p w14:paraId="60E6396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173</w:t>
            </w:r>
          </w:p>
        </w:tc>
        <w:tc>
          <w:tcPr>
            <w:tcW w:w="816" w:type="dxa"/>
            <w:tcBorders>
              <w:top w:val="single" w:sz="4" w:space="0" w:color="000000"/>
              <w:left w:val="single" w:sz="4" w:space="0" w:color="000000"/>
              <w:bottom w:val="single" w:sz="4" w:space="0" w:color="000000"/>
              <w:right w:val="double" w:sz="4" w:space="0" w:color="000000"/>
            </w:tcBorders>
            <w:vAlign w:val="center"/>
          </w:tcPr>
          <w:p w14:paraId="7B3464F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2411C44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213</w:t>
            </w:r>
          </w:p>
        </w:tc>
        <w:tc>
          <w:tcPr>
            <w:tcW w:w="878" w:type="dxa"/>
            <w:tcBorders>
              <w:top w:val="single" w:sz="4" w:space="0" w:color="000000"/>
              <w:left w:val="single" w:sz="4" w:space="0" w:color="000000"/>
              <w:bottom w:val="single" w:sz="4" w:space="0" w:color="000000"/>
              <w:right w:val="double" w:sz="4" w:space="0" w:color="000000"/>
            </w:tcBorders>
            <w:vAlign w:val="center"/>
          </w:tcPr>
          <w:p w14:paraId="58A29C6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20 600</w:t>
            </w:r>
          </w:p>
        </w:tc>
        <w:tc>
          <w:tcPr>
            <w:tcW w:w="581" w:type="dxa"/>
            <w:tcBorders>
              <w:top w:val="single" w:sz="4" w:space="0" w:color="000000"/>
              <w:left w:val="double" w:sz="4" w:space="0" w:color="000000"/>
              <w:bottom w:val="single" w:sz="4" w:space="0" w:color="000000"/>
              <w:right w:val="single" w:sz="4" w:space="0" w:color="000000"/>
            </w:tcBorders>
            <w:vAlign w:val="center"/>
          </w:tcPr>
          <w:p w14:paraId="7156C40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253</w:t>
            </w:r>
          </w:p>
        </w:tc>
        <w:tc>
          <w:tcPr>
            <w:tcW w:w="922" w:type="dxa"/>
            <w:tcBorders>
              <w:top w:val="single" w:sz="4" w:space="0" w:color="000000"/>
              <w:left w:val="single" w:sz="4" w:space="0" w:color="000000"/>
              <w:bottom w:val="single" w:sz="4" w:space="0" w:color="000000"/>
              <w:right w:val="double" w:sz="4" w:space="0" w:color="000000"/>
            </w:tcBorders>
            <w:vAlign w:val="center"/>
          </w:tcPr>
          <w:p w14:paraId="28AB2B9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65 000</w:t>
            </w:r>
          </w:p>
        </w:tc>
      </w:tr>
      <w:tr w:rsidR="00FA14FA" w:rsidRPr="00FA14FA" w14:paraId="2A82C72C"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30AA08B"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14</w:t>
            </w:r>
          </w:p>
        </w:tc>
        <w:tc>
          <w:tcPr>
            <w:tcW w:w="586" w:type="dxa"/>
            <w:tcBorders>
              <w:top w:val="single" w:sz="4" w:space="0" w:color="000000"/>
              <w:left w:val="single" w:sz="4" w:space="0" w:color="000000"/>
              <w:bottom w:val="single" w:sz="4" w:space="0" w:color="000000"/>
              <w:right w:val="double" w:sz="4" w:space="0" w:color="000000"/>
            </w:tcBorders>
            <w:vAlign w:val="center"/>
          </w:tcPr>
          <w:p w14:paraId="09BDC80B"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67</w:t>
            </w:r>
          </w:p>
        </w:tc>
        <w:tc>
          <w:tcPr>
            <w:tcW w:w="480" w:type="dxa"/>
            <w:tcBorders>
              <w:top w:val="single" w:sz="4" w:space="0" w:color="000000"/>
              <w:left w:val="double" w:sz="4" w:space="0" w:color="000000"/>
              <w:bottom w:val="single" w:sz="4" w:space="0" w:color="000000"/>
              <w:right w:val="single" w:sz="4" w:space="0" w:color="000000"/>
            </w:tcBorders>
            <w:vAlign w:val="center"/>
          </w:tcPr>
          <w:p w14:paraId="50B015C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54</w:t>
            </w:r>
          </w:p>
        </w:tc>
        <w:tc>
          <w:tcPr>
            <w:tcW w:w="619" w:type="dxa"/>
            <w:tcBorders>
              <w:top w:val="single" w:sz="4" w:space="0" w:color="000000"/>
              <w:left w:val="single" w:sz="4" w:space="0" w:color="000000"/>
              <w:bottom w:val="single" w:sz="4" w:space="0" w:color="000000"/>
              <w:right w:val="double" w:sz="4" w:space="0" w:color="000000"/>
            </w:tcBorders>
            <w:vAlign w:val="center"/>
          </w:tcPr>
          <w:p w14:paraId="0E404D9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212</w:t>
            </w:r>
          </w:p>
        </w:tc>
        <w:tc>
          <w:tcPr>
            <w:tcW w:w="552" w:type="dxa"/>
            <w:tcBorders>
              <w:top w:val="single" w:sz="4" w:space="0" w:color="000000"/>
              <w:left w:val="double" w:sz="4" w:space="0" w:color="000000"/>
              <w:bottom w:val="single" w:sz="4" w:space="0" w:color="000000"/>
              <w:right w:val="single" w:sz="4" w:space="0" w:color="000000"/>
            </w:tcBorders>
            <w:vAlign w:val="center"/>
          </w:tcPr>
          <w:p w14:paraId="53ED223F"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94</w:t>
            </w:r>
          </w:p>
        </w:tc>
        <w:tc>
          <w:tcPr>
            <w:tcW w:w="777" w:type="dxa"/>
            <w:tcBorders>
              <w:top w:val="single" w:sz="4" w:space="0" w:color="000000"/>
              <w:left w:val="single" w:sz="4" w:space="0" w:color="000000"/>
              <w:bottom w:val="single" w:sz="4" w:space="0" w:color="000000"/>
              <w:right w:val="double" w:sz="4" w:space="0" w:color="000000"/>
            </w:tcBorders>
            <w:vAlign w:val="center"/>
          </w:tcPr>
          <w:p w14:paraId="4B47B1EA"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670</w:t>
            </w:r>
          </w:p>
        </w:tc>
        <w:tc>
          <w:tcPr>
            <w:tcW w:w="663" w:type="dxa"/>
            <w:tcBorders>
              <w:top w:val="single" w:sz="4" w:space="0" w:color="000000"/>
              <w:left w:val="double" w:sz="4" w:space="0" w:color="000000"/>
              <w:bottom w:val="single" w:sz="4" w:space="0" w:color="000000"/>
              <w:right w:val="single" w:sz="4" w:space="0" w:color="000000"/>
            </w:tcBorders>
            <w:vAlign w:val="center"/>
          </w:tcPr>
          <w:p w14:paraId="18812E7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134</w:t>
            </w:r>
          </w:p>
        </w:tc>
        <w:tc>
          <w:tcPr>
            <w:tcW w:w="792" w:type="dxa"/>
            <w:tcBorders>
              <w:top w:val="single" w:sz="4" w:space="0" w:color="000000"/>
              <w:left w:val="single" w:sz="4" w:space="0" w:color="000000"/>
              <w:bottom w:val="single" w:sz="4" w:space="0" w:color="000000"/>
              <w:right w:val="double" w:sz="4" w:space="0" w:color="000000"/>
            </w:tcBorders>
            <w:vAlign w:val="center"/>
          </w:tcPr>
          <w:p w14:paraId="2EE101A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2 120</w:t>
            </w:r>
          </w:p>
        </w:tc>
        <w:tc>
          <w:tcPr>
            <w:tcW w:w="629" w:type="dxa"/>
            <w:tcBorders>
              <w:top w:val="single" w:sz="4" w:space="0" w:color="000000"/>
              <w:left w:val="double" w:sz="4" w:space="0" w:color="000000"/>
              <w:bottom w:val="single" w:sz="4" w:space="0" w:color="000000"/>
              <w:right w:val="single" w:sz="4" w:space="0" w:color="000000"/>
            </w:tcBorders>
            <w:vAlign w:val="center"/>
          </w:tcPr>
          <w:p w14:paraId="0909E6E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174</w:t>
            </w:r>
          </w:p>
        </w:tc>
        <w:tc>
          <w:tcPr>
            <w:tcW w:w="816" w:type="dxa"/>
            <w:tcBorders>
              <w:top w:val="single" w:sz="4" w:space="0" w:color="000000"/>
              <w:left w:val="single" w:sz="4" w:space="0" w:color="000000"/>
              <w:bottom w:val="single" w:sz="4" w:space="0" w:color="000000"/>
              <w:right w:val="double" w:sz="4" w:space="0" w:color="000000"/>
            </w:tcBorders>
            <w:vAlign w:val="center"/>
          </w:tcPr>
          <w:p w14:paraId="5BECB17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6 700</w:t>
            </w:r>
          </w:p>
        </w:tc>
        <w:tc>
          <w:tcPr>
            <w:tcW w:w="662" w:type="dxa"/>
            <w:tcBorders>
              <w:top w:val="single" w:sz="4" w:space="0" w:color="000000"/>
              <w:left w:val="double" w:sz="4" w:space="0" w:color="000000"/>
              <w:bottom w:val="single" w:sz="4" w:space="0" w:color="000000"/>
              <w:right w:val="single" w:sz="4" w:space="0" w:color="000000"/>
            </w:tcBorders>
            <w:vAlign w:val="center"/>
          </w:tcPr>
          <w:p w14:paraId="22620CB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214</w:t>
            </w:r>
          </w:p>
        </w:tc>
        <w:tc>
          <w:tcPr>
            <w:tcW w:w="878" w:type="dxa"/>
            <w:tcBorders>
              <w:top w:val="single" w:sz="4" w:space="0" w:color="000000"/>
              <w:left w:val="single" w:sz="4" w:space="0" w:color="000000"/>
              <w:bottom w:val="single" w:sz="4" w:space="0" w:color="000000"/>
              <w:right w:val="double" w:sz="4" w:space="0" w:color="000000"/>
            </w:tcBorders>
            <w:vAlign w:val="center"/>
          </w:tcPr>
          <w:p w14:paraId="268F599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21 200</w:t>
            </w:r>
          </w:p>
        </w:tc>
        <w:tc>
          <w:tcPr>
            <w:tcW w:w="581" w:type="dxa"/>
            <w:tcBorders>
              <w:top w:val="single" w:sz="4" w:space="0" w:color="000000"/>
              <w:left w:val="double" w:sz="4" w:space="0" w:color="000000"/>
              <w:bottom w:val="single" w:sz="4" w:space="0" w:color="000000"/>
              <w:right w:val="single" w:sz="4" w:space="0" w:color="000000"/>
            </w:tcBorders>
            <w:vAlign w:val="center"/>
          </w:tcPr>
          <w:p w14:paraId="646CF92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254</w:t>
            </w:r>
          </w:p>
        </w:tc>
        <w:tc>
          <w:tcPr>
            <w:tcW w:w="922" w:type="dxa"/>
            <w:tcBorders>
              <w:top w:val="single" w:sz="4" w:space="0" w:color="000000"/>
              <w:left w:val="single" w:sz="4" w:space="0" w:color="000000"/>
              <w:bottom w:val="single" w:sz="4" w:space="0" w:color="000000"/>
              <w:right w:val="double" w:sz="4" w:space="0" w:color="000000"/>
            </w:tcBorders>
            <w:vAlign w:val="center"/>
          </w:tcPr>
          <w:p w14:paraId="439E49D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67 000</w:t>
            </w:r>
          </w:p>
        </w:tc>
      </w:tr>
      <w:tr w:rsidR="00FA14FA" w:rsidRPr="00FA14FA" w14:paraId="0F90599A"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61F9A34"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15</w:t>
            </w:r>
          </w:p>
        </w:tc>
        <w:tc>
          <w:tcPr>
            <w:tcW w:w="586" w:type="dxa"/>
            <w:tcBorders>
              <w:top w:val="single" w:sz="4" w:space="0" w:color="000000"/>
              <w:left w:val="single" w:sz="4" w:space="0" w:color="000000"/>
              <w:bottom w:val="single" w:sz="4" w:space="0" w:color="000000"/>
              <w:right w:val="double" w:sz="4" w:space="0" w:color="000000"/>
            </w:tcBorders>
            <w:vAlign w:val="center"/>
          </w:tcPr>
          <w:p w14:paraId="356BB813"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69</w:t>
            </w:r>
          </w:p>
        </w:tc>
        <w:tc>
          <w:tcPr>
            <w:tcW w:w="480" w:type="dxa"/>
            <w:tcBorders>
              <w:top w:val="single" w:sz="4" w:space="0" w:color="000000"/>
              <w:left w:val="double" w:sz="4" w:space="0" w:color="000000"/>
              <w:bottom w:val="single" w:sz="4" w:space="0" w:color="000000"/>
              <w:right w:val="single" w:sz="4" w:space="0" w:color="000000"/>
            </w:tcBorders>
            <w:vAlign w:val="center"/>
          </w:tcPr>
          <w:p w14:paraId="00817C0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55</w:t>
            </w:r>
          </w:p>
        </w:tc>
        <w:tc>
          <w:tcPr>
            <w:tcW w:w="619" w:type="dxa"/>
            <w:tcBorders>
              <w:top w:val="single" w:sz="4" w:space="0" w:color="000000"/>
              <w:left w:val="single" w:sz="4" w:space="0" w:color="000000"/>
              <w:bottom w:val="single" w:sz="4" w:space="0" w:color="000000"/>
              <w:right w:val="double" w:sz="4" w:space="0" w:color="000000"/>
            </w:tcBorders>
            <w:vAlign w:val="center"/>
          </w:tcPr>
          <w:p w14:paraId="028106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218</w:t>
            </w:r>
          </w:p>
        </w:tc>
        <w:tc>
          <w:tcPr>
            <w:tcW w:w="552" w:type="dxa"/>
            <w:tcBorders>
              <w:top w:val="single" w:sz="4" w:space="0" w:color="000000"/>
              <w:left w:val="double" w:sz="4" w:space="0" w:color="000000"/>
              <w:bottom w:val="single" w:sz="4" w:space="0" w:color="000000"/>
              <w:right w:val="single" w:sz="4" w:space="0" w:color="000000"/>
            </w:tcBorders>
            <w:vAlign w:val="center"/>
          </w:tcPr>
          <w:p w14:paraId="2AD1AF7C"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95</w:t>
            </w:r>
          </w:p>
        </w:tc>
        <w:tc>
          <w:tcPr>
            <w:tcW w:w="777" w:type="dxa"/>
            <w:tcBorders>
              <w:top w:val="single" w:sz="4" w:space="0" w:color="000000"/>
              <w:left w:val="single" w:sz="4" w:space="0" w:color="000000"/>
              <w:bottom w:val="single" w:sz="4" w:space="0" w:color="000000"/>
              <w:right w:val="double" w:sz="4" w:space="0" w:color="000000"/>
            </w:tcBorders>
            <w:vAlign w:val="center"/>
          </w:tcPr>
          <w:p w14:paraId="49460511"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690</w:t>
            </w:r>
          </w:p>
        </w:tc>
        <w:tc>
          <w:tcPr>
            <w:tcW w:w="663" w:type="dxa"/>
            <w:tcBorders>
              <w:top w:val="single" w:sz="4" w:space="0" w:color="000000"/>
              <w:left w:val="double" w:sz="4" w:space="0" w:color="000000"/>
              <w:bottom w:val="single" w:sz="4" w:space="0" w:color="000000"/>
              <w:right w:val="single" w:sz="4" w:space="0" w:color="000000"/>
            </w:tcBorders>
            <w:vAlign w:val="center"/>
          </w:tcPr>
          <w:p w14:paraId="1E3D46A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135</w:t>
            </w:r>
          </w:p>
        </w:tc>
        <w:tc>
          <w:tcPr>
            <w:tcW w:w="792" w:type="dxa"/>
            <w:tcBorders>
              <w:top w:val="single" w:sz="4" w:space="0" w:color="000000"/>
              <w:left w:val="single" w:sz="4" w:space="0" w:color="000000"/>
              <w:bottom w:val="single" w:sz="4" w:space="0" w:color="000000"/>
              <w:right w:val="double" w:sz="4" w:space="0" w:color="000000"/>
            </w:tcBorders>
            <w:vAlign w:val="center"/>
          </w:tcPr>
          <w:p w14:paraId="2FCBBB2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2 180</w:t>
            </w:r>
          </w:p>
        </w:tc>
        <w:tc>
          <w:tcPr>
            <w:tcW w:w="629" w:type="dxa"/>
            <w:tcBorders>
              <w:top w:val="single" w:sz="4" w:space="0" w:color="000000"/>
              <w:left w:val="double" w:sz="4" w:space="0" w:color="000000"/>
              <w:bottom w:val="single" w:sz="4" w:space="0" w:color="000000"/>
              <w:right w:val="single" w:sz="4" w:space="0" w:color="000000"/>
            </w:tcBorders>
            <w:vAlign w:val="center"/>
          </w:tcPr>
          <w:p w14:paraId="35D681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175</w:t>
            </w:r>
          </w:p>
        </w:tc>
        <w:tc>
          <w:tcPr>
            <w:tcW w:w="816" w:type="dxa"/>
            <w:tcBorders>
              <w:top w:val="single" w:sz="4" w:space="0" w:color="000000"/>
              <w:left w:val="single" w:sz="4" w:space="0" w:color="000000"/>
              <w:bottom w:val="single" w:sz="4" w:space="0" w:color="000000"/>
              <w:right w:val="double" w:sz="4" w:space="0" w:color="000000"/>
            </w:tcBorders>
            <w:vAlign w:val="center"/>
          </w:tcPr>
          <w:p w14:paraId="012A8C0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6 900</w:t>
            </w:r>
          </w:p>
        </w:tc>
        <w:tc>
          <w:tcPr>
            <w:tcW w:w="662" w:type="dxa"/>
            <w:tcBorders>
              <w:top w:val="single" w:sz="4" w:space="0" w:color="000000"/>
              <w:left w:val="double" w:sz="4" w:space="0" w:color="000000"/>
              <w:bottom w:val="single" w:sz="4" w:space="0" w:color="000000"/>
              <w:right w:val="single" w:sz="4" w:space="0" w:color="000000"/>
            </w:tcBorders>
            <w:vAlign w:val="center"/>
          </w:tcPr>
          <w:p w14:paraId="584A154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215</w:t>
            </w:r>
          </w:p>
        </w:tc>
        <w:tc>
          <w:tcPr>
            <w:tcW w:w="878" w:type="dxa"/>
            <w:tcBorders>
              <w:top w:val="single" w:sz="4" w:space="0" w:color="000000"/>
              <w:left w:val="single" w:sz="4" w:space="0" w:color="000000"/>
              <w:bottom w:val="single" w:sz="4" w:space="0" w:color="000000"/>
              <w:right w:val="double" w:sz="4" w:space="0" w:color="000000"/>
            </w:tcBorders>
            <w:vAlign w:val="center"/>
          </w:tcPr>
          <w:p w14:paraId="2D1FE60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21 800</w:t>
            </w:r>
          </w:p>
        </w:tc>
        <w:tc>
          <w:tcPr>
            <w:tcW w:w="581" w:type="dxa"/>
            <w:tcBorders>
              <w:top w:val="single" w:sz="4" w:space="0" w:color="000000"/>
              <w:left w:val="double" w:sz="4" w:space="0" w:color="000000"/>
              <w:bottom w:val="single" w:sz="4" w:space="0" w:color="000000"/>
              <w:right w:val="single" w:sz="4" w:space="0" w:color="000000"/>
            </w:tcBorders>
            <w:vAlign w:val="center"/>
          </w:tcPr>
          <w:p w14:paraId="3BC811D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255</w:t>
            </w:r>
          </w:p>
        </w:tc>
        <w:tc>
          <w:tcPr>
            <w:tcW w:w="922" w:type="dxa"/>
            <w:tcBorders>
              <w:top w:val="single" w:sz="4" w:space="0" w:color="000000"/>
              <w:left w:val="single" w:sz="4" w:space="0" w:color="000000"/>
              <w:bottom w:val="single" w:sz="4" w:space="0" w:color="000000"/>
              <w:right w:val="double" w:sz="4" w:space="0" w:color="000000"/>
            </w:tcBorders>
            <w:vAlign w:val="center"/>
          </w:tcPr>
          <w:p w14:paraId="0561AF5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69 000</w:t>
            </w:r>
          </w:p>
        </w:tc>
      </w:tr>
      <w:tr w:rsidR="00FA14FA" w:rsidRPr="00FA14FA" w14:paraId="622C8383"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FCA16E1"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16</w:t>
            </w:r>
          </w:p>
        </w:tc>
        <w:tc>
          <w:tcPr>
            <w:tcW w:w="586" w:type="dxa"/>
            <w:tcBorders>
              <w:top w:val="single" w:sz="4" w:space="0" w:color="000000"/>
              <w:left w:val="single" w:sz="4" w:space="0" w:color="000000"/>
              <w:bottom w:val="single" w:sz="4" w:space="0" w:color="000000"/>
              <w:right w:val="double" w:sz="4" w:space="0" w:color="000000"/>
            </w:tcBorders>
            <w:vAlign w:val="center"/>
          </w:tcPr>
          <w:p w14:paraId="76DC7679"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71</w:t>
            </w:r>
          </w:p>
        </w:tc>
        <w:tc>
          <w:tcPr>
            <w:tcW w:w="480" w:type="dxa"/>
            <w:tcBorders>
              <w:top w:val="single" w:sz="4" w:space="0" w:color="000000"/>
              <w:left w:val="double" w:sz="4" w:space="0" w:color="000000"/>
              <w:bottom w:val="single" w:sz="4" w:space="0" w:color="000000"/>
              <w:right w:val="single" w:sz="4" w:space="0" w:color="000000"/>
            </w:tcBorders>
            <w:vAlign w:val="center"/>
          </w:tcPr>
          <w:p w14:paraId="02B9FDC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56</w:t>
            </w:r>
          </w:p>
        </w:tc>
        <w:tc>
          <w:tcPr>
            <w:tcW w:w="619" w:type="dxa"/>
            <w:tcBorders>
              <w:top w:val="single" w:sz="4" w:space="0" w:color="000000"/>
              <w:left w:val="single" w:sz="4" w:space="0" w:color="000000"/>
              <w:bottom w:val="single" w:sz="4" w:space="0" w:color="000000"/>
              <w:right w:val="double" w:sz="4" w:space="0" w:color="000000"/>
            </w:tcBorders>
            <w:vAlign w:val="center"/>
          </w:tcPr>
          <w:p w14:paraId="3448FA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224</w:t>
            </w:r>
          </w:p>
        </w:tc>
        <w:tc>
          <w:tcPr>
            <w:tcW w:w="552" w:type="dxa"/>
            <w:tcBorders>
              <w:top w:val="single" w:sz="4" w:space="0" w:color="000000"/>
              <w:left w:val="double" w:sz="4" w:space="0" w:color="000000"/>
              <w:bottom w:val="single" w:sz="4" w:space="0" w:color="000000"/>
              <w:right w:val="single" w:sz="4" w:space="0" w:color="000000"/>
            </w:tcBorders>
            <w:vAlign w:val="center"/>
          </w:tcPr>
          <w:p w14:paraId="6EC9956F"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96</w:t>
            </w:r>
          </w:p>
        </w:tc>
        <w:tc>
          <w:tcPr>
            <w:tcW w:w="777" w:type="dxa"/>
            <w:tcBorders>
              <w:top w:val="single" w:sz="4" w:space="0" w:color="000000"/>
              <w:left w:val="single" w:sz="4" w:space="0" w:color="000000"/>
              <w:bottom w:val="single" w:sz="4" w:space="0" w:color="000000"/>
              <w:right w:val="double" w:sz="4" w:space="0" w:color="000000"/>
            </w:tcBorders>
            <w:vAlign w:val="center"/>
          </w:tcPr>
          <w:p w14:paraId="4676BECE"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710</w:t>
            </w:r>
          </w:p>
        </w:tc>
        <w:tc>
          <w:tcPr>
            <w:tcW w:w="663" w:type="dxa"/>
            <w:tcBorders>
              <w:top w:val="single" w:sz="4" w:space="0" w:color="000000"/>
              <w:left w:val="double" w:sz="4" w:space="0" w:color="000000"/>
              <w:bottom w:val="single" w:sz="4" w:space="0" w:color="000000"/>
              <w:right w:val="single" w:sz="4" w:space="0" w:color="000000"/>
            </w:tcBorders>
            <w:vAlign w:val="center"/>
          </w:tcPr>
          <w:p w14:paraId="5482CBD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136</w:t>
            </w:r>
          </w:p>
        </w:tc>
        <w:tc>
          <w:tcPr>
            <w:tcW w:w="792" w:type="dxa"/>
            <w:tcBorders>
              <w:top w:val="single" w:sz="4" w:space="0" w:color="000000"/>
              <w:left w:val="single" w:sz="4" w:space="0" w:color="000000"/>
              <w:bottom w:val="single" w:sz="4" w:space="0" w:color="000000"/>
              <w:right w:val="double" w:sz="4" w:space="0" w:color="000000"/>
            </w:tcBorders>
            <w:vAlign w:val="center"/>
          </w:tcPr>
          <w:p w14:paraId="38D3ADC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2 240</w:t>
            </w:r>
          </w:p>
        </w:tc>
        <w:tc>
          <w:tcPr>
            <w:tcW w:w="629" w:type="dxa"/>
            <w:tcBorders>
              <w:top w:val="single" w:sz="4" w:space="0" w:color="000000"/>
              <w:left w:val="double" w:sz="4" w:space="0" w:color="000000"/>
              <w:bottom w:val="single" w:sz="4" w:space="0" w:color="000000"/>
              <w:right w:val="single" w:sz="4" w:space="0" w:color="000000"/>
            </w:tcBorders>
            <w:vAlign w:val="center"/>
          </w:tcPr>
          <w:p w14:paraId="2BBDC87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176</w:t>
            </w:r>
          </w:p>
        </w:tc>
        <w:tc>
          <w:tcPr>
            <w:tcW w:w="816" w:type="dxa"/>
            <w:tcBorders>
              <w:top w:val="single" w:sz="4" w:space="0" w:color="000000"/>
              <w:left w:val="single" w:sz="4" w:space="0" w:color="000000"/>
              <w:bottom w:val="single" w:sz="4" w:space="0" w:color="000000"/>
              <w:right w:val="double" w:sz="4" w:space="0" w:color="000000"/>
            </w:tcBorders>
            <w:vAlign w:val="center"/>
          </w:tcPr>
          <w:p w14:paraId="2AC040A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7 100</w:t>
            </w:r>
          </w:p>
        </w:tc>
        <w:tc>
          <w:tcPr>
            <w:tcW w:w="662" w:type="dxa"/>
            <w:tcBorders>
              <w:top w:val="single" w:sz="4" w:space="0" w:color="000000"/>
              <w:left w:val="double" w:sz="4" w:space="0" w:color="000000"/>
              <w:bottom w:val="single" w:sz="4" w:space="0" w:color="000000"/>
              <w:right w:val="single" w:sz="4" w:space="0" w:color="000000"/>
            </w:tcBorders>
            <w:vAlign w:val="center"/>
          </w:tcPr>
          <w:p w14:paraId="2C7DA5E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216</w:t>
            </w:r>
          </w:p>
        </w:tc>
        <w:tc>
          <w:tcPr>
            <w:tcW w:w="878" w:type="dxa"/>
            <w:tcBorders>
              <w:top w:val="single" w:sz="4" w:space="0" w:color="000000"/>
              <w:left w:val="single" w:sz="4" w:space="0" w:color="000000"/>
              <w:bottom w:val="single" w:sz="4" w:space="0" w:color="000000"/>
              <w:right w:val="double" w:sz="4" w:space="0" w:color="000000"/>
            </w:tcBorders>
            <w:vAlign w:val="center"/>
          </w:tcPr>
          <w:p w14:paraId="6B5186B2"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22 400</w:t>
            </w:r>
          </w:p>
        </w:tc>
        <w:tc>
          <w:tcPr>
            <w:tcW w:w="581" w:type="dxa"/>
            <w:tcBorders>
              <w:top w:val="single" w:sz="4" w:space="0" w:color="000000"/>
              <w:left w:val="double" w:sz="4" w:space="0" w:color="000000"/>
              <w:bottom w:val="single" w:sz="4" w:space="0" w:color="000000"/>
              <w:right w:val="single" w:sz="4" w:space="0" w:color="000000"/>
            </w:tcBorders>
            <w:vAlign w:val="center"/>
          </w:tcPr>
          <w:p w14:paraId="31A9525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256</w:t>
            </w:r>
          </w:p>
        </w:tc>
        <w:tc>
          <w:tcPr>
            <w:tcW w:w="922" w:type="dxa"/>
            <w:tcBorders>
              <w:top w:val="single" w:sz="4" w:space="0" w:color="000000"/>
              <w:left w:val="single" w:sz="4" w:space="0" w:color="000000"/>
              <w:bottom w:val="single" w:sz="4" w:space="0" w:color="000000"/>
              <w:right w:val="double" w:sz="4" w:space="0" w:color="000000"/>
            </w:tcBorders>
            <w:vAlign w:val="center"/>
          </w:tcPr>
          <w:p w14:paraId="47C8172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71 000</w:t>
            </w:r>
          </w:p>
        </w:tc>
      </w:tr>
      <w:tr w:rsidR="00FA14FA" w:rsidRPr="00FA14FA" w14:paraId="3F43B350"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60BE24B6"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17</w:t>
            </w:r>
          </w:p>
        </w:tc>
        <w:tc>
          <w:tcPr>
            <w:tcW w:w="586" w:type="dxa"/>
            <w:tcBorders>
              <w:top w:val="single" w:sz="4" w:space="0" w:color="000000"/>
              <w:left w:val="single" w:sz="4" w:space="0" w:color="000000"/>
              <w:bottom w:val="single" w:sz="4" w:space="0" w:color="000000"/>
              <w:right w:val="double" w:sz="4" w:space="0" w:color="000000"/>
            </w:tcBorders>
            <w:vAlign w:val="center"/>
          </w:tcPr>
          <w:p w14:paraId="79933813"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73</w:t>
            </w:r>
          </w:p>
        </w:tc>
        <w:tc>
          <w:tcPr>
            <w:tcW w:w="480" w:type="dxa"/>
            <w:tcBorders>
              <w:top w:val="single" w:sz="4" w:space="0" w:color="000000"/>
              <w:left w:val="double" w:sz="4" w:space="0" w:color="000000"/>
              <w:bottom w:val="single" w:sz="4" w:space="0" w:color="000000"/>
              <w:right w:val="single" w:sz="4" w:space="0" w:color="000000"/>
            </w:tcBorders>
            <w:vAlign w:val="center"/>
          </w:tcPr>
          <w:p w14:paraId="1FDB289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57</w:t>
            </w:r>
          </w:p>
        </w:tc>
        <w:tc>
          <w:tcPr>
            <w:tcW w:w="619" w:type="dxa"/>
            <w:tcBorders>
              <w:top w:val="single" w:sz="4" w:space="0" w:color="000000"/>
              <w:left w:val="single" w:sz="4" w:space="0" w:color="000000"/>
              <w:bottom w:val="single" w:sz="4" w:space="0" w:color="000000"/>
              <w:right w:val="double" w:sz="4" w:space="0" w:color="000000"/>
            </w:tcBorders>
            <w:vAlign w:val="center"/>
          </w:tcPr>
          <w:p w14:paraId="35AFF94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230</w:t>
            </w:r>
          </w:p>
        </w:tc>
        <w:tc>
          <w:tcPr>
            <w:tcW w:w="552" w:type="dxa"/>
            <w:tcBorders>
              <w:top w:val="single" w:sz="4" w:space="0" w:color="000000"/>
              <w:left w:val="double" w:sz="4" w:space="0" w:color="000000"/>
              <w:bottom w:val="single" w:sz="4" w:space="0" w:color="000000"/>
              <w:right w:val="single" w:sz="4" w:space="0" w:color="000000"/>
            </w:tcBorders>
            <w:vAlign w:val="center"/>
          </w:tcPr>
          <w:p w14:paraId="3AFBC269"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97</w:t>
            </w:r>
          </w:p>
        </w:tc>
        <w:tc>
          <w:tcPr>
            <w:tcW w:w="777" w:type="dxa"/>
            <w:tcBorders>
              <w:top w:val="single" w:sz="4" w:space="0" w:color="000000"/>
              <w:left w:val="single" w:sz="4" w:space="0" w:color="000000"/>
              <w:bottom w:val="single" w:sz="4" w:space="0" w:color="000000"/>
              <w:right w:val="double" w:sz="4" w:space="0" w:color="000000"/>
            </w:tcBorders>
            <w:vAlign w:val="center"/>
          </w:tcPr>
          <w:p w14:paraId="675DFBE7"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730</w:t>
            </w:r>
          </w:p>
        </w:tc>
        <w:tc>
          <w:tcPr>
            <w:tcW w:w="663" w:type="dxa"/>
            <w:tcBorders>
              <w:top w:val="single" w:sz="4" w:space="0" w:color="000000"/>
              <w:left w:val="double" w:sz="4" w:space="0" w:color="000000"/>
              <w:bottom w:val="single" w:sz="4" w:space="0" w:color="000000"/>
              <w:right w:val="single" w:sz="4" w:space="0" w:color="000000"/>
            </w:tcBorders>
            <w:vAlign w:val="center"/>
          </w:tcPr>
          <w:p w14:paraId="1B95AAE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137</w:t>
            </w:r>
          </w:p>
        </w:tc>
        <w:tc>
          <w:tcPr>
            <w:tcW w:w="792" w:type="dxa"/>
            <w:tcBorders>
              <w:top w:val="single" w:sz="4" w:space="0" w:color="000000"/>
              <w:left w:val="single" w:sz="4" w:space="0" w:color="000000"/>
              <w:bottom w:val="single" w:sz="4" w:space="0" w:color="000000"/>
              <w:right w:val="double" w:sz="4" w:space="0" w:color="000000"/>
            </w:tcBorders>
            <w:vAlign w:val="center"/>
          </w:tcPr>
          <w:p w14:paraId="57C94B0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2 300</w:t>
            </w:r>
          </w:p>
        </w:tc>
        <w:tc>
          <w:tcPr>
            <w:tcW w:w="629" w:type="dxa"/>
            <w:tcBorders>
              <w:top w:val="single" w:sz="4" w:space="0" w:color="000000"/>
              <w:left w:val="double" w:sz="4" w:space="0" w:color="000000"/>
              <w:bottom w:val="single" w:sz="4" w:space="0" w:color="000000"/>
              <w:right w:val="single" w:sz="4" w:space="0" w:color="000000"/>
            </w:tcBorders>
            <w:vAlign w:val="center"/>
          </w:tcPr>
          <w:p w14:paraId="6050752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177</w:t>
            </w:r>
          </w:p>
        </w:tc>
        <w:tc>
          <w:tcPr>
            <w:tcW w:w="816" w:type="dxa"/>
            <w:tcBorders>
              <w:top w:val="single" w:sz="4" w:space="0" w:color="000000"/>
              <w:left w:val="single" w:sz="4" w:space="0" w:color="000000"/>
              <w:bottom w:val="single" w:sz="4" w:space="0" w:color="000000"/>
              <w:right w:val="double" w:sz="4" w:space="0" w:color="000000"/>
            </w:tcBorders>
            <w:vAlign w:val="center"/>
          </w:tcPr>
          <w:p w14:paraId="09AC488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7 300</w:t>
            </w:r>
          </w:p>
        </w:tc>
        <w:tc>
          <w:tcPr>
            <w:tcW w:w="662" w:type="dxa"/>
            <w:tcBorders>
              <w:top w:val="single" w:sz="4" w:space="0" w:color="000000"/>
              <w:left w:val="double" w:sz="4" w:space="0" w:color="000000"/>
              <w:bottom w:val="single" w:sz="4" w:space="0" w:color="000000"/>
              <w:right w:val="single" w:sz="4" w:space="0" w:color="000000"/>
            </w:tcBorders>
            <w:vAlign w:val="center"/>
          </w:tcPr>
          <w:p w14:paraId="3167C66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217</w:t>
            </w:r>
          </w:p>
        </w:tc>
        <w:tc>
          <w:tcPr>
            <w:tcW w:w="878" w:type="dxa"/>
            <w:tcBorders>
              <w:top w:val="single" w:sz="4" w:space="0" w:color="000000"/>
              <w:left w:val="single" w:sz="4" w:space="0" w:color="000000"/>
              <w:bottom w:val="single" w:sz="4" w:space="0" w:color="000000"/>
              <w:right w:val="double" w:sz="4" w:space="0" w:color="000000"/>
            </w:tcBorders>
            <w:vAlign w:val="center"/>
          </w:tcPr>
          <w:p w14:paraId="75322E7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23 000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212D39B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257</w:t>
            </w:r>
          </w:p>
        </w:tc>
        <w:tc>
          <w:tcPr>
            <w:tcW w:w="922" w:type="dxa"/>
            <w:tcBorders>
              <w:top w:val="single" w:sz="4" w:space="0" w:color="000000"/>
              <w:left w:val="single" w:sz="4" w:space="0" w:color="000000"/>
              <w:bottom w:val="single" w:sz="4" w:space="0" w:color="000000"/>
              <w:right w:val="double" w:sz="4" w:space="0" w:color="000000"/>
            </w:tcBorders>
            <w:vAlign w:val="center"/>
          </w:tcPr>
          <w:p w14:paraId="5F0AE01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73 000</w:t>
            </w:r>
          </w:p>
        </w:tc>
      </w:tr>
      <w:tr w:rsidR="00FA14FA" w:rsidRPr="00FA14FA" w14:paraId="6CF21B5B"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2342DF8D"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18</w:t>
            </w:r>
          </w:p>
        </w:tc>
        <w:tc>
          <w:tcPr>
            <w:tcW w:w="586" w:type="dxa"/>
            <w:tcBorders>
              <w:top w:val="single" w:sz="4" w:space="0" w:color="000000"/>
              <w:left w:val="single" w:sz="4" w:space="0" w:color="000000"/>
              <w:bottom w:val="single" w:sz="4" w:space="0" w:color="000000"/>
              <w:right w:val="double" w:sz="4" w:space="0" w:color="000000"/>
            </w:tcBorders>
            <w:vAlign w:val="center"/>
          </w:tcPr>
          <w:p w14:paraId="5786F5BE"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75</w:t>
            </w:r>
          </w:p>
        </w:tc>
        <w:tc>
          <w:tcPr>
            <w:tcW w:w="480" w:type="dxa"/>
            <w:tcBorders>
              <w:top w:val="single" w:sz="4" w:space="0" w:color="000000"/>
              <w:left w:val="double" w:sz="4" w:space="0" w:color="000000"/>
              <w:bottom w:val="single" w:sz="4" w:space="0" w:color="000000"/>
              <w:right w:val="single" w:sz="4" w:space="0" w:color="000000"/>
            </w:tcBorders>
            <w:vAlign w:val="center"/>
          </w:tcPr>
          <w:p w14:paraId="6F8E6BD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58</w:t>
            </w:r>
          </w:p>
        </w:tc>
        <w:tc>
          <w:tcPr>
            <w:tcW w:w="619" w:type="dxa"/>
            <w:tcBorders>
              <w:top w:val="single" w:sz="4" w:space="0" w:color="000000"/>
              <w:left w:val="single" w:sz="4" w:space="0" w:color="000000"/>
              <w:bottom w:val="single" w:sz="4" w:space="0" w:color="000000"/>
              <w:right w:val="double" w:sz="4" w:space="0" w:color="000000"/>
            </w:tcBorders>
            <w:vAlign w:val="center"/>
          </w:tcPr>
          <w:p w14:paraId="45CBED9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236</w:t>
            </w:r>
          </w:p>
        </w:tc>
        <w:tc>
          <w:tcPr>
            <w:tcW w:w="552" w:type="dxa"/>
            <w:tcBorders>
              <w:top w:val="single" w:sz="4" w:space="0" w:color="000000"/>
              <w:left w:val="double" w:sz="4" w:space="0" w:color="000000"/>
              <w:bottom w:val="single" w:sz="4" w:space="0" w:color="000000"/>
              <w:right w:val="single" w:sz="4" w:space="0" w:color="000000"/>
            </w:tcBorders>
            <w:vAlign w:val="center"/>
          </w:tcPr>
          <w:p w14:paraId="3B65EB8E"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98</w:t>
            </w:r>
          </w:p>
        </w:tc>
        <w:tc>
          <w:tcPr>
            <w:tcW w:w="777" w:type="dxa"/>
            <w:tcBorders>
              <w:top w:val="single" w:sz="4" w:space="0" w:color="000000"/>
              <w:left w:val="single" w:sz="4" w:space="0" w:color="000000"/>
              <w:bottom w:val="single" w:sz="4" w:space="0" w:color="000000"/>
              <w:right w:val="double" w:sz="4" w:space="0" w:color="000000"/>
            </w:tcBorders>
            <w:vAlign w:val="center"/>
          </w:tcPr>
          <w:p w14:paraId="500A878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750</w:t>
            </w:r>
          </w:p>
        </w:tc>
        <w:tc>
          <w:tcPr>
            <w:tcW w:w="663" w:type="dxa"/>
            <w:tcBorders>
              <w:top w:val="single" w:sz="4" w:space="0" w:color="000000"/>
              <w:left w:val="double" w:sz="4" w:space="0" w:color="000000"/>
              <w:bottom w:val="single" w:sz="4" w:space="0" w:color="000000"/>
              <w:right w:val="single" w:sz="4" w:space="0" w:color="000000"/>
            </w:tcBorders>
            <w:vAlign w:val="center"/>
          </w:tcPr>
          <w:p w14:paraId="3EFEBAF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138</w:t>
            </w:r>
          </w:p>
        </w:tc>
        <w:tc>
          <w:tcPr>
            <w:tcW w:w="792" w:type="dxa"/>
            <w:tcBorders>
              <w:top w:val="single" w:sz="4" w:space="0" w:color="000000"/>
              <w:left w:val="single" w:sz="4" w:space="0" w:color="000000"/>
              <w:bottom w:val="single" w:sz="4" w:space="0" w:color="000000"/>
              <w:right w:val="double" w:sz="4" w:space="0" w:color="000000"/>
            </w:tcBorders>
            <w:vAlign w:val="center"/>
          </w:tcPr>
          <w:p w14:paraId="4D58271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2 360</w:t>
            </w:r>
          </w:p>
        </w:tc>
        <w:tc>
          <w:tcPr>
            <w:tcW w:w="629" w:type="dxa"/>
            <w:tcBorders>
              <w:top w:val="single" w:sz="4" w:space="0" w:color="000000"/>
              <w:left w:val="double" w:sz="4" w:space="0" w:color="000000"/>
              <w:bottom w:val="single" w:sz="4" w:space="0" w:color="000000"/>
              <w:right w:val="single" w:sz="4" w:space="0" w:color="000000"/>
            </w:tcBorders>
            <w:vAlign w:val="center"/>
          </w:tcPr>
          <w:p w14:paraId="49DFA8F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178</w:t>
            </w:r>
          </w:p>
        </w:tc>
        <w:tc>
          <w:tcPr>
            <w:tcW w:w="816" w:type="dxa"/>
            <w:tcBorders>
              <w:top w:val="single" w:sz="4" w:space="0" w:color="000000"/>
              <w:left w:val="single" w:sz="4" w:space="0" w:color="000000"/>
              <w:bottom w:val="single" w:sz="4" w:space="0" w:color="000000"/>
              <w:right w:val="double" w:sz="4" w:space="0" w:color="000000"/>
            </w:tcBorders>
            <w:vAlign w:val="center"/>
          </w:tcPr>
          <w:p w14:paraId="2462EEB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026DBA0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218</w:t>
            </w:r>
          </w:p>
        </w:tc>
        <w:tc>
          <w:tcPr>
            <w:tcW w:w="878" w:type="dxa"/>
            <w:tcBorders>
              <w:top w:val="single" w:sz="4" w:space="0" w:color="000000"/>
              <w:left w:val="single" w:sz="4" w:space="0" w:color="000000"/>
              <w:bottom w:val="single" w:sz="4" w:space="0" w:color="000000"/>
              <w:right w:val="double" w:sz="4" w:space="0" w:color="000000"/>
            </w:tcBorders>
            <w:vAlign w:val="center"/>
          </w:tcPr>
          <w:p w14:paraId="46867190"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23 600</w:t>
            </w:r>
          </w:p>
        </w:tc>
        <w:tc>
          <w:tcPr>
            <w:tcW w:w="581" w:type="dxa"/>
            <w:tcBorders>
              <w:top w:val="single" w:sz="4" w:space="0" w:color="000000"/>
              <w:left w:val="double" w:sz="4" w:space="0" w:color="000000"/>
              <w:bottom w:val="single" w:sz="4" w:space="0" w:color="000000"/>
              <w:right w:val="single" w:sz="4" w:space="0" w:color="000000"/>
            </w:tcBorders>
            <w:vAlign w:val="center"/>
          </w:tcPr>
          <w:p w14:paraId="2EBF85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258</w:t>
            </w:r>
          </w:p>
        </w:tc>
        <w:tc>
          <w:tcPr>
            <w:tcW w:w="922" w:type="dxa"/>
            <w:tcBorders>
              <w:top w:val="single" w:sz="4" w:space="0" w:color="000000"/>
              <w:left w:val="single" w:sz="4" w:space="0" w:color="000000"/>
              <w:bottom w:val="single" w:sz="4" w:space="0" w:color="000000"/>
              <w:right w:val="double" w:sz="4" w:space="0" w:color="000000"/>
            </w:tcBorders>
            <w:vAlign w:val="center"/>
          </w:tcPr>
          <w:p w14:paraId="045FDEC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75 000</w:t>
            </w:r>
          </w:p>
        </w:tc>
      </w:tr>
      <w:tr w:rsidR="00FA14FA" w:rsidRPr="00FA14FA" w14:paraId="3F5A266F" w14:textId="77777777" w:rsidTr="008B796C">
        <w:trPr>
          <w:trHeight w:hRule="exact" w:val="345"/>
        </w:trPr>
        <w:tc>
          <w:tcPr>
            <w:tcW w:w="576" w:type="dxa"/>
            <w:tcBorders>
              <w:top w:val="single" w:sz="4" w:space="0" w:color="000000"/>
              <w:left w:val="double" w:sz="4" w:space="0" w:color="000000"/>
              <w:bottom w:val="single" w:sz="4" w:space="0" w:color="000000"/>
              <w:right w:val="single" w:sz="4" w:space="0" w:color="000000"/>
            </w:tcBorders>
          </w:tcPr>
          <w:p w14:paraId="1F107290" w14:textId="77777777" w:rsidR="00FA14FA" w:rsidRPr="00FA14FA" w:rsidRDefault="00FA14FA" w:rsidP="00FA14FA">
            <w:pPr>
              <w:spacing w:after="99" w:line="240" w:lineRule="auto"/>
              <w:ind w:right="28"/>
              <w:jc w:val="right"/>
              <w:textAlignment w:val="baseline"/>
              <w:rPr>
                <w:rFonts w:eastAsia="Arial"/>
                <w:strike/>
                <w:color w:val="000000"/>
                <w:lang w:val="en-GB"/>
              </w:rPr>
            </w:pPr>
            <w:r w:rsidRPr="00FA14FA">
              <w:rPr>
                <w:rFonts w:eastAsia="Arial"/>
                <w:strike/>
                <w:color w:val="000000"/>
                <w:lang w:val="en-GB"/>
              </w:rPr>
              <w:t>19</w:t>
            </w:r>
          </w:p>
        </w:tc>
        <w:tc>
          <w:tcPr>
            <w:tcW w:w="586" w:type="dxa"/>
            <w:tcBorders>
              <w:top w:val="single" w:sz="4" w:space="0" w:color="000000"/>
              <w:left w:val="single" w:sz="4" w:space="0" w:color="000000"/>
              <w:bottom w:val="single" w:sz="4" w:space="0" w:color="000000"/>
              <w:right w:val="double" w:sz="4" w:space="0" w:color="000000"/>
            </w:tcBorders>
          </w:tcPr>
          <w:p w14:paraId="5507C591" w14:textId="77777777" w:rsidR="00FA14FA" w:rsidRPr="00FA14FA" w:rsidRDefault="00FA14FA" w:rsidP="00FA14FA">
            <w:pPr>
              <w:spacing w:after="99" w:line="240" w:lineRule="auto"/>
              <w:ind w:right="38"/>
              <w:jc w:val="right"/>
              <w:textAlignment w:val="baseline"/>
              <w:rPr>
                <w:rFonts w:eastAsia="Arial"/>
                <w:strike/>
                <w:color w:val="000000"/>
                <w:lang w:val="en-GB"/>
              </w:rPr>
            </w:pPr>
            <w:r w:rsidRPr="00FA14FA">
              <w:rPr>
                <w:rFonts w:eastAsia="Arial"/>
                <w:strike/>
                <w:color w:val="000000"/>
                <w:lang w:val="en-GB"/>
              </w:rPr>
              <w:t>77.5</w:t>
            </w:r>
          </w:p>
        </w:tc>
        <w:tc>
          <w:tcPr>
            <w:tcW w:w="480" w:type="dxa"/>
            <w:tcBorders>
              <w:top w:val="single" w:sz="4" w:space="0" w:color="000000"/>
              <w:left w:val="double" w:sz="4" w:space="0" w:color="000000"/>
              <w:bottom w:val="single" w:sz="4" w:space="0" w:color="000000"/>
              <w:right w:val="single" w:sz="4" w:space="0" w:color="000000"/>
            </w:tcBorders>
          </w:tcPr>
          <w:p w14:paraId="263341EA"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59</w:t>
            </w:r>
          </w:p>
        </w:tc>
        <w:tc>
          <w:tcPr>
            <w:tcW w:w="619" w:type="dxa"/>
            <w:tcBorders>
              <w:top w:val="single" w:sz="4" w:space="0" w:color="000000"/>
              <w:left w:val="single" w:sz="4" w:space="0" w:color="000000"/>
              <w:bottom w:val="single" w:sz="4" w:space="0" w:color="000000"/>
              <w:right w:val="double" w:sz="4" w:space="0" w:color="000000"/>
            </w:tcBorders>
          </w:tcPr>
          <w:p w14:paraId="1774799D"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243</w:t>
            </w:r>
          </w:p>
        </w:tc>
        <w:tc>
          <w:tcPr>
            <w:tcW w:w="552" w:type="dxa"/>
            <w:tcBorders>
              <w:top w:val="single" w:sz="4" w:space="0" w:color="000000"/>
              <w:left w:val="double" w:sz="4" w:space="0" w:color="000000"/>
              <w:bottom w:val="single" w:sz="4" w:space="0" w:color="000000"/>
              <w:right w:val="single" w:sz="4" w:space="0" w:color="000000"/>
            </w:tcBorders>
          </w:tcPr>
          <w:p w14:paraId="6A6A3A13" w14:textId="77777777" w:rsidR="00FA14FA" w:rsidRPr="00FA14FA" w:rsidRDefault="00FA14FA" w:rsidP="00FA14FA">
            <w:pPr>
              <w:spacing w:after="99" w:line="240" w:lineRule="auto"/>
              <w:ind w:right="4"/>
              <w:jc w:val="right"/>
              <w:textAlignment w:val="baseline"/>
              <w:rPr>
                <w:rFonts w:eastAsia="Arial"/>
                <w:strike/>
                <w:color w:val="000000"/>
                <w:lang w:val="en-GB"/>
              </w:rPr>
            </w:pPr>
            <w:r w:rsidRPr="00FA14FA">
              <w:rPr>
                <w:rFonts w:eastAsia="Arial"/>
                <w:strike/>
                <w:color w:val="000000"/>
                <w:lang w:val="en-GB"/>
              </w:rPr>
              <w:t>99</w:t>
            </w:r>
          </w:p>
        </w:tc>
        <w:tc>
          <w:tcPr>
            <w:tcW w:w="777" w:type="dxa"/>
            <w:tcBorders>
              <w:top w:val="single" w:sz="4" w:space="0" w:color="000000"/>
              <w:left w:val="single" w:sz="4" w:space="0" w:color="000000"/>
              <w:bottom w:val="single" w:sz="4" w:space="0" w:color="000000"/>
              <w:right w:val="double" w:sz="4" w:space="0" w:color="000000"/>
            </w:tcBorders>
          </w:tcPr>
          <w:p w14:paraId="0842D408" w14:textId="77777777" w:rsidR="00FA14FA" w:rsidRPr="00FA14FA" w:rsidRDefault="00FA14FA" w:rsidP="00FA14FA">
            <w:pPr>
              <w:spacing w:after="99" w:line="240" w:lineRule="auto"/>
              <w:ind w:left="177"/>
              <w:jc w:val="right"/>
              <w:textAlignment w:val="baseline"/>
              <w:rPr>
                <w:rFonts w:eastAsia="Arial"/>
                <w:strike/>
                <w:color w:val="000000"/>
                <w:lang w:val="en-GB"/>
              </w:rPr>
            </w:pPr>
            <w:r w:rsidRPr="00FA14FA">
              <w:rPr>
                <w:rFonts w:eastAsia="Arial"/>
                <w:strike/>
                <w:color w:val="000000"/>
                <w:lang w:val="en-GB"/>
              </w:rPr>
              <w:t>775</w:t>
            </w:r>
          </w:p>
        </w:tc>
        <w:tc>
          <w:tcPr>
            <w:tcW w:w="663" w:type="dxa"/>
            <w:tcBorders>
              <w:top w:val="single" w:sz="4" w:space="0" w:color="000000"/>
              <w:left w:val="double" w:sz="4" w:space="0" w:color="000000"/>
              <w:bottom w:val="single" w:sz="4" w:space="0" w:color="000000"/>
              <w:right w:val="single" w:sz="4" w:space="0" w:color="000000"/>
            </w:tcBorders>
          </w:tcPr>
          <w:p w14:paraId="06CCE451"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139</w:t>
            </w:r>
          </w:p>
        </w:tc>
        <w:tc>
          <w:tcPr>
            <w:tcW w:w="792" w:type="dxa"/>
            <w:tcBorders>
              <w:top w:val="single" w:sz="4" w:space="0" w:color="000000"/>
              <w:left w:val="single" w:sz="4" w:space="0" w:color="000000"/>
              <w:bottom w:val="single" w:sz="4" w:space="0" w:color="000000"/>
              <w:right w:val="double" w:sz="4" w:space="0" w:color="000000"/>
            </w:tcBorders>
          </w:tcPr>
          <w:p w14:paraId="7D5FADBF"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2 430</w:t>
            </w:r>
          </w:p>
        </w:tc>
        <w:tc>
          <w:tcPr>
            <w:tcW w:w="629" w:type="dxa"/>
            <w:tcBorders>
              <w:top w:val="single" w:sz="4" w:space="0" w:color="000000"/>
              <w:left w:val="double" w:sz="4" w:space="0" w:color="000000"/>
              <w:bottom w:val="single" w:sz="4" w:space="0" w:color="000000"/>
              <w:right w:val="single" w:sz="4" w:space="0" w:color="000000"/>
            </w:tcBorders>
          </w:tcPr>
          <w:p w14:paraId="5A996CAD"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179</w:t>
            </w:r>
          </w:p>
        </w:tc>
        <w:tc>
          <w:tcPr>
            <w:tcW w:w="816" w:type="dxa"/>
            <w:tcBorders>
              <w:top w:val="single" w:sz="4" w:space="0" w:color="000000"/>
              <w:left w:val="single" w:sz="4" w:space="0" w:color="000000"/>
              <w:bottom w:val="single" w:sz="4" w:space="0" w:color="000000"/>
              <w:right w:val="double" w:sz="4" w:space="0" w:color="000000"/>
            </w:tcBorders>
          </w:tcPr>
          <w:p w14:paraId="4AEAFF17"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7 750</w:t>
            </w:r>
          </w:p>
        </w:tc>
        <w:tc>
          <w:tcPr>
            <w:tcW w:w="662" w:type="dxa"/>
            <w:tcBorders>
              <w:top w:val="single" w:sz="4" w:space="0" w:color="000000"/>
              <w:left w:val="double" w:sz="4" w:space="0" w:color="000000"/>
              <w:bottom w:val="single" w:sz="4" w:space="0" w:color="000000"/>
              <w:right w:val="single" w:sz="4" w:space="0" w:color="000000"/>
            </w:tcBorders>
          </w:tcPr>
          <w:p w14:paraId="3448F1D1"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219</w:t>
            </w:r>
          </w:p>
        </w:tc>
        <w:tc>
          <w:tcPr>
            <w:tcW w:w="878" w:type="dxa"/>
            <w:tcBorders>
              <w:top w:val="single" w:sz="4" w:space="0" w:color="000000"/>
              <w:left w:val="single" w:sz="4" w:space="0" w:color="000000"/>
              <w:bottom w:val="single" w:sz="4" w:space="0" w:color="000000"/>
              <w:right w:val="double" w:sz="4" w:space="0" w:color="000000"/>
            </w:tcBorders>
          </w:tcPr>
          <w:p w14:paraId="6D71BE4F" w14:textId="77777777" w:rsidR="00FA14FA" w:rsidRPr="00FA14FA" w:rsidRDefault="00FA14FA" w:rsidP="00FA14FA">
            <w:pPr>
              <w:spacing w:after="99" w:line="240" w:lineRule="auto"/>
              <w:ind w:right="158"/>
              <w:jc w:val="right"/>
              <w:textAlignment w:val="baseline"/>
              <w:rPr>
                <w:rFonts w:eastAsia="Arial"/>
                <w:strike/>
                <w:color w:val="000000"/>
                <w:lang w:val="en-GB"/>
              </w:rPr>
            </w:pPr>
            <w:r w:rsidRPr="00FA14FA">
              <w:rPr>
                <w:rFonts w:eastAsia="Arial"/>
                <w:strike/>
                <w:color w:val="000000"/>
                <w:lang w:val="en-GB"/>
              </w:rPr>
              <w:t>24 300</w:t>
            </w:r>
          </w:p>
        </w:tc>
        <w:tc>
          <w:tcPr>
            <w:tcW w:w="581" w:type="dxa"/>
            <w:tcBorders>
              <w:top w:val="single" w:sz="4" w:space="0" w:color="000000"/>
              <w:left w:val="double" w:sz="4" w:space="0" w:color="000000"/>
              <w:bottom w:val="single" w:sz="4" w:space="0" w:color="000000"/>
              <w:right w:val="single" w:sz="4" w:space="0" w:color="000000"/>
            </w:tcBorders>
          </w:tcPr>
          <w:p w14:paraId="3F9EBF4E"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259</w:t>
            </w:r>
          </w:p>
        </w:tc>
        <w:tc>
          <w:tcPr>
            <w:tcW w:w="922" w:type="dxa"/>
            <w:tcBorders>
              <w:top w:val="single" w:sz="4" w:space="0" w:color="000000"/>
              <w:left w:val="single" w:sz="4" w:space="0" w:color="000000"/>
              <w:bottom w:val="single" w:sz="4" w:space="0" w:color="000000"/>
              <w:right w:val="double" w:sz="4" w:space="0" w:color="000000"/>
            </w:tcBorders>
          </w:tcPr>
          <w:p w14:paraId="481DEEAC"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77 500</w:t>
            </w:r>
          </w:p>
        </w:tc>
      </w:tr>
      <w:tr w:rsidR="00FA14FA" w:rsidRPr="00FA14FA" w14:paraId="0CD370A2" w14:textId="77777777" w:rsidTr="008B796C">
        <w:trPr>
          <w:trHeight w:hRule="exact" w:val="346"/>
        </w:trPr>
        <w:tc>
          <w:tcPr>
            <w:tcW w:w="576" w:type="dxa"/>
            <w:tcBorders>
              <w:top w:val="single" w:sz="4" w:space="0" w:color="000000"/>
              <w:left w:val="double" w:sz="4" w:space="0" w:color="000000"/>
              <w:bottom w:val="single" w:sz="4" w:space="0" w:color="000000"/>
              <w:right w:val="single" w:sz="4" w:space="0" w:color="000000"/>
            </w:tcBorders>
            <w:vAlign w:val="center"/>
          </w:tcPr>
          <w:p w14:paraId="00814406" w14:textId="77777777" w:rsidR="00FA14FA" w:rsidRPr="00FA14FA" w:rsidRDefault="00FA14FA" w:rsidP="00FA14FA">
            <w:pPr>
              <w:spacing w:before="116" w:line="240" w:lineRule="auto"/>
              <w:ind w:right="28"/>
              <w:jc w:val="right"/>
              <w:textAlignment w:val="baseline"/>
              <w:rPr>
                <w:rFonts w:eastAsia="Arial"/>
                <w:strike/>
                <w:color w:val="000000"/>
                <w:lang w:val="en-GB"/>
              </w:rPr>
            </w:pPr>
            <w:r w:rsidRPr="00FA14FA">
              <w:rPr>
                <w:rFonts w:eastAsia="Arial"/>
                <w:strike/>
                <w:color w:val="000000"/>
                <w:lang w:val="en-GB"/>
              </w:rPr>
              <w:t>20</w:t>
            </w:r>
          </w:p>
        </w:tc>
        <w:tc>
          <w:tcPr>
            <w:tcW w:w="586" w:type="dxa"/>
            <w:tcBorders>
              <w:top w:val="single" w:sz="4" w:space="0" w:color="000000"/>
              <w:left w:val="single" w:sz="4" w:space="0" w:color="000000"/>
              <w:bottom w:val="single" w:sz="4" w:space="0" w:color="000000"/>
              <w:right w:val="double" w:sz="4" w:space="0" w:color="000000"/>
            </w:tcBorders>
            <w:vAlign w:val="center"/>
          </w:tcPr>
          <w:p w14:paraId="7A1B4988" w14:textId="77777777" w:rsidR="00FA14FA" w:rsidRPr="00FA14FA" w:rsidRDefault="00FA14FA" w:rsidP="00FA14FA">
            <w:pPr>
              <w:spacing w:before="116" w:line="240" w:lineRule="auto"/>
              <w:ind w:right="38"/>
              <w:jc w:val="right"/>
              <w:textAlignment w:val="baseline"/>
              <w:rPr>
                <w:rFonts w:eastAsia="Arial"/>
                <w:strike/>
                <w:color w:val="000000"/>
                <w:lang w:val="en-GB"/>
              </w:rPr>
            </w:pPr>
            <w:r w:rsidRPr="00FA14FA">
              <w:rPr>
                <w:rFonts w:eastAsia="Arial"/>
                <w:strike/>
                <w:color w:val="000000"/>
                <w:lang w:val="en-GB"/>
              </w:rPr>
              <w:t>80</w:t>
            </w:r>
          </w:p>
        </w:tc>
        <w:tc>
          <w:tcPr>
            <w:tcW w:w="480" w:type="dxa"/>
            <w:tcBorders>
              <w:top w:val="single" w:sz="4" w:space="0" w:color="000000"/>
              <w:left w:val="double" w:sz="4" w:space="0" w:color="000000"/>
              <w:bottom w:val="single" w:sz="4" w:space="0" w:color="000000"/>
              <w:right w:val="single" w:sz="4" w:space="0" w:color="000000"/>
            </w:tcBorders>
            <w:vAlign w:val="center"/>
          </w:tcPr>
          <w:p w14:paraId="03E0DED2"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60</w:t>
            </w:r>
          </w:p>
        </w:tc>
        <w:tc>
          <w:tcPr>
            <w:tcW w:w="619" w:type="dxa"/>
            <w:tcBorders>
              <w:top w:val="single" w:sz="4" w:space="0" w:color="000000"/>
              <w:left w:val="single" w:sz="4" w:space="0" w:color="000000"/>
              <w:bottom w:val="single" w:sz="4" w:space="0" w:color="000000"/>
              <w:right w:val="double" w:sz="4" w:space="0" w:color="000000"/>
            </w:tcBorders>
            <w:vAlign w:val="center"/>
          </w:tcPr>
          <w:p w14:paraId="64D0D968"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250</w:t>
            </w:r>
          </w:p>
        </w:tc>
        <w:tc>
          <w:tcPr>
            <w:tcW w:w="552" w:type="dxa"/>
            <w:tcBorders>
              <w:top w:val="single" w:sz="4" w:space="0" w:color="000000"/>
              <w:left w:val="double" w:sz="4" w:space="0" w:color="000000"/>
              <w:bottom w:val="single" w:sz="4" w:space="0" w:color="000000"/>
              <w:right w:val="single" w:sz="4" w:space="0" w:color="000000"/>
            </w:tcBorders>
            <w:vAlign w:val="center"/>
          </w:tcPr>
          <w:p w14:paraId="3B3150AF" w14:textId="77777777" w:rsidR="00FA14FA" w:rsidRPr="00FA14FA" w:rsidRDefault="00FA14FA" w:rsidP="00FA14FA">
            <w:pPr>
              <w:spacing w:before="116" w:line="240" w:lineRule="auto"/>
              <w:ind w:right="4"/>
              <w:jc w:val="right"/>
              <w:textAlignment w:val="baseline"/>
              <w:rPr>
                <w:rFonts w:eastAsia="Arial"/>
                <w:strike/>
                <w:color w:val="000000"/>
                <w:lang w:val="en-GB"/>
              </w:rPr>
            </w:pPr>
            <w:r w:rsidRPr="00FA14FA">
              <w:rPr>
                <w:rFonts w:eastAsia="Arial"/>
                <w:strike/>
                <w:color w:val="000000"/>
                <w:lang w:val="en-GB"/>
              </w:rPr>
              <w:t>100</w:t>
            </w:r>
          </w:p>
        </w:tc>
        <w:tc>
          <w:tcPr>
            <w:tcW w:w="777" w:type="dxa"/>
            <w:tcBorders>
              <w:top w:val="single" w:sz="4" w:space="0" w:color="000000"/>
              <w:left w:val="single" w:sz="4" w:space="0" w:color="000000"/>
              <w:bottom w:val="single" w:sz="4" w:space="0" w:color="000000"/>
              <w:right w:val="double" w:sz="4" w:space="0" w:color="000000"/>
            </w:tcBorders>
            <w:vAlign w:val="center"/>
          </w:tcPr>
          <w:p w14:paraId="6DF1249C" w14:textId="77777777" w:rsidR="00FA14FA" w:rsidRPr="00FA14FA" w:rsidRDefault="00FA14FA" w:rsidP="00FA14FA">
            <w:pPr>
              <w:spacing w:before="116" w:line="240" w:lineRule="auto"/>
              <w:ind w:left="177"/>
              <w:jc w:val="right"/>
              <w:textAlignment w:val="baseline"/>
              <w:rPr>
                <w:rFonts w:eastAsia="Arial"/>
                <w:strike/>
                <w:color w:val="000000"/>
                <w:lang w:val="en-GB"/>
              </w:rPr>
            </w:pPr>
            <w:r w:rsidRPr="00FA14FA">
              <w:rPr>
                <w:rFonts w:eastAsia="Arial"/>
                <w:strike/>
                <w:color w:val="000000"/>
                <w:lang w:val="en-GB"/>
              </w:rPr>
              <w:t>800</w:t>
            </w:r>
          </w:p>
        </w:tc>
        <w:tc>
          <w:tcPr>
            <w:tcW w:w="663" w:type="dxa"/>
            <w:tcBorders>
              <w:top w:val="single" w:sz="4" w:space="0" w:color="000000"/>
              <w:left w:val="double" w:sz="4" w:space="0" w:color="000000"/>
              <w:bottom w:val="single" w:sz="4" w:space="0" w:color="000000"/>
              <w:right w:val="single" w:sz="4" w:space="0" w:color="000000"/>
            </w:tcBorders>
            <w:vAlign w:val="center"/>
          </w:tcPr>
          <w:p w14:paraId="5716691C"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140</w:t>
            </w:r>
          </w:p>
        </w:tc>
        <w:tc>
          <w:tcPr>
            <w:tcW w:w="792" w:type="dxa"/>
            <w:tcBorders>
              <w:top w:val="single" w:sz="4" w:space="0" w:color="000000"/>
              <w:left w:val="single" w:sz="4" w:space="0" w:color="000000"/>
              <w:bottom w:val="single" w:sz="4" w:space="0" w:color="000000"/>
              <w:right w:val="double" w:sz="4" w:space="0" w:color="000000"/>
            </w:tcBorders>
            <w:vAlign w:val="center"/>
          </w:tcPr>
          <w:p w14:paraId="11CB3B81"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2 500</w:t>
            </w:r>
          </w:p>
        </w:tc>
        <w:tc>
          <w:tcPr>
            <w:tcW w:w="629" w:type="dxa"/>
            <w:tcBorders>
              <w:top w:val="single" w:sz="4" w:space="0" w:color="000000"/>
              <w:left w:val="double" w:sz="4" w:space="0" w:color="000000"/>
              <w:bottom w:val="single" w:sz="4" w:space="0" w:color="000000"/>
              <w:right w:val="single" w:sz="4" w:space="0" w:color="000000"/>
            </w:tcBorders>
            <w:vAlign w:val="center"/>
          </w:tcPr>
          <w:p w14:paraId="3CB67FA8"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180</w:t>
            </w:r>
          </w:p>
        </w:tc>
        <w:tc>
          <w:tcPr>
            <w:tcW w:w="816" w:type="dxa"/>
            <w:tcBorders>
              <w:top w:val="single" w:sz="4" w:space="0" w:color="000000"/>
              <w:left w:val="single" w:sz="4" w:space="0" w:color="000000"/>
              <w:bottom w:val="single" w:sz="4" w:space="0" w:color="000000"/>
              <w:right w:val="double" w:sz="4" w:space="0" w:color="000000"/>
            </w:tcBorders>
            <w:vAlign w:val="center"/>
          </w:tcPr>
          <w:p w14:paraId="404C27EC"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8 000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44A4650C"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220</w:t>
            </w:r>
          </w:p>
        </w:tc>
        <w:tc>
          <w:tcPr>
            <w:tcW w:w="878" w:type="dxa"/>
            <w:tcBorders>
              <w:top w:val="single" w:sz="4" w:space="0" w:color="000000"/>
              <w:left w:val="single" w:sz="4" w:space="0" w:color="000000"/>
              <w:bottom w:val="single" w:sz="4" w:space="0" w:color="000000"/>
              <w:right w:val="double" w:sz="4" w:space="0" w:color="000000"/>
            </w:tcBorders>
            <w:vAlign w:val="center"/>
          </w:tcPr>
          <w:p w14:paraId="71C54ECE" w14:textId="77777777" w:rsidR="00FA14FA" w:rsidRPr="00FA14FA" w:rsidRDefault="00FA14FA" w:rsidP="00FA14FA">
            <w:pPr>
              <w:spacing w:before="116" w:line="240" w:lineRule="auto"/>
              <w:ind w:right="158"/>
              <w:jc w:val="right"/>
              <w:textAlignment w:val="baseline"/>
              <w:rPr>
                <w:rFonts w:eastAsia="Arial"/>
                <w:strike/>
                <w:color w:val="000000"/>
                <w:lang w:val="en-GB"/>
              </w:rPr>
            </w:pPr>
            <w:r w:rsidRPr="00FA14FA">
              <w:rPr>
                <w:rFonts w:eastAsia="Arial"/>
                <w:strike/>
                <w:color w:val="000000"/>
                <w:lang w:val="en-GB"/>
              </w:rPr>
              <w:t>25 000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396D1FAF"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260</w:t>
            </w:r>
          </w:p>
        </w:tc>
        <w:tc>
          <w:tcPr>
            <w:tcW w:w="922" w:type="dxa"/>
            <w:tcBorders>
              <w:top w:val="single" w:sz="4" w:space="0" w:color="000000"/>
              <w:left w:val="single" w:sz="4" w:space="0" w:color="000000"/>
              <w:bottom w:val="single" w:sz="4" w:space="0" w:color="000000"/>
              <w:right w:val="double" w:sz="4" w:space="0" w:color="000000"/>
            </w:tcBorders>
            <w:vAlign w:val="center"/>
          </w:tcPr>
          <w:p w14:paraId="2A655750" w14:textId="77777777" w:rsidR="00FA14FA" w:rsidRPr="00FA14FA" w:rsidRDefault="00FA14FA" w:rsidP="00FA14FA">
            <w:pPr>
              <w:spacing w:before="116" w:line="240" w:lineRule="auto"/>
              <w:jc w:val="right"/>
              <w:textAlignment w:val="baseline"/>
              <w:rPr>
                <w:rFonts w:eastAsia="Arial"/>
                <w:strike/>
                <w:color w:val="000000"/>
                <w:lang w:val="en-GB"/>
              </w:rPr>
            </w:pPr>
            <w:r w:rsidRPr="00FA14FA">
              <w:rPr>
                <w:rFonts w:eastAsia="Arial"/>
                <w:strike/>
                <w:color w:val="000000"/>
                <w:lang w:val="en-GB"/>
              </w:rPr>
              <w:t>80 000</w:t>
            </w:r>
          </w:p>
        </w:tc>
      </w:tr>
      <w:tr w:rsidR="00FA14FA" w:rsidRPr="00FA14FA" w14:paraId="5B30BF26"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6949ECA"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21</w:t>
            </w:r>
          </w:p>
        </w:tc>
        <w:tc>
          <w:tcPr>
            <w:tcW w:w="586" w:type="dxa"/>
            <w:tcBorders>
              <w:top w:val="single" w:sz="4" w:space="0" w:color="000000"/>
              <w:left w:val="single" w:sz="4" w:space="0" w:color="000000"/>
              <w:bottom w:val="single" w:sz="4" w:space="0" w:color="000000"/>
              <w:right w:val="double" w:sz="4" w:space="0" w:color="000000"/>
            </w:tcBorders>
            <w:vAlign w:val="center"/>
          </w:tcPr>
          <w:p w14:paraId="2E9C7E1B"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82.5</w:t>
            </w:r>
          </w:p>
        </w:tc>
        <w:tc>
          <w:tcPr>
            <w:tcW w:w="480" w:type="dxa"/>
            <w:tcBorders>
              <w:top w:val="single" w:sz="4" w:space="0" w:color="000000"/>
              <w:left w:val="double" w:sz="4" w:space="0" w:color="000000"/>
              <w:bottom w:val="single" w:sz="4" w:space="0" w:color="000000"/>
              <w:right w:val="single" w:sz="4" w:space="0" w:color="000000"/>
            </w:tcBorders>
            <w:vAlign w:val="center"/>
          </w:tcPr>
          <w:p w14:paraId="449E99A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61</w:t>
            </w:r>
          </w:p>
        </w:tc>
        <w:tc>
          <w:tcPr>
            <w:tcW w:w="619" w:type="dxa"/>
            <w:tcBorders>
              <w:top w:val="single" w:sz="4" w:space="0" w:color="000000"/>
              <w:left w:val="single" w:sz="4" w:space="0" w:color="000000"/>
              <w:bottom w:val="single" w:sz="4" w:space="0" w:color="000000"/>
              <w:right w:val="double" w:sz="4" w:space="0" w:color="000000"/>
            </w:tcBorders>
            <w:vAlign w:val="center"/>
          </w:tcPr>
          <w:p w14:paraId="1379F00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257</w:t>
            </w:r>
          </w:p>
        </w:tc>
        <w:tc>
          <w:tcPr>
            <w:tcW w:w="552" w:type="dxa"/>
            <w:tcBorders>
              <w:top w:val="single" w:sz="4" w:space="0" w:color="000000"/>
              <w:left w:val="double" w:sz="4" w:space="0" w:color="000000"/>
              <w:bottom w:val="single" w:sz="4" w:space="0" w:color="000000"/>
              <w:right w:val="single" w:sz="4" w:space="0" w:color="000000"/>
            </w:tcBorders>
            <w:vAlign w:val="center"/>
          </w:tcPr>
          <w:p w14:paraId="47F99A73"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101</w:t>
            </w:r>
          </w:p>
        </w:tc>
        <w:tc>
          <w:tcPr>
            <w:tcW w:w="777" w:type="dxa"/>
            <w:tcBorders>
              <w:top w:val="single" w:sz="4" w:space="0" w:color="000000"/>
              <w:left w:val="single" w:sz="4" w:space="0" w:color="000000"/>
              <w:bottom w:val="single" w:sz="4" w:space="0" w:color="000000"/>
              <w:right w:val="double" w:sz="4" w:space="0" w:color="000000"/>
            </w:tcBorders>
            <w:vAlign w:val="center"/>
          </w:tcPr>
          <w:p w14:paraId="4DA7152E"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825</w:t>
            </w:r>
          </w:p>
        </w:tc>
        <w:tc>
          <w:tcPr>
            <w:tcW w:w="663" w:type="dxa"/>
            <w:tcBorders>
              <w:top w:val="single" w:sz="4" w:space="0" w:color="000000"/>
              <w:left w:val="double" w:sz="4" w:space="0" w:color="000000"/>
              <w:bottom w:val="single" w:sz="4" w:space="0" w:color="000000"/>
              <w:right w:val="single" w:sz="4" w:space="0" w:color="000000"/>
            </w:tcBorders>
            <w:vAlign w:val="center"/>
          </w:tcPr>
          <w:p w14:paraId="1DE452A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141</w:t>
            </w:r>
          </w:p>
        </w:tc>
        <w:tc>
          <w:tcPr>
            <w:tcW w:w="792" w:type="dxa"/>
            <w:tcBorders>
              <w:top w:val="single" w:sz="4" w:space="0" w:color="000000"/>
              <w:left w:val="single" w:sz="4" w:space="0" w:color="000000"/>
              <w:bottom w:val="single" w:sz="4" w:space="0" w:color="000000"/>
              <w:right w:val="double" w:sz="4" w:space="0" w:color="000000"/>
            </w:tcBorders>
            <w:vAlign w:val="center"/>
          </w:tcPr>
          <w:p w14:paraId="5B440C2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2 575</w:t>
            </w:r>
          </w:p>
        </w:tc>
        <w:tc>
          <w:tcPr>
            <w:tcW w:w="629" w:type="dxa"/>
            <w:tcBorders>
              <w:top w:val="single" w:sz="4" w:space="0" w:color="000000"/>
              <w:left w:val="double" w:sz="4" w:space="0" w:color="000000"/>
              <w:bottom w:val="single" w:sz="4" w:space="0" w:color="000000"/>
              <w:right w:val="single" w:sz="4" w:space="0" w:color="000000"/>
            </w:tcBorders>
            <w:vAlign w:val="center"/>
          </w:tcPr>
          <w:p w14:paraId="5C92866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181</w:t>
            </w:r>
          </w:p>
        </w:tc>
        <w:tc>
          <w:tcPr>
            <w:tcW w:w="816" w:type="dxa"/>
            <w:tcBorders>
              <w:top w:val="single" w:sz="4" w:space="0" w:color="000000"/>
              <w:left w:val="single" w:sz="4" w:space="0" w:color="000000"/>
              <w:bottom w:val="single" w:sz="4" w:space="0" w:color="000000"/>
              <w:right w:val="double" w:sz="4" w:space="0" w:color="000000"/>
            </w:tcBorders>
            <w:vAlign w:val="center"/>
          </w:tcPr>
          <w:p w14:paraId="7C3A5E7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8 250</w:t>
            </w:r>
          </w:p>
        </w:tc>
        <w:tc>
          <w:tcPr>
            <w:tcW w:w="662" w:type="dxa"/>
            <w:tcBorders>
              <w:top w:val="single" w:sz="4" w:space="0" w:color="000000"/>
              <w:left w:val="double" w:sz="4" w:space="0" w:color="000000"/>
              <w:bottom w:val="single" w:sz="4" w:space="0" w:color="000000"/>
              <w:right w:val="single" w:sz="4" w:space="0" w:color="000000"/>
            </w:tcBorders>
            <w:vAlign w:val="center"/>
          </w:tcPr>
          <w:p w14:paraId="6647585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221</w:t>
            </w:r>
          </w:p>
        </w:tc>
        <w:tc>
          <w:tcPr>
            <w:tcW w:w="878" w:type="dxa"/>
            <w:tcBorders>
              <w:top w:val="single" w:sz="4" w:space="0" w:color="000000"/>
              <w:left w:val="single" w:sz="4" w:space="0" w:color="000000"/>
              <w:bottom w:val="single" w:sz="4" w:space="0" w:color="000000"/>
              <w:right w:val="double" w:sz="4" w:space="0" w:color="000000"/>
            </w:tcBorders>
            <w:vAlign w:val="center"/>
          </w:tcPr>
          <w:p w14:paraId="5A1502B5"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25 750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7315B25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261</w:t>
            </w:r>
          </w:p>
        </w:tc>
        <w:tc>
          <w:tcPr>
            <w:tcW w:w="922" w:type="dxa"/>
            <w:tcBorders>
              <w:top w:val="single" w:sz="4" w:space="0" w:color="000000"/>
              <w:left w:val="single" w:sz="4" w:space="0" w:color="000000"/>
              <w:bottom w:val="single" w:sz="4" w:space="0" w:color="000000"/>
              <w:right w:val="double" w:sz="4" w:space="0" w:color="000000"/>
            </w:tcBorders>
            <w:vAlign w:val="center"/>
          </w:tcPr>
          <w:p w14:paraId="2266C21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82 500</w:t>
            </w:r>
          </w:p>
        </w:tc>
      </w:tr>
      <w:tr w:rsidR="00FA14FA" w:rsidRPr="00FA14FA" w14:paraId="5A37D2DE"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82209FD"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22</w:t>
            </w:r>
          </w:p>
        </w:tc>
        <w:tc>
          <w:tcPr>
            <w:tcW w:w="586" w:type="dxa"/>
            <w:tcBorders>
              <w:top w:val="single" w:sz="4" w:space="0" w:color="000000"/>
              <w:left w:val="single" w:sz="4" w:space="0" w:color="000000"/>
              <w:bottom w:val="single" w:sz="4" w:space="0" w:color="000000"/>
              <w:right w:val="double" w:sz="4" w:space="0" w:color="000000"/>
            </w:tcBorders>
            <w:vAlign w:val="center"/>
          </w:tcPr>
          <w:p w14:paraId="4CE63269"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85</w:t>
            </w:r>
          </w:p>
        </w:tc>
        <w:tc>
          <w:tcPr>
            <w:tcW w:w="480" w:type="dxa"/>
            <w:tcBorders>
              <w:top w:val="single" w:sz="4" w:space="0" w:color="000000"/>
              <w:left w:val="double" w:sz="4" w:space="0" w:color="000000"/>
              <w:bottom w:val="single" w:sz="4" w:space="0" w:color="000000"/>
              <w:right w:val="single" w:sz="4" w:space="0" w:color="000000"/>
            </w:tcBorders>
            <w:vAlign w:val="center"/>
          </w:tcPr>
          <w:p w14:paraId="3628B79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62</w:t>
            </w:r>
          </w:p>
        </w:tc>
        <w:tc>
          <w:tcPr>
            <w:tcW w:w="619" w:type="dxa"/>
            <w:tcBorders>
              <w:top w:val="single" w:sz="4" w:space="0" w:color="000000"/>
              <w:left w:val="single" w:sz="4" w:space="0" w:color="000000"/>
              <w:bottom w:val="single" w:sz="4" w:space="0" w:color="000000"/>
              <w:right w:val="double" w:sz="4" w:space="0" w:color="000000"/>
            </w:tcBorders>
            <w:vAlign w:val="center"/>
          </w:tcPr>
          <w:p w14:paraId="531806B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265</w:t>
            </w:r>
          </w:p>
        </w:tc>
        <w:tc>
          <w:tcPr>
            <w:tcW w:w="552" w:type="dxa"/>
            <w:tcBorders>
              <w:top w:val="single" w:sz="4" w:space="0" w:color="000000"/>
              <w:left w:val="double" w:sz="4" w:space="0" w:color="000000"/>
              <w:bottom w:val="single" w:sz="4" w:space="0" w:color="000000"/>
              <w:right w:val="single" w:sz="4" w:space="0" w:color="000000"/>
            </w:tcBorders>
            <w:vAlign w:val="center"/>
          </w:tcPr>
          <w:p w14:paraId="5BC601FA"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102</w:t>
            </w:r>
          </w:p>
        </w:tc>
        <w:tc>
          <w:tcPr>
            <w:tcW w:w="777" w:type="dxa"/>
            <w:tcBorders>
              <w:top w:val="single" w:sz="4" w:space="0" w:color="000000"/>
              <w:left w:val="single" w:sz="4" w:space="0" w:color="000000"/>
              <w:bottom w:val="single" w:sz="4" w:space="0" w:color="000000"/>
              <w:right w:val="double" w:sz="4" w:space="0" w:color="000000"/>
            </w:tcBorders>
            <w:vAlign w:val="center"/>
          </w:tcPr>
          <w:p w14:paraId="5646C4D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850</w:t>
            </w:r>
          </w:p>
        </w:tc>
        <w:tc>
          <w:tcPr>
            <w:tcW w:w="663" w:type="dxa"/>
            <w:tcBorders>
              <w:top w:val="single" w:sz="4" w:space="0" w:color="000000"/>
              <w:left w:val="double" w:sz="4" w:space="0" w:color="000000"/>
              <w:bottom w:val="single" w:sz="4" w:space="0" w:color="000000"/>
              <w:right w:val="single" w:sz="4" w:space="0" w:color="000000"/>
            </w:tcBorders>
            <w:vAlign w:val="center"/>
          </w:tcPr>
          <w:p w14:paraId="73F9361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142</w:t>
            </w:r>
          </w:p>
        </w:tc>
        <w:tc>
          <w:tcPr>
            <w:tcW w:w="792" w:type="dxa"/>
            <w:tcBorders>
              <w:top w:val="single" w:sz="4" w:space="0" w:color="000000"/>
              <w:left w:val="single" w:sz="4" w:space="0" w:color="000000"/>
              <w:bottom w:val="single" w:sz="4" w:space="0" w:color="000000"/>
              <w:right w:val="double" w:sz="4" w:space="0" w:color="000000"/>
            </w:tcBorders>
            <w:vAlign w:val="center"/>
          </w:tcPr>
          <w:p w14:paraId="3A9D7B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46A276B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182</w:t>
            </w:r>
          </w:p>
        </w:tc>
        <w:tc>
          <w:tcPr>
            <w:tcW w:w="816" w:type="dxa"/>
            <w:tcBorders>
              <w:top w:val="single" w:sz="4" w:space="0" w:color="000000"/>
              <w:left w:val="single" w:sz="4" w:space="0" w:color="000000"/>
              <w:bottom w:val="single" w:sz="4" w:space="0" w:color="000000"/>
              <w:right w:val="double" w:sz="4" w:space="0" w:color="000000"/>
            </w:tcBorders>
            <w:vAlign w:val="center"/>
          </w:tcPr>
          <w:p w14:paraId="61B0C96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562C6C5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222</w:t>
            </w:r>
          </w:p>
        </w:tc>
        <w:tc>
          <w:tcPr>
            <w:tcW w:w="878" w:type="dxa"/>
            <w:tcBorders>
              <w:top w:val="single" w:sz="4" w:space="0" w:color="000000"/>
              <w:left w:val="single" w:sz="4" w:space="0" w:color="000000"/>
              <w:bottom w:val="single" w:sz="4" w:space="0" w:color="000000"/>
              <w:right w:val="double" w:sz="4" w:space="0" w:color="000000"/>
            </w:tcBorders>
            <w:vAlign w:val="center"/>
          </w:tcPr>
          <w:p w14:paraId="0144DDE3"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4A00FB3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262</w:t>
            </w:r>
          </w:p>
        </w:tc>
        <w:tc>
          <w:tcPr>
            <w:tcW w:w="922" w:type="dxa"/>
            <w:tcBorders>
              <w:top w:val="single" w:sz="4" w:space="0" w:color="000000"/>
              <w:left w:val="single" w:sz="4" w:space="0" w:color="000000"/>
              <w:bottom w:val="single" w:sz="4" w:space="0" w:color="000000"/>
              <w:right w:val="double" w:sz="4" w:space="0" w:color="000000"/>
            </w:tcBorders>
            <w:vAlign w:val="center"/>
          </w:tcPr>
          <w:p w14:paraId="22B3790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85 000</w:t>
            </w:r>
          </w:p>
        </w:tc>
      </w:tr>
      <w:tr w:rsidR="00FA14FA" w:rsidRPr="00FA14FA" w14:paraId="54527813"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2AA1851D"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23</w:t>
            </w:r>
          </w:p>
        </w:tc>
        <w:tc>
          <w:tcPr>
            <w:tcW w:w="586" w:type="dxa"/>
            <w:tcBorders>
              <w:top w:val="single" w:sz="4" w:space="0" w:color="000000"/>
              <w:left w:val="single" w:sz="4" w:space="0" w:color="000000"/>
              <w:bottom w:val="single" w:sz="4" w:space="0" w:color="000000"/>
              <w:right w:val="double" w:sz="4" w:space="0" w:color="000000"/>
            </w:tcBorders>
            <w:vAlign w:val="center"/>
          </w:tcPr>
          <w:p w14:paraId="117C63A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87.5</w:t>
            </w:r>
          </w:p>
        </w:tc>
        <w:tc>
          <w:tcPr>
            <w:tcW w:w="480" w:type="dxa"/>
            <w:tcBorders>
              <w:top w:val="single" w:sz="4" w:space="0" w:color="000000"/>
              <w:left w:val="double" w:sz="4" w:space="0" w:color="000000"/>
              <w:bottom w:val="single" w:sz="4" w:space="0" w:color="000000"/>
              <w:right w:val="single" w:sz="4" w:space="0" w:color="000000"/>
            </w:tcBorders>
            <w:vAlign w:val="center"/>
          </w:tcPr>
          <w:p w14:paraId="6C08E24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63</w:t>
            </w:r>
          </w:p>
        </w:tc>
        <w:tc>
          <w:tcPr>
            <w:tcW w:w="619" w:type="dxa"/>
            <w:tcBorders>
              <w:top w:val="single" w:sz="4" w:space="0" w:color="000000"/>
              <w:left w:val="single" w:sz="4" w:space="0" w:color="000000"/>
              <w:bottom w:val="single" w:sz="4" w:space="0" w:color="000000"/>
              <w:right w:val="double" w:sz="4" w:space="0" w:color="000000"/>
            </w:tcBorders>
            <w:vAlign w:val="center"/>
          </w:tcPr>
          <w:p w14:paraId="2BDC9B8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272</w:t>
            </w:r>
          </w:p>
        </w:tc>
        <w:tc>
          <w:tcPr>
            <w:tcW w:w="552" w:type="dxa"/>
            <w:tcBorders>
              <w:top w:val="single" w:sz="4" w:space="0" w:color="000000"/>
              <w:left w:val="double" w:sz="4" w:space="0" w:color="000000"/>
              <w:bottom w:val="single" w:sz="4" w:space="0" w:color="000000"/>
              <w:right w:val="single" w:sz="4" w:space="0" w:color="000000"/>
            </w:tcBorders>
            <w:vAlign w:val="center"/>
          </w:tcPr>
          <w:p w14:paraId="494646DB"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103</w:t>
            </w:r>
          </w:p>
        </w:tc>
        <w:tc>
          <w:tcPr>
            <w:tcW w:w="777" w:type="dxa"/>
            <w:tcBorders>
              <w:top w:val="single" w:sz="4" w:space="0" w:color="000000"/>
              <w:left w:val="single" w:sz="4" w:space="0" w:color="000000"/>
              <w:bottom w:val="single" w:sz="4" w:space="0" w:color="000000"/>
              <w:right w:val="double" w:sz="4" w:space="0" w:color="000000"/>
            </w:tcBorders>
            <w:vAlign w:val="center"/>
          </w:tcPr>
          <w:p w14:paraId="281912B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875</w:t>
            </w:r>
          </w:p>
        </w:tc>
        <w:tc>
          <w:tcPr>
            <w:tcW w:w="663" w:type="dxa"/>
            <w:tcBorders>
              <w:top w:val="single" w:sz="4" w:space="0" w:color="000000"/>
              <w:left w:val="double" w:sz="4" w:space="0" w:color="000000"/>
              <w:bottom w:val="single" w:sz="4" w:space="0" w:color="000000"/>
              <w:right w:val="single" w:sz="4" w:space="0" w:color="000000"/>
            </w:tcBorders>
            <w:vAlign w:val="center"/>
          </w:tcPr>
          <w:p w14:paraId="64F05B3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143</w:t>
            </w:r>
          </w:p>
        </w:tc>
        <w:tc>
          <w:tcPr>
            <w:tcW w:w="792" w:type="dxa"/>
            <w:tcBorders>
              <w:top w:val="single" w:sz="4" w:space="0" w:color="000000"/>
              <w:left w:val="single" w:sz="4" w:space="0" w:color="000000"/>
              <w:bottom w:val="single" w:sz="4" w:space="0" w:color="000000"/>
              <w:right w:val="double" w:sz="4" w:space="0" w:color="000000"/>
            </w:tcBorders>
            <w:vAlign w:val="center"/>
          </w:tcPr>
          <w:p w14:paraId="73E8FBB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2 725</w:t>
            </w:r>
          </w:p>
        </w:tc>
        <w:tc>
          <w:tcPr>
            <w:tcW w:w="629" w:type="dxa"/>
            <w:tcBorders>
              <w:top w:val="single" w:sz="4" w:space="0" w:color="000000"/>
              <w:left w:val="double" w:sz="4" w:space="0" w:color="000000"/>
              <w:bottom w:val="single" w:sz="4" w:space="0" w:color="000000"/>
              <w:right w:val="single" w:sz="4" w:space="0" w:color="000000"/>
            </w:tcBorders>
            <w:vAlign w:val="center"/>
          </w:tcPr>
          <w:p w14:paraId="4C0C888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183</w:t>
            </w:r>
          </w:p>
        </w:tc>
        <w:tc>
          <w:tcPr>
            <w:tcW w:w="816" w:type="dxa"/>
            <w:tcBorders>
              <w:top w:val="single" w:sz="4" w:space="0" w:color="000000"/>
              <w:left w:val="single" w:sz="4" w:space="0" w:color="000000"/>
              <w:bottom w:val="single" w:sz="4" w:space="0" w:color="000000"/>
              <w:right w:val="double" w:sz="4" w:space="0" w:color="000000"/>
            </w:tcBorders>
            <w:vAlign w:val="center"/>
          </w:tcPr>
          <w:p w14:paraId="17DF353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6908FDA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223</w:t>
            </w:r>
          </w:p>
        </w:tc>
        <w:tc>
          <w:tcPr>
            <w:tcW w:w="878" w:type="dxa"/>
            <w:tcBorders>
              <w:top w:val="single" w:sz="4" w:space="0" w:color="000000"/>
              <w:left w:val="single" w:sz="4" w:space="0" w:color="000000"/>
              <w:bottom w:val="single" w:sz="4" w:space="0" w:color="000000"/>
              <w:right w:val="double" w:sz="4" w:space="0" w:color="000000"/>
            </w:tcBorders>
            <w:vAlign w:val="center"/>
          </w:tcPr>
          <w:p w14:paraId="18F6FF5A"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27 250</w:t>
            </w:r>
          </w:p>
        </w:tc>
        <w:tc>
          <w:tcPr>
            <w:tcW w:w="581" w:type="dxa"/>
            <w:tcBorders>
              <w:top w:val="single" w:sz="4" w:space="0" w:color="000000"/>
              <w:left w:val="double" w:sz="4" w:space="0" w:color="000000"/>
              <w:bottom w:val="single" w:sz="4" w:space="0" w:color="000000"/>
              <w:right w:val="single" w:sz="4" w:space="0" w:color="000000"/>
            </w:tcBorders>
            <w:vAlign w:val="center"/>
          </w:tcPr>
          <w:p w14:paraId="56AEEED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263</w:t>
            </w:r>
          </w:p>
        </w:tc>
        <w:tc>
          <w:tcPr>
            <w:tcW w:w="922" w:type="dxa"/>
            <w:tcBorders>
              <w:top w:val="single" w:sz="4" w:space="0" w:color="000000"/>
              <w:left w:val="single" w:sz="4" w:space="0" w:color="000000"/>
              <w:bottom w:val="single" w:sz="4" w:space="0" w:color="000000"/>
              <w:right w:val="double" w:sz="4" w:space="0" w:color="000000"/>
            </w:tcBorders>
            <w:vAlign w:val="center"/>
          </w:tcPr>
          <w:p w14:paraId="100CC0F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87 500</w:t>
            </w:r>
          </w:p>
        </w:tc>
      </w:tr>
      <w:tr w:rsidR="00FA14FA" w:rsidRPr="00FA14FA" w14:paraId="71445179"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7AD55647"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24</w:t>
            </w:r>
          </w:p>
        </w:tc>
        <w:tc>
          <w:tcPr>
            <w:tcW w:w="586" w:type="dxa"/>
            <w:tcBorders>
              <w:top w:val="single" w:sz="4" w:space="0" w:color="000000"/>
              <w:left w:val="single" w:sz="4" w:space="0" w:color="000000"/>
              <w:bottom w:val="single" w:sz="4" w:space="0" w:color="000000"/>
              <w:right w:val="double" w:sz="4" w:space="0" w:color="000000"/>
            </w:tcBorders>
            <w:vAlign w:val="center"/>
          </w:tcPr>
          <w:p w14:paraId="655BD8C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90</w:t>
            </w:r>
          </w:p>
        </w:tc>
        <w:tc>
          <w:tcPr>
            <w:tcW w:w="480" w:type="dxa"/>
            <w:tcBorders>
              <w:top w:val="single" w:sz="4" w:space="0" w:color="000000"/>
              <w:left w:val="double" w:sz="4" w:space="0" w:color="000000"/>
              <w:bottom w:val="single" w:sz="4" w:space="0" w:color="000000"/>
              <w:right w:val="single" w:sz="4" w:space="0" w:color="000000"/>
            </w:tcBorders>
            <w:vAlign w:val="center"/>
          </w:tcPr>
          <w:p w14:paraId="0F98353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64</w:t>
            </w:r>
          </w:p>
        </w:tc>
        <w:tc>
          <w:tcPr>
            <w:tcW w:w="619" w:type="dxa"/>
            <w:tcBorders>
              <w:top w:val="single" w:sz="4" w:space="0" w:color="000000"/>
              <w:left w:val="single" w:sz="4" w:space="0" w:color="000000"/>
              <w:bottom w:val="single" w:sz="4" w:space="0" w:color="000000"/>
              <w:right w:val="double" w:sz="4" w:space="0" w:color="000000"/>
            </w:tcBorders>
            <w:vAlign w:val="center"/>
          </w:tcPr>
          <w:p w14:paraId="5D3E608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280</w:t>
            </w:r>
          </w:p>
        </w:tc>
        <w:tc>
          <w:tcPr>
            <w:tcW w:w="552" w:type="dxa"/>
            <w:tcBorders>
              <w:top w:val="single" w:sz="4" w:space="0" w:color="000000"/>
              <w:left w:val="double" w:sz="4" w:space="0" w:color="000000"/>
              <w:bottom w:val="single" w:sz="4" w:space="0" w:color="000000"/>
              <w:right w:val="single" w:sz="4" w:space="0" w:color="000000"/>
            </w:tcBorders>
            <w:vAlign w:val="center"/>
          </w:tcPr>
          <w:p w14:paraId="3D0A54A4"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104</w:t>
            </w:r>
          </w:p>
        </w:tc>
        <w:tc>
          <w:tcPr>
            <w:tcW w:w="777" w:type="dxa"/>
            <w:tcBorders>
              <w:top w:val="single" w:sz="4" w:space="0" w:color="000000"/>
              <w:left w:val="single" w:sz="4" w:space="0" w:color="000000"/>
              <w:bottom w:val="single" w:sz="4" w:space="0" w:color="000000"/>
              <w:right w:val="double" w:sz="4" w:space="0" w:color="000000"/>
            </w:tcBorders>
            <w:vAlign w:val="center"/>
          </w:tcPr>
          <w:p w14:paraId="505DEE7F"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900</w:t>
            </w:r>
          </w:p>
        </w:tc>
        <w:tc>
          <w:tcPr>
            <w:tcW w:w="663" w:type="dxa"/>
            <w:tcBorders>
              <w:top w:val="single" w:sz="4" w:space="0" w:color="000000"/>
              <w:left w:val="double" w:sz="4" w:space="0" w:color="000000"/>
              <w:bottom w:val="single" w:sz="4" w:space="0" w:color="000000"/>
              <w:right w:val="single" w:sz="4" w:space="0" w:color="000000"/>
            </w:tcBorders>
            <w:vAlign w:val="center"/>
          </w:tcPr>
          <w:p w14:paraId="3E934C9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144</w:t>
            </w:r>
          </w:p>
        </w:tc>
        <w:tc>
          <w:tcPr>
            <w:tcW w:w="792" w:type="dxa"/>
            <w:tcBorders>
              <w:top w:val="single" w:sz="4" w:space="0" w:color="000000"/>
              <w:left w:val="single" w:sz="4" w:space="0" w:color="000000"/>
              <w:bottom w:val="single" w:sz="4" w:space="0" w:color="000000"/>
              <w:right w:val="double" w:sz="4" w:space="0" w:color="000000"/>
            </w:tcBorders>
            <w:vAlign w:val="center"/>
          </w:tcPr>
          <w:p w14:paraId="33EDF72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2 800</w:t>
            </w:r>
          </w:p>
        </w:tc>
        <w:tc>
          <w:tcPr>
            <w:tcW w:w="629" w:type="dxa"/>
            <w:tcBorders>
              <w:top w:val="single" w:sz="4" w:space="0" w:color="000000"/>
              <w:left w:val="double" w:sz="4" w:space="0" w:color="000000"/>
              <w:bottom w:val="single" w:sz="4" w:space="0" w:color="000000"/>
              <w:right w:val="single" w:sz="4" w:space="0" w:color="000000"/>
            </w:tcBorders>
            <w:vAlign w:val="center"/>
          </w:tcPr>
          <w:p w14:paraId="4B2F52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184</w:t>
            </w:r>
          </w:p>
        </w:tc>
        <w:tc>
          <w:tcPr>
            <w:tcW w:w="816" w:type="dxa"/>
            <w:tcBorders>
              <w:top w:val="single" w:sz="4" w:space="0" w:color="000000"/>
              <w:left w:val="single" w:sz="4" w:space="0" w:color="000000"/>
              <w:bottom w:val="single" w:sz="4" w:space="0" w:color="000000"/>
              <w:right w:val="double" w:sz="4" w:space="0" w:color="000000"/>
            </w:tcBorders>
            <w:vAlign w:val="center"/>
          </w:tcPr>
          <w:p w14:paraId="7187A4A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7BC4D7B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224</w:t>
            </w:r>
          </w:p>
        </w:tc>
        <w:tc>
          <w:tcPr>
            <w:tcW w:w="878" w:type="dxa"/>
            <w:tcBorders>
              <w:top w:val="single" w:sz="4" w:space="0" w:color="000000"/>
              <w:left w:val="single" w:sz="4" w:space="0" w:color="000000"/>
              <w:bottom w:val="single" w:sz="4" w:space="0" w:color="000000"/>
              <w:right w:val="double" w:sz="4" w:space="0" w:color="000000"/>
            </w:tcBorders>
            <w:vAlign w:val="center"/>
          </w:tcPr>
          <w:p w14:paraId="499445BF"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28 000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5844882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264</w:t>
            </w:r>
          </w:p>
        </w:tc>
        <w:tc>
          <w:tcPr>
            <w:tcW w:w="922" w:type="dxa"/>
            <w:tcBorders>
              <w:top w:val="single" w:sz="4" w:space="0" w:color="000000"/>
              <w:left w:val="single" w:sz="4" w:space="0" w:color="000000"/>
              <w:bottom w:val="single" w:sz="4" w:space="0" w:color="000000"/>
              <w:right w:val="double" w:sz="4" w:space="0" w:color="000000"/>
            </w:tcBorders>
            <w:vAlign w:val="center"/>
          </w:tcPr>
          <w:p w14:paraId="5827285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90 000</w:t>
            </w:r>
          </w:p>
        </w:tc>
      </w:tr>
      <w:tr w:rsidR="00FA14FA" w:rsidRPr="00FA14FA" w14:paraId="0C83BD61"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64F6790E"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25</w:t>
            </w:r>
          </w:p>
        </w:tc>
        <w:tc>
          <w:tcPr>
            <w:tcW w:w="586" w:type="dxa"/>
            <w:tcBorders>
              <w:top w:val="single" w:sz="4" w:space="0" w:color="000000"/>
              <w:left w:val="single" w:sz="4" w:space="0" w:color="000000"/>
              <w:bottom w:val="single" w:sz="4" w:space="0" w:color="000000"/>
              <w:right w:val="double" w:sz="4" w:space="0" w:color="000000"/>
            </w:tcBorders>
            <w:vAlign w:val="center"/>
          </w:tcPr>
          <w:p w14:paraId="5E8EEFB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92.5</w:t>
            </w:r>
          </w:p>
        </w:tc>
        <w:tc>
          <w:tcPr>
            <w:tcW w:w="480" w:type="dxa"/>
            <w:tcBorders>
              <w:top w:val="single" w:sz="4" w:space="0" w:color="000000"/>
              <w:left w:val="double" w:sz="4" w:space="0" w:color="000000"/>
              <w:bottom w:val="single" w:sz="4" w:space="0" w:color="000000"/>
              <w:right w:val="single" w:sz="4" w:space="0" w:color="000000"/>
            </w:tcBorders>
            <w:vAlign w:val="center"/>
          </w:tcPr>
          <w:p w14:paraId="2C8F335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65</w:t>
            </w:r>
          </w:p>
        </w:tc>
        <w:tc>
          <w:tcPr>
            <w:tcW w:w="619" w:type="dxa"/>
            <w:tcBorders>
              <w:top w:val="single" w:sz="4" w:space="0" w:color="000000"/>
              <w:left w:val="single" w:sz="4" w:space="0" w:color="000000"/>
              <w:bottom w:val="single" w:sz="4" w:space="0" w:color="000000"/>
              <w:right w:val="double" w:sz="4" w:space="0" w:color="000000"/>
            </w:tcBorders>
            <w:vAlign w:val="center"/>
          </w:tcPr>
          <w:p w14:paraId="0CB0A39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290</w:t>
            </w:r>
          </w:p>
        </w:tc>
        <w:tc>
          <w:tcPr>
            <w:tcW w:w="552" w:type="dxa"/>
            <w:tcBorders>
              <w:top w:val="single" w:sz="4" w:space="0" w:color="000000"/>
              <w:left w:val="double" w:sz="4" w:space="0" w:color="000000"/>
              <w:bottom w:val="single" w:sz="4" w:space="0" w:color="000000"/>
              <w:right w:val="single" w:sz="4" w:space="0" w:color="000000"/>
            </w:tcBorders>
            <w:vAlign w:val="center"/>
          </w:tcPr>
          <w:p w14:paraId="6F808050"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105</w:t>
            </w:r>
          </w:p>
        </w:tc>
        <w:tc>
          <w:tcPr>
            <w:tcW w:w="777" w:type="dxa"/>
            <w:tcBorders>
              <w:top w:val="single" w:sz="4" w:space="0" w:color="000000"/>
              <w:left w:val="single" w:sz="4" w:space="0" w:color="000000"/>
              <w:bottom w:val="single" w:sz="4" w:space="0" w:color="000000"/>
              <w:right w:val="double" w:sz="4" w:space="0" w:color="000000"/>
            </w:tcBorders>
            <w:vAlign w:val="center"/>
          </w:tcPr>
          <w:p w14:paraId="2FC7809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925</w:t>
            </w:r>
          </w:p>
        </w:tc>
        <w:tc>
          <w:tcPr>
            <w:tcW w:w="663" w:type="dxa"/>
            <w:tcBorders>
              <w:top w:val="single" w:sz="4" w:space="0" w:color="000000"/>
              <w:left w:val="double" w:sz="4" w:space="0" w:color="000000"/>
              <w:bottom w:val="single" w:sz="4" w:space="0" w:color="000000"/>
              <w:right w:val="single" w:sz="4" w:space="0" w:color="000000"/>
            </w:tcBorders>
            <w:vAlign w:val="center"/>
          </w:tcPr>
          <w:p w14:paraId="139BE5C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145</w:t>
            </w:r>
          </w:p>
        </w:tc>
        <w:tc>
          <w:tcPr>
            <w:tcW w:w="792" w:type="dxa"/>
            <w:tcBorders>
              <w:top w:val="single" w:sz="4" w:space="0" w:color="000000"/>
              <w:left w:val="single" w:sz="4" w:space="0" w:color="000000"/>
              <w:bottom w:val="single" w:sz="4" w:space="0" w:color="000000"/>
              <w:right w:val="double" w:sz="4" w:space="0" w:color="000000"/>
            </w:tcBorders>
            <w:vAlign w:val="center"/>
          </w:tcPr>
          <w:p w14:paraId="5ECA2E5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2 900</w:t>
            </w:r>
          </w:p>
        </w:tc>
        <w:tc>
          <w:tcPr>
            <w:tcW w:w="629" w:type="dxa"/>
            <w:tcBorders>
              <w:top w:val="single" w:sz="4" w:space="0" w:color="000000"/>
              <w:left w:val="double" w:sz="4" w:space="0" w:color="000000"/>
              <w:bottom w:val="single" w:sz="4" w:space="0" w:color="000000"/>
              <w:right w:val="single" w:sz="4" w:space="0" w:color="000000"/>
            </w:tcBorders>
            <w:vAlign w:val="center"/>
          </w:tcPr>
          <w:p w14:paraId="0D6000B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185</w:t>
            </w:r>
          </w:p>
        </w:tc>
        <w:tc>
          <w:tcPr>
            <w:tcW w:w="816" w:type="dxa"/>
            <w:tcBorders>
              <w:top w:val="single" w:sz="4" w:space="0" w:color="000000"/>
              <w:left w:val="single" w:sz="4" w:space="0" w:color="000000"/>
              <w:bottom w:val="single" w:sz="4" w:space="0" w:color="000000"/>
              <w:right w:val="double" w:sz="4" w:space="0" w:color="000000"/>
            </w:tcBorders>
            <w:vAlign w:val="center"/>
          </w:tcPr>
          <w:p w14:paraId="370943A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9 250</w:t>
            </w:r>
          </w:p>
        </w:tc>
        <w:tc>
          <w:tcPr>
            <w:tcW w:w="662" w:type="dxa"/>
            <w:tcBorders>
              <w:top w:val="single" w:sz="4" w:space="0" w:color="000000"/>
              <w:left w:val="double" w:sz="4" w:space="0" w:color="000000"/>
              <w:bottom w:val="single" w:sz="4" w:space="0" w:color="000000"/>
              <w:right w:val="single" w:sz="4" w:space="0" w:color="000000"/>
            </w:tcBorders>
            <w:vAlign w:val="center"/>
          </w:tcPr>
          <w:p w14:paraId="7975343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225</w:t>
            </w:r>
          </w:p>
        </w:tc>
        <w:tc>
          <w:tcPr>
            <w:tcW w:w="878" w:type="dxa"/>
            <w:tcBorders>
              <w:top w:val="single" w:sz="4" w:space="0" w:color="000000"/>
              <w:left w:val="single" w:sz="4" w:space="0" w:color="000000"/>
              <w:bottom w:val="single" w:sz="4" w:space="0" w:color="000000"/>
              <w:right w:val="double" w:sz="4" w:space="0" w:color="000000"/>
            </w:tcBorders>
            <w:vAlign w:val="center"/>
          </w:tcPr>
          <w:p w14:paraId="2060CD97"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29 000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3CBBE8E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265</w:t>
            </w:r>
          </w:p>
        </w:tc>
        <w:tc>
          <w:tcPr>
            <w:tcW w:w="922" w:type="dxa"/>
            <w:tcBorders>
              <w:top w:val="single" w:sz="4" w:space="0" w:color="000000"/>
              <w:left w:val="single" w:sz="4" w:space="0" w:color="000000"/>
              <w:bottom w:val="single" w:sz="4" w:space="0" w:color="000000"/>
              <w:right w:val="double" w:sz="4" w:space="0" w:color="000000"/>
            </w:tcBorders>
            <w:vAlign w:val="center"/>
          </w:tcPr>
          <w:p w14:paraId="0FE2D7F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92 500</w:t>
            </w:r>
          </w:p>
        </w:tc>
      </w:tr>
      <w:tr w:rsidR="00FA14FA" w:rsidRPr="00FA14FA" w14:paraId="72826CFC"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3504F0E1"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26</w:t>
            </w:r>
          </w:p>
        </w:tc>
        <w:tc>
          <w:tcPr>
            <w:tcW w:w="586" w:type="dxa"/>
            <w:tcBorders>
              <w:top w:val="single" w:sz="4" w:space="0" w:color="000000"/>
              <w:left w:val="single" w:sz="4" w:space="0" w:color="000000"/>
              <w:bottom w:val="single" w:sz="4" w:space="0" w:color="000000"/>
              <w:right w:val="double" w:sz="4" w:space="0" w:color="000000"/>
            </w:tcBorders>
            <w:vAlign w:val="center"/>
          </w:tcPr>
          <w:p w14:paraId="1999BBE3"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95</w:t>
            </w:r>
          </w:p>
        </w:tc>
        <w:tc>
          <w:tcPr>
            <w:tcW w:w="480" w:type="dxa"/>
            <w:tcBorders>
              <w:top w:val="single" w:sz="4" w:space="0" w:color="000000"/>
              <w:left w:val="double" w:sz="4" w:space="0" w:color="000000"/>
              <w:bottom w:val="single" w:sz="4" w:space="0" w:color="000000"/>
              <w:right w:val="single" w:sz="4" w:space="0" w:color="000000"/>
            </w:tcBorders>
            <w:vAlign w:val="center"/>
          </w:tcPr>
          <w:p w14:paraId="39C9A64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66</w:t>
            </w:r>
          </w:p>
        </w:tc>
        <w:tc>
          <w:tcPr>
            <w:tcW w:w="619" w:type="dxa"/>
            <w:tcBorders>
              <w:top w:val="single" w:sz="4" w:space="0" w:color="000000"/>
              <w:left w:val="single" w:sz="4" w:space="0" w:color="000000"/>
              <w:bottom w:val="single" w:sz="4" w:space="0" w:color="000000"/>
              <w:right w:val="double" w:sz="4" w:space="0" w:color="000000"/>
            </w:tcBorders>
            <w:vAlign w:val="center"/>
          </w:tcPr>
          <w:p w14:paraId="07FC5E6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300</w:t>
            </w:r>
          </w:p>
        </w:tc>
        <w:tc>
          <w:tcPr>
            <w:tcW w:w="552" w:type="dxa"/>
            <w:tcBorders>
              <w:top w:val="single" w:sz="4" w:space="0" w:color="000000"/>
              <w:left w:val="double" w:sz="4" w:space="0" w:color="000000"/>
              <w:bottom w:val="single" w:sz="4" w:space="0" w:color="000000"/>
              <w:right w:val="single" w:sz="4" w:space="0" w:color="000000"/>
            </w:tcBorders>
            <w:vAlign w:val="center"/>
          </w:tcPr>
          <w:p w14:paraId="77BDD414"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106</w:t>
            </w:r>
          </w:p>
        </w:tc>
        <w:tc>
          <w:tcPr>
            <w:tcW w:w="777" w:type="dxa"/>
            <w:tcBorders>
              <w:top w:val="single" w:sz="4" w:space="0" w:color="000000"/>
              <w:left w:val="single" w:sz="4" w:space="0" w:color="000000"/>
              <w:bottom w:val="single" w:sz="4" w:space="0" w:color="000000"/>
              <w:right w:val="double" w:sz="4" w:space="0" w:color="000000"/>
            </w:tcBorders>
            <w:vAlign w:val="center"/>
          </w:tcPr>
          <w:p w14:paraId="487DF47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950</w:t>
            </w:r>
          </w:p>
        </w:tc>
        <w:tc>
          <w:tcPr>
            <w:tcW w:w="663" w:type="dxa"/>
            <w:tcBorders>
              <w:top w:val="single" w:sz="4" w:space="0" w:color="000000"/>
              <w:left w:val="double" w:sz="4" w:space="0" w:color="000000"/>
              <w:bottom w:val="single" w:sz="4" w:space="0" w:color="000000"/>
              <w:right w:val="single" w:sz="4" w:space="0" w:color="000000"/>
            </w:tcBorders>
            <w:vAlign w:val="center"/>
          </w:tcPr>
          <w:p w14:paraId="2318FE3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146</w:t>
            </w:r>
          </w:p>
        </w:tc>
        <w:tc>
          <w:tcPr>
            <w:tcW w:w="792" w:type="dxa"/>
            <w:tcBorders>
              <w:top w:val="single" w:sz="4" w:space="0" w:color="000000"/>
              <w:left w:val="single" w:sz="4" w:space="0" w:color="000000"/>
              <w:bottom w:val="single" w:sz="4" w:space="0" w:color="000000"/>
              <w:right w:val="double" w:sz="4" w:space="0" w:color="000000"/>
            </w:tcBorders>
            <w:vAlign w:val="center"/>
          </w:tcPr>
          <w:p w14:paraId="10DD03D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09E8CE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186</w:t>
            </w:r>
          </w:p>
        </w:tc>
        <w:tc>
          <w:tcPr>
            <w:tcW w:w="816" w:type="dxa"/>
            <w:tcBorders>
              <w:top w:val="single" w:sz="4" w:space="0" w:color="000000"/>
              <w:left w:val="single" w:sz="4" w:space="0" w:color="000000"/>
              <w:bottom w:val="single" w:sz="4" w:space="0" w:color="000000"/>
              <w:right w:val="double" w:sz="4" w:space="0" w:color="000000"/>
            </w:tcBorders>
            <w:vAlign w:val="center"/>
          </w:tcPr>
          <w:p w14:paraId="433E7A1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4EDDDD2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226</w:t>
            </w:r>
          </w:p>
        </w:tc>
        <w:tc>
          <w:tcPr>
            <w:tcW w:w="878" w:type="dxa"/>
            <w:tcBorders>
              <w:top w:val="single" w:sz="4" w:space="0" w:color="000000"/>
              <w:left w:val="single" w:sz="4" w:space="0" w:color="000000"/>
              <w:bottom w:val="single" w:sz="4" w:space="0" w:color="000000"/>
              <w:right w:val="double" w:sz="4" w:space="0" w:color="000000"/>
            </w:tcBorders>
            <w:vAlign w:val="center"/>
          </w:tcPr>
          <w:p w14:paraId="307B02FB"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7A2E25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266</w:t>
            </w:r>
          </w:p>
        </w:tc>
        <w:tc>
          <w:tcPr>
            <w:tcW w:w="922" w:type="dxa"/>
            <w:tcBorders>
              <w:top w:val="single" w:sz="4" w:space="0" w:color="000000"/>
              <w:left w:val="single" w:sz="4" w:space="0" w:color="000000"/>
              <w:bottom w:val="single" w:sz="4" w:space="0" w:color="000000"/>
              <w:right w:val="double" w:sz="4" w:space="0" w:color="000000"/>
            </w:tcBorders>
            <w:vAlign w:val="center"/>
          </w:tcPr>
          <w:p w14:paraId="576C584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95 000</w:t>
            </w:r>
          </w:p>
        </w:tc>
      </w:tr>
      <w:tr w:rsidR="00FA14FA" w:rsidRPr="00FA14FA" w14:paraId="4CCA9B89"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109BE24E"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27</w:t>
            </w:r>
          </w:p>
        </w:tc>
        <w:tc>
          <w:tcPr>
            <w:tcW w:w="586" w:type="dxa"/>
            <w:tcBorders>
              <w:top w:val="single" w:sz="4" w:space="0" w:color="000000"/>
              <w:left w:val="single" w:sz="4" w:space="0" w:color="000000"/>
              <w:bottom w:val="single" w:sz="4" w:space="0" w:color="000000"/>
              <w:right w:val="double" w:sz="4" w:space="0" w:color="000000"/>
            </w:tcBorders>
            <w:vAlign w:val="center"/>
          </w:tcPr>
          <w:p w14:paraId="47458D66"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97.5</w:t>
            </w:r>
          </w:p>
        </w:tc>
        <w:tc>
          <w:tcPr>
            <w:tcW w:w="480" w:type="dxa"/>
            <w:tcBorders>
              <w:top w:val="single" w:sz="4" w:space="0" w:color="000000"/>
              <w:left w:val="double" w:sz="4" w:space="0" w:color="000000"/>
              <w:bottom w:val="single" w:sz="4" w:space="0" w:color="000000"/>
              <w:right w:val="single" w:sz="4" w:space="0" w:color="000000"/>
            </w:tcBorders>
            <w:vAlign w:val="center"/>
          </w:tcPr>
          <w:p w14:paraId="524E4B5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67</w:t>
            </w:r>
          </w:p>
        </w:tc>
        <w:tc>
          <w:tcPr>
            <w:tcW w:w="619" w:type="dxa"/>
            <w:tcBorders>
              <w:top w:val="single" w:sz="4" w:space="0" w:color="000000"/>
              <w:left w:val="single" w:sz="4" w:space="0" w:color="000000"/>
              <w:bottom w:val="single" w:sz="4" w:space="0" w:color="000000"/>
              <w:right w:val="double" w:sz="4" w:space="0" w:color="000000"/>
            </w:tcBorders>
            <w:vAlign w:val="center"/>
          </w:tcPr>
          <w:p w14:paraId="20ACEE7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307</w:t>
            </w:r>
          </w:p>
        </w:tc>
        <w:tc>
          <w:tcPr>
            <w:tcW w:w="552" w:type="dxa"/>
            <w:tcBorders>
              <w:top w:val="single" w:sz="4" w:space="0" w:color="000000"/>
              <w:left w:val="double" w:sz="4" w:space="0" w:color="000000"/>
              <w:bottom w:val="single" w:sz="4" w:space="0" w:color="000000"/>
              <w:right w:val="single" w:sz="4" w:space="0" w:color="000000"/>
            </w:tcBorders>
            <w:vAlign w:val="center"/>
          </w:tcPr>
          <w:p w14:paraId="25445AD7"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107</w:t>
            </w:r>
          </w:p>
        </w:tc>
        <w:tc>
          <w:tcPr>
            <w:tcW w:w="777" w:type="dxa"/>
            <w:tcBorders>
              <w:top w:val="single" w:sz="4" w:space="0" w:color="000000"/>
              <w:left w:val="single" w:sz="4" w:space="0" w:color="000000"/>
              <w:bottom w:val="single" w:sz="4" w:space="0" w:color="000000"/>
              <w:right w:val="double" w:sz="4" w:space="0" w:color="000000"/>
            </w:tcBorders>
            <w:vAlign w:val="center"/>
          </w:tcPr>
          <w:p w14:paraId="4A5DB243"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975</w:t>
            </w:r>
          </w:p>
        </w:tc>
        <w:tc>
          <w:tcPr>
            <w:tcW w:w="663" w:type="dxa"/>
            <w:tcBorders>
              <w:top w:val="single" w:sz="4" w:space="0" w:color="000000"/>
              <w:left w:val="double" w:sz="4" w:space="0" w:color="000000"/>
              <w:bottom w:val="single" w:sz="4" w:space="0" w:color="000000"/>
              <w:right w:val="single" w:sz="4" w:space="0" w:color="000000"/>
            </w:tcBorders>
            <w:vAlign w:val="center"/>
          </w:tcPr>
          <w:p w14:paraId="078C8B1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147</w:t>
            </w:r>
          </w:p>
        </w:tc>
        <w:tc>
          <w:tcPr>
            <w:tcW w:w="792" w:type="dxa"/>
            <w:tcBorders>
              <w:top w:val="single" w:sz="4" w:space="0" w:color="000000"/>
              <w:left w:val="single" w:sz="4" w:space="0" w:color="000000"/>
              <w:bottom w:val="single" w:sz="4" w:space="0" w:color="000000"/>
              <w:right w:val="double" w:sz="4" w:space="0" w:color="000000"/>
            </w:tcBorders>
            <w:vAlign w:val="center"/>
          </w:tcPr>
          <w:p w14:paraId="35C171B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3 075</w:t>
            </w:r>
          </w:p>
        </w:tc>
        <w:tc>
          <w:tcPr>
            <w:tcW w:w="629" w:type="dxa"/>
            <w:tcBorders>
              <w:top w:val="single" w:sz="4" w:space="0" w:color="000000"/>
              <w:left w:val="double" w:sz="4" w:space="0" w:color="000000"/>
              <w:bottom w:val="single" w:sz="4" w:space="0" w:color="000000"/>
              <w:right w:val="single" w:sz="4" w:space="0" w:color="000000"/>
            </w:tcBorders>
            <w:vAlign w:val="center"/>
          </w:tcPr>
          <w:p w14:paraId="59332F7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187</w:t>
            </w:r>
          </w:p>
        </w:tc>
        <w:tc>
          <w:tcPr>
            <w:tcW w:w="816" w:type="dxa"/>
            <w:tcBorders>
              <w:top w:val="single" w:sz="4" w:space="0" w:color="000000"/>
              <w:left w:val="single" w:sz="4" w:space="0" w:color="000000"/>
              <w:bottom w:val="single" w:sz="4" w:space="0" w:color="000000"/>
              <w:right w:val="double" w:sz="4" w:space="0" w:color="000000"/>
            </w:tcBorders>
            <w:vAlign w:val="center"/>
          </w:tcPr>
          <w:p w14:paraId="1BB11A3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9 750</w:t>
            </w:r>
          </w:p>
        </w:tc>
        <w:tc>
          <w:tcPr>
            <w:tcW w:w="662" w:type="dxa"/>
            <w:tcBorders>
              <w:top w:val="single" w:sz="4" w:space="0" w:color="000000"/>
              <w:left w:val="double" w:sz="4" w:space="0" w:color="000000"/>
              <w:bottom w:val="single" w:sz="4" w:space="0" w:color="000000"/>
              <w:right w:val="single" w:sz="4" w:space="0" w:color="000000"/>
            </w:tcBorders>
            <w:vAlign w:val="center"/>
          </w:tcPr>
          <w:p w14:paraId="7446661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227</w:t>
            </w:r>
          </w:p>
        </w:tc>
        <w:tc>
          <w:tcPr>
            <w:tcW w:w="878" w:type="dxa"/>
            <w:tcBorders>
              <w:top w:val="single" w:sz="4" w:space="0" w:color="000000"/>
              <w:left w:val="single" w:sz="4" w:space="0" w:color="000000"/>
              <w:bottom w:val="single" w:sz="4" w:space="0" w:color="000000"/>
              <w:right w:val="double" w:sz="4" w:space="0" w:color="000000"/>
            </w:tcBorders>
            <w:vAlign w:val="center"/>
          </w:tcPr>
          <w:p w14:paraId="4BC8A66D"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30 750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6BA5847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267</w:t>
            </w:r>
          </w:p>
        </w:tc>
        <w:tc>
          <w:tcPr>
            <w:tcW w:w="922" w:type="dxa"/>
            <w:tcBorders>
              <w:top w:val="single" w:sz="4" w:space="0" w:color="000000"/>
              <w:left w:val="single" w:sz="4" w:space="0" w:color="000000"/>
              <w:bottom w:val="single" w:sz="4" w:space="0" w:color="000000"/>
              <w:right w:val="double" w:sz="4" w:space="0" w:color="000000"/>
            </w:tcBorders>
            <w:vAlign w:val="center"/>
          </w:tcPr>
          <w:p w14:paraId="47D8373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97 500</w:t>
            </w:r>
          </w:p>
        </w:tc>
      </w:tr>
      <w:tr w:rsidR="00FA14FA" w:rsidRPr="00FA14FA" w14:paraId="369358F2"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13BDA1DA"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28</w:t>
            </w:r>
          </w:p>
        </w:tc>
        <w:tc>
          <w:tcPr>
            <w:tcW w:w="586" w:type="dxa"/>
            <w:tcBorders>
              <w:top w:val="single" w:sz="4" w:space="0" w:color="000000"/>
              <w:left w:val="single" w:sz="4" w:space="0" w:color="000000"/>
              <w:bottom w:val="single" w:sz="4" w:space="0" w:color="000000"/>
              <w:right w:val="double" w:sz="4" w:space="0" w:color="000000"/>
            </w:tcBorders>
            <w:vAlign w:val="center"/>
          </w:tcPr>
          <w:p w14:paraId="6CF6DBD2"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100</w:t>
            </w:r>
          </w:p>
        </w:tc>
        <w:tc>
          <w:tcPr>
            <w:tcW w:w="480" w:type="dxa"/>
            <w:tcBorders>
              <w:top w:val="single" w:sz="4" w:space="0" w:color="000000"/>
              <w:left w:val="double" w:sz="4" w:space="0" w:color="000000"/>
              <w:bottom w:val="single" w:sz="4" w:space="0" w:color="000000"/>
              <w:right w:val="single" w:sz="4" w:space="0" w:color="000000"/>
            </w:tcBorders>
            <w:vAlign w:val="center"/>
          </w:tcPr>
          <w:p w14:paraId="555BE6E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68</w:t>
            </w:r>
          </w:p>
        </w:tc>
        <w:tc>
          <w:tcPr>
            <w:tcW w:w="619" w:type="dxa"/>
            <w:tcBorders>
              <w:top w:val="single" w:sz="4" w:space="0" w:color="000000"/>
              <w:left w:val="single" w:sz="4" w:space="0" w:color="000000"/>
              <w:bottom w:val="single" w:sz="4" w:space="0" w:color="000000"/>
              <w:right w:val="double" w:sz="4" w:space="0" w:color="000000"/>
            </w:tcBorders>
            <w:vAlign w:val="center"/>
          </w:tcPr>
          <w:p w14:paraId="41B5D6B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315</w:t>
            </w:r>
          </w:p>
        </w:tc>
        <w:tc>
          <w:tcPr>
            <w:tcW w:w="552" w:type="dxa"/>
            <w:tcBorders>
              <w:top w:val="single" w:sz="4" w:space="0" w:color="000000"/>
              <w:left w:val="double" w:sz="4" w:space="0" w:color="000000"/>
              <w:bottom w:val="single" w:sz="4" w:space="0" w:color="000000"/>
              <w:right w:val="single" w:sz="4" w:space="0" w:color="000000"/>
            </w:tcBorders>
            <w:vAlign w:val="center"/>
          </w:tcPr>
          <w:p w14:paraId="77FA865D"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108</w:t>
            </w:r>
          </w:p>
        </w:tc>
        <w:tc>
          <w:tcPr>
            <w:tcW w:w="777" w:type="dxa"/>
            <w:tcBorders>
              <w:top w:val="single" w:sz="4" w:space="0" w:color="000000"/>
              <w:left w:val="single" w:sz="4" w:space="0" w:color="000000"/>
              <w:bottom w:val="single" w:sz="4" w:space="0" w:color="000000"/>
              <w:right w:val="double" w:sz="4" w:space="0" w:color="000000"/>
            </w:tcBorders>
            <w:vAlign w:val="center"/>
          </w:tcPr>
          <w:p w14:paraId="610188DB"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1 000</w:t>
            </w:r>
          </w:p>
        </w:tc>
        <w:tc>
          <w:tcPr>
            <w:tcW w:w="663" w:type="dxa"/>
            <w:tcBorders>
              <w:top w:val="single" w:sz="4" w:space="0" w:color="000000"/>
              <w:left w:val="double" w:sz="4" w:space="0" w:color="000000"/>
              <w:bottom w:val="single" w:sz="4" w:space="0" w:color="000000"/>
              <w:right w:val="single" w:sz="4" w:space="0" w:color="000000"/>
            </w:tcBorders>
            <w:vAlign w:val="center"/>
          </w:tcPr>
          <w:p w14:paraId="12EC292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148</w:t>
            </w:r>
          </w:p>
        </w:tc>
        <w:tc>
          <w:tcPr>
            <w:tcW w:w="792" w:type="dxa"/>
            <w:tcBorders>
              <w:top w:val="single" w:sz="4" w:space="0" w:color="000000"/>
              <w:left w:val="single" w:sz="4" w:space="0" w:color="000000"/>
              <w:bottom w:val="single" w:sz="4" w:space="0" w:color="000000"/>
              <w:right w:val="double" w:sz="4" w:space="0" w:color="000000"/>
            </w:tcBorders>
            <w:vAlign w:val="center"/>
          </w:tcPr>
          <w:p w14:paraId="08F29C3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3 150</w:t>
            </w:r>
          </w:p>
        </w:tc>
        <w:tc>
          <w:tcPr>
            <w:tcW w:w="629" w:type="dxa"/>
            <w:tcBorders>
              <w:top w:val="single" w:sz="4" w:space="0" w:color="000000"/>
              <w:left w:val="double" w:sz="4" w:space="0" w:color="000000"/>
              <w:bottom w:val="single" w:sz="4" w:space="0" w:color="000000"/>
              <w:right w:val="single" w:sz="4" w:space="0" w:color="000000"/>
            </w:tcBorders>
            <w:vAlign w:val="center"/>
          </w:tcPr>
          <w:p w14:paraId="5E600A4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188</w:t>
            </w:r>
          </w:p>
        </w:tc>
        <w:tc>
          <w:tcPr>
            <w:tcW w:w="816" w:type="dxa"/>
            <w:tcBorders>
              <w:top w:val="single" w:sz="4" w:space="0" w:color="000000"/>
              <w:left w:val="single" w:sz="4" w:space="0" w:color="000000"/>
              <w:bottom w:val="single" w:sz="4" w:space="0" w:color="000000"/>
              <w:right w:val="double" w:sz="4" w:space="0" w:color="000000"/>
            </w:tcBorders>
            <w:vAlign w:val="center"/>
          </w:tcPr>
          <w:p w14:paraId="2576276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10 000</w:t>
            </w:r>
          </w:p>
        </w:tc>
        <w:tc>
          <w:tcPr>
            <w:tcW w:w="662" w:type="dxa"/>
            <w:tcBorders>
              <w:top w:val="single" w:sz="4" w:space="0" w:color="000000"/>
              <w:left w:val="double" w:sz="4" w:space="0" w:color="000000"/>
              <w:bottom w:val="single" w:sz="4" w:space="0" w:color="000000"/>
              <w:right w:val="single" w:sz="4" w:space="0" w:color="000000"/>
            </w:tcBorders>
            <w:vAlign w:val="center"/>
          </w:tcPr>
          <w:p w14:paraId="40D227F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228</w:t>
            </w:r>
          </w:p>
        </w:tc>
        <w:tc>
          <w:tcPr>
            <w:tcW w:w="878" w:type="dxa"/>
            <w:tcBorders>
              <w:top w:val="single" w:sz="4" w:space="0" w:color="000000"/>
              <w:left w:val="single" w:sz="4" w:space="0" w:color="000000"/>
              <w:bottom w:val="single" w:sz="4" w:space="0" w:color="000000"/>
              <w:right w:val="double" w:sz="4" w:space="0" w:color="000000"/>
            </w:tcBorders>
            <w:vAlign w:val="center"/>
          </w:tcPr>
          <w:p w14:paraId="59549D4D"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31 500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1E237A0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268</w:t>
            </w:r>
          </w:p>
        </w:tc>
        <w:tc>
          <w:tcPr>
            <w:tcW w:w="922" w:type="dxa"/>
            <w:tcBorders>
              <w:top w:val="single" w:sz="4" w:space="0" w:color="000000"/>
              <w:left w:val="single" w:sz="4" w:space="0" w:color="000000"/>
              <w:bottom w:val="single" w:sz="4" w:space="0" w:color="000000"/>
              <w:right w:val="double" w:sz="4" w:space="0" w:color="000000"/>
            </w:tcBorders>
            <w:vAlign w:val="center"/>
          </w:tcPr>
          <w:p w14:paraId="520C227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100 000</w:t>
            </w:r>
          </w:p>
        </w:tc>
      </w:tr>
      <w:tr w:rsidR="00FA14FA" w:rsidRPr="00FA14FA" w14:paraId="53CD7EBB" w14:textId="77777777" w:rsidTr="008B796C">
        <w:trPr>
          <w:trHeight w:hRule="exact" w:val="346"/>
        </w:trPr>
        <w:tc>
          <w:tcPr>
            <w:tcW w:w="576" w:type="dxa"/>
            <w:tcBorders>
              <w:top w:val="single" w:sz="4" w:space="0" w:color="000000"/>
              <w:left w:val="double" w:sz="4" w:space="0" w:color="000000"/>
              <w:bottom w:val="single" w:sz="4" w:space="0" w:color="000000"/>
              <w:right w:val="single" w:sz="4" w:space="0" w:color="000000"/>
            </w:tcBorders>
          </w:tcPr>
          <w:p w14:paraId="4DC7FF59" w14:textId="77777777" w:rsidR="00FA14FA" w:rsidRPr="00FA14FA" w:rsidRDefault="00FA14FA" w:rsidP="00FA14FA">
            <w:pPr>
              <w:spacing w:after="99" w:line="240" w:lineRule="auto"/>
              <w:ind w:right="28"/>
              <w:jc w:val="right"/>
              <w:textAlignment w:val="baseline"/>
              <w:rPr>
                <w:rFonts w:eastAsia="Arial"/>
                <w:strike/>
                <w:color w:val="000000"/>
                <w:lang w:val="en-GB"/>
              </w:rPr>
            </w:pPr>
            <w:r w:rsidRPr="00FA14FA">
              <w:rPr>
                <w:rFonts w:eastAsia="Arial"/>
                <w:strike/>
                <w:color w:val="000000"/>
                <w:lang w:val="en-GB"/>
              </w:rPr>
              <w:t>29</w:t>
            </w:r>
          </w:p>
        </w:tc>
        <w:tc>
          <w:tcPr>
            <w:tcW w:w="586" w:type="dxa"/>
            <w:tcBorders>
              <w:top w:val="single" w:sz="4" w:space="0" w:color="000000"/>
              <w:left w:val="single" w:sz="4" w:space="0" w:color="000000"/>
              <w:bottom w:val="single" w:sz="4" w:space="0" w:color="000000"/>
              <w:right w:val="double" w:sz="4" w:space="0" w:color="000000"/>
            </w:tcBorders>
          </w:tcPr>
          <w:p w14:paraId="0C9BE575" w14:textId="77777777" w:rsidR="00FA14FA" w:rsidRPr="00FA14FA" w:rsidRDefault="00FA14FA" w:rsidP="00FA14FA">
            <w:pPr>
              <w:spacing w:after="99" w:line="240" w:lineRule="auto"/>
              <w:ind w:right="38"/>
              <w:jc w:val="right"/>
              <w:textAlignment w:val="baseline"/>
              <w:rPr>
                <w:rFonts w:eastAsia="Arial"/>
                <w:strike/>
                <w:color w:val="000000"/>
                <w:lang w:val="en-GB"/>
              </w:rPr>
            </w:pPr>
            <w:r w:rsidRPr="00FA14FA">
              <w:rPr>
                <w:rFonts w:eastAsia="Arial"/>
                <w:strike/>
                <w:color w:val="000000"/>
                <w:lang w:val="en-GB"/>
              </w:rPr>
              <w:t>103</w:t>
            </w:r>
          </w:p>
        </w:tc>
        <w:tc>
          <w:tcPr>
            <w:tcW w:w="480" w:type="dxa"/>
            <w:tcBorders>
              <w:top w:val="single" w:sz="4" w:space="0" w:color="000000"/>
              <w:left w:val="double" w:sz="4" w:space="0" w:color="000000"/>
              <w:bottom w:val="single" w:sz="4" w:space="0" w:color="000000"/>
              <w:right w:val="single" w:sz="4" w:space="0" w:color="000000"/>
            </w:tcBorders>
          </w:tcPr>
          <w:p w14:paraId="53BE711A"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69</w:t>
            </w:r>
          </w:p>
        </w:tc>
        <w:tc>
          <w:tcPr>
            <w:tcW w:w="619" w:type="dxa"/>
            <w:tcBorders>
              <w:top w:val="single" w:sz="4" w:space="0" w:color="000000"/>
              <w:left w:val="single" w:sz="4" w:space="0" w:color="000000"/>
              <w:bottom w:val="single" w:sz="4" w:space="0" w:color="000000"/>
              <w:right w:val="double" w:sz="4" w:space="0" w:color="000000"/>
            </w:tcBorders>
          </w:tcPr>
          <w:p w14:paraId="4C05C3BE"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325</w:t>
            </w:r>
          </w:p>
        </w:tc>
        <w:tc>
          <w:tcPr>
            <w:tcW w:w="552" w:type="dxa"/>
            <w:tcBorders>
              <w:top w:val="single" w:sz="4" w:space="0" w:color="000000"/>
              <w:left w:val="double" w:sz="4" w:space="0" w:color="000000"/>
              <w:bottom w:val="single" w:sz="4" w:space="0" w:color="000000"/>
              <w:right w:val="single" w:sz="4" w:space="0" w:color="000000"/>
            </w:tcBorders>
          </w:tcPr>
          <w:p w14:paraId="14332CF0" w14:textId="77777777" w:rsidR="00FA14FA" w:rsidRPr="00FA14FA" w:rsidRDefault="00FA14FA" w:rsidP="00FA14FA">
            <w:pPr>
              <w:spacing w:after="99" w:line="240" w:lineRule="auto"/>
              <w:ind w:right="4"/>
              <w:jc w:val="right"/>
              <w:textAlignment w:val="baseline"/>
              <w:rPr>
                <w:rFonts w:eastAsia="Arial"/>
                <w:strike/>
                <w:color w:val="000000"/>
                <w:lang w:val="en-GB"/>
              </w:rPr>
            </w:pPr>
            <w:r w:rsidRPr="00FA14FA">
              <w:rPr>
                <w:rFonts w:eastAsia="Arial"/>
                <w:strike/>
                <w:color w:val="000000"/>
                <w:lang w:val="en-GB"/>
              </w:rPr>
              <w:t>109</w:t>
            </w:r>
          </w:p>
        </w:tc>
        <w:tc>
          <w:tcPr>
            <w:tcW w:w="777" w:type="dxa"/>
            <w:tcBorders>
              <w:top w:val="single" w:sz="4" w:space="0" w:color="000000"/>
              <w:left w:val="single" w:sz="4" w:space="0" w:color="000000"/>
              <w:bottom w:val="single" w:sz="4" w:space="0" w:color="000000"/>
              <w:right w:val="double" w:sz="4" w:space="0" w:color="000000"/>
            </w:tcBorders>
          </w:tcPr>
          <w:p w14:paraId="0A4FAFA9" w14:textId="77777777" w:rsidR="00FA14FA" w:rsidRPr="00FA14FA" w:rsidRDefault="00FA14FA" w:rsidP="00FA14FA">
            <w:pPr>
              <w:spacing w:after="99" w:line="240" w:lineRule="auto"/>
              <w:ind w:left="177"/>
              <w:jc w:val="right"/>
              <w:textAlignment w:val="baseline"/>
              <w:rPr>
                <w:rFonts w:eastAsia="Arial"/>
                <w:strike/>
                <w:color w:val="000000"/>
                <w:lang w:val="en-GB"/>
              </w:rPr>
            </w:pPr>
            <w:r w:rsidRPr="00FA14FA">
              <w:rPr>
                <w:rFonts w:eastAsia="Arial"/>
                <w:strike/>
                <w:color w:val="000000"/>
                <w:lang w:val="en-GB"/>
              </w:rPr>
              <w:t>1 030</w:t>
            </w:r>
          </w:p>
        </w:tc>
        <w:tc>
          <w:tcPr>
            <w:tcW w:w="663" w:type="dxa"/>
            <w:tcBorders>
              <w:top w:val="single" w:sz="4" w:space="0" w:color="000000"/>
              <w:left w:val="double" w:sz="4" w:space="0" w:color="000000"/>
              <w:bottom w:val="single" w:sz="4" w:space="0" w:color="000000"/>
              <w:right w:val="single" w:sz="4" w:space="0" w:color="000000"/>
            </w:tcBorders>
          </w:tcPr>
          <w:p w14:paraId="2E1289E9"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149</w:t>
            </w:r>
          </w:p>
        </w:tc>
        <w:tc>
          <w:tcPr>
            <w:tcW w:w="792" w:type="dxa"/>
            <w:tcBorders>
              <w:top w:val="single" w:sz="4" w:space="0" w:color="000000"/>
              <w:left w:val="single" w:sz="4" w:space="0" w:color="000000"/>
              <w:bottom w:val="single" w:sz="4" w:space="0" w:color="000000"/>
              <w:right w:val="double" w:sz="4" w:space="0" w:color="000000"/>
            </w:tcBorders>
          </w:tcPr>
          <w:p w14:paraId="18418D3C"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3 250</w:t>
            </w:r>
          </w:p>
        </w:tc>
        <w:tc>
          <w:tcPr>
            <w:tcW w:w="629" w:type="dxa"/>
            <w:tcBorders>
              <w:top w:val="single" w:sz="4" w:space="0" w:color="000000"/>
              <w:left w:val="double" w:sz="4" w:space="0" w:color="000000"/>
              <w:bottom w:val="single" w:sz="4" w:space="0" w:color="000000"/>
              <w:right w:val="single" w:sz="4" w:space="0" w:color="000000"/>
            </w:tcBorders>
          </w:tcPr>
          <w:p w14:paraId="25D3E541"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189</w:t>
            </w:r>
          </w:p>
        </w:tc>
        <w:tc>
          <w:tcPr>
            <w:tcW w:w="816" w:type="dxa"/>
            <w:tcBorders>
              <w:top w:val="single" w:sz="4" w:space="0" w:color="000000"/>
              <w:left w:val="single" w:sz="4" w:space="0" w:color="000000"/>
              <w:bottom w:val="single" w:sz="4" w:space="0" w:color="000000"/>
              <w:right w:val="double" w:sz="4" w:space="0" w:color="000000"/>
            </w:tcBorders>
          </w:tcPr>
          <w:p w14:paraId="4D0EB9C4"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10 300</w:t>
            </w:r>
          </w:p>
        </w:tc>
        <w:tc>
          <w:tcPr>
            <w:tcW w:w="662" w:type="dxa"/>
            <w:tcBorders>
              <w:top w:val="single" w:sz="4" w:space="0" w:color="000000"/>
              <w:left w:val="double" w:sz="4" w:space="0" w:color="000000"/>
              <w:bottom w:val="single" w:sz="4" w:space="0" w:color="000000"/>
              <w:right w:val="single" w:sz="4" w:space="0" w:color="000000"/>
            </w:tcBorders>
          </w:tcPr>
          <w:p w14:paraId="48F97529"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229</w:t>
            </w:r>
          </w:p>
        </w:tc>
        <w:tc>
          <w:tcPr>
            <w:tcW w:w="878" w:type="dxa"/>
            <w:tcBorders>
              <w:top w:val="single" w:sz="4" w:space="0" w:color="000000"/>
              <w:left w:val="single" w:sz="4" w:space="0" w:color="000000"/>
              <w:bottom w:val="single" w:sz="4" w:space="0" w:color="000000"/>
              <w:right w:val="double" w:sz="4" w:space="0" w:color="000000"/>
            </w:tcBorders>
          </w:tcPr>
          <w:p w14:paraId="25108162" w14:textId="77777777" w:rsidR="00FA14FA" w:rsidRPr="00FA14FA" w:rsidRDefault="00FA14FA" w:rsidP="00FA14FA">
            <w:pPr>
              <w:spacing w:after="99" w:line="240" w:lineRule="auto"/>
              <w:ind w:right="158"/>
              <w:jc w:val="right"/>
              <w:textAlignment w:val="baseline"/>
              <w:rPr>
                <w:rFonts w:eastAsia="Arial"/>
                <w:strike/>
                <w:color w:val="000000"/>
                <w:lang w:val="en-GB"/>
              </w:rPr>
            </w:pPr>
            <w:r w:rsidRPr="00FA14FA">
              <w:rPr>
                <w:rFonts w:eastAsia="Arial"/>
                <w:strike/>
                <w:color w:val="000000"/>
                <w:lang w:val="en-GB"/>
              </w:rPr>
              <w:t>32 500</w:t>
            </w:r>
          </w:p>
        </w:tc>
        <w:tc>
          <w:tcPr>
            <w:tcW w:w="581" w:type="dxa"/>
            <w:tcBorders>
              <w:top w:val="single" w:sz="4" w:space="0" w:color="000000"/>
              <w:left w:val="double" w:sz="4" w:space="0" w:color="000000"/>
              <w:bottom w:val="single" w:sz="4" w:space="0" w:color="000000"/>
              <w:right w:val="single" w:sz="4" w:space="0" w:color="000000"/>
            </w:tcBorders>
          </w:tcPr>
          <w:p w14:paraId="05405E21"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269</w:t>
            </w:r>
          </w:p>
        </w:tc>
        <w:tc>
          <w:tcPr>
            <w:tcW w:w="922" w:type="dxa"/>
            <w:tcBorders>
              <w:top w:val="single" w:sz="4" w:space="0" w:color="000000"/>
              <w:left w:val="single" w:sz="4" w:space="0" w:color="000000"/>
              <w:bottom w:val="single" w:sz="4" w:space="0" w:color="000000"/>
              <w:right w:val="double" w:sz="4" w:space="0" w:color="000000"/>
            </w:tcBorders>
          </w:tcPr>
          <w:p w14:paraId="1167BD15" w14:textId="77777777" w:rsidR="00FA14FA" w:rsidRPr="00FA14FA" w:rsidRDefault="00FA14FA" w:rsidP="00FA14FA">
            <w:pPr>
              <w:spacing w:after="99" w:line="240" w:lineRule="auto"/>
              <w:jc w:val="right"/>
              <w:textAlignment w:val="baseline"/>
              <w:rPr>
                <w:rFonts w:eastAsia="Arial"/>
                <w:strike/>
                <w:color w:val="000000"/>
                <w:lang w:val="en-GB"/>
              </w:rPr>
            </w:pPr>
            <w:r w:rsidRPr="00FA14FA">
              <w:rPr>
                <w:rFonts w:eastAsia="Arial"/>
                <w:strike/>
                <w:color w:val="000000"/>
                <w:lang w:val="en-GB"/>
              </w:rPr>
              <w:t>103 000</w:t>
            </w:r>
          </w:p>
        </w:tc>
      </w:tr>
      <w:tr w:rsidR="00FA14FA" w:rsidRPr="00FA14FA" w14:paraId="7F650DDD" w14:textId="77777777" w:rsidTr="008B796C">
        <w:trPr>
          <w:trHeight w:hRule="exact" w:val="345"/>
        </w:trPr>
        <w:tc>
          <w:tcPr>
            <w:tcW w:w="576" w:type="dxa"/>
            <w:tcBorders>
              <w:top w:val="single" w:sz="4" w:space="0" w:color="000000"/>
              <w:left w:val="double" w:sz="4" w:space="0" w:color="000000"/>
              <w:bottom w:val="single" w:sz="4" w:space="0" w:color="000000"/>
              <w:right w:val="single" w:sz="4" w:space="0" w:color="000000"/>
            </w:tcBorders>
            <w:vAlign w:val="center"/>
          </w:tcPr>
          <w:p w14:paraId="0D83BD4E" w14:textId="77777777" w:rsidR="00FA14FA" w:rsidRPr="00FA14FA" w:rsidRDefault="00FA14FA" w:rsidP="00FA14FA">
            <w:pPr>
              <w:spacing w:before="115" w:line="240" w:lineRule="auto"/>
              <w:ind w:right="28"/>
              <w:jc w:val="right"/>
              <w:textAlignment w:val="baseline"/>
              <w:rPr>
                <w:rFonts w:eastAsia="Arial"/>
                <w:strike/>
                <w:color w:val="000000"/>
                <w:lang w:val="en-GB"/>
              </w:rPr>
            </w:pPr>
            <w:r w:rsidRPr="00FA14FA">
              <w:rPr>
                <w:rFonts w:eastAsia="Arial"/>
                <w:strike/>
                <w:color w:val="000000"/>
                <w:lang w:val="en-GB"/>
              </w:rPr>
              <w:t>30</w:t>
            </w:r>
          </w:p>
        </w:tc>
        <w:tc>
          <w:tcPr>
            <w:tcW w:w="586" w:type="dxa"/>
            <w:tcBorders>
              <w:top w:val="single" w:sz="4" w:space="0" w:color="000000"/>
              <w:left w:val="single" w:sz="4" w:space="0" w:color="000000"/>
              <w:bottom w:val="single" w:sz="4" w:space="0" w:color="000000"/>
              <w:right w:val="double" w:sz="4" w:space="0" w:color="000000"/>
            </w:tcBorders>
            <w:vAlign w:val="center"/>
          </w:tcPr>
          <w:p w14:paraId="120205FF" w14:textId="77777777" w:rsidR="00FA14FA" w:rsidRPr="00FA14FA" w:rsidRDefault="00FA14FA" w:rsidP="00FA14FA">
            <w:pPr>
              <w:spacing w:before="115" w:line="240" w:lineRule="auto"/>
              <w:ind w:right="38"/>
              <w:jc w:val="right"/>
              <w:textAlignment w:val="baseline"/>
              <w:rPr>
                <w:rFonts w:eastAsia="Arial"/>
                <w:strike/>
                <w:color w:val="000000"/>
                <w:lang w:val="en-GB"/>
              </w:rPr>
            </w:pPr>
            <w:r w:rsidRPr="00FA14FA">
              <w:rPr>
                <w:rFonts w:eastAsia="Arial"/>
                <w:strike/>
                <w:color w:val="000000"/>
                <w:lang w:val="en-GB"/>
              </w:rPr>
              <w:t>106</w:t>
            </w:r>
          </w:p>
        </w:tc>
        <w:tc>
          <w:tcPr>
            <w:tcW w:w="480" w:type="dxa"/>
            <w:tcBorders>
              <w:top w:val="single" w:sz="4" w:space="0" w:color="000000"/>
              <w:left w:val="double" w:sz="4" w:space="0" w:color="000000"/>
              <w:bottom w:val="single" w:sz="4" w:space="0" w:color="000000"/>
              <w:right w:val="single" w:sz="4" w:space="0" w:color="000000"/>
            </w:tcBorders>
            <w:vAlign w:val="center"/>
          </w:tcPr>
          <w:p w14:paraId="72ACC500"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70</w:t>
            </w:r>
          </w:p>
        </w:tc>
        <w:tc>
          <w:tcPr>
            <w:tcW w:w="619" w:type="dxa"/>
            <w:tcBorders>
              <w:top w:val="single" w:sz="4" w:space="0" w:color="000000"/>
              <w:left w:val="single" w:sz="4" w:space="0" w:color="000000"/>
              <w:bottom w:val="single" w:sz="4" w:space="0" w:color="000000"/>
              <w:right w:val="double" w:sz="4" w:space="0" w:color="000000"/>
            </w:tcBorders>
            <w:vAlign w:val="center"/>
          </w:tcPr>
          <w:p w14:paraId="690E8822"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335</w:t>
            </w:r>
          </w:p>
        </w:tc>
        <w:tc>
          <w:tcPr>
            <w:tcW w:w="552" w:type="dxa"/>
            <w:tcBorders>
              <w:top w:val="single" w:sz="4" w:space="0" w:color="000000"/>
              <w:left w:val="double" w:sz="4" w:space="0" w:color="000000"/>
              <w:bottom w:val="single" w:sz="4" w:space="0" w:color="000000"/>
              <w:right w:val="single" w:sz="4" w:space="0" w:color="000000"/>
            </w:tcBorders>
            <w:vAlign w:val="center"/>
          </w:tcPr>
          <w:p w14:paraId="6D89795C" w14:textId="77777777" w:rsidR="00FA14FA" w:rsidRPr="00FA14FA" w:rsidRDefault="00FA14FA" w:rsidP="00FA14FA">
            <w:pPr>
              <w:spacing w:before="115" w:line="240" w:lineRule="auto"/>
              <w:ind w:right="4"/>
              <w:jc w:val="right"/>
              <w:textAlignment w:val="baseline"/>
              <w:rPr>
                <w:rFonts w:eastAsia="Arial"/>
                <w:strike/>
                <w:color w:val="000000"/>
                <w:lang w:val="en-GB"/>
              </w:rPr>
            </w:pPr>
            <w:r w:rsidRPr="00FA14FA">
              <w:rPr>
                <w:rFonts w:eastAsia="Arial"/>
                <w:strike/>
                <w:color w:val="000000"/>
                <w:lang w:val="en-GB"/>
              </w:rPr>
              <w:t>110</w:t>
            </w:r>
          </w:p>
        </w:tc>
        <w:tc>
          <w:tcPr>
            <w:tcW w:w="777" w:type="dxa"/>
            <w:tcBorders>
              <w:top w:val="single" w:sz="4" w:space="0" w:color="000000"/>
              <w:left w:val="single" w:sz="4" w:space="0" w:color="000000"/>
              <w:bottom w:val="single" w:sz="4" w:space="0" w:color="000000"/>
              <w:right w:val="double" w:sz="4" w:space="0" w:color="000000"/>
            </w:tcBorders>
            <w:vAlign w:val="center"/>
          </w:tcPr>
          <w:p w14:paraId="4E01A5AC" w14:textId="77777777" w:rsidR="00FA14FA" w:rsidRPr="00FA14FA" w:rsidRDefault="00FA14FA" w:rsidP="00FA14FA">
            <w:pPr>
              <w:spacing w:before="115" w:line="240" w:lineRule="auto"/>
              <w:ind w:left="177"/>
              <w:jc w:val="right"/>
              <w:textAlignment w:val="baseline"/>
              <w:rPr>
                <w:rFonts w:eastAsia="Arial"/>
                <w:strike/>
                <w:color w:val="000000"/>
                <w:lang w:val="en-GB"/>
              </w:rPr>
            </w:pPr>
            <w:r w:rsidRPr="00FA14FA">
              <w:rPr>
                <w:rFonts w:eastAsia="Arial"/>
                <w:strike/>
                <w:color w:val="000000"/>
                <w:lang w:val="en-GB"/>
              </w:rPr>
              <w:t>1 060</w:t>
            </w:r>
          </w:p>
        </w:tc>
        <w:tc>
          <w:tcPr>
            <w:tcW w:w="663" w:type="dxa"/>
            <w:tcBorders>
              <w:top w:val="single" w:sz="4" w:space="0" w:color="000000"/>
              <w:left w:val="double" w:sz="4" w:space="0" w:color="000000"/>
              <w:bottom w:val="single" w:sz="4" w:space="0" w:color="000000"/>
              <w:right w:val="single" w:sz="4" w:space="0" w:color="000000"/>
            </w:tcBorders>
            <w:vAlign w:val="center"/>
          </w:tcPr>
          <w:p w14:paraId="303D9D03"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150</w:t>
            </w:r>
          </w:p>
        </w:tc>
        <w:tc>
          <w:tcPr>
            <w:tcW w:w="792" w:type="dxa"/>
            <w:tcBorders>
              <w:top w:val="single" w:sz="4" w:space="0" w:color="000000"/>
              <w:left w:val="single" w:sz="4" w:space="0" w:color="000000"/>
              <w:bottom w:val="single" w:sz="4" w:space="0" w:color="000000"/>
              <w:right w:val="double" w:sz="4" w:space="0" w:color="000000"/>
            </w:tcBorders>
            <w:vAlign w:val="center"/>
          </w:tcPr>
          <w:p w14:paraId="46BD5AA6"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3 350</w:t>
            </w:r>
          </w:p>
        </w:tc>
        <w:tc>
          <w:tcPr>
            <w:tcW w:w="629" w:type="dxa"/>
            <w:tcBorders>
              <w:top w:val="single" w:sz="4" w:space="0" w:color="000000"/>
              <w:left w:val="double" w:sz="4" w:space="0" w:color="000000"/>
              <w:bottom w:val="single" w:sz="4" w:space="0" w:color="000000"/>
              <w:right w:val="single" w:sz="4" w:space="0" w:color="000000"/>
            </w:tcBorders>
            <w:vAlign w:val="center"/>
          </w:tcPr>
          <w:p w14:paraId="694B74FC"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190</w:t>
            </w:r>
          </w:p>
        </w:tc>
        <w:tc>
          <w:tcPr>
            <w:tcW w:w="816" w:type="dxa"/>
            <w:tcBorders>
              <w:top w:val="single" w:sz="4" w:space="0" w:color="000000"/>
              <w:left w:val="single" w:sz="4" w:space="0" w:color="000000"/>
              <w:bottom w:val="single" w:sz="4" w:space="0" w:color="000000"/>
              <w:right w:val="double" w:sz="4" w:space="0" w:color="000000"/>
            </w:tcBorders>
            <w:vAlign w:val="center"/>
          </w:tcPr>
          <w:p w14:paraId="0ED3C9DB"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10 600</w:t>
            </w:r>
          </w:p>
        </w:tc>
        <w:tc>
          <w:tcPr>
            <w:tcW w:w="662" w:type="dxa"/>
            <w:tcBorders>
              <w:top w:val="single" w:sz="4" w:space="0" w:color="000000"/>
              <w:left w:val="double" w:sz="4" w:space="0" w:color="000000"/>
              <w:bottom w:val="single" w:sz="4" w:space="0" w:color="000000"/>
              <w:right w:val="single" w:sz="4" w:space="0" w:color="000000"/>
            </w:tcBorders>
            <w:vAlign w:val="center"/>
          </w:tcPr>
          <w:p w14:paraId="6DF39605"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230</w:t>
            </w:r>
          </w:p>
        </w:tc>
        <w:tc>
          <w:tcPr>
            <w:tcW w:w="878" w:type="dxa"/>
            <w:tcBorders>
              <w:top w:val="single" w:sz="4" w:space="0" w:color="000000"/>
              <w:left w:val="single" w:sz="4" w:space="0" w:color="000000"/>
              <w:bottom w:val="single" w:sz="4" w:space="0" w:color="000000"/>
              <w:right w:val="double" w:sz="4" w:space="0" w:color="000000"/>
            </w:tcBorders>
            <w:vAlign w:val="center"/>
          </w:tcPr>
          <w:p w14:paraId="34CF3840" w14:textId="77777777" w:rsidR="00FA14FA" w:rsidRPr="00FA14FA" w:rsidRDefault="00FA14FA" w:rsidP="00FA14FA">
            <w:pPr>
              <w:spacing w:before="115" w:line="240" w:lineRule="auto"/>
              <w:ind w:right="158"/>
              <w:jc w:val="right"/>
              <w:textAlignment w:val="baseline"/>
              <w:rPr>
                <w:rFonts w:eastAsia="Arial"/>
                <w:strike/>
                <w:color w:val="000000"/>
                <w:lang w:val="en-GB"/>
              </w:rPr>
            </w:pPr>
            <w:r w:rsidRPr="00FA14FA">
              <w:rPr>
                <w:rFonts w:eastAsia="Arial"/>
                <w:strike/>
                <w:color w:val="000000"/>
                <w:lang w:val="en-GB"/>
              </w:rPr>
              <w:t>33 500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CADC19A"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270</w:t>
            </w:r>
          </w:p>
        </w:tc>
        <w:tc>
          <w:tcPr>
            <w:tcW w:w="922" w:type="dxa"/>
            <w:tcBorders>
              <w:top w:val="single" w:sz="4" w:space="0" w:color="000000"/>
              <w:left w:val="single" w:sz="4" w:space="0" w:color="000000"/>
              <w:bottom w:val="single" w:sz="4" w:space="0" w:color="000000"/>
              <w:right w:val="double" w:sz="4" w:space="0" w:color="000000"/>
            </w:tcBorders>
            <w:vAlign w:val="center"/>
          </w:tcPr>
          <w:p w14:paraId="00E8D5F7" w14:textId="77777777" w:rsidR="00FA14FA" w:rsidRPr="00FA14FA" w:rsidRDefault="00FA14FA" w:rsidP="00FA14FA">
            <w:pPr>
              <w:spacing w:before="115" w:line="240" w:lineRule="auto"/>
              <w:jc w:val="right"/>
              <w:textAlignment w:val="baseline"/>
              <w:rPr>
                <w:rFonts w:eastAsia="Arial"/>
                <w:strike/>
                <w:color w:val="000000"/>
                <w:lang w:val="en-GB"/>
              </w:rPr>
            </w:pPr>
            <w:r w:rsidRPr="00FA14FA">
              <w:rPr>
                <w:rFonts w:eastAsia="Arial"/>
                <w:strike/>
                <w:color w:val="000000"/>
                <w:lang w:val="en-GB"/>
              </w:rPr>
              <w:t>106 000</w:t>
            </w:r>
          </w:p>
        </w:tc>
      </w:tr>
      <w:tr w:rsidR="00FA14FA" w:rsidRPr="00FA14FA" w14:paraId="7FA08383"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62D1CCC6"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31</w:t>
            </w:r>
          </w:p>
        </w:tc>
        <w:tc>
          <w:tcPr>
            <w:tcW w:w="586" w:type="dxa"/>
            <w:tcBorders>
              <w:top w:val="single" w:sz="4" w:space="0" w:color="000000"/>
              <w:left w:val="single" w:sz="4" w:space="0" w:color="000000"/>
              <w:bottom w:val="single" w:sz="4" w:space="0" w:color="000000"/>
              <w:right w:val="double" w:sz="4" w:space="0" w:color="000000"/>
            </w:tcBorders>
            <w:vAlign w:val="center"/>
          </w:tcPr>
          <w:p w14:paraId="25A9A61E"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109</w:t>
            </w:r>
          </w:p>
        </w:tc>
        <w:tc>
          <w:tcPr>
            <w:tcW w:w="480" w:type="dxa"/>
            <w:tcBorders>
              <w:top w:val="single" w:sz="4" w:space="0" w:color="000000"/>
              <w:left w:val="double" w:sz="4" w:space="0" w:color="000000"/>
              <w:bottom w:val="single" w:sz="4" w:space="0" w:color="000000"/>
              <w:right w:val="single" w:sz="4" w:space="0" w:color="000000"/>
            </w:tcBorders>
            <w:vAlign w:val="center"/>
          </w:tcPr>
          <w:p w14:paraId="78568CB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71</w:t>
            </w:r>
          </w:p>
        </w:tc>
        <w:tc>
          <w:tcPr>
            <w:tcW w:w="619" w:type="dxa"/>
            <w:tcBorders>
              <w:top w:val="single" w:sz="4" w:space="0" w:color="000000"/>
              <w:left w:val="single" w:sz="4" w:space="0" w:color="000000"/>
              <w:bottom w:val="single" w:sz="4" w:space="0" w:color="000000"/>
              <w:right w:val="double" w:sz="4" w:space="0" w:color="000000"/>
            </w:tcBorders>
            <w:vAlign w:val="center"/>
          </w:tcPr>
          <w:p w14:paraId="2B61FF3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345</w:t>
            </w:r>
          </w:p>
        </w:tc>
        <w:tc>
          <w:tcPr>
            <w:tcW w:w="552" w:type="dxa"/>
            <w:tcBorders>
              <w:top w:val="single" w:sz="4" w:space="0" w:color="000000"/>
              <w:left w:val="double" w:sz="4" w:space="0" w:color="000000"/>
              <w:bottom w:val="single" w:sz="4" w:space="0" w:color="000000"/>
              <w:right w:val="single" w:sz="4" w:space="0" w:color="000000"/>
            </w:tcBorders>
            <w:vAlign w:val="center"/>
          </w:tcPr>
          <w:p w14:paraId="69887848"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111</w:t>
            </w:r>
          </w:p>
        </w:tc>
        <w:tc>
          <w:tcPr>
            <w:tcW w:w="777" w:type="dxa"/>
            <w:tcBorders>
              <w:top w:val="single" w:sz="4" w:space="0" w:color="000000"/>
              <w:left w:val="single" w:sz="4" w:space="0" w:color="000000"/>
              <w:bottom w:val="single" w:sz="4" w:space="0" w:color="000000"/>
              <w:right w:val="double" w:sz="4" w:space="0" w:color="000000"/>
            </w:tcBorders>
            <w:vAlign w:val="center"/>
          </w:tcPr>
          <w:p w14:paraId="337B4ECE"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1 090</w:t>
            </w:r>
          </w:p>
        </w:tc>
        <w:tc>
          <w:tcPr>
            <w:tcW w:w="663" w:type="dxa"/>
            <w:tcBorders>
              <w:top w:val="single" w:sz="4" w:space="0" w:color="000000"/>
              <w:left w:val="double" w:sz="4" w:space="0" w:color="000000"/>
              <w:bottom w:val="single" w:sz="4" w:space="0" w:color="000000"/>
              <w:right w:val="single" w:sz="4" w:space="0" w:color="000000"/>
            </w:tcBorders>
            <w:vAlign w:val="center"/>
          </w:tcPr>
          <w:p w14:paraId="1C8AF6D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151</w:t>
            </w:r>
          </w:p>
        </w:tc>
        <w:tc>
          <w:tcPr>
            <w:tcW w:w="792" w:type="dxa"/>
            <w:tcBorders>
              <w:top w:val="single" w:sz="4" w:space="0" w:color="000000"/>
              <w:left w:val="single" w:sz="4" w:space="0" w:color="000000"/>
              <w:bottom w:val="single" w:sz="4" w:space="0" w:color="000000"/>
              <w:right w:val="double" w:sz="4" w:space="0" w:color="000000"/>
            </w:tcBorders>
            <w:vAlign w:val="center"/>
          </w:tcPr>
          <w:p w14:paraId="1A2CBDA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3 450</w:t>
            </w:r>
          </w:p>
        </w:tc>
        <w:tc>
          <w:tcPr>
            <w:tcW w:w="629" w:type="dxa"/>
            <w:tcBorders>
              <w:top w:val="single" w:sz="4" w:space="0" w:color="000000"/>
              <w:left w:val="double" w:sz="4" w:space="0" w:color="000000"/>
              <w:bottom w:val="single" w:sz="4" w:space="0" w:color="000000"/>
              <w:right w:val="single" w:sz="4" w:space="0" w:color="000000"/>
            </w:tcBorders>
            <w:vAlign w:val="center"/>
          </w:tcPr>
          <w:p w14:paraId="4174427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191</w:t>
            </w:r>
          </w:p>
        </w:tc>
        <w:tc>
          <w:tcPr>
            <w:tcW w:w="816" w:type="dxa"/>
            <w:tcBorders>
              <w:top w:val="single" w:sz="4" w:space="0" w:color="000000"/>
              <w:left w:val="single" w:sz="4" w:space="0" w:color="000000"/>
              <w:bottom w:val="single" w:sz="4" w:space="0" w:color="000000"/>
              <w:right w:val="double" w:sz="4" w:space="0" w:color="000000"/>
            </w:tcBorders>
            <w:vAlign w:val="center"/>
          </w:tcPr>
          <w:p w14:paraId="24270C8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10 900</w:t>
            </w:r>
          </w:p>
        </w:tc>
        <w:tc>
          <w:tcPr>
            <w:tcW w:w="662" w:type="dxa"/>
            <w:tcBorders>
              <w:top w:val="single" w:sz="4" w:space="0" w:color="000000"/>
              <w:left w:val="double" w:sz="4" w:space="0" w:color="000000"/>
              <w:bottom w:val="single" w:sz="4" w:space="0" w:color="000000"/>
              <w:right w:val="single" w:sz="4" w:space="0" w:color="000000"/>
            </w:tcBorders>
            <w:vAlign w:val="center"/>
          </w:tcPr>
          <w:p w14:paraId="09175D9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231</w:t>
            </w:r>
          </w:p>
        </w:tc>
        <w:tc>
          <w:tcPr>
            <w:tcW w:w="878" w:type="dxa"/>
            <w:tcBorders>
              <w:top w:val="single" w:sz="4" w:space="0" w:color="000000"/>
              <w:left w:val="single" w:sz="4" w:space="0" w:color="000000"/>
              <w:bottom w:val="single" w:sz="4" w:space="0" w:color="000000"/>
              <w:right w:val="double" w:sz="4" w:space="0" w:color="000000"/>
            </w:tcBorders>
            <w:vAlign w:val="center"/>
          </w:tcPr>
          <w:p w14:paraId="606E7AEA"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34 500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96E560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271</w:t>
            </w:r>
          </w:p>
        </w:tc>
        <w:tc>
          <w:tcPr>
            <w:tcW w:w="922" w:type="dxa"/>
            <w:tcBorders>
              <w:top w:val="single" w:sz="4" w:space="0" w:color="000000"/>
              <w:left w:val="single" w:sz="4" w:space="0" w:color="000000"/>
              <w:bottom w:val="single" w:sz="4" w:space="0" w:color="000000"/>
              <w:right w:val="double" w:sz="4" w:space="0" w:color="000000"/>
            </w:tcBorders>
            <w:vAlign w:val="center"/>
          </w:tcPr>
          <w:p w14:paraId="68E6F70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109 000</w:t>
            </w:r>
          </w:p>
        </w:tc>
      </w:tr>
      <w:tr w:rsidR="00FA14FA" w:rsidRPr="00FA14FA" w14:paraId="66F93853"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BE237F8"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32</w:t>
            </w:r>
          </w:p>
        </w:tc>
        <w:tc>
          <w:tcPr>
            <w:tcW w:w="586" w:type="dxa"/>
            <w:tcBorders>
              <w:top w:val="single" w:sz="4" w:space="0" w:color="000000"/>
              <w:left w:val="single" w:sz="4" w:space="0" w:color="000000"/>
              <w:bottom w:val="single" w:sz="4" w:space="0" w:color="000000"/>
              <w:right w:val="double" w:sz="4" w:space="0" w:color="000000"/>
            </w:tcBorders>
            <w:vAlign w:val="center"/>
          </w:tcPr>
          <w:p w14:paraId="4089F6D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112</w:t>
            </w:r>
          </w:p>
        </w:tc>
        <w:tc>
          <w:tcPr>
            <w:tcW w:w="480" w:type="dxa"/>
            <w:tcBorders>
              <w:top w:val="single" w:sz="4" w:space="0" w:color="000000"/>
              <w:left w:val="double" w:sz="4" w:space="0" w:color="000000"/>
              <w:bottom w:val="single" w:sz="4" w:space="0" w:color="000000"/>
              <w:right w:val="single" w:sz="4" w:space="0" w:color="000000"/>
            </w:tcBorders>
            <w:vAlign w:val="center"/>
          </w:tcPr>
          <w:p w14:paraId="07CF767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72</w:t>
            </w:r>
          </w:p>
        </w:tc>
        <w:tc>
          <w:tcPr>
            <w:tcW w:w="619" w:type="dxa"/>
            <w:tcBorders>
              <w:top w:val="single" w:sz="4" w:space="0" w:color="000000"/>
              <w:left w:val="single" w:sz="4" w:space="0" w:color="000000"/>
              <w:bottom w:val="single" w:sz="4" w:space="0" w:color="000000"/>
              <w:right w:val="double" w:sz="4" w:space="0" w:color="000000"/>
            </w:tcBorders>
            <w:vAlign w:val="center"/>
          </w:tcPr>
          <w:p w14:paraId="3D007D5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355</w:t>
            </w:r>
          </w:p>
        </w:tc>
        <w:tc>
          <w:tcPr>
            <w:tcW w:w="552" w:type="dxa"/>
            <w:tcBorders>
              <w:top w:val="single" w:sz="4" w:space="0" w:color="000000"/>
              <w:left w:val="double" w:sz="4" w:space="0" w:color="000000"/>
              <w:bottom w:val="single" w:sz="4" w:space="0" w:color="000000"/>
              <w:right w:val="single" w:sz="4" w:space="0" w:color="000000"/>
            </w:tcBorders>
            <w:vAlign w:val="center"/>
          </w:tcPr>
          <w:p w14:paraId="56D5185E"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112</w:t>
            </w:r>
          </w:p>
        </w:tc>
        <w:tc>
          <w:tcPr>
            <w:tcW w:w="777" w:type="dxa"/>
            <w:tcBorders>
              <w:top w:val="single" w:sz="4" w:space="0" w:color="000000"/>
              <w:left w:val="single" w:sz="4" w:space="0" w:color="000000"/>
              <w:bottom w:val="single" w:sz="4" w:space="0" w:color="000000"/>
              <w:right w:val="double" w:sz="4" w:space="0" w:color="000000"/>
            </w:tcBorders>
            <w:vAlign w:val="center"/>
          </w:tcPr>
          <w:p w14:paraId="4814BCF8"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1 120</w:t>
            </w:r>
          </w:p>
        </w:tc>
        <w:tc>
          <w:tcPr>
            <w:tcW w:w="663" w:type="dxa"/>
            <w:tcBorders>
              <w:top w:val="single" w:sz="4" w:space="0" w:color="000000"/>
              <w:left w:val="double" w:sz="4" w:space="0" w:color="000000"/>
              <w:bottom w:val="single" w:sz="4" w:space="0" w:color="000000"/>
              <w:right w:val="single" w:sz="4" w:space="0" w:color="000000"/>
            </w:tcBorders>
            <w:vAlign w:val="center"/>
          </w:tcPr>
          <w:p w14:paraId="5EA2425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152</w:t>
            </w:r>
          </w:p>
        </w:tc>
        <w:tc>
          <w:tcPr>
            <w:tcW w:w="792" w:type="dxa"/>
            <w:tcBorders>
              <w:top w:val="single" w:sz="4" w:space="0" w:color="000000"/>
              <w:left w:val="single" w:sz="4" w:space="0" w:color="000000"/>
              <w:bottom w:val="single" w:sz="4" w:space="0" w:color="000000"/>
              <w:right w:val="double" w:sz="4" w:space="0" w:color="000000"/>
            </w:tcBorders>
            <w:vAlign w:val="center"/>
          </w:tcPr>
          <w:p w14:paraId="11D90CE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3 550</w:t>
            </w:r>
          </w:p>
        </w:tc>
        <w:tc>
          <w:tcPr>
            <w:tcW w:w="629" w:type="dxa"/>
            <w:tcBorders>
              <w:top w:val="single" w:sz="4" w:space="0" w:color="000000"/>
              <w:left w:val="double" w:sz="4" w:space="0" w:color="000000"/>
              <w:bottom w:val="single" w:sz="4" w:space="0" w:color="000000"/>
              <w:right w:val="single" w:sz="4" w:space="0" w:color="000000"/>
            </w:tcBorders>
            <w:vAlign w:val="center"/>
          </w:tcPr>
          <w:p w14:paraId="4ED0E45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192</w:t>
            </w:r>
          </w:p>
        </w:tc>
        <w:tc>
          <w:tcPr>
            <w:tcW w:w="816" w:type="dxa"/>
            <w:tcBorders>
              <w:top w:val="single" w:sz="4" w:space="0" w:color="000000"/>
              <w:left w:val="single" w:sz="4" w:space="0" w:color="000000"/>
              <w:bottom w:val="single" w:sz="4" w:space="0" w:color="000000"/>
              <w:right w:val="double" w:sz="4" w:space="0" w:color="000000"/>
            </w:tcBorders>
            <w:vAlign w:val="center"/>
          </w:tcPr>
          <w:p w14:paraId="3ED3CE9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11 200</w:t>
            </w:r>
          </w:p>
        </w:tc>
        <w:tc>
          <w:tcPr>
            <w:tcW w:w="662" w:type="dxa"/>
            <w:tcBorders>
              <w:top w:val="single" w:sz="4" w:space="0" w:color="000000"/>
              <w:left w:val="double" w:sz="4" w:space="0" w:color="000000"/>
              <w:bottom w:val="single" w:sz="4" w:space="0" w:color="000000"/>
              <w:right w:val="single" w:sz="4" w:space="0" w:color="000000"/>
            </w:tcBorders>
            <w:vAlign w:val="center"/>
          </w:tcPr>
          <w:p w14:paraId="5EA8740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232</w:t>
            </w:r>
          </w:p>
        </w:tc>
        <w:tc>
          <w:tcPr>
            <w:tcW w:w="878" w:type="dxa"/>
            <w:tcBorders>
              <w:top w:val="single" w:sz="4" w:space="0" w:color="000000"/>
              <w:left w:val="single" w:sz="4" w:space="0" w:color="000000"/>
              <w:bottom w:val="single" w:sz="4" w:space="0" w:color="000000"/>
              <w:right w:val="double" w:sz="4" w:space="0" w:color="000000"/>
            </w:tcBorders>
            <w:vAlign w:val="center"/>
          </w:tcPr>
          <w:p w14:paraId="7F782B32"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35 500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401E2AA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272</w:t>
            </w:r>
          </w:p>
        </w:tc>
        <w:tc>
          <w:tcPr>
            <w:tcW w:w="922" w:type="dxa"/>
            <w:tcBorders>
              <w:top w:val="single" w:sz="4" w:space="0" w:color="000000"/>
              <w:left w:val="single" w:sz="4" w:space="0" w:color="000000"/>
              <w:bottom w:val="single" w:sz="4" w:space="0" w:color="000000"/>
              <w:right w:val="double" w:sz="4" w:space="0" w:color="000000"/>
            </w:tcBorders>
            <w:vAlign w:val="center"/>
          </w:tcPr>
          <w:p w14:paraId="605639E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112 000</w:t>
            </w:r>
          </w:p>
        </w:tc>
      </w:tr>
      <w:tr w:rsidR="00FA14FA" w:rsidRPr="00FA14FA" w14:paraId="63C0B78E"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01F2B254"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33</w:t>
            </w:r>
          </w:p>
        </w:tc>
        <w:tc>
          <w:tcPr>
            <w:tcW w:w="586" w:type="dxa"/>
            <w:tcBorders>
              <w:top w:val="single" w:sz="4" w:space="0" w:color="000000"/>
              <w:left w:val="single" w:sz="4" w:space="0" w:color="000000"/>
              <w:bottom w:val="single" w:sz="4" w:space="0" w:color="000000"/>
              <w:right w:val="double" w:sz="4" w:space="0" w:color="000000"/>
            </w:tcBorders>
            <w:vAlign w:val="center"/>
          </w:tcPr>
          <w:p w14:paraId="56B002C0"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115</w:t>
            </w:r>
          </w:p>
        </w:tc>
        <w:tc>
          <w:tcPr>
            <w:tcW w:w="480" w:type="dxa"/>
            <w:tcBorders>
              <w:top w:val="single" w:sz="4" w:space="0" w:color="000000"/>
              <w:left w:val="double" w:sz="4" w:space="0" w:color="000000"/>
              <w:bottom w:val="single" w:sz="4" w:space="0" w:color="000000"/>
              <w:right w:val="single" w:sz="4" w:space="0" w:color="000000"/>
            </w:tcBorders>
            <w:vAlign w:val="center"/>
          </w:tcPr>
          <w:p w14:paraId="39666F7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73</w:t>
            </w:r>
          </w:p>
        </w:tc>
        <w:tc>
          <w:tcPr>
            <w:tcW w:w="619" w:type="dxa"/>
            <w:tcBorders>
              <w:top w:val="single" w:sz="4" w:space="0" w:color="000000"/>
              <w:left w:val="single" w:sz="4" w:space="0" w:color="000000"/>
              <w:bottom w:val="single" w:sz="4" w:space="0" w:color="000000"/>
              <w:right w:val="double" w:sz="4" w:space="0" w:color="000000"/>
            </w:tcBorders>
            <w:vAlign w:val="center"/>
          </w:tcPr>
          <w:p w14:paraId="29CF38C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365</w:t>
            </w:r>
          </w:p>
        </w:tc>
        <w:tc>
          <w:tcPr>
            <w:tcW w:w="552" w:type="dxa"/>
            <w:tcBorders>
              <w:top w:val="single" w:sz="4" w:space="0" w:color="000000"/>
              <w:left w:val="double" w:sz="4" w:space="0" w:color="000000"/>
              <w:bottom w:val="single" w:sz="4" w:space="0" w:color="000000"/>
              <w:right w:val="single" w:sz="4" w:space="0" w:color="000000"/>
            </w:tcBorders>
            <w:vAlign w:val="center"/>
          </w:tcPr>
          <w:p w14:paraId="0DC19FCE"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113</w:t>
            </w:r>
          </w:p>
        </w:tc>
        <w:tc>
          <w:tcPr>
            <w:tcW w:w="777" w:type="dxa"/>
            <w:tcBorders>
              <w:top w:val="single" w:sz="4" w:space="0" w:color="000000"/>
              <w:left w:val="single" w:sz="4" w:space="0" w:color="000000"/>
              <w:bottom w:val="single" w:sz="4" w:space="0" w:color="000000"/>
              <w:right w:val="double" w:sz="4" w:space="0" w:color="000000"/>
            </w:tcBorders>
            <w:vAlign w:val="center"/>
          </w:tcPr>
          <w:p w14:paraId="581C6B31"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1 150</w:t>
            </w:r>
          </w:p>
        </w:tc>
        <w:tc>
          <w:tcPr>
            <w:tcW w:w="663" w:type="dxa"/>
            <w:tcBorders>
              <w:top w:val="single" w:sz="4" w:space="0" w:color="000000"/>
              <w:left w:val="double" w:sz="4" w:space="0" w:color="000000"/>
              <w:bottom w:val="single" w:sz="4" w:space="0" w:color="000000"/>
              <w:right w:val="single" w:sz="4" w:space="0" w:color="000000"/>
            </w:tcBorders>
            <w:vAlign w:val="center"/>
          </w:tcPr>
          <w:p w14:paraId="554909F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153</w:t>
            </w:r>
          </w:p>
        </w:tc>
        <w:tc>
          <w:tcPr>
            <w:tcW w:w="792" w:type="dxa"/>
            <w:tcBorders>
              <w:top w:val="single" w:sz="4" w:space="0" w:color="000000"/>
              <w:left w:val="single" w:sz="4" w:space="0" w:color="000000"/>
              <w:bottom w:val="single" w:sz="4" w:space="0" w:color="000000"/>
              <w:right w:val="double" w:sz="4" w:space="0" w:color="000000"/>
            </w:tcBorders>
            <w:vAlign w:val="center"/>
          </w:tcPr>
          <w:p w14:paraId="6E1060C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3 650</w:t>
            </w:r>
          </w:p>
        </w:tc>
        <w:tc>
          <w:tcPr>
            <w:tcW w:w="629" w:type="dxa"/>
            <w:tcBorders>
              <w:top w:val="single" w:sz="4" w:space="0" w:color="000000"/>
              <w:left w:val="double" w:sz="4" w:space="0" w:color="000000"/>
              <w:bottom w:val="single" w:sz="4" w:space="0" w:color="000000"/>
              <w:right w:val="single" w:sz="4" w:space="0" w:color="000000"/>
            </w:tcBorders>
            <w:vAlign w:val="center"/>
          </w:tcPr>
          <w:p w14:paraId="055CE16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193</w:t>
            </w:r>
          </w:p>
        </w:tc>
        <w:tc>
          <w:tcPr>
            <w:tcW w:w="816" w:type="dxa"/>
            <w:tcBorders>
              <w:top w:val="single" w:sz="4" w:space="0" w:color="000000"/>
              <w:left w:val="single" w:sz="4" w:space="0" w:color="000000"/>
              <w:bottom w:val="single" w:sz="4" w:space="0" w:color="000000"/>
              <w:right w:val="double" w:sz="4" w:space="0" w:color="000000"/>
            </w:tcBorders>
            <w:vAlign w:val="center"/>
          </w:tcPr>
          <w:p w14:paraId="573ECCC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1F4200C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233</w:t>
            </w:r>
          </w:p>
        </w:tc>
        <w:tc>
          <w:tcPr>
            <w:tcW w:w="878" w:type="dxa"/>
            <w:tcBorders>
              <w:top w:val="single" w:sz="4" w:space="0" w:color="000000"/>
              <w:left w:val="single" w:sz="4" w:space="0" w:color="000000"/>
              <w:bottom w:val="single" w:sz="4" w:space="0" w:color="000000"/>
              <w:right w:val="double" w:sz="4" w:space="0" w:color="000000"/>
            </w:tcBorders>
            <w:vAlign w:val="center"/>
          </w:tcPr>
          <w:p w14:paraId="42238A2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36 500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68781A8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273</w:t>
            </w:r>
          </w:p>
        </w:tc>
        <w:tc>
          <w:tcPr>
            <w:tcW w:w="922" w:type="dxa"/>
            <w:tcBorders>
              <w:top w:val="single" w:sz="4" w:space="0" w:color="000000"/>
              <w:left w:val="single" w:sz="4" w:space="0" w:color="000000"/>
              <w:bottom w:val="single" w:sz="4" w:space="0" w:color="000000"/>
              <w:right w:val="double" w:sz="4" w:space="0" w:color="000000"/>
            </w:tcBorders>
            <w:vAlign w:val="center"/>
          </w:tcPr>
          <w:p w14:paraId="629E08B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115 000</w:t>
            </w:r>
          </w:p>
        </w:tc>
      </w:tr>
      <w:tr w:rsidR="00FA14FA" w:rsidRPr="00FA14FA" w14:paraId="7F4D6BCE"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734EBE71"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34</w:t>
            </w:r>
          </w:p>
        </w:tc>
        <w:tc>
          <w:tcPr>
            <w:tcW w:w="586" w:type="dxa"/>
            <w:tcBorders>
              <w:top w:val="single" w:sz="4" w:space="0" w:color="000000"/>
              <w:left w:val="single" w:sz="4" w:space="0" w:color="000000"/>
              <w:bottom w:val="single" w:sz="4" w:space="0" w:color="000000"/>
              <w:right w:val="double" w:sz="4" w:space="0" w:color="000000"/>
            </w:tcBorders>
            <w:vAlign w:val="center"/>
          </w:tcPr>
          <w:p w14:paraId="2EECD88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118</w:t>
            </w:r>
          </w:p>
        </w:tc>
        <w:tc>
          <w:tcPr>
            <w:tcW w:w="480" w:type="dxa"/>
            <w:tcBorders>
              <w:top w:val="single" w:sz="4" w:space="0" w:color="000000"/>
              <w:left w:val="double" w:sz="4" w:space="0" w:color="000000"/>
              <w:bottom w:val="single" w:sz="4" w:space="0" w:color="000000"/>
              <w:right w:val="single" w:sz="4" w:space="0" w:color="000000"/>
            </w:tcBorders>
            <w:vAlign w:val="center"/>
          </w:tcPr>
          <w:p w14:paraId="4F3CA1D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74</w:t>
            </w:r>
          </w:p>
        </w:tc>
        <w:tc>
          <w:tcPr>
            <w:tcW w:w="619" w:type="dxa"/>
            <w:tcBorders>
              <w:top w:val="single" w:sz="4" w:space="0" w:color="000000"/>
              <w:left w:val="single" w:sz="4" w:space="0" w:color="000000"/>
              <w:bottom w:val="single" w:sz="4" w:space="0" w:color="000000"/>
              <w:right w:val="double" w:sz="4" w:space="0" w:color="000000"/>
            </w:tcBorders>
            <w:vAlign w:val="center"/>
          </w:tcPr>
          <w:p w14:paraId="6418ADC8"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375</w:t>
            </w:r>
          </w:p>
        </w:tc>
        <w:tc>
          <w:tcPr>
            <w:tcW w:w="552" w:type="dxa"/>
            <w:tcBorders>
              <w:top w:val="single" w:sz="4" w:space="0" w:color="000000"/>
              <w:left w:val="double" w:sz="4" w:space="0" w:color="000000"/>
              <w:bottom w:val="single" w:sz="4" w:space="0" w:color="000000"/>
              <w:right w:val="single" w:sz="4" w:space="0" w:color="000000"/>
            </w:tcBorders>
            <w:vAlign w:val="center"/>
          </w:tcPr>
          <w:p w14:paraId="21CFD036"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114</w:t>
            </w:r>
          </w:p>
        </w:tc>
        <w:tc>
          <w:tcPr>
            <w:tcW w:w="777" w:type="dxa"/>
            <w:tcBorders>
              <w:top w:val="single" w:sz="4" w:space="0" w:color="000000"/>
              <w:left w:val="single" w:sz="4" w:space="0" w:color="000000"/>
              <w:bottom w:val="single" w:sz="4" w:space="0" w:color="000000"/>
              <w:right w:val="double" w:sz="4" w:space="0" w:color="000000"/>
            </w:tcBorders>
            <w:vAlign w:val="center"/>
          </w:tcPr>
          <w:p w14:paraId="3C737970"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1 180</w:t>
            </w:r>
          </w:p>
        </w:tc>
        <w:tc>
          <w:tcPr>
            <w:tcW w:w="663" w:type="dxa"/>
            <w:tcBorders>
              <w:top w:val="single" w:sz="4" w:space="0" w:color="000000"/>
              <w:left w:val="double" w:sz="4" w:space="0" w:color="000000"/>
              <w:bottom w:val="single" w:sz="4" w:space="0" w:color="000000"/>
              <w:right w:val="single" w:sz="4" w:space="0" w:color="000000"/>
            </w:tcBorders>
            <w:vAlign w:val="center"/>
          </w:tcPr>
          <w:p w14:paraId="3506A50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154</w:t>
            </w:r>
          </w:p>
        </w:tc>
        <w:tc>
          <w:tcPr>
            <w:tcW w:w="792" w:type="dxa"/>
            <w:tcBorders>
              <w:top w:val="single" w:sz="4" w:space="0" w:color="000000"/>
              <w:left w:val="single" w:sz="4" w:space="0" w:color="000000"/>
              <w:bottom w:val="single" w:sz="4" w:space="0" w:color="000000"/>
              <w:right w:val="double" w:sz="4" w:space="0" w:color="000000"/>
            </w:tcBorders>
            <w:vAlign w:val="center"/>
          </w:tcPr>
          <w:p w14:paraId="5AF5506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3 750</w:t>
            </w:r>
          </w:p>
        </w:tc>
        <w:tc>
          <w:tcPr>
            <w:tcW w:w="629" w:type="dxa"/>
            <w:tcBorders>
              <w:top w:val="single" w:sz="4" w:space="0" w:color="000000"/>
              <w:left w:val="double" w:sz="4" w:space="0" w:color="000000"/>
              <w:bottom w:val="single" w:sz="4" w:space="0" w:color="000000"/>
              <w:right w:val="single" w:sz="4" w:space="0" w:color="000000"/>
            </w:tcBorders>
            <w:vAlign w:val="center"/>
          </w:tcPr>
          <w:p w14:paraId="101BA53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194</w:t>
            </w:r>
          </w:p>
        </w:tc>
        <w:tc>
          <w:tcPr>
            <w:tcW w:w="816" w:type="dxa"/>
            <w:tcBorders>
              <w:top w:val="single" w:sz="4" w:space="0" w:color="000000"/>
              <w:left w:val="single" w:sz="4" w:space="0" w:color="000000"/>
              <w:bottom w:val="single" w:sz="4" w:space="0" w:color="000000"/>
              <w:right w:val="double" w:sz="4" w:space="0" w:color="000000"/>
            </w:tcBorders>
            <w:vAlign w:val="center"/>
          </w:tcPr>
          <w:p w14:paraId="0F9D0DB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11 800</w:t>
            </w:r>
          </w:p>
        </w:tc>
        <w:tc>
          <w:tcPr>
            <w:tcW w:w="662" w:type="dxa"/>
            <w:tcBorders>
              <w:top w:val="single" w:sz="4" w:space="0" w:color="000000"/>
              <w:left w:val="double" w:sz="4" w:space="0" w:color="000000"/>
              <w:bottom w:val="single" w:sz="4" w:space="0" w:color="000000"/>
              <w:right w:val="single" w:sz="4" w:space="0" w:color="000000"/>
            </w:tcBorders>
            <w:vAlign w:val="center"/>
          </w:tcPr>
          <w:p w14:paraId="1724C35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234</w:t>
            </w:r>
          </w:p>
        </w:tc>
        <w:tc>
          <w:tcPr>
            <w:tcW w:w="878" w:type="dxa"/>
            <w:tcBorders>
              <w:top w:val="single" w:sz="4" w:space="0" w:color="000000"/>
              <w:left w:val="single" w:sz="4" w:space="0" w:color="000000"/>
              <w:bottom w:val="single" w:sz="4" w:space="0" w:color="000000"/>
              <w:right w:val="double" w:sz="4" w:space="0" w:color="000000"/>
            </w:tcBorders>
            <w:vAlign w:val="center"/>
          </w:tcPr>
          <w:p w14:paraId="78666C24"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37 500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0C4FA03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274</w:t>
            </w:r>
          </w:p>
        </w:tc>
        <w:tc>
          <w:tcPr>
            <w:tcW w:w="922" w:type="dxa"/>
            <w:tcBorders>
              <w:top w:val="single" w:sz="4" w:space="0" w:color="000000"/>
              <w:left w:val="single" w:sz="4" w:space="0" w:color="000000"/>
              <w:bottom w:val="single" w:sz="4" w:space="0" w:color="000000"/>
              <w:right w:val="double" w:sz="4" w:space="0" w:color="000000"/>
            </w:tcBorders>
            <w:vAlign w:val="center"/>
          </w:tcPr>
          <w:p w14:paraId="65C2DAB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118 000</w:t>
            </w:r>
          </w:p>
        </w:tc>
      </w:tr>
      <w:tr w:rsidR="00FA14FA" w:rsidRPr="00FA14FA" w14:paraId="104E7F96"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582DA90F"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35</w:t>
            </w:r>
          </w:p>
        </w:tc>
        <w:tc>
          <w:tcPr>
            <w:tcW w:w="586" w:type="dxa"/>
            <w:tcBorders>
              <w:top w:val="single" w:sz="4" w:space="0" w:color="000000"/>
              <w:left w:val="single" w:sz="4" w:space="0" w:color="000000"/>
              <w:bottom w:val="single" w:sz="4" w:space="0" w:color="000000"/>
              <w:right w:val="double" w:sz="4" w:space="0" w:color="000000"/>
            </w:tcBorders>
            <w:vAlign w:val="center"/>
          </w:tcPr>
          <w:p w14:paraId="6ABB7B9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121</w:t>
            </w:r>
          </w:p>
        </w:tc>
        <w:tc>
          <w:tcPr>
            <w:tcW w:w="480" w:type="dxa"/>
            <w:tcBorders>
              <w:top w:val="single" w:sz="4" w:space="0" w:color="000000"/>
              <w:left w:val="double" w:sz="4" w:space="0" w:color="000000"/>
              <w:bottom w:val="single" w:sz="4" w:space="0" w:color="000000"/>
              <w:right w:val="single" w:sz="4" w:space="0" w:color="000000"/>
            </w:tcBorders>
            <w:vAlign w:val="center"/>
          </w:tcPr>
          <w:p w14:paraId="35813336"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75</w:t>
            </w:r>
          </w:p>
        </w:tc>
        <w:tc>
          <w:tcPr>
            <w:tcW w:w="619" w:type="dxa"/>
            <w:tcBorders>
              <w:top w:val="single" w:sz="4" w:space="0" w:color="000000"/>
              <w:left w:val="single" w:sz="4" w:space="0" w:color="000000"/>
              <w:bottom w:val="single" w:sz="4" w:space="0" w:color="000000"/>
              <w:right w:val="double" w:sz="4" w:space="0" w:color="000000"/>
            </w:tcBorders>
            <w:vAlign w:val="center"/>
          </w:tcPr>
          <w:p w14:paraId="389672E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387</w:t>
            </w:r>
          </w:p>
        </w:tc>
        <w:tc>
          <w:tcPr>
            <w:tcW w:w="552" w:type="dxa"/>
            <w:tcBorders>
              <w:top w:val="single" w:sz="4" w:space="0" w:color="000000"/>
              <w:left w:val="double" w:sz="4" w:space="0" w:color="000000"/>
              <w:bottom w:val="single" w:sz="4" w:space="0" w:color="000000"/>
              <w:right w:val="single" w:sz="4" w:space="0" w:color="000000"/>
            </w:tcBorders>
            <w:vAlign w:val="center"/>
          </w:tcPr>
          <w:p w14:paraId="7EC33BBE"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115</w:t>
            </w:r>
          </w:p>
        </w:tc>
        <w:tc>
          <w:tcPr>
            <w:tcW w:w="777" w:type="dxa"/>
            <w:tcBorders>
              <w:top w:val="single" w:sz="4" w:space="0" w:color="000000"/>
              <w:left w:val="single" w:sz="4" w:space="0" w:color="000000"/>
              <w:bottom w:val="single" w:sz="4" w:space="0" w:color="000000"/>
              <w:right w:val="double" w:sz="4" w:space="0" w:color="000000"/>
            </w:tcBorders>
            <w:vAlign w:val="center"/>
          </w:tcPr>
          <w:p w14:paraId="22D7E5D5"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1 215</w:t>
            </w:r>
          </w:p>
        </w:tc>
        <w:tc>
          <w:tcPr>
            <w:tcW w:w="663" w:type="dxa"/>
            <w:tcBorders>
              <w:top w:val="single" w:sz="4" w:space="0" w:color="000000"/>
              <w:left w:val="double" w:sz="4" w:space="0" w:color="000000"/>
              <w:bottom w:val="single" w:sz="4" w:space="0" w:color="000000"/>
              <w:right w:val="single" w:sz="4" w:space="0" w:color="000000"/>
            </w:tcBorders>
            <w:vAlign w:val="center"/>
          </w:tcPr>
          <w:p w14:paraId="4F98CEF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155</w:t>
            </w:r>
          </w:p>
        </w:tc>
        <w:tc>
          <w:tcPr>
            <w:tcW w:w="792" w:type="dxa"/>
            <w:tcBorders>
              <w:top w:val="single" w:sz="4" w:space="0" w:color="000000"/>
              <w:left w:val="single" w:sz="4" w:space="0" w:color="000000"/>
              <w:bottom w:val="single" w:sz="4" w:space="0" w:color="000000"/>
              <w:right w:val="double" w:sz="4" w:space="0" w:color="000000"/>
            </w:tcBorders>
            <w:vAlign w:val="center"/>
          </w:tcPr>
          <w:p w14:paraId="344857C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3 875</w:t>
            </w:r>
          </w:p>
        </w:tc>
        <w:tc>
          <w:tcPr>
            <w:tcW w:w="629" w:type="dxa"/>
            <w:tcBorders>
              <w:top w:val="single" w:sz="4" w:space="0" w:color="000000"/>
              <w:left w:val="double" w:sz="4" w:space="0" w:color="000000"/>
              <w:bottom w:val="single" w:sz="4" w:space="0" w:color="000000"/>
              <w:right w:val="single" w:sz="4" w:space="0" w:color="000000"/>
            </w:tcBorders>
            <w:vAlign w:val="center"/>
          </w:tcPr>
          <w:p w14:paraId="565C782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195</w:t>
            </w:r>
          </w:p>
        </w:tc>
        <w:tc>
          <w:tcPr>
            <w:tcW w:w="816" w:type="dxa"/>
            <w:tcBorders>
              <w:top w:val="single" w:sz="4" w:space="0" w:color="000000"/>
              <w:left w:val="single" w:sz="4" w:space="0" w:color="000000"/>
              <w:bottom w:val="single" w:sz="4" w:space="0" w:color="000000"/>
              <w:right w:val="double" w:sz="4" w:space="0" w:color="000000"/>
            </w:tcBorders>
            <w:vAlign w:val="center"/>
          </w:tcPr>
          <w:p w14:paraId="3479A07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12 150</w:t>
            </w:r>
          </w:p>
        </w:tc>
        <w:tc>
          <w:tcPr>
            <w:tcW w:w="662" w:type="dxa"/>
            <w:tcBorders>
              <w:top w:val="single" w:sz="4" w:space="0" w:color="000000"/>
              <w:left w:val="double" w:sz="4" w:space="0" w:color="000000"/>
              <w:bottom w:val="single" w:sz="4" w:space="0" w:color="000000"/>
              <w:right w:val="single" w:sz="4" w:space="0" w:color="000000"/>
            </w:tcBorders>
            <w:vAlign w:val="center"/>
          </w:tcPr>
          <w:p w14:paraId="390D0510"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235</w:t>
            </w:r>
          </w:p>
        </w:tc>
        <w:tc>
          <w:tcPr>
            <w:tcW w:w="878" w:type="dxa"/>
            <w:tcBorders>
              <w:top w:val="single" w:sz="4" w:space="0" w:color="000000"/>
              <w:left w:val="single" w:sz="4" w:space="0" w:color="000000"/>
              <w:bottom w:val="single" w:sz="4" w:space="0" w:color="000000"/>
              <w:right w:val="double" w:sz="4" w:space="0" w:color="000000"/>
            </w:tcBorders>
            <w:vAlign w:val="center"/>
          </w:tcPr>
          <w:p w14:paraId="438813E0"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38 750</w:t>
            </w:r>
          </w:p>
        </w:tc>
        <w:tc>
          <w:tcPr>
            <w:tcW w:w="581" w:type="dxa"/>
            <w:tcBorders>
              <w:top w:val="single" w:sz="4" w:space="0" w:color="000000"/>
              <w:left w:val="double" w:sz="4" w:space="0" w:color="000000"/>
              <w:bottom w:val="single" w:sz="4" w:space="0" w:color="000000"/>
              <w:right w:val="single" w:sz="4" w:space="0" w:color="000000"/>
            </w:tcBorders>
            <w:vAlign w:val="center"/>
          </w:tcPr>
          <w:p w14:paraId="566F42C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275</w:t>
            </w:r>
          </w:p>
        </w:tc>
        <w:tc>
          <w:tcPr>
            <w:tcW w:w="922" w:type="dxa"/>
            <w:tcBorders>
              <w:top w:val="single" w:sz="4" w:space="0" w:color="000000"/>
              <w:left w:val="single" w:sz="4" w:space="0" w:color="000000"/>
              <w:bottom w:val="single" w:sz="4" w:space="0" w:color="000000"/>
              <w:right w:val="double" w:sz="4" w:space="0" w:color="000000"/>
            </w:tcBorders>
            <w:vAlign w:val="center"/>
          </w:tcPr>
          <w:p w14:paraId="0561B44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121 500</w:t>
            </w:r>
          </w:p>
        </w:tc>
      </w:tr>
      <w:tr w:rsidR="00FA14FA" w:rsidRPr="00FA14FA" w14:paraId="39A6D18B"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2E8144E8"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36</w:t>
            </w:r>
          </w:p>
        </w:tc>
        <w:tc>
          <w:tcPr>
            <w:tcW w:w="586" w:type="dxa"/>
            <w:tcBorders>
              <w:top w:val="single" w:sz="4" w:space="0" w:color="000000"/>
              <w:left w:val="single" w:sz="4" w:space="0" w:color="000000"/>
              <w:bottom w:val="single" w:sz="4" w:space="0" w:color="000000"/>
              <w:right w:val="double" w:sz="4" w:space="0" w:color="000000"/>
            </w:tcBorders>
            <w:vAlign w:val="center"/>
          </w:tcPr>
          <w:p w14:paraId="303D4097"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125</w:t>
            </w:r>
          </w:p>
        </w:tc>
        <w:tc>
          <w:tcPr>
            <w:tcW w:w="480" w:type="dxa"/>
            <w:tcBorders>
              <w:top w:val="single" w:sz="4" w:space="0" w:color="000000"/>
              <w:left w:val="double" w:sz="4" w:space="0" w:color="000000"/>
              <w:bottom w:val="single" w:sz="4" w:space="0" w:color="000000"/>
              <w:right w:val="single" w:sz="4" w:space="0" w:color="000000"/>
            </w:tcBorders>
            <w:vAlign w:val="center"/>
          </w:tcPr>
          <w:p w14:paraId="38E39F3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76</w:t>
            </w:r>
          </w:p>
        </w:tc>
        <w:tc>
          <w:tcPr>
            <w:tcW w:w="619" w:type="dxa"/>
            <w:tcBorders>
              <w:top w:val="single" w:sz="4" w:space="0" w:color="000000"/>
              <w:left w:val="single" w:sz="4" w:space="0" w:color="000000"/>
              <w:bottom w:val="single" w:sz="4" w:space="0" w:color="000000"/>
              <w:right w:val="double" w:sz="4" w:space="0" w:color="000000"/>
            </w:tcBorders>
            <w:vAlign w:val="center"/>
          </w:tcPr>
          <w:p w14:paraId="0F5F1FCD"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400</w:t>
            </w:r>
          </w:p>
        </w:tc>
        <w:tc>
          <w:tcPr>
            <w:tcW w:w="552" w:type="dxa"/>
            <w:tcBorders>
              <w:top w:val="single" w:sz="4" w:space="0" w:color="000000"/>
              <w:left w:val="double" w:sz="4" w:space="0" w:color="000000"/>
              <w:bottom w:val="single" w:sz="4" w:space="0" w:color="000000"/>
              <w:right w:val="single" w:sz="4" w:space="0" w:color="000000"/>
            </w:tcBorders>
            <w:vAlign w:val="center"/>
          </w:tcPr>
          <w:p w14:paraId="4F53BEC2"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116</w:t>
            </w:r>
          </w:p>
        </w:tc>
        <w:tc>
          <w:tcPr>
            <w:tcW w:w="777" w:type="dxa"/>
            <w:tcBorders>
              <w:top w:val="single" w:sz="4" w:space="0" w:color="000000"/>
              <w:left w:val="single" w:sz="4" w:space="0" w:color="000000"/>
              <w:bottom w:val="single" w:sz="4" w:space="0" w:color="000000"/>
              <w:right w:val="double" w:sz="4" w:space="0" w:color="000000"/>
            </w:tcBorders>
            <w:vAlign w:val="center"/>
          </w:tcPr>
          <w:p w14:paraId="5AC9F6A9"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1 250</w:t>
            </w:r>
          </w:p>
        </w:tc>
        <w:tc>
          <w:tcPr>
            <w:tcW w:w="663" w:type="dxa"/>
            <w:tcBorders>
              <w:top w:val="single" w:sz="4" w:space="0" w:color="000000"/>
              <w:left w:val="double" w:sz="4" w:space="0" w:color="000000"/>
              <w:bottom w:val="single" w:sz="4" w:space="0" w:color="000000"/>
              <w:right w:val="single" w:sz="4" w:space="0" w:color="000000"/>
            </w:tcBorders>
            <w:vAlign w:val="center"/>
          </w:tcPr>
          <w:p w14:paraId="1108979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156</w:t>
            </w:r>
          </w:p>
        </w:tc>
        <w:tc>
          <w:tcPr>
            <w:tcW w:w="792" w:type="dxa"/>
            <w:tcBorders>
              <w:top w:val="single" w:sz="4" w:space="0" w:color="000000"/>
              <w:left w:val="single" w:sz="4" w:space="0" w:color="000000"/>
              <w:bottom w:val="single" w:sz="4" w:space="0" w:color="000000"/>
              <w:right w:val="double" w:sz="4" w:space="0" w:color="000000"/>
            </w:tcBorders>
            <w:vAlign w:val="center"/>
          </w:tcPr>
          <w:p w14:paraId="11AC992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4 000</w:t>
            </w:r>
          </w:p>
        </w:tc>
        <w:tc>
          <w:tcPr>
            <w:tcW w:w="629" w:type="dxa"/>
            <w:tcBorders>
              <w:top w:val="single" w:sz="4" w:space="0" w:color="000000"/>
              <w:left w:val="double" w:sz="4" w:space="0" w:color="000000"/>
              <w:bottom w:val="single" w:sz="4" w:space="0" w:color="000000"/>
              <w:right w:val="single" w:sz="4" w:space="0" w:color="000000"/>
            </w:tcBorders>
            <w:vAlign w:val="center"/>
          </w:tcPr>
          <w:p w14:paraId="257B6AF2"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196</w:t>
            </w:r>
          </w:p>
        </w:tc>
        <w:tc>
          <w:tcPr>
            <w:tcW w:w="816" w:type="dxa"/>
            <w:tcBorders>
              <w:top w:val="single" w:sz="4" w:space="0" w:color="000000"/>
              <w:left w:val="single" w:sz="4" w:space="0" w:color="000000"/>
              <w:bottom w:val="single" w:sz="4" w:space="0" w:color="000000"/>
              <w:right w:val="double" w:sz="4" w:space="0" w:color="000000"/>
            </w:tcBorders>
            <w:vAlign w:val="center"/>
          </w:tcPr>
          <w:p w14:paraId="0AC2853B"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12 500</w:t>
            </w:r>
          </w:p>
        </w:tc>
        <w:tc>
          <w:tcPr>
            <w:tcW w:w="662" w:type="dxa"/>
            <w:tcBorders>
              <w:top w:val="single" w:sz="4" w:space="0" w:color="000000"/>
              <w:left w:val="double" w:sz="4" w:space="0" w:color="000000"/>
              <w:bottom w:val="single" w:sz="4" w:space="0" w:color="000000"/>
              <w:right w:val="single" w:sz="4" w:space="0" w:color="000000"/>
            </w:tcBorders>
            <w:vAlign w:val="center"/>
          </w:tcPr>
          <w:p w14:paraId="637DEE9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236</w:t>
            </w:r>
          </w:p>
        </w:tc>
        <w:tc>
          <w:tcPr>
            <w:tcW w:w="878" w:type="dxa"/>
            <w:tcBorders>
              <w:top w:val="single" w:sz="4" w:space="0" w:color="000000"/>
              <w:left w:val="single" w:sz="4" w:space="0" w:color="000000"/>
              <w:bottom w:val="single" w:sz="4" w:space="0" w:color="000000"/>
              <w:right w:val="double" w:sz="4" w:space="0" w:color="000000"/>
            </w:tcBorders>
            <w:vAlign w:val="center"/>
          </w:tcPr>
          <w:p w14:paraId="71360B1D"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40 000</w:t>
            </w:r>
          </w:p>
        </w:tc>
        <w:tc>
          <w:tcPr>
            <w:tcW w:w="581" w:type="dxa"/>
            <w:tcBorders>
              <w:top w:val="single" w:sz="4" w:space="0" w:color="000000"/>
              <w:left w:val="double" w:sz="4" w:space="0" w:color="000000"/>
              <w:bottom w:val="single" w:sz="4" w:space="0" w:color="000000"/>
              <w:right w:val="single" w:sz="4" w:space="0" w:color="000000"/>
            </w:tcBorders>
            <w:vAlign w:val="center"/>
          </w:tcPr>
          <w:p w14:paraId="41553A9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276</w:t>
            </w:r>
          </w:p>
        </w:tc>
        <w:tc>
          <w:tcPr>
            <w:tcW w:w="922" w:type="dxa"/>
            <w:tcBorders>
              <w:top w:val="single" w:sz="4" w:space="0" w:color="000000"/>
              <w:left w:val="single" w:sz="4" w:space="0" w:color="000000"/>
              <w:bottom w:val="single" w:sz="4" w:space="0" w:color="000000"/>
              <w:right w:val="double" w:sz="4" w:space="0" w:color="000000"/>
            </w:tcBorders>
            <w:vAlign w:val="center"/>
          </w:tcPr>
          <w:p w14:paraId="7DB591C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125 000</w:t>
            </w:r>
          </w:p>
        </w:tc>
      </w:tr>
      <w:tr w:rsidR="00FA14FA" w:rsidRPr="00FA14FA" w14:paraId="70DCAE28" w14:textId="77777777" w:rsidTr="008B796C">
        <w:trPr>
          <w:trHeight w:hRule="exact" w:val="230"/>
        </w:trPr>
        <w:tc>
          <w:tcPr>
            <w:tcW w:w="576" w:type="dxa"/>
            <w:tcBorders>
              <w:top w:val="single" w:sz="4" w:space="0" w:color="000000"/>
              <w:left w:val="double" w:sz="4" w:space="0" w:color="000000"/>
              <w:bottom w:val="single" w:sz="4" w:space="0" w:color="000000"/>
              <w:right w:val="single" w:sz="4" w:space="0" w:color="000000"/>
            </w:tcBorders>
            <w:vAlign w:val="center"/>
          </w:tcPr>
          <w:p w14:paraId="4FC18F59"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37</w:t>
            </w:r>
          </w:p>
        </w:tc>
        <w:tc>
          <w:tcPr>
            <w:tcW w:w="586" w:type="dxa"/>
            <w:tcBorders>
              <w:top w:val="single" w:sz="4" w:space="0" w:color="000000"/>
              <w:left w:val="single" w:sz="4" w:space="0" w:color="000000"/>
              <w:bottom w:val="single" w:sz="4" w:space="0" w:color="000000"/>
              <w:right w:val="double" w:sz="4" w:space="0" w:color="000000"/>
            </w:tcBorders>
            <w:vAlign w:val="center"/>
          </w:tcPr>
          <w:p w14:paraId="4FA5189B"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128</w:t>
            </w:r>
          </w:p>
        </w:tc>
        <w:tc>
          <w:tcPr>
            <w:tcW w:w="480" w:type="dxa"/>
            <w:tcBorders>
              <w:top w:val="single" w:sz="4" w:space="0" w:color="000000"/>
              <w:left w:val="double" w:sz="4" w:space="0" w:color="000000"/>
              <w:bottom w:val="single" w:sz="4" w:space="0" w:color="000000"/>
              <w:right w:val="single" w:sz="4" w:space="0" w:color="000000"/>
            </w:tcBorders>
            <w:vAlign w:val="center"/>
          </w:tcPr>
          <w:p w14:paraId="0BADD2E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77</w:t>
            </w:r>
          </w:p>
        </w:tc>
        <w:tc>
          <w:tcPr>
            <w:tcW w:w="619" w:type="dxa"/>
            <w:tcBorders>
              <w:top w:val="single" w:sz="4" w:space="0" w:color="000000"/>
              <w:left w:val="single" w:sz="4" w:space="0" w:color="000000"/>
              <w:bottom w:val="single" w:sz="4" w:space="0" w:color="000000"/>
              <w:right w:val="double" w:sz="4" w:space="0" w:color="000000"/>
            </w:tcBorders>
            <w:vAlign w:val="center"/>
          </w:tcPr>
          <w:p w14:paraId="268053D7"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412</w:t>
            </w:r>
          </w:p>
        </w:tc>
        <w:tc>
          <w:tcPr>
            <w:tcW w:w="552" w:type="dxa"/>
            <w:tcBorders>
              <w:top w:val="single" w:sz="4" w:space="0" w:color="000000"/>
              <w:left w:val="double" w:sz="4" w:space="0" w:color="000000"/>
              <w:bottom w:val="single" w:sz="4" w:space="0" w:color="000000"/>
              <w:right w:val="single" w:sz="4" w:space="0" w:color="000000"/>
            </w:tcBorders>
            <w:vAlign w:val="center"/>
          </w:tcPr>
          <w:p w14:paraId="241D1EDF"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117</w:t>
            </w:r>
          </w:p>
        </w:tc>
        <w:tc>
          <w:tcPr>
            <w:tcW w:w="777" w:type="dxa"/>
            <w:tcBorders>
              <w:top w:val="single" w:sz="4" w:space="0" w:color="000000"/>
              <w:left w:val="single" w:sz="4" w:space="0" w:color="000000"/>
              <w:bottom w:val="single" w:sz="4" w:space="0" w:color="000000"/>
              <w:right w:val="double" w:sz="4" w:space="0" w:color="000000"/>
            </w:tcBorders>
            <w:vAlign w:val="center"/>
          </w:tcPr>
          <w:p w14:paraId="0C361A98"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1 285</w:t>
            </w:r>
          </w:p>
        </w:tc>
        <w:tc>
          <w:tcPr>
            <w:tcW w:w="663" w:type="dxa"/>
            <w:tcBorders>
              <w:top w:val="single" w:sz="4" w:space="0" w:color="000000"/>
              <w:left w:val="double" w:sz="4" w:space="0" w:color="000000"/>
              <w:bottom w:val="single" w:sz="4" w:space="0" w:color="000000"/>
              <w:right w:val="single" w:sz="4" w:space="0" w:color="000000"/>
            </w:tcBorders>
            <w:vAlign w:val="center"/>
          </w:tcPr>
          <w:p w14:paraId="12A6FAE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157</w:t>
            </w:r>
          </w:p>
        </w:tc>
        <w:tc>
          <w:tcPr>
            <w:tcW w:w="792" w:type="dxa"/>
            <w:tcBorders>
              <w:top w:val="single" w:sz="4" w:space="0" w:color="000000"/>
              <w:left w:val="single" w:sz="4" w:space="0" w:color="000000"/>
              <w:bottom w:val="single" w:sz="4" w:space="0" w:color="000000"/>
              <w:right w:val="double" w:sz="4" w:space="0" w:color="000000"/>
            </w:tcBorders>
            <w:vAlign w:val="center"/>
          </w:tcPr>
          <w:p w14:paraId="2AF561C4"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4 125</w:t>
            </w:r>
          </w:p>
        </w:tc>
        <w:tc>
          <w:tcPr>
            <w:tcW w:w="629" w:type="dxa"/>
            <w:tcBorders>
              <w:top w:val="single" w:sz="4" w:space="0" w:color="000000"/>
              <w:left w:val="double" w:sz="4" w:space="0" w:color="000000"/>
              <w:bottom w:val="single" w:sz="4" w:space="0" w:color="000000"/>
              <w:right w:val="single" w:sz="4" w:space="0" w:color="000000"/>
            </w:tcBorders>
            <w:vAlign w:val="center"/>
          </w:tcPr>
          <w:p w14:paraId="22B465DC"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197</w:t>
            </w:r>
          </w:p>
        </w:tc>
        <w:tc>
          <w:tcPr>
            <w:tcW w:w="816" w:type="dxa"/>
            <w:tcBorders>
              <w:top w:val="single" w:sz="4" w:space="0" w:color="000000"/>
              <w:left w:val="single" w:sz="4" w:space="0" w:color="000000"/>
              <w:bottom w:val="single" w:sz="4" w:space="0" w:color="000000"/>
              <w:right w:val="double" w:sz="4" w:space="0" w:color="000000"/>
            </w:tcBorders>
            <w:vAlign w:val="center"/>
          </w:tcPr>
          <w:p w14:paraId="7DB4719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12 850</w:t>
            </w:r>
          </w:p>
        </w:tc>
        <w:tc>
          <w:tcPr>
            <w:tcW w:w="662" w:type="dxa"/>
            <w:tcBorders>
              <w:top w:val="single" w:sz="4" w:space="0" w:color="000000"/>
              <w:left w:val="double" w:sz="4" w:space="0" w:color="000000"/>
              <w:bottom w:val="single" w:sz="4" w:space="0" w:color="000000"/>
              <w:right w:val="single" w:sz="4" w:space="0" w:color="000000"/>
            </w:tcBorders>
            <w:vAlign w:val="center"/>
          </w:tcPr>
          <w:p w14:paraId="0E770221"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237</w:t>
            </w:r>
          </w:p>
        </w:tc>
        <w:tc>
          <w:tcPr>
            <w:tcW w:w="878" w:type="dxa"/>
            <w:tcBorders>
              <w:top w:val="single" w:sz="4" w:space="0" w:color="000000"/>
              <w:left w:val="single" w:sz="4" w:space="0" w:color="000000"/>
              <w:bottom w:val="single" w:sz="4" w:space="0" w:color="000000"/>
              <w:right w:val="double" w:sz="4" w:space="0" w:color="000000"/>
            </w:tcBorders>
            <w:vAlign w:val="center"/>
          </w:tcPr>
          <w:p w14:paraId="06997619"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41 250</w:t>
            </w:r>
          </w:p>
        </w:tc>
        <w:tc>
          <w:tcPr>
            <w:tcW w:w="581" w:type="dxa"/>
            <w:tcBorders>
              <w:top w:val="single" w:sz="4" w:space="0" w:color="000000"/>
              <w:left w:val="double" w:sz="4" w:space="0" w:color="000000"/>
              <w:bottom w:val="single" w:sz="4" w:space="0" w:color="000000"/>
              <w:right w:val="single" w:sz="4" w:space="0" w:color="000000"/>
            </w:tcBorders>
            <w:vAlign w:val="center"/>
          </w:tcPr>
          <w:p w14:paraId="485442D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277</w:t>
            </w:r>
          </w:p>
        </w:tc>
        <w:tc>
          <w:tcPr>
            <w:tcW w:w="922" w:type="dxa"/>
            <w:tcBorders>
              <w:top w:val="single" w:sz="4" w:space="0" w:color="000000"/>
              <w:left w:val="single" w:sz="4" w:space="0" w:color="000000"/>
              <w:bottom w:val="single" w:sz="4" w:space="0" w:color="000000"/>
              <w:right w:val="double" w:sz="4" w:space="0" w:color="000000"/>
            </w:tcBorders>
            <w:vAlign w:val="center"/>
          </w:tcPr>
          <w:p w14:paraId="63954749"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128 500</w:t>
            </w:r>
          </w:p>
        </w:tc>
      </w:tr>
      <w:tr w:rsidR="00FA14FA" w:rsidRPr="00FA14FA" w14:paraId="6C2A6162" w14:textId="77777777" w:rsidTr="008B796C">
        <w:trPr>
          <w:trHeight w:hRule="exact" w:val="231"/>
        </w:trPr>
        <w:tc>
          <w:tcPr>
            <w:tcW w:w="576" w:type="dxa"/>
            <w:tcBorders>
              <w:top w:val="single" w:sz="4" w:space="0" w:color="000000"/>
              <w:left w:val="double" w:sz="4" w:space="0" w:color="000000"/>
              <w:bottom w:val="single" w:sz="4" w:space="0" w:color="000000"/>
              <w:right w:val="single" w:sz="4" w:space="0" w:color="000000"/>
            </w:tcBorders>
            <w:vAlign w:val="center"/>
          </w:tcPr>
          <w:p w14:paraId="5D123149" w14:textId="77777777" w:rsidR="00FA14FA" w:rsidRPr="00FA14FA" w:rsidRDefault="00FA14FA" w:rsidP="00FA14FA">
            <w:pPr>
              <w:spacing w:line="240" w:lineRule="auto"/>
              <w:ind w:right="28"/>
              <w:jc w:val="right"/>
              <w:textAlignment w:val="baseline"/>
              <w:rPr>
                <w:rFonts w:eastAsia="Arial"/>
                <w:strike/>
                <w:color w:val="000000"/>
                <w:lang w:val="en-GB"/>
              </w:rPr>
            </w:pPr>
            <w:r w:rsidRPr="00FA14FA">
              <w:rPr>
                <w:rFonts w:eastAsia="Arial"/>
                <w:strike/>
                <w:color w:val="000000"/>
                <w:lang w:val="en-GB"/>
              </w:rPr>
              <w:t>38</w:t>
            </w:r>
          </w:p>
        </w:tc>
        <w:tc>
          <w:tcPr>
            <w:tcW w:w="586" w:type="dxa"/>
            <w:tcBorders>
              <w:top w:val="single" w:sz="4" w:space="0" w:color="000000"/>
              <w:left w:val="single" w:sz="4" w:space="0" w:color="000000"/>
              <w:bottom w:val="single" w:sz="4" w:space="0" w:color="000000"/>
              <w:right w:val="double" w:sz="4" w:space="0" w:color="000000"/>
            </w:tcBorders>
            <w:vAlign w:val="center"/>
          </w:tcPr>
          <w:p w14:paraId="1DF9A7FF" w14:textId="77777777" w:rsidR="00FA14FA" w:rsidRPr="00FA14FA" w:rsidRDefault="00FA14FA" w:rsidP="00FA14FA">
            <w:pPr>
              <w:spacing w:line="240" w:lineRule="auto"/>
              <w:ind w:right="38"/>
              <w:jc w:val="right"/>
              <w:textAlignment w:val="baseline"/>
              <w:rPr>
                <w:rFonts w:eastAsia="Arial"/>
                <w:strike/>
                <w:color w:val="000000"/>
                <w:lang w:val="en-GB"/>
              </w:rPr>
            </w:pPr>
            <w:r w:rsidRPr="00FA14FA">
              <w:rPr>
                <w:rFonts w:eastAsia="Arial"/>
                <w:strike/>
                <w:color w:val="000000"/>
                <w:lang w:val="en-GB"/>
              </w:rPr>
              <w:t>132</w:t>
            </w:r>
          </w:p>
        </w:tc>
        <w:tc>
          <w:tcPr>
            <w:tcW w:w="480" w:type="dxa"/>
            <w:tcBorders>
              <w:top w:val="single" w:sz="4" w:space="0" w:color="000000"/>
              <w:left w:val="double" w:sz="4" w:space="0" w:color="000000"/>
              <w:bottom w:val="single" w:sz="4" w:space="0" w:color="000000"/>
              <w:right w:val="single" w:sz="4" w:space="0" w:color="000000"/>
            </w:tcBorders>
            <w:vAlign w:val="center"/>
          </w:tcPr>
          <w:p w14:paraId="0DAE996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78</w:t>
            </w:r>
          </w:p>
        </w:tc>
        <w:tc>
          <w:tcPr>
            <w:tcW w:w="619" w:type="dxa"/>
            <w:tcBorders>
              <w:top w:val="single" w:sz="4" w:space="0" w:color="000000"/>
              <w:left w:val="single" w:sz="4" w:space="0" w:color="000000"/>
              <w:bottom w:val="single" w:sz="4" w:space="0" w:color="000000"/>
              <w:right w:val="double" w:sz="4" w:space="0" w:color="000000"/>
            </w:tcBorders>
            <w:vAlign w:val="center"/>
          </w:tcPr>
          <w:p w14:paraId="7E3F23D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425</w:t>
            </w:r>
          </w:p>
        </w:tc>
        <w:tc>
          <w:tcPr>
            <w:tcW w:w="552" w:type="dxa"/>
            <w:tcBorders>
              <w:top w:val="single" w:sz="4" w:space="0" w:color="000000"/>
              <w:left w:val="double" w:sz="4" w:space="0" w:color="000000"/>
              <w:bottom w:val="single" w:sz="4" w:space="0" w:color="000000"/>
              <w:right w:val="single" w:sz="4" w:space="0" w:color="000000"/>
            </w:tcBorders>
            <w:vAlign w:val="center"/>
          </w:tcPr>
          <w:p w14:paraId="574E9D69" w14:textId="77777777" w:rsidR="00FA14FA" w:rsidRPr="00FA14FA" w:rsidRDefault="00FA14FA" w:rsidP="00FA14FA">
            <w:pPr>
              <w:spacing w:line="240" w:lineRule="auto"/>
              <w:ind w:right="4"/>
              <w:jc w:val="right"/>
              <w:textAlignment w:val="baseline"/>
              <w:rPr>
                <w:rFonts w:eastAsia="Arial"/>
                <w:strike/>
                <w:color w:val="000000"/>
                <w:lang w:val="en-GB"/>
              </w:rPr>
            </w:pPr>
            <w:r w:rsidRPr="00FA14FA">
              <w:rPr>
                <w:rFonts w:eastAsia="Arial"/>
                <w:strike/>
                <w:color w:val="000000"/>
                <w:lang w:val="en-GB"/>
              </w:rPr>
              <w:t>118</w:t>
            </w:r>
          </w:p>
        </w:tc>
        <w:tc>
          <w:tcPr>
            <w:tcW w:w="777" w:type="dxa"/>
            <w:tcBorders>
              <w:top w:val="single" w:sz="4" w:space="0" w:color="000000"/>
              <w:left w:val="single" w:sz="4" w:space="0" w:color="000000"/>
              <w:bottom w:val="single" w:sz="4" w:space="0" w:color="000000"/>
              <w:right w:val="double" w:sz="4" w:space="0" w:color="000000"/>
            </w:tcBorders>
            <w:vAlign w:val="center"/>
          </w:tcPr>
          <w:p w14:paraId="7DF9A8DF" w14:textId="77777777" w:rsidR="00FA14FA" w:rsidRPr="00FA14FA" w:rsidRDefault="00FA14FA" w:rsidP="00FA14FA">
            <w:pPr>
              <w:spacing w:line="240" w:lineRule="auto"/>
              <w:ind w:left="177"/>
              <w:jc w:val="right"/>
              <w:textAlignment w:val="baseline"/>
              <w:rPr>
                <w:rFonts w:eastAsia="Arial"/>
                <w:strike/>
                <w:color w:val="000000"/>
                <w:lang w:val="en-GB"/>
              </w:rPr>
            </w:pPr>
            <w:r w:rsidRPr="00FA14FA">
              <w:rPr>
                <w:rFonts w:eastAsia="Arial"/>
                <w:strike/>
                <w:color w:val="000000"/>
                <w:lang w:val="en-GB"/>
              </w:rPr>
              <w:t>1 320</w:t>
            </w:r>
          </w:p>
        </w:tc>
        <w:tc>
          <w:tcPr>
            <w:tcW w:w="663" w:type="dxa"/>
            <w:tcBorders>
              <w:top w:val="single" w:sz="4" w:space="0" w:color="000000"/>
              <w:left w:val="double" w:sz="4" w:space="0" w:color="000000"/>
              <w:bottom w:val="single" w:sz="4" w:space="0" w:color="000000"/>
              <w:right w:val="single" w:sz="4" w:space="0" w:color="000000"/>
            </w:tcBorders>
            <w:vAlign w:val="center"/>
          </w:tcPr>
          <w:p w14:paraId="6DD06A25"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158</w:t>
            </w:r>
          </w:p>
        </w:tc>
        <w:tc>
          <w:tcPr>
            <w:tcW w:w="792" w:type="dxa"/>
            <w:tcBorders>
              <w:top w:val="single" w:sz="4" w:space="0" w:color="000000"/>
              <w:left w:val="single" w:sz="4" w:space="0" w:color="000000"/>
              <w:bottom w:val="single" w:sz="4" w:space="0" w:color="000000"/>
              <w:right w:val="double" w:sz="4" w:space="0" w:color="000000"/>
            </w:tcBorders>
            <w:vAlign w:val="center"/>
          </w:tcPr>
          <w:p w14:paraId="6F850673"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4 250</w:t>
            </w:r>
          </w:p>
        </w:tc>
        <w:tc>
          <w:tcPr>
            <w:tcW w:w="629" w:type="dxa"/>
            <w:tcBorders>
              <w:top w:val="single" w:sz="4" w:space="0" w:color="000000"/>
              <w:left w:val="double" w:sz="4" w:space="0" w:color="000000"/>
              <w:bottom w:val="single" w:sz="4" w:space="0" w:color="000000"/>
              <w:right w:val="single" w:sz="4" w:space="0" w:color="000000"/>
            </w:tcBorders>
            <w:vAlign w:val="center"/>
          </w:tcPr>
          <w:p w14:paraId="5D55511A"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198</w:t>
            </w:r>
          </w:p>
        </w:tc>
        <w:tc>
          <w:tcPr>
            <w:tcW w:w="816" w:type="dxa"/>
            <w:tcBorders>
              <w:top w:val="single" w:sz="4" w:space="0" w:color="000000"/>
              <w:left w:val="single" w:sz="4" w:space="0" w:color="000000"/>
              <w:bottom w:val="single" w:sz="4" w:space="0" w:color="000000"/>
              <w:right w:val="double" w:sz="4" w:space="0" w:color="000000"/>
            </w:tcBorders>
            <w:vAlign w:val="center"/>
          </w:tcPr>
          <w:p w14:paraId="2D153ED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13 200</w:t>
            </w:r>
          </w:p>
        </w:tc>
        <w:tc>
          <w:tcPr>
            <w:tcW w:w="662" w:type="dxa"/>
            <w:tcBorders>
              <w:top w:val="single" w:sz="4" w:space="0" w:color="000000"/>
              <w:left w:val="double" w:sz="4" w:space="0" w:color="000000"/>
              <w:bottom w:val="single" w:sz="4" w:space="0" w:color="000000"/>
              <w:right w:val="single" w:sz="4" w:space="0" w:color="000000"/>
            </w:tcBorders>
            <w:vAlign w:val="center"/>
          </w:tcPr>
          <w:p w14:paraId="23199E1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238</w:t>
            </w:r>
          </w:p>
        </w:tc>
        <w:tc>
          <w:tcPr>
            <w:tcW w:w="878" w:type="dxa"/>
            <w:tcBorders>
              <w:top w:val="single" w:sz="4" w:space="0" w:color="000000"/>
              <w:left w:val="single" w:sz="4" w:space="0" w:color="000000"/>
              <w:bottom w:val="single" w:sz="4" w:space="0" w:color="000000"/>
              <w:right w:val="double" w:sz="4" w:space="0" w:color="000000"/>
            </w:tcBorders>
            <w:vAlign w:val="center"/>
          </w:tcPr>
          <w:p w14:paraId="28D3CC14" w14:textId="77777777" w:rsidR="00FA14FA" w:rsidRPr="00FA14FA" w:rsidRDefault="00FA14FA" w:rsidP="00FA14FA">
            <w:pPr>
              <w:spacing w:line="240" w:lineRule="auto"/>
              <w:ind w:right="158"/>
              <w:jc w:val="right"/>
              <w:textAlignment w:val="baseline"/>
              <w:rPr>
                <w:rFonts w:eastAsia="Arial"/>
                <w:strike/>
                <w:color w:val="000000"/>
                <w:lang w:val="en-GB"/>
              </w:rPr>
            </w:pPr>
            <w:r w:rsidRPr="00FA14FA">
              <w:rPr>
                <w:rFonts w:eastAsia="Arial"/>
                <w:strike/>
                <w:color w:val="000000"/>
                <w:lang w:val="en-GB"/>
              </w:rPr>
              <w:t>42 500</w:t>
            </w:r>
          </w:p>
        </w:tc>
        <w:tc>
          <w:tcPr>
            <w:tcW w:w="581" w:type="dxa"/>
            <w:tcBorders>
              <w:top w:val="single" w:sz="4" w:space="0" w:color="000000"/>
              <w:left w:val="double" w:sz="4" w:space="0" w:color="000000"/>
              <w:bottom w:val="single" w:sz="4" w:space="0" w:color="000000"/>
              <w:right w:val="single" w:sz="4" w:space="0" w:color="000000"/>
            </w:tcBorders>
            <w:vAlign w:val="center"/>
          </w:tcPr>
          <w:p w14:paraId="6048D34F"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278</w:t>
            </w:r>
          </w:p>
        </w:tc>
        <w:tc>
          <w:tcPr>
            <w:tcW w:w="922" w:type="dxa"/>
            <w:tcBorders>
              <w:top w:val="single" w:sz="4" w:space="0" w:color="000000"/>
              <w:left w:val="single" w:sz="4" w:space="0" w:color="000000"/>
              <w:bottom w:val="single" w:sz="4" w:space="0" w:color="000000"/>
              <w:right w:val="double" w:sz="4" w:space="0" w:color="000000"/>
            </w:tcBorders>
            <w:vAlign w:val="center"/>
          </w:tcPr>
          <w:p w14:paraId="64DF78CE" w14:textId="77777777" w:rsidR="00FA14FA" w:rsidRPr="00FA14FA" w:rsidRDefault="00FA14FA" w:rsidP="00FA14FA">
            <w:pPr>
              <w:spacing w:line="240" w:lineRule="auto"/>
              <w:jc w:val="right"/>
              <w:textAlignment w:val="baseline"/>
              <w:rPr>
                <w:rFonts w:eastAsia="Arial"/>
                <w:strike/>
                <w:color w:val="000000"/>
                <w:lang w:val="en-GB"/>
              </w:rPr>
            </w:pPr>
            <w:r w:rsidRPr="00FA14FA">
              <w:rPr>
                <w:rFonts w:eastAsia="Arial"/>
                <w:strike/>
                <w:color w:val="000000"/>
                <w:lang w:val="en-GB"/>
              </w:rPr>
              <w:t>132 000</w:t>
            </w:r>
          </w:p>
        </w:tc>
      </w:tr>
      <w:tr w:rsidR="00FA14FA" w:rsidRPr="00FA14FA" w14:paraId="288CA006" w14:textId="77777777" w:rsidTr="008B796C">
        <w:trPr>
          <w:trHeight w:hRule="exact" w:val="479"/>
        </w:trPr>
        <w:tc>
          <w:tcPr>
            <w:tcW w:w="576" w:type="dxa"/>
            <w:tcBorders>
              <w:top w:val="single" w:sz="4" w:space="0" w:color="000000"/>
              <w:left w:val="double" w:sz="4" w:space="0" w:color="000000"/>
              <w:bottom w:val="double" w:sz="4" w:space="0" w:color="000000"/>
              <w:right w:val="single" w:sz="4" w:space="0" w:color="000000"/>
            </w:tcBorders>
          </w:tcPr>
          <w:p w14:paraId="30E6D1AE" w14:textId="77777777" w:rsidR="00FA14FA" w:rsidRPr="00FA14FA" w:rsidRDefault="00FA14FA" w:rsidP="00FA14FA">
            <w:pPr>
              <w:spacing w:after="229" w:line="240" w:lineRule="auto"/>
              <w:ind w:right="28"/>
              <w:jc w:val="right"/>
              <w:textAlignment w:val="baseline"/>
              <w:rPr>
                <w:rFonts w:eastAsia="Arial"/>
                <w:strike/>
                <w:color w:val="000000"/>
                <w:lang w:val="en-GB"/>
              </w:rPr>
            </w:pPr>
            <w:r w:rsidRPr="00FA14FA">
              <w:rPr>
                <w:rFonts w:eastAsia="Arial"/>
                <w:strike/>
                <w:color w:val="000000"/>
                <w:lang w:val="en-GB"/>
              </w:rPr>
              <w:t>39</w:t>
            </w:r>
          </w:p>
        </w:tc>
        <w:tc>
          <w:tcPr>
            <w:tcW w:w="586" w:type="dxa"/>
            <w:tcBorders>
              <w:top w:val="single" w:sz="4" w:space="0" w:color="000000"/>
              <w:left w:val="single" w:sz="4" w:space="0" w:color="000000"/>
              <w:bottom w:val="double" w:sz="4" w:space="0" w:color="000000"/>
              <w:right w:val="double" w:sz="4" w:space="0" w:color="000000"/>
            </w:tcBorders>
          </w:tcPr>
          <w:p w14:paraId="2206DB67" w14:textId="77777777" w:rsidR="00FA14FA" w:rsidRPr="00FA14FA" w:rsidRDefault="00FA14FA" w:rsidP="00FA14FA">
            <w:pPr>
              <w:spacing w:after="229" w:line="240" w:lineRule="auto"/>
              <w:ind w:right="38"/>
              <w:jc w:val="right"/>
              <w:textAlignment w:val="baseline"/>
              <w:rPr>
                <w:rFonts w:eastAsia="Arial"/>
                <w:strike/>
                <w:color w:val="000000"/>
                <w:lang w:val="en-GB"/>
              </w:rPr>
            </w:pPr>
            <w:r w:rsidRPr="00FA14FA">
              <w:rPr>
                <w:rFonts w:eastAsia="Arial"/>
                <w:strike/>
                <w:color w:val="000000"/>
                <w:lang w:val="en-GB"/>
              </w:rPr>
              <w:t>136</w:t>
            </w:r>
          </w:p>
        </w:tc>
        <w:tc>
          <w:tcPr>
            <w:tcW w:w="480" w:type="dxa"/>
            <w:tcBorders>
              <w:top w:val="single" w:sz="4" w:space="0" w:color="000000"/>
              <w:left w:val="double" w:sz="4" w:space="0" w:color="000000"/>
              <w:bottom w:val="double" w:sz="4" w:space="0" w:color="000000"/>
              <w:right w:val="single" w:sz="4" w:space="0" w:color="000000"/>
            </w:tcBorders>
          </w:tcPr>
          <w:p w14:paraId="7C1BB410"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79</w:t>
            </w:r>
          </w:p>
        </w:tc>
        <w:tc>
          <w:tcPr>
            <w:tcW w:w="619" w:type="dxa"/>
            <w:tcBorders>
              <w:top w:val="single" w:sz="4" w:space="0" w:color="000000"/>
              <w:left w:val="single" w:sz="4" w:space="0" w:color="000000"/>
              <w:bottom w:val="double" w:sz="4" w:space="0" w:color="000000"/>
              <w:right w:val="double" w:sz="4" w:space="0" w:color="000000"/>
            </w:tcBorders>
          </w:tcPr>
          <w:p w14:paraId="4DD7CC1D"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437</w:t>
            </w:r>
          </w:p>
        </w:tc>
        <w:tc>
          <w:tcPr>
            <w:tcW w:w="552" w:type="dxa"/>
            <w:tcBorders>
              <w:top w:val="single" w:sz="4" w:space="0" w:color="000000"/>
              <w:left w:val="double" w:sz="4" w:space="0" w:color="000000"/>
              <w:bottom w:val="double" w:sz="4" w:space="0" w:color="000000"/>
              <w:right w:val="single" w:sz="4" w:space="0" w:color="000000"/>
            </w:tcBorders>
          </w:tcPr>
          <w:p w14:paraId="6ABE4994" w14:textId="77777777" w:rsidR="00FA14FA" w:rsidRPr="00FA14FA" w:rsidRDefault="00FA14FA" w:rsidP="00FA14FA">
            <w:pPr>
              <w:spacing w:after="229" w:line="240" w:lineRule="auto"/>
              <w:ind w:right="4"/>
              <w:jc w:val="right"/>
              <w:textAlignment w:val="baseline"/>
              <w:rPr>
                <w:rFonts w:eastAsia="Arial"/>
                <w:strike/>
                <w:color w:val="000000"/>
                <w:lang w:val="en-GB"/>
              </w:rPr>
            </w:pPr>
            <w:r w:rsidRPr="00FA14FA">
              <w:rPr>
                <w:rFonts w:eastAsia="Arial"/>
                <w:strike/>
                <w:color w:val="000000"/>
                <w:lang w:val="en-GB"/>
              </w:rPr>
              <w:t>119</w:t>
            </w:r>
          </w:p>
        </w:tc>
        <w:tc>
          <w:tcPr>
            <w:tcW w:w="777" w:type="dxa"/>
            <w:tcBorders>
              <w:top w:val="single" w:sz="4" w:space="0" w:color="000000"/>
              <w:left w:val="single" w:sz="4" w:space="0" w:color="000000"/>
              <w:bottom w:val="double" w:sz="4" w:space="0" w:color="000000"/>
              <w:right w:val="double" w:sz="4" w:space="0" w:color="000000"/>
            </w:tcBorders>
          </w:tcPr>
          <w:p w14:paraId="211992D3" w14:textId="77777777" w:rsidR="00FA14FA" w:rsidRPr="00FA14FA" w:rsidRDefault="00FA14FA" w:rsidP="00FA14FA">
            <w:pPr>
              <w:spacing w:after="229" w:line="240" w:lineRule="auto"/>
              <w:ind w:left="177"/>
              <w:jc w:val="right"/>
              <w:textAlignment w:val="baseline"/>
              <w:rPr>
                <w:rFonts w:eastAsia="Arial"/>
                <w:strike/>
                <w:color w:val="000000"/>
                <w:lang w:val="en-GB"/>
              </w:rPr>
            </w:pPr>
            <w:r w:rsidRPr="00FA14FA">
              <w:rPr>
                <w:rFonts w:eastAsia="Arial"/>
                <w:strike/>
                <w:color w:val="000000"/>
                <w:lang w:val="en-GB"/>
              </w:rPr>
              <w:t>1 360</w:t>
            </w:r>
          </w:p>
        </w:tc>
        <w:tc>
          <w:tcPr>
            <w:tcW w:w="663" w:type="dxa"/>
            <w:tcBorders>
              <w:top w:val="single" w:sz="4" w:space="0" w:color="000000"/>
              <w:left w:val="double" w:sz="4" w:space="0" w:color="000000"/>
              <w:bottom w:val="double" w:sz="4" w:space="0" w:color="000000"/>
              <w:right w:val="single" w:sz="4" w:space="0" w:color="000000"/>
            </w:tcBorders>
          </w:tcPr>
          <w:p w14:paraId="6D227D3E"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159</w:t>
            </w:r>
          </w:p>
        </w:tc>
        <w:tc>
          <w:tcPr>
            <w:tcW w:w="792" w:type="dxa"/>
            <w:tcBorders>
              <w:top w:val="single" w:sz="4" w:space="0" w:color="000000"/>
              <w:left w:val="single" w:sz="4" w:space="0" w:color="000000"/>
              <w:bottom w:val="double" w:sz="4" w:space="0" w:color="000000"/>
              <w:right w:val="double" w:sz="4" w:space="0" w:color="000000"/>
            </w:tcBorders>
          </w:tcPr>
          <w:p w14:paraId="5F2BB67F"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4 375</w:t>
            </w:r>
          </w:p>
        </w:tc>
        <w:tc>
          <w:tcPr>
            <w:tcW w:w="629" w:type="dxa"/>
            <w:tcBorders>
              <w:top w:val="single" w:sz="4" w:space="0" w:color="000000"/>
              <w:left w:val="double" w:sz="4" w:space="0" w:color="000000"/>
              <w:bottom w:val="double" w:sz="4" w:space="0" w:color="000000"/>
              <w:right w:val="single" w:sz="4" w:space="0" w:color="000000"/>
            </w:tcBorders>
          </w:tcPr>
          <w:p w14:paraId="2B051375"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199</w:t>
            </w:r>
          </w:p>
        </w:tc>
        <w:tc>
          <w:tcPr>
            <w:tcW w:w="816" w:type="dxa"/>
            <w:tcBorders>
              <w:top w:val="single" w:sz="4" w:space="0" w:color="000000"/>
              <w:left w:val="single" w:sz="4" w:space="0" w:color="000000"/>
              <w:bottom w:val="double" w:sz="4" w:space="0" w:color="000000"/>
              <w:right w:val="double" w:sz="4" w:space="0" w:color="000000"/>
            </w:tcBorders>
          </w:tcPr>
          <w:p w14:paraId="7CC849DD"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13 600</w:t>
            </w:r>
          </w:p>
        </w:tc>
        <w:tc>
          <w:tcPr>
            <w:tcW w:w="662" w:type="dxa"/>
            <w:tcBorders>
              <w:top w:val="single" w:sz="4" w:space="0" w:color="000000"/>
              <w:left w:val="double" w:sz="4" w:space="0" w:color="000000"/>
              <w:bottom w:val="double" w:sz="4" w:space="0" w:color="000000"/>
              <w:right w:val="single" w:sz="4" w:space="0" w:color="000000"/>
            </w:tcBorders>
          </w:tcPr>
          <w:p w14:paraId="2AC6A5BD"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239</w:t>
            </w:r>
          </w:p>
        </w:tc>
        <w:tc>
          <w:tcPr>
            <w:tcW w:w="878" w:type="dxa"/>
            <w:tcBorders>
              <w:top w:val="single" w:sz="4" w:space="0" w:color="000000"/>
              <w:left w:val="single" w:sz="4" w:space="0" w:color="000000"/>
              <w:bottom w:val="double" w:sz="4" w:space="0" w:color="000000"/>
              <w:right w:val="double" w:sz="4" w:space="0" w:color="000000"/>
            </w:tcBorders>
          </w:tcPr>
          <w:p w14:paraId="21D10048" w14:textId="77777777" w:rsidR="00FA14FA" w:rsidRPr="00FA14FA" w:rsidRDefault="00FA14FA" w:rsidP="00FA14FA">
            <w:pPr>
              <w:spacing w:after="229" w:line="240" w:lineRule="auto"/>
              <w:ind w:right="158"/>
              <w:jc w:val="right"/>
              <w:textAlignment w:val="baseline"/>
              <w:rPr>
                <w:rFonts w:eastAsia="Arial"/>
                <w:strike/>
                <w:color w:val="000000"/>
                <w:lang w:val="en-GB"/>
              </w:rPr>
            </w:pPr>
            <w:r w:rsidRPr="00FA14FA">
              <w:rPr>
                <w:rFonts w:eastAsia="Arial"/>
                <w:strike/>
                <w:color w:val="000000"/>
                <w:lang w:val="en-GB"/>
              </w:rPr>
              <w:t>43 750</w:t>
            </w:r>
          </w:p>
        </w:tc>
        <w:tc>
          <w:tcPr>
            <w:tcW w:w="581" w:type="dxa"/>
            <w:tcBorders>
              <w:top w:val="single" w:sz="4" w:space="0" w:color="000000"/>
              <w:left w:val="double" w:sz="4" w:space="0" w:color="000000"/>
              <w:bottom w:val="double" w:sz="4" w:space="0" w:color="000000"/>
              <w:right w:val="single" w:sz="4" w:space="0" w:color="000000"/>
            </w:tcBorders>
          </w:tcPr>
          <w:p w14:paraId="6A047B9B"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279</w:t>
            </w:r>
          </w:p>
        </w:tc>
        <w:tc>
          <w:tcPr>
            <w:tcW w:w="922" w:type="dxa"/>
            <w:tcBorders>
              <w:top w:val="single" w:sz="4" w:space="0" w:color="000000"/>
              <w:left w:val="single" w:sz="4" w:space="0" w:color="000000"/>
              <w:bottom w:val="double" w:sz="4" w:space="0" w:color="000000"/>
              <w:right w:val="double" w:sz="4" w:space="0" w:color="000000"/>
            </w:tcBorders>
          </w:tcPr>
          <w:p w14:paraId="4906E504" w14:textId="77777777" w:rsidR="00FA14FA" w:rsidRPr="00FA14FA" w:rsidRDefault="00FA14FA" w:rsidP="00FA14FA">
            <w:pPr>
              <w:spacing w:after="229" w:line="240" w:lineRule="auto"/>
              <w:jc w:val="right"/>
              <w:textAlignment w:val="baseline"/>
              <w:rPr>
                <w:rFonts w:eastAsia="Arial"/>
                <w:strike/>
                <w:color w:val="000000"/>
                <w:lang w:val="en-GB"/>
              </w:rPr>
            </w:pPr>
            <w:r w:rsidRPr="00FA14FA">
              <w:rPr>
                <w:rFonts w:eastAsia="Arial"/>
                <w:strike/>
                <w:color w:val="000000"/>
                <w:lang w:val="en-GB"/>
              </w:rPr>
              <w:t>136 000</w:t>
            </w:r>
          </w:p>
        </w:tc>
      </w:tr>
    </w:tbl>
    <w:p w14:paraId="75FC8FA8" w14:textId="77777777" w:rsidR="006C576A" w:rsidRDefault="006C576A" w:rsidP="00FA14FA">
      <w:pPr>
        <w:spacing w:after="120"/>
        <w:jc w:val="center"/>
        <w:rPr>
          <w:lang w:val="en-GB"/>
        </w:rPr>
      </w:pPr>
    </w:p>
    <w:p w14:paraId="7ED456FD" w14:textId="63595AC8" w:rsidR="00FA14FA" w:rsidRPr="00FA14FA" w:rsidRDefault="00FA14FA" w:rsidP="00FA14FA">
      <w:pPr>
        <w:spacing w:after="120"/>
        <w:jc w:val="center"/>
        <w:rPr>
          <w:b/>
          <w:bCs/>
          <w:lang w:val="en-GB"/>
        </w:rPr>
      </w:pPr>
      <w:r w:rsidRPr="00FA14FA">
        <w:rPr>
          <w:lang w:val="en-GB"/>
        </w:rPr>
        <w:tab/>
      </w:r>
      <w:r w:rsidRPr="00FA14FA">
        <w:rPr>
          <w:lang w:val="en-GB"/>
        </w:rPr>
        <w:tab/>
      </w:r>
      <w:r w:rsidRPr="00FA14FA">
        <w:rPr>
          <w:b/>
          <w:bCs/>
          <w:lang w:val="en-GB"/>
        </w:rPr>
        <w:t>LOAD-CAPACITY INDICES</w:t>
      </w:r>
    </w:p>
    <w:p w14:paraId="331A2D82" w14:textId="77777777" w:rsidR="00FA14FA" w:rsidRPr="00FA14FA" w:rsidRDefault="00FA14FA" w:rsidP="00FA14FA">
      <w:pPr>
        <w:suppressAutoHyphens w:val="0"/>
        <w:autoSpaceDE w:val="0"/>
        <w:autoSpaceDN w:val="0"/>
        <w:adjustRightInd w:val="0"/>
        <w:spacing w:after="120" w:line="240" w:lineRule="auto"/>
        <w:ind w:left="2268"/>
        <w:rPr>
          <w:b/>
          <w:bCs/>
          <w:lang w:val="en-GB"/>
        </w:rPr>
      </w:pPr>
      <w:r w:rsidRPr="00FA14FA">
        <w:rPr>
          <w:b/>
          <w:bCs/>
          <w:lang w:val="en-GB"/>
        </w:rPr>
        <w:t>Li = Load-capacity index</w:t>
      </w:r>
    </w:p>
    <w:p w14:paraId="0E50A8F9" w14:textId="77777777" w:rsidR="00FA14FA" w:rsidRPr="00FA14FA" w:rsidRDefault="00FA14FA" w:rsidP="00FA14FA">
      <w:pPr>
        <w:suppressAutoHyphens w:val="0"/>
        <w:autoSpaceDE w:val="0"/>
        <w:autoSpaceDN w:val="0"/>
        <w:adjustRightInd w:val="0"/>
        <w:spacing w:after="120" w:line="240" w:lineRule="auto"/>
        <w:ind w:left="2268"/>
        <w:rPr>
          <w:b/>
          <w:bCs/>
          <w:lang w:val="en-GB"/>
        </w:rPr>
      </w:pPr>
      <w:r w:rsidRPr="00FA14FA">
        <w:rPr>
          <w:b/>
          <w:bCs/>
          <w:lang w:val="en-GB"/>
        </w:rPr>
        <w:t>kg = Corresponding mass of the vehicle which is to be carried.</w:t>
      </w:r>
    </w:p>
    <w:tbl>
      <w:tblPr>
        <w:tblW w:w="0" w:type="auto"/>
        <w:tblInd w:w="169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51"/>
        <w:gridCol w:w="850"/>
        <w:gridCol w:w="851"/>
        <w:gridCol w:w="850"/>
        <w:gridCol w:w="851"/>
        <w:gridCol w:w="850"/>
        <w:gridCol w:w="851"/>
        <w:gridCol w:w="850"/>
      </w:tblGrid>
      <w:tr w:rsidR="00FA14FA" w:rsidRPr="00FA14FA" w14:paraId="2A867B23" w14:textId="77777777" w:rsidTr="00514300">
        <w:tc>
          <w:tcPr>
            <w:tcW w:w="851" w:type="dxa"/>
            <w:tcBorders>
              <w:top w:val="single" w:sz="4" w:space="0" w:color="000000"/>
              <w:left w:val="single" w:sz="4" w:space="0" w:color="000000"/>
              <w:bottom w:val="single" w:sz="12" w:space="0" w:color="000000"/>
              <w:right w:val="single" w:sz="4" w:space="0" w:color="000000"/>
            </w:tcBorders>
          </w:tcPr>
          <w:p w14:paraId="476F1CA4"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0CAAA4A9"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097B9C26"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66220C7C"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4345D11B"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6873CD67"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3D9BC508"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1BE28ADE"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5CF61AA6"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68692E64"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2625953C"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0ADAEFA6"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kg</w:t>
            </w:r>
          </w:p>
        </w:tc>
        <w:tc>
          <w:tcPr>
            <w:tcW w:w="851" w:type="dxa"/>
            <w:tcBorders>
              <w:top w:val="single" w:sz="4" w:space="0" w:color="000000"/>
              <w:left w:val="single" w:sz="4" w:space="0" w:color="000000"/>
              <w:bottom w:val="single" w:sz="12" w:space="0" w:color="000000"/>
              <w:right w:val="single" w:sz="4" w:space="0" w:color="000000"/>
            </w:tcBorders>
          </w:tcPr>
          <w:p w14:paraId="0C286669"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04ED78FB"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Li</w:t>
            </w:r>
          </w:p>
        </w:tc>
        <w:tc>
          <w:tcPr>
            <w:tcW w:w="850" w:type="dxa"/>
            <w:tcBorders>
              <w:top w:val="single" w:sz="4" w:space="0" w:color="000000"/>
              <w:left w:val="single" w:sz="4" w:space="0" w:color="000000"/>
              <w:bottom w:val="single" w:sz="12" w:space="0" w:color="000000"/>
              <w:right w:val="single" w:sz="4" w:space="0" w:color="000000"/>
            </w:tcBorders>
          </w:tcPr>
          <w:p w14:paraId="2546D674" w14:textId="77777777" w:rsidR="00FA14FA" w:rsidRPr="00FA14FA" w:rsidRDefault="00FA14FA" w:rsidP="00FA14FA">
            <w:pPr>
              <w:suppressAutoHyphens w:val="0"/>
              <w:autoSpaceDE w:val="0"/>
              <w:autoSpaceDN w:val="0"/>
              <w:adjustRightInd w:val="0"/>
              <w:spacing w:line="120" w:lineRule="exact"/>
              <w:rPr>
                <w:b/>
                <w:bCs/>
                <w:sz w:val="18"/>
                <w:szCs w:val="18"/>
                <w:lang w:val="en-GB"/>
              </w:rPr>
            </w:pPr>
          </w:p>
          <w:p w14:paraId="299DEC7F" w14:textId="77777777" w:rsidR="00FA14FA" w:rsidRPr="00FA14FA" w:rsidRDefault="00FA14FA" w:rsidP="00FA14FA">
            <w:pPr>
              <w:suppressAutoHyphens w:val="0"/>
              <w:autoSpaceDE w:val="0"/>
              <w:autoSpaceDN w:val="0"/>
              <w:adjustRightInd w:val="0"/>
              <w:spacing w:after="58" w:line="240" w:lineRule="auto"/>
              <w:jc w:val="center"/>
              <w:rPr>
                <w:b/>
                <w:bCs/>
                <w:sz w:val="18"/>
                <w:szCs w:val="18"/>
                <w:lang w:val="en-GB"/>
              </w:rPr>
            </w:pPr>
            <w:r w:rsidRPr="00FA14FA">
              <w:rPr>
                <w:b/>
                <w:bCs/>
                <w:sz w:val="18"/>
                <w:szCs w:val="18"/>
                <w:lang w:val="en-GB"/>
              </w:rPr>
              <w:t xml:space="preserve">kg  </w:t>
            </w:r>
          </w:p>
        </w:tc>
      </w:tr>
      <w:tr w:rsidR="00FA14FA" w:rsidRPr="00FA14FA" w14:paraId="2CA85E8D" w14:textId="77777777" w:rsidTr="005C1989">
        <w:trPr>
          <w:trHeight w:hRule="exact" w:val="277"/>
        </w:trPr>
        <w:tc>
          <w:tcPr>
            <w:tcW w:w="851" w:type="dxa"/>
            <w:tcBorders>
              <w:top w:val="single" w:sz="12" w:space="0" w:color="000000"/>
              <w:left w:val="single" w:sz="7" w:space="0" w:color="000000"/>
            </w:tcBorders>
          </w:tcPr>
          <w:p w14:paraId="042EADA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0</w:t>
            </w:r>
          </w:p>
        </w:tc>
        <w:tc>
          <w:tcPr>
            <w:tcW w:w="850" w:type="dxa"/>
            <w:tcBorders>
              <w:top w:val="single" w:sz="12" w:space="0" w:color="000000"/>
            </w:tcBorders>
          </w:tcPr>
          <w:p w14:paraId="0DC7D10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45  </w:t>
            </w:r>
          </w:p>
        </w:tc>
        <w:tc>
          <w:tcPr>
            <w:tcW w:w="851" w:type="dxa"/>
            <w:tcBorders>
              <w:top w:val="single" w:sz="12" w:space="0" w:color="000000"/>
            </w:tcBorders>
          </w:tcPr>
          <w:p w14:paraId="45A9F33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31</w:t>
            </w:r>
          </w:p>
        </w:tc>
        <w:tc>
          <w:tcPr>
            <w:tcW w:w="850" w:type="dxa"/>
            <w:tcBorders>
              <w:top w:val="single" w:sz="12" w:space="0" w:color="000000"/>
            </w:tcBorders>
          </w:tcPr>
          <w:p w14:paraId="23E3AB3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109</w:t>
            </w:r>
          </w:p>
        </w:tc>
        <w:tc>
          <w:tcPr>
            <w:tcW w:w="851" w:type="dxa"/>
            <w:tcBorders>
              <w:top w:val="single" w:sz="12" w:space="0" w:color="000000"/>
            </w:tcBorders>
          </w:tcPr>
          <w:p w14:paraId="702C45F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61</w:t>
            </w:r>
          </w:p>
        </w:tc>
        <w:tc>
          <w:tcPr>
            <w:tcW w:w="850" w:type="dxa"/>
            <w:tcBorders>
              <w:top w:val="single" w:sz="12" w:space="0" w:color="000000"/>
            </w:tcBorders>
          </w:tcPr>
          <w:p w14:paraId="6D848DD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257</w:t>
            </w:r>
          </w:p>
        </w:tc>
        <w:tc>
          <w:tcPr>
            <w:tcW w:w="851" w:type="dxa"/>
            <w:tcBorders>
              <w:top w:val="single" w:sz="12" w:space="0" w:color="000000"/>
            </w:tcBorders>
          </w:tcPr>
          <w:p w14:paraId="11422FA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91 </w:t>
            </w:r>
          </w:p>
        </w:tc>
        <w:tc>
          <w:tcPr>
            <w:tcW w:w="850" w:type="dxa"/>
            <w:tcBorders>
              <w:top w:val="single" w:sz="12" w:space="0" w:color="000000"/>
              <w:right w:val="single" w:sz="7" w:space="0" w:color="000000"/>
            </w:tcBorders>
          </w:tcPr>
          <w:p w14:paraId="332BA6B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615</w:t>
            </w:r>
          </w:p>
        </w:tc>
      </w:tr>
      <w:tr w:rsidR="00FA14FA" w:rsidRPr="00FA14FA" w14:paraId="661EC6AC" w14:textId="77777777" w:rsidTr="008B796C">
        <w:trPr>
          <w:trHeight w:hRule="exact" w:val="277"/>
        </w:trPr>
        <w:tc>
          <w:tcPr>
            <w:tcW w:w="851" w:type="dxa"/>
            <w:tcBorders>
              <w:left w:val="single" w:sz="7" w:space="0" w:color="000000"/>
            </w:tcBorders>
          </w:tcPr>
          <w:p w14:paraId="5240226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w:t>
            </w:r>
          </w:p>
        </w:tc>
        <w:tc>
          <w:tcPr>
            <w:tcW w:w="850" w:type="dxa"/>
          </w:tcPr>
          <w:p w14:paraId="0174F22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46.2</w:t>
            </w:r>
          </w:p>
        </w:tc>
        <w:tc>
          <w:tcPr>
            <w:tcW w:w="851" w:type="dxa"/>
          </w:tcPr>
          <w:p w14:paraId="7E7AC47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32</w:t>
            </w:r>
          </w:p>
        </w:tc>
        <w:tc>
          <w:tcPr>
            <w:tcW w:w="850" w:type="dxa"/>
          </w:tcPr>
          <w:p w14:paraId="46D0049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112</w:t>
            </w:r>
          </w:p>
        </w:tc>
        <w:tc>
          <w:tcPr>
            <w:tcW w:w="851" w:type="dxa"/>
          </w:tcPr>
          <w:p w14:paraId="354BECF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62</w:t>
            </w:r>
          </w:p>
        </w:tc>
        <w:tc>
          <w:tcPr>
            <w:tcW w:w="850" w:type="dxa"/>
          </w:tcPr>
          <w:p w14:paraId="3CCDB13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265</w:t>
            </w:r>
          </w:p>
        </w:tc>
        <w:tc>
          <w:tcPr>
            <w:tcW w:w="851" w:type="dxa"/>
          </w:tcPr>
          <w:p w14:paraId="3A1478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92 </w:t>
            </w:r>
          </w:p>
        </w:tc>
        <w:tc>
          <w:tcPr>
            <w:tcW w:w="850" w:type="dxa"/>
            <w:tcBorders>
              <w:right w:val="single" w:sz="7" w:space="0" w:color="000000"/>
            </w:tcBorders>
          </w:tcPr>
          <w:p w14:paraId="3E693B9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630</w:t>
            </w:r>
          </w:p>
        </w:tc>
      </w:tr>
      <w:tr w:rsidR="00FA14FA" w:rsidRPr="00FA14FA" w14:paraId="542223DB" w14:textId="77777777" w:rsidTr="008B796C">
        <w:trPr>
          <w:trHeight w:hRule="exact" w:val="277"/>
        </w:trPr>
        <w:tc>
          <w:tcPr>
            <w:tcW w:w="851" w:type="dxa"/>
            <w:tcBorders>
              <w:left w:val="single" w:sz="7" w:space="0" w:color="000000"/>
            </w:tcBorders>
          </w:tcPr>
          <w:p w14:paraId="45B899A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w:t>
            </w:r>
          </w:p>
        </w:tc>
        <w:tc>
          <w:tcPr>
            <w:tcW w:w="850" w:type="dxa"/>
          </w:tcPr>
          <w:p w14:paraId="55EAE44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47.5</w:t>
            </w:r>
          </w:p>
        </w:tc>
        <w:tc>
          <w:tcPr>
            <w:tcW w:w="851" w:type="dxa"/>
          </w:tcPr>
          <w:p w14:paraId="2F45088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33</w:t>
            </w:r>
          </w:p>
        </w:tc>
        <w:tc>
          <w:tcPr>
            <w:tcW w:w="850" w:type="dxa"/>
          </w:tcPr>
          <w:p w14:paraId="066529D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115</w:t>
            </w:r>
          </w:p>
        </w:tc>
        <w:tc>
          <w:tcPr>
            <w:tcW w:w="851" w:type="dxa"/>
          </w:tcPr>
          <w:p w14:paraId="7202EE2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63</w:t>
            </w:r>
          </w:p>
        </w:tc>
        <w:tc>
          <w:tcPr>
            <w:tcW w:w="850" w:type="dxa"/>
          </w:tcPr>
          <w:p w14:paraId="757822B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272</w:t>
            </w:r>
          </w:p>
        </w:tc>
        <w:tc>
          <w:tcPr>
            <w:tcW w:w="851" w:type="dxa"/>
          </w:tcPr>
          <w:p w14:paraId="1CD8B5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93 </w:t>
            </w:r>
          </w:p>
        </w:tc>
        <w:tc>
          <w:tcPr>
            <w:tcW w:w="850" w:type="dxa"/>
            <w:tcBorders>
              <w:right w:val="single" w:sz="7" w:space="0" w:color="000000"/>
            </w:tcBorders>
          </w:tcPr>
          <w:p w14:paraId="40C1568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650</w:t>
            </w:r>
          </w:p>
        </w:tc>
      </w:tr>
      <w:tr w:rsidR="00FA14FA" w:rsidRPr="00FA14FA" w14:paraId="43B6F73A" w14:textId="77777777" w:rsidTr="008B796C">
        <w:trPr>
          <w:trHeight w:hRule="exact" w:val="277"/>
        </w:trPr>
        <w:tc>
          <w:tcPr>
            <w:tcW w:w="851" w:type="dxa"/>
            <w:tcBorders>
              <w:left w:val="single" w:sz="7" w:space="0" w:color="000000"/>
            </w:tcBorders>
          </w:tcPr>
          <w:p w14:paraId="3CC6711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w:t>
            </w:r>
          </w:p>
        </w:tc>
        <w:tc>
          <w:tcPr>
            <w:tcW w:w="850" w:type="dxa"/>
          </w:tcPr>
          <w:p w14:paraId="23ED1B6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48.7</w:t>
            </w:r>
          </w:p>
        </w:tc>
        <w:tc>
          <w:tcPr>
            <w:tcW w:w="851" w:type="dxa"/>
          </w:tcPr>
          <w:p w14:paraId="5A402F8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34</w:t>
            </w:r>
          </w:p>
        </w:tc>
        <w:tc>
          <w:tcPr>
            <w:tcW w:w="850" w:type="dxa"/>
          </w:tcPr>
          <w:p w14:paraId="6B6C3F5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118</w:t>
            </w:r>
          </w:p>
        </w:tc>
        <w:tc>
          <w:tcPr>
            <w:tcW w:w="851" w:type="dxa"/>
          </w:tcPr>
          <w:p w14:paraId="32C6924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64</w:t>
            </w:r>
          </w:p>
        </w:tc>
        <w:tc>
          <w:tcPr>
            <w:tcW w:w="850" w:type="dxa"/>
          </w:tcPr>
          <w:p w14:paraId="06E72F2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280</w:t>
            </w:r>
          </w:p>
        </w:tc>
        <w:tc>
          <w:tcPr>
            <w:tcW w:w="851" w:type="dxa"/>
          </w:tcPr>
          <w:p w14:paraId="6E09825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94 </w:t>
            </w:r>
          </w:p>
        </w:tc>
        <w:tc>
          <w:tcPr>
            <w:tcW w:w="850" w:type="dxa"/>
            <w:tcBorders>
              <w:right w:val="single" w:sz="7" w:space="0" w:color="000000"/>
            </w:tcBorders>
          </w:tcPr>
          <w:p w14:paraId="7DDA889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670</w:t>
            </w:r>
          </w:p>
        </w:tc>
      </w:tr>
      <w:tr w:rsidR="00FA14FA" w:rsidRPr="00FA14FA" w14:paraId="3714C5DB" w14:textId="77777777" w:rsidTr="008B796C">
        <w:trPr>
          <w:trHeight w:hRule="exact" w:val="277"/>
        </w:trPr>
        <w:tc>
          <w:tcPr>
            <w:tcW w:w="851" w:type="dxa"/>
            <w:tcBorders>
              <w:left w:val="single" w:sz="7" w:space="0" w:color="000000"/>
            </w:tcBorders>
          </w:tcPr>
          <w:p w14:paraId="5D3734F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w:t>
            </w:r>
          </w:p>
        </w:tc>
        <w:tc>
          <w:tcPr>
            <w:tcW w:w="850" w:type="dxa"/>
          </w:tcPr>
          <w:p w14:paraId="29F82A8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50  </w:t>
            </w:r>
          </w:p>
        </w:tc>
        <w:tc>
          <w:tcPr>
            <w:tcW w:w="851" w:type="dxa"/>
          </w:tcPr>
          <w:p w14:paraId="3084FA8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35</w:t>
            </w:r>
          </w:p>
        </w:tc>
        <w:tc>
          <w:tcPr>
            <w:tcW w:w="850" w:type="dxa"/>
          </w:tcPr>
          <w:p w14:paraId="788BD35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121</w:t>
            </w:r>
          </w:p>
        </w:tc>
        <w:tc>
          <w:tcPr>
            <w:tcW w:w="851" w:type="dxa"/>
          </w:tcPr>
          <w:p w14:paraId="2736FF8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65</w:t>
            </w:r>
          </w:p>
        </w:tc>
        <w:tc>
          <w:tcPr>
            <w:tcW w:w="850" w:type="dxa"/>
          </w:tcPr>
          <w:p w14:paraId="03F5B8E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290</w:t>
            </w:r>
          </w:p>
        </w:tc>
        <w:tc>
          <w:tcPr>
            <w:tcW w:w="851" w:type="dxa"/>
          </w:tcPr>
          <w:p w14:paraId="04C468F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95 </w:t>
            </w:r>
          </w:p>
        </w:tc>
        <w:tc>
          <w:tcPr>
            <w:tcW w:w="850" w:type="dxa"/>
            <w:tcBorders>
              <w:right w:val="single" w:sz="7" w:space="0" w:color="000000"/>
            </w:tcBorders>
          </w:tcPr>
          <w:p w14:paraId="7DFB91C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690</w:t>
            </w:r>
          </w:p>
        </w:tc>
      </w:tr>
      <w:tr w:rsidR="00FA14FA" w:rsidRPr="00FA14FA" w14:paraId="34069F7A" w14:textId="77777777" w:rsidTr="008B796C">
        <w:trPr>
          <w:trHeight w:hRule="exact" w:val="277"/>
        </w:trPr>
        <w:tc>
          <w:tcPr>
            <w:tcW w:w="851" w:type="dxa"/>
            <w:tcBorders>
              <w:left w:val="single" w:sz="7" w:space="0" w:color="000000"/>
            </w:tcBorders>
          </w:tcPr>
          <w:p w14:paraId="32F7238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w:t>
            </w:r>
          </w:p>
        </w:tc>
        <w:tc>
          <w:tcPr>
            <w:tcW w:w="850" w:type="dxa"/>
          </w:tcPr>
          <w:p w14:paraId="4E1A91A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51.5</w:t>
            </w:r>
          </w:p>
        </w:tc>
        <w:tc>
          <w:tcPr>
            <w:tcW w:w="851" w:type="dxa"/>
          </w:tcPr>
          <w:p w14:paraId="6C52F34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36</w:t>
            </w:r>
          </w:p>
        </w:tc>
        <w:tc>
          <w:tcPr>
            <w:tcW w:w="850" w:type="dxa"/>
          </w:tcPr>
          <w:p w14:paraId="454B164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125</w:t>
            </w:r>
          </w:p>
        </w:tc>
        <w:tc>
          <w:tcPr>
            <w:tcW w:w="851" w:type="dxa"/>
          </w:tcPr>
          <w:p w14:paraId="6CA2597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66</w:t>
            </w:r>
          </w:p>
        </w:tc>
        <w:tc>
          <w:tcPr>
            <w:tcW w:w="850" w:type="dxa"/>
          </w:tcPr>
          <w:p w14:paraId="2B4F027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300</w:t>
            </w:r>
          </w:p>
        </w:tc>
        <w:tc>
          <w:tcPr>
            <w:tcW w:w="851" w:type="dxa"/>
          </w:tcPr>
          <w:p w14:paraId="111F9B1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96 </w:t>
            </w:r>
          </w:p>
        </w:tc>
        <w:tc>
          <w:tcPr>
            <w:tcW w:w="850" w:type="dxa"/>
            <w:tcBorders>
              <w:right w:val="single" w:sz="7" w:space="0" w:color="000000"/>
            </w:tcBorders>
          </w:tcPr>
          <w:p w14:paraId="048D190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710</w:t>
            </w:r>
          </w:p>
        </w:tc>
      </w:tr>
      <w:tr w:rsidR="00FA14FA" w:rsidRPr="00FA14FA" w14:paraId="0F3D7C2D" w14:textId="77777777" w:rsidTr="008B796C">
        <w:trPr>
          <w:trHeight w:hRule="exact" w:val="277"/>
        </w:trPr>
        <w:tc>
          <w:tcPr>
            <w:tcW w:w="851" w:type="dxa"/>
            <w:tcBorders>
              <w:left w:val="single" w:sz="7" w:space="0" w:color="000000"/>
            </w:tcBorders>
          </w:tcPr>
          <w:p w14:paraId="7D20D50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w:t>
            </w:r>
          </w:p>
        </w:tc>
        <w:tc>
          <w:tcPr>
            <w:tcW w:w="850" w:type="dxa"/>
          </w:tcPr>
          <w:p w14:paraId="6F9A235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53  </w:t>
            </w:r>
          </w:p>
        </w:tc>
        <w:tc>
          <w:tcPr>
            <w:tcW w:w="851" w:type="dxa"/>
          </w:tcPr>
          <w:p w14:paraId="074BD0A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37</w:t>
            </w:r>
          </w:p>
        </w:tc>
        <w:tc>
          <w:tcPr>
            <w:tcW w:w="850" w:type="dxa"/>
          </w:tcPr>
          <w:p w14:paraId="029041C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128</w:t>
            </w:r>
          </w:p>
        </w:tc>
        <w:tc>
          <w:tcPr>
            <w:tcW w:w="851" w:type="dxa"/>
          </w:tcPr>
          <w:p w14:paraId="73374D9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67</w:t>
            </w:r>
          </w:p>
        </w:tc>
        <w:tc>
          <w:tcPr>
            <w:tcW w:w="850" w:type="dxa"/>
          </w:tcPr>
          <w:p w14:paraId="2BA8C12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307</w:t>
            </w:r>
          </w:p>
        </w:tc>
        <w:tc>
          <w:tcPr>
            <w:tcW w:w="851" w:type="dxa"/>
          </w:tcPr>
          <w:p w14:paraId="0407969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97 </w:t>
            </w:r>
          </w:p>
        </w:tc>
        <w:tc>
          <w:tcPr>
            <w:tcW w:w="850" w:type="dxa"/>
            <w:tcBorders>
              <w:right w:val="single" w:sz="7" w:space="0" w:color="000000"/>
            </w:tcBorders>
          </w:tcPr>
          <w:p w14:paraId="3229F8E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730</w:t>
            </w:r>
          </w:p>
        </w:tc>
      </w:tr>
      <w:tr w:rsidR="00FA14FA" w:rsidRPr="00FA14FA" w14:paraId="45FDB9A9" w14:textId="77777777" w:rsidTr="008B796C">
        <w:trPr>
          <w:trHeight w:hRule="exact" w:val="277"/>
        </w:trPr>
        <w:tc>
          <w:tcPr>
            <w:tcW w:w="851" w:type="dxa"/>
            <w:tcBorders>
              <w:left w:val="single" w:sz="7" w:space="0" w:color="000000"/>
            </w:tcBorders>
          </w:tcPr>
          <w:p w14:paraId="44D172C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lastRenderedPageBreak/>
              <w:t>7</w:t>
            </w:r>
          </w:p>
        </w:tc>
        <w:tc>
          <w:tcPr>
            <w:tcW w:w="850" w:type="dxa"/>
          </w:tcPr>
          <w:p w14:paraId="322E4C5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54.5</w:t>
            </w:r>
          </w:p>
        </w:tc>
        <w:tc>
          <w:tcPr>
            <w:tcW w:w="851" w:type="dxa"/>
          </w:tcPr>
          <w:p w14:paraId="3533509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38</w:t>
            </w:r>
          </w:p>
        </w:tc>
        <w:tc>
          <w:tcPr>
            <w:tcW w:w="850" w:type="dxa"/>
          </w:tcPr>
          <w:p w14:paraId="0CA87AE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132</w:t>
            </w:r>
          </w:p>
        </w:tc>
        <w:tc>
          <w:tcPr>
            <w:tcW w:w="851" w:type="dxa"/>
          </w:tcPr>
          <w:p w14:paraId="368041B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68</w:t>
            </w:r>
          </w:p>
        </w:tc>
        <w:tc>
          <w:tcPr>
            <w:tcW w:w="850" w:type="dxa"/>
          </w:tcPr>
          <w:p w14:paraId="7165FA1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315</w:t>
            </w:r>
          </w:p>
        </w:tc>
        <w:tc>
          <w:tcPr>
            <w:tcW w:w="851" w:type="dxa"/>
          </w:tcPr>
          <w:p w14:paraId="70386B2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98 </w:t>
            </w:r>
          </w:p>
        </w:tc>
        <w:tc>
          <w:tcPr>
            <w:tcW w:w="850" w:type="dxa"/>
            <w:tcBorders>
              <w:right w:val="single" w:sz="7" w:space="0" w:color="000000"/>
            </w:tcBorders>
          </w:tcPr>
          <w:p w14:paraId="3F73512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750</w:t>
            </w:r>
          </w:p>
        </w:tc>
      </w:tr>
      <w:tr w:rsidR="00FA14FA" w:rsidRPr="00FA14FA" w14:paraId="49D63DE6" w14:textId="77777777" w:rsidTr="008B796C">
        <w:trPr>
          <w:trHeight w:hRule="exact" w:val="277"/>
        </w:trPr>
        <w:tc>
          <w:tcPr>
            <w:tcW w:w="851" w:type="dxa"/>
            <w:tcBorders>
              <w:left w:val="single" w:sz="7" w:space="0" w:color="000000"/>
            </w:tcBorders>
          </w:tcPr>
          <w:p w14:paraId="31C8567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w:t>
            </w:r>
          </w:p>
        </w:tc>
        <w:tc>
          <w:tcPr>
            <w:tcW w:w="850" w:type="dxa"/>
          </w:tcPr>
          <w:p w14:paraId="6DAA1DC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56  </w:t>
            </w:r>
          </w:p>
        </w:tc>
        <w:tc>
          <w:tcPr>
            <w:tcW w:w="851" w:type="dxa"/>
          </w:tcPr>
          <w:p w14:paraId="3245092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39</w:t>
            </w:r>
          </w:p>
        </w:tc>
        <w:tc>
          <w:tcPr>
            <w:tcW w:w="850" w:type="dxa"/>
          </w:tcPr>
          <w:p w14:paraId="1D7CD6F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136</w:t>
            </w:r>
          </w:p>
        </w:tc>
        <w:tc>
          <w:tcPr>
            <w:tcW w:w="851" w:type="dxa"/>
          </w:tcPr>
          <w:p w14:paraId="594E90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69</w:t>
            </w:r>
          </w:p>
        </w:tc>
        <w:tc>
          <w:tcPr>
            <w:tcW w:w="850" w:type="dxa"/>
          </w:tcPr>
          <w:p w14:paraId="3613EE3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325</w:t>
            </w:r>
          </w:p>
        </w:tc>
        <w:tc>
          <w:tcPr>
            <w:tcW w:w="851" w:type="dxa"/>
          </w:tcPr>
          <w:p w14:paraId="35A787D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99 </w:t>
            </w:r>
          </w:p>
        </w:tc>
        <w:tc>
          <w:tcPr>
            <w:tcW w:w="850" w:type="dxa"/>
            <w:tcBorders>
              <w:right w:val="single" w:sz="7" w:space="0" w:color="000000"/>
            </w:tcBorders>
          </w:tcPr>
          <w:p w14:paraId="7713B36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775</w:t>
            </w:r>
          </w:p>
        </w:tc>
      </w:tr>
      <w:tr w:rsidR="00FA14FA" w:rsidRPr="00FA14FA" w14:paraId="311FD006" w14:textId="77777777" w:rsidTr="008B796C">
        <w:trPr>
          <w:trHeight w:hRule="exact" w:val="277"/>
        </w:trPr>
        <w:tc>
          <w:tcPr>
            <w:tcW w:w="851" w:type="dxa"/>
            <w:tcBorders>
              <w:left w:val="single" w:sz="7" w:space="0" w:color="000000"/>
            </w:tcBorders>
          </w:tcPr>
          <w:p w14:paraId="3B11857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w:t>
            </w:r>
          </w:p>
        </w:tc>
        <w:tc>
          <w:tcPr>
            <w:tcW w:w="850" w:type="dxa"/>
          </w:tcPr>
          <w:p w14:paraId="2A3AB33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58  </w:t>
            </w:r>
          </w:p>
        </w:tc>
        <w:tc>
          <w:tcPr>
            <w:tcW w:w="851" w:type="dxa"/>
          </w:tcPr>
          <w:p w14:paraId="28FA6EF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40</w:t>
            </w:r>
          </w:p>
        </w:tc>
        <w:tc>
          <w:tcPr>
            <w:tcW w:w="850" w:type="dxa"/>
          </w:tcPr>
          <w:p w14:paraId="2A80E59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140</w:t>
            </w:r>
          </w:p>
        </w:tc>
        <w:tc>
          <w:tcPr>
            <w:tcW w:w="851" w:type="dxa"/>
          </w:tcPr>
          <w:p w14:paraId="2DF460C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70</w:t>
            </w:r>
          </w:p>
        </w:tc>
        <w:tc>
          <w:tcPr>
            <w:tcW w:w="850" w:type="dxa"/>
          </w:tcPr>
          <w:p w14:paraId="13311EA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335</w:t>
            </w:r>
          </w:p>
        </w:tc>
        <w:tc>
          <w:tcPr>
            <w:tcW w:w="851" w:type="dxa"/>
          </w:tcPr>
          <w:p w14:paraId="5E7222F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100</w:t>
            </w:r>
          </w:p>
        </w:tc>
        <w:tc>
          <w:tcPr>
            <w:tcW w:w="850" w:type="dxa"/>
            <w:tcBorders>
              <w:right w:val="single" w:sz="7" w:space="0" w:color="000000"/>
            </w:tcBorders>
          </w:tcPr>
          <w:p w14:paraId="5BB45B4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800</w:t>
            </w:r>
          </w:p>
        </w:tc>
      </w:tr>
      <w:tr w:rsidR="00FA14FA" w:rsidRPr="00FA14FA" w14:paraId="71AA83A5" w14:textId="77777777" w:rsidTr="008B796C">
        <w:trPr>
          <w:trHeight w:hRule="exact" w:val="277"/>
        </w:trPr>
        <w:tc>
          <w:tcPr>
            <w:tcW w:w="851" w:type="dxa"/>
            <w:tcBorders>
              <w:left w:val="single" w:sz="7" w:space="0" w:color="000000"/>
            </w:tcBorders>
          </w:tcPr>
          <w:p w14:paraId="2C7C465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w:t>
            </w:r>
          </w:p>
        </w:tc>
        <w:tc>
          <w:tcPr>
            <w:tcW w:w="850" w:type="dxa"/>
          </w:tcPr>
          <w:p w14:paraId="36A3D22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60  </w:t>
            </w:r>
          </w:p>
        </w:tc>
        <w:tc>
          <w:tcPr>
            <w:tcW w:w="851" w:type="dxa"/>
          </w:tcPr>
          <w:p w14:paraId="45C2B5E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41</w:t>
            </w:r>
          </w:p>
        </w:tc>
        <w:tc>
          <w:tcPr>
            <w:tcW w:w="850" w:type="dxa"/>
          </w:tcPr>
          <w:p w14:paraId="59C9498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145</w:t>
            </w:r>
          </w:p>
        </w:tc>
        <w:tc>
          <w:tcPr>
            <w:tcW w:w="851" w:type="dxa"/>
          </w:tcPr>
          <w:p w14:paraId="1A171F2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71</w:t>
            </w:r>
          </w:p>
        </w:tc>
        <w:tc>
          <w:tcPr>
            <w:tcW w:w="850" w:type="dxa"/>
          </w:tcPr>
          <w:p w14:paraId="0413FEB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345</w:t>
            </w:r>
          </w:p>
        </w:tc>
        <w:tc>
          <w:tcPr>
            <w:tcW w:w="851" w:type="dxa"/>
          </w:tcPr>
          <w:p w14:paraId="0E1F14D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101</w:t>
            </w:r>
          </w:p>
        </w:tc>
        <w:tc>
          <w:tcPr>
            <w:tcW w:w="850" w:type="dxa"/>
            <w:tcBorders>
              <w:right w:val="single" w:sz="7" w:space="0" w:color="000000"/>
            </w:tcBorders>
          </w:tcPr>
          <w:p w14:paraId="596E25B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825</w:t>
            </w:r>
          </w:p>
        </w:tc>
      </w:tr>
      <w:tr w:rsidR="00FA14FA" w:rsidRPr="00FA14FA" w14:paraId="405FA25B" w14:textId="77777777" w:rsidTr="008B796C">
        <w:trPr>
          <w:trHeight w:hRule="exact" w:val="277"/>
        </w:trPr>
        <w:tc>
          <w:tcPr>
            <w:tcW w:w="851" w:type="dxa"/>
            <w:tcBorders>
              <w:left w:val="single" w:sz="7" w:space="0" w:color="000000"/>
            </w:tcBorders>
          </w:tcPr>
          <w:p w14:paraId="358955C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w:t>
            </w:r>
          </w:p>
        </w:tc>
        <w:tc>
          <w:tcPr>
            <w:tcW w:w="850" w:type="dxa"/>
          </w:tcPr>
          <w:p w14:paraId="70AD022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61.5</w:t>
            </w:r>
          </w:p>
        </w:tc>
        <w:tc>
          <w:tcPr>
            <w:tcW w:w="851" w:type="dxa"/>
          </w:tcPr>
          <w:p w14:paraId="3839190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42</w:t>
            </w:r>
          </w:p>
        </w:tc>
        <w:tc>
          <w:tcPr>
            <w:tcW w:w="850" w:type="dxa"/>
          </w:tcPr>
          <w:p w14:paraId="01818FC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150</w:t>
            </w:r>
          </w:p>
        </w:tc>
        <w:tc>
          <w:tcPr>
            <w:tcW w:w="851" w:type="dxa"/>
          </w:tcPr>
          <w:p w14:paraId="6275E9F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72</w:t>
            </w:r>
          </w:p>
        </w:tc>
        <w:tc>
          <w:tcPr>
            <w:tcW w:w="850" w:type="dxa"/>
          </w:tcPr>
          <w:p w14:paraId="609E4BD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355</w:t>
            </w:r>
          </w:p>
        </w:tc>
        <w:tc>
          <w:tcPr>
            <w:tcW w:w="851" w:type="dxa"/>
          </w:tcPr>
          <w:p w14:paraId="33CFDCC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102</w:t>
            </w:r>
          </w:p>
        </w:tc>
        <w:tc>
          <w:tcPr>
            <w:tcW w:w="850" w:type="dxa"/>
            <w:tcBorders>
              <w:right w:val="single" w:sz="7" w:space="0" w:color="000000"/>
            </w:tcBorders>
          </w:tcPr>
          <w:p w14:paraId="4856AE0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850</w:t>
            </w:r>
          </w:p>
        </w:tc>
      </w:tr>
      <w:tr w:rsidR="00FA14FA" w:rsidRPr="00FA14FA" w14:paraId="62E859EE" w14:textId="77777777" w:rsidTr="008B796C">
        <w:trPr>
          <w:trHeight w:hRule="exact" w:val="277"/>
        </w:trPr>
        <w:tc>
          <w:tcPr>
            <w:tcW w:w="851" w:type="dxa"/>
            <w:tcBorders>
              <w:left w:val="single" w:sz="7" w:space="0" w:color="000000"/>
            </w:tcBorders>
          </w:tcPr>
          <w:p w14:paraId="2FE4460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w:t>
            </w:r>
          </w:p>
        </w:tc>
        <w:tc>
          <w:tcPr>
            <w:tcW w:w="850" w:type="dxa"/>
          </w:tcPr>
          <w:p w14:paraId="635FC45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63  </w:t>
            </w:r>
          </w:p>
        </w:tc>
        <w:tc>
          <w:tcPr>
            <w:tcW w:w="851" w:type="dxa"/>
          </w:tcPr>
          <w:p w14:paraId="6BFB840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43</w:t>
            </w:r>
          </w:p>
        </w:tc>
        <w:tc>
          <w:tcPr>
            <w:tcW w:w="850" w:type="dxa"/>
          </w:tcPr>
          <w:p w14:paraId="2B06207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155</w:t>
            </w:r>
          </w:p>
        </w:tc>
        <w:tc>
          <w:tcPr>
            <w:tcW w:w="851" w:type="dxa"/>
          </w:tcPr>
          <w:p w14:paraId="2518808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73</w:t>
            </w:r>
          </w:p>
        </w:tc>
        <w:tc>
          <w:tcPr>
            <w:tcW w:w="850" w:type="dxa"/>
          </w:tcPr>
          <w:p w14:paraId="380761D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365</w:t>
            </w:r>
          </w:p>
        </w:tc>
        <w:tc>
          <w:tcPr>
            <w:tcW w:w="851" w:type="dxa"/>
          </w:tcPr>
          <w:p w14:paraId="0E41EBD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103</w:t>
            </w:r>
          </w:p>
        </w:tc>
        <w:tc>
          <w:tcPr>
            <w:tcW w:w="850" w:type="dxa"/>
            <w:tcBorders>
              <w:right w:val="single" w:sz="7" w:space="0" w:color="000000"/>
            </w:tcBorders>
          </w:tcPr>
          <w:p w14:paraId="12019CC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875</w:t>
            </w:r>
          </w:p>
        </w:tc>
      </w:tr>
      <w:tr w:rsidR="00FA14FA" w:rsidRPr="00FA14FA" w14:paraId="3F76B8B0" w14:textId="77777777" w:rsidTr="008B796C">
        <w:trPr>
          <w:trHeight w:hRule="exact" w:val="277"/>
        </w:trPr>
        <w:tc>
          <w:tcPr>
            <w:tcW w:w="851" w:type="dxa"/>
            <w:tcBorders>
              <w:left w:val="single" w:sz="7" w:space="0" w:color="000000"/>
            </w:tcBorders>
          </w:tcPr>
          <w:p w14:paraId="06CEDEE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13</w:t>
            </w:r>
          </w:p>
        </w:tc>
        <w:tc>
          <w:tcPr>
            <w:tcW w:w="850" w:type="dxa"/>
          </w:tcPr>
          <w:p w14:paraId="494AC6F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65  </w:t>
            </w:r>
          </w:p>
        </w:tc>
        <w:tc>
          <w:tcPr>
            <w:tcW w:w="851" w:type="dxa"/>
          </w:tcPr>
          <w:p w14:paraId="54BF092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44</w:t>
            </w:r>
          </w:p>
        </w:tc>
        <w:tc>
          <w:tcPr>
            <w:tcW w:w="850" w:type="dxa"/>
          </w:tcPr>
          <w:p w14:paraId="3FCE215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160</w:t>
            </w:r>
          </w:p>
        </w:tc>
        <w:tc>
          <w:tcPr>
            <w:tcW w:w="851" w:type="dxa"/>
          </w:tcPr>
          <w:p w14:paraId="61E0CA3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74</w:t>
            </w:r>
          </w:p>
        </w:tc>
        <w:tc>
          <w:tcPr>
            <w:tcW w:w="850" w:type="dxa"/>
          </w:tcPr>
          <w:p w14:paraId="07BB474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375</w:t>
            </w:r>
          </w:p>
        </w:tc>
        <w:tc>
          <w:tcPr>
            <w:tcW w:w="851" w:type="dxa"/>
          </w:tcPr>
          <w:p w14:paraId="36AA1C5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104</w:t>
            </w:r>
          </w:p>
        </w:tc>
        <w:tc>
          <w:tcPr>
            <w:tcW w:w="850" w:type="dxa"/>
            <w:tcBorders>
              <w:right w:val="single" w:sz="7" w:space="0" w:color="000000"/>
            </w:tcBorders>
          </w:tcPr>
          <w:p w14:paraId="370E6CF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900</w:t>
            </w:r>
          </w:p>
        </w:tc>
      </w:tr>
      <w:tr w:rsidR="00FA14FA" w:rsidRPr="00FA14FA" w14:paraId="0E12BE43" w14:textId="77777777" w:rsidTr="008B796C">
        <w:trPr>
          <w:trHeight w:hRule="exact" w:val="277"/>
        </w:trPr>
        <w:tc>
          <w:tcPr>
            <w:tcW w:w="851" w:type="dxa"/>
            <w:tcBorders>
              <w:left w:val="single" w:sz="7" w:space="0" w:color="000000"/>
            </w:tcBorders>
          </w:tcPr>
          <w:p w14:paraId="48980EE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14</w:t>
            </w:r>
          </w:p>
        </w:tc>
        <w:tc>
          <w:tcPr>
            <w:tcW w:w="850" w:type="dxa"/>
          </w:tcPr>
          <w:p w14:paraId="0C8195E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67  </w:t>
            </w:r>
          </w:p>
        </w:tc>
        <w:tc>
          <w:tcPr>
            <w:tcW w:w="851" w:type="dxa"/>
          </w:tcPr>
          <w:p w14:paraId="625FB54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45</w:t>
            </w:r>
          </w:p>
        </w:tc>
        <w:tc>
          <w:tcPr>
            <w:tcW w:w="850" w:type="dxa"/>
          </w:tcPr>
          <w:p w14:paraId="0CBA24C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165</w:t>
            </w:r>
          </w:p>
        </w:tc>
        <w:tc>
          <w:tcPr>
            <w:tcW w:w="851" w:type="dxa"/>
          </w:tcPr>
          <w:p w14:paraId="5C21EB2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75</w:t>
            </w:r>
          </w:p>
        </w:tc>
        <w:tc>
          <w:tcPr>
            <w:tcW w:w="850" w:type="dxa"/>
          </w:tcPr>
          <w:p w14:paraId="1C469FC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387</w:t>
            </w:r>
          </w:p>
        </w:tc>
        <w:tc>
          <w:tcPr>
            <w:tcW w:w="851" w:type="dxa"/>
          </w:tcPr>
          <w:p w14:paraId="5C6CEEC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105</w:t>
            </w:r>
          </w:p>
        </w:tc>
        <w:tc>
          <w:tcPr>
            <w:tcW w:w="850" w:type="dxa"/>
            <w:tcBorders>
              <w:right w:val="single" w:sz="7" w:space="0" w:color="000000"/>
            </w:tcBorders>
          </w:tcPr>
          <w:p w14:paraId="5A1260A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925</w:t>
            </w:r>
          </w:p>
        </w:tc>
      </w:tr>
      <w:tr w:rsidR="00FA14FA" w:rsidRPr="00FA14FA" w14:paraId="1E67A4C1" w14:textId="77777777" w:rsidTr="008B796C">
        <w:trPr>
          <w:trHeight w:hRule="exact" w:val="277"/>
        </w:trPr>
        <w:tc>
          <w:tcPr>
            <w:tcW w:w="851" w:type="dxa"/>
            <w:tcBorders>
              <w:left w:val="single" w:sz="7" w:space="0" w:color="000000"/>
            </w:tcBorders>
          </w:tcPr>
          <w:p w14:paraId="0019D0C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15</w:t>
            </w:r>
          </w:p>
        </w:tc>
        <w:tc>
          <w:tcPr>
            <w:tcW w:w="850" w:type="dxa"/>
          </w:tcPr>
          <w:p w14:paraId="796B443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69  </w:t>
            </w:r>
          </w:p>
        </w:tc>
        <w:tc>
          <w:tcPr>
            <w:tcW w:w="851" w:type="dxa"/>
          </w:tcPr>
          <w:p w14:paraId="2325280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46</w:t>
            </w:r>
          </w:p>
        </w:tc>
        <w:tc>
          <w:tcPr>
            <w:tcW w:w="850" w:type="dxa"/>
          </w:tcPr>
          <w:p w14:paraId="637E978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170</w:t>
            </w:r>
          </w:p>
        </w:tc>
        <w:tc>
          <w:tcPr>
            <w:tcW w:w="851" w:type="dxa"/>
          </w:tcPr>
          <w:p w14:paraId="0A88B65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76</w:t>
            </w:r>
          </w:p>
        </w:tc>
        <w:tc>
          <w:tcPr>
            <w:tcW w:w="850" w:type="dxa"/>
          </w:tcPr>
          <w:p w14:paraId="39C90C3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400</w:t>
            </w:r>
          </w:p>
        </w:tc>
        <w:tc>
          <w:tcPr>
            <w:tcW w:w="851" w:type="dxa"/>
          </w:tcPr>
          <w:p w14:paraId="70E577A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106</w:t>
            </w:r>
          </w:p>
        </w:tc>
        <w:tc>
          <w:tcPr>
            <w:tcW w:w="850" w:type="dxa"/>
            <w:tcBorders>
              <w:right w:val="single" w:sz="7" w:space="0" w:color="000000"/>
            </w:tcBorders>
          </w:tcPr>
          <w:p w14:paraId="2E2D642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950</w:t>
            </w:r>
          </w:p>
        </w:tc>
      </w:tr>
      <w:tr w:rsidR="00FA14FA" w:rsidRPr="00FA14FA" w14:paraId="2F9DB292" w14:textId="77777777" w:rsidTr="008B796C">
        <w:trPr>
          <w:trHeight w:hRule="exact" w:val="277"/>
        </w:trPr>
        <w:tc>
          <w:tcPr>
            <w:tcW w:w="851" w:type="dxa"/>
            <w:tcBorders>
              <w:left w:val="single" w:sz="7" w:space="0" w:color="000000"/>
            </w:tcBorders>
          </w:tcPr>
          <w:p w14:paraId="0928344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16</w:t>
            </w:r>
          </w:p>
        </w:tc>
        <w:tc>
          <w:tcPr>
            <w:tcW w:w="850" w:type="dxa"/>
          </w:tcPr>
          <w:p w14:paraId="6669D85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71  </w:t>
            </w:r>
          </w:p>
        </w:tc>
        <w:tc>
          <w:tcPr>
            <w:tcW w:w="851" w:type="dxa"/>
          </w:tcPr>
          <w:p w14:paraId="059E427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47</w:t>
            </w:r>
          </w:p>
        </w:tc>
        <w:tc>
          <w:tcPr>
            <w:tcW w:w="850" w:type="dxa"/>
          </w:tcPr>
          <w:p w14:paraId="2368076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175</w:t>
            </w:r>
          </w:p>
        </w:tc>
        <w:tc>
          <w:tcPr>
            <w:tcW w:w="851" w:type="dxa"/>
          </w:tcPr>
          <w:p w14:paraId="68EFC04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77</w:t>
            </w:r>
          </w:p>
        </w:tc>
        <w:tc>
          <w:tcPr>
            <w:tcW w:w="850" w:type="dxa"/>
          </w:tcPr>
          <w:p w14:paraId="50B0F5F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412</w:t>
            </w:r>
          </w:p>
        </w:tc>
        <w:tc>
          <w:tcPr>
            <w:tcW w:w="851" w:type="dxa"/>
          </w:tcPr>
          <w:p w14:paraId="2FD8836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107</w:t>
            </w:r>
          </w:p>
        </w:tc>
        <w:tc>
          <w:tcPr>
            <w:tcW w:w="850" w:type="dxa"/>
            <w:tcBorders>
              <w:right w:val="single" w:sz="7" w:space="0" w:color="000000"/>
            </w:tcBorders>
          </w:tcPr>
          <w:p w14:paraId="2035161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975</w:t>
            </w:r>
          </w:p>
        </w:tc>
      </w:tr>
      <w:tr w:rsidR="00FA14FA" w:rsidRPr="00FA14FA" w14:paraId="68A2E156" w14:textId="77777777" w:rsidTr="008B796C">
        <w:trPr>
          <w:trHeight w:hRule="exact" w:val="277"/>
        </w:trPr>
        <w:tc>
          <w:tcPr>
            <w:tcW w:w="851" w:type="dxa"/>
            <w:tcBorders>
              <w:left w:val="single" w:sz="7" w:space="0" w:color="000000"/>
            </w:tcBorders>
          </w:tcPr>
          <w:p w14:paraId="4FD85DA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17</w:t>
            </w:r>
          </w:p>
        </w:tc>
        <w:tc>
          <w:tcPr>
            <w:tcW w:w="850" w:type="dxa"/>
          </w:tcPr>
          <w:p w14:paraId="3A8EE9D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73  </w:t>
            </w:r>
          </w:p>
        </w:tc>
        <w:tc>
          <w:tcPr>
            <w:tcW w:w="851" w:type="dxa"/>
          </w:tcPr>
          <w:p w14:paraId="17AD290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48</w:t>
            </w:r>
          </w:p>
        </w:tc>
        <w:tc>
          <w:tcPr>
            <w:tcW w:w="850" w:type="dxa"/>
          </w:tcPr>
          <w:p w14:paraId="690BE88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180</w:t>
            </w:r>
          </w:p>
        </w:tc>
        <w:tc>
          <w:tcPr>
            <w:tcW w:w="851" w:type="dxa"/>
          </w:tcPr>
          <w:p w14:paraId="08E46DF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78</w:t>
            </w:r>
          </w:p>
        </w:tc>
        <w:tc>
          <w:tcPr>
            <w:tcW w:w="850" w:type="dxa"/>
          </w:tcPr>
          <w:p w14:paraId="3E5B7E4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425</w:t>
            </w:r>
          </w:p>
        </w:tc>
        <w:tc>
          <w:tcPr>
            <w:tcW w:w="851" w:type="dxa"/>
          </w:tcPr>
          <w:p w14:paraId="5708A36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108</w:t>
            </w:r>
          </w:p>
        </w:tc>
        <w:tc>
          <w:tcPr>
            <w:tcW w:w="850" w:type="dxa"/>
            <w:tcBorders>
              <w:right w:val="single" w:sz="7" w:space="0" w:color="000000"/>
            </w:tcBorders>
          </w:tcPr>
          <w:p w14:paraId="01710A4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1 000  </w:t>
            </w:r>
          </w:p>
        </w:tc>
      </w:tr>
      <w:tr w:rsidR="00FA14FA" w:rsidRPr="00FA14FA" w14:paraId="27280690" w14:textId="77777777" w:rsidTr="008B796C">
        <w:trPr>
          <w:trHeight w:hRule="exact" w:val="277"/>
        </w:trPr>
        <w:tc>
          <w:tcPr>
            <w:tcW w:w="851" w:type="dxa"/>
            <w:tcBorders>
              <w:left w:val="single" w:sz="7" w:space="0" w:color="000000"/>
            </w:tcBorders>
          </w:tcPr>
          <w:p w14:paraId="4BAB80E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18</w:t>
            </w:r>
          </w:p>
        </w:tc>
        <w:tc>
          <w:tcPr>
            <w:tcW w:w="850" w:type="dxa"/>
          </w:tcPr>
          <w:p w14:paraId="0D7CE90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75  </w:t>
            </w:r>
          </w:p>
        </w:tc>
        <w:tc>
          <w:tcPr>
            <w:tcW w:w="851" w:type="dxa"/>
          </w:tcPr>
          <w:p w14:paraId="0C0358A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49</w:t>
            </w:r>
          </w:p>
        </w:tc>
        <w:tc>
          <w:tcPr>
            <w:tcW w:w="850" w:type="dxa"/>
          </w:tcPr>
          <w:p w14:paraId="776BD1B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185</w:t>
            </w:r>
          </w:p>
        </w:tc>
        <w:tc>
          <w:tcPr>
            <w:tcW w:w="851" w:type="dxa"/>
          </w:tcPr>
          <w:p w14:paraId="7E59EA7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79</w:t>
            </w:r>
          </w:p>
        </w:tc>
        <w:tc>
          <w:tcPr>
            <w:tcW w:w="850" w:type="dxa"/>
          </w:tcPr>
          <w:p w14:paraId="5A83E67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437</w:t>
            </w:r>
          </w:p>
        </w:tc>
        <w:tc>
          <w:tcPr>
            <w:tcW w:w="851" w:type="dxa"/>
          </w:tcPr>
          <w:p w14:paraId="112D2EF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109</w:t>
            </w:r>
          </w:p>
        </w:tc>
        <w:tc>
          <w:tcPr>
            <w:tcW w:w="850" w:type="dxa"/>
            <w:tcBorders>
              <w:right w:val="single" w:sz="7" w:space="0" w:color="000000"/>
            </w:tcBorders>
          </w:tcPr>
          <w:p w14:paraId="0D70458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1 030  </w:t>
            </w:r>
          </w:p>
        </w:tc>
      </w:tr>
      <w:tr w:rsidR="00FA14FA" w:rsidRPr="00FA14FA" w14:paraId="728EE50B" w14:textId="77777777" w:rsidTr="008B796C">
        <w:trPr>
          <w:trHeight w:hRule="exact" w:val="277"/>
        </w:trPr>
        <w:tc>
          <w:tcPr>
            <w:tcW w:w="851" w:type="dxa"/>
            <w:tcBorders>
              <w:left w:val="single" w:sz="7" w:space="0" w:color="000000"/>
            </w:tcBorders>
          </w:tcPr>
          <w:p w14:paraId="459096D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19</w:t>
            </w:r>
          </w:p>
        </w:tc>
        <w:tc>
          <w:tcPr>
            <w:tcW w:w="850" w:type="dxa"/>
          </w:tcPr>
          <w:p w14:paraId="56F73F0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77.5</w:t>
            </w:r>
          </w:p>
        </w:tc>
        <w:tc>
          <w:tcPr>
            <w:tcW w:w="851" w:type="dxa"/>
          </w:tcPr>
          <w:p w14:paraId="6639944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50</w:t>
            </w:r>
          </w:p>
        </w:tc>
        <w:tc>
          <w:tcPr>
            <w:tcW w:w="850" w:type="dxa"/>
          </w:tcPr>
          <w:p w14:paraId="49F981F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190</w:t>
            </w:r>
          </w:p>
        </w:tc>
        <w:tc>
          <w:tcPr>
            <w:tcW w:w="851" w:type="dxa"/>
          </w:tcPr>
          <w:p w14:paraId="03FBC05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80</w:t>
            </w:r>
          </w:p>
        </w:tc>
        <w:tc>
          <w:tcPr>
            <w:tcW w:w="850" w:type="dxa"/>
          </w:tcPr>
          <w:p w14:paraId="6C0E9A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450</w:t>
            </w:r>
          </w:p>
        </w:tc>
        <w:tc>
          <w:tcPr>
            <w:tcW w:w="851" w:type="dxa"/>
          </w:tcPr>
          <w:p w14:paraId="0753AD1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110</w:t>
            </w:r>
          </w:p>
        </w:tc>
        <w:tc>
          <w:tcPr>
            <w:tcW w:w="850" w:type="dxa"/>
            <w:tcBorders>
              <w:right w:val="single" w:sz="7" w:space="0" w:color="000000"/>
            </w:tcBorders>
          </w:tcPr>
          <w:p w14:paraId="3024103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1 060  </w:t>
            </w:r>
          </w:p>
        </w:tc>
      </w:tr>
      <w:tr w:rsidR="00FA14FA" w:rsidRPr="00FA14FA" w14:paraId="24702417" w14:textId="77777777" w:rsidTr="008B796C">
        <w:trPr>
          <w:trHeight w:hRule="exact" w:val="277"/>
        </w:trPr>
        <w:tc>
          <w:tcPr>
            <w:tcW w:w="851" w:type="dxa"/>
            <w:tcBorders>
              <w:left w:val="single" w:sz="7" w:space="0" w:color="000000"/>
            </w:tcBorders>
          </w:tcPr>
          <w:p w14:paraId="6EF5D9B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20</w:t>
            </w:r>
          </w:p>
        </w:tc>
        <w:tc>
          <w:tcPr>
            <w:tcW w:w="850" w:type="dxa"/>
          </w:tcPr>
          <w:p w14:paraId="68AF4CE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80  </w:t>
            </w:r>
          </w:p>
        </w:tc>
        <w:tc>
          <w:tcPr>
            <w:tcW w:w="851" w:type="dxa"/>
          </w:tcPr>
          <w:p w14:paraId="28251B2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51</w:t>
            </w:r>
          </w:p>
        </w:tc>
        <w:tc>
          <w:tcPr>
            <w:tcW w:w="850" w:type="dxa"/>
          </w:tcPr>
          <w:p w14:paraId="328F384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195</w:t>
            </w:r>
          </w:p>
        </w:tc>
        <w:tc>
          <w:tcPr>
            <w:tcW w:w="851" w:type="dxa"/>
          </w:tcPr>
          <w:p w14:paraId="3B6DD8F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81</w:t>
            </w:r>
          </w:p>
        </w:tc>
        <w:tc>
          <w:tcPr>
            <w:tcW w:w="850" w:type="dxa"/>
          </w:tcPr>
          <w:p w14:paraId="0029AD9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462</w:t>
            </w:r>
          </w:p>
        </w:tc>
        <w:tc>
          <w:tcPr>
            <w:tcW w:w="851" w:type="dxa"/>
          </w:tcPr>
          <w:p w14:paraId="59F61B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111</w:t>
            </w:r>
          </w:p>
        </w:tc>
        <w:tc>
          <w:tcPr>
            <w:tcW w:w="850" w:type="dxa"/>
            <w:tcBorders>
              <w:right w:val="single" w:sz="7" w:space="0" w:color="000000"/>
            </w:tcBorders>
          </w:tcPr>
          <w:p w14:paraId="51938C0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1 090  </w:t>
            </w:r>
          </w:p>
        </w:tc>
      </w:tr>
      <w:tr w:rsidR="00FA14FA" w:rsidRPr="00FA14FA" w14:paraId="6C7EBA9D" w14:textId="77777777" w:rsidTr="008B796C">
        <w:trPr>
          <w:trHeight w:hRule="exact" w:val="277"/>
        </w:trPr>
        <w:tc>
          <w:tcPr>
            <w:tcW w:w="851" w:type="dxa"/>
            <w:tcBorders>
              <w:left w:val="single" w:sz="7" w:space="0" w:color="000000"/>
            </w:tcBorders>
          </w:tcPr>
          <w:p w14:paraId="7D2552A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21</w:t>
            </w:r>
          </w:p>
        </w:tc>
        <w:tc>
          <w:tcPr>
            <w:tcW w:w="850" w:type="dxa"/>
          </w:tcPr>
          <w:p w14:paraId="1BDFE73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82.5</w:t>
            </w:r>
          </w:p>
        </w:tc>
        <w:tc>
          <w:tcPr>
            <w:tcW w:w="851" w:type="dxa"/>
          </w:tcPr>
          <w:p w14:paraId="77B71FF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52</w:t>
            </w:r>
          </w:p>
        </w:tc>
        <w:tc>
          <w:tcPr>
            <w:tcW w:w="850" w:type="dxa"/>
          </w:tcPr>
          <w:p w14:paraId="475357B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200</w:t>
            </w:r>
          </w:p>
        </w:tc>
        <w:tc>
          <w:tcPr>
            <w:tcW w:w="851" w:type="dxa"/>
          </w:tcPr>
          <w:p w14:paraId="635A199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82</w:t>
            </w:r>
          </w:p>
        </w:tc>
        <w:tc>
          <w:tcPr>
            <w:tcW w:w="850" w:type="dxa"/>
          </w:tcPr>
          <w:p w14:paraId="1295BD6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475</w:t>
            </w:r>
          </w:p>
        </w:tc>
        <w:tc>
          <w:tcPr>
            <w:tcW w:w="851" w:type="dxa"/>
          </w:tcPr>
          <w:p w14:paraId="1591088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112</w:t>
            </w:r>
          </w:p>
        </w:tc>
        <w:tc>
          <w:tcPr>
            <w:tcW w:w="850" w:type="dxa"/>
            <w:tcBorders>
              <w:right w:val="single" w:sz="7" w:space="0" w:color="000000"/>
            </w:tcBorders>
          </w:tcPr>
          <w:p w14:paraId="78017F5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1 120  </w:t>
            </w:r>
          </w:p>
        </w:tc>
      </w:tr>
      <w:tr w:rsidR="00FA14FA" w:rsidRPr="00FA14FA" w14:paraId="34EC2BC3" w14:textId="77777777" w:rsidTr="008B796C">
        <w:trPr>
          <w:trHeight w:hRule="exact" w:val="277"/>
        </w:trPr>
        <w:tc>
          <w:tcPr>
            <w:tcW w:w="851" w:type="dxa"/>
            <w:tcBorders>
              <w:left w:val="single" w:sz="7" w:space="0" w:color="000000"/>
            </w:tcBorders>
          </w:tcPr>
          <w:p w14:paraId="54CA180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22</w:t>
            </w:r>
          </w:p>
        </w:tc>
        <w:tc>
          <w:tcPr>
            <w:tcW w:w="850" w:type="dxa"/>
          </w:tcPr>
          <w:p w14:paraId="68090CF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85  </w:t>
            </w:r>
          </w:p>
        </w:tc>
        <w:tc>
          <w:tcPr>
            <w:tcW w:w="851" w:type="dxa"/>
          </w:tcPr>
          <w:p w14:paraId="3E43A864"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53</w:t>
            </w:r>
          </w:p>
        </w:tc>
        <w:tc>
          <w:tcPr>
            <w:tcW w:w="850" w:type="dxa"/>
          </w:tcPr>
          <w:p w14:paraId="449FC87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206</w:t>
            </w:r>
          </w:p>
        </w:tc>
        <w:tc>
          <w:tcPr>
            <w:tcW w:w="851" w:type="dxa"/>
          </w:tcPr>
          <w:p w14:paraId="40D94EC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83</w:t>
            </w:r>
          </w:p>
        </w:tc>
        <w:tc>
          <w:tcPr>
            <w:tcW w:w="850" w:type="dxa"/>
          </w:tcPr>
          <w:p w14:paraId="6BB0C75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487</w:t>
            </w:r>
          </w:p>
        </w:tc>
        <w:tc>
          <w:tcPr>
            <w:tcW w:w="851" w:type="dxa"/>
          </w:tcPr>
          <w:p w14:paraId="77DC4FA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113</w:t>
            </w:r>
          </w:p>
        </w:tc>
        <w:tc>
          <w:tcPr>
            <w:tcW w:w="850" w:type="dxa"/>
            <w:tcBorders>
              <w:right w:val="single" w:sz="7" w:space="0" w:color="000000"/>
            </w:tcBorders>
          </w:tcPr>
          <w:p w14:paraId="59E803F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1 150  </w:t>
            </w:r>
          </w:p>
        </w:tc>
      </w:tr>
      <w:tr w:rsidR="00FA14FA" w:rsidRPr="00FA14FA" w14:paraId="43C9D5DD" w14:textId="77777777" w:rsidTr="008B796C">
        <w:trPr>
          <w:trHeight w:hRule="exact" w:val="277"/>
        </w:trPr>
        <w:tc>
          <w:tcPr>
            <w:tcW w:w="851" w:type="dxa"/>
            <w:tcBorders>
              <w:left w:val="single" w:sz="7" w:space="0" w:color="000000"/>
            </w:tcBorders>
          </w:tcPr>
          <w:p w14:paraId="6357B14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23</w:t>
            </w:r>
          </w:p>
        </w:tc>
        <w:tc>
          <w:tcPr>
            <w:tcW w:w="850" w:type="dxa"/>
          </w:tcPr>
          <w:p w14:paraId="3639D28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87.5</w:t>
            </w:r>
          </w:p>
        </w:tc>
        <w:tc>
          <w:tcPr>
            <w:tcW w:w="851" w:type="dxa"/>
          </w:tcPr>
          <w:p w14:paraId="634E730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54</w:t>
            </w:r>
          </w:p>
        </w:tc>
        <w:tc>
          <w:tcPr>
            <w:tcW w:w="850" w:type="dxa"/>
          </w:tcPr>
          <w:p w14:paraId="53A012F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212</w:t>
            </w:r>
          </w:p>
        </w:tc>
        <w:tc>
          <w:tcPr>
            <w:tcW w:w="851" w:type="dxa"/>
          </w:tcPr>
          <w:p w14:paraId="3F052AE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84</w:t>
            </w:r>
          </w:p>
        </w:tc>
        <w:tc>
          <w:tcPr>
            <w:tcW w:w="850" w:type="dxa"/>
          </w:tcPr>
          <w:p w14:paraId="444BEC8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500</w:t>
            </w:r>
          </w:p>
        </w:tc>
        <w:tc>
          <w:tcPr>
            <w:tcW w:w="851" w:type="dxa"/>
          </w:tcPr>
          <w:p w14:paraId="2FBF017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114</w:t>
            </w:r>
          </w:p>
        </w:tc>
        <w:tc>
          <w:tcPr>
            <w:tcW w:w="850" w:type="dxa"/>
            <w:tcBorders>
              <w:right w:val="single" w:sz="7" w:space="0" w:color="000000"/>
            </w:tcBorders>
          </w:tcPr>
          <w:p w14:paraId="4DA8121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1 180  </w:t>
            </w:r>
          </w:p>
        </w:tc>
      </w:tr>
      <w:tr w:rsidR="00FA14FA" w:rsidRPr="00FA14FA" w14:paraId="51C83EFC" w14:textId="77777777" w:rsidTr="008B796C">
        <w:trPr>
          <w:trHeight w:hRule="exact" w:val="277"/>
        </w:trPr>
        <w:tc>
          <w:tcPr>
            <w:tcW w:w="851" w:type="dxa"/>
            <w:tcBorders>
              <w:left w:val="single" w:sz="7" w:space="0" w:color="000000"/>
            </w:tcBorders>
          </w:tcPr>
          <w:p w14:paraId="311E684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24</w:t>
            </w:r>
          </w:p>
        </w:tc>
        <w:tc>
          <w:tcPr>
            <w:tcW w:w="850" w:type="dxa"/>
          </w:tcPr>
          <w:p w14:paraId="7692982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90  </w:t>
            </w:r>
          </w:p>
        </w:tc>
        <w:tc>
          <w:tcPr>
            <w:tcW w:w="851" w:type="dxa"/>
          </w:tcPr>
          <w:p w14:paraId="70E4B4E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55</w:t>
            </w:r>
          </w:p>
        </w:tc>
        <w:tc>
          <w:tcPr>
            <w:tcW w:w="850" w:type="dxa"/>
          </w:tcPr>
          <w:p w14:paraId="10FD424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218</w:t>
            </w:r>
          </w:p>
        </w:tc>
        <w:tc>
          <w:tcPr>
            <w:tcW w:w="851" w:type="dxa"/>
          </w:tcPr>
          <w:p w14:paraId="5EE3C24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85</w:t>
            </w:r>
          </w:p>
        </w:tc>
        <w:tc>
          <w:tcPr>
            <w:tcW w:w="850" w:type="dxa"/>
          </w:tcPr>
          <w:p w14:paraId="62A20C7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515</w:t>
            </w:r>
          </w:p>
        </w:tc>
        <w:tc>
          <w:tcPr>
            <w:tcW w:w="851" w:type="dxa"/>
          </w:tcPr>
          <w:p w14:paraId="7DC615A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115</w:t>
            </w:r>
          </w:p>
        </w:tc>
        <w:tc>
          <w:tcPr>
            <w:tcW w:w="850" w:type="dxa"/>
            <w:tcBorders>
              <w:right w:val="single" w:sz="7" w:space="0" w:color="000000"/>
            </w:tcBorders>
          </w:tcPr>
          <w:p w14:paraId="3339F71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1 215  </w:t>
            </w:r>
          </w:p>
        </w:tc>
      </w:tr>
      <w:tr w:rsidR="00FA14FA" w:rsidRPr="00FA14FA" w14:paraId="0A0C51CC" w14:textId="77777777" w:rsidTr="008B796C">
        <w:trPr>
          <w:trHeight w:hRule="exact" w:val="277"/>
        </w:trPr>
        <w:tc>
          <w:tcPr>
            <w:tcW w:w="851" w:type="dxa"/>
            <w:tcBorders>
              <w:left w:val="single" w:sz="7" w:space="0" w:color="000000"/>
            </w:tcBorders>
          </w:tcPr>
          <w:p w14:paraId="0A25346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25</w:t>
            </w:r>
          </w:p>
        </w:tc>
        <w:tc>
          <w:tcPr>
            <w:tcW w:w="850" w:type="dxa"/>
          </w:tcPr>
          <w:p w14:paraId="5057E14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92.5</w:t>
            </w:r>
          </w:p>
        </w:tc>
        <w:tc>
          <w:tcPr>
            <w:tcW w:w="851" w:type="dxa"/>
          </w:tcPr>
          <w:p w14:paraId="566A51C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56</w:t>
            </w:r>
          </w:p>
        </w:tc>
        <w:tc>
          <w:tcPr>
            <w:tcW w:w="850" w:type="dxa"/>
          </w:tcPr>
          <w:p w14:paraId="47D0629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224</w:t>
            </w:r>
          </w:p>
        </w:tc>
        <w:tc>
          <w:tcPr>
            <w:tcW w:w="851" w:type="dxa"/>
          </w:tcPr>
          <w:p w14:paraId="2062004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86</w:t>
            </w:r>
          </w:p>
        </w:tc>
        <w:tc>
          <w:tcPr>
            <w:tcW w:w="850" w:type="dxa"/>
          </w:tcPr>
          <w:p w14:paraId="6AB1BF6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530</w:t>
            </w:r>
          </w:p>
        </w:tc>
        <w:tc>
          <w:tcPr>
            <w:tcW w:w="851" w:type="dxa"/>
          </w:tcPr>
          <w:p w14:paraId="40094FF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116</w:t>
            </w:r>
          </w:p>
        </w:tc>
        <w:tc>
          <w:tcPr>
            <w:tcW w:w="850" w:type="dxa"/>
            <w:tcBorders>
              <w:right w:val="single" w:sz="7" w:space="0" w:color="000000"/>
            </w:tcBorders>
          </w:tcPr>
          <w:p w14:paraId="404DF71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1 250  </w:t>
            </w:r>
          </w:p>
        </w:tc>
      </w:tr>
      <w:tr w:rsidR="00FA14FA" w:rsidRPr="00FA14FA" w14:paraId="0BC1CD46" w14:textId="77777777" w:rsidTr="008B796C">
        <w:trPr>
          <w:trHeight w:hRule="exact" w:val="277"/>
        </w:trPr>
        <w:tc>
          <w:tcPr>
            <w:tcW w:w="851" w:type="dxa"/>
            <w:tcBorders>
              <w:left w:val="single" w:sz="7" w:space="0" w:color="000000"/>
            </w:tcBorders>
          </w:tcPr>
          <w:p w14:paraId="15AAB3F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26</w:t>
            </w:r>
          </w:p>
        </w:tc>
        <w:tc>
          <w:tcPr>
            <w:tcW w:w="850" w:type="dxa"/>
          </w:tcPr>
          <w:p w14:paraId="50C5B3D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95  </w:t>
            </w:r>
          </w:p>
        </w:tc>
        <w:tc>
          <w:tcPr>
            <w:tcW w:w="851" w:type="dxa"/>
          </w:tcPr>
          <w:p w14:paraId="4B90F4A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57</w:t>
            </w:r>
          </w:p>
        </w:tc>
        <w:tc>
          <w:tcPr>
            <w:tcW w:w="850" w:type="dxa"/>
          </w:tcPr>
          <w:p w14:paraId="13078C2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230</w:t>
            </w:r>
          </w:p>
        </w:tc>
        <w:tc>
          <w:tcPr>
            <w:tcW w:w="851" w:type="dxa"/>
          </w:tcPr>
          <w:p w14:paraId="239999C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87</w:t>
            </w:r>
          </w:p>
        </w:tc>
        <w:tc>
          <w:tcPr>
            <w:tcW w:w="850" w:type="dxa"/>
          </w:tcPr>
          <w:p w14:paraId="56AE263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545</w:t>
            </w:r>
          </w:p>
        </w:tc>
        <w:tc>
          <w:tcPr>
            <w:tcW w:w="851" w:type="dxa"/>
          </w:tcPr>
          <w:p w14:paraId="71FBDBA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117</w:t>
            </w:r>
          </w:p>
        </w:tc>
        <w:tc>
          <w:tcPr>
            <w:tcW w:w="850" w:type="dxa"/>
            <w:tcBorders>
              <w:right w:val="single" w:sz="7" w:space="0" w:color="000000"/>
            </w:tcBorders>
          </w:tcPr>
          <w:p w14:paraId="66274653"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1 285  </w:t>
            </w:r>
          </w:p>
        </w:tc>
      </w:tr>
      <w:tr w:rsidR="00FA14FA" w:rsidRPr="00FA14FA" w14:paraId="2D34D2B8" w14:textId="77777777" w:rsidTr="008B796C">
        <w:trPr>
          <w:trHeight w:hRule="exact" w:val="277"/>
        </w:trPr>
        <w:tc>
          <w:tcPr>
            <w:tcW w:w="851" w:type="dxa"/>
            <w:tcBorders>
              <w:left w:val="single" w:sz="7" w:space="0" w:color="000000"/>
            </w:tcBorders>
          </w:tcPr>
          <w:p w14:paraId="24ECB83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27</w:t>
            </w:r>
          </w:p>
        </w:tc>
        <w:tc>
          <w:tcPr>
            <w:tcW w:w="850" w:type="dxa"/>
          </w:tcPr>
          <w:p w14:paraId="2864024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97.5</w:t>
            </w:r>
          </w:p>
        </w:tc>
        <w:tc>
          <w:tcPr>
            <w:tcW w:w="851" w:type="dxa"/>
          </w:tcPr>
          <w:p w14:paraId="1FB73D26"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58</w:t>
            </w:r>
          </w:p>
        </w:tc>
        <w:tc>
          <w:tcPr>
            <w:tcW w:w="850" w:type="dxa"/>
          </w:tcPr>
          <w:p w14:paraId="53B1A3DC"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236</w:t>
            </w:r>
          </w:p>
        </w:tc>
        <w:tc>
          <w:tcPr>
            <w:tcW w:w="851" w:type="dxa"/>
          </w:tcPr>
          <w:p w14:paraId="60E80C95"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88</w:t>
            </w:r>
          </w:p>
        </w:tc>
        <w:tc>
          <w:tcPr>
            <w:tcW w:w="850" w:type="dxa"/>
          </w:tcPr>
          <w:p w14:paraId="41378BE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560</w:t>
            </w:r>
          </w:p>
        </w:tc>
        <w:tc>
          <w:tcPr>
            <w:tcW w:w="851" w:type="dxa"/>
          </w:tcPr>
          <w:p w14:paraId="0AFF7D68"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118</w:t>
            </w:r>
          </w:p>
        </w:tc>
        <w:tc>
          <w:tcPr>
            <w:tcW w:w="850" w:type="dxa"/>
            <w:tcBorders>
              <w:right w:val="single" w:sz="7" w:space="0" w:color="000000"/>
            </w:tcBorders>
          </w:tcPr>
          <w:p w14:paraId="067AB9C1"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1 320  </w:t>
            </w:r>
          </w:p>
        </w:tc>
      </w:tr>
      <w:tr w:rsidR="00FA14FA" w:rsidRPr="00FA14FA" w14:paraId="5EAB8142" w14:textId="77777777" w:rsidTr="008B796C">
        <w:trPr>
          <w:trHeight w:hRule="exact" w:val="277"/>
        </w:trPr>
        <w:tc>
          <w:tcPr>
            <w:tcW w:w="851" w:type="dxa"/>
            <w:tcBorders>
              <w:left w:val="single" w:sz="7" w:space="0" w:color="000000"/>
            </w:tcBorders>
          </w:tcPr>
          <w:p w14:paraId="5E8499C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28</w:t>
            </w:r>
          </w:p>
        </w:tc>
        <w:tc>
          <w:tcPr>
            <w:tcW w:w="850" w:type="dxa"/>
          </w:tcPr>
          <w:p w14:paraId="200B9B2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100   </w:t>
            </w:r>
          </w:p>
        </w:tc>
        <w:tc>
          <w:tcPr>
            <w:tcW w:w="851" w:type="dxa"/>
          </w:tcPr>
          <w:p w14:paraId="784C857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59</w:t>
            </w:r>
          </w:p>
        </w:tc>
        <w:tc>
          <w:tcPr>
            <w:tcW w:w="850" w:type="dxa"/>
          </w:tcPr>
          <w:p w14:paraId="2AA996C0"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243</w:t>
            </w:r>
          </w:p>
        </w:tc>
        <w:tc>
          <w:tcPr>
            <w:tcW w:w="851" w:type="dxa"/>
          </w:tcPr>
          <w:p w14:paraId="4709204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89</w:t>
            </w:r>
          </w:p>
        </w:tc>
        <w:tc>
          <w:tcPr>
            <w:tcW w:w="850" w:type="dxa"/>
          </w:tcPr>
          <w:p w14:paraId="442876D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580</w:t>
            </w:r>
          </w:p>
        </w:tc>
        <w:tc>
          <w:tcPr>
            <w:tcW w:w="851" w:type="dxa"/>
          </w:tcPr>
          <w:p w14:paraId="5F65277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119</w:t>
            </w:r>
          </w:p>
        </w:tc>
        <w:tc>
          <w:tcPr>
            <w:tcW w:w="850" w:type="dxa"/>
            <w:tcBorders>
              <w:right w:val="single" w:sz="7" w:space="0" w:color="000000"/>
            </w:tcBorders>
          </w:tcPr>
          <w:p w14:paraId="46A90ED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1 360  </w:t>
            </w:r>
          </w:p>
        </w:tc>
      </w:tr>
      <w:tr w:rsidR="00FA14FA" w:rsidRPr="00FA14FA" w14:paraId="08D35CB0" w14:textId="77777777" w:rsidTr="00514300">
        <w:trPr>
          <w:trHeight w:hRule="exact" w:val="277"/>
        </w:trPr>
        <w:tc>
          <w:tcPr>
            <w:tcW w:w="851" w:type="dxa"/>
            <w:tcBorders>
              <w:left w:val="single" w:sz="7" w:space="0" w:color="000000"/>
              <w:bottom w:val="single" w:sz="4" w:space="0" w:color="000000"/>
            </w:tcBorders>
          </w:tcPr>
          <w:p w14:paraId="748AA66D"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29</w:t>
            </w:r>
          </w:p>
        </w:tc>
        <w:tc>
          <w:tcPr>
            <w:tcW w:w="850" w:type="dxa"/>
            <w:tcBorders>
              <w:bottom w:val="single" w:sz="4" w:space="0" w:color="000000"/>
            </w:tcBorders>
          </w:tcPr>
          <w:p w14:paraId="061FA18E"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103   </w:t>
            </w:r>
          </w:p>
        </w:tc>
        <w:tc>
          <w:tcPr>
            <w:tcW w:w="851" w:type="dxa"/>
            <w:tcBorders>
              <w:bottom w:val="single" w:sz="4" w:space="0" w:color="000000"/>
            </w:tcBorders>
          </w:tcPr>
          <w:p w14:paraId="0685851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60</w:t>
            </w:r>
          </w:p>
        </w:tc>
        <w:tc>
          <w:tcPr>
            <w:tcW w:w="850" w:type="dxa"/>
            <w:tcBorders>
              <w:bottom w:val="single" w:sz="4" w:space="0" w:color="000000"/>
            </w:tcBorders>
          </w:tcPr>
          <w:p w14:paraId="4B4FF8FB"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250</w:t>
            </w:r>
          </w:p>
        </w:tc>
        <w:tc>
          <w:tcPr>
            <w:tcW w:w="851" w:type="dxa"/>
            <w:tcBorders>
              <w:bottom w:val="single" w:sz="4" w:space="0" w:color="000000"/>
            </w:tcBorders>
          </w:tcPr>
          <w:p w14:paraId="560F9A69"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90</w:t>
            </w:r>
          </w:p>
        </w:tc>
        <w:tc>
          <w:tcPr>
            <w:tcW w:w="850" w:type="dxa"/>
            <w:tcBorders>
              <w:bottom w:val="single" w:sz="4" w:space="0" w:color="000000"/>
            </w:tcBorders>
          </w:tcPr>
          <w:p w14:paraId="2FA39732"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600</w:t>
            </w:r>
          </w:p>
        </w:tc>
        <w:tc>
          <w:tcPr>
            <w:tcW w:w="851" w:type="dxa"/>
            <w:tcBorders>
              <w:bottom w:val="single" w:sz="4" w:space="0" w:color="000000"/>
            </w:tcBorders>
          </w:tcPr>
          <w:p w14:paraId="31EC25F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120</w:t>
            </w:r>
          </w:p>
        </w:tc>
        <w:tc>
          <w:tcPr>
            <w:tcW w:w="850" w:type="dxa"/>
            <w:tcBorders>
              <w:bottom w:val="single" w:sz="4" w:space="0" w:color="000000"/>
              <w:right w:val="single" w:sz="7" w:space="0" w:color="000000"/>
            </w:tcBorders>
          </w:tcPr>
          <w:p w14:paraId="4B79558A"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1 400  </w:t>
            </w:r>
          </w:p>
        </w:tc>
      </w:tr>
      <w:tr w:rsidR="00FA14FA" w:rsidRPr="00FA14FA" w14:paraId="2796DA2F" w14:textId="77777777" w:rsidTr="00514300">
        <w:trPr>
          <w:trHeight w:hRule="exact" w:val="277"/>
        </w:trPr>
        <w:tc>
          <w:tcPr>
            <w:tcW w:w="851" w:type="dxa"/>
            <w:tcBorders>
              <w:top w:val="single" w:sz="4" w:space="0" w:color="000000"/>
              <w:left w:val="single" w:sz="4" w:space="0" w:color="000000"/>
              <w:bottom w:val="single" w:sz="12" w:space="0" w:color="000000"/>
              <w:right w:val="single" w:sz="4" w:space="0" w:color="000000"/>
            </w:tcBorders>
          </w:tcPr>
          <w:p w14:paraId="2F977F57"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30</w:t>
            </w:r>
          </w:p>
        </w:tc>
        <w:tc>
          <w:tcPr>
            <w:tcW w:w="850" w:type="dxa"/>
            <w:tcBorders>
              <w:top w:val="single" w:sz="4" w:space="0" w:color="000000"/>
              <w:left w:val="single" w:sz="4" w:space="0" w:color="000000"/>
              <w:bottom w:val="single" w:sz="12" w:space="0" w:color="000000"/>
              <w:right w:val="single" w:sz="4" w:space="0" w:color="000000"/>
            </w:tcBorders>
          </w:tcPr>
          <w:p w14:paraId="61FCF74F" w14:textId="77777777" w:rsidR="00FA14FA" w:rsidRPr="00FA14FA" w:rsidRDefault="00FA14FA" w:rsidP="00FA14FA">
            <w:pPr>
              <w:suppressAutoHyphens w:val="0"/>
              <w:autoSpaceDE w:val="0"/>
              <w:autoSpaceDN w:val="0"/>
              <w:adjustRightInd w:val="0"/>
              <w:spacing w:after="58" w:line="240" w:lineRule="auto"/>
              <w:jc w:val="center"/>
              <w:rPr>
                <w:b/>
                <w:bCs/>
                <w:lang w:val="en-GB"/>
              </w:rPr>
            </w:pPr>
            <w:r w:rsidRPr="00FA14FA">
              <w:rPr>
                <w:b/>
                <w:bCs/>
                <w:lang w:val="en-GB"/>
              </w:rPr>
              <w:t xml:space="preserve">106   </w:t>
            </w:r>
          </w:p>
        </w:tc>
        <w:tc>
          <w:tcPr>
            <w:tcW w:w="851" w:type="dxa"/>
            <w:tcBorders>
              <w:top w:val="single" w:sz="4" w:space="0" w:color="000000"/>
              <w:left w:val="single" w:sz="4" w:space="0" w:color="000000"/>
              <w:bottom w:val="single" w:sz="12" w:space="0" w:color="000000"/>
              <w:right w:val="single" w:sz="4" w:space="0" w:color="000000"/>
            </w:tcBorders>
          </w:tcPr>
          <w:p w14:paraId="40A86F36"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18BF3878"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1" w:type="dxa"/>
            <w:tcBorders>
              <w:top w:val="single" w:sz="4" w:space="0" w:color="000000"/>
              <w:left w:val="single" w:sz="4" w:space="0" w:color="000000"/>
              <w:bottom w:val="single" w:sz="12" w:space="0" w:color="000000"/>
              <w:right w:val="single" w:sz="4" w:space="0" w:color="000000"/>
            </w:tcBorders>
          </w:tcPr>
          <w:p w14:paraId="7AE622DD"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69D47F3B"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1" w:type="dxa"/>
            <w:tcBorders>
              <w:top w:val="single" w:sz="4" w:space="0" w:color="000000"/>
              <w:left w:val="single" w:sz="4" w:space="0" w:color="000000"/>
              <w:bottom w:val="single" w:sz="12" w:space="0" w:color="000000"/>
              <w:right w:val="single" w:sz="4" w:space="0" w:color="000000"/>
            </w:tcBorders>
          </w:tcPr>
          <w:p w14:paraId="1821D985"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c>
          <w:tcPr>
            <w:tcW w:w="850" w:type="dxa"/>
            <w:tcBorders>
              <w:top w:val="single" w:sz="4" w:space="0" w:color="000000"/>
              <w:left w:val="single" w:sz="4" w:space="0" w:color="000000"/>
              <w:bottom w:val="single" w:sz="12" w:space="0" w:color="000000"/>
              <w:right w:val="single" w:sz="4" w:space="0" w:color="000000"/>
            </w:tcBorders>
          </w:tcPr>
          <w:p w14:paraId="65A28A0C" w14:textId="77777777" w:rsidR="00FA14FA" w:rsidRPr="00FA14FA" w:rsidRDefault="00FA14FA" w:rsidP="00FA14FA">
            <w:pPr>
              <w:suppressAutoHyphens w:val="0"/>
              <w:autoSpaceDE w:val="0"/>
              <w:autoSpaceDN w:val="0"/>
              <w:adjustRightInd w:val="0"/>
              <w:spacing w:after="58" w:line="240" w:lineRule="auto"/>
              <w:jc w:val="center"/>
              <w:rPr>
                <w:b/>
                <w:bCs/>
                <w:lang w:val="en-GB"/>
              </w:rPr>
            </w:pPr>
          </w:p>
        </w:tc>
      </w:tr>
    </w:tbl>
    <w:p w14:paraId="3848465B" w14:textId="4AC488F3" w:rsidR="00FA14FA" w:rsidRDefault="00FA14FA" w:rsidP="006C576A">
      <w:pPr>
        <w:spacing w:after="120"/>
        <w:ind w:left="7938" w:right="1134" w:firstLine="567"/>
        <w:jc w:val="both"/>
        <w:rPr>
          <w:i/>
          <w:lang w:val="en-GB"/>
        </w:rPr>
      </w:pPr>
      <w:r w:rsidRPr="00FA14FA">
        <w:rPr>
          <w:bCs/>
          <w:lang w:val="en-GB"/>
        </w:rPr>
        <w:t>"</w:t>
      </w:r>
    </w:p>
    <w:p w14:paraId="74137E5A" w14:textId="77777777" w:rsidR="00514300" w:rsidRDefault="00D532B1" w:rsidP="00D532B1">
      <w:pPr>
        <w:spacing w:after="120"/>
        <w:ind w:left="2268" w:right="1134" w:hanging="1134"/>
        <w:jc w:val="both"/>
        <w:rPr>
          <w:i/>
          <w:lang w:val="en-GB"/>
        </w:rPr>
      </w:pPr>
      <w:bookmarkStart w:id="118" w:name="_Hlk150730514"/>
      <w:r>
        <w:rPr>
          <w:i/>
          <w:lang w:val="en-GB"/>
        </w:rPr>
        <w:t xml:space="preserve">Annex </w:t>
      </w:r>
      <w:r w:rsidR="006C576A">
        <w:rPr>
          <w:i/>
          <w:lang w:val="en-GB"/>
        </w:rPr>
        <w:t>6</w:t>
      </w:r>
      <w:r w:rsidRPr="00295F82">
        <w:rPr>
          <w:lang w:val="en-GB"/>
        </w:rPr>
        <w:t>,</w:t>
      </w:r>
      <w:r w:rsidRPr="00295F82">
        <w:rPr>
          <w:i/>
          <w:lang w:val="en-GB"/>
        </w:rPr>
        <w:t xml:space="preserve"> </w:t>
      </w:r>
    </w:p>
    <w:p w14:paraId="2A0289A1" w14:textId="6E62E2BE" w:rsidR="00D532B1" w:rsidRPr="00295F82" w:rsidRDefault="00514300" w:rsidP="00D532B1">
      <w:pPr>
        <w:spacing w:after="120"/>
        <w:ind w:left="2268" w:right="1134" w:hanging="1134"/>
        <w:jc w:val="both"/>
        <w:rPr>
          <w:i/>
          <w:lang w:val="en-GB"/>
        </w:rPr>
      </w:pPr>
      <w:r>
        <w:rPr>
          <w:i/>
          <w:lang w:val="en-GB"/>
        </w:rPr>
        <w:t>P</w:t>
      </w:r>
      <w:r w:rsidR="006C576A">
        <w:rPr>
          <w:i/>
          <w:lang w:val="en-GB"/>
        </w:rPr>
        <w:t>aragraph 1.1</w:t>
      </w:r>
      <w:r>
        <w:rPr>
          <w:i/>
          <w:lang w:val="en-GB"/>
        </w:rPr>
        <w:t>.</w:t>
      </w:r>
      <w:r w:rsidR="006C576A">
        <w:rPr>
          <w:i/>
          <w:lang w:val="en-GB"/>
        </w:rPr>
        <w:t xml:space="preserve">, </w:t>
      </w:r>
      <w:r w:rsidR="00D532B1" w:rsidRPr="00295F82">
        <w:rPr>
          <w:lang w:val="en-GB"/>
        </w:rPr>
        <w:t>amend to read</w:t>
      </w:r>
      <w:r w:rsidR="00D532B1" w:rsidRPr="00295F82">
        <w:rPr>
          <w:iCs/>
          <w:lang w:val="en-GB"/>
        </w:rPr>
        <w:t>:</w:t>
      </w:r>
    </w:p>
    <w:p w14:paraId="4356EDAA" w14:textId="4470CF84" w:rsidR="00D532B1" w:rsidRDefault="00D532B1" w:rsidP="006C576A">
      <w:pPr>
        <w:tabs>
          <w:tab w:val="left" w:pos="0"/>
        </w:tabs>
        <w:spacing w:after="120"/>
        <w:ind w:left="2268" w:right="1134" w:hanging="1134"/>
        <w:jc w:val="both"/>
        <w:textAlignment w:val="baseline"/>
        <w:rPr>
          <w:bCs/>
          <w:lang w:val="en-GB"/>
        </w:rPr>
      </w:pPr>
      <w:bookmarkStart w:id="119" w:name="_Hlk148620504"/>
      <w:bookmarkEnd w:id="116"/>
      <w:bookmarkEnd w:id="118"/>
      <w:r w:rsidRPr="00D532B1">
        <w:rPr>
          <w:lang w:val="en-GB"/>
        </w:rPr>
        <w:t>"</w:t>
      </w:r>
      <w:bookmarkEnd w:id="119"/>
      <w:r w:rsidR="006C576A" w:rsidRPr="006C576A">
        <w:rPr>
          <w:rFonts w:eastAsia="Courier New"/>
          <w:color w:val="000000"/>
          <w:lang w:val="en-GB"/>
        </w:rPr>
        <w:t>1.1.</w:t>
      </w:r>
      <w:r w:rsidR="006C576A" w:rsidRPr="006C576A">
        <w:rPr>
          <w:rFonts w:eastAsia="Courier New"/>
          <w:color w:val="000000"/>
          <w:lang w:val="en-GB"/>
        </w:rPr>
        <w:tab/>
        <w:t xml:space="preserve">The tyre shall be mounted on the test rim specified by the retreader and inflated to the pressure of </w:t>
      </w:r>
      <w:r w:rsidR="006C576A" w:rsidRPr="006C576A">
        <w:rPr>
          <w:rFonts w:eastAsia="Courier New"/>
          <w:strike/>
          <w:color w:val="000000"/>
          <w:lang w:val="en-GB"/>
        </w:rPr>
        <w:t xml:space="preserve">3 to 3.5 bar </w:t>
      </w:r>
      <w:r w:rsidR="006C576A" w:rsidRPr="006C576A">
        <w:rPr>
          <w:rFonts w:eastAsia="Courier New"/>
          <w:b/>
          <w:bCs/>
          <w:color w:val="000000"/>
          <w:lang w:val="en-GB"/>
        </w:rPr>
        <w:t>300 to 350 kPa</w:t>
      </w:r>
      <w:r w:rsidR="006C576A" w:rsidRPr="006C576A">
        <w:rPr>
          <w:rFonts w:eastAsia="Courier New"/>
          <w:color w:val="000000"/>
          <w:lang w:val="en-GB"/>
        </w:rPr>
        <w:t>.</w:t>
      </w:r>
      <w:r w:rsidRPr="006C576A">
        <w:rPr>
          <w:bCs/>
          <w:lang w:val="en-GB"/>
        </w:rPr>
        <w:t>"</w:t>
      </w:r>
    </w:p>
    <w:p w14:paraId="214BE81A" w14:textId="680FED6B" w:rsidR="006C576A" w:rsidRPr="00295F82" w:rsidRDefault="00514300" w:rsidP="006C576A">
      <w:pPr>
        <w:spacing w:after="120"/>
        <w:ind w:left="2268" w:right="1134" w:hanging="1134"/>
        <w:jc w:val="both"/>
        <w:rPr>
          <w:i/>
          <w:lang w:val="en-GB"/>
        </w:rPr>
      </w:pPr>
      <w:r>
        <w:rPr>
          <w:i/>
          <w:lang w:val="en-GB"/>
        </w:rPr>
        <w:t>P</w:t>
      </w:r>
      <w:r w:rsidR="006C576A">
        <w:rPr>
          <w:i/>
          <w:lang w:val="en-GB"/>
        </w:rPr>
        <w:t>aragraphs 1.2.1</w:t>
      </w:r>
      <w:r w:rsidR="004C10FE">
        <w:rPr>
          <w:i/>
          <w:lang w:val="en-GB"/>
        </w:rPr>
        <w:t>.</w:t>
      </w:r>
      <w:r w:rsidR="006C576A">
        <w:rPr>
          <w:i/>
          <w:lang w:val="en-GB"/>
        </w:rPr>
        <w:t xml:space="preserve"> to 1.2.4., </w:t>
      </w:r>
      <w:r w:rsidR="006C576A" w:rsidRPr="00295F82">
        <w:rPr>
          <w:lang w:val="en-GB"/>
        </w:rPr>
        <w:t>amend to read</w:t>
      </w:r>
      <w:r w:rsidR="006C576A" w:rsidRPr="00295F82">
        <w:rPr>
          <w:iCs/>
          <w:lang w:val="en-GB"/>
        </w:rPr>
        <w:t>:</w:t>
      </w:r>
    </w:p>
    <w:p w14:paraId="6B7F83BE" w14:textId="77777777" w:rsidR="006C576A" w:rsidRPr="006C576A" w:rsidRDefault="006C576A" w:rsidP="006C576A">
      <w:pPr>
        <w:tabs>
          <w:tab w:val="left" w:pos="0"/>
        </w:tabs>
        <w:spacing w:after="120"/>
        <w:ind w:left="2268" w:right="1134" w:hanging="1134"/>
        <w:jc w:val="both"/>
        <w:textAlignment w:val="baseline"/>
        <w:rPr>
          <w:rFonts w:eastAsia="Courier New"/>
          <w:color w:val="000000"/>
          <w:lang w:val="en-GB"/>
        </w:rPr>
      </w:pPr>
      <w:r w:rsidRPr="006C576A">
        <w:rPr>
          <w:lang w:val="en-GB"/>
        </w:rPr>
        <w:t>"</w:t>
      </w:r>
      <w:r w:rsidRPr="006C576A">
        <w:rPr>
          <w:rFonts w:eastAsia="Courier New"/>
          <w:color w:val="000000"/>
          <w:lang w:val="en-GB"/>
        </w:rPr>
        <w:t>1.2.1.</w:t>
      </w:r>
      <w:r w:rsidRPr="006C576A">
        <w:rPr>
          <w:rFonts w:eastAsia="Courier New"/>
          <w:color w:val="000000"/>
          <w:lang w:val="en-GB"/>
        </w:rPr>
        <w:tab/>
        <w:t xml:space="preserve">for standard bias belted tyres - to </w:t>
      </w:r>
      <w:r w:rsidRPr="006C576A">
        <w:rPr>
          <w:rFonts w:eastAsia="Courier New"/>
          <w:strike/>
          <w:color w:val="000000"/>
          <w:lang w:val="en-GB"/>
        </w:rPr>
        <w:t xml:space="preserve">1.7 bar </w:t>
      </w:r>
      <w:r w:rsidRPr="006C576A">
        <w:rPr>
          <w:rFonts w:eastAsia="Courier New"/>
          <w:b/>
          <w:bCs/>
          <w:color w:val="000000"/>
          <w:lang w:val="en-GB"/>
        </w:rPr>
        <w:t xml:space="preserve">170 </w:t>
      </w:r>
      <w:proofErr w:type="gramStart"/>
      <w:r w:rsidRPr="006C576A">
        <w:rPr>
          <w:rFonts w:eastAsia="Courier New"/>
          <w:b/>
          <w:bCs/>
          <w:color w:val="000000"/>
          <w:lang w:val="en-GB"/>
        </w:rPr>
        <w:t>kPa</w:t>
      </w:r>
      <w:r w:rsidRPr="006C576A">
        <w:rPr>
          <w:rFonts w:eastAsia="Courier New"/>
          <w:color w:val="000000"/>
          <w:lang w:val="en-GB"/>
        </w:rPr>
        <w:t>;</w:t>
      </w:r>
      <w:proofErr w:type="gramEnd"/>
    </w:p>
    <w:p w14:paraId="15EDF854" w14:textId="77777777" w:rsidR="006C576A" w:rsidRPr="006C576A" w:rsidRDefault="006C576A" w:rsidP="006C576A">
      <w:pPr>
        <w:tabs>
          <w:tab w:val="left" w:pos="0"/>
        </w:tabs>
        <w:spacing w:after="120"/>
        <w:ind w:left="2268" w:right="1134" w:hanging="1134"/>
        <w:jc w:val="both"/>
        <w:textAlignment w:val="baseline"/>
        <w:rPr>
          <w:rFonts w:eastAsia="Courier New"/>
          <w:color w:val="000000"/>
          <w:lang w:val="en-GB"/>
        </w:rPr>
      </w:pPr>
      <w:r w:rsidRPr="006C576A">
        <w:rPr>
          <w:rFonts w:eastAsia="Courier New"/>
          <w:color w:val="000000"/>
          <w:lang w:val="en-GB"/>
        </w:rPr>
        <w:t>1.2.2</w:t>
      </w:r>
      <w:r w:rsidRPr="006C576A">
        <w:rPr>
          <w:rFonts w:eastAsia="Courier New"/>
          <w:color w:val="000000"/>
          <w:lang w:val="en-GB"/>
        </w:rPr>
        <w:tab/>
        <w:t>for diagonal (bias ply) tyres - to:</w:t>
      </w:r>
    </w:p>
    <w:tbl>
      <w:tblPr>
        <w:tblW w:w="0" w:type="auto"/>
        <w:tblInd w:w="2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6"/>
        <w:gridCol w:w="1781"/>
        <w:gridCol w:w="1417"/>
        <w:gridCol w:w="1701"/>
      </w:tblGrid>
      <w:tr w:rsidR="006C576A" w:rsidRPr="006C576A" w14:paraId="220A8558" w14:textId="77777777" w:rsidTr="008B796C">
        <w:trPr>
          <w:trHeight w:hRule="exact" w:val="394"/>
        </w:trPr>
        <w:tc>
          <w:tcPr>
            <w:tcW w:w="1246" w:type="dxa"/>
            <w:vMerge w:val="restart"/>
            <w:tcBorders>
              <w:top w:val="double" w:sz="4" w:space="0" w:color="000000"/>
              <w:left w:val="double" w:sz="4" w:space="0" w:color="000000"/>
              <w:bottom w:val="single" w:sz="4" w:space="0" w:color="000000"/>
              <w:right w:val="single" w:sz="4" w:space="0" w:color="000000"/>
            </w:tcBorders>
            <w:vAlign w:val="center"/>
          </w:tcPr>
          <w:p w14:paraId="655C5BFF" w14:textId="77777777" w:rsidR="006C576A" w:rsidRPr="006C576A" w:rsidRDefault="006C576A" w:rsidP="006C576A">
            <w:pPr>
              <w:spacing w:before="32" w:after="9" w:line="194" w:lineRule="exact"/>
              <w:ind w:left="72"/>
              <w:jc w:val="center"/>
              <w:textAlignment w:val="baseline"/>
              <w:rPr>
                <w:rFonts w:eastAsia="Courier New"/>
                <w:color w:val="000000"/>
                <w:lang w:val="en-GB"/>
              </w:rPr>
            </w:pPr>
            <w:r w:rsidRPr="006C576A">
              <w:rPr>
                <w:rFonts w:eastAsia="Courier New"/>
                <w:color w:val="000000"/>
                <w:lang w:val="en-GB"/>
              </w:rPr>
              <w:t>Ply rating</w:t>
            </w:r>
          </w:p>
        </w:tc>
        <w:tc>
          <w:tcPr>
            <w:tcW w:w="4899" w:type="dxa"/>
            <w:gridSpan w:val="3"/>
            <w:tcBorders>
              <w:top w:val="double" w:sz="4" w:space="0" w:color="000000"/>
              <w:left w:val="single" w:sz="4" w:space="0" w:color="000000"/>
              <w:bottom w:val="single" w:sz="4" w:space="0" w:color="000000"/>
              <w:right w:val="double" w:sz="4" w:space="0" w:color="000000"/>
            </w:tcBorders>
            <w:vAlign w:val="center"/>
          </w:tcPr>
          <w:p w14:paraId="2342294B" w14:textId="77777777" w:rsidR="006C576A" w:rsidRPr="006C576A" w:rsidRDefault="006C576A" w:rsidP="006C576A">
            <w:pPr>
              <w:jc w:val="center"/>
              <w:textAlignment w:val="baseline"/>
              <w:rPr>
                <w:rFonts w:eastAsia="Courier New"/>
                <w:color w:val="000000"/>
                <w:lang w:val="en-GB"/>
              </w:rPr>
            </w:pPr>
            <w:r w:rsidRPr="006C576A">
              <w:rPr>
                <w:rFonts w:eastAsia="Courier New"/>
                <w:color w:val="000000"/>
                <w:lang w:val="en-GB"/>
              </w:rPr>
              <w:t xml:space="preserve">Pressure </w:t>
            </w:r>
            <w:r w:rsidRPr="006C576A">
              <w:rPr>
                <w:rFonts w:eastAsia="Courier New"/>
                <w:b/>
                <w:bCs/>
                <w:color w:val="000000"/>
                <w:lang w:val="en-GB"/>
              </w:rPr>
              <w:t>(kPa)</w:t>
            </w:r>
            <w:r w:rsidRPr="006C576A">
              <w:rPr>
                <w:rFonts w:eastAsia="Courier New"/>
                <w:b/>
                <w:bCs/>
                <w:strike/>
                <w:color w:val="000000"/>
                <w:lang w:val="en-GB"/>
              </w:rPr>
              <w:t xml:space="preserve"> </w:t>
            </w:r>
            <w:r w:rsidRPr="006C576A">
              <w:rPr>
                <w:rFonts w:eastAsia="Courier New"/>
                <w:strike/>
                <w:color w:val="000000"/>
                <w:lang w:val="en-GB"/>
              </w:rPr>
              <w:t>for Speed symbol</w:t>
            </w:r>
          </w:p>
          <w:p w14:paraId="3C36EC0D" w14:textId="77777777" w:rsidR="006C576A" w:rsidRPr="006C576A" w:rsidRDefault="006C576A" w:rsidP="006C576A">
            <w:pPr>
              <w:textAlignment w:val="baseline"/>
              <w:rPr>
                <w:rFonts w:eastAsia="Courier New"/>
                <w:color w:val="000000"/>
                <w:lang w:val="en-GB"/>
              </w:rPr>
            </w:pPr>
            <w:r w:rsidRPr="006C576A">
              <w:rPr>
                <w:rFonts w:eastAsia="Courier New"/>
                <w:color w:val="000000"/>
                <w:lang w:val="en-GB"/>
              </w:rPr>
              <w:t xml:space="preserve"> </w:t>
            </w:r>
          </w:p>
        </w:tc>
      </w:tr>
      <w:tr w:rsidR="006C576A" w:rsidRPr="006C576A" w14:paraId="7BF0EDB1" w14:textId="77777777" w:rsidTr="008B796C">
        <w:trPr>
          <w:trHeight w:hRule="exact" w:val="367"/>
        </w:trPr>
        <w:tc>
          <w:tcPr>
            <w:tcW w:w="1246" w:type="dxa"/>
            <w:vMerge/>
            <w:tcBorders>
              <w:top w:val="single" w:sz="4" w:space="0" w:color="000000"/>
              <w:left w:val="double" w:sz="4" w:space="0" w:color="000000"/>
              <w:bottom w:val="double" w:sz="4" w:space="0" w:color="000000"/>
              <w:right w:val="single" w:sz="4" w:space="0" w:color="000000"/>
            </w:tcBorders>
            <w:vAlign w:val="center"/>
          </w:tcPr>
          <w:p w14:paraId="08AA338D" w14:textId="77777777" w:rsidR="006C576A" w:rsidRPr="006C576A" w:rsidRDefault="006C576A" w:rsidP="006C576A">
            <w:pPr>
              <w:spacing w:before="32" w:after="9" w:line="194" w:lineRule="exact"/>
              <w:ind w:left="72"/>
              <w:jc w:val="center"/>
              <w:textAlignment w:val="baseline"/>
              <w:rPr>
                <w:rFonts w:eastAsia="Courier New"/>
                <w:color w:val="000000"/>
                <w:lang w:val="en-GB"/>
              </w:rPr>
            </w:pPr>
          </w:p>
        </w:tc>
        <w:tc>
          <w:tcPr>
            <w:tcW w:w="4899" w:type="dxa"/>
            <w:gridSpan w:val="3"/>
            <w:tcBorders>
              <w:top w:val="single" w:sz="4" w:space="0" w:color="000000"/>
              <w:left w:val="single" w:sz="4" w:space="0" w:color="000000"/>
              <w:bottom w:val="single" w:sz="4" w:space="0" w:color="000000"/>
              <w:right w:val="double" w:sz="4" w:space="0" w:color="000000"/>
            </w:tcBorders>
            <w:vAlign w:val="center"/>
          </w:tcPr>
          <w:p w14:paraId="04884CA4" w14:textId="77777777" w:rsidR="006C576A" w:rsidRPr="006C576A" w:rsidRDefault="006C576A" w:rsidP="006C576A">
            <w:pPr>
              <w:tabs>
                <w:tab w:val="right" w:pos="648"/>
              </w:tabs>
              <w:spacing w:before="32" w:after="12" w:line="191" w:lineRule="exact"/>
              <w:jc w:val="center"/>
              <w:textAlignment w:val="baseline"/>
              <w:rPr>
                <w:rFonts w:eastAsia="Courier New"/>
                <w:b/>
                <w:bCs/>
                <w:color w:val="000000"/>
                <w:lang w:val="en-GB"/>
              </w:rPr>
            </w:pPr>
            <w:r w:rsidRPr="006C576A">
              <w:rPr>
                <w:rFonts w:eastAsia="Courier New"/>
                <w:b/>
                <w:bCs/>
                <w:color w:val="000000"/>
                <w:lang w:val="en-GB"/>
              </w:rPr>
              <w:t>Speed category symbol</w:t>
            </w:r>
          </w:p>
        </w:tc>
      </w:tr>
      <w:tr w:rsidR="006C576A" w:rsidRPr="006C576A" w14:paraId="0C598DAF" w14:textId="77777777" w:rsidTr="008B796C">
        <w:trPr>
          <w:trHeight w:hRule="exact" w:val="367"/>
        </w:trPr>
        <w:tc>
          <w:tcPr>
            <w:tcW w:w="1246" w:type="dxa"/>
            <w:vMerge/>
            <w:tcBorders>
              <w:top w:val="single" w:sz="4" w:space="0" w:color="000000"/>
              <w:left w:val="double" w:sz="4" w:space="0" w:color="000000"/>
              <w:bottom w:val="double" w:sz="4" w:space="0" w:color="000000"/>
              <w:right w:val="single" w:sz="4" w:space="0" w:color="000000"/>
            </w:tcBorders>
            <w:vAlign w:val="center"/>
          </w:tcPr>
          <w:p w14:paraId="64DB8F64" w14:textId="77777777" w:rsidR="006C576A" w:rsidRPr="006C576A" w:rsidRDefault="006C576A" w:rsidP="006C576A">
            <w:pPr>
              <w:spacing w:before="32" w:after="9" w:line="194" w:lineRule="exact"/>
              <w:ind w:left="72"/>
              <w:jc w:val="center"/>
              <w:textAlignment w:val="baseline"/>
              <w:rPr>
                <w:rFonts w:eastAsia="Courier New"/>
                <w:color w:val="000000"/>
                <w:lang w:val="en-GB"/>
              </w:rPr>
            </w:pPr>
          </w:p>
        </w:tc>
        <w:tc>
          <w:tcPr>
            <w:tcW w:w="1781" w:type="dxa"/>
            <w:tcBorders>
              <w:top w:val="single" w:sz="4" w:space="0" w:color="000000"/>
              <w:left w:val="single" w:sz="4" w:space="0" w:color="000000"/>
              <w:bottom w:val="double" w:sz="4" w:space="0" w:color="000000"/>
              <w:right w:val="single" w:sz="4" w:space="0" w:color="000000"/>
            </w:tcBorders>
            <w:vAlign w:val="center"/>
          </w:tcPr>
          <w:p w14:paraId="5618E557" w14:textId="77777777" w:rsidR="006C576A" w:rsidRPr="006C576A" w:rsidRDefault="006C576A" w:rsidP="006C576A">
            <w:pPr>
              <w:spacing w:before="32" w:after="12" w:line="191" w:lineRule="exact"/>
              <w:jc w:val="center"/>
              <w:textAlignment w:val="baseline"/>
              <w:rPr>
                <w:rFonts w:eastAsia="Courier New"/>
                <w:color w:val="000000"/>
                <w:lang w:val="en-GB"/>
              </w:rPr>
            </w:pPr>
            <w:r w:rsidRPr="006C576A">
              <w:rPr>
                <w:rFonts w:eastAsia="Courier New"/>
                <w:color w:val="000000"/>
                <w:lang w:val="en-GB"/>
              </w:rPr>
              <w:t>L, M, N</w:t>
            </w:r>
          </w:p>
        </w:tc>
        <w:tc>
          <w:tcPr>
            <w:tcW w:w="1417" w:type="dxa"/>
            <w:tcBorders>
              <w:top w:val="single" w:sz="4" w:space="0" w:color="000000"/>
              <w:left w:val="single" w:sz="4" w:space="0" w:color="000000"/>
              <w:bottom w:val="double" w:sz="4" w:space="0" w:color="000000"/>
              <w:right w:val="single" w:sz="4" w:space="0" w:color="000000"/>
            </w:tcBorders>
            <w:vAlign w:val="center"/>
          </w:tcPr>
          <w:p w14:paraId="142317AB" w14:textId="77777777" w:rsidR="006C576A" w:rsidRPr="006C576A" w:rsidRDefault="006C576A" w:rsidP="006C576A">
            <w:pPr>
              <w:tabs>
                <w:tab w:val="right" w:pos="576"/>
              </w:tabs>
              <w:spacing w:before="32" w:after="12" w:line="191" w:lineRule="exact"/>
              <w:ind w:right="52"/>
              <w:jc w:val="center"/>
              <w:textAlignment w:val="baseline"/>
              <w:rPr>
                <w:rFonts w:eastAsia="Courier New"/>
                <w:color w:val="000000"/>
                <w:lang w:val="en-GB"/>
              </w:rPr>
            </w:pPr>
            <w:r w:rsidRPr="006C576A">
              <w:rPr>
                <w:rFonts w:eastAsia="Courier New"/>
                <w:color w:val="000000"/>
                <w:lang w:val="en-GB"/>
              </w:rPr>
              <w:t>P, Q,</w:t>
            </w:r>
            <w:r w:rsidRPr="006C576A">
              <w:rPr>
                <w:rFonts w:eastAsia="Courier New"/>
                <w:color w:val="000000"/>
                <w:lang w:val="en-GB"/>
              </w:rPr>
              <w:tab/>
              <w:t xml:space="preserve"> R, S</w:t>
            </w:r>
          </w:p>
        </w:tc>
        <w:tc>
          <w:tcPr>
            <w:tcW w:w="1701" w:type="dxa"/>
            <w:tcBorders>
              <w:top w:val="single" w:sz="4" w:space="0" w:color="000000"/>
              <w:left w:val="single" w:sz="4" w:space="0" w:color="000000"/>
              <w:bottom w:val="double" w:sz="4" w:space="0" w:color="000000"/>
              <w:right w:val="double" w:sz="4" w:space="0" w:color="000000"/>
            </w:tcBorders>
            <w:vAlign w:val="center"/>
          </w:tcPr>
          <w:p w14:paraId="214FC587" w14:textId="77777777" w:rsidR="006C576A" w:rsidRPr="006C576A" w:rsidRDefault="006C576A" w:rsidP="006C576A">
            <w:pPr>
              <w:tabs>
                <w:tab w:val="right" w:pos="648"/>
              </w:tabs>
              <w:spacing w:before="32" w:after="12" w:line="191" w:lineRule="exact"/>
              <w:jc w:val="center"/>
              <w:textAlignment w:val="baseline"/>
              <w:rPr>
                <w:rFonts w:eastAsia="Courier New"/>
                <w:color w:val="000000"/>
                <w:lang w:val="en-GB"/>
              </w:rPr>
            </w:pPr>
            <w:r w:rsidRPr="006C576A">
              <w:rPr>
                <w:rFonts w:eastAsia="Courier New"/>
                <w:color w:val="000000"/>
                <w:lang w:val="en-GB"/>
              </w:rPr>
              <w:t>T, U,</w:t>
            </w:r>
            <w:r w:rsidRPr="006C576A">
              <w:rPr>
                <w:rFonts w:eastAsia="Courier New"/>
                <w:color w:val="000000"/>
                <w:lang w:val="en-GB"/>
              </w:rPr>
              <w:tab/>
              <w:t xml:space="preserve"> H, V</w:t>
            </w:r>
          </w:p>
        </w:tc>
      </w:tr>
      <w:tr w:rsidR="006C576A" w:rsidRPr="006C576A" w14:paraId="6AC21473" w14:textId="77777777" w:rsidTr="008B796C">
        <w:trPr>
          <w:trHeight w:val="282"/>
        </w:trPr>
        <w:tc>
          <w:tcPr>
            <w:tcW w:w="1246" w:type="dxa"/>
            <w:tcBorders>
              <w:top w:val="double" w:sz="4" w:space="0" w:color="000000"/>
              <w:left w:val="double" w:sz="4" w:space="0" w:color="000000"/>
            </w:tcBorders>
            <w:vAlign w:val="center"/>
          </w:tcPr>
          <w:p w14:paraId="629D2A8B" w14:textId="77777777" w:rsidR="006C576A" w:rsidRPr="006C576A" w:rsidRDefault="006C576A" w:rsidP="006C576A">
            <w:pPr>
              <w:spacing w:after="26" w:line="191" w:lineRule="exact"/>
              <w:ind w:left="72"/>
              <w:jc w:val="center"/>
              <w:textAlignment w:val="baseline"/>
              <w:rPr>
                <w:rFonts w:eastAsia="Courier New"/>
                <w:color w:val="000000"/>
                <w:lang w:val="en-GB"/>
              </w:rPr>
            </w:pPr>
            <w:r w:rsidRPr="006C576A">
              <w:rPr>
                <w:rFonts w:eastAsia="Courier New"/>
                <w:color w:val="000000"/>
                <w:lang w:val="en-GB"/>
              </w:rPr>
              <w:t>4</w:t>
            </w:r>
          </w:p>
        </w:tc>
        <w:tc>
          <w:tcPr>
            <w:tcW w:w="1781" w:type="dxa"/>
            <w:tcBorders>
              <w:top w:val="double" w:sz="4" w:space="0" w:color="000000"/>
            </w:tcBorders>
            <w:vAlign w:val="center"/>
          </w:tcPr>
          <w:p w14:paraId="42760AA3" w14:textId="77777777" w:rsidR="006C576A" w:rsidRPr="006C576A" w:rsidRDefault="006C576A" w:rsidP="006C576A">
            <w:pPr>
              <w:tabs>
                <w:tab w:val="decimal" w:pos="144"/>
              </w:tabs>
              <w:spacing w:after="26" w:line="191" w:lineRule="exact"/>
              <w:jc w:val="center"/>
              <w:textAlignment w:val="baseline"/>
              <w:rPr>
                <w:rFonts w:eastAsia="Courier New"/>
                <w:strike/>
                <w:color w:val="000000"/>
                <w:lang w:val="en-GB"/>
              </w:rPr>
            </w:pPr>
            <w:r w:rsidRPr="006C576A">
              <w:rPr>
                <w:rFonts w:eastAsia="Courier New"/>
                <w:strike/>
                <w:color w:val="000000"/>
                <w:lang w:val="en-GB"/>
              </w:rPr>
              <w:t xml:space="preserve">1.7 </w:t>
            </w:r>
            <w:r w:rsidRPr="006C576A">
              <w:rPr>
                <w:rFonts w:eastAsia="Courier New"/>
                <w:b/>
                <w:bCs/>
                <w:color w:val="000000"/>
                <w:lang w:val="en-GB"/>
              </w:rPr>
              <w:t>170</w:t>
            </w:r>
          </w:p>
        </w:tc>
        <w:tc>
          <w:tcPr>
            <w:tcW w:w="1417" w:type="dxa"/>
            <w:tcBorders>
              <w:top w:val="double" w:sz="4" w:space="0" w:color="000000"/>
            </w:tcBorders>
            <w:vAlign w:val="center"/>
          </w:tcPr>
          <w:p w14:paraId="4582D785" w14:textId="77777777" w:rsidR="006C576A" w:rsidRPr="006C576A" w:rsidRDefault="006C576A" w:rsidP="006C576A">
            <w:pPr>
              <w:tabs>
                <w:tab w:val="decimal" w:pos="216"/>
              </w:tabs>
              <w:spacing w:after="26" w:line="191" w:lineRule="exact"/>
              <w:jc w:val="center"/>
              <w:textAlignment w:val="baseline"/>
              <w:rPr>
                <w:rFonts w:eastAsia="Courier New"/>
                <w:b/>
                <w:bCs/>
                <w:color w:val="000000"/>
                <w:lang w:val="en-GB"/>
              </w:rPr>
            </w:pPr>
            <w:r w:rsidRPr="006C576A">
              <w:rPr>
                <w:rFonts w:eastAsia="Courier New"/>
                <w:strike/>
                <w:color w:val="000000"/>
                <w:lang w:val="en-GB"/>
              </w:rPr>
              <w:t xml:space="preserve">2.0 </w:t>
            </w:r>
            <w:r w:rsidRPr="006C576A">
              <w:rPr>
                <w:rFonts w:eastAsia="Courier New"/>
                <w:b/>
                <w:bCs/>
                <w:color w:val="000000"/>
                <w:lang w:val="en-GB"/>
              </w:rPr>
              <w:t>200</w:t>
            </w:r>
          </w:p>
        </w:tc>
        <w:tc>
          <w:tcPr>
            <w:tcW w:w="1701" w:type="dxa"/>
            <w:tcBorders>
              <w:top w:val="double" w:sz="4" w:space="0" w:color="000000"/>
              <w:right w:val="double" w:sz="4" w:space="0" w:color="000000"/>
            </w:tcBorders>
            <w:vAlign w:val="center"/>
          </w:tcPr>
          <w:p w14:paraId="4792EE05" w14:textId="77777777" w:rsidR="006C576A" w:rsidRPr="006C576A" w:rsidRDefault="006C576A" w:rsidP="006C576A">
            <w:pPr>
              <w:spacing w:after="26" w:line="191" w:lineRule="exact"/>
              <w:ind w:right="171"/>
              <w:jc w:val="center"/>
              <w:textAlignment w:val="baseline"/>
              <w:rPr>
                <w:rFonts w:eastAsia="Courier New"/>
                <w:color w:val="000000"/>
                <w:lang w:val="en-GB"/>
              </w:rPr>
            </w:pPr>
            <w:r w:rsidRPr="006C576A">
              <w:rPr>
                <w:rFonts w:eastAsia="Courier New"/>
                <w:color w:val="000000"/>
                <w:lang w:val="en-GB"/>
              </w:rPr>
              <w:t>-</w:t>
            </w:r>
          </w:p>
        </w:tc>
      </w:tr>
      <w:tr w:rsidR="006C576A" w:rsidRPr="006C576A" w14:paraId="1C448D8D" w14:textId="77777777" w:rsidTr="008B796C">
        <w:trPr>
          <w:trHeight w:val="283"/>
        </w:trPr>
        <w:tc>
          <w:tcPr>
            <w:tcW w:w="1246" w:type="dxa"/>
            <w:tcBorders>
              <w:left w:val="double" w:sz="4" w:space="0" w:color="000000"/>
            </w:tcBorders>
            <w:vAlign w:val="center"/>
          </w:tcPr>
          <w:p w14:paraId="3297696D" w14:textId="77777777" w:rsidR="006C576A" w:rsidRPr="006C576A" w:rsidRDefault="006C576A" w:rsidP="006C576A">
            <w:pPr>
              <w:spacing w:after="12" w:line="191" w:lineRule="exact"/>
              <w:ind w:left="72"/>
              <w:jc w:val="center"/>
              <w:textAlignment w:val="baseline"/>
              <w:rPr>
                <w:rFonts w:eastAsia="Courier New"/>
                <w:color w:val="000000"/>
                <w:lang w:val="en-GB"/>
              </w:rPr>
            </w:pPr>
            <w:r w:rsidRPr="006C576A">
              <w:rPr>
                <w:rFonts w:eastAsia="Courier New"/>
                <w:color w:val="000000"/>
                <w:lang w:val="en-GB"/>
              </w:rPr>
              <w:t>6</w:t>
            </w:r>
          </w:p>
        </w:tc>
        <w:tc>
          <w:tcPr>
            <w:tcW w:w="1781" w:type="dxa"/>
            <w:vAlign w:val="center"/>
          </w:tcPr>
          <w:p w14:paraId="75B458C8" w14:textId="77777777" w:rsidR="006C576A" w:rsidRPr="006C576A" w:rsidRDefault="006C576A" w:rsidP="006C576A">
            <w:pPr>
              <w:tabs>
                <w:tab w:val="decimal" w:pos="144"/>
              </w:tabs>
              <w:spacing w:after="12" w:line="191" w:lineRule="exact"/>
              <w:jc w:val="center"/>
              <w:textAlignment w:val="baseline"/>
              <w:rPr>
                <w:rFonts w:eastAsia="Courier New"/>
                <w:color w:val="000000"/>
                <w:lang w:val="en-GB"/>
              </w:rPr>
            </w:pPr>
            <w:r w:rsidRPr="006C576A">
              <w:rPr>
                <w:rFonts w:eastAsia="Courier New"/>
                <w:strike/>
                <w:color w:val="000000"/>
                <w:lang w:val="en-GB"/>
              </w:rPr>
              <w:t xml:space="preserve">2.1 </w:t>
            </w:r>
            <w:r w:rsidRPr="006C576A">
              <w:rPr>
                <w:rFonts w:eastAsia="Courier New"/>
                <w:b/>
                <w:bCs/>
                <w:color w:val="000000"/>
                <w:lang w:val="en-GB"/>
              </w:rPr>
              <w:t>210</w:t>
            </w:r>
          </w:p>
        </w:tc>
        <w:tc>
          <w:tcPr>
            <w:tcW w:w="1417" w:type="dxa"/>
            <w:vAlign w:val="center"/>
          </w:tcPr>
          <w:p w14:paraId="22BED6DC" w14:textId="77777777" w:rsidR="006C576A" w:rsidRPr="006C576A" w:rsidRDefault="006C576A" w:rsidP="006C576A">
            <w:pPr>
              <w:tabs>
                <w:tab w:val="decimal" w:pos="216"/>
              </w:tabs>
              <w:spacing w:after="12" w:line="191" w:lineRule="exact"/>
              <w:jc w:val="center"/>
              <w:textAlignment w:val="baseline"/>
              <w:rPr>
                <w:rFonts w:eastAsia="Courier New"/>
                <w:b/>
                <w:bCs/>
                <w:color w:val="000000"/>
                <w:lang w:val="en-GB"/>
              </w:rPr>
            </w:pPr>
            <w:r w:rsidRPr="006C576A">
              <w:rPr>
                <w:rFonts w:eastAsia="Courier New"/>
                <w:strike/>
                <w:color w:val="000000"/>
                <w:lang w:val="en-GB"/>
              </w:rPr>
              <w:t xml:space="preserve">2.4 </w:t>
            </w:r>
            <w:r w:rsidRPr="006C576A">
              <w:rPr>
                <w:rFonts w:eastAsia="Courier New"/>
                <w:b/>
                <w:bCs/>
                <w:color w:val="000000"/>
                <w:lang w:val="en-GB"/>
              </w:rPr>
              <w:t>240</w:t>
            </w:r>
          </w:p>
        </w:tc>
        <w:tc>
          <w:tcPr>
            <w:tcW w:w="1701" w:type="dxa"/>
            <w:tcBorders>
              <w:right w:val="double" w:sz="4" w:space="0" w:color="000000"/>
            </w:tcBorders>
            <w:vAlign w:val="center"/>
          </w:tcPr>
          <w:p w14:paraId="0E458679" w14:textId="77777777" w:rsidR="006C576A" w:rsidRPr="006C576A" w:rsidRDefault="006C576A" w:rsidP="006C576A">
            <w:pPr>
              <w:spacing w:after="12" w:line="191" w:lineRule="exact"/>
              <w:ind w:right="171"/>
              <w:jc w:val="center"/>
              <w:textAlignment w:val="baseline"/>
              <w:rPr>
                <w:rFonts w:eastAsia="Courier New"/>
                <w:b/>
                <w:bCs/>
                <w:color w:val="000000"/>
                <w:lang w:val="en-GB"/>
              </w:rPr>
            </w:pPr>
            <w:r w:rsidRPr="006C576A">
              <w:rPr>
                <w:rFonts w:eastAsia="Courier New"/>
                <w:strike/>
                <w:color w:val="000000"/>
                <w:lang w:val="en-GB"/>
              </w:rPr>
              <w:t xml:space="preserve">2.6 </w:t>
            </w:r>
            <w:r w:rsidRPr="006C576A">
              <w:rPr>
                <w:rFonts w:eastAsia="Courier New"/>
                <w:b/>
                <w:bCs/>
                <w:color w:val="000000"/>
                <w:lang w:val="en-GB"/>
              </w:rPr>
              <w:t>260</w:t>
            </w:r>
          </w:p>
        </w:tc>
      </w:tr>
      <w:tr w:rsidR="006C576A" w:rsidRPr="006C576A" w14:paraId="0BB14F03" w14:textId="77777777" w:rsidTr="008B796C">
        <w:trPr>
          <w:trHeight w:hRule="exact" w:val="279"/>
        </w:trPr>
        <w:tc>
          <w:tcPr>
            <w:tcW w:w="1246" w:type="dxa"/>
            <w:tcBorders>
              <w:left w:val="double" w:sz="4" w:space="0" w:color="000000"/>
              <w:bottom w:val="double" w:sz="4" w:space="0" w:color="000000"/>
            </w:tcBorders>
            <w:vAlign w:val="center"/>
          </w:tcPr>
          <w:p w14:paraId="0CF7198A" w14:textId="77777777" w:rsidR="006C576A" w:rsidRPr="006C576A" w:rsidRDefault="006C576A" w:rsidP="006C576A">
            <w:pPr>
              <w:spacing w:after="70" w:line="191" w:lineRule="exact"/>
              <w:ind w:left="72"/>
              <w:jc w:val="center"/>
              <w:textAlignment w:val="baseline"/>
              <w:rPr>
                <w:rFonts w:eastAsia="Courier New"/>
                <w:color w:val="000000"/>
                <w:lang w:val="en-GB"/>
              </w:rPr>
            </w:pPr>
            <w:r w:rsidRPr="006C576A">
              <w:rPr>
                <w:rFonts w:eastAsia="Courier New"/>
                <w:color w:val="000000"/>
                <w:lang w:val="en-GB"/>
              </w:rPr>
              <w:t>8</w:t>
            </w:r>
          </w:p>
        </w:tc>
        <w:tc>
          <w:tcPr>
            <w:tcW w:w="1781" w:type="dxa"/>
            <w:tcBorders>
              <w:bottom w:val="double" w:sz="4" w:space="0" w:color="000000"/>
            </w:tcBorders>
            <w:vAlign w:val="center"/>
          </w:tcPr>
          <w:p w14:paraId="7E9B8943" w14:textId="77777777" w:rsidR="006C576A" w:rsidRPr="006C576A" w:rsidRDefault="006C576A" w:rsidP="006C576A">
            <w:pPr>
              <w:tabs>
                <w:tab w:val="decimal" w:pos="144"/>
              </w:tabs>
              <w:spacing w:after="70" w:line="191" w:lineRule="exact"/>
              <w:jc w:val="center"/>
              <w:textAlignment w:val="baseline"/>
              <w:rPr>
                <w:rFonts w:eastAsia="Courier New"/>
                <w:b/>
                <w:bCs/>
                <w:color w:val="000000"/>
                <w:lang w:val="en-GB"/>
              </w:rPr>
            </w:pPr>
            <w:r w:rsidRPr="006C576A">
              <w:rPr>
                <w:rFonts w:eastAsia="Courier New"/>
                <w:strike/>
                <w:color w:val="000000"/>
                <w:lang w:val="en-GB"/>
              </w:rPr>
              <w:t xml:space="preserve">2.5 </w:t>
            </w:r>
            <w:r w:rsidRPr="006C576A">
              <w:rPr>
                <w:rFonts w:eastAsia="Courier New"/>
                <w:b/>
                <w:bCs/>
                <w:color w:val="000000"/>
                <w:lang w:val="en-GB"/>
              </w:rPr>
              <w:t>250</w:t>
            </w:r>
          </w:p>
        </w:tc>
        <w:tc>
          <w:tcPr>
            <w:tcW w:w="1417" w:type="dxa"/>
            <w:tcBorders>
              <w:bottom w:val="double" w:sz="4" w:space="0" w:color="000000"/>
            </w:tcBorders>
            <w:vAlign w:val="center"/>
          </w:tcPr>
          <w:p w14:paraId="2FEDD025" w14:textId="77777777" w:rsidR="006C576A" w:rsidRPr="006C576A" w:rsidRDefault="006C576A" w:rsidP="006C576A">
            <w:pPr>
              <w:tabs>
                <w:tab w:val="decimal" w:pos="216"/>
              </w:tabs>
              <w:spacing w:after="70" w:line="191" w:lineRule="exact"/>
              <w:jc w:val="center"/>
              <w:textAlignment w:val="baseline"/>
              <w:rPr>
                <w:rFonts w:eastAsia="Courier New"/>
                <w:b/>
                <w:bCs/>
                <w:color w:val="000000"/>
                <w:lang w:val="en-GB"/>
              </w:rPr>
            </w:pPr>
            <w:r w:rsidRPr="006C576A">
              <w:rPr>
                <w:rFonts w:eastAsia="Courier New"/>
                <w:strike/>
                <w:color w:val="000000"/>
                <w:lang w:val="en-GB"/>
              </w:rPr>
              <w:t xml:space="preserve">2.8 </w:t>
            </w:r>
            <w:r w:rsidRPr="006C576A">
              <w:rPr>
                <w:rFonts w:eastAsia="Courier New"/>
                <w:b/>
                <w:bCs/>
                <w:color w:val="000000"/>
                <w:lang w:val="en-GB"/>
              </w:rPr>
              <w:t>280</w:t>
            </w:r>
          </w:p>
        </w:tc>
        <w:tc>
          <w:tcPr>
            <w:tcW w:w="1701" w:type="dxa"/>
            <w:tcBorders>
              <w:bottom w:val="double" w:sz="4" w:space="0" w:color="000000"/>
              <w:right w:val="double" w:sz="4" w:space="0" w:color="000000"/>
            </w:tcBorders>
            <w:vAlign w:val="center"/>
          </w:tcPr>
          <w:p w14:paraId="5156D835" w14:textId="77777777" w:rsidR="006C576A" w:rsidRPr="006C576A" w:rsidRDefault="006C576A" w:rsidP="006C576A">
            <w:pPr>
              <w:spacing w:after="70" w:line="191" w:lineRule="exact"/>
              <w:ind w:right="171"/>
              <w:jc w:val="center"/>
              <w:textAlignment w:val="baseline"/>
              <w:rPr>
                <w:rFonts w:eastAsia="Courier New"/>
                <w:b/>
                <w:bCs/>
                <w:color w:val="000000"/>
                <w:lang w:val="en-GB"/>
              </w:rPr>
            </w:pPr>
            <w:r w:rsidRPr="006C576A">
              <w:rPr>
                <w:rFonts w:eastAsia="Courier New"/>
                <w:strike/>
                <w:color w:val="000000"/>
                <w:lang w:val="en-GB"/>
              </w:rPr>
              <w:t xml:space="preserve">3.0 </w:t>
            </w:r>
            <w:r w:rsidRPr="006C576A">
              <w:rPr>
                <w:rFonts w:eastAsia="Courier New"/>
                <w:b/>
                <w:bCs/>
                <w:color w:val="000000"/>
                <w:lang w:val="en-GB"/>
              </w:rPr>
              <w:t>300</w:t>
            </w:r>
          </w:p>
        </w:tc>
      </w:tr>
    </w:tbl>
    <w:p w14:paraId="2C30CCD4" w14:textId="77777777" w:rsidR="006C576A" w:rsidRPr="006C576A" w:rsidRDefault="006C576A" w:rsidP="006C576A">
      <w:pPr>
        <w:tabs>
          <w:tab w:val="left" w:pos="0"/>
        </w:tabs>
        <w:spacing w:after="120"/>
        <w:ind w:left="2268" w:right="1134" w:hanging="1134"/>
        <w:jc w:val="both"/>
        <w:rPr>
          <w:lang w:val="en-GB"/>
        </w:rPr>
      </w:pPr>
    </w:p>
    <w:p w14:paraId="672EB755" w14:textId="77777777" w:rsidR="006C576A" w:rsidRPr="006C576A" w:rsidRDefault="006C576A" w:rsidP="006C576A">
      <w:pPr>
        <w:tabs>
          <w:tab w:val="left" w:pos="0"/>
        </w:tabs>
        <w:spacing w:after="120"/>
        <w:ind w:left="2268" w:right="1134" w:hanging="1134"/>
        <w:jc w:val="both"/>
        <w:textAlignment w:val="baseline"/>
        <w:rPr>
          <w:rFonts w:eastAsia="Courier New"/>
          <w:color w:val="000000"/>
          <w:lang w:val="da-DK"/>
        </w:rPr>
      </w:pPr>
      <w:r w:rsidRPr="006C576A">
        <w:rPr>
          <w:rFonts w:eastAsia="Courier New"/>
          <w:color w:val="000000"/>
          <w:lang w:val="da-DK"/>
        </w:rPr>
        <w:t>1.2.3.</w:t>
      </w:r>
      <w:r w:rsidRPr="006C576A">
        <w:rPr>
          <w:rFonts w:eastAsia="Courier New"/>
          <w:color w:val="000000"/>
          <w:lang w:val="da-DK"/>
        </w:rPr>
        <w:tab/>
        <w:t xml:space="preserve">for standard radial tyres - to </w:t>
      </w:r>
      <w:r w:rsidRPr="006C576A">
        <w:rPr>
          <w:rFonts w:eastAsia="Courier New"/>
          <w:strike/>
          <w:color w:val="000000"/>
          <w:lang w:val="da-DK"/>
        </w:rPr>
        <w:t xml:space="preserve">1.8 bar </w:t>
      </w:r>
      <w:r w:rsidRPr="006C576A">
        <w:rPr>
          <w:rFonts w:eastAsia="Courier New"/>
          <w:b/>
          <w:bCs/>
          <w:color w:val="000000"/>
          <w:lang w:val="da-DK"/>
        </w:rPr>
        <w:t>180 kPa</w:t>
      </w:r>
      <w:r w:rsidRPr="006C576A">
        <w:rPr>
          <w:rFonts w:eastAsia="Courier New"/>
          <w:color w:val="000000"/>
          <w:lang w:val="da-DK"/>
        </w:rPr>
        <w:t>;</w:t>
      </w:r>
    </w:p>
    <w:p w14:paraId="0EDB5989" w14:textId="799E0505" w:rsidR="006C576A" w:rsidRPr="006C576A" w:rsidRDefault="006C576A" w:rsidP="006C576A">
      <w:pPr>
        <w:tabs>
          <w:tab w:val="left" w:pos="0"/>
        </w:tabs>
        <w:spacing w:after="120"/>
        <w:ind w:left="2268" w:right="1134" w:hanging="1134"/>
        <w:jc w:val="both"/>
        <w:textAlignment w:val="baseline"/>
        <w:rPr>
          <w:rFonts w:eastAsia="Courier New"/>
          <w:color w:val="000000"/>
          <w:lang w:val="en-GB"/>
        </w:rPr>
      </w:pPr>
      <w:r w:rsidRPr="006C576A">
        <w:rPr>
          <w:rFonts w:eastAsia="Courier New"/>
          <w:color w:val="000000"/>
          <w:lang w:val="en-GB"/>
        </w:rPr>
        <w:t>1.2.4.</w:t>
      </w:r>
      <w:r w:rsidRPr="006C576A">
        <w:rPr>
          <w:rFonts w:eastAsia="Courier New"/>
          <w:color w:val="000000"/>
          <w:lang w:val="en-GB"/>
        </w:rPr>
        <w:tab/>
        <w:t xml:space="preserve">for reinforced tyres - to </w:t>
      </w:r>
      <w:r w:rsidRPr="006C576A">
        <w:rPr>
          <w:rFonts w:eastAsia="Courier New"/>
          <w:strike/>
          <w:color w:val="000000"/>
          <w:lang w:val="en-GB"/>
        </w:rPr>
        <w:t xml:space="preserve">2.3 bar </w:t>
      </w:r>
      <w:r w:rsidRPr="006C576A">
        <w:rPr>
          <w:rFonts w:eastAsia="Courier New"/>
          <w:b/>
          <w:bCs/>
          <w:color w:val="000000"/>
          <w:lang w:val="en-GB"/>
        </w:rPr>
        <w:t>220 kPa</w:t>
      </w:r>
      <w:r w:rsidRPr="006C576A">
        <w:rPr>
          <w:rFonts w:eastAsia="Courier New"/>
          <w:color w:val="000000"/>
          <w:lang w:val="en-GB"/>
        </w:rPr>
        <w:t>.</w:t>
      </w:r>
      <w:r w:rsidRPr="006C576A">
        <w:rPr>
          <w:bCs/>
          <w:lang w:val="en-GB"/>
        </w:rPr>
        <w:t>"</w:t>
      </w:r>
    </w:p>
    <w:p w14:paraId="4DB26116" w14:textId="77777777" w:rsidR="00F5603D" w:rsidRDefault="00F32274" w:rsidP="00F32274">
      <w:pPr>
        <w:spacing w:after="120"/>
        <w:ind w:left="2268" w:right="1134" w:hanging="1134"/>
        <w:jc w:val="both"/>
        <w:rPr>
          <w:lang w:val="en-GB"/>
        </w:rPr>
      </w:pPr>
      <w:bookmarkStart w:id="120" w:name="_Hlk148620840"/>
      <w:r>
        <w:rPr>
          <w:i/>
          <w:lang w:val="en-GB"/>
        </w:rPr>
        <w:t>Annex 7</w:t>
      </w:r>
      <w:r w:rsidRPr="00295F82">
        <w:rPr>
          <w:lang w:val="en-GB"/>
        </w:rPr>
        <w:t>,</w:t>
      </w:r>
      <w:r>
        <w:rPr>
          <w:lang w:val="en-GB"/>
        </w:rPr>
        <w:t xml:space="preserve"> </w:t>
      </w:r>
    </w:p>
    <w:p w14:paraId="02D92C38" w14:textId="45A7B408" w:rsidR="00F32274" w:rsidRPr="00295F82" w:rsidRDefault="006C576A" w:rsidP="00F32274">
      <w:pPr>
        <w:spacing w:after="120"/>
        <w:ind w:left="2268" w:right="1134" w:hanging="1134"/>
        <w:jc w:val="both"/>
        <w:rPr>
          <w:i/>
          <w:lang w:val="en-GB"/>
        </w:rPr>
      </w:pPr>
      <w:r>
        <w:rPr>
          <w:i/>
          <w:iCs/>
          <w:lang w:val="en-GB"/>
        </w:rPr>
        <w:t>Title</w:t>
      </w:r>
      <w:r w:rsidR="00F32274">
        <w:rPr>
          <w:i/>
          <w:iCs/>
          <w:lang w:val="en-GB"/>
        </w:rPr>
        <w:t>,</w:t>
      </w:r>
      <w:r w:rsidR="00F32274" w:rsidRPr="00295F82">
        <w:rPr>
          <w:i/>
          <w:lang w:val="en-GB"/>
        </w:rPr>
        <w:t xml:space="preserve"> </w:t>
      </w:r>
      <w:r w:rsidR="00F32274" w:rsidRPr="00295F82">
        <w:rPr>
          <w:lang w:val="en-GB"/>
        </w:rPr>
        <w:t>amend to read</w:t>
      </w:r>
      <w:r w:rsidR="00F32274" w:rsidRPr="00295F82">
        <w:rPr>
          <w:iCs/>
          <w:lang w:val="en-GB"/>
        </w:rPr>
        <w:t>:</w:t>
      </w:r>
    </w:p>
    <w:p w14:paraId="61E8374A" w14:textId="1ADECEAD" w:rsidR="006C576A" w:rsidRPr="006C576A" w:rsidRDefault="00F32274" w:rsidP="006C576A">
      <w:pPr>
        <w:pStyle w:val="HChG"/>
        <w:tabs>
          <w:tab w:val="clear" w:pos="851"/>
          <w:tab w:val="right" w:pos="0"/>
        </w:tabs>
        <w:spacing w:line="240" w:lineRule="atLeast"/>
        <w:ind w:firstLine="0"/>
        <w:rPr>
          <w:rFonts w:eastAsia="Courier New"/>
          <w:color w:val="000000"/>
          <w:szCs w:val="28"/>
          <w:lang w:val="en-GB"/>
        </w:rPr>
      </w:pPr>
      <w:bookmarkStart w:id="121" w:name="_Hlk148621212"/>
      <w:bookmarkEnd w:id="120"/>
      <w:r w:rsidRPr="006C576A">
        <w:rPr>
          <w:b w:val="0"/>
          <w:sz w:val="20"/>
          <w:lang w:val="en-GB"/>
        </w:rPr>
        <w:lastRenderedPageBreak/>
        <w:t>"</w:t>
      </w:r>
      <w:bookmarkEnd w:id="121"/>
      <w:r w:rsidR="006C576A" w:rsidRPr="006C576A">
        <w:rPr>
          <w:rFonts w:eastAsia="Courier New"/>
          <w:b w:val="0"/>
          <w:color w:val="000000"/>
          <w:sz w:val="20"/>
          <w:lang w:val="en-GB"/>
        </w:rPr>
        <w:t xml:space="preserve"> </w:t>
      </w:r>
      <w:r w:rsidR="006C576A" w:rsidRPr="006C576A">
        <w:rPr>
          <w:rFonts w:eastAsia="Courier New"/>
          <w:color w:val="000000"/>
          <w:szCs w:val="28"/>
          <w:lang w:val="en-GB"/>
        </w:rPr>
        <w:t>Annex 7</w:t>
      </w:r>
    </w:p>
    <w:p w14:paraId="249E0D71" w14:textId="77777777" w:rsidR="006C576A" w:rsidRPr="006C576A" w:rsidRDefault="006C576A" w:rsidP="006C576A">
      <w:pPr>
        <w:tabs>
          <w:tab w:val="right" w:pos="0"/>
        </w:tabs>
        <w:spacing w:before="360" w:after="240" w:line="300" w:lineRule="atLeast"/>
        <w:ind w:left="1134" w:hanging="1134"/>
        <w:textAlignment w:val="baseline"/>
        <w:rPr>
          <w:rFonts w:eastAsia="Courier New"/>
          <w:b/>
          <w:bCs/>
          <w:color w:val="000000"/>
          <w:sz w:val="28"/>
          <w:szCs w:val="28"/>
          <w:lang w:val="en-GB"/>
        </w:rPr>
      </w:pPr>
      <w:r w:rsidRPr="006C576A">
        <w:rPr>
          <w:rFonts w:eastAsia="Courier New"/>
          <w:b/>
          <w:bCs/>
          <w:color w:val="000000"/>
          <w:sz w:val="28"/>
          <w:szCs w:val="28"/>
          <w:lang w:val="en-GB"/>
        </w:rPr>
        <w:tab/>
      </w:r>
      <w:r w:rsidRPr="006C576A">
        <w:rPr>
          <w:rFonts w:eastAsia="Courier New"/>
          <w:b/>
          <w:bCs/>
          <w:color w:val="000000"/>
          <w:sz w:val="28"/>
          <w:szCs w:val="28"/>
          <w:lang w:val="en-GB"/>
        </w:rPr>
        <w:tab/>
        <w:t xml:space="preserve">PROCEDURE FOR LOAD/SPEED </w:t>
      </w:r>
      <w:r w:rsidRPr="006C576A">
        <w:rPr>
          <w:rFonts w:eastAsia="Courier New"/>
          <w:b/>
          <w:bCs/>
          <w:strike/>
          <w:color w:val="000000"/>
          <w:sz w:val="28"/>
          <w:szCs w:val="28"/>
          <w:lang w:val="en-GB"/>
        </w:rPr>
        <w:t xml:space="preserve">ENDURANCE </w:t>
      </w:r>
      <w:r w:rsidRPr="006C576A">
        <w:rPr>
          <w:rFonts w:eastAsia="Courier New"/>
          <w:b/>
          <w:bCs/>
          <w:color w:val="000000"/>
          <w:sz w:val="28"/>
          <w:szCs w:val="28"/>
          <w:lang w:val="en-GB"/>
        </w:rPr>
        <w:t>PERFOMANCE TESTS</w:t>
      </w:r>
    </w:p>
    <w:p w14:paraId="5C70EA59" w14:textId="042EC5DB" w:rsidR="00D532B1" w:rsidRPr="006C576A" w:rsidRDefault="006C576A" w:rsidP="006C576A">
      <w:pPr>
        <w:tabs>
          <w:tab w:val="right" w:pos="0"/>
        </w:tabs>
        <w:spacing w:after="120"/>
        <w:ind w:left="1134"/>
        <w:textAlignment w:val="baseline"/>
        <w:rPr>
          <w:rFonts w:eastAsia="Courier New"/>
          <w:color w:val="000000"/>
          <w:lang w:val="en-GB"/>
        </w:rPr>
      </w:pPr>
      <w:r w:rsidRPr="006C576A">
        <w:rPr>
          <w:rFonts w:eastAsia="Courier New"/>
          <w:color w:val="000000"/>
          <w:lang w:val="en-GB"/>
        </w:rPr>
        <w:t xml:space="preserve">(IN PRINCIPLE IN ACCORDANCE WITH ANNEX 7 OF </w:t>
      </w:r>
      <w:r w:rsidR="002025F7">
        <w:rPr>
          <w:rFonts w:eastAsia="Courier New"/>
          <w:color w:val="000000"/>
          <w:lang w:val="en-GB"/>
        </w:rPr>
        <w:t xml:space="preserve">UN </w:t>
      </w:r>
      <w:r w:rsidRPr="006C576A">
        <w:rPr>
          <w:rFonts w:eastAsia="Courier New"/>
          <w:color w:val="000000"/>
          <w:lang w:val="en-GB"/>
        </w:rPr>
        <w:t>REGULATION No. 30)</w:t>
      </w:r>
      <w:r w:rsidR="00F32274" w:rsidRPr="00F32274">
        <w:rPr>
          <w:bCs/>
          <w:lang w:val="en-GB"/>
        </w:rPr>
        <w:t>"</w:t>
      </w:r>
    </w:p>
    <w:p w14:paraId="06006BAF" w14:textId="75AB38F4" w:rsidR="00F32274" w:rsidRPr="005D17AE" w:rsidRDefault="00F5603D" w:rsidP="00F32274">
      <w:pPr>
        <w:spacing w:after="120"/>
        <w:ind w:left="2268" w:right="1134" w:hanging="1134"/>
        <w:jc w:val="both"/>
        <w:rPr>
          <w:iCs/>
          <w:lang w:val="en-GB"/>
        </w:rPr>
      </w:pPr>
      <w:r>
        <w:rPr>
          <w:i/>
          <w:iCs/>
          <w:lang w:val="en-GB"/>
        </w:rPr>
        <w:t>P</w:t>
      </w:r>
      <w:r w:rsidR="006C576A" w:rsidRPr="005D17AE">
        <w:rPr>
          <w:i/>
          <w:iCs/>
          <w:lang w:val="en-GB"/>
        </w:rPr>
        <w:t>aragraph</w:t>
      </w:r>
      <w:r w:rsidR="00F32274" w:rsidRPr="005D17AE">
        <w:rPr>
          <w:i/>
          <w:iCs/>
          <w:lang w:val="en-GB"/>
        </w:rPr>
        <w:t xml:space="preserve"> 1</w:t>
      </w:r>
      <w:r w:rsidR="006C576A" w:rsidRPr="005D17AE">
        <w:rPr>
          <w:i/>
          <w:iCs/>
          <w:lang w:val="en-GB"/>
        </w:rPr>
        <w:t>.2.</w:t>
      </w:r>
      <w:r w:rsidR="00F32274" w:rsidRPr="005D17AE">
        <w:rPr>
          <w:i/>
          <w:iCs/>
          <w:lang w:val="en-GB"/>
        </w:rPr>
        <w:t>,</w:t>
      </w:r>
      <w:r w:rsidR="00F32274" w:rsidRPr="005D17AE">
        <w:rPr>
          <w:lang w:val="en-GB"/>
        </w:rPr>
        <w:t xml:space="preserve"> amend to read</w:t>
      </w:r>
      <w:r w:rsidR="00F32274" w:rsidRPr="005D17AE">
        <w:rPr>
          <w:iCs/>
          <w:lang w:val="en-GB"/>
        </w:rPr>
        <w:t>:</w:t>
      </w:r>
    </w:p>
    <w:p w14:paraId="1F9F435E" w14:textId="77777777" w:rsidR="006C576A" w:rsidRPr="005D17AE" w:rsidRDefault="0004376E" w:rsidP="006C576A">
      <w:pPr>
        <w:tabs>
          <w:tab w:val="left" w:pos="1152"/>
        </w:tabs>
        <w:spacing w:after="120"/>
        <w:ind w:left="2268" w:right="1134" w:hanging="1134"/>
        <w:textAlignment w:val="baseline"/>
        <w:rPr>
          <w:rFonts w:eastAsia="Courier New"/>
          <w:color w:val="000000"/>
          <w:lang w:val="en-GB"/>
        </w:rPr>
      </w:pPr>
      <w:r w:rsidRPr="005D17AE">
        <w:rPr>
          <w:bCs/>
          <w:lang w:val="en-GB"/>
        </w:rPr>
        <w:t>"</w:t>
      </w:r>
      <w:bookmarkStart w:id="122" w:name="_Hlk148622024"/>
      <w:r w:rsidR="006C576A" w:rsidRPr="005D17AE">
        <w:rPr>
          <w:rFonts w:eastAsia="Courier New"/>
          <w:color w:val="000000"/>
          <w:lang w:val="en-GB"/>
        </w:rPr>
        <w:t>1.2.</w:t>
      </w:r>
      <w:r w:rsidR="006C576A" w:rsidRPr="005D17AE">
        <w:rPr>
          <w:rFonts w:eastAsia="Courier New"/>
          <w:color w:val="000000"/>
          <w:lang w:val="en-GB"/>
        </w:rPr>
        <w:tab/>
        <w:t xml:space="preserve">Inflate the tyre to the appropriate pressure as given (in </w:t>
      </w:r>
      <w:r w:rsidR="006C576A" w:rsidRPr="005D17AE">
        <w:rPr>
          <w:rFonts w:eastAsia="Courier New"/>
          <w:strike/>
          <w:color w:val="000000"/>
          <w:lang w:val="en-GB"/>
        </w:rPr>
        <w:t xml:space="preserve">bar </w:t>
      </w:r>
      <w:r w:rsidR="006C576A" w:rsidRPr="005D17AE">
        <w:rPr>
          <w:rFonts w:eastAsia="Courier New"/>
          <w:b/>
          <w:bCs/>
          <w:color w:val="000000"/>
          <w:lang w:val="en-GB"/>
        </w:rPr>
        <w:t>kPa</w:t>
      </w:r>
      <w:r w:rsidR="006C576A" w:rsidRPr="005D17AE">
        <w:rPr>
          <w:rFonts w:eastAsia="Courier New"/>
          <w:color w:val="000000"/>
          <w:lang w:val="en-GB"/>
        </w:rPr>
        <w:t>) in the table below:</w:t>
      </w:r>
    </w:p>
    <w:tbl>
      <w:tblPr>
        <w:tblStyle w:val="TableGrid60"/>
        <w:tblW w:w="0" w:type="auto"/>
        <w:tblInd w:w="112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418"/>
        <w:gridCol w:w="674"/>
        <w:gridCol w:w="709"/>
        <w:gridCol w:w="708"/>
        <w:gridCol w:w="1311"/>
        <w:gridCol w:w="1134"/>
        <w:gridCol w:w="1276"/>
      </w:tblGrid>
      <w:tr w:rsidR="006C576A" w:rsidRPr="006C576A" w14:paraId="02FA9C93" w14:textId="77777777" w:rsidTr="008B796C">
        <w:tc>
          <w:tcPr>
            <w:tcW w:w="1418" w:type="dxa"/>
            <w:vMerge w:val="restart"/>
            <w:tcBorders>
              <w:top w:val="double" w:sz="4" w:space="0" w:color="auto"/>
              <w:bottom w:val="double" w:sz="4" w:space="0" w:color="auto"/>
              <w:right w:val="single" w:sz="4" w:space="0" w:color="auto"/>
            </w:tcBorders>
            <w:vAlign w:val="center"/>
          </w:tcPr>
          <w:p w14:paraId="3BE83AB3" w14:textId="77777777" w:rsidR="006C576A" w:rsidRPr="006C576A" w:rsidRDefault="006C576A" w:rsidP="006C576A">
            <w:pPr>
              <w:spacing w:after="120"/>
              <w:ind w:right="170"/>
              <w:jc w:val="center"/>
              <w:textAlignment w:val="baseline"/>
              <w:rPr>
                <w:rFonts w:eastAsia="Courier New"/>
                <w:color w:val="000000"/>
                <w:lang w:val="en-GB"/>
              </w:rPr>
            </w:pPr>
            <w:r w:rsidRPr="006C576A">
              <w:rPr>
                <w:rFonts w:eastAsia="Courier New"/>
                <w:color w:val="000000"/>
                <w:lang w:val="en-GB"/>
              </w:rPr>
              <w:t xml:space="preserve">Speed </w:t>
            </w:r>
            <w:r w:rsidRPr="006C576A">
              <w:rPr>
                <w:rFonts w:eastAsia="Courier New"/>
                <w:strike/>
                <w:color w:val="000000"/>
                <w:lang w:val="en-GB"/>
              </w:rPr>
              <w:t xml:space="preserve">Category </w:t>
            </w:r>
            <w:proofErr w:type="spellStart"/>
            <w:r w:rsidRPr="006C576A">
              <w:rPr>
                <w:rFonts w:eastAsia="Courier New"/>
                <w:b/>
                <w:color w:val="000000"/>
                <w:lang w:val="en-GB"/>
              </w:rPr>
              <w:t>category</w:t>
            </w:r>
            <w:proofErr w:type="spellEnd"/>
            <w:r w:rsidRPr="006C576A">
              <w:rPr>
                <w:rFonts w:eastAsia="Courier New"/>
                <w:b/>
                <w:color w:val="000000"/>
                <w:lang w:val="en-GB"/>
              </w:rPr>
              <w:t xml:space="preserve"> symbol</w:t>
            </w:r>
          </w:p>
        </w:tc>
        <w:tc>
          <w:tcPr>
            <w:tcW w:w="2091" w:type="dxa"/>
            <w:gridSpan w:val="3"/>
            <w:tcBorders>
              <w:top w:val="double" w:sz="4" w:space="0" w:color="auto"/>
              <w:left w:val="single" w:sz="4" w:space="0" w:color="auto"/>
              <w:bottom w:val="single" w:sz="8" w:space="0" w:color="auto"/>
              <w:right w:val="single" w:sz="4" w:space="0" w:color="auto"/>
            </w:tcBorders>
            <w:vAlign w:val="center"/>
          </w:tcPr>
          <w:p w14:paraId="5720BECA" w14:textId="77777777" w:rsidR="006C576A" w:rsidRPr="006C576A" w:rsidRDefault="006C576A" w:rsidP="006C576A">
            <w:pPr>
              <w:spacing w:before="119" w:line="193" w:lineRule="exact"/>
              <w:ind w:left="-2"/>
              <w:jc w:val="center"/>
              <w:textAlignment w:val="baseline"/>
              <w:rPr>
                <w:rFonts w:eastAsia="Courier New"/>
                <w:color w:val="000000"/>
                <w:lang w:val="en-GB"/>
              </w:rPr>
            </w:pPr>
            <w:r w:rsidRPr="006C576A">
              <w:rPr>
                <w:rFonts w:eastAsia="Courier New"/>
                <w:color w:val="000000"/>
                <w:lang w:val="en-GB"/>
              </w:rPr>
              <w:t>Diagonal (bias-ply)</w:t>
            </w:r>
          </w:p>
          <w:p w14:paraId="1E443C74" w14:textId="77777777" w:rsidR="006C576A" w:rsidRPr="006C576A" w:rsidRDefault="006C576A" w:rsidP="006C576A">
            <w:pPr>
              <w:tabs>
                <w:tab w:val="left" w:pos="1152"/>
              </w:tabs>
              <w:spacing w:after="120"/>
              <w:ind w:left="-2"/>
              <w:jc w:val="center"/>
              <w:textAlignment w:val="baseline"/>
              <w:rPr>
                <w:rFonts w:eastAsia="Courier New"/>
                <w:color w:val="000000"/>
                <w:lang w:val="en-GB"/>
              </w:rPr>
            </w:pPr>
            <w:r w:rsidRPr="006C576A">
              <w:rPr>
                <w:rFonts w:eastAsia="Courier New"/>
                <w:color w:val="000000"/>
                <w:lang w:val="en-GB"/>
              </w:rPr>
              <w:t>tyres</w:t>
            </w:r>
          </w:p>
        </w:tc>
        <w:tc>
          <w:tcPr>
            <w:tcW w:w="2445" w:type="dxa"/>
            <w:gridSpan w:val="2"/>
            <w:tcBorders>
              <w:top w:val="double" w:sz="4" w:space="0" w:color="auto"/>
              <w:left w:val="single" w:sz="4" w:space="0" w:color="auto"/>
              <w:bottom w:val="single" w:sz="8" w:space="0" w:color="auto"/>
              <w:right w:val="single" w:sz="4" w:space="0" w:color="auto"/>
            </w:tcBorders>
            <w:vAlign w:val="center"/>
          </w:tcPr>
          <w:p w14:paraId="3ACFE54A" w14:textId="77777777" w:rsidR="006C576A" w:rsidRPr="006C576A" w:rsidRDefault="006C576A" w:rsidP="006C576A">
            <w:pPr>
              <w:tabs>
                <w:tab w:val="left" w:pos="2718"/>
              </w:tabs>
              <w:spacing w:after="120"/>
              <w:jc w:val="center"/>
              <w:textAlignment w:val="baseline"/>
              <w:rPr>
                <w:rFonts w:eastAsia="Courier New"/>
                <w:color w:val="000000"/>
                <w:lang w:val="en-GB"/>
              </w:rPr>
            </w:pPr>
            <w:r w:rsidRPr="006C576A">
              <w:rPr>
                <w:rFonts w:eastAsia="Courier New"/>
                <w:color w:val="000000"/>
                <w:lang w:val="en-GB"/>
              </w:rPr>
              <w:t>Radial Tyres</w:t>
            </w:r>
          </w:p>
        </w:tc>
        <w:tc>
          <w:tcPr>
            <w:tcW w:w="1276" w:type="dxa"/>
            <w:tcBorders>
              <w:top w:val="double" w:sz="4" w:space="0" w:color="auto"/>
              <w:left w:val="single" w:sz="4" w:space="0" w:color="auto"/>
              <w:bottom w:val="single" w:sz="8" w:space="0" w:color="auto"/>
            </w:tcBorders>
            <w:vAlign w:val="center"/>
          </w:tcPr>
          <w:p w14:paraId="549C15BB" w14:textId="77777777" w:rsidR="006C576A" w:rsidRPr="006C576A" w:rsidRDefault="006C576A" w:rsidP="006C576A">
            <w:pPr>
              <w:tabs>
                <w:tab w:val="left" w:pos="0"/>
              </w:tabs>
              <w:spacing w:after="120"/>
              <w:jc w:val="center"/>
              <w:textAlignment w:val="baseline"/>
              <w:rPr>
                <w:rFonts w:eastAsia="Courier New"/>
                <w:color w:val="000000"/>
                <w:lang w:val="en-GB"/>
              </w:rPr>
            </w:pPr>
            <w:r w:rsidRPr="006C576A">
              <w:rPr>
                <w:rFonts w:eastAsia="Courier New"/>
                <w:color w:val="000000"/>
                <w:lang w:val="en-GB"/>
              </w:rPr>
              <w:t>Bias-belted tyres</w:t>
            </w:r>
          </w:p>
        </w:tc>
      </w:tr>
      <w:tr w:rsidR="006C576A" w:rsidRPr="006C576A" w14:paraId="015F2324" w14:textId="77777777" w:rsidTr="008B796C">
        <w:tc>
          <w:tcPr>
            <w:tcW w:w="1418" w:type="dxa"/>
            <w:vMerge/>
            <w:tcBorders>
              <w:top w:val="nil"/>
              <w:bottom w:val="double" w:sz="4" w:space="0" w:color="auto"/>
              <w:right w:val="single" w:sz="4" w:space="0" w:color="auto"/>
            </w:tcBorders>
            <w:vAlign w:val="center"/>
          </w:tcPr>
          <w:p w14:paraId="63556D9F" w14:textId="77777777" w:rsidR="006C576A" w:rsidRPr="006C576A" w:rsidRDefault="006C576A" w:rsidP="006C576A">
            <w:pPr>
              <w:tabs>
                <w:tab w:val="left" w:pos="1152"/>
              </w:tabs>
              <w:spacing w:after="120"/>
              <w:textAlignment w:val="baseline"/>
              <w:rPr>
                <w:rFonts w:eastAsia="Courier New"/>
                <w:color w:val="000000"/>
                <w:lang w:val="en-GB"/>
              </w:rPr>
            </w:pPr>
          </w:p>
        </w:tc>
        <w:tc>
          <w:tcPr>
            <w:tcW w:w="2091" w:type="dxa"/>
            <w:gridSpan w:val="3"/>
            <w:tcBorders>
              <w:top w:val="single" w:sz="8" w:space="0" w:color="auto"/>
              <w:left w:val="single" w:sz="4" w:space="0" w:color="auto"/>
              <w:bottom w:val="single" w:sz="8" w:space="0" w:color="auto"/>
              <w:right w:val="single" w:sz="4" w:space="0" w:color="auto"/>
            </w:tcBorders>
            <w:vAlign w:val="center"/>
          </w:tcPr>
          <w:p w14:paraId="5F5B4BC6" w14:textId="77777777" w:rsidR="006C576A" w:rsidRPr="006C576A" w:rsidRDefault="006C576A" w:rsidP="006C576A">
            <w:pPr>
              <w:spacing w:after="120"/>
              <w:ind w:right="97"/>
              <w:jc w:val="center"/>
              <w:textAlignment w:val="baseline"/>
              <w:rPr>
                <w:rFonts w:eastAsia="Courier New"/>
                <w:color w:val="000000"/>
                <w:lang w:val="en-GB"/>
              </w:rPr>
            </w:pPr>
            <w:r w:rsidRPr="006C576A">
              <w:rPr>
                <w:rFonts w:eastAsia="Courier New"/>
                <w:color w:val="000000"/>
                <w:lang w:val="en-GB"/>
              </w:rPr>
              <w:t>Ply-rating</w:t>
            </w:r>
          </w:p>
        </w:tc>
        <w:tc>
          <w:tcPr>
            <w:tcW w:w="1311" w:type="dxa"/>
            <w:vMerge w:val="restart"/>
            <w:tcBorders>
              <w:top w:val="single" w:sz="8" w:space="0" w:color="auto"/>
              <w:left w:val="single" w:sz="4" w:space="0" w:color="auto"/>
              <w:bottom w:val="double" w:sz="4" w:space="0" w:color="auto"/>
              <w:right w:val="single" w:sz="4" w:space="0" w:color="auto"/>
            </w:tcBorders>
            <w:vAlign w:val="center"/>
          </w:tcPr>
          <w:p w14:paraId="4C76C1B2" w14:textId="77777777" w:rsidR="006C576A" w:rsidRPr="006C576A" w:rsidRDefault="006C576A" w:rsidP="006C576A">
            <w:pPr>
              <w:tabs>
                <w:tab w:val="left" w:pos="0"/>
              </w:tabs>
              <w:spacing w:after="120"/>
              <w:ind w:right="-10"/>
              <w:jc w:val="center"/>
              <w:textAlignment w:val="baseline"/>
              <w:rPr>
                <w:rFonts w:eastAsia="Courier New"/>
                <w:color w:val="000000"/>
                <w:lang w:val="en-GB"/>
              </w:rPr>
            </w:pPr>
            <w:r w:rsidRPr="006C576A">
              <w:rPr>
                <w:rFonts w:eastAsia="Courier New"/>
                <w:color w:val="000000"/>
                <w:lang w:val="en-GB"/>
              </w:rPr>
              <w:t>Standard</w:t>
            </w:r>
          </w:p>
        </w:tc>
        <w:tc>
          <w:tcPr>
            <w:tcW w:w="1134" w:type="dxa"/>
            <w:vMerge w:val="restart"/>
            <w:tcBorders>
              <w:top w:val="single" w:sz="8" w:space="0" w:color="auto"/>
              <w:left w:val="single" w:sz="4" w:space="0" w:color="auto"/>
              <w:bottom w:val="double" w:sz="4" w:space="0" w:color="auto"/>
              <w:right w:val="single" w:sz="4" w:space="0" w:color="auto"/>
            </w:tcBorders>
            <w:vAlign w:val="center"/>
          </w:tcPr>
          <w:p w14:paraId="02F1B08B" w14:textId="77777777" w:rsidR="006C576A" w:rsidRPr="006C576A" w:rsidRDefault="006C576A" w:rsidP="006C576A">
            <w:pPr>
              <w:tabs>
                <w:tab w:val="left" w:pos="1152"/>
              </w:tabs>
              <w:spacing w:after="120"/>
              <w:jc w:val="center"/>
              <w:textAlignment w:val="baseline"/>
              <w:rPr>
                <w:rFonts w:eastAsia="Courier New"/>
                <w:color w:val="000000"/>
                <w:lang w:val="en-GB"/>
              </w:rPr>
            </w:pPr>
            <w:r w:rsidRPr="006C576A">
              <w:rPr>
                <w:rFonts w:eastAsia="Courier New"/>
                <w:color w:val="000000"/>
                <w:lang w:val="en-GB"/>
              </w:rPr>
              <w:t>Reinforced</w:t>
            </w:r>
          </w:p>
        </w:tc>
        <w:tc>
          <w:tcPr>
            <w:tcW w:w="1276" w:type="dxa"/>
            <w:vMerge w:val="restart"/>
            <w:tcBorders>
              <w:top w:val="single" w:sz="8" w:space="0" w:color="auto"/>
              <w:left w:val="single" w:sz="4" w:space="0" w:color="auto"/>
              <w:bottom w:val="double" w:sz="4" w:space="0" w:color="auto"/>
            </w:tcBorders>
            <w:vAlign w:val="center"/>
          </w:tcPr>
          <w:p w14:paraId="0D0E8709" w14:textId="77777777" w:rsidR="006C576A" w:rsidRPr="006C576A" w:rsidRDefault="006C576A" w:rsidP="006C576A">
            <w:pPr>
              <w:tabs>
                <w:tab w:val="left" w:pos="1152"/>
              </w:tabs>
              <w:spacing w:after="120"/>
              <w:ind w:right="145"/>
              <w:jc w:val="center"/>
              <w:textAlignment w:val="baseline"/>
              <w:rPr>
                <w:rFonts w:eastAsia="Courier New"/>
                <w:color w:val="000000"/>
                <w:lang w:val="en-GB"/>
              </w:rPr>
            </w:pPr>
            <w:r w:rsidRPr="006C576A">
              <w:rPr>
                <w:rFonts w:eastAsia="Courier New"/>
                <w:color w:val="000000"/>
                <w:lang w:val="en-GB"/>
              </w:rPr>
              <w:t>Standard</w:t>
            </w:r>
          </w:p>
        </w:tc>
      </w:tr>
      <w:tr w:rsidR="006C576A" w:rsidRPr="006C576A" w14:paraId="59067BA4" w14:textId="77777777" w:rsidTr="008B796C">
        <w:trPr>
          <w:trHeight w:val="338"/>
        </w:trPr>
        <w:tc>
          <w:tcPr>
            <w:tcW w:w="1418" w:type="dxa"/>
            <w:vMerge/>
            <w:tcBorders>
              <w:top w:val="nil"/>
              <w:bottom w:val="double" w:sz="4" w:space="0" w:color="auto"/>
              <w:right w:val="single" w:sz="4" w:space="0" w:color="auto"/>
            </w:tcBorders>
            <w:vAlign w:val="center"/>
          </w:tcPr>
          <w:p w14:paraId="39D3CF65" w14:textId="77777777" w:rsidR="006C576A" w:rsidRPr="006C576A" w:rsidRDefault="006C576A" w:rsidP="006C576A">
            <w:pPr>
              <w:tabs>
                <w:tab w:val="left" w:pos="1152"/>
              </w:tabs>
              <w:spacing w:after="120"/>
              <w:textAlignment w:val="baseline"/>
              <w:rPr>
                <w:rFonts w:eastAsia="Courier New"/>
                <w:color w:val="000000"/>
                <w:lang w:val="en-GB"/>
              </w:rPr>
            </w:pPr>
          </w:p>
        </w:tc>
        <w:tc>
          <w:tcPr>
            <w:tcW w:w="674" w:type="dxa"/>
            <w:tcBorders>
              <w:top w:val="single" w:sz="8" w:space="0" w:color="auto"/>
              <w:left w:val="single" w:sz="4" w:space="0" w:color="auto"/>
              <w:bottom w:val="double" w:sz="4" w:space="0" w:color="auto"/>
              <w:right w:val="single" w:sz="4" w:space="0" w:color="auto"/>
            </w:tcBorders>
            <w:vAlign w:val="center"/>
          </w:tcPr>
          <w:p w14:paraId="0DC8308A" w14:textId="77777777" w:rsidR="006C576A" w:rsidRPr="006C576A" w:rsidRDefault="006C576A" w:rsidP="006C576A">
            <w:pPr>
              <w:tabs>
                <w:tab w:val="left" w:pos="1152"/>
              </w:tabs>
              <w:spacing w:after="120"/>
              <w:ind w:left="80" w:hanging="80"/>
              <w:jc w:val="center"/>
              <w:textAlignment w:val="baseline"/>
              <w:rPr>
                <w:rFonts w:eastAsia="Courier New"/>
                <w:color w:val="000000"/>
                <w:lang w:val="en-GB"/>
              </w:rPr>
            </w:pPr>
            <w:r w:rsidRPr="006C576A">
              <w:rPr>
                <w:rFonts w:eastAsia="Courier New"/>
                <w:color w:val="000000"/>
                <w:lang w:val="en-GB"/>
              </w:rPr>
              <w:t>4</w:t>
            </w:r>
          </w:p>
        </w:tc>
        <w:tc>
          <w:tcPr>
            <w:tcW w:w="709" w:type="dxa"/>
            <w:tcBorders>
              <w:top w:val="single" w:sz="8" w:space="0" w:color="auto"/>
              <w:left w:val="single" w:sz="4" w:space="0" w:color="auto"/>
              <w:bottom w:val="double" w:sz="4" w:space="0" w:color="auto"/>
              <w:right w:val="single" w:sz="4" w:space="0" w:color="auto"/>
            </w:tcBorders>
            <w:vAlign w:val="center"/>
          </w:tcPr>
          <w:p w14:paraId="53FAC3D2" w14:textId="77777777" w:rsidR="006C576A" w:rsidRPr="006C576A" w:rsidRDefault="006C576A" w:rsidP="006C576A">
            <w:pPr>
              <w:spacing w:after="120"/>
              <w:ind w:left="112" w:right="93" w:hanging="112"/>
              <w:jc w:val="center"/>
              <w:textAlignment w:val="baseline"/>
              <w:rPr>
                <w:rFonts w:eastAsia="Courier New"/>
                <w:color w:val="000000"/>
                <w:lang w:val="en-GB"/>
              </w:rPr>
            </w:pPr>
            <w:r w:rsidRPr="006C576A">
              <w:rPr>
                <w:rFonts w:eastAsia="Courier New"/>
                <w:color w:val="000000"/>
                <w:lang w:val="en-GB"/>
              </w:rPr>
              <w:t>6</w:t>
            </w:r>
          </w:p>
        </w:tc>
        <w:tc>
          <w:tcPr>
            <w:tcW w:w="708" w:type="dxa"/>
            <w:tcBorders>
              <w:top w:val="single" w:sz="8" w:space="0" w:color="auto"/>
              <w:left w:val="single" w:sz="4" w:space="0" w:color="auto"/>
              <w:bottom w:val="double" w:sz="4" w:space="0" w:color="auto"/>
              <w:right w:val="single" w:sz="4" w:space="0" w:color="auto"/>
            </w:tcBorders>
            <w:vAlign w:val="center"/>
          </w:tcPr>
          <w:p w14:paraId="56373723" w14:textId="77777777" w:rsidR="006C576A" w:rsidRPr="006C576A" w:rsidRDefault="006C576A" w:rsidP="006C576A">
            <w:pPr>
              <w:tabs>
                <w:tab w:val="left" w:pos="1152"/>
              </w:tabs>
              <w:spacing w:after="120"/>
              <w:ind w:right="58"/>
              <w:jc w:val="center"/>
              <w:textAlignment w:val="baseline"/>
              <w:rPr>
                <w:rFonts w:eastAsia="Courier New"/>
                <w:color w:val="000000"/>
                <w:lang w:val="en-GB"/>
              </w:rPr>
            </w:pPr>
            <w:r w:rsidRPr="006C576A">
              <w:rPr>
                <w:rFonts w:eastAsia="Courier New"/>
                <w:color w:val="000000"/>
                <w:lang w:val="en-GB"/>
              </w:rPr>
              <w:t>8</w:t>
            </w:r>
          </w:p>
        </w:tc>
        <w:tc>
          <w:tcPr>
            <w:tcW w:w="1311" w:type="dxa"/>
            <w:vMerge/>
            <w:tcBorders>
              <w:top w:val="nil"/>
              <w:left w:val="single" w:sz="4" w:space="0" w:color="auto"/>
              <w:bottom w:val="double" w:sz="4" w:space="0" w:color="auto"/>
              <w:right w:val="single" w:sz="4" w:space="0" w:color="auto"/>
            </w:tcBorders>
            <w:vAlign w:val="center"/>
          </w:tcPr>
          <w:p w14:paraId="1F4B307A" w14:textId="77777777" w:rsidR="006C576A" w:rsidRPr="006C576A" w:rsidRDefault="006C576A" w:rsidP="006C576A">
            <w:pPr>
              <w:tabs>
                <w:tab w:val="left" w:pos="1152"/>
              </w:tabs>
              <w:spacing w:after="120"/>
              <w:jc w:val="center"/>
              <w:textAlignment w:val="baseline"/>
              <w:rPr>
                <w:rFonts w:eastAsia="Courier New"/>
                <w:color w:val="000000"/>
                <w:lang w:val="en-GB"/>
              </w:rPr>
            </w:pPr>
          </w:p>
        </w:tc>
        <w:tc>
          <w:tcPr>
            <w:tcW w:w="1134" w:type="dxa"/>
            <w:vMerge/>
            <w:tcBorders>
              <w:top w:val="nil"/>
              <w:left w:val="single" w:sz="4" w:space="0" w:color="auto"/>
              <w:bottom w:val="double" w:sz="4" w:space="0" w:color="auto"/>
              <w:right w:val="single" w:sz="4" w:space="0" w:color="auto"/>
            </w:tcBorders>
            <w:vAlign w:val="center"/>
          </w:tcPr>
          <w:p w14:paraId="228F8E57" w14:textId="77777777" w:rsidR="006C576A" w:rsidRPr="006C576A" w:rsidRDefault="006C576A" w:rsidP="006C576A">
            <w:pPr>
              <w:tabs>
                <w:tab w:val="left" w:pos="1152"/>
              </w:tabs>
              <w:spacing w:after="120"/>
              <w:jc w:val="center"/>
              <w:textAlignment w:val="baseline"/>
              <w:rPr>
                <w:rFonts w:eastAsia="Courier New"/>
                <w:color w:val="000000"/>
                <w:lang w:val="en-GB"/>
              </w:rPr>
            </w:pPr>
          </w:p>
        </w:tc>
        <w:tc>
          <w:tcPr>
            <w:tcW w:w="1276" w:type="dxa"/>
            <w:vMerge/>
            <w:tcBorders>
              <w:top w:val="nil"/>
              <w:left w:val="single" w:sz="4" w:space="0" w:color="auto"/>
              <w:bottom w:val="double" w:sz="4" w:space="0" w:color="auto"/>
            </w:tcBorders>
            <w:vAlign w:val="center"/>
          </w:tcPr>
          <w:p w14:paraId="78546729" w14:textId="77777777" w:rsidR="006C576A" w:rsidRPr="006C576A" w:rsidRDefault="006C576A" w:rsidP="006C576A">
            <w:pPr>
              <w:tabs>
                <w:tab w:val="left" w:pos="1152"/>
              </w:tabs>
              <w:spacing w:after="120"/>
              <w:jc w:val="center"/>
              <w:textAlignment w:val="baseline"/>
              <w:rPr>
                <w:rFonts w:eastAsia="Courier New"/>
                <w:color w:val="000000"/>
                <w:lang w:val="en-GB"/>
              </w:rPr>
            </w:pPr>
          </w:p>
        </w:tc>
      </w:tr>
      <w:tr w:rsidR="006C576A" w:rsidRPr="006C576A" w14:paraId="396CEEC2" w14:textId="77777777" w:rsidTr="008B796C">
        <w:tc>
          <w:tcPr>
            <w:tcW w:w="1418" w:type="dxa"/>
            <w:tcBorders>
              <w:top w:val="double" w:sz="4" w:space="0" w:color="auto"/>
              <w:bottom w:val="single" w:sz="4" w:space="0" w:color="auto"/>
              <w:right w:val="single" w:sz="4" w:space="0" w:color="auto"/>
            </w:tcBorders>
            <w:vAlign w:val="center"/>
          </w:tcPr>
          <w:p w14:paraId="68C22435" w14:textId="77777777" w:rsidR="006C576A" w:rsidRPr="006C576A" w:rsidRDefault="006C576A" w:rsidP="006C576A">
            <w:pPr>
              <w:tabs>
                <w:tab w:val="left" w:pos="1152"/>
              </w:tabs>
              <w:spacing w:after="120"/>
              <w:ind w:left="127" w:right="54" w:hanging="2"/>
              <w:jc w:val="both"/>
              <w:textAlignment w:val="baseline"/>
              <w:rPr>
                <w:rFonts w:eastAsia="Courier New"/>
                <w:color w:val="000000"/>
                <w:lang w:val="en-GB"/>
              </w:rPr>
            </w:pPr>
            <w:r w:rsidRPr="006C576A">
              <w:rPr>
                <w:rFonts w:eastAsia="Courier New"/>
                <w:color w:val="000000"/>
                <w:lang w:val="en-GB"/>
              </w:rPr>
              <w:t>L, M, N</w:t>
            </w:r>
          </w:p>
        </w:tc>
        <w:tc>
          <w:tcPr>
            <w:tcW w:w="674" w:type="dxa"/>
            <w:tcBorders>
              <w:top w:val="double" w:sz="4" w:space="0" w:color="auto"/>
              <w:left w:val="single" w:sz="4" w:space="0" w:color="auto"/>
              <w:bottom w:val="single" w:sz="4" w:space="0" w:color="auto"/>
              <w:right w:val="single" w:sz="4" w:space="0" w:color="auto"/>
            </w:tcBorders>
            <w:vAlign w:val="center"/>
          </w:tcPr>
          <w:p w14:paraId="7AF3F917" w14:textId="77777777" w:rsidR="006C576A" w:rsidRPr="006C576A" w:rsidRDefault="006C576A" w:rsidP="006C576A">
            <w:pPr>
              <w:tabs>
                <w:tab w:val="left" w:pos="1152"/>
              </w:tabs>
              <w:spacing w:after="120"/>
              <w:ind w:left="80" w:hanging="80"/>
              <w:jc w:val="center"/>
              <w:textAlignment w:val="baseline"/>
              <w:rPr>
                <w:rFonts w:eastAsia="Courier New"/>
                <w:color w:val="000000"/>
                <w:lang w:val="en-GB"/>
              </w:rPr>
            </w:pPr>
            <w:r w:rsidRPr="006C576A">
              <w:rPr>
                <w:rFonts w:eastAsia="Courier New"/>
                <w:strike/>
                <w:color w:val="000000"/>
                <w:lang w:val="en-GB"/>
              </w:rPr>
              <w:t xml:space="preserve">2.3 </w:t>
            </w:r>
            <w:r w:rsidRPr="006C576A">
              <w:rPr>
                <w:rFonts w:eastAsia="Courier New"/>
                <w:b/>
                <w:color w:val="000000"/>
                <w:lang w:val="en-GB"/>
              </w:rPr>
              <w:t>230</w:t>
            </w:r>
          </w:p>
        </w:tc>
        <w:tc>
          <w:tcPr>
            <w:tcW w:w="709" w:type="dxa"/>
            <w:tcBorders>
              <w:top w:val="double" w:sz="4" w:space="0" w:color="auto"/>
              <w:left w:val="single" w:sz="4" w:space="0" w:color="auto"/>
              <w:bottom w:val="single" w:sz="4" w:space="0" w:color="auto"/>
              <w:right w:val="single" w:sz="4" w:space="0" w:color="auto"/>
            </w:tcBorders>
            <w:vAlign w:val="center"/>
          </w:tcPr>
          <w:p w14:paraId="7CA7E083"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2.7 </w:t>
            </w:r>
            <w:r w:rsidRPr="006C576A">
              <w:rPr>
                <w:rFonts w:eastAsia="Courier New"/>
                <w:b/>
                <w:color w:val="000000"/>
                <w:lang w:val="en-GB"/>
              </w:rPr>
              <w:t>270</w:t>
            </w:r>
          </w:p>
        </w:tc>
        <w:tc>
          <w:tcPr>
            <w:tcW w:w="708" w:type="dxa"/>
            <w:tcBorders>
              <w:top w:val="double" w:sz="4" w:space="0" w:color="auto"/>
              <w:left w:val="single" w:sz="4" w:space="0" w:color="auto"/>
              <w:bottom w:val="single" w:sz="4" w:space="0" w:color="auto"/>
              <w:right w:val="single" w:sz="4" w:space="0" w:color="auto"/>
            </w:tcBorders>
            <w:vAlign w:val="center"/>
          </w:tcPr>
          <w:p w14:paraId="4F5CF6DA"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3.0 </w:t>
            </w:r>
            <w:r w:rsidRPr="006C576A">
              <w:rPr>
                <w:rFonts w:eastAsia="Courier New"/>
                <w:b/>
                <w:color w:val="000000"/>
                <w:lang w:val="en-GB"/>
              </w:rPr>
              <w:t>300</w:t>
            </w:r>
          </w:p>
        </w:tc>
        <w:tc>
          <w:tcPr>
            <w:tcW w:w="1311" w:type="dxa"/>
            <w:tcBorders>
              <w:top w:val="double" w:sz="4" w:space="0" w:color="auto"/>
              <w:left w:val="single" w:sz="4" w:space="0" w:color="auto"/>
              <w:bottom w:val="single" w:sz="4" w:space="0" w:color="auto"/>
              <w:right w:val="single" w:sz="4" w:space="0" w:color="auto"/>
            </w:tcBorders>
            <w:vAlign w:val="center"/>
          </w:tcPr>
          <w:p w14:paraId="3C76ED60"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2.4 </w:t>
            </w:r>
            <w:r w:rsidRPr="006C576A">
              <w:rPr>
                <w:rFonts w:eastAsia="Courier New"/>
                <w:b/>
                <w:color w:val="000000"/>
                <w:lang w:val="en-GB"/>
              </w:rPr>
              <w:t>240</w:t>
            </w:r>
          </w:p>
        </w:tc>
        <w:tc>
          <w:tcPr>
            <w:tcW w:w="1134" w:type="dxa"/>
            <w:tcBorders>
              <w:top w:val="double" w:sz="4" w:space="0" w:color="auto"/>
              <w:left w:val="single" w:sz="4" w:space="0" w:color="auto"/>
              <w:bottom w:val="single" w:sz="4" w:space="0" w:color="auto"/>
              <w:right w:val="single" w:sz="4" w:space="0" w:color="auto"/>
            </w:tcBorders>
            <w:vAlign w:val="center"/>
          </w:tcPr>
          <w:p w14:paraId="397D5018" w14:textId="77777777" w:rsidR="006C576A" w:rsidRPr="006C576A" w:rsidRDefault="006C576A" w:rsidP="006C576A">
            <w:pPr>
              <w:tabs>
                <w:tab w:val="left" w:pos="1152"/>
              </w:tabs>
              <w:spacing w:after="120"/>
              <w:jc w:val="center"/>
              <w:textAlignment w:val="baseline"/>
              <w:rPr>
                <w:rFonts w:eastAsia="Courier New"/>
                <w:color w:val="000000"/>
                <w:lang w:val="en-GB"/>
              </w:rPr>
            </w:pPr>
            <w:r w:rsidRPr="006C576A">
              <w:rPr>
                <w:rFonts w:eastAsia="Courier New"/>
                <w:color w:val="000000"/>
                <w:lang w:val="en-GB"/>
              </w:rPr>
              <w:t>-</w:t>
            </w:r>
          </w:p>
        </w:tc>
        <w:tc>
          <w:tcPr>
            <w:tcW w:w="1276" w:type="dxa"/>
            <w:tcBorders>
              <w:top w:val="double" w:sz="4" w:space="0" w:color="auto"/>
              <w:left w:val="single" w:sz="4" w:space="0" w:color="auto"/>
              <w:bottom w:val="single" w:sz="4" w:space="0" w:color="auto"/>
            </w:tcBorders>
            <w:vAlign w:val="center"/>
          </w:tcPr>
          <w:p w14:paraId="177688DB" w14:textId="77777777" w:rsidR="006C576A" w:rsidRPr="006C576A" w:rsidRDefault="006C576A" w:rsidP="006C576A">
            <w:pPr>
              <w:tabs>
                <w:tab w:val="left" w:pos="1152"/>
              </w:tabs>
              <w:spacing w:after="120"/>
              <w:jc w:val="center"/>
              <w:textAlignment w:val="baseline"/>
              <w:rPr>
                <w:rFonts w:eastAsia="Courier New"/>
                <w:color w:val="000000"/>
                <w:lang w:val="en-GB"/>
              </w:rPr>
            </w:pPr>
            <w:r w:rsidRPr="006C576A">
              <w:rPr>
                <w:rFonts w:eastAsia="Courier New"/>
                <w:color w:val="000000"/>
                <w:lang w:val="en-GB"/>
              </w:rPr>
              <w:t>-</w:t>
            </w:r>
          </w:p>
        </w:tc>
      </w:tr>
      <w:tr w:rsidR="006C576A" w:rsidRPr="006C576A" w14:paraId="114E5E33" w14:textId="77777777" w:rsidTr="008B796C">
        <w:tc>
          <w:tcPr>
            <w:tcW w:w="1418" w:type="dxa"/>
            <w:tcBorders>
              <w:top w:val="single" w:sz="4" w:space="0" w:color="auto"/>
              <w:bottom w:val="single" w:sz="4" w:space="0" w:color="auto"/>
              <w:right w:val="single" w:sz="4" w:space="0" w:color="auto"/>
            </w:tcBorders>
            <w:vAlign w:val="center"/>
          </w:tcPr>
          <w:p w14:paraId="231060F8" w14:textId="77777777" w:rsidR="006C576A" w:rsidRPr="006C576A" w:rsidRDefault="006C576A" w:rsidP="006C576A">
            <w:pPr>
              <w:tabs>
                <w:tab w:val="left" w:pos="1152"/>
              </w:tabs>
              <w:spacing w:after="120"/>
              <w:ind w:left="127" w:right="287"/>
              <w:jc w:val="both"/>
              <w:textAlignment w:val="baseline"/>
              <w:rPr>
                <w:rFonts w:eastAsia="Courier New"/>
                <w:color w:val="000000"/>
                <w:lang w:val="en-GB"/>
              </w:rPr>
            </w:pPr>
            <w:r w:rsidRPr="006C576A">
              <w:rPr>
                <w:rFonts w:eastAsia="Courier New"/>
                <w:color w:val="000000"/>
                <w:lang w:val="en-GB"/>
              </w:rPr>
              <w:t>P, Q, R, S</w:t>
            </w:r>
          </w:p>
        </w:tc>
        <w:tc>
          <w:tcPr>
            <w:tcW w:w="674" w:type="dxa"/>
            <w:tcBorders>
              <w:top w:val="single" w:sz="4" w:space="0" w:color="auto"/>
              <w:left w:val="single" w:sz="4" w:space="0" w:color="auto"/>
              <w:bottom w:val="single" w:sz="4" w:space="0" w:color="auto"/>
              <w:right w:val="single" w:sz="4" w:space="0" w:color="auto"/>
            </w:tcBorders>
            <w:vAlign w:val="center"/>
          </w:tcPr>
          <w:p w14:paraId="4664D16D" w14:textId="77777777" w:rsidR="006C576A" w:rsidRPr="006C576A" w:rsidRDefault="006C576A" w:rsidP="006C576A">
            <w:pPr>
              <w:tabs>
                <w:tab w:val="left" w:pos="1152"/>
              </w:tabs>
              <w:spacing w:after="120"/>
              <w:ind w:left="80" w:hanging="80"/>
              <w:jc w:val="center"/>
              <w:textAlignment w:val="baseline"/>
              <w:rPr>
                <w:rFonts w:eastAsia="Courier New"/>
                <w:bCs/>
                <w:color w:val="000000"/>
                <w:lang w:val="en-GB"/>
              </w:rPr>
            </w:pPr>
            <w:r w:rsidRPr="006C576A">
              <w:rPr>
                <w:rFonts w:eastAsia="Courier New"/>
                <w:strike/>
                <w:color w:val="000000"/>
                <w:lang w:val="en-GB"/>
              </w:rPr>
              <w:t xml:space="preserve">2.6 </w:t>
            </w:r>
            <w:r w:rsidRPr="006C576A">
              <w:rPr>
                <w:rFonts w:eastAsia="Courier New"/>
                <w:b/>
                <w:color w:val="000000"/>
                <w:lang w:val="en-GB"/>
              </w:rPr>
              <w:t>260</w:t>
            </w:r>
          </w:p>
        </w:tc>
        <w:tc>
          <w:tcPr>
            <w:tcW w:w="709" w:type="dxa"/>
            <w:tcBorders>
              <w:top w:val="single" w:sz="4" w:space="0" w:color="auto"/>
              <w:left w:val="single" w:sz="4" w:space="0" w:color="auto"/>
              <w:bottom w:val="single" w:sz="4" w:space="0" w:color="auto"/>
              <w:right w:val="single" w:sz="4" w:space="0" w:color="auto"/>
            </w:tcBorders>
            <w:vAlign w:val="center"/>
          </w:tcPr>
          <w:p w14:paraId="24C31971"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3.0 </w:t>
            </w:r>
            <w:r w:rsidRPr="006C576A">
              <w:rPr>
                <w:rFonts w:eastAsia="Courier New"/>
                <w:b/>
                <w:color w:val="000000"/>
                <w:lang w:val="en-GB"/>
              </w:rPr>
              <w:t>300</w:t>
            </w:r>
          </w:p>
        </w:tc>
        <w:tc>
          <w:tcPr>
            <w:tcW w:w="708" w:type="dxa"/>
            <w:tcBorders>
              <w:top w:val="single" w:sz="4" w:space="0" w:color="auto"/>
              <w:left w:val="single" w:sz="4" w:space="0" w:color="auto"/>
              <w:bottom w:val="single" w:sz="4" w:space="0" w:color="auto"/>
              <w:right w:val="single" w:sz="4" w:space="0" w:color="auto"/>
            </w:tcBorders>
            <w:vAlign w:val="center"/>
          </w:tcPr>
          <w:p w14:paraId="6BB3CB88"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3.3 </w:t>
            </w:r>
            <w:r w:rsidRPr="006C576A">
              <w:rPr>
                <w:rFonts w:eastAsia="Courier New"/>
                <w:b/>
                <w:color w:val="000000"/>
                <w:lang w:val="en-GB"/>
              </w:rPr>
              <w:t>330</w:t>
            </w:r>
          </w:p>
        </w:tc>
        <w:tc>
          <w:tcPr>
            <w:tcW w:w="1311" w:type="dxa"/>
            <w:tcBorders>
              <w:top w:val="single" w:sz="4" w:space="0" w:color="auto"/>
              <w:left w:val="single" w:sz="4" w:space="0" w:color="auto"/>
              <w:bottom w:val="single" w:sz="4" w:space="0" w:color="auto"/>
              <w:right w:val="single" w:sz="4" w:space="0" w:color="auto"/>
            </w:tcBorders>
            <w:vAlign w:val="center"/>
          </w:tcPr>
          <w:p w14:paraId="6B94052F"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2.6 </w:t>
            </w:r>
            <w:r w:rsidRPr="006C576A">
              <w:rPr>
                <w:rFonts w:eastAsia="Courier New"/>
                <w:b/>
                <w:color w:val="000000"/>
                <w:lang w:val="en-GB"/>
              </w:rPr>
              <w:t>260</w:t>
            </w:r>
          </w:p>
        </w:tc>
        <w:tc>
          <w:tcPr>
            <w:tcW w:w="1134" w:type="dxa"/>
            <w:tcBorders>
              <w:top w:val="single" w:sz="4" w:space="0" w:color="auto"/>
              <w:left w:val="single" w:sz="4" w:space="0" w:color="auto"/>
              <w:bottom w:val="single" w:sz="4" w:space="0" w:color="auto"/>
              <w:right w:val="single" w:sz="4" w:space="0" w:color="auto"/>
            </w:tcBorders>
            <w:vAlign w:val="center"/>
          </w:tcPr>
          <w:p w14:paraId="2897C1C1"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3.0 </w:t>
            </w:r>
            <w:r w:rsidRPr="006C576A">
              <w:rPr>
                <w:rFonts w:eastAsia="Courier New"/>
                <w:b/>
                <w:color w:val="000000"/>
                <w:lang w:val="en-GB"/>
              </w:rPr>
              <w:t>300</w:t>
            </w:r>
          </w:p>
        </w:tc>
        <w:tc>
          <w:tcPr>
            <w:tcW w:w="1276" w:type="dxa"/>
            <w:tcBorders>
              <w:top w:val="single" w:sz="4" w:space="0" w:color="auto"/>
              <w:left w:val="single" w:sz="4" w:space="0" w:color="auto"/>
              <w:bottom w:val="single" w:sz="4" w:space="0" w:color="auto"/>
            </w:tcBorders>
            <w:vAlign w:val="center"/>
          </w:tcPr>
          <w:p w14:paraId="60F0CF52"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2.6 </w:t>
            </w:r>
            <w:r w:rsidRPr="006C576A">
              <w:rPr>
                <w:rFonts w:eastAsia="Courier New"/>
                <w:b/>
                <w:color w:val="000000"/>
                <w:lang w:val="en-GB"/>
              </w:rPr>
              <w:t>260</w:t>
            </w:r>
          </w:p>
        </w:tc>
      </w:tr>
      <w:tr w:rsidR="006C576A" w:rsidRPr="006C576A" w14:paraId="2306C143" w14:textId="77777777" w:rsidTr="008B796C">
        <w:tc>
          <w:tcPr>
            <w:tcW w:w="1418" w:type="dxa"/>
            <w:tcBorders>
              <w:top w:val="single" w:sz="4" w:space="0" w:color="auto"/>
              <w:bottom w:val="single" w:sz="4" w:space="0" w:color="auto"/>
              <w:right w:val="single" w:sz="4" w:space="0" w:color="auto"/>
            </w:tcBorders>
            <w:vAlign w:val="center"/>
          </w:tcPr>
          <w:p w14:paraId="0680831A" w14:textId="77777777" w:rsidR="006C576A" w:rsidRPr="006C576A" w:rsidRDefault="006C576A" w:rsidP="006C576A">
            <w:pPr>
              <w:tabs>
                <w:tab w:val="left" w:pos="1152"/>
              </w:tabs>
              <w:spacing w:after="120"/>
              <w:ind w:left="127" w:hanging="2"/>
              <w:jc w:val="both"/>
              <w:textAlignment w:val="baseline"/>
              <w:rPr>
                <w:rFonts w:eastAsia="Courier New"/>
                <w:color w:val="000000"/>
                <w:lang w:val="en-GB"/>
              </w:rPr>
            </w:pPr>
            <w:r w:rsidRPr="006C576A">
              <w:rPr>
                <w:rFonts w:eastAsia="Courier New"/>
                <w:color w:val="000000"/>
                <w:lang w:val="en-GB"/>
              </w:rPr>
              <w:t>T, U, H</w:t>
            </w:r>
          </w:p>
        </w:tc>
        <w:tc>
          <w:tcPr>
            <w:tcW w:w="674" w:type="dxa"/>
            <w:tcBorders>
              <w:top w:val="single" w:sz="4" w:space="0" w:color="auto"/>
              <w:left w:val="single" w:sz="4" w:space="0" w:color="auto"/>
              <w:bottom w:val="single" w:sz="4" w:space="0" w:color="auto"/>
              <w:right w:val="single" w:sz="4" w:space="0" w:color="auto"/>
            </w:tcBorders>
            <w:vAlign w:val="center"/>
          </w:tcPr>
          <w:p w14:paraId="0B32353F" w14:textId="77777777" w:rsidR="006C576A" w:rsidRPr="006C576A" w:rsidRDefault="006C576A" w:rsidP="006C576A">
            <w:pPr>
              <w:tabs>
                <w:tab w:val="left" w:pos="1152"/>
              </w:tabs>
              <w:spacing w:after="120"/>
              <w:ind w:left="80" w:hanging="80"/>
              <w:jc w:val="center"/>
              <w:textAlignment w:val="baseline"/>
              <w:rPr>
                <w:rFonts w:eastAsia="Courier New"/>
                <w:bCs/>
                <w:strike/>
                <w:color w:val="000000"/>
                <w:lang w:val="en-GB"/>
              </w:rPr>
            </w:pPr>
            <w:r w:rsidRPr="006C576A">
              <w:rPr>
                <w:rFonts w:eastAsia="Courier New"/>
                <w:strike/>
                <w:color w:val="000000"/>
                <w:lang w:val="en-GB"/>
              </w:rPr>
              <w:t xml:space="preserve">2.8 </w:t>
            </w:r>
            <w:r w:rsidRPr="006C576A">
              <w:rPr>
                <w:rFonts w:eastAsia="Courier New"/>
                <w:b/>
                <w:color w:val="000000"/>
                <w:lang w:val="en-GB"/>
              </w:rPr>
              <w:t>280</w:t>
            </w:r>
          </w:p>
        </w:tc>
        <w:tc>
          <w:tcPr>
            <w:tcW w:w="709" w:type="dxa"/>
            <w:tcBorders>
              <w:top w:val="single" w:sz="4" w:space="0" w:color="auto"/>
              <w:left w:val="single" w:sz="4" w:space="0" w:color="auto"/>
              <w:bottom w:val="single" w:sz="4" w:space="0" w:color="auto"/>
              <w:right w:val="single" w:sz="4" w:space="0" w:color="auto"/>
            </w:tcBorders>
            <w:vAlign w:val="center"/>
          </w:tcPr>
          <w:p w14:paraId="2031593A" w14:textId="77777777" w:rsidR="006C576A" w:rsidRPr="006C576A" w:rsidRDefault="006C576A" w:rsidP="006C576A">
            <w:pPr>
              <w:tabs>
                <w:tab w:val="left" w:pos="1152"/>
              </w:tabs>
              <w:spacing w:after="120"/>
              <w:jc w:val="center"/>
              <w:textAlignment w:val="baseline"/>
              <w:rPr>
                <w:rFonts w:eastAsia="Courier New"/>
                <w:bCs/>
                <w:strike/>
                <w:color w:val="000000"/>
                <w:lang w:val="en-GB"/>
              </w:rPr>
            </w:pPr>
            <w:r w:rsidRPr="006C576A">
              <w:rPr>
                <w:rFonts w:eastAsia="Courier New"/>
                <w:strike/>
                <w:color w:val="000000"/>
                <w:lang w:val="en-GB"/>
              </w:rPr>
              <w:t xml:space="preserve">3.2 </w:t>
            </w:r>
            <w:r w:rsidRPr="006C576A">
              <w:rPr>
                <w:rFonts w:eastAsia="Courier New"/>
                <w:b/>
                <w:color w:val="000000"/>
                <w:lang w:val="en-GB"/>
              </w:rPr>
              <w:t>320</w:t>
            </w:r>
          </w:p>
        </w:tc>
        <w:tc>
          <w:tcPr>
            <w:tcW w:w="708" w:type="dxa"/>
            <w:tcBorders>
              <w:top w:val="single" w:sz="4" w:space="0" w:color="auto"/>
              <w:left w:val="single" w:sz="4" w:space="0" w:color="auto"/>
              <w:bottom w:val="single" w:sz="4" w:space="0" w:color="auto"/>
              <w:right w:val="single" w:sz="4" w:space="0" w:color="auto"/>
            </w:tcBorders>
            <w:vAlign w:val="center"/>
          </w:tcPr>
          <w:p w14:paraId="2038C769"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3.5 </w:t>
            </w:r>
            <w:r w:rsidRPr="006C576A">
              <w:rPr>
                <w:rFonts w:eastAsia="Courier New"/>
                <w:b/>
                <w:color w:val="000000"/>
                <w:lang w:val="en-GB"/>
              </w:rPr>
              <w:t>350</w:t>
            </w:r>
          </w:p>
        </w:tc>
        <w:tc>
          <w:tcPr>
            <w:tcW w:w="1311" w:type="dxa"/>
            <w:tcBorders>
              <w:top w:val="single" w:sz="4" w:space="0" w:color="auto"/>
              <w:left w:val="single" w:sz="4" w:space="0" w:color="auto"/>
              <w:bottom w:val="single" w:sz="4" w:space="0" w:color="auto"/>
              <w:right w:val="single" w:sz="4" w:space="0" w:color="auto"/>
            </w:tcBorders>
            <w:vAlign w:val="center"/>
          </w:tcPr>
          <w:p w14:paraId="3D46C99B"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2.8 </w:t>
            </w:r>
            <w:r w:rsidRPr="006C576A">
              <w:rPr>
                <w:rFonts w:eastAsia="Courier New"/>
                <w:b/>
                <w:color w:val="000000"/>
                <w:lang w:val="en-GB"/>
              </w:rPr>
              <w:t>280</w:t>
            </w:r>
          </w:p>
        </w:tc>
        <w:tc>
          <w:tcPr>
            <w:tcW w:w="1134" w:type="dxa"/>
            <w:tcBorders>
              <w:top w:val="single" w:sz="4" w:space="0" w:color="auto"/>
              <w:left w:val="single" w:sz="4" w:space="0" w:color="auto"/>
              <w:bottom w:val="single" w:sz="4" w:space="0" w:color="auto"/>
              <w:right w:val="single" w:sz="4" w:space="0" w:color="auto"/>
            </w:tcBorders>
            <w:vAlign w:val="center"/>
          </w:tcPr>
          <w:p w14:paraId="5FB11D91"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3.2 </w:t>
            </w:r>
            <w:r w:rsidRPr="006C576A">
              <w:rPr>
                <w:rFonts w:eastAsia="Courier New"/>
                <w:b/>
                <w:color w:val="000000"/>
                <w:lang w:val="en-GB"/>
              </w:rPr>
              <w:t>320</w:t>
            </w:r>
          </w:p>
        </w:tc>
        <w:tc>
          <w:tcPr>
            <w:tcW w:w="1276" w:type="dxa"/>
            <w:tcBorders>
              <w:top w:val="single" w:sz="4" w:space="0" w:color="auto"/>
              <w:left w:val="single" w:sz="4" w:space="0" w:color="auto"/>
              <w:bottom w:val="single" w:sz="4" w:space="0" w:color="auto"/>
            </w:tcBorders>
            <w:vAlign w:val="center"/>
          </w:tcPr>
          <w:p w14:paraId="28C830D9"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2.8 </w:t>
            </w:r>
            <w:r w:rsidRPr="006C576A">
              <w:rPr>
                <w:rFonts w:eastAsia="Courier New"/>
                <w:b/>
                <w:color w:val="000000"/>
                <w:lang w:val="en-GB"/>
              </w:rPr>
              <w:t>280</w:t>
            </w:r>
          </w:p>
        </w:tc>
      </w:tr>
      <w:tr w:rsidR="006C576A" w:rsidRPr="006C576A" w14:paraId="588B30DC" w14:textId="77777777" w:rsidTr="008B796C">
        <w:tc>
          <w:tcPr>
            <w:tcW w:w="1418" w:type="dxa"/>
            <w:tcBorders>
              <w:top w:val="single" w:sz="4" w:space="0" w:color="auto"/>
              <w:bottom w:val="single" w:sz="4" w:space="0" w:color="auto"/>
              <w:right w:val="single" w:sz="4" w:space="0" w:color="auto"/>
            </w:tcBorders>
            <w:vAlign w:val="center"/>
          </w:tcPr>
          <w:p w14:paraId="5530E54E" w14:textId="77777777" w:rsidR="006C576A" w:rsidRPr="006C576A" w:rsidRDefault="006C576A" w:rsidP="006C576A">
            <w:pPr>
              <w:tabs>
                <w:tab w:val="left" w:pos="1152"/>
              </w:tabs>
              <w:spacing w:after="120"/>
              <w:ind w:left="127" w:right="70" w:hanging="2"/>
              <w:jc w:val="both"/>
              <w:textAlignment w:val="baseline"/>
              <w:rPr>
                <w:rFonts w:eastAsia="Courier New"/>
                <w:color w:val="000000"/>
                <w:lang w:val="en-GB"/>
              </w:rPr>
            </w:pPr>
            <w:r w:rsidRPr="006C576A">
              <w:rPr>
                <w:rFonts w:eastAsia="Courier New"/>
                <w:color w:val="000000"/>
                <w:lang w:val="en-GB"/>
              </w:rPr>
              <w:t>V</w:t>
            </w:r>
          </w:p>
        </w:tc>
        <w:tc>
          <w:tcPr>
            <w:tcW w:w="674" w:type="dxa"/>
            <w:tcBorders>
              <w:top w:val="single" w:sz="4" w:space="0" w:color="auto"/>
              <w:left w:val="single" w:sz="4" w:space="0" w:color="auto"/>
              <w:bottom w:val="single" w:sz="4" w:space="0" w:color="auto"/>
              <w:right w:val="single" w:sz="4" w:space="0" w:color="auto"/>
            </w:tcBorders>
            <w:vAlign w:val="center"/>
          </w:tcPr>
          <w:p w14:paraId="4FD9C37E" w14:textId="77777777" w:rsidR="006C576A" w:rsidRPr="006C576A" w:rsidRDefault="006C576A" w:rsidP="006C576A">
            <w:pPr>
              <w:tabs>
                <w:tab w:val="left" w:pos="0"/>
                <w:tab w:val="left" w:pos="1152"/>
              </w:tabs>
              <w:spacing w:after="120"/>
              <w:ind w:left="80" w:hanging="80"/>
              <w:jc w:val="center"/>
              <w:textAlignment w:val="baseline"/>
              <w:rPr>
                <w:rFonts w:eastAsia="Courier New"/>
                <w:bCs/>
                <w:color w:val="000000"/>
                <w:lang w:val="en-GB"/>
              </w:rPr>
            </w:pPr>
            <w:r w:rsidRPr="006C576A">
              <w:rPr>
                <w:rFonts w:eastAsia="Courier New"/>
                <w:strike/>
                <w:color w:val="000000"/>
                <w:lang w:val="en-GB"/>
              </w:rPr>
              <w:t xml:space="preserve">3.0 </w:t>
            </w:r>
            <w:r w:rsidRPr="006C576A">
              <w:rPr>
                <w:rFonts w:eastAsia="Courier New"/>
                <w:b/>
                <w:color w:val="000000"/>
                <w:lang w:val="en-GB"/>
              </w:rPr>
              <w:t>300</w:t>
            </w:r>
          </w:p>
        </w:tc>
        <w:tc>
          <w:tcPr>
            <w:tcW w:w="709" w:type="dxa"/>
            <w:tcBorders>
              <w:top w:val="single" w:sz="4" w:space="0" w:color="auto"/>
              <w:left w:val="single" w:sz="4" w:space="0" w:color="auto"/>
              <w:bottom w:val="single" w:sz="4" w:space="0" w:color="auto"/>
              <w:right w:val="single" w:sz="4" w:space="0" w:color="auto"/>
            </w:tcBorders>
            <w:vAlign w:val="center"/>
          </w:tcPr>
          <w:p w14:paraId="702D90A9" w14:textId="77777777" w:rsidR="006C576A" w:rsidRPr="006C576A" w:rsidRDefault="006C576A" w:rsidP="006C576A">
            <w:pPr>
              <w:tabs>
                <w:tab w:val="left" w:pos="1152"/>
              </w:tabs>
              <w:spacing w:after="120"/>
              <w:jc w:val="center"/>
              <w:textAlignment w:val="baseline"/>
              <w:rPr>
                <w:rFonts w:eastAsia="Courier New"/>
                <w:bCs/>
                <w:strike/>
                <w:color w:val="000000"/>
                <w:lang w:val="en-GB"/>
              </w:rPr>
            </w:pPr>
            <w:r w:rsidRPr="006C576A">
              <w:rPr>
                <w:rFonts w:eastAsia="Courier New"/>
                <w:strike/>
                <w:color w:val="000000"/>
                <w:lang w:val="en-GB"/>
              </w:rPr>
              <w:t xml:space="preserve">3.4 </w:t>
            </w:r>
            <w:r w:rsidRPr="006C576A">
              <w:rPr>
                <w:rFonts w:eastAsia="Courier New"/>
                <w:b/>
                <w:color w:val="000000"/>
                <w:lang w:val="en-GB"/>
              </w:rPr>
              <w:t>340</w:t>
            </w:r>
          </w:p>
        </w:tc>
        <w:tc>
          <w:tcPr>
            <w:tcW w:w="708" w:type="dxa"/>
            <w:tcBorders>
              <w:top w:val="single" w:sz="4" w:space="0" w:color="auto"/>
              <w:left w:val="single" w:sz="4" w:space="0" w:color="auto"/>
              <w:bottom w:val="single" w:sz="4" w:space="0" w:color="auto"/>
              <w:right w:val="single" w:sz="4" w:space="0" w:color="auto"/>
            </w:tcBorders>
            <w:vAlign w:val="center"/>
          </w:tcPr>
          <w:p w14:paraId="1F13A612" w14:textId="77777777" w:rsidR="006C576A" w:rsidRPr="006C576A" w:rsidRDefault="006C576A" w:rsidP="006C576A">
            <w:pPr>
              <w:tabs>
                <w:tab w:val="left" w:pos="1152"/>
              </w:tabs>
              <w:spacing w:after="120"/>
              <w:jc w:val="center"/>
              <w:textAlignment w:val="baseline"/>
              <w:rPr>
                <w:rFonts w:eastAsia="Courier New"/>
                <w:bCs/>
                <w:strike/>
                <w:color w:val="000000"/>
                <w:lang w:val="en-GB"/>
              </w:rPr>
            </w:pPr>
            <w:r w:rsidRPr="006C576A">
              <w:rPr>
                <w:rFonts w:eastAsia="Courier New"/>
                <w:strike/>
                <w:color w:val="000000"/>
                <w:lang w:val="en-GB"/>
              </w:rPr>
              <w:t xml:space="preserve">3.7 </w:t>
            </w:r>
            <w:r w:rsidRPr="006C576A">
              <w:rPr>
                <w:rFonts w:eastAsia="Courier New"/>
                <w:b/>
                <w:color w:val="000000"/>
                <w:lang w:val="en-GB"/>
              </w:rPr>
              <w:t>370</w:t>
            </w:r>
          </w:p>
        </w:tc>
        <w:tc>
          <w:tcPr>
            <w:tcW w:w="1311" w:type="dxa"/>
            <w:tcBorders>
              <w:top w:val="single" w:sz="4" w:space="0" w:color="auto"/>
              <w:left w:val="single" w:sz="4" w:space="0" w:color="auto"/>
              <w:bottom w:val="single" w:sz="4" w:space="0" w:color="auto"/>
              <w:right w:val="single" w:sz="4" w:space="0" w:color="auto"/>
            </w:tcBorders>
            <w:vAlign w:val="center"/>
          </w:tcPr>
          <w:p w14:paraId="4FD6D1FC"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3.0</w:t>
            </w:r>
            <w:r w:rsidRPr="006C576A">
              <w:rPr>
                <w:rFonts w:eastAsia="Courier New"/>
                <w:bCs/>
                <w:color w:val="000000"/>
                <w:lang w:val="en-GB"/>
              </w:rPr>
              <w:t xml:space="preserve"> </w:t>
            </w:r>
            <w:r w:rsidRPr="006C576A">
              <w:rPr>
                <w:rFonts w:eastAsia="Courier New"/>
                <w:b/>
                <w:color w:val="000000"/>
                <w:lang w:val="en-GB"/>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7F429B64" w14:textId="77777777" w:rsidR="006C576A" w:rsidRPr="006C576A" w:rsidRDefault="006C576A" w:rsidP="006C576A">
            <w:pPr>
              <w:tabs>
                <w:tab w:val="left" w:pos="0"/>
              </w:tabs>
              <w:spacing w:after="120"/>
              <w:ind w:right="-5"/>
              <w:jc w:val="center"/>
              <w:textAlignment w:val="baseline"/>
              <w:rPr>
                <w:rFonts w:eastAsia="Courier New"/>
                <w:bCs/>
                <w:color w:val="000000"/>
                <w:lang w:val="en-GB"/>
              </w:rPr>
            </w:pPr>
            <w:r w:rsidRPr="006C576A">
              <w:rPr>
                <w:rFonts w:eastAsia="Courier New"/>
                <w:strike/>
                <w:color w:val="000000"/>
                <w:lang w:val="en-GB"/>
              </w:rPr>
              <w:t xml:space="preserve">3.4 </w:t>
            </w:r>
            <w:r w:rsidRPr="006C576A">
              <w:rPr>
                <w:rFonts w:eastAsia="Courier New"/>
                <w:b/>
                <w:color w:val="000000"/>
                <w:lang w:val="en-GB"/>
              </w:rPr>
              <w:t>340</w:t>
            </w:r>
          </w:p>
        </w:tc>
        <w:tc>
          <w:tcPr>
            <w:tcW w:w="1276" w:type="dxa"/>
            <w:tcBorders>
              <w:top w:val="single" w:sz="4" w:space="0" w:color="auto"/>
              <w:left w:val="single" w:sz="4" w:space="0" w:color="auto"/>
              <w:bottom w:val="single" w:sz="4" w:space="0" w:color="auto"/>
            </w:tcBorders>
            <w:vAlign w:val="center"/>
          </w:tcPr>
          <w:p w14:paraId="39504C48" w14:textId="77777777" w:rsidR="006C576A" w:rsidRPr="006C576A" w:rsidRDefault="006C576A" w:rsidP="006C576A">
            <w:pPr>
              <w:tabs>
                <w:tab w:val="left" w:pos="1152"/>
              </w:tabs>
              <w:spacing w:after="120"/>
              <w:ind w:left="-3" w:firstLine="3"/>
              <w:jc w:val="center"/>
              <w:textAlignment w:val="baseline"/>
              <w:rPr>
                <w:rFonts w:eastAsia="Courier New"/>
                <w:color w:val="000000"/>
                <w:lang w:val="en-GB"/>
              </w:rPr>
            </w:pPr>
            <w:r w:rsidRPr="006C576A">
              <w:rPr>
                <w:rFonts w:eastAsia="Courier New"/>
                <w:color w:val="000000"/>
                <w:lang w:val="en-GB"/>
              </w:rPr>
              <w:t>-</w:t>
            </w:r>
          </w:p>
        </w:tc>
      </w:tr>
      <w:tr w:rsidR="006C576A" w:rsidRPr="006C576A" w14:paraId="51F5BBF2" w14:textId="77777777" w:rsidTr="008B796C">
        <w:tc>
          <w:tcPr>
            <w:tcW w:w="1418" w:type="dxa"/>
            <w:tcBorders>
              <w:top w:val="single" w:sz="4" w:space="0" w:color="auto"/>
              <w:bottom w:val="double" w:sz="4" w:space="0" w:color="auto"/>
              <w:right w:val="single" w:sz="4" w:space="0" w:color="auto"/>
            </w:tcBorders>
            <w:vAlign w:val="center"/>
          </w:tcPr>
          <w:p w14:paraId="6EDE456E" w14:textId="77777777" w:rsidR="006C576A" w:rsidRPr="006C576A" w:rsidRDefault="006C576A" w:rsidP="006C576A">
            <w:pPr>
              <w:tabs>
                <w:tab w:val="left" w:pos="1152"/>
              </w:tabs>
              <w:spacing w:after="120"/>
              <w:ind w:left="127" w:right="70" w:hanging="2"/>
              <w:jc w:val="both"/>
              <w:textAlignment w:val="baseline"/>
              <w:rPr>
                <w:rFonts w:eastAsia="Courier New"/>
                <w:color w:val="000000"/>
                <w:lang w:val="en-GB"/>
              </w:rPr>
            </w:pPr>
            <w:r w:rsidRPr="006C576A">
              <w:rPr>
                <w:rFonts w:eastAsia="Courier New"/>
                <w:color w:val="000000"/>
                <w:lang w:val="en-GB"/>
              </w:rPr>
              <w:t>W, Y</w:t>
            </w:r>
          </w:p>
        </w:tc>
        <w:tc>
          <w:tcPr>
            <w:tcW w:w="674" w:type="dxa"/>
            <w:tcBorders>
              <w:top w:val="single" w:sz="4" w:space="0" w:color="auto"/>
              <w:left w:val="single" w:sz="4" w:space="0" w:color="auto"/>
              <w:bottom w:val="double" w:sz="4" w:space="0" w:color="auto"/>
              <w:right w:val="single" w:sz="4" w:space="0" w:color="auto"/>
            </w:tcBorders>
            <w:vAlign w:val="center"/>
          </w:tcPr>
          <w:p w14:paraId="601A812C" w14:textId="77777777" w:rsidR="006C576A" w:rsidRPr="006C576A" w:rsidRDefault="006C576A" w:rsidP="006C576A">
            <w:pPr>
              <w:tabs>
                <w:tab w:val="left" w:pos="0"/>
                <w:tab w:val="left" w:pos="1152"/>
              </w:tabs>
              <w:spacing w:after="120"/>
              <w:ind w:left="80" w:hanging="80"/>
              <w:jc w:val="center"/>
              <w:textAlignment w:val="baseline"/>
              <w:rPr>
                <w:rFonts w:eastAsia="Courier New"/>
                <w:b/>
                <w:color w:val="000000"/>
                <w:lang w:val="en-GB"/>
              </w:rPr>
            </w:pPr>
            <w:r w:rsidRPr="006C576A">
              <w:rPr>
                <w:rFonts w:eastAsia="Courier New"/>
                <w:b/>
                <w:color w:val="000000"/>
                <w:lang w:val="en-GB"/>
              </w:rPr>
              <w:t>-</w:t>
            </w:r>
          </w:p>
        </w:tc>
        <w:tc>
          <w:tcPr>
            <w:tcW w:w="709" w:type="dxa"/>
            <w:tcBorders>
              <w:top w:val="single" w:sz="4" w:space="0" w:color="auto"/>
              <w:left w:val="single" w:sz="4" w:space="0" w:color="auto"/>
              <w:bottom w:val="double" w:sz="4" w:space="0" w:color="auto"/>
              <w:right w:val="single" w:sz="4" w:space="0" w:color="auto"/>
            </w:tcBorders>
            <w:vAlign w:val="center"/>
          </w:tcPr>
          <w:p w14:paraId="73DA6AB2" w14:textId="77777777" w:rsidR="006C576A" w:rsidRPr="006C576A" w:rsidRDefault="006C576A" w:rsidP="006C576A">
            <w:pPr>
              <w:tabs>
                <w:tab w:val="left" w:pos="1152"/>
              </w:tabs>
              <w:spacing w:after="120"/>
              <w:jc w:val="center"/>
              <w:textAlignment w:val="baseline"/>
              <w:rPr>
                <w:rFonts w:eastAsia="Courier New"/>
                <w:b/>
                <w:color w:val="000000"/>
                <w:lang w:val="en-GB"/>
              </w:rPr>
            </w:pPr>
            <w:r w:rsidRPr="006C576A">
              <w:rPr>
                <w:rFonts w:eastAsia="Courier New"/>
                <w:b/>
                <w:color w:val="000000"/>
                <w:lang w:val="en-GB"/>
              </w:rPr>
              <w:t>-</w:t>
            </w:r>
          </w:p>
        </w:tc>
        <w:tc>
          <w:tcPr>
            <w:tcW w:w="708" w:type="dxa"/>
            <w:tcBorders>
              <w:top w:val="single" w:sz="4" w:space="0" w:color="auto"/>
              <w:left w:val="single" w:sz="4" w:space="0" w:color="auto"/>
              <w:bottom w:val="double" w:sz="4" w:space="0" w:color="auto"/>
              <w:right w:val="single" w:sz="4" w:space="0" w:color="auto"/>
            </w:tcBorders>
            <w:vAlign w:val="center"/>
          </w:tcPr>
          <w:p w14:paraId="1D3C1638" w14:textId="77777777" w:rsidR="006C576A" w:rsidRPr="006C576A" w:rsidRDefault="006C576A" w:rsidP="006C576A">
            <w:pPr>
              <w:tabs>
                <w:tab w:val="left" w:pos="1152"/>
              </w:tabs>
              <w:spacing w:after="120"/>
              <w:jc w:val="center"/>
              <w:textAlignment w:val="baseline"/>
              <w:rPr>
                <w:rFonts w:eastAsia="Courier New"/>
                <w:b/>
                <w:color w:val="000000"/>
                <w:lang w:val="en-GB"/>
              </w:rPr>
            </w:pPr>
            <w:r w:rsidRPr="006C576A">
              <w:rPr>
                <w:rFonts w:eastAsia="Courier New"/>
                <w:b/>
                <w:color w:val="000000"/>
                <w:lang w:val="en-GB"/>
              </w:rPr>
              <w:t>-</w:t>
            </w:r>
          </w:p>
        </w:tc>
        <w:tc>
          <w:tcPr>
            <w:tcW w:w="1311" w:type="dxa"/>
            <w:tcBorders>
              <w:top w:val="single" w:sz="4" w:space="0" w:color="auto"/>
              <w:left w:val="single" w:sz="4" w:space="0" w:color="auto"/>
              <w:bottom w:val="double" w:sz="4" w:space="0" w:color="auto"/>
              <w:right w:val="single" w:sz="4" w:space="0" w:color="auto"/>
            </w:tcBorders>
            <w:vAlign w:val="center"/>
          </w:tcPr>
          <w:p w14:paraId="252D1705" w14:textId="77777777" w:rsidR="006C576A" w:rsidRPr="006C576A" w:rsidRDefault="006C576A" w:rsidP="006C576A">
            <w:pPr>
              <w:tabs>
                <w:tab w:val="left" w:pos="1152"/>
              </w:tabs>
              <w:spacing w:after="120"/>
              <w:jc w:val="center"/>
              <w:textAlignment w:val="baseline"/>
              <w:rPr>
                <w:rFonts w:eastAsia="Courier New"/>
                <w:bCs/>
                <w:color w:val="000000"/>
                <w:lang w:val="en-GB"/>
              </w:rPr>
            </w:pPr>
            <w:r w:rsidRPr="006C576A">
              <w:rPr>
                <w:rFonts w:eastAsia="Courier New"/>
                <w:strike/>
                <w:color w:val="000000"/>
                <w:lang w:val="en-GB"/>
              </w:rPr>
              <w:t xml:space="preserve">3.2 </w:t>
            </w:r>
            <w:r w:rsidRPr="006C576A">
              <w:rPr>
                <w:rFonts w:eastAsia="Courier New"/>
                <w:b/>
                <w:color w:val="000000"/>
                <w:lang w:val="en-GB"/>
              </w:rPr>
              <w:t>320</w:t>
            </w:r>
          </w:p>
        </w:tc>
        <w:tc>
          <w:tcPr>
            <w:tcW w:w="1134" w:type="dxa"/>
            <w:tcBorders>
              <w:top w:val="single" w:sz="4" w:space="0" w:color="auto"/>
              <w:left w:val="single" w:sz="4" w:space="0" w:color="auto"/>
              <w:bottom w:val="double" w:sz="4" w:space="0" w:color="auto"/>
              <w:right w:val="single" w:sz="4" w:space="0" w:color="auto"/>
            </w:tcBorders>
            <w:vAlign w:val="center"/>
          </w:tcPr>
          <w:p w14:paraId="4DD8E8E4" w14:textId="77777777" w:rsidR="006C576A" w:rsidRPr="006C576A" w:rsidRDefault="006C576A" w:rsidP="006C576A">
            <w:pPr>
              <w:tabs>
                <w:tab w:val="left" w:pos="0"/>
              </w:tabs>
              <w:spacing w:after="120"/>
              <w:ind w:right="-5"/>
              <w:jc w:val="center"/>
              <w:textAlignment w:val="baseline"/>
              <w:rPr>
                <w:rFonts w:eastAsia="Courier New"/>
                <w:bCs/>
                <w:color w:val="000000"/>
                <w:lang w:val="en-GB"/>
              </w:rPr>
            </w:pPr>
            <w:r w:rsidRPr="006C576A">
              <w:rPr>
                <w:rFonts w:eastAsia="Courier New"/>
                <w:strike/>
                <w:color w:val="000000"/>
                <w:lang w:val="en-GB"/>
              </w:rPr>
              <w:t xml:space="preserve">3.6 </w:t>
            </w:r>
            <w:r w:rsidRPr="006C576A">
              <w:rPr>
                <w:rFonts w:eastAsia="Courier New"/>
                <w:b/>
                <w:color w:val="000000"/>
                <w:lang w:val="en-GB"/>
              </w:rPr>
              <w:t>360</w:t>
            </w:r>
          </w:p>
        </w:tc>
        <w:tc>
          <w:tcPr>
            <w:tcW w:w="1276" w:type="dxa"/>
            <w:tcBorders>
              <w:top w:val="single" w:sz="4" w:space="0" w:color="auto"/>
              <w:left w:val="single" w:sz="4" w:space="0" w:color="auto"/>
              <w:bottom w:val="double" w:sz="4" w:space="0" w:color="auto"/>
            </w:tcBorders>
            <w:vAlign w:val="center"/>
          </w:tcPr>
          <w:p w14:paraId="156B5703" w14:textId="77777777" w:rsidR="006C576A" w:rsidRPr="006C576A" w:rsidRDefault="006C576A" w:rsidP="006C576A">
            <w:pPr>
              <w:tabs>
                <w:tab w:val="left" w:pos="1152"/>
              </w:tabs>
              <w:spacing w:after="120"/>
              <w:ind w:left="-3" w:firstLine="3"/>
              <w:jc w:val="center"/>
              <w:textAlignment w:val="baseline"/>
              <w:rPr>
                <w:rFonts w:eastAsia="Courier New"/>
                <w:b/>
                <w:color w:val="000000"/>
                <w:lang w:val="en-GB"/>
              </w:rPr>
            </w:pPr>
            <w:r w:rsidRPr="006C576A">
              <w:rPr>
                <w:rFonts w:eastAsia="Courier New"/>
                <w:b/>
                <w:color w:val="000000"/>
                <w:lang w:val="en-GB"/>
              </w:rPr>
              <w:t>-</w:t>
            </w:r>
          </w:p>
        </w:tc>
      </w:tr>
    </w:tbl>
    <w:p w14:paraId="1C71F754" w14:textId="39A27645" w:rsidR="006C576A" w:rsidRDefault="006C576A" w:rsidP="006C576A">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rPr>
          <w:bCs/>
          <w:lang w:val="en-GB"/>
        </w:rPr>
      </w:pP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sidRPr="00F32274">
        <w:rPr>
          <w:bCs/>
          <w:lang w:val="en-GB"/>
        </w:rPr>
        <w:t>"</w:t>
      </w:r>
    </w:p>
    <w:p w14:paraId="7948724C" w14:textId="233A7F94" w:rsidR="005D17AE" w:rsidRPr="005D17AE" w:rsidRDefault="00F5603D" w:rsidP="005D17AE">
      <w:pPr>
        <w:spacing w:after="120"/>
        <w:ind w:left="2268" w:right="1134" w:hanging="1134"/>
        <w:jc w:val="both"/>
        <w:rPr>
          <w:iCs/>
          <w:lang w:val="en-GB"/>
        </w:rPr>
      </w:pPr>
      <w:bookmarkStart w:id="123" w:name="_Hlk150731404"/>
      <w:r>
        <w:rPr>
          <w:i/>
          <w:iCs/>
          <w:lang w:val="en-GB"/>
        </w:rPr>
        <w:t>P</w:t>
      </w:r>
      <w:r w:rsidR="005D17AE" w:rsidRPr="005D17AE">
        <w:rPr>
          <w:i/>
          <w:iCs/>
          <w:lang w:val="en-GB"/>
        </w:rPr>
        <w:t>aragraphs 2.2.1 and 2.2.2.,</w:t>
      </w:r>
      <w:r w:rsidR="005D17AE" w:rsidRPr="005D17AE">
        <w:rPr>
          <w:lang w:val="en-GB"/>
        </w:rPr>
        <w:t xml:space="preserve"> amend to read</w:t>
      </w:r>
      <w:r w:rsidR="005D17AE" w:rsidRPr="005D17AE">
        <w:rPr>
          <w:iCs/>
          <w:lang w:val="en-GB"/>
        </w:rPr>
        <w:t>:</w:t>
      </w:r>
    </w:p>
    <w:p w14:paraId="358BE4D5" w14:textId="7F1C5B64"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bookmarkStart w:id="124" w:name="_Hlk150731457"/>
      <w:bookmarkEnd w:id="123"/>
      <w:r w:rsidRPr="005D17AE">
        <w:rPr>
          <w:bCs/>
          <w:lang w:val="en-GB"/>
        </w:rPr>
        <w:t>"</w:t>
      </w:r>
      <w:bookmarkEnd w:id="124"/>
      <w:r w:rsidRPr="005D17AE">
        <w:rPr>
          <w:rFonts w:eastAsia="Courier New"/>
          <w:color w:val="000000"/>
          <w:lang w:val="en-GB"/>
        </w:rPr>
        <w:t>2.2.1.</w:t>
      </w:r>
      <w:r w:rsidRPr="005D17AE">
        <w:rPr>
          <w:rFonts w:eastAsia="Courier New"/>
          <w:color w:val="000000"/>
          <w:lang w:val="en-GB"/>
        </w:rPr>
        <w:tab/>
        <w:t xml:space="preserve">the maximum load rating corresponding to the </w:t>
      </w:r>
      <w:r w:rsidRPr="005D17AE">
        <w:rPr>
          <w:rFonts w:eastAsia="Courier New"/>
          <w:strike/>
          <w:color w:val="000000"/>
          <w:lang w:val="en-GB"/>
        </w:rPr>
        <w:t xml:space="preserve">Load Index </w:t>
      </w:r>
      <w:r w:rsidRPr="005D17AE">
        <w:rPr>
          <w:rFonts w:eastAsia="Courier New"/>
          <w:b/>
          <w:bCs/>
          <w:color w:val="000000"/>
          <w:lang w:val="en-GB"/>
        </w:rPr>
        <w:t>load-capacity index</w:t>
      </w:r>
      <w:r w:rsidRPr="005D17AE">
        <w:rPr>
          <w:rFonts w:eastAsia="Courier New"/>
          <w:color w:val="000000"/>
          <w:lang w:val="en-GB"/>
        </w:rPr>
        <w:t xml:space="preserve"> for tyres with Speed Symbols L to H inclusive,</w:t>
      </w:r>
    </w:p>
    <w:p w14:paraId="52D685BC" w14:textId="77777777"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r w:rsidRPr="005D17AE">
        <w:rPr>
          <w:rFonts w:eastAsia="Courier New"/>
          <w:color w:val="000000"/>
          <w:lang w:val="en-GB"/>
        </w:rPr>
        <w:t>2.2.2.</w:t>
      </w:r>
      <w:r w:rsidRPr="005D17AE">
        <w:rPr>
          <w:rFonts w:eastAsia="Courier New"/>
          <w:color w:val="000000"/>
          <w:lang w:val="en-GB"/>
        </w:rPr>
        <w:tab/>
        <w:t>the maximum load rating associated with a maximum speed (see paragraph 2.35.2 of this Regulation) of:</w:t>
      </w:r>
    </w:p>
    <w:p w14:paraId="0AD56CA5" w14:textId="77777777"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t xml:space="preserve">- 240 km/h in case of tyres </w:t>
      </w:r>
      <w:r w:rsidRPr="005D17AE">
        <w:rPr>
          <w:rFonts w:eastAsia="Courier New"/>
          <w:strike/>
          <w:color w:val="000000"/>
          <w:lang w:val="en-GB"/>
        </w:rPr>
        <w:t xml:space="preserve">of Speed </w:t>
      </w:r>
      <w:proofErr w:type="spellStart"/>
      <w:r w:rsidRPr="005D17AE">
        <w:rPr>
          <w:rFonts w:eastAsia="Courier New"/>
          <w:b/>
          <w:bCs/>
          <w:color w:val="000000"/>
          <w:lang w:val="en-GB"/>
        </w:rPr>
        <w:t>speed</w:t>
      </w:r>
      <w:proofErr w:type="spellEnd"/>
      <w:r w:rsidRPr="005D17AE">
        <w:rPr>
          <w:rFonts w:eastAsia="Courier New"/>
          <w:b/>
          <w:bCs/>
          <w:color w:val="000000"/>
          <w:lang w:val="en-GB"/>
        </w:rPr>
        <w:t xml:space="preserve"> category </w:t>
      </w:r>
      <w:r w:rsidRPr="005D17AE">
        <w:rPr>
          <w:rFonts w:eastAsia="Courier New"/>
          <w:color w:val="000000"/>
          <w:lang w:val="en-GB"/>
        </w:rPr>
        <w:t>symbol “V”,</w:t>
      </w:r>
    </w:p>
    <w:p w14:paraId="38B5A645" w14:textId="77777777"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t xml:space="preserve">- 270 km/h in case of tyres </w:t>
      </w:r>
      <w:r w:rsidRPr="005D17AE">
        <w:rPr>
          <w:rFonts w:eastAsia="Courier New"/>
          <w:strike/>
          <w:color w:val="000000"/>
          <w:lang w:val="en-GB"/>
        </w:rPr>
        <w:t xml:space="preserve">of Speed </w:t>
      </w:r>
      <w:proofErr w:type="spellStart"/>
      <w:r w:rsidRPr="005D17AE">
        <w:rPr>
          <w:rFonts w:eastAsia="Courier New"/>
          <w:b/>
          <w:bCs/>
          <w:color w:val="000000"/>
          <w:lang w:val="en-GB"/>
        </w:rPr>
        <w:t>speed</w:t>
      </w:r>
      <w:proofErr w:type="spellEnd"/>
      <w:r w:rsidRPr="005D17AE">
        <w:rPr>
          <w:rFonts w:eastAsia="Courier New"/>
          <w:b/>
          <w:bCs/>
          <w:color w:val="000000"/>
          <w:lang w:val="en-GB"/>
        </w:rPr>
        <w:t xml:space="preserve"> category </w:t>
      </w:r>
      <w:r w:rsidRPr="005D17AE">
        <w:rPr>
          <w:rFonts w:eastAsia="Courier New"/>
          <w:color w:val="000000"/>
          <w:lang w:val="en-GB"/>
        </w:rPr>
        <w:t>symbol “W”,</w:t>
      </w:r>
    </w:p>
    <w:p w14:paraId="2BB884FA" w14:textId="15ABF1F5" w:rsidR="005D17AE" w:rsidRPr="005D17AE" w:rsidRDefault="005D17AE" w:rsidP="005D17AE">
      <w:pPr>
        <w:tabs>
          <w:tab w:val="left" w:pos="1152"/>
        </w:tabs>
        <w:spacing w:after="120"/>
        <w:ind w:left="2268" w:right="1134" w:hanging="1134"/>
        <w:jc w:val="both"/>
        <w:textAlignment w:val="baseline"/>
        <w:rPr>
          <w:rFonts w:eastAsia="Courier New"/>
          <w:color w:val="000000"/>
          <w:lang w:val="en-GB"/>
        </w:rPr>
      </w:pP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r>
      <w:r w:rsidRPr="005D17AE">
        <w:rPr>
          <w:rFonts w:eastAsia="Courier New"/>
          <w:color w:val="000000"/>
          <w:lang w:val="en-GB"/>
        </w:rPr>
        <w:tab/>
        <w:t xml:space="preserve">- 300 km/h in case of tyres </w:t>
      </w:r>
      <w:r w:rsidRPr="005D17AE">
        <w:rPr>
          <w:rFonts w:eastAsia="Courier New"/>
          <w:strike/>
          <w:color w:val="000000"/>
          <w:lang w:val="en-GB"/>
        </w:rPr>
        <w:t xml:space="preserve">of Speed </w:t>
      </w:r>
      <w:proofErr w:type="spellStart"/>
      <w:r w:rsidRPr="005D17AE">
        <w:rPr>
          <w:rFonts w:eastAsia="Courier New"/>
          <w:b/>
          <w:bCs/>
          <w:color w:val="000000"/>
          <w:lang w:val="en-GB"/>
        </w:rPr>
        <w:t>speed</w:t>
      </w:r>
      <w:proofErr w:type="spellEnd"/>
      <w:r w:rsidRPr="005D17AE">
        <w:rPr>
          <w:rFonts w:eastAsia="Courier New"/>
          <w:b/>
          <w:bCs/>
          <w:color w:val="000000"/>
          <w:lang w:val="en-GB"/>
        </w:rPr>
        <w:t xml:space="preserve"> category </w:t>
      </w:r>
      <w:r w:rsidRPr="005D17AE">
        <w:rPr>
          <w:rFonts w:eastAsia="Courier New"/>
          <w:color w:val="000000"/>
          <w:lang w:val="en-GB"/>
        </w:rPr>
        <w:t>symbol “Y</w:t>
      </w:r>
      <w:proofErr w:type="gramStart"/>
      <w:r w:rsidRPr="005D17AE">
        <w:rPr>
          <w:rFonts w:eastAsia="Courier New"/>
          <w:color w:val="000000"/>
          <w:lang w:val="en-GB"/>
        </w:rPr>
        <w:t>”</w:t>
      </w:r>
      <w:r w:rsidRPr="005D17AE">
        <w:rPr>
          <w:rFonts w:eastAsia="Courier New"/>
          <w:strike/>
          <w:color w:val="000000"/>
          <w:lang w:val="en-GB"/>
        </w:rPr>
        <w:t>,</w:t>
      </w:r>
      <w:r w:rsidRPr="005D17AE">
        <w:rPr>
          <w:rFonts w:eastAsia="Courier New"/>
          <w:b/>
          <w:bCs/>
          <w:color w:val="000000"/>
          <w:lang w:val="en-GB"/>
        </w:rPr>
        <w:t>.</w:t>
      </w:r>
      <w:proofErr w:type="gramEnd"/>
      <w:r w:rsidRPr="005D17AE">
        <w:rPr>
          <w:bCs/>
          <w:lang w:val="en-GB"/>
        </w:rPr>
        <w:t>"</w:t>
      </w:r>
    </w:p>
    <w:p w14:paraId="244475A2" w14:textId="4ED2E09A" w:rsidR="005D17AE" w:rsidRDefault="00E75CDF" w:rsidP="00484BB7">
      <w:pPr>
        <w:spacing w:after="120"/>
        <w:ind w:left="2268" w:right="1134" w:hanging="1134"/>
        <w:jc w:val="both"/>
        <w:rPr>
          <w:iCs/>
          <w:lang w:val="en-GB"/>
        </w:rPr>
      </w:pPr>
      <w:r w:rsidRPr="00E75CDF">
        <w:rPr>
          <w:i/>
          <w:iCs/>
          <w:lang w:val="en-GB"/>
        </w:rPr>
        <w:t>P</w:t>
      </w:r>
      <w:r w:rsidR="005D17AE" w:rsidRPr="00E75CDF">
        <w:rPr>
          <w:i/>
          <w:iCs/>
          <w:lang w:val="en-GB"/>
        </w:rPr>
        <w:t>aragraph 2.4.</w:t>
      </w:r>
      <w:r w:rsidR="005D17AE" w:rsidRPr="005D17AE">
        <w:rPr>
          <w:i/>
          <w:iCs/>
          <w:lang w:val="en-GB"/>
        </w:rPr>
        <w:t>,</w:t>
      </w:r>
      <w:r w:rsidR="005D17AE" w:rsidRPr="005D17AE">
        <w:rPr>
          <w:lang w:val="en-GB"/>
        </w:rPr>
        <w:t xml:space="preserve"> amend to read</w:t>
      </w:r>
      <w:r w:rsidR="005D17AE" w:rsidRPr="005D17AE">
        <w:rPr>
          <w:iCs/>
          <w:lang w:val="en-GB"/>
        </w:rPr>
        <w:t>:</w:t>
      </w:r>
    </w:p>
    <w:p w14:paraId="207543B3" w14:textId="796E4F0C" w:rsidR="005D17AE" w:rsidRPr="005D17AE" w:rsidRDefault="005D17AE" w:rsidP="00484BB7">
      <w:pPr>
        <w:tabs>
          <w:tab w:val="left" w:pos="1152"/>
        </w:tabs>
        <w:spacing w:after="120"/>
        <w:ind w:left="2268" w:right="1134" w:hanging="1134"/>
        <w:jc w:val="both"/>
        <w:textAlignment w:val="baseline"/>
        <w:rPr>
          <w:rFonts w:eastAsia="Courier New"/>
          <w:color w:val="000000"/>
          <w:lang w:val="en-GB"/>
        </w:rPr>
      </w:pPr>
      <w:r w:rsidRPr="005D17AE">
        <w:rPr>
          <w:bCs/>
          <w:lang w:val="en-GB"/>
        </w:rPr>
        <w:t>"</w:t>
      </w:r>
      <w:r w:rsidRPr="005D17AE">
        <w:rPr>
          <w:rFonts w:eastAsia="Courier New"/>
          <w:color w:val="000000"/>
          <w:lang w:val="en-GB"/>
        </w:rPr>
        <w:t>2.4.</w:t>
      </w:r>
      <w:r w:rsidRPr="005D17AE">
        <w:rPr>
          <w:rFonts w:eastAsia="Courier New"/>
          <w:color w:val="000000"/>
          <w:lang w:val="en-GB"/>
        </w:rPr>
        <w:tab/>
        <w:t xml:space="preserve">During the test the temperature in the test-room must be maintained at between </w:t>
      </w:r>
      <w:r w:rsidRPr="005D17AE">
        <w:rPr>
          <w:rFonts w:eastAsia="Courier New"/>
          <w:strike/>
          <w:color w:val="000000"/>
          <w:lang w:val="en-GB"/>
        </w:rPr>
        <w:t>20</w:t>
      </w:r>
      <w:r w:rsidRPr="005D17AE">
        <w:rPr>
          <w:rFonts w:ascii="Arial" w:eastAsia="Courier New" w:hAnsi="Courier New" w:cs="Courier New"/>
          <w:strike/>
          <w:spacing w:val="-6"/>
          <w:w w:val="105"/>
          <w:sz w:val="19"/>
          <w:szCs w:val="22"/>
          <w:lang w:val="en-US"/>
        </w:rPr>
        <w:t>E</w:t>
      </w:r>
      <w:r w:rsidRPr="005D17AE">
        <w:rPr>
          <w:rFonts w:eastAsia="Courier New"/>
          <w:strike/>
          <w:color w:val="000000"/>
          <w:lang w:val="en-GB"/>
        </w:rPr>
        <w:t xml:space="preserve"> and 30</w:t>
      </w:r>
      <w:r w:rsidRPr="005D17AE">
        <w:rPr>
          <w:rFonts w:ascii="Arial" w:eastAsia="Courier New" w:hAnsi="Courier New" w:cs="Courier New"/>
          <w:strike/>
          <w:spacing w:val="-6"/>
          <w:w w:val="105"/>
          <w:sz w:val="19"/>
          <w:szCs w:val="22"/>
          <w:lang w:val="en-US"/>
        </w:rPr>
        <w:t>E</w:t>
      </w:r>
      <w:r w:rsidRPr="005D17AE">
        <w:rPr>
          <w:rFonts w:eastAsia="Courier New"/>
          <w:strike/>
          <w:color w:val="000000"/>
          <w:lang w:val="en-GB"/>
        </w:rPr>
        <w:t xml:space="preserve">C </w:t>
      </w:r>
      <w:r w:rsidRPr="005D17AE">
        <w:rPr>
          <w:rFonts w:eastAsia="Courier New"/>
          <w:b/>
          <w:bCs/>
          <w:color w:val="000000"/>
          <w:lang w:val="en-GB"/>
        </w:rPr>
        <w:t>20°C and 30°C</w:t>
      </w:r>
      <w:r w:rsidRPr="005D17AE">
        <w:rPr>
          <w:rFonts w:eastAsia="Courier New"/>
          <w:color w:val="000000"/>
          <w:lang w:val="en-GB"/>
        </w:rPr>
        <w:t xml:space="preserve"> unless the tyre manufacturer or retreader agrees to a higher temperature.</w:t>
      </w:r>
      <w:r w:rsidRPr="005D17AE">
        <w:rPr>
          <w:bCs/>
          <w:lang w:val="en-GB"/>
        </w:rPr>
        <w:t>"</w:t>
      </w:r>
    </w:p>
    <w:p w14:paraId="0C01665A" w14:textId="75319568" w:rsidR="005D17AE" w:rsidRDefault="00E75CDF" w:rsidP="00484BB7">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1134"/>
        <w:rPr>
          <w:iCs/>
          <w:lang w:val="en-GB"/>
        </w:rPr>
      </w:pPr>
      <w:r>
        <w:rPr>
          <w:i/>
          <w:lang w:val="en-GB"/>
        </w:rPr>
        <w:t>P</w:t>
      </w:r>
      <w:r w:rsidR="005D17AE">
        <w:rPr>
          <w:i/>
          <w:lang w:val="en-GB"/>
        </w:rPr>
        <w:t xml:space="preserve">aragraph 3., </w:t>
      </w:r>
      <w:r w:rsidR="005D17AE">
        <w:rPr>
          <w:iCs/>
          <w:lang w:val="en-GB"/>
        </w:rPr>
        <w:t>renumber as 4.:</w:t>
      </w:r>
    </w:p>
    <w:p w14:paraId="38FD1AA7" w14:textId="0C965F2E" w:rsidR="005D17AE" w:rsidRPr="005D17AE" w:rsidRDefault="005D17AE" w:rsidP="00484BB7">
      <w:pPr>
        <w:tabs>
          <w:tab w:val="left" w:pos="1152"/>
        </w:tabs>
        <w:spacing w:after="120"/>
        <w:ind w:left="2268" w:right="1134" w:hanging="1134"/>
        <w:jc w:val="both"/>
        <w:textAlignment w:val="baseline"/>
        <w:rPr>
          <w:rFonts w:eastAsia="Courier New"/>
          <w:color w:val="000000"/>
          <w:lang w:val="en-GB"/>
        </w:rPr>
      </w:pPr>
      <w:r w:rsidRPr="005D17AE">
        <w:rPr>
          <w:bCs/>
          <w:lang w:val="en-GB"/>
        </w:rPr>
        <w:t>"</w:t>
      </w:r>
      <w:r w:rsidRPr="005D17AE">
        <w:rPr>
          <w:rFonts w:eastAsia="Courier New"/>
          <w:b/>
          <w:bCs/>
          <w:color w:val="000000"/>
          <w:lang w:val="en-GB"/>
        </w:rPr>
        <w:t>4</w:t>
      </w:r>
      <w:r w:rsidRPr="005D17AE">
        <w:rPr>
          <w:rFonts w:eastAsia="Courier New"/>
          <w:strike/>
          <w:color w:val="000000"/>
          <w:lang w:val="en-GB"/>
        </w:rPr>
        <w:t>3</w:t>
      </w:r>
      <w:r w:rsidRPr="005D17AE">
        <w:rPr>
          <w:rFonts w:eastAsia="Courier New"/>
          <w:color w:val="000000"/>
          <w:lang w:val="en-GB"/>
        </w:rPr>
        <w:t>.</w:t>
      </w:r>
      <w:r w:rsidRPr="005D17AE">
        <w:rPr>
          <w:rFonts w:eastAsia="Courier New"/>
          <w:color w:val="000000"/>
          <w:lang w:val="en-GB"/>
        </w:rPr>
        <w:tab/>
        <w:t>Equivalent test methods</w:t>
      </w:r>
    </w:p>
    <w:p w14:paraId="60F45341" w14:textId="6FEC7A6E" w:rsidR="005D17AE" w:rsidRPr="005D17AE" w:rsidRDefault="005D17AE" w:rsidP="00484BB7">
      <w:pPr>
        <w:tabs>
          <w:tab w:val="left" w:pos="1152"/>
        </w:tabs>
        <w:spacing w:after="120"/>
        <w:ind w:left="2268" w:right="1134"/>
        <w:jc w:val="both"/>
        <w:textAlignment w:val="baseline"/>
        <w:rPr>
          <w:rFonts w:eastAsia="Courier New"/>
          <w:color w:val="000000"/>
          <w:lang w:val="en-GB"/>
        </w:rPr>
      </w:pPr>
      <w:r w:rsidRPr="005D17AE">
        <w:rPr>
          <w:rFonts w:eastAsia="Courier New"/>
          <w:color w:val="000000"/>
          <w:lang w:val="en-GB"/>
        </w:rPr>
        <w:t>If a method other than that described in paragraph 2 of this annex is used, its equivalence must be demonstrated.</w:t>
      </w:r>
      <w:r w:rsidRPr="005D17AE">
        <w:rPr>
          <w:bCs/>
          <w:lang w:val="en-GB"/>
        </w:rPr>
        <w:t>"</w:t>
      </w:r>
    </w:p>
    <w:p w14:paraId="102E44BB" w14:textId="489E28F9" w:rsidR="005D17AE" w:rsidRDefault="00E75CDF" w:rsidP="00E16A7C">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1134"/>
        <w:rPr>
          <w:iCs/>
          <w:lang w:val="en-GB"/>
        </w:rPr>
      </w:pPr>
      <w:r>
        <w:rPr>
          <w:i/>
          <w:lang w:val="en-GB"/>
        </w:rPr>
        <w:t>A</w:t>
      </w:r>
      <w:r w:rsidR="005D17AE">
        <w:rPr>
          <w:i/>
          <w:lang w:val="en-GB"/>
        </w:rPr>
        <w:t xml:space="preserve">dd </w:t>
      </w:r>
      <w:r w:rsidR="00EB7A65">
        <w:rPr>
          <w:i/>
          <w:lang w:val="en-GB"/>
        </w:rPr>
        <w:t xml:space="preserve">a </w:t>
      </w:r>
      <w:r w:rsidR="005D17AE">
        <w:rPr>
          <w:i/>
          <w:lang w:val="en-GB"/>
        </w:rPr>
        <w:t>new paragraph 3. and subparagraphs 3.1. to 3.9.</w:t>
      </w:r>
      <w:r>
        <w:rPr>
          <w:i/>
          <w:lang w:val="en-GB"/>
        </w:rPr>
        <w:t xml:space="preserve"> </w:t>
      </w:r>
      <w:r>
        <w:rPr>
          <w:iCs/>
          <w:lang w:val="en-GB"/>
        </w:rPr>
        <w:t>to read</w:t>
      </w:r>
      <w:r w:rsidR="005D17AE">
        <w:rPr>
          <w:iCs/>
          <w:lang w:val="en-GB"/>
        </w:rPr>
        <w:t>:</w:t>
      </w:r>
    </w:p>
    <w:p w14:paraId="3E3868D7"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bookmarkStart w:id="125" w:name="_Hlk150731741"/>
      <w:r w:rsidRPr="005D17AE">
        <w:rPr>
          <w:bCs/>
          <w:lang w:val="en-GB"/>
        </w:rPr>
        <w:t>"</w:t>
      </w:r>
      <w:bookmarkEnd w:id="125"/>
      <w:r w:rsidRPr="005D17AE">
        <w:rPr>
          <w:rFonts w:eastAsia="Courier New"/>
          <w:b/>
          <w:bCs/>
          <w:color w:val="000000"/>
          <w:lang w:val="en-GB"/>
        </w:rPr>
        <w:t>3.</w:t>
      </w:r>
      <w:r w:rsidRPr="005D17AE">
        <w:rPr>
          <w:rFonts w:eastAsia="Courier New"/>
          <w:b/>
          <w:bCs/>
          <w:color w:val="000000"/>
          <w:lang w:val="en-GB"/>
        </w:rPr>
        <w:tab/>
        <w:t xml:space="preserve">Procedure to assess the "flat tyre running mode" of "extended mobility </w:t>
      </w:r>
      <w:proofErr w:type="gramStart"/>
      <w:r w:rsidRPr="005D17AE">
        <w:rPr>
          <w:rFonts w:eastAsia="Courier New"/>
          <w:b/>
          <w:bCs/>
          <w:color w:val="000000"/>
          <w:lang w:val="en-GB"/>
        </w:rPr>
        <w:t>tyres"</w:t>
      </w:r>
      <w:proofErr w:type="gramEnd"/>
    </w:p>
    <w:p w14:paraId="151ADD8C"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3.1.</w:t>
      </w:r>
      <w:r w:rsidRPr="005D17AE">
        <w:rPr>
          <w:rFonts w:eastAsia="Courier New"/>
          <w:b/>
          <w:bCs/>
          <w:color w:val="000000"/>
          <w:lang w:val="en-GB"/>
        </w:rPr>
        <w:tab/>
        <w:t>Mount a new tyre on a test rim corresponding to the following specifications:</w:t>
      </w:r>
    </w:p>
    <w:p w14:paraId="42B1FB62" w14:textId="77777777" w:rsidR="005D17AE" w:rsidRPr="005D17AE" w:rsidRDefault="005D17AE" w:rsidP="00E16A7C">
      <w:pPr>
        <w:tabs>
          <w:tab w:val="left" w:pos="1152"/>
        </w:tabs>
        <w:spacing w:after="120"/>
        <w:ind w:left="2835" w:right="1134" w:hanging="567"/>
        <w:jc w:val="both"/>
        <w:textAlignment w:val="baseline"/>
        <w:rPr>
          <w:rFonts w:eastAsia="Courier New"/>
          <w:b/>
          <w:bCs/>
          <w:color w:val="000000"/>
          <w:lang w:val="en-GB"/>
        </w:rPr>
      </w:pPr>
      <w:r w:rsidRPr="005D17AE">
        <w:rPr>
          <w:rFonts w:eastAsia="Courier New"/>
          <w:b/>
          <w:bCs/>
          <w:color w:val="000000"/>
          <w:lang w:val="en-GB"/>
        </w:rPr>
        <w:t>(a)</w:t>
      </w:r>
      <w:r w:rsidRPr="005D17AE">
        <w:rPr>
          <w:rFonts w:eastAsia="Courier New"/>
          <w:b/>
          <w:bCs/>
          <w:color w:val="000000"/>
          <w:lang w:val="en-GB"/>
        </w:rPr>
        <w:tab/>
        <w:t>Measuring rim width, according to ISO 4000-1</w:t>
      </w:r>
    </w:p>
    <w:p w14:paraId="4105A8EE" w14:textId="77777777" w:rsidR="005D17AE" w:rsidRPr="005D17AE" w:rsidRDefault="005D17AE" w:rsidP="00E16A7C">
      <w:pPr>
        <w:tabs>
          <w:tab w:val="left" w:pos="1152"/>
        </w:tabs>
        <w:spacing w:after="120"/>
        <w:ind w:left="2835" w:right="1134" w:hanging="567"/>
        <w:jc w:val="both"/>
        <w:textAlignment w:val="baseline"/>
        <w:rPr>
          <w:rFonts w:eastAsia="Courier New"/>
          <w:b/>
          <w:bCs/>
          <w:color w:val="000000"/>
          <w:lang w:val="en-GB"/>
        </w:rPr>
      </w:pPr>
      <w:r w:rsidRPr="005D17AE">
        <w:rPr>
          <w:rFonts w:eastAsia="Courier New"/>
          <w:b/>
          <w:bCs/>
          <w:color w:val="000000"/>
          <w:lang w:val="en-GB"/>
        </w:rPr>
        <w:t>(b)</w:t>
      </w:r>
      <w:r w:rsidRPr="005D17AE">
        <w:rPr>
          <w:rFonts w:eastAsia="Courier New"/>
          <w:b/>
          <w:bCs/>
          <w:color w:val="000000"/>
          <w:lang w:val="en-GB"/>
        </w:rPr>
        <w:tab/>
        <w:t>Contour with hump (round or flat) on both rim sides, according to ISO 4000 2.</w:t>
      </w:r>
    </w:p>
    <w:p w14:paraId="112E937F"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lastRenderedPageBreak/>
        <w:t>3.2.</w:t>
      </w:r>
      <w:r w:rsidRPr="005D17AE">
        <w:rPr>
          <w:rFonts w:eastAsia="Courier New"/>
          <w:b/>
          <w:bCs/>
          <w:color w:val="000000"/>
          <w:lang w:val="en-GB"/>
        </w:rPr>
        <w:tab/>
        <w:t>Inflate it to an inflation pressure of 250 kPa and condition the tyre-and-wheel assembly at a test room temperature at 25 ºC ± 3 ºC for not less than three hours.</w:t>
      </w:r>
    </w:p>
    <w:p w14:paraId="42DD2B3B"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3.3.</w:t>
      </w:r>
      <w:r w:rsidRPr="005D17AE">
        <w:rPr>
          <w:rFonts w:eastAsia="Courier New"/>
          <w:b/>
          <w:bCs/>
          <w:color w:val="000000"/>
          <w:lang w:val="en-GB"/>
        </w:rPr>
        <w:tab/>
        <w:t>Remove the valve insert and wait until the tyre deflates completely.</w:t>
      </w:r>
    </w:p>
    <w:p w14:paraId="39D043D6"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3.4.</w:t>
      </w:r>
      <w:r w:rsidRPr="005D17AE">
        <w:rPr>
          <w:rFonts w:eastAsia="Courier New"/>
          <w:b/>
          <w:bCs/>
          <w:color w:val="000000"/>
          <w:lang w:val="en-GB"/>
        </w:rPr>
        <w:tab/>
        <w:t>Mount the tyre-and-wheel assembly to a test axle and press it against the outer surface of a smooth wheel 1.70 m ± 1 per cent or 2.0 m ± 1 per cent in diameter.</w:t>
      </w:r>
    </w:p>
    <w:p w14:paraId="05C73493"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3.5.</w:t>
      </w:r>
      <w:r w:rsidRPr="005D17AE">
        <w:rPr>
          <w:rFonts w:eastAsia="Courier New"/>
          <w:b/>
          <w:bCs/>
          <w:color w:val="000000"/>
          <w:lang w:val="en-GB"/>
        </w:rPr>
        <w:tab/>
        <w:t xml:space="preserve">Apply to the test axle the test load equal to 60 per cent of the maximum load rating corresponding to the load capacity index of the tyre. </w:t>
      </w:r>
    </w:p>
    <w:p w14:paraId="463897FC"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3.6.</w:t>
      </w:r>
      <w:r w:rsidRPr="005D17AE">
        <w:rPr>
          <w:rFonts w:eastAsia="Courier New"/>
          <w:b/>
          <w:bCs/>
          <w:color w:val="000000"/>
          <w:lang w:val="en-GB"/>
        </w:rPr>
        <w:tab/>
        <w:t>Test speed: 80 km/h in case of 2.0 m ± 1 per cent drum diameter, or 75 km/h in case of 1.7 m ± 1 per cent drum diameter</w:t>
      </w:r>
    </w:p>
    <w:p w14:paraId="042B7B50"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3.7.</w:t>
      </w:r>
      <w:r w:rsidRPr="005D17AE">
        <w:rPr>
          <w:rFonts w:eastAsia="Courier New"/>
          <w:b/>
          <w:bCs/>
          <w:color w:val="000000"/>
          <w:lang w:val="en-GB"/>
        </w:rPr>
        <w:tab/>
        <w:t>During the test the temperature of the test room must be maintained at 25°C ± 3°C.</w:t>
      </w:r>
    </w:p>
    <w:p w14:paraId="13265A99"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ab/>
      </w:r>
      <w:r w:rsidRPr="005D17AE">
        <w:rPr>
          <w:rFonts w:eastAsia="Courier New"/>
          <w:b/>
          <w:bCs/>
          <w:color w:val="000000"/>
          <w:lang w:val="en-GB"/>
        </w:rPr>
        <w:tab/>
        <w:t>The temperature sensor shall be at a distance not less than 0.15 m and not more than 1.00 m from the tyre sidewall.</w:t>
      </w:r>
    </w:p>
    <w:p w14:paraId="416E4B57"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w:t>
      </w:r>
      <w:r w:rsidRPr="005D17AE">
        <w:rPr>
          <w:rFonts w:eastAsia="Courier New"/>
          <w:b/>
          <w:bCs/>
          <w:color w:val="000000"/>
          <w:lang w:val="en-GB"/>
        </w:rPr>
        <w:tab/>
        <w:t>Conduct the test, without interruption in conformity with the following particulars:</w:t>
      </w:r>
    </w:p>
    <w:p w14:paraId="3F4D2571"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3.8.1.</w:t>
      </w:r>
      <w:r w:rsidRPr="005D17AE">
        <w:rPr>
          <w:rFonts w:eastAsia="Courier New"/>
          <w:b/>
          <w:bCs/>
          <w:color w:val="000000"/>
          <w:lang w:val="en-GB"/>
        </w:rPr>
        <w:tab/>
        <w:t xml:space="preserve">Accelerate the tyre-and-wheel assembly from zero speed to the constant test speed within 5 </w:t>
      </w:r>
      <w:proofErr w:type="gramStart"/>
      <w:r w:rsidRPr="005D17AE">
        <w:rPr>
          <w:rFonts w:eastAsia="Courier New"/>
          <w:b/>
          <w:bCs/>
          <w:color w:val="000000"/>
          <w:lang w:val="en-GB"/>
        </w:rPr>
        <w:t>minutes;</w:t>
      </w:r>
      <w:proofErr w:type="gramEnd"/>
    </w:p>
    <w:p w14:paraId="0DA23BEB"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3.8.2.</w:t>
      </w:r>
      <w:r w:rsidRPr="005D17AE">
        <w:rPr>
          <w:rFonts w:eastAsia="Courier New"/>
          <w:b/>
          <w:bCs/>
          <w:color w:val="000000"/>
          <w:lang w:val="en-GB"/>
        </w:rPr>
        <w:tab/>
        <w:t>Measure the deflected section height (Z1).</w:t>
      </w:r>
    </w:p>
    <w:p w14:paraId="23E14E03"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3.8.3.</w:t>
      </w:r>
      <w:r w:rsidRPr="005D17AE">
        <w:rPr>
          <w:rFonts w:eastAsia="Courier New"/>
          <w:b/>
          <w:bCs/>
          <w:color w:val="000000"/>
          <w:lang w:val="en-GB"/>
        </w:rPr>
        <w:tab/>
        <w:t xml:space="preserve">Run the tyre-and-wheel assembly at the constant test speed and the constant test load for 60 </w:t>
      </w:r>
      <w:proofErr w:type="gramStart"/>
      <w:r w:rsidRPr="005D17AE">
        <w:rPr>
          <w:rFonts w:eastAsia="Courier New"/>
          <w:b/>
          <w:bCs/>
          <w:color w:val="000000"/>
          <w:lang w:val="en-GB"/>
        </w:rPr>
        <w:t>minutes;</w:t>
      </w:r>
      <w:proofErr w:type="gramEnd"/>
    </w:p>
    <w:p w14:paraId="157A7FF1" w14:textId="77777777" w:rsidR="005D17AE" w:rsidRPr="005D17AE" w:rsidRDefault="005D17AE" w:rsidP="00E16A7C">
      <w:pPr>
        <w:tabs>
          <w:tab w:val="left" w:pos="115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3.8.4.</w:t>
      </w:r>
      <w:r w:rsidRPr="005D17AE">
        <w:rPr>
          <w:rFonts w:eastAsia="Courier New"/>
          <w:b/>
          <w:bCs/>
          <w:color w:val="000000"/>
          <w:lang w:val="en-GB"/>
        </w:rPr>
        <w:tab/>
        <w:t>Measure the deflected section height (Z2).</w:t>
      </w:r>
    </w:p>
    <w:p w14:paraId="63CA1CB3" w14:textId="4055E43F" w:rsidR="005D17AE" w:rsidRPr="005D17AE" w:rsidRDefault="005D17AE" w:rsidP="00E16A7C">
      <w:pPr>
        <w:tabs>
          <w:tab w:val="left" w:pos="1132"/>
        </w:tabs>
        <w:spacing w:after="120"/>
        <w:ind w:left="2268" w:right="1134" w:hanging="1134"/>
        <w:jc w:val="both"/>
        <w:textAlignment w:val="baseline"/>
        <w:rPr>
          <w:rFonts w:eastAsia="Courier New"/>
          <w:b/>
          <w:bCs/>
          <w:color w:val="000000"/>
          <w:lang w:val="en-GB"/>
        </w:rPr>
      </w:pPr>
      <w:r w:rsidRPr="005D17AE">
        <w:rPr>
          <w:rFonts w:eastAsia="Courier New"/>
          <w:b/>
          <w:bCs/>
          <w:color w:val="000000"/>
          <w:lang w:val="en-GB"/>
        </w:rPr>
        <w:t>3.9.</w:t>
      </w:r>
      <w:r w:rsidRPr="005D17AE">
        <w:rPr>
          <w:rFonts w:eastAsia="Courier New"/>
          <w:b/>
          <w:bCs/>
          <w:color w:val="000000"/>
          <w:lang w:val="en-GB"/>
        </w:rPr>
        <w:tab/>
        <w:t>Calculate the change in per cent of the deflected section height compared to the deflected section height at the start of the test as [(Z1-Z2 )/Z1 ]×100.</w:t>
      </w:r>
      <w:r w:rsidRPr="005D17AE">
        <w:rPr>
          <w:bCs/>
          <w:lang w:val="en-GB"/>
        </w:rPr>
        <w:t>"</w:t>
      </w:r>
    </w:p>
    <w:bookmarkEnd w:id="122"/>
    <w:p w14:paraId="35AC7B4A" w14:textId="251E59E4" w:rsidR="00A63F17" w:rsidRDefault="00A63F17" w:rsidP="00E16A7C">
      <w:pPr>
        <w:spacing w:after="120"/>
        <w:ind w:left="2268" w:right="1134" w:hanging="1134"/>
        <w:jc w:val="both"/>
        <w:rPr>
          <w:lang w:val="en-GB"/>
        </w:rPr>
      </w:pPr>
      <w:r>
        <w:rPr>
          <w:i/>
          <w:lang w:val="en-GB"/>
        </w:rPr>
        <w:t xml:space="preserve">Annex </w:t>
      </w:r>
      <w:r w:rsidR="005D17AE">
        <w:rPr>
          <w:i/>
          <w:lang w:val="en-GB"/>
        </w:rPr>
        <w:t>9</w:t>
      </w:r>
      <w:r>
        <w:rPr>
          <w:i/>
          <w:lang w:val="en-GB"/>
        </w:rPr>
        <w:t xml:space="preserve">, </w:t>
      </w:r>
      <w:r>
        <w:rPr>
          <w:lang w:val="en-GB"/>
        </w:rPr>
        <w:t>delete.</w:t>
      </w:r>
    </w:p>
    <w:p w14:paraId="3F6651DA" w14:textId="1D5960A3" w:rsidR="007369DD" w:rsidRDefault="007369DD" w:rsidP="00E16A7C">
      <w:pPr>
        <w:spacing w:after="120"/>
        <w:ind w:left="2268" w:right="1134" w:hanging="1134"/>
        <w:jc w:val="both"/>
        <w:rPr>
          <w:iCs/>
          <w:lang w:val="en-GB"/>
        </w:rPr>
      </w:pPr>
      <w:r>
        <w:rPr>
          <w:i/>
          <w:lang w:val="en-GB"/>
        </w:rPr>
        <w:t xml:space="preserve">Annex </w:t>
      </w:r>
      <w:r w:rsidR="005D17AE">
        <w:rPr>
          <w:i/>
          <w:lang w:val="en-GB"/>
        </w:rPr>
        <w:t>9</w:t>
      </w:r>
      <w:r>
        <w:rPr>
          <w:i/>
          <w:lang w:val="en-GB"/>
        </w:rPr>
        <w:t xml:space="preserve">, Appendices 1, 2 and 3, </w:t>
      </w:r>
      <w:r>
        <w:rPr>
          <w:lang w:val="en-GB"/>
        </w:rPr>
        <w:t>delete.</w:t>
      </w:r>
    </w:p>
    <w:p w14:paraId="566954B8" w14:textId="77777777" w:rsidR="00AF176E" w:rsidRPr="00E03A64" w:rsidRDefault="00447FA8" w:rsidP="00AF176E">
      <w:pPr>
        <w:keepNext/>
        <w:keepLines/>
        <w:tabs>
          <w:tab w:val="right" w:pos="851"/>
        </w:tabs>
        <w:spacing w:before="360" w:after="240" w:line="300" w:lineRule="exact"/>
        <w:ind w:left="1134" w:right="1134" w:hanging="1134"/>
        <w:rPr>
          <w:b/>
          <w:color w:val="FF0000"/>
          <w:sz w:val="28"/>
          <w:lang w:val="en-US"/>
        </w:rPr>
      </w:pPr>
      <w:r>
        <w:rPr>
          <w:b/>
          <w:sz w:val="28"/>
          <w:lang w:val="en-GB"/>
        </w:rPr>
        <w:tab/>
      </w:r>
      <w:bookmarkStart w:id="126" w:name="_Hlk150513323"/>
      <w:bookmarkEnd w:id="5"/>
      <w:bookmarkEnd w:id="6"/>
      <w:r w:rsidR="00AF176E">
        <w:rPr>
          <w:b/>
          <w:sz w:val="28"/>
          <w:lang w:val="en-GB"/>
        </w:rPr>
        <w:t>II</w:t>
      </w:r>
      <w:r w:rsidR="00AF176E" w:rsidRPr="00E03A64">
        <w:rPr>
          <w:b/>
          <w:sz w:val="28"/>
          <w:lang w:val="en-GB"/>
        </w:rPr>
        <w:t>.</w:t>
      </w:r>
      <w:r w:rsidR="00AF176E" w:rsidRPr="00E03A64">
        <w:rPr>
          <w:b/>
          <w:sz w:val="28"/>
          <w:lang w:val="en-GB"/>
        </w:rPr>
        <w:tab/>
      </w:r>
      <w:r w:rsidR="00AF176E">
        <w:rPr>
          <w:b/>
          <w:sz w:val="28"/>
          <w:lang w:val="en-GB"/>
        </w:rPr>
        <w:t>Justification</w:t>
      </w:r>
      <w:r w:rsidR="00AF176E" w:rsidRPr="00E03A64">
        <w:rPr>
          <w:b/>
          <w:sz w:val="28"/>
          <w:lang w:val="en-GB"/>
        </w:rPr>
        <w:t xml:space="preserve"> </w:t>
      </w:r>
    </w:p>
    <w:p w14:paraId="21E3EC7D" w14:textId="1E5516C5" w:rsidR="00AF176E" w:rsidRDefault="00AF176E" w:rsidP="006C45D1">
      <w:pPr>
        <w:pStyle w:val="ListParagraph"/>
        <w:numPr>
          <w:ilvl w:val="3"/>
          <w:numId w:val="6"/>
        </w:numPr>
        <w:spacing w:before="120" w:after="120"/>
        <w:ind w:left="1134" w:right="1134" w:firstLine="0"/>
        <w:contextualSpacing w:val="0"/>
        <w:jc w:val="both"/>
        <w:rPr>
          <w:lang w:val="en-US"/>
        </w:rPr>
      </w:pPr>
      <w:r w:rsidRPr="00CD010B">
        <w:rPr>
          <w:lang w:val="en-US"/>
        </w:rPr>
        <w:t xml:space="preserve">This </w:t>
      </w:r>
      <w:r>
        <w:rPr>
          <w:lang w:val="en-US"/>
        </w:rPr>
        <w:t xml:space="preserve">new series of amendments </w:t>
      </w:r>
      <w:r w:rsidRPr="00CD010B">
        <w:rPr>
          <w:lang w:val="en-US"/>
        </w:rPr>
        <w:t>to UN Regulation No. 10</w:t>
      </w:r>
      <w:r w:rsidR="00145098">
        <w:rPr>
          <w:lang w:val="en-US"/>
        </w:rPr>
        <w:t>8</w:t>
      </w:r>
      <w:r w:rsidRPr="00CD010B">
        <w:rPr>
          <w:lang w:val="en-US"/>
        </w:rPr>
        <w:t xml:space="preserve"> </w:t>
      </w:r>
      <w:r w:rsidRPr="009F3919">
        <w:rPr>
          <w:lang w:val="en-US"/>
        </w:rPr>
        <w:t>is proposed in order to address the following difficulties that the retreaders and the Type Approval Authorities have been facing in practice with regards to the approval of retreading facilities producing “</w:t>
      </w:r>
      <w:proofErr w:type="spellStart"/>
      <w:r w:rsidRPr="009F3919">
        <w:rPr>
          <w:lang w:val="en-US"/>
        </w:rPr>
        <w:t>tyres</w:t>
      </w:r>
      <w:proofErr w:type="spellEnd"/>
      <w:r w:rsidRPr="009F3919">
        <w:rPr>
          <w:lang w:val="en-US"/>
        </w:rPr>
        <w:t xml:space="preserve"> for use in severe snow conditions” and the verification of the conformity of production of these retreaded </w:t>
      </w:r>
      <w:proofErr w:type="spellStart"/>
      <w:r w:rsidRPr="009F3919">
        <w:rPr>
          <w:lang w:val="en-US"/>
        </w:rPr>
        <w:t>tyres</w:t>
      </w:r>
      <w:proofErr w:type="spellEnd"/>
      <w:r w:rsidRPr="009F3919">
        <w:rPr>
          <w:lang w:val="en-US"/>
        </w:rPr>
        <w:t>:</w:t>
      </w:r>
    </w:p>
    <w:p w14:paraId="3FF4427D" w14:textId="7F6025FF" w:rsidR="00AF176E" w:rsidRPr="009F3919" w:rsidRDefault="00AB528F" w:rsidP="00F42C53">
      <w:pPr>
        <w:pStyle w:val="ListParagraph"/>
        <w:numPr>
          <w:ilvl w:val="0"/>
          <w:numId w:val="38"/>
        </w:numPr>
        <w:spacing w:before="120" w:after="120"/>
        <w:ind w:left="1701" w:right="1134" w:hanging="567"/>
        <w:contextualSpacing w:val="0"/>
        <w:jc w:val="both"/>
        <w:rPr>
          <w:u w:val="single"/>
          <w:lang w:val="en-US"/>
        </w:rPr>
      </w:pPr>
      <w:r>
        <w:rPr>
          <w:lang w:val="en-US"/>
        </w:rPr>
        <w:t>A</w:t>
      </w:r>
      <w:r w:rsidR="00AF176E" w:rsidRPr="00393C3D">
        <w:rPr>
          <w:lang w:val="en-US"/>
        </w:rPr>
        <w:t xml:space="preserve">cceptance of snow test reports provided by the tread material suppliers or new </w:t>
      </w:r>
      <w:proofErr w:type="spellStart"/>
      <w:r w:rsidR="00AF176E" w:rsidRPr="00393C3D">
        <w:rPr>
          <w:lang w:val="en-US"/>
        </w:rPr>
        <w:t>tyre</w:t>
      </w:r>
      <w:proofErr w:type="spellEnd"/>
      <w:r w:rsidR="00AF176E" w:rsidRPr="00393C3D">
        <w:rPr>
          <w:lang w:val="en-US"/>
        </w:rPr>
        <w:t xml:space="preserve"> manufacturers as a pro</w:t>
      </w:r>
      <w:r w:rsidR="0035189A">
        <w:rPr>
          <w:lang w:val="en-US"/>
        </w:rPr>
        <w:t xml:space="preserve">of </w:t>
      </w:r>
      <w:r w:rsidR="00AF176E" w:rsidRPr="00393C3D">
        <w:rPr>
          <w:lang w:val="en-US"/>
        </w:rPr>
        <w:t xml:space="preserve">of compliance to the </w:t>
      </w:r>
      <w:r w:rsidR="00AF176E">
        <w:rPr>
          <w:lang w:val="en-US"/>
        </w:rPr>
        <w:t xml:space="preserve">snow </w:t>
      </w:r>
      <w:r w:rsidR="00AF176E" w:rsidRPr="00393C3D">
        <w:rPr>
          <w:lang w:val="en-US"/>
        </w:rPr>
        <w:t xml:space="preserve">requirements and their consequent marking with “Alpine” </w:t>
      </w:r>
      <w:proofErr w:type="gramStart"/>
      <w:r w:rsidR="00AF176E" w:rsidRPr="00393C3D">
        <w:rPr>
          <w:lang w:val="en-US"/>
        </w:rPr>
        <w:t>symbol</w:t>
      </w:r>
      <w:r w:rsidR="00AF176E">
        <w:rPr>
          <w:lang w:val="en-US"/>
        </w:rPr>
        <w:t>;</w:t>
      </w:r>
      <w:proofErr w:type="gramEnd"/>
    </w:p>
    <w:p w14:paraId="18A78F67" w14:textId="2C46DB22" w:rsidR="00AF176E" w:rsidRPr="009F3919" w:rsidRDefault="00AB528F" w:rsidP="00F42C53">
      <w:pPr>
        <w:pStyle w:val="ListParagraph"/>
        <w:numPr>
          <w:ilvl w:val="0"/>
          <w:numId w:val="38"/>
        </w:numPr>
        <w:spacing w:before="120" w:after="120"/>
        <w:ind w:left="1701" w:right="1134" w:hanging="567"/>
        <w:contextualSpacing w:val="0"/>
        <w:jc w:val="both"/>
        <w:rPr>
          <w:u w:val="single"/>
          <w:lang w:val="en-US"/>
        </w:rPr>
      </w:pPr>
      <w:r>
        <w:rPr>
          <w:lang w:val="en-US"/>
        </w:rPr>
        <w:t>U</w:t>
      </w:r>
      <w:r w:rsidR="00AF176E" w:rsidRPr="009F3919">
        <w:rPr>
          <w:lang w:val="en-US"/>
        </w:rPr>
        <w:t xml:space="preserve">nclear situation concerning the repartition of responsibilities between the retreader and the material </w:t>
      </w:r>
      <w:bookmarkStart w:id="127" w:name="_Hlk150507284"/>
      <w:r w:rsidR="00AF176E" w:rsidRPr="009F3919">
        <w:rPr>
          <w:lang w:val="en-US"/>
        </w:rPr>
        <w:t xml:space="preserve">suppliers or new </w:t>
      </w:r>
      <w:proofErr w:type="spellStart"/>
      <w:r w:rsidR="00AF176E" w:rsidRPr="009F3919">
        <w:rPr>
          <w:lang w:val="en-US"/>
        </w:rPr>
        <w:t>tyre</w:t>
      </w:r>
      <w:proofErr w:type="spellEnd"/>
      <w:r w:rsidR="00AF176E" w:rsidRPr="009F3919">
        <w:rPr>
          <w:lang w:val="en-US"/>
        </w:rPr>
        <w:t xml:space="preserve"> manufacturers</w:t>
      </w:r>
      <w:bookmarkEnd w:id="127"/>
      <w:r w:rsidR="00AF176E" w:rsidRPr="009F3919">
        <w:rPr>
          <w:lang w:val="en-US"/>
        </w:rPr>
        <w:t xml:space="preserve">, especially concerning the verification of the Conformity of Production of retreaded </w:t>
      </w:r>
      <w:proofErr w:type="spellStart"/>
      <w:r w:rsidR="00AF176E" w:rsidRPr="009F3919">
        <w:rPr>
          <w:lang w:val="en-US"/>
        </w:rPr>
        <w:t>tyres</w:t>
      </w:r>
      <w:proofErr w:type="spellEnd"/>
      <w:r w:rsidR="00AF176E" w:rsidRPr="009F3919">
        <w:rPr>
          <w:lang w:val="en-US"/>
        </w:rPr>
        <w:t xml:space="preserve"> either relying on tests under control plan of the tread supplier or on the compliance statement of new </w:t>
      </w:r>
      <w:proofErr w:type="spellStart"/>
      <w:r w:rsidR="00AF176E" w:rsidRPr="009F3919">
        <w:rPr>
          <w:lang w:val="en-US"/>
        </w:rPr>
        <w:t>tyres</w:t>
      </w:r>
      <w:proofErr w:type="spellEnd"/>
      <w:r w:rsidR="00AF176E" w:rsidRPr="009F3919">
        <w:rPr>
          <w:lang w:val="en-US"/>
        </w:rPr>
        <w:t xml:space="preserve"> approved according to Regulation No. 117 with a tread having the same major features including tread pattern of the retreaded </w:t>
      </w:r>
      <w:proofErr w:type="spellStart"/>
      <w:r w:rsidR="00AF176E" w:rsidRPr="009F3919">
        <w:rPr>
          <w:lang w:val="en-US"/>
        </w:rPr>
        <w:t>tyres</w:t>
      </w:r>
      <w:proofErr w:type="spellEnd"/>
      <w:r w:rsidR="00AF176E" w:rsidRPr="009F3919">
        <w:rPr>
          <w:lang w:val="en-US"/>
        </w:rPr>
        <w:t>.</w:t>
      </w:r>
    </w:p>
    <w:p w14:paraId="6F351BA9" w14:textId="73125AAC" w:rsidR="00AF176E" w:rsidRDefault="00AB528F" w:rsidP="006C45D1">
      <w:pPr>
        <w:pStyle w:val="ListParagraph"/>
        <w:spacing w:before="120" w:after="120"/>
        <w:ind w:left="1134" w:right="1134"/>
        <w:contextualSpacing w:val="0"/>
        <w:jc w:val="both"/>
        <w:rPr>
          <w:lang w:val="en-US"/>
        </w:rPr>
      </w:pPr>
      <w:r>
        <w:rPr>
          <w:lang w:val="en-US"/>
        </w:rPr>
        <w:t>2.</w:t>
      </w:r>
      <w:r>
        <w:rPr>
          <w:lang w:val="en-US"/>
        </w:rPr>
        <w:tab/>
      </w:r>
      <w:r w:rsidR="00AF176E">
        <w:rPr>
          <w:lang w:val="en-US"/>
        </w:rPr>
        <w:t xml:space="preserve">The proposal has been elaborated considering the </w:t>
      </w:r>
      <w:r w:rsidR="00AF176E" w:rsidRPr="00E14824">
        <w:rPr>
          <w:lang w:val="en-US"/>
        </w:rPr>
        <w:t>remov</w:t>
      </w:r>
      <w:r w:rsidR="00AF176E">
        <w:rPr>
          <w:lang w:val="en-US"/>
        </w:rPr>
        <w:t>al of</w:t>
      </w:r>
      <w:r w:rsidR="00AF176E" w:rsidRPr="00E14824">
        <w:rPr>
          <w:lang w:val="en-US"/>
        </w:rPr>
        <w:t xml:space="preserve"> the prescriptions of snow grip performance of retreaded </w:t>
      </w:r>
      <w:proofErr w:type="spellStart"/>
      <w:r w:rsidR="00AF176E" w:rsidRPr="00E14824">
        <w:rPr>
          <w:lang w:val="en-US"/>
        </w:rPr>
        <w:t>tyres</w:t>
      </w:r>
      <w:proofErr w:type="spellEnd"/>
      <w:r w:rsidR="00AF176E" w:rsidRPr="00E14824">
        <w:rPr>
          <w:lang w:val="en-US"/>
        </w:rPr>
        <w:t xml:space="preserve"> from </w:t>
      </w:r>
      <w:r w:rsidR="00F94055">
        <w:rPr>
          <w:lang w:val="en-US"/>
        </w:rPr>
        <w:t xml:space="preserve">UN </w:t>
      </w:r>
      <w:r w:rsidR="00AF176E" w:rsidRPr="00E14824">
        <w:rPr>
          <w:lang w:val="en-US"/>
        </w:rPr>
        <w:t>Regulation No. 10</w:t>
      </w:r>
      <w:r w:rsidR="00145098">
        <w:rPr>
          <w:lang w:val="en-US"/>
        </w:rPr>
        <w:t>8</w:t>
      </w:r>
      <w:r w:rsidR="00AF176E" w:rsidRPr="00E14824">
        <w:rPr>
          <w:lang w:val="en-US"/>
        </w:rPr>
        <w:t xml:space="preserve"> and </w:t>
      </w:r>
      <w:r w:rsidR="00AF176E">
        <w:rPr>
          <w:lang w:val="en-US"/>
        </w:rPr>
        <w:t xml:space="preserve">their implementation on </w:t>
      </w:r>
      <w:r w:rsidR="00AF176E" w:rsidRPr="00E14824">
        <w:rPr>
          <w:lang w:val="en-US"/>
        </w:rPr>
        <w:t xml:space="preserve">a new specific </w:t>
      </w:r>
      <w:r w:rsidR="00F94055">
        <w:rPr>
          <w:lang w:val="en-US"/>
        </w:rPr>
        <w:t>UN R</w:t>
      </w:r>
      <w:r w:rsidR="00AF176E" w:rsidRPr="00E14824">
        <w:rPr>
          <w:lang w:val="en-US"/>
        </w:rPr>
        <w:t xml:space="preserve">egulation on type approval of retreaded </w:t>
      </w:r>
      <w:proofErr w:type="spellStart"/>
      <w:r w:rsidR="00AF176E" w:rsidRPr="00E14824">
        <w:rPr>
          <w:lang w:val="en-US"/>
        </w:rPr>
        <w:t>tyres</w:t>
      </w:r>
      <w:proofErr w:type="spellEnd"/>
      <w:r w:rsidR="00145098">
        <w:rPr>
          <w:lang w:val="en-US"/>
        </w:rPr>
        <w:t xml:space="preserve"> </w:t>
      </w:r>
      <w:bookmarkStart w:id="128" w:name="_Hlk150514113"/>
      <w:r w:rsidR="00145098">
        <w:rPr>
          <w:lang w:val="en-US"/>
        </w:rPr>
        <w:t>of classes C1, C2 and C3</w:t>
      </w:r>
      <w:r w:rsidR="00AF176E" w:rsidRPr="00E14824">
        <w:rPr>
          <w:lang w:val="en-US"/>
        </w:rPr>
        <w:t xml:space="preserve"> </w:t>
      </w:r>
      <w:bookmarkEnd w:id="128"/>
      <w:r w:rsidR="00AF176E" w:rsidRPr="00E14824">
        <w:rPr>
          <w:lang w:val="en-US"/>
        </w:rPr>
        <w:t xml:space="preserve">with respect to </w:t>
      </w:r>
      <w:r w:rsidR="00AF176E">
        <w:rPr>
          <w:lang w:val="en-US"/>
        </w:rPr>
        <w:t>this</w:t>
      </w:r>
      <w:r w:rsidR="00AF176E" w:rsidRPr="00E14824">
        <w:rPr>
          <w:lang w:val="en-US"/>
        </w:rPr>
        <w:t xml:space="preserve"> performance</w:t>
      </w:r>
      <w:r w:rsidR="00AF176E">
        <w:rPr>
          <w:lang w:val="en-US"/>
        </w:rPr>
        <w:t xml:space="preserve">. The rationale behind this proposal is to segregate </w:t>
      </w:r>
      <w:r w:rsidR="00AF176E" w:rsidRPr="00D23C71">
        <w:rPr>
          <w:lang w:val="en-US"/>
        </w:rPr>
        <w:t>type approval of retreading workshop</w:t>
      </w:r>
      <w:r w:rsidR="00AF176E">
        <w:rPr>
          <w:lang w:val="en-US"/>
        </w:rPr>
        <w:t xml:space="preserve"> from the performances of the retreaded </w:t>
      </w:r>
      <w:proofErr w:type="spellStart"/>
      <w:r w:rsidR="00AF176E">
        <w:rPr>
          <w:lang w:val="en-US"/>
        </w:rPr>
        <w:t>tyres</w:t>
      </w:r>
      <w:proofErr w:type="spellEnd"/>
      <w:r w:rsidR="00AF176E">
        <w:rPr>
          <w:lang w:val="en-US"/>
        </w:rPr>
        <w:t xml:space="preserve"> which result from the tread pattern used for the retreading process.  </w:t>
      </w:r>
    </w:p>
    <w:p w14:paraId="0D477734" w14:textId="77777777" w:rsidR="00B828E6" w:rsidRDefault="00AB528F" w:rsidP="00B828E6">
      <w:pPr>
        <w:pStyle w:val="ListParagraph"/>
        <w:spacing w:before="120" w:after="120"/>
        <w:ind w:left="1134" w:right="1134"/>
        <w:contextualSpacing w:val="0"/>
        <w:jc w:val="both"/>
        <w:rPr>
          <w:lang w:val="en-US"/>
        </w:rPr>
      </w:pPr>
      <w:r>
        <w:rPr>
          <w:lang w:val="en-US"/>
        </w:rPr>
        <w:lastRenderedPageBreak/>
        <w:t>3.</w:t>
      </w:r>
      <w:r>
        <w:rPr>
          <w:lang w:val="en-US"/>
        </w:rPr>
        <w:tab/>
      </w:r>
      <w:r w:rsidR="00CD0405">
        <w:rPr>
          <w:lang w:val="en-US"/>
        </w:rPr>
        <w:t>Additi</w:t>
      </w:r>
      <w:r w:rsidR="00EA0E69">
        <w:rPr>
          <w:lang w:val="en-US"/>
        </w:rPr>
        <w:t>on</w:t>
      </w:r>
      <w:r w:rsidR="00AF176E">
        <w:rPr>
          <w:lang w:val="en-US"/>
        </w:rPr>
        <w:t>ally</w:t>
      </w:r>
      <w:r w:rsidR="0013263B">
        <w:rPr>
          <w:lang w:val="en-US"/>
        </w:rPr>
        <w:t>,</w:t>
      </w:r>
      <w:r w:rsidR="00AF176E">
        <w:rPr>
          <w:lang w:val="en-US"/>
        </w:rPr>
        <w:t xml:space="preserve"> the full text of the </w:t>
      </w:r>
      <w:r w:rsidR="0013263B">
        <w:rPr>
          <w:lang w:val="en-US"/>
        </w:rPr>
        <w:t>UN R</w:t>
      </w:r>
      <w:r w:rsidR="00AF176E">
        <w:rPr>
          <w:lang w:val="en-US"/>
        </w:rPr>
        <w:t xml:space="preserve">egulation has been made subject of editorial corrections where needed and aligned as much as possible to the text of the up-to-date version of </w:t>
      </w:r>
      <w:r>
        <w:rPr>
          <w:lang w:val="en-US"/>
        </w:rPr>
        <w:t xml:space="preserve">UN </w:t>
      </w:r>
      <w:r w:rsidR="00AF176E">
        <w:rPr>
          <w:lang w:val="en-US"/>
        </w:rPr>
        <w:t xml:space="preserve">Regulation No. </w:t>
      </w:r>
      <w:r w:rsidR="00620A7E">
        <w:rPr>
          <w:lang w:val="en-US"/>
        </w:rPr>
        <w:t>30</w:t>
      </w:r>
      <w:r w:rsidR="00AF176E">
        <w:rPr>
          <w:lang w:val="en-US"/>
        </w:rPr>
        <w:t>.</w:t>
      </w:r>
    </w:p>
    <w:p w14:paraId="51A427BB" w14:textId="157AEFCA" w:rsidR="00B828E6" w:rsidRPr="002C3B86" w:rsidRDefault="00B828E6" w:rsidP="00B828E6">
      <w:pPr>
        <w:pStyle w:val="ListParagraph"/>
        <w:spacing w:before="120" w:after="120"/>
        <w:ind w:left="1134" w:right="1134"/>
        <w:contextualSpacing w:val="0"/>
        <w:jc w:val="both"/>
        <w:rPr>
          <w:color w:val="FF0000"/>
          <w:lang w:val="en-US"/>
        </w:rPr>
      </w:pPr>
      <w:r w:rsidRPr="002C3B86">
        <w:rPr>
          <w:color w:val="FF0000"/>
          <w:lang w:val="en-US"/>
        </w:rPr>
        <w:t>4.</w:t>
      </w:r>
      <w:r w:rsidRPr="002C3B86">
        <w:rPr>
          <w:color w:val="FF0000"/>
          <w:lang w:val="en-US"/>
        </w:rPr>
        <w:tab/>
        <w:t xml:space="preserve">The proposed corrections to the working document </w:t>
      </w:r>
      <w:r w:rsidR="00C11547">
        <w:rPr>
          <w:color w:val="FF0000"/>
          <w:lang w:val="en-US"/>
        </w:rPr>
        <w:t xml:space="preserve">address editorial mistakes and </w:t>
      </w:r>
      <w:r w:rsidRPr="002C3B86">
        <w:rPr>
          <w:color w:val="FF0000"/>
          <w:lang w:val="en-US"/>
        </w:rPr>
        <w:t>allow for a correct renumbering of paragraphs of the first series of amendment to UN Regulation No. 108.</w:t>
      </w:r>
    </w:p>
    <w:p w14:paraId="73836087" w14:textId="4F10010A" w:rsidR="00B828E6" w:rsidRPr="002C3B86" w:rsidRDefault="00B828E6" w:rsidP="00B828E6">
      <w:pPr>
        <w:pStyle w:val="ListParagraph"/>
        <w:spacing w:before="120" w:after="120"/>
        <w:ind w:left="1134" w:right="1134"/>
        <w:contextualSpacing w:val="0"/>
        <w:jc w:val="both"/>
        <w:rPr>
          <w:color w:val="FF0000"/>
          <w:lang w:val="en-US"/>
        </w:rPr>
      </w:pPr>
      <w:r w:rsidRPr="002C3B86">
        <w:rPr>
          <w:color w:val="FF0000"/>
          <w:lang w:val="en-US"/>
        </w:rPr>
        <w:t>5.</w:t>
      </w:r>
      <w:r w:rsidRPr="002C3B86">
        <w:rPr>
          <w:color w:val="FF0000"/>
          <w:lang w:val="en-US"/>
        </w:rPr>
        <w:tab/>
      </w:r>
      <w:r w:rsidR="002C3B86">
        <w:rPr>
          <w:color w:val="FF0000"/>
          <w:lang w:val="en-US"/>
        </w:rPr>
        <w:t xml:space="preserve">Paragraph 8.3 </w:t>
      </w:r>
      <w:r w:rsidR="00FD439B">
        <w:rPr>
          <w:color w:val="FF0000"/>
          <w:lang w:val="en-US"/>
        </w:rPr>
        <w:t xml:space="preserve">has been added </w:t>
      </w:r>
      <w:r w:rsidR="002C3B86">
        <w:rPr>
          <w:color w:val="FF0000"/>
          <w:lang w:val="en-US"/>
        </w:rPr>
        <w:t xml:space="preserve">and </w:t>
      </w:r>
      <w:r w:rsidRPr="002C3B86">
        <w:rPr>
          <w:color w:val="FF0000"/>
          <w:lang w:val="en-US"/>
        </w:rPr>
        <w:t>paragraph</w:t>
      </w:r>
      <w:r w:rsidR="00492332">
        <w:rPr>
          <w:color w:val="FF0000"/>
          <w:lang w:val="en-US"/>
        </w:rPr>
        <w:t>s</w:t>
      </w:r>
      <w:r w:rsidRPr="002C3B86">
        <w:rPr>
          <w:color w:val="FF0000"/>
          <w:lang w:val="en-US"/>
        </w:rPr>
        <w:t xml:space="preserve"> </w:t>
      </w:r>
      <w:r w:rsidR="00492332">
        <w:rPr>
          <w:color w:val="FF0000"/>
          <w:lang w:val="en-US"/>
        </w:rPr>
        <w:t xml:space="preserve">12.1 and </w:t>
      </w:r>
      <w:r w:rsidRPr="002C3B86">
        <w:rPr>
          <w:color w:val="FF0000"/>
          <w:lang w:val="en-US"/>
        </w:rPr>
        <w:t xml:space="preserve">13.4. </w:t>
      </w:r>
      <w:r w:rsidR="00FD439B">
        <w:rPr>
          <w:color w:val="FF0000"/>
          <w:lang w:val="en-US"/>
        </w:rPr>
        <w:t>ha</w:t>
      </w:r>
      <w:r w:rsidR="00492332">
        <w:rPr>
          <w:color w:val="FF0000"/>
          <w:lang w:val="en-US"/>
        </w:rPr>
        <w:t>ve</w:t>
      </w:r>
      <w:r w:rsidR="00FD439B">
        <w:rPr>
          <w:color w:val="FF0000"/>
          <w:lang w:val="en-US"/>
        </w:rPr>
        <w:t xml:space="preserve"> been amended by adding </w:t>
      </w:r>
      <w:r w:rsidRPr="002C3B86">
        <w:rPr>
          <w:color w:val="FF0000"/>
          <w:lang w:val="en-US"/>
        </w:rPr>
        <w:t xml:space="preserve">a sentence </w:t>
      </w:r>
      <w:r w:rsidR="00FD439B">
        <w:rPr>
          <w:color w:val="FF0000"/>
          <w:lang w:val="en-US"/>
        </w:rPr>
        <w:t xml:space="preserve">in order </w:t>
      </w:r>
      <w:r w:rsidRPr="002C3B86">
        <w:rPr>
          <w:color w:val="FF0000"/>
          <w:lang w:val="en-US"/>
        </w:rPr>
        <w:t xml:space="preserve">to </w:t>
      </w:r>
      <w:r w:rsidR="001A3326" w:rsidRPr="002C3B86">
        <w:rPr>
          <w:color w:val="FF0000"/>
          <w:lang w:val="en-US"/>
        </w:rPr>
        <w:t>address the</w:t>
      </w:r>
      <w:r w:rsidRPr="002C3B86">
        <w:rPr>
          <w:color w:val="FF0000"/>
          <w:lang w:val="en-US"/>
        </w:rPr>
        <w:t xml:space="preserve"> extension of type approvals issued before 1 September 2025 that could be still requested until 31 August 2028 without applying UN Regulation No. [XXX].</w:t>
      </w:r>
    </w:p>
    <w:bookmarkEnd w:id="126"/>
    <w:p w14:paraId="4107908F" w14:textId="77777777" w:rsidR="00AF176E" w:rsidRPr="006A19ED" w:rsidRDefault="00AF176E" w:rsidP="00AF176E">
      <w:pPr>
        <w:spacing w:before="240"/>
        <w:jc w:val="center"/>
        <w:rPr>
          <w:u w:val="single"/>
          <w:lang w:val="en-US"/>
        </w:rPr>
      </w:pPr>
      <w:r w:rsidRPr="006A19ED">
        <w:rPr>
          <w:u w:val="single"/>
          <w:lang w:val="en-US"/>
        </w:rPr>
        <w:tab/>
      </w:r>
      <w:r w:rsidRPr="006A19ED">
        <w:rPr>
          <w:u w:val="single"/>
          <w:lang w:val="en-US"/>
        </w:rPr>
        <w:tab/>
      </w:r>
      <w:r w:rsidRPr="006A19ED">
        <w:rPr>
          <w:u w:val="single"/>
          <w:lang w:val="en-US"/>
        </w:rPr>
        <w:tab/>
      </w:r>
    </w:p>
    <w:p w14:paraId="486185DE" w14:textId="5A4182F5" w:rsidR="00BE34CB" w:rsidRPr="00380570" w:rsidRDefault="00BE34CB" w:rsidP="00AF176E">
      <w:pPr>
        <w:keepNext/>
        <w:keepLines/>
        <w:tabs>
          <w:tab w:val="right" w:pos="851"/>
        </w:tabs>
        <w:spacing w:before="360" w:after="240" w:line="300" w:lineRule="exact"/>
        <w:ind w:left="1134" w:right="1134" w:hanging="1134"/>
        <w:rPr>
          <w:lang w:val="en-US"/>
        </w:rPr>
      </w:pPr>
    </w:p>
    <w:sectPr w:rsidR="00BE34CB" w:rsidRPr="00380570" w:rsidSect="009F6E11">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64F2" w14:textId="77777777" w:rsidR="009F6E11" w:rsidRDefault="009F6E11"/>
  </w:endnote>
  <w:endnote w:type="continuationSeparator" w:id="0">
    <w:p w14:paraId="65F9BB27" w14:textId="77777777" w:rsidR="009F6E11" w:rsidRDefault="009F6E11"/>
  </w:endnote>
  <w:endnote w:type="continuationNotice" w:id="1">
    <w:p w14:paraId="2D581089" w14:textId="77777777" w:rsidR="009F6E11" w:rsidRDefault="009F6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HGMaruGothicMPRO">
    <w:charset w:val="80"/>
    <w:family w:val="swiss"/>
    <w:pitch w:val="variable"/>
    <w:sig w:usb0="E00002FF" w:usb1="2AC7EDFE"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3C0D75DC"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6223" w14:textId="77777777" w:rsidR="009F6E11" w:rsidRPr="00D27D5E" w:rsidRDefault="009F6E11" w:rsidP="00D27D5E">
      <w:pPr>
        <w:tabs>
          <w:tab w:val="right" w:pos="2155"/>
        </w:tabs>
        <w:spacing w:after="80"/>
        <w:ind w:left="680"/>
        <w:rPr>
          <w:u w:val="single"/>
        </w:rPr>
      </w:pPr>
      <w:r>
        <w:rPr>
          <w:u w:val="single"/>
        </w:rPr>
        <w:tab/>
      </w:r>
    </w:p>
  </w:footnote>
  <w:footnote w:type="continuationSeparator" w:id="0">
    <w:p w14:paraId="6038F719" w14:textId="77777777" w:rsidR="009F6E11" w:rsidRDefault="009F6E11">
      <w:r>
        <w:rPr>
          <w:u w:val="single"/>
        </w:rPr>
        <w:tab/>
      </w:r>
      <w:r>
        <w:rPr>
          <w:u w:val="single"/>
        </w:rPr>
        <w:tab/>
      </w:r>
      <w:r>
        <w:rPr>
          <w:u w:val="single"/>
        </w:rPr>
        <w:tab/>
      </w:r>
      <w:r>
        <w:rPr>
          <w:u w:val="single"/>
        </w:rPr>
        <w:tab/>
      </w:r>
    </w:p>
  </w:footnote>
  <w:footnote w:type="continuationNotice" w:id="1">
    <w:p w14:paraId="4FFB26E6" w14:textId="77777777" w:rsidR="009F6E11" w:rsidRDefault="009F6E11"/>
  </w:footnote>
  <w:footnote w:id="2">
    <w:p w14:paraId="3ED0ACDA" w14:textId="77777777" w:rsidR="00334254" w:rsidRPr="00D45CE9" w:rsidRDefault="00334254" w:rsidP="00485629">
      <w:pPr>
        <w:pStyle w:val="FootnoteText"/>
        <w:spacing w:after="60"/>
        <w:ind w:left="851" w:right="709" w:hanging="142"/>
        <w:rPr>
          <w:b/>
          <w:bCs/>
          <w:szCs w:val="18"/>
          <w:lang w:val="en-US"/>
        </w:rPr>
      </w:pPr>
      <w:r w:rsidRPr="00D45CE9">
        <w:rPr>
          <w:rStyle w:val="FootnoteReference"/>
          <w:b/>
          <w:bCs/>
          <w:color w:val="FF0000"/>
          <w:vertAlign w:val="baseline"/>
        </w:rPr>
        <w:sym w:font="Symbol" w:char="F02A"/>
      </w:r>
      <w:r w:rsidRPr="00D45CE9">
        <w:rPr>
          <w:b/>
          <w:bCs/>
          <w:color w:val="FF0000"/>
          <w:szCs w:val="18"/>
          <w:lang w:val="en-US"/>
        </w:rPr>
        <w:t xml:space="preserve">/ </w:t>
      </w:r>
      <w:r w:rsidRPr="00D45CE9">
        <w:rPr>
          <w:b/>
          <w:bCs/>
          <w:szCs w:val="18"/>
          <w:lang w:val="en-US"/>
        </w:rPr>
        <w:t>For the purpose of this Regulation "</w:t>
      </w:r>
      <w:proofErr w:type="spellStart"/>
      <w:r w:rsidRPr="00D45CE9">
        <w:rPr>
          <w:b/>
          <w:bCs/>
          <w:szCs w:val="18"/>
          <w:lang w:val="en-US"/>
        </w:rPr>
        <w:t>tyres</w:t>
      </w:r>
      <w:proofErr w:type="spellEnd"/>
      <w:r w:rsidRPr="00D45CE9">
        <w:rPr>
          <w:b/>
          <w:bCs/>
          <w:szCs w:val="18"/>
          <w:lang w:val="en-US"/>
        </w:rPr>
        <w:t xml:space="preserve">" means "pneumatic </w:t>
      </w:r>
      <w:proofErr w:type="spellStart"/>
      <w:r w:rsidRPr="00D45CE9">
        <w:rPr>
          <w:b/>
          <w:bCs/>
          <w:szCs w:val="18"/>
          <w:lang w:val="en-US"/>
        </w:rPr>
        <w:t>tyres</w:t>
      </w:r>
      <w:proofErr w:type="spellEnd"/>
      <w:r w:rsidRPr="00D45CE9">
        <w:rPr>
          <w:b/>
          <w:bCs/>
          <w:szCs w:val="18"/>
          <w:lang w:val="en-US"/>
        </w:rPr>
        <w:t>".</w:t>
      </w:r>
    </w:p>
  </w:footnote>
  <w:footnote w:id="3">
    <w:p w14:paraId="6683ECE0" w14:textId="77777777" w:rsidR="00334254" w:rsidRPr="00334254" w:rsidRDefault="00334254" w:rsidP="00485629">
      <w:pPr>
        <w:pStyle w:val="FootnoteText"/>
        <w:spacing w:after="60"/>
        <w:ind w:right="709" w:hanging="425"/>
        <w:rPr>
          <w:b/>
          <w:bCs/>
          <w:lang w:val="en-US"/>
        </w:rPr>
      </w:pPr>
      <w:r w:rsidRPr="00D45CE9">
        <w:rPr>
          <w:rStyle w:val="FootnoteReference"/>
          <w:b/>
          <w:bCs/>
          <w:color w:val="FF0000"/>
          <w:vertAlign w:val="baseline"/>
        </w:rPr>
        <w:sym w:font="Symbol" w:char="F02A"/>
      </w:r>
      <w:r w:rsidRPr="00D45CE9">
        <w:rPr>
          <w:rStyle w:val="FootnoteReference"/>
          <w:b/>
          <w:bCs/>
          <w:color w:val="FF0000"/>
          <w:vertAlign w:val="baseline"/>
        </w:rPr>
        <w:sym w:font="Symbol" w:char="F02A"/>
      </w:r>
      <w:r w:rsidRPr="00D45CE9">
        <w:rPr>
          <w:b/>
          <w:bCs/>
          <w:color w:val="FF0000"/>
          <w:lang w:val="en-US"/>
        </w:rPr>
        <w:t>/</w:t>
      </w:r>
      <w:r w:rsidRPr="00334254">
        <w:rPr>
          <w:b/>
          <w:bCs/>
          <w:lang w:val="en-US"/>
        </w:rPr>
        <w:t xml:space="preserve">  Retreaded </w:t>
      </w:r>
      <w:proofErr w:type="spellStart"/>
      <w:r w:rsidRPr="00334254">
        <w:rPr>
          <w:b/>
          <w:bCs/>
          <w:lang w:val="en-US"/>
        </w:rPr>
        <w:t>tyres</w:t>
      </w:r>
      <w:proofErr w:type="spellEnd"/>
      <w:r w:rsidRPr="00334254">
        <w:rPr>
          <w:b/>
          <w:bCs/>
          <w:lang w:val="en-US"/>
        </w:rPr>
        <w:t xml:space="preserve"> are refurbished </w:t>
      </w:r>
      <w:proofErr w:type="spellStart"/>
      <w:r w:rsidRPr="00334254">
        <w:rPr>
          <w:b/>
          <w:bCs/>
          <w:lang w:val="en-US"/>
        </w:rPr>
        <w:t>tyres</w:t>
      </w:r>
      <w:proofErr w:type="spellEnd"/>
      <w:r w:rsidRPr="00334254">
        <w:rPr>
          <w:b/>
          <w:bCs/>
          <w:lang w:val="en-US"/>
        </w:rPr>
        <w:t xml:space="preserve"> after retreading process.</w:t>
      </w:r>
    </w:p>
  </w:footnote>
  <w:footnote w:id="4">
    <w:p w14:paraId="6E234ABA" w14:textId="66C3C259" w:rsidR="00334254" w:rsidRPr="00334254" w:rsidRDefault="00334254" w:rsidP="00485629">
      <w:pPr>
        <w:pStyle w:val="FootnoteText"/>
        <w:tabs>
          <w:tab w:val="clear" w:pos="1021"/>
        </w:tabs>
        <w:spacing w:after="60"/>
        <w:ind w:left="851" w:right="709" w:hanging="141"/>
        <w:rPr>
          <w:lang w:val="en-US"/>
        </w:rPr>
      </w:pPr>
      <w:r w:rsidRPr="00D45CE9">
        <w:rPr>
          <w:rStyle w:val="FootnoteReference"/>
          <w:b/>
          <w:bCs/>
          <w:color w:val="FF0000"/>
          <w:u w:val="single"/>
          <w:vertAlign w:val="baseline"/>
        </w:rPr>
        <w:footnoteRef/>
      </w:r>
      <w:r w:rsidRPr="00D45CE9">
        <w:rPr>
          <w:strike/>
          <w:color w:val="FF0000"/>
        </w:rPr>
        <w:sym w:font="Symbol" w:char="F02A"/>
      </w:r>
      <w:r w:rsidRPr="00D45CE9">
        <w:rPr>
          <w:color w:val="FF0000"/>
          <w:lang w:val="en-US"/>
        </w:rPr>
        <w:t>/</w:t>
      </w:r>
      <w:r w:rsidRPr="00F167AC">
        <w:rPr>
          <w:vertAlign w:val="superscript"/>
          <w:lang w:val="en-US"/>
        </w:rPr>
        <w:t xml:space="preserve"> </w:t>
      </w:r>
      <w:r w:rsidRPr="00334254">
        <w:rPr>
          <w:lang w:val="en-US"/>
        </w:rPr>
        <w:t xml:space="preserve">As defined in Annex 7 to the Consolidated Resolution on the Construction of Vehicles </w:t>
      </w:r>
      <w:r w:rsidR="00F167AC" w:rsidRPr="00A764C2">
        <w:rPr>
          <w:b/>
          <w:bCs/>
          <w:color w:val="FF0000"/>
          <w:lang w:val="en-US"/>
        </w:rPr>
        <w:t>(</w:t>
      </w:r>
      <w:r w:rsidRPr="00334254">
        <w:rPr>
          <w:lang w:val="en-US"/>
        </w:rPr>
        <w:t>R.E.3</w:t>
      </w:r>
      <w:r w:rsidR="00F167AC" w:rsidRPr="00A764C2">
        <w:rPr>
          <w:b/>
          <w:bCs/>
          <w:color w:val="FF0000"/>
          <w:lang w:val="en-US"/>
        </w:rPr>
        <w:t>)</w:t>
      </w:r>
      <w:r w:rsidRPr="00334254">
        <w:rPr>
          <w:lang w:val="en-US"/>
        </w:rPr>
        <w:t xml:space="preserve"> </w:t>
      </w:r>
      <w:r w:rsidRPr="00F167AC">
        <w:rPr>
          <w:strike/>
          <w:lang w:val="en-US"/>
        </w:rPr>
        <w:t>(document TRANS/WP.29/78/Rev.1 as last amended by Amend. 4)</w:t>
      </w:r>
      <w:r w:rsidRPr="002A0B93">
        <w:rPr>
          <w:color w:val="FF0000"/>
          <w:lang w:val="en-US"/>
        </w:rPr>
        <w:t>.</w:t>
      </w:r>
    </w:p>
  </w:footnote>
  <w:footnote w:id="5">
    <w:p w14:paraId="5AF6BD5A" w14:textId="77777777" w:rsidR="00334254" w:rsidRPr="00AB074B" w:rsidRDefault="00334254" w:rsidP="00485629">
      <w:pPr>
        <w:pStyle w:val="FootnoteText"/>
        <w:tabs>
          <w:tab w:val="clear" w:pos="1021"/>
        </w:tabs>
        <w:spacing w:after="60"/>
        <w:ind w:left="851" w:right="709" w:hanging="142"/>
        <w:rPr>
          <w:lang w:val="en-US"/>
        </w:rPr>
      </w:pPr>
      <w:r w:rsidRPr="00D45CE9">
        <w:rPr>
          <w:rStyle w:val="FootnoteReference"/>
          <w:b/>
          <w:bCs/>
          <w:color w:val="FF0000"/>
          <w:u w:val="single"/>
          <w:vertAlign w:val="baseline"/>
        </w:rPr>
        <w:footnoteRef/>
      </w:r>
      <w:r w:rsidRPr="00D45CE9">
        <w:rPr>
          <w:strike/>
          <w:color w:val="FF0000"/>
        </w:rPr>
        <w:sym w:font="Symbol" w:char="F02A"/>
      </w:r>
      <w:r w:rsidRPr="00D45CE9">
        <w:rPr>
          <w:strike/>
          <w:color w:val="FF0000"/>
        </w:rPr>
        <w:sym w:font="Symbol" w:char="F02A"/>
      </w:r>
      <w:r w:rsidRPr="00D45CE9">
        <w:rPr>
          <w:color w:val="FF0000"/>
          <w:lang w:val="en-US"/>
        </w:rPr>
        <w:t>/</w:t>
      </w:r>
      <w:r w:rsidRPr="00334254">
        <w:rPr>
          <w:lang w:val="en-US"/>
        </w:rPr>
        <w:t xml:space="preserve"> This Regulation defines requirements for </w:t>
      </w:r>
      <w:proofErr w:type="spellStart"/>
      <w:r w:rsidRPr="00334254">
        <w:rPr>
          <w:lang w:val="en-US"/>
        </w:rPr>
        <w:t>tyres</w:t>
      </w:r>
      <w:proofErr w:type="spellEnd"/>
      <w:r w:rsidRPr="00334254">
        <w:rPr>
          <w:lang w:val="en-US"/>
        </w:rPr>
        <w:t xml:space="preserve"> as a component. It does not limit their installation on any categories of vehicles.</w:t>
      </w:r>
    </w:p>
  </w:footnote>
  <w:footnote w:id="6">
    <w:p w14:paraId="679635C7" w14:textId="5CDCE0D6" w:rsidR="00C03BF5" w:rsidRPr="00C03BF5" w:rsidRDefault="00C03BF5" w:rsidP="00485629">
      <w:pPr>
        <w:pStyle w:val="FootnoteText"/>
        <w:tabs>
          <w:tab w:val="clear" w:pos="1021"/>
        </w:tabs>
        <w:spacing w:after="60"/>
        <w:ind w:left="993" w:right="709" w:hanging="284"/>
        <w:rPr>
          <w:b/>
          <w:bCs/>
          <w:u w:val="single"/>
          <w:lang w:val="en-US"/>
        </w:rPr>
      </w:pPr>
      <w:r w:rsidRPr="00D45CE9">
        <w:rPr>
          <w:rStyle w:val="FootnoteReference"/>
          <w:b/>
          <w:bCs/>
          <w:color w:val="FF0000"/>
          <w:u w:val="single"/>
          <w:vertAlign w:val="baseline"/>
        </w:rPr>
        <w:footnoteRef/>
      </w:r>
      <w:r w:rsidRPr="00D45CE9">
        <w:rPr>
          <w:b/>
          <w:bCs/>
          <w:color w:val="FF0000"/>
          <w:lang w:val="en-US"/>
        </w:rPr>
        <w:t>/</w:t>
      </w:r>
      <w:r w:rsidRPr="00D45CE9">
        <w:rPr>
          <w:color w:val="FF0000"/>
          <w:lang w:val="en-US"/>
        </w:rPr>
        <w:t xml:space="preserve"> </w:t>
      </w:r>
      <w:proofErr w:type="spellStart"/>
      <w:r w:rsidRPr="00C03BF5">
        <w:rPr>
          <w:b/>
          <w:bCs/>
          <w:lang w:val="en-US"/>
        </w:rPr>
        <w:t>Tyres</w:t>
      </w:r>
      <w:proofErr w:type="spellEnd"/>
      <w:r w:rsidRPr="00C03BF5">
        <w:rPr>
          <w:b/>
          <w:bCs/>
          <w:lang w:val="en-US"/>
        </w:rPr>
        <w:t xml:space="preserve"> having the letters "RF" placed in front of the rim diameter marking (e.g. 235/45 RF 17).</w:t>
      </w:r>
    </w:p>
  </w:footnote>
  <w:footnote w:id="7">
    <w:p w14:paraId="3E138D64" w14:textId="77777777" w:rsidR="00822100" w:rsidRPr="005666E9" w:rsidRDefault="00822100" w:rsidP="005666E9">
      <w:pPr>
        <w:tabs>
          <w:tab w:val="left" w:pos="1080"/>
        </w:tabs>
        <w:spacing w:after="120"/>
        <w:ind w:left="567" w:right="1134"/>
        <w:jc w:val="both"/>
        <w:textAlignment w:val="baseline"/>
        <w:rPr>
          <w:rFonts w:eastAsia="Courier New"/>
          <w:color w:val="000000"/>
          <w:sz w:val="18"/>
          <w:szCs w:val="18"/>
          <w:lang w:val="en-US"/>
        </w:rPr>
      </w:pPr>
      <w:r w:rsidRPr="005666E9">
        <w:rPr>
          <w:w w:val="105"/>
          <w:sz w:val="18"/>
          <w:szCs w:val="18"/>
          <w:lang w:val="en-US"/>
        </w:rPr>
        <w:t xml:space="preserve">The </w:t>
      </w:r>
      <w:proofErr w:type="spellStart"/>
      <w:r w:rsidRPr="005666E9">
        <w:rPr>
          <w:spacing w:val="2"/>
          <w:w w:val="105"/>
          <w:sz w:val="18"/>
          <w:szCs w:val="18"/>
          <w:lang w:val="en-US"/>
        </w:rPr>
        <w:t>tyre</w:t>
      </w:r>
      <w:proofErr w:type="spellEnd"/>
      <w:r w:rsidRPr="005666E9">
        <w:rPr>
          <w:spacing w:val="2"/>
          <w:w w:val="105"/>
          <w:sz w:val="18"/>
          <w:szCs w:val="18"/>
          <w:lang w:val="en-US"/>
        </w:rPr>
        <w:t xml:space="preserve"> standards </w:t>
      </w:r>
      <w:r w:rsidRPr="005666E9">
        <w:rPr>
          <w:w w:val="105"/>
          <w:sz w:val="18"/>
          <w:szCs w:val="18"/>
          <w:lang w:val="en-US"/>
        </w:rPr>
        <w:t xml:space="preserve">can be </w:t>
      </w:r>
      <w:r w:rsidRPr="005666E9">
        <w:rPr>
          <w:spacing w:val="2"/>
          <w:w w:val="105"/>
          <w:sz w:val="18"/>
          <w:szCs w:val="18"/>
          <w:lang w:val="en-US"/>
        </w:rPr>
        <w:t xml:space="preserve">obtained from </w:t>
      </w:r>
      <w:r w:rsidRPr="005666E9">
        <w:rPr>
          <w:w w:val="105"/>
          <w:sz w:val="18"/>
          <w:szCs w:val="18"/>
          <w:lang w:val="en-US"/>
        </w:rPr>
        <w:t xml:space="preserve">the </w:t>
      </w:r>
      <w:r w:rsidRPr="005666E9">
        <w:rPr>
          <w:spacing w:val="2"/>
          <w:w w:val="105"/>
          <w:sz w:val="18"/>
          <w:szCs w:val="18"/>
          <w:lang w:val="en-US"/>
        </w:rPr>
        <w:t xml:space="preserve">following </w:t>
      </w:r>
      <w:r w:rsidRPr="005666E9">
        <w:rPr>
          <w:w w:val="105"/>
          <w:sz w:val="18"/>
          <w:szCs w:val="18"/>
          <w:lang w:val="en-US"/>
        </w:rPr>
        <w:t>addresses:</w:t>
      </w:r>
    </w:p>
    <w:p w14:paraId="74C89D67" w14:textId="42C2C5CF" w:rsidR="00822100" w:rsidRPr="00822100" w:rsidRDefault="00822100" w:rsidP="005666E9">
      <w:pPr>
        <w:pStyle w:val="FootnoteText"/>
        <w:tabs>
          <w:tab w:val="clear" w:pos="1021"/>
        </w:tabs>
        <w:ind w:left="709" w:hanging="142"/>
        <w:rPr>
          <w:b/>
          <w:bCs/>
          <w:u w:val="single"/>
          <w:lang w:val="en-US"/>
        </w:rPr>
      </w:pPr>
      <w:r w:rsidRPr="00D45CE9">
        <w:rPr>
          <w:rStyle w:val="FootnoteReference"/>
          <w:b/>
          <w:bCs/>
          <w:color w:val="FF0000"/>
          <w:u w:val="single"/>
          <w:vertAlign w:val="baseline"/>
        </w:rPr>
        <w:footnoteRef/>
      </w:r>
      <w:r w:rsidRPr="00D45CE9">
        <w:rPr>
          <w:strike/>
          <w:color w:val="FF0000"/>
          <w:lang w:val="en-US"/>
        </w:rPr>
        <w:t>1</w:t>
      </w:r>
      <w:r w:rsidRPr="00D45CE9">
        <w:rPr>
          <w:b/>
          <w:bCs/>
          <w:color w:val="FF0000"/>
          <w:lang w:val="en-US"/>
        </w:rPr>
        <w:t>/</w:t>
      </w:r>
      <w:r w:rsidRPr="00D45CE9">
        <w:rPr>
          <w:rFonts w:eastAsia="Courier New"/>
          <w:color w:val="FF0000"/>
          <w:lang w:val="en-US"/>
        </w:rPr>
        <w:t xml:space="preserve"> </w:t>
      </w:r>
      <w:r w:rsidRPr="00822100">
        <w:rPr>
          <w:rFonts w:eastAsia="Courier New"/>
          <w:color w:val="000000"/>
          <w:lang w:val="en-US"/>
        </w:rPr>
        <w:t xml:space="preserve">ETRTO, </w:t>
      </w:r>
      <w:r w:rsidRPr="00B25233">
        <w:rPr>
          <w:rFonts w:eastAsia="Courier New"/>
          <w:strike/>
          <w:color w:val="FF0000"/>
          <w:lang w:val="en-US"/>
        </w:rPr>
        <w:t>78,</w:t>
      </w:r>
      <w:r w:rsidRPr="00793EAC">
        <w:rPr>
          <w:rFonts w:eastAsia="Courier New"/>
          <w:strike/>
          <w:color w:val="FF0000"/>
          <w:lang w:val="en-US"/>
        </w:rPr>
        <w:t xml:space="preserve"> </w:t>
      </w:r>
      <w:r w:rsidRPr="00822100">
        <w:rPr>
          <w:rFonts w:eastAsia="MS Mincho"/>
          <w:strike/>
          <w:szCs w:val="18"/>
          <w:lang w:val="en-US" w:eastAsia="ja-JP"/>
        </w:rPr>
        <w:t xml:space="preserve">Rue </w:t>
      </w:r>
      <w:proofErr w:type="spellStart"/>
      <w:r w:rsidRPr="00822100">
        <w:rPr>
          <w:rFonts w:eastAsia="MS Mincho"/>
          <w:strike/>
          <w:szCs w:val="18"/>
          <w:lang w:val="en-US" w:eastAsia="ja-JP"/>
        </w:rPr>
        <w:t>Defacqz</w:t>
      </w:r>
      <w:proofErr w:type="spellEnd"/>
      <w:r w:rsidRPr="00822100">
        <w:rPr>
          <w:rFonts w:eastAsia="MS Mincho"/>
          <w:strike/>
          <w:szCs w:val="18"/>
          <w:lang w:val="en-US" w:eastAsia="ja-JP"/>
        </w:rPr>
        <w:t xml:space="preserve"> 78 - B-1060</w:t>
      </w:r>
      <w:r w:rsidRPr="00822100">
        <w:rPr>
          <w:rFonts w:eastAsia="MS Mincho"/>
          <w:b/>
          <w:bCs/>
          <w:strike/>
          <w:szCs w:val="18"/>
          <w:lang w:val="en-US" w:eastAsia="ja-JP"/>
        </w:rPr>
        <w:t xml:space="preserve"> </w:t>
      </w:r>
      <w:r w:rsidRPr="00822100">
        <w:rPr>
          <w:rFonts w:eastAsia="MS Mincho"/>
          <w:b/>
          <w:bCs/>
          <w:szCs w:val="18"/>
          <w:lang w:val="en-US" w:eastAsia="ja-JP"/>
        </w:rPr>
        <w:t xml:space="preserve">Avenue </w:t>
      </w:r>
      <w:proofErr w:type="spellStart"/>
      <w:r w:rsidRPr="00822100">
        <w:rPr>
          <w:rFonts w:eastAsia="MS Mincho"/>
          <w:b/>
          <w:bCs/>
          <w:szCs w:val="18"/>
          <w:lang w:val="en-US" w:eastAsia="ja-JP"/>
        </w:rPr>
        <w:t>d'Auderghem</w:t>
      </w:r>
      <w:proofErr w:type="spellEnd"/>
      <w:r w:rsidRPr="00822100">
        <w:rPr>
          <w:rFonts w:eastAsia="MS Mincho"/>
          <w:b/>
          <w:bCs/>
          <w:szCs w:val="18"/>
          <w:lang w:val="en-US" w:eastAsia="ja-JP"/>
        </w:rPr>
        <w:t xml:space="preserve"> 22-28 - B 1040</w:t>
      </w:r>
      <w:r w:rsidRPr="00822100">
        <w:rPr>
          <w:rFonts w:eastAsia="MS Mincho"/>
          <w:szCs w:val="18"/>
          <w:lang w:val="en-US" w:eastAsia="ja-JP"/>
        </w:rPr>
        <w:t xml:space="preserve"> </w:t>
      </w:r>
      <w:r w:rsidRPr="00822100">
        <w:rPr>
          <w:rFonts w:eastAsia="Courier New"/>
          <w:color w:val="000000"/>
          <w:lang w:val="en-US"/>
        </w:rPr>
        <w:t>Brussels, Belgium</w:t>
      </w:r>
    </w:p>
  </w:footnote>
  <w:footnote w:id="8">
    <w:p w14:paraId="4F4B74A6" w14:textId="452B744F" w:rsidR="00822100" w:rsidRPr="00822100" w:rsidRDefault="00822100" w:rsidP="00485629">
      <w:pPr>
        <w:pStyle w:val="FootnoteText"/>
        <w:tabs>
          <w:tab w:val="clear" w:pos="1021"/>
        </w:tabs>
        <w:spacing w:after="60"/>
        <w:ind w:left="567" w:firstLine="0"/>
        <w:rPr>
          <w:b/>
          <w:bCs/>
          <w:u w:val="single"/>
          <w:lang w:val="en-US"/>
        </w:rPr>
      </w:pPr>
      <w:r w:rsidRPr="00D45CE9">
        <w:rPr>
          <w:rStyle w:val="FootnoteReference"/>
          <w:b/>
          <w:bCs/>
          <w:color w:val="FF0000"/>
          <w:u w:val="single"/>
          <w:vertAlign w:val="baseline"/>
        </w:rPr>
        <w:footnoteRef/>
      </w:r>
      <w:r w:rsidRPr="00D45CE9">
        <w:rPr>
          <w:strike/>
          <w:color w:val="FF0000"/>
          <w:lang w:val="en-US"/>
        </w:rPr>
        <w:t>2</w:t>
      </w:r>
      <w:r w:rsidRPr="00D45CE9">
        <w:rPr>
          <w:b/>
          <w:bCs/>
          <w:color w:val="FF0000"/>
          <w:lang w:val="en-US"/>
        </w:rPr>
        <w:t>/</w:t>
      </w:r>
      <w:r w:rsidRPr="00D45CE9">
        <w:rPr>
          <w:rFonts w:eastAsia="Courier New"/>
          <w:color w:val="FF0000"/>
          <w:lang w:val="en-US"/>
        </w:rPr>
        <w:t xml:space="preserve"> </w:t>
      </w:r>
      <w:r w:rsidRPr="00822100">
        <w:rPr>
          <w:rFonts w:eastAsia="Courier New"/>
          <w:color w:val="000000"/>
          <w:lang w:val="en-US"/>
        </w:rPr>
        <w:t>TRA, 175 Montrose West Avenue, Suite 150, Copley, Ohio, 44321 USA</w:t>
      </w:r>
    </w:p>
  </w:footnote>
  <w:footnote w:id="9">
    <w:p w14:paraId="1CC6E471" w14:textId="2F19D9EF" w:rsidR="00822100" w:rsidRPr="00822100" w:rsidRDefault="00822100" w:rsidP="00485629">
      <w:pPr>
        <w:pStyle w:val="FootnoteText"/>
        <w:tabs>
          <w:tab w:val="clear" w:pos="1021"/>
        </w:tabs>
        <w:spacing w:after="60"/>
        <w:ind w:left="567" w:firstLine="0"/>
        <w:rPr>
          <w:b/>
          <w:bCs/>
          <w:u w:val="single"/>
          <w:lang w:val="en-US"/>
        </w:rPr>
      </w:pPr>
      <w:r w:rsidRPr="00D45CE9">
        <w:rPr>
          <w:rStyle w:val="FootnoteReference"/>
          <w:b/>
          <w:bCs/>
          <w:color w:val="FF0000"/>
          <w:u w:val="single"/>
          <w:vertAlign w:val="baseline"/>
        </w:rPr>
        <w:footnoteRef/>
      </w:r>
      <w:r w:rsidRPr="00D45CE9">
        <w:rPr>
          <w:strike/>
          <w:color w:val="FF0000"/>
          <w:lang w:val="en-US"/>
        </w:rPr>
        <w:t>3</w:t>
      </w:r>
      <w:r w:rsidRPr="00D45CE9">
        <w:rPr>
          <w:b/>
          <w:bCs/>
          <w:color w:val="FF0000"/>
          <w:lang w:val="en-US"/>
        </w:rPr>
        <w:t>/</w:t>
      </w:r>
      <w:r w:rsidRPr="00D45CE9">
        <w:rPr>
          <w:rFonts w:eastAsia="Courier New"/>
          <w:color w:val="FF0000"/>
          <w:lang w:val="en-US"/>
        </w:rPr>
        <w:t xml:space="preserve"> </w:t>
      </w:r>
      <w:r w:rsidRPr="00822100">
        <w:rPr>
          <w:rFonts w:eastAsia="Courier New"/>
          <w:color w:val="000000"/>
          <w:lang w:val="en-US"/>
        </w:rPr>
        <w:t xml:space="preserve">JATMA, 9th Floor, </w:t>
      </w:r>
      <w:proofErr w:type="spellStart"/>
      <w:r w:rsidRPr="00822100">
        <w:rPr>
          <w:rFonts w:eastAsia="Courier New"/>
          <w:color w:val="000000"/>
          <w:lang w:val="en-US"/>
        </w:rPr>
        <w:t>Toranomon</w:t>
      </w:r>
      <w:proofErr w:type="spellEnd"/>
      <w:r w:rsidRPr="00822100">
        <w:rPr>
          <w:rFonts w:eastAsia="Courier New"/>
          <w:color w:val="000000"/>
          <w:lang w:val="en-US"/>
        </w:rPr>
        <w:t xml:space="preserve"> Building No. 1-12, 1-Chome </w:t>
      </w:r>
      <w:proofErr w:type="spellStart"/>
      <w:r w:rsidRPr="00822100">
        <w:rPr>
          <w:rFonts w:eastAsia="Courier New"/>
          <w:color w:val="000000"/>
          <w:lang w:val="en-US"/>
        </w:rPr>
        <w:t>Toranomon</w:t>
      </w:r>
      <w:proofErr w:type="spellEnd"/>
      <w:r w:rsidRPr="00822100">
        <w:rPr>
          <w:rFonts w:eastAsia="Courier New"/>
          <w:color w:val="000000"/>
          <w:lang w:val="en-US"/>
        </w:rPr>
        <w:t xml:space="preserve"> Minato-ku, Tokyo 105, Japan</w:t>
      </w:r>
    </w:p>
  </w:footnote>
  <w:footnote w:id="10">
    <w:p w14:paraId="15367841" w14:textId="0DCA7A7F" w:rsidR="00822100" w:rsidRPr="004947A6" w:rsidRDefault="00822100" w:rsidP="00485629">
      <w:pPr>
        <w:pStyle w:val="FootnoteText"/>
        <w:tabs>
          <w:tab w:val="clear" w:pos="1021"/>
        </w:tabs>
        <w:spacing w:after="60"/>
        <w:ind w:left="567" w:right="707" w:firstLine="0"/>
        <w:rPr>
          <w:b/>
          <w:bCs/>
          <w:u w:val="single"/>
          <w:lang w:val="en-US"/>
        </w:rPr>
      </w:pPr>
      <w:r w:rsidRPr="00D45CE9">
        <w:rPr>
          <w:rStyle w:val="FootnoteReference"/>
          <w:b/>
          <w:bCs/>
          <w:color w:val="FF0000"/>
          <w:u w:val="single"/>
          <w:vertAlign w:val="baseline"/>
        </w:rPr>
        <w:footnoteRef/>
      </w:r>
      <w:r w:rsidRPr="00D45CE9">
        <w:rPr>
          <w:strike/>
          <w:color w:val="FF0000"/>
          <w:lang w:val="en-US"/>
        </w:rPr>
        <w:t>4</w:t>
      </w:r>
      <w:r w:rsidRPr="00D45CE9">
        <w:rPr>
          <w:b/>
          <w:bCs/>
          <w:color w:val="FF0000"/>
          <w:lang w:val="en-US"/>
        </w:rPr>
        <w:t>/</w:t>
      </w:r>
      <w:r w:rsidRPr="00D45CE9">
        <w:rPr>
          <w:rFonts w:eastAsia="Courier New"/>
          <w:color w:val="FF0000"/>
          <w:lang w:val="en-US"/>
        </w:rPr>
        <w:t xml:space="preserve"> </w:t>
      </w:r>
      <w:r w:rsidRPr="004947A6">
        <w:rPr>
          <w:rFonts w:eastAsia="Courier New"/>
          <w:color w:val="000000"/>
          <w:lang w:val="en-US"/>
        </w:rPr>
        <w:t xml:space="preserve">TRAA, Suite 1, Hawthorn House, 795 </w:t>
      </w:r>
      <w:proofErr w:type="spellStart"/>
      <w:r w:rsidRPr="004947A6">
        <w:rPr>
          <w:rFonts w:eastAsia="Courier New"/>
          <w:color w:val="000000"/>
          <w:lang w:val="en-US"/>
        </w:rPr>
        <w:t>Glenferrie</w:t>
      </w:r>
      <w:proofErr w:type="spellEnd"/>
      <w:r w:rsidRPr="004947A6">
        <w:rPr>
          <w:rFonts w:eastAsia="Courier New"/>
          <w:color w:val="000000"/>
          <w:lang w:val="en-US"/>
        </w:rPr>
        <w:t xml:space="preserve"> Road, Hawthorn, Victoria, 3122 Australia</w:t>
      </w:r>
    </w:p>
  </w:footnote>
  <w:footnote w:id="11">
    <w:p w14:paraId="65B007BD" w14:textId="5F47E927" w:rsidR="00822100" w:rsidRPr="00880707" w:rsidRDefault="00822100" w:rsidP="00485629">
      <w:pPr>
        <w:spacing w:after="60" w:line="240" w:lineRule="auto"/>
        <w:ind w:left="567" w:right="1134"/>
        <w:jc w:val="both"/>
        <w:textAlignment w:val="baseline"/>
        <w:rPr>
          <w:rFonts w:eastAsia="Courier New"/>
          <w:color w:val="000000"/>
          <w:sz w:val="18"/>
          <w:szCs w:val="18"/>
          <w:lang w:val="it-IT"/>
        </w:rPr>
      </w:pPr>
      <w:r w:rsidRPr="00D45CE9">
        <w:rPr>
          <w:rStyle w:val="FootnoteReference"/>
          <w:b/>
          <w:bCs/>
          <w:color w:val="FF0000"/>
          <w:szCs w:val="18"/>
          <w:u w:val="single"/>
          <w:vertAlign w:val="baseline"/>
        </w:rPr>
        <w:footnoteRef/>
      </w:r>
      <w:r w:rsidRPr="00D45CE9">
        <w:rPr>
          <w:strike/>
          <w:color w:val="FF0000"/>
          <w:sz w:val="18"/>
          <w:szCs w:val="18"/>
          <w:lang w:val="pt-PT"/>
        </w:rPr>
        <w:t>5</w:t>
      </w:r>
      <w:r w:rsidRPr="00D45CE9">
        <w:rPr>
          <w:b/>
          <w:bCs/>
          <w:color w:val="FF0000"/>
          <w:sz w:val="18"/>
          <w:szCs w:val="18"/>
          <w:lang w:val="pt-PT"/>
        </w:rPr>
        <w:t>/</w:t>
      </w:r>
      <w:r w:rsidR="00880707" w:rsidRPr="00D45CE9">
        <w:rPr>
          <w:b/>
          <w:bCs/>
          <w:color w:val="FF0000"/>
          <w:sz w:val="18"/>
          <w:szCs w:val="18"/>
          <w:vertAlign w:val="superscript"/>
          <w:lang w:val="pt-PT"/>
        </w:rPr>
        <w:t xml:space="preserve"> </w:t>
      </w:r>
      <w:r w:rsidRPr="00880707">
        <w:rPr>
          <w:rFonts w:eastAsia="Courier New"/>
          <w:color w:val="000000"/>
          <w:sz w:val="18"/>
          <w:szCs w:val="18"/>
          <w:lang w:val="pt-PT"/>
        </w:rPr>
        <w:t xml:space="preserve">ALAPA, Avenida Paulista 2444-12º </w:t>
      </w:r>
      <w:r w:rsidRPr="00880707">
        <w:rPr>
          <w:rFonts w:eastAsia="Courier New"/>
          <w:strike/>
          <w:color w:val="000000"/>
          <w:sz w:val="18"/>
          <w:szCs w:val="18"/>
          <w:lang w:val="pt-PT"/>
        </w:rPr>
        <w:t xml:space="preserve">andar </w:t>
      </w:r>
      <w:r w:rsidRPr="00880707">
        <w:rPr>
          <w:rFonts w:eastAsia="Courier New"/>
          <w:b/>
          <w:bCs/>
          <w:color w:val="000000"/>
          <w:sz w:val="18"/>
          <w:szCs w:val="18"/>
          <w:lang w:val="pt-PT"/>
        </w:rPr>
        <w:t>Andar</w:t>
      </w:r>
      <w:r w:rsidRPr="00880707">
        <w:rPr>
          <w:rFonts w:eastAsia="Courier New"/>
          <w:color w:val="000000"/>
          <w:sz w:val="18"/>
          <w:szCs w:val="18"/>
          <w:lang w:val="pt-PT"/>
        </w:rPr>
        <w:t xml:space="preserve">, conj. </w:t>
      </w:r>
      <w:r w:rsidRPr="00880707">
        <w:rPr>
          <w:rFonts w:eastAsia="Courier New"/>
          <w:color w:val="000000"/>
          <w:sz w:val="18"/>
          <w:szCs w:val="18"/>
          <w:lang w:val="it-IT"/>
        </w:rPr>
        <w:t>124, 01310</w:t>
      </w:r>
      <w:r w:rsidRPr="00880707">
        <w:rPr>
          <w:rFonts w:eastAsia="Courier New"/>
          <w:b/>
          <w:bCs/>
          <w:color w:val="000000"/>
          <w:sz w:val="18"/>
          <w:szCs w:val="18"/>
          <w:lang w:val="it-IT"/>
        </w:rPr>
        <w:t>-300</w:t>
      </w:r>
      <w:r w:rsidRPr="00880707">
        <w:rPr>
          <w:rFonts w:eastAsia="Courier New"/>
          <w:color w:val="000000"/>
          <w:sz w:val="18"/>
          <w:szCs w:val="18"/>
          <w:lang w:val="it-IT"/>
        </w:rPr>
        <w:t xml:space="preserve"> Sao Paulo, </w:t>
      </w:r>
      <w:r w:rsidRPr="00880707">
        <w:rPr>
          <w:rFonts w:eastAsia="Courier New"/>
          <w:strike/>
          <w:color w:val="000000"/>
          <w:sz w:val="18"/>
          <w:szCs w:val="18"/>
          <w:lang w:val="it-IT"/>
        </w:rPr>
        <w:t xml:space="preserve">SP </w:t>
      </w:r>
      <w:r w:rsidRPr="00880707">
        <w:rPr>
          <w:rFonts w:eastAsia="Courier New"/>
          <w:b/>
          <w:bCs/>
          <w:color w:val="000000"/>
          <w:sz w:val="18"/>
          <w:szCs w:val="18"/>
          <w:lang w:val="it-IT"/>
        </w:rPr>
        <w:t>S.P.</w:t>
      </w:r>
      <w:r w:rsidRPr="00880707">
        <w:rPr>
          <w:rFonts w:eastAsia="Courier New"/>
          <w:color w:val="000000"/>
          <w:sz w:val="18"/>
          <w:szCs w:val="18"/>
          <w:lang w:val="it-IT"/>
        </w:rPr>
        <w:t xml:space="preserve"> Brazil</w:t>
      </w:r>
    </w:p>
  </w:footnote>
  <w:footnote w:id="12">
    <w:p w14:paraId="2D25CB5B" w14:textId="64C87833" w:rsidR="00822100" w:rsidRPr="00880707" w:rsidRDefault="00822100" w:rsidP="00485629">
      <w:pPr>
        <w:pStyle w:val="FootnoteText"/>
        <w:tabs>
          <w:tab w:val="clear" w:pos="1021"/>
        </w:tabs>
        <w:spacing w:after="60"/>
        <w:ind w:left="567" w:firstLine="0"/>
        <w:rPr>
          <w:b/>
          <w:bCs/>
          <w:szCs w:val="18"/>
          <w:u w:val="single"/>
          <w:lang w:val="pl-PL"/>
        </w:rPr>
      </w:pPr>
      <w:r w:rsidRPr="00D45CE9">
        <w:rPr>
          <w:rStyle w:val="FootnoteReference"/>
          <w:b/>
          <w:bCs/>
          <w:color w:val="FF0000"/>
          <w:szCs w:val="18"/>
          <w:u w:val="single"/>
          <w:vertAlign w:val="baseline"/>
        </w:rPr>
        <w:footnoteRef/>
      </w:r>
      <w:r w:rsidRPr="00D45CE9">
        <w:rPr>
          <w:strike/>
          <w:color w:val="FF0000"/>
          <w:szCs w:val="18"/>
          <w:lang w:val="pl-PL"/>
        </w:rPr>
        <w:t>6</w:t>
      </w:r>
      <w:r w:rsidRPr="00D45CE9">
        <w:rPr>
          <w:b/>
          <w:bCs/>
          <w:color w:val="FF0000"/>
          <w:szCs w:val="18"/>
          <w:lang w:val="pl-PL"/>
        </w:rPr>
        <w:t>/</w:t>
      </w:r>
      <w:r w:rsidRPr="00D45CE9">
        <w:rPr>
          <w:rFonts w:eastAsia="Courier New"/>
          <w:color w:val="FF0000"/>
          <w:szCs w:val="18"/>
          <w:lang w:val="pl-PL"/>
        </w:rPr>
        <w:t xml:space="preserve"> </w:t>
      </w:r>
      <w:r w:rsidRPr="00880707">
        <w:rPr>
          <w:rFonts w:eastAsia="Courier New"/>
          <w:color w:val="000000"/>
          <w:szCs w:val="18"/>
          <w:lang w:val="pl-PL"/>
        </w:rPr>
        <w:t>STRO, Älggatan 48 A, Nb, S-216 15 Malmö, Sweden</w:t>
      </w:r>
    </w:p>
  </w:footnote>
  <w:footnote w:id="13">
    <w:p w14:paraId="5DC38A93" w14:textId="32760058" w:rsidR="000D044A" w:rsidRPr="0005768D" w:rsidRDefault="00005C96" w:rsidP="000D044A">
      <w:pPr>
        <w:pStyle w:val="FootnoteText"/>
        <w:rPr>
          <w:b/>
          <w:bCs/>
          <w:u w:val="single"/>
          <w:lang w:val="en-US"/>
        </w:rPr>
      </w:pPr>
      <w:r w:rsidRPr="00E84B8D">
        <w:rPr>
          <w:vertAlign w:val="superscript"/>
          <w:lang w:val="pl-PL"/>
        </w:rPr>
        <w:tab/>
      </w:r>
      <w:r w:rsidR="000D044A" w:rsidRPr="00D45CE9">
        <w:rPr>
          <w:rStyle w:val="FootnoteReference"/>
          <w:b/>
          <w:bCs/>
          <w:color w:val="FF0000"/>
          <w:u w:val="single"/>
          <w:vertAlign w:val="baseline"/>
        </w:rPr>
        <w:footnoteRef/>
      </w:r>
      <w:r w:rsidR="000D044A" w:rsidRPr="00D45CE9">
        <w:rPr>
          <w:strike/>
          <w:color w:val="FF0000"/>
          <w:lang w:val="en-US"/>
        </w:rPr>
        <w:t>7</w:t>
      </w:r>
      <w:r w:rsidR="000D044A" w:rsidRPr="00D45CE9">
        <w:rPr>
          <w:color w:val="FF0000"/>
          <w:lang w:val="en-US"/>
        </w:rPr>
        <w:t>/</w:t>
      </w:r>
      <w:r w:rsidR="000D044A" w:rsidRPr="000D044A">
        <w:rPr>
          <w:b/>
          <w:bCs/>
          <w:lang w:val="en-US"/>
        </w:rPr>
        <w:tab/>
      </w:r>
      <w:r w:rsidR="000D044A" w:rsidRPr="000D044A">
        <w:rPr>
          <w:b/>
          <w:bCs/>
          <w:lang w:val="en-US"/>
        </w:rPr>
        <w:tab/>
      </w:r>
      <w:r w:rsidR="000D044A" w:rsidRPr="000D044A">
        <w:rPr>
          <w:lang w:val="en-US"/>
        </w:rPr>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32-36 (vacant), 37 for Turkey, 38-39 (vacant), 40 for The former Yugoslav Republic of Macedonia, 41 (vacant), 42 for the European Community (Approvals are granted by its Member States using their respective ECE symbol) and 43 for Japan.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14">
    <w:p w14:paraId="67A0B42C" w14:textId="77777777" w:rsidR="000D044A" w:rsidRPr="00111336" w:rsidRDefault="000D044A" w:rsidP="00176CA8">
      <w:pPr>
        <w:pStyle w:val="para"/>
        <w:spacing w:line="240" w:lineRule="auto"/>
        <w:ind w:left="1134" w:firstLine="0"/>
        <w:rPr>
          <w:strike/>
        </w:rPr>
      </w:pPr>
      <w:r w:rsidRPr="000D044A">
        <w:rPr>
          <w:rStyle w:val="FootnoteReference"/>
          <w:strike/>
          <w:szCs w:val="18"/>
          <w:vertAlign w:val="baseline"/>
          <w:lang w:val="en-US"/>
        </w:rPr>
        <w:t>*</w:t>
      </w:r>
      <w:r w:rsidRPr="000D044A">
        <w:rPr>
          <w:strike/>
          <w:sz w:val="18"/>
          <w:szCs w:val="18"/>
        </w:rPr>
        <w:t xml:space="preserve">   </w:t>
      </w:r>
      <w:r w:rsidRPr="000D044A">
        <w:rPr>
          <w:strike/>
          <w:sz w:val="18"/>
          <w:szCs w:val="18"/>
        </w:rPr>
        <w:tab/>
        <w:t>If a tread pattern can be applied by mould cure and pre-cure retread processes, the snow test may be performed with a representative tyre size retreaded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footnote>
  <w:footnote w:id="15">
    <w:p w14:paraId="1B2CF752" w14:textId="0971C769" w:rsidR="000D044A" w:rsidRPr="00B0643C" w:rsidRDefault="008632F4" w:rsidP="000D044A">
      <w:pPr>
        <w:pStyle w:val="FootnoteText"/>
        <w:ind w:left="567" w:hanging="567"/>
        <w:rPr>
          <w:szCs w:val="18"/>
          <w:lang w:val="en-US"/>
        </w:rPr>
      </w:pPr>
      <w:r w:rsidRPr="008632F4">
        <w:rPr>
          <w:szCs w:val="18"/>
          <w:lang w:val="en-US"/>
        </w:rPr>
        <w:tab/>
      </w:r>
      <w:r w:rsidR="000D044A" w:rsidRPr="000D044A">
        <w:rPr>
          <w:rStyle w:val="FootnoteReference"/>
          <w:strike/>
          <w:szCs w:val="18"/>
          <w:vertAlign w:val="baseline"/>
          <w:lang w:val="en-US"/>
        </w:rPr>
        <w:t>**</w:t>
      </w:r>
      <w:r w:rsidR="000D044A" w:rsidRPr="000D044A">
        <w:rPr>
          <w:strike/>
          <w:szCs w:val="18"/>
          <w:lang w:val="en-US"/>
        </w:rPr>
        <w:t xml:space="preserve"> </w:t>
      </w:r>
      <w:r w:rsidR="000D044A" w:rsidRPr="000D044A">
        <w:rPr>
          <w:strike/>
          <w:szCs w:val="18"/>
          <w:lang w:val="en-US"/>
        </w:rPr>
        <w:tab/>
      </w:r>
      <w:bookmarkStart w:id="83" w:name="_Hlk127970470"/>
      <w:r w:rsidR="000D044A" w:rsidRPr="000D044A">
        <w:rPr>
          <w:strike/>
          <w:szCs w:val="18"/>
          <w:lang w:val="en-US"/>
        </w:rPr>
        <w:t>Refer to the designated Technical Services listed in the document ECE/TRANS/WP.29/343 in its latest revision.</w:t>
      </w:r>
      <w:bookmarkEnd w:id="83"/>
    </w:p>
  </w:footnote>
  <w:footnote w:id="16">
    <w:p w14:paraId="7E7FA358" w14:textId="77777777" w:rsidR="009E0529" w:rsidRPr="009E0529" w:rsidRDefault="009E0529" w:rsidP="009E0529">
      <w:pPr>
        <w:pStyle w:val="BodyText"/>
        <w:tabs>
          <w:tab w:val="left" w:pos="0"/>
        </w:tabs>
        <w:ind w:left="1418" w:right="707" w:hanging="284"/>
        <w:jc w:val="both"/>
        <w:rPr>
          <w:rFonts w:eastAsia="Courier New"/>
          <w:strike/>
          <w:color w:val="000000"/>
          <w:lang w:val="en-US"/>
        </w:rPr>
      </w:pPr>
      <w:r w:rsidRPr="009E0529">
        <w:rPr>
          <w:rStyle w:val="FootnoteReference"/>
          <w:strike/>
          <w:lang w:val="en-US"/>
        </w:rPr>
        <w:t>(a)</w:t>
      </w:r>
      <w:r w:rsidRPr="009E0529">
        <w:rPr>
          <w:strike/>
          <w:lang w:val="en-US"/>
        </w:rPr>
        <w:t xml:space="preserve"> </w:t>
      </w:r>
      <w:r w:rsidRPr="009E0529">
        <w:rPr>
          <w:strike/>
          <w:lang w:val="en-US"/>
        </w:rPr>
        <w:tab/>
      </w:r>
      <w:r w:rsidRPr="009E0529">
        <w:rPr>
          <w:bCs/>
          <w:strike/>
          <w:sz w:val="18"/>
          <w:szCs w:val="24"/>
          <w:lang w:val="en-US"/>
        </w:rPr>
        <w:t>SRTT14 will be available from the supplier until the end of October 2021.</w:t>
      </w:r>
    </w:p>
    <w:p w14:paraId="01AA6620" w14:textId="77777777" w:rsidR="009E0529" w:rsidRPr="00855EE2" w:rsidRDefault="009E0529" w:rsidP="009E0529">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6107"/>
        </w:tabs>
        <w:ind w:left="6107"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9B2EFA"/>
    <w:multiLevelType w:val="hybridMultilevel"/>
    <w:tmpl w:val="EDD8F8F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5" w15:restartNumberingAfterBreak="0">
    <w:nsid w:val="28324322"/>
    <w:multiLevelType w:val="hybridMultilevel"/>
    <w:tmpl w:val="7D36DDC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9"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0" w15:restartNumberingAfterBreak="0">
    <w:nsid w:val="3A436E70"/>
    <w:multiLevelType w:val="hybridMultilevel"/>
    <w:tmpl w:val="0B506E74"/>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5"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6" w15:restartNumberingAfterBreak="0">
    <w:nsid w:val="471649F1"/>
    <w:multiLevelType w:val="hybridMultilevel"/>
    <w:tmpl w:val="E3FE1EFC"/>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7"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8"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9" w15:restartNumberingAfterBreak="0">
    <w:nsid w:val="4F1B7CDE"/>
    <w:multiLevelType w:val="hybridMultilevel"/>
    <w:tmpl w:val="0D6E845E"/>
    <w:lvl w:ilvl="0" w:tplc="6B32C5C8">
      <w:start w:val="2"/>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0"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1"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DA54BEE"/>
    <w:multiLevelType w:val="hybridMultilevel"/>
    <w:tmpl w:val="42587C56"/>
    <w:lvl w:ilvl="0" w:tplc="AFF281C0">
      <w:start w:val="1"/>
      <w:numFmt w:val="lowerLetter"/>
      <w:lvlText w:val="(%1)"/>
      <w:lvlJc w:val="left"/>
      <w:pPr>
        <w:ind w:left="2487"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23"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2A47E61"/>
    <w:multiLevelType w:val="hybridMultilevel"/>
    <w:tmpl w:val="6472076A"/>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start w:val="1"/>
      <w:numFmt w:val="decimal"/>
      <w:lvlText w:val="%4."/>
      <w:lvlJc w:val="left"/>
      <w:pPr>
        <w:ind w:left="3196"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1" w15:restartNumberingAfterBreak="0">
    <w:nsid w:val="6B8D5454"/>
    <w:multiLevelType w:val="hybridMultilevel"/>
    <w:tmpl w:val="C87A8664"/>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2"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3"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4" w15:restartNumberingAfterBreak="0">
    <w:nsid w:val="79980201"/>
    <w:multiLevelType w:val="hybridMultilevel"/>
    <w:tmpl w:val="44AE2A96"/>
    <w:lvl w:ilvl="0" w:tplc="61EE80A2">
      <w:start w:val="2"/>
      <w:numFmt w:val="bullet"/>
      <w:lvlText w:val="-"/>
      <w:lvlJc w:val="left"/>
      <w:pPr>
        <w:ind w:left="1494" w:hanging="360"/>
      </w:pPr>
      <w:rPr>
        <w:rFonts w:ascii="Times New Roman" w:eastAsia="Times New Roman" w:hAnsi="Times New Roman" w:cs="Times New Roman" w:hint="default"/>
        <w:b w:val="0"/>
        <w:w w:val="100"/>
        <w:sz w:val="2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5"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A8F1EBC"/>
    <w:multiLevelType w:val="hybridMultilevel"/>
    <w:tmpl w:val="7ECA9B0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841966735">
    <w:abstractNumId w:val="29"/>
  </w:num>
  <w:num w:numId="2" w16cid:durableId="214856743">
    <w:abstractNumId w:val="11"/>
  </w:num>
  <w:num w:numId="3" w16cid:durableId="771361692">
    <w:abstractNumId w:val="25"/>
  </w:num>
  <w:num w:numId="4" w16cid:durableId="1616863421">
    <w:abstractNumId w:val="3"/>
  </w:num>
  <w:num w:numId="5" w16cid:durableId="604266271">
    <w:abstractNumId w:val="2"/>
  </w:num>
  <w:num w:numId="6" w16cid:durableId="204874048">
    <w:abstractNumId w:val="26"/>
  </w:num>
  <w:num w:numId="7" w16cid:durableId="1275332013">
    <w:abstractNumId w:val="31"/>
  </w:num>
  <w:num w:numId="8" w16cid:durableId="219050415">
    <w:abstractNumId w:val="22"/>
  </w:num>
  <w:num w:numId="9" w16cid:durableId="662659772">
    <w:abstractNumId w:val="5"/>
  </w:num>
  <w:num w:numId="10" w16cid:durableId="168182225">
    <w:abstractNumId w:val="4"/>
  </w:num>
  <w:num w:numId="11" w16cid:durableId="1591425796">
    <w:abstractNumId w:val="1"/>
  </w:num>
  <w:num w:numId="12" w16cid:durableId="1394082337">
    <w:abstractNumId w:val="28"/>
  </w:num>
  <w:num w:numId="13" w16cid:durableId="1781366282">
    <w:abstractNumId w:val="12"/>
  </w:num>
  <w:num w:numId="14" w16cid:durableId="344290175">
    <w:abstractNumId w:val="38"/>
  </w:num>
  <w:num w:numId="15" w16cid:durableId="238835494">
    <w:abstractNumId w:val="6"/>
  </w:num>
  <w:num w:numId="16" w16cid:durableId="125798377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973897518">
    <w:abstractNumId w:val="13"/>
  </w:num>
  <w:num w:numId="18" w16cid:durableId="875506163">
    <w:abstractNumId w:val="14"/>
  </w:num>
  <w:num w:numId="19" w16cid:durableId="21173867">
    <w:abstractNumId w:val="8"/>
  </w:num>
  <w:num w:numId="20" w16cid:durableId="1304846356">
    <w:abstractNumId w:val="20"/>
  </w:num>
  <w:num w:numId="21" w16cid:durableId="992367619">
    <w:abstractNumId w:val="9"/>
  </w:num>
  <w:num w:numId="22" w16cid:durableId="984359648">
    <w:abstractNumId w:val="15"/>
  </w:num>
  <w:num w:numId="23" w16cid:durableId="867526582">
    <w:abstractNumId w:val="18"/>
  </w:num>
  <w:num w:numId="24" w16cid:durableId="124468691">
    <w:abstractNumId w:val="37"/>
  </w:num>
  <w:num w:numId="25" w16cid:durableId="261685808">
    <w:abstractNumId w:val="32"/>
  </w:num>
  <w:num w:numId="26" w16cid:durableId="320430282">
    <w:abstractNumId w:val="30"/>
  </w:num>
  <w:num w:numId="27" w16cid:durableId="1917981098">
    <w:abstractNumId w:val="27"/>
  </w:num>
  <w:num w:numId="28" w16cid:durableId="1696225720">
    <w:abstractNumId w:val="21"/>
  </w:num>
  <w:num w:numId="29" w16cid:durableId="650596461">
    <w:abstractNumId w:val="33"/>
  </w:num>
  <w:num w:numId="30" w16cid:durableId="603805402">
    <w:abstractNumId w:val="39"/>
  </w:num>
  <w:num w:numId="31" w16cid:durableId="922839688">
    <w:abstractNumId w:val="35"/>
  </w:num>
  <w:num w:numId="32" w16cid:durableId="1071195939">
    <w:abstractNumId w:val="24"/>
  </w:num>
  <w:num w:numId="33" w16cid:durableId="286006516">
    <w:abstractNumId w:val="23"/>
  </w:num>
  <w:num w:numId="34" w16cid:durableId="2082017345">
    <w:abstractNumId w:val="16"/>
  </w:num>
  <w:num w:numId="35" w16cid:durableId="966279240">
    <w:abstractNumId w:val="34"/>
  </w:num>
  <w:num w:numId="36" w16cid:durableId="1141579833">
    <w:abstractNumId w:val="19"/>
  </w:num>
  <w:num w:numId="37" w16cid:durableId="1758018318">
    <w:abstractNumId w:val="17"/>
  </w:num>
  <w:num w:numId="38" w16cid:durableId="1368799083">
    <w:abstractNumId w:val="10"/>
  </w:num>
  <w:num w:numId="39" w16cid:durableId="783110762">
    <w:abstractNumId w:val="36"/>
  </w:num>
  <w:num w:numId="40" w16cid:durableId="162360826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3D06"/>
    <w:rsid w:val="000047D9"/>
    <w:rsid w:val="00004833"/>
    <w:rsid w:val="00004B6D"/>
    <w:rsid w:val="00004EBE"/>
    <w:rsid w:val="00005C96"/>
    <w:rsid w:val="00006442"/>
    <w:rsid w:val="0000737A"/>
    <w:rsid w:val="000075E8"/>
    <w:rsid w:val="00010C77"/>
    <w:rsid w:val="0001196D"/>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07A"/>
    <w:rsid w:val="000403DA"/>
    <w:rsid w:val="00040A28"/>
    <w:rsid w:val="000417DD"/>
    <w:rsid w:val="00042A72"/>
    <w:rsid w:val="000434E1"/>
    <w:rsid w:val="0004376E"/>
    <w:rsid w:val="00046050"/>
    <w:rsid w:val="00047F1C"/>
    <w:rsid w:val="000513C7"/>
    <w:rsid w:val="00051ABE"/>
    <w:rsid w:val="0005278B"/>
    <w:rsid w:val="00052942"/>
    <w:rsid w:val="00053AD5"/>
    <w:rsid w:val="0005402D"/>
    <w:rsid w:val="00055CBB"/>
    <w:rsid w:val="000564C6"/>
    <w:rsid w:val="00057003"/>
    <w:rsid w:val="000571C0"/>
    <w:rsid w:val="000571D7"/>
    <w:rsid w:val="00057396"/>
    <w:rsid w:val="000601E9"/>
    <w:rsid w:val="00060BF2"/>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07F"/>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044A"/>
    <w:rsid w:val="000D1951"/>
    <w:rsid w:val="000D2238"/>
    <w:rsid w:val="000D2B09"/>
    <w:rsid w:val="000D3280"/>
    <w:rsid w:val="000D5A89"/>
    <w:rsid w:val="000D7B7F"/>
    <w:rsid w:val="000D7F6D"/>
    <w:rsid w:val="000E0D84"/>
    <w:rsid w:val="000E40FD"/>
    <w:rsid w:val="000E4F8B"/>
    <w:rsid w:val="000E5D7D"/>
    <w:rsid w:val="000E677E"/>
    <w:rsid w:val="000E6DDB"/>
    <w:rsid w:val="000E7DE6"/>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4178"/>
    <w:rsid w:val="001049A2"/>
    <w:rsid w:val="0010544E"/>
    <w:rsid w:val="00105E1B"/>
    <w:rsid w:val="0010601F"/>
    <w:rsid w:val="001069EF"/>
    <w:rsid w:val="00110F7F"/>
    <w:rsid w:val="00112EC0"/>
    <w:rsid w:val="0011308F"/>
    <w:rsid w:val="001135DC"/>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263B"/>
    <w:rsid w:val="00133848"/>
    <w:rsid w:val="00133F3F"/>
    <w:rsid w:val="00135C0D"/>
    <w:rsid w:val="00136077"/>
    <w:rsid w:val="0013794C"/>
    <w:rsid w:val="0014020F"/>
    <w:rsid w:val="0014194E"/>
    <w:rsid w:val="00142565"/>
    <w:rsid w:val="00142DEF"/>
    <w:rsid w:val="00142F6D"/>
    <w:rsid w:val="00143C01"/>
    <w:rsid w:val="00144DCC"/>
    <w:rsid w:val="00145098"/>
    <w:rsid w:val="001458A6"/>
    <w:rsid w:val="00146168"/>
    <w:rsid w:val="001462B4"/>
    <w:rsid w:val="001465A0"/>
    <w:rsid w:val="00147CC6"/>
    <w:rsid w:val="00147ED7"/>
    <w:rsid w:val="001505B4"/>
    <w:rsid w:val="001519DE"/>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1C2"/>
    <w:rsid w:val="00170C24"/>
    <w:rsid w:val="00170C2B"/>
    <w:rsid w:val="001715AC"/>
    <w:rsid w:val="00171607"/>
    <w:rsid w:val="0017182C"/>
    <w:rsid w:val="001767B5"/>
    <w:rsid w:val="00176CA8"/>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4F5"/>
    <w:rsid w:val="001A073C"/>
    <w:rsid w:val="001A1371"/>
    <w:rsid w:val="001A20FB"/>
    <w:rsid w:val="001A293E"/>
    <w:rsid w:val="001A2FFC"/>
    <w:rsid w:val="001A3326"/>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470"/>
    <w:rsid w:val="001D2936"/>
    <w:rsid w:val="001D54AC"/>
    <w:rsid w:val="001D54F5"/>
    <w:rsid w:val="001D55E8"/>
    <w:rsid w:val="001D5DD0"/>
    <w:rsid w:val="001D61CB"/>
    <w:rsid w:val="001D7B06"/>
    <w:rsid w:val="001D7F8A"/>
    <w:rsid w:val="001E0175"/>
    <w:rsid w:val="001E1770"/>
    <w:rsid w:val="001E3FEB"/>
    <w:rsid w:val="001E4096"/>
    <w:rsid w:val="001E4737"/>
    <w:rsid w:val="001E4A02"/>
    <w:rsid w:val="001E7CA8"/>
    <w:rsid w:val="001F0B73"/>
    <w:rsid w:val="001F18D5"/>
    <w:rsid w:val="001F1B5A"/>
    <w:rsid w:val="001F2230"/>
    <w:rsid w:val="001F419A"/>
    <w:rsid w:val="002013C5"/>
    <w:rsid w:val="00201CFA"/>
    <w:rsid w:val="002025F7"/>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8B7"/>
    <w:rsid w:val="0024015D"/>
    <w:rsid w:val="00240C0A"/>
    <w:rsid w:val="00240D36"/>
    <w:rsid w:val="00241AFE"/>
    <w:rsid w:val="00242F8B"/>
    <w:rsid w:val="00244494"/>
    <w:rsid w:val="00244E4A"/>
    <w:rsid w:val="00244FC9"/>
    <w:rsid w:val="00245A23"/>
    <w:rsid w:val="00246505"/>
    <w:rsid w:val="00246CA4"/>
    <w:rsid w:val="00247143"/>
    <w:rsid w:val="00247ADB"/>
    <w:rsid w:val="00247DC8"/>
    <w:rsid w:val="00250B6F"/>
    <w:rsid w:val="00251038"/>
    <w:rsid w:val="00253626"/>
    <w:rsid w:val="00254382"/>
    <w:rsid w:val="00257239"/>
    <w:rsid w:val="0026068A"/>
    <w:rsid w:val="0026082D"/>
    <w:rsid w:val="002612CA"/>
    <w:rsid w:val="002635F1"/>
    <w:rsid w:val="00264178"/>
    <w:rsid w:val="00264F79"/>
    <w:rsid w:val="002659F1"/>
    <w:rsid w:val="0027050A"/>
    <w:rsid w:val="00270B86"/>
    <w:rsid w:val="00271C7C"/>
    <w:rsid w:val="00272478"/>
    <w:rsid w:val="00272F60"/>
    <w:rsid w:val="00273337"/>
    <w:rsid w:val="0027494A"/>
    <w:rsid w:val="0027574B"/>
    <w:rsid w:val="0027578A"/>
    <w:rsid w:val="002802CD"/>
    <w:rsid w:val="00281C1F"/>
    <w:rsid w:val="0028278C"/>
    <w:rsid w:val="00282974"/>
    <w:rsid w:val="002842BB"/>
    <w:rsid w:val="0028516F"/>
    <w:rsid w:val="00285232"/>
    <w:rsid w:val="00285DD2"/>
    <w:rsid w:val="0028620A"/>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5F82"/>
    <w:rsid w:val="00296785"/>
    <w:rsid w:val="00297E71"/>
    <w:rsid w:val="002A073F"/>
    <w:rsid w:val="002A0B93"/>
    <w:rsid w:val="002A3003"/>
    <w:rsid w:val="002A411F"/>
    <w:rsid w:val="002A5D07"/>
    <w:rsid w:val="002B08DB"/>
    <w:rsid w:val="002B0C48"/>
    <w:rsid w:val="002C0CBE"/>
    <w:rsid w:val="002C1500"/>
    <w:rsid w:val="002C16C3"/>
    <w:rsid w:val="002C1C0F"/>
    <w:rsid w:val="002C2BCA"/>
    <w:rsid w:val="002C323B"/>
    <w:rsid w:val="002C325F"/>
    <w:rsid w:val="002C3B86"/>
    <w:rsid w:val="002C4249"/>
    <w:rsid w:val="002C6BAE"/>
    <w:rsid w:val="002C78D9"/>
    <w:rsid w:val="002D046C"/>
    <w:rsid w:val="002D0C17"/>
    <w:rsid w:val="002D0C5B"/>
    <w:rsid w:val="002D0FDA"/>
    <w:rsid w:val="002D2488"/>
    <w:rsid w:val="002D4DF9"/>
    <w:rsid w:val="002D5F21"/>
    <w:rsid w:val="002D68BE"/>
    <w:rsid w:val="002D773B"/>
    <w:rsid w:val="002E09D2"/>
    <w:rsid w:val="002E3016"/>
    <w:rsid w:val="002E42EE"/>
    <w:rsid w:val="002E5294"/>
    <w:rsid w:val="002E5587"/>
    <w:rsid w:val="002E6ED7"/>
    <w:rsid w:val="002E7E3F"/>
    <w:rsid w:val="002F0070"/>
    <w:rsid w:val="002F28B2"/>
    <w:rsid w:val="002F32A9"/>
    <w:rsid w:val="002F421A"/>
    <w:rsid w:val="002F7163"/>
    <w:rsid w:val="003000DE"/>
    <w:rsid w:val="00300144"/>
    <w:rsid w:val="00300B88"/>
    <w:rsid w:val="003010F6"/>
    <w:rsid w:val="003016B7"/>
    <w:rsid w:val="00301C73"/>
    <w:rsid w:val="0030210A"/>
    <w:rsid w:val="0030613A"/>
    <w:rsid w:val="00310241"/>
    <w:rsid w:val="003117A8"/>
    <w:rsid w:val="00311A52"/>
    <w:rsid w:val="00315988"/>
    <w:rsid w:val="00316610"/>
    <w:rsid w:val="00317CE1"/>
    <w:rsid w:val="003204E7"/>
    <w:rsid w:val="00321E15"/>
    <w:rsid w:val="00322FDA"/>
    <w:rsid w:val="0032688E"/>
    <w:rsid w:val="00327367"/>
    <w:rsid w:val="00327790"/>
    <w:rsid w:val="003278BE"/>
    <w:rsid w:val="0033060C"/>
    <w:rsid w:val="00330F9C"/>
    <w:rsid w:val="00331C08"/>
    <w:rsid w:val="00331F28"/>
    <w:rsid w:val="00334254"/>
    <w:rsid w:val="0033572B"/>
    <w:rsid w:val="003360FB"/>
    <w:rsid w:val="00336E96"/>
    <w:rsid w:val="003374F3"/>
    <w:rsid w:val="00340771"/>
    <w:rsid w:val="00340C35"/>
    <w:rsid w:val="003411AE"/>
    <w:rsid w:val="00341A5C"/>
    <w:rsid w:val="003422B6"/>
    <w:rsid w:val="003427E7"/>
    <w:rsid w:val="00342FE6"/>
    <w:rsid w:val="003431DE"/>
    <w:rsid w:val="00343B8A"/>
    <w:rsid w:val="00343FD9"/>
    <w:rsid w:val="0034416C"/>
    <w:rsid w:val="00344C79"/>
    <w:rsid w:val="00344FD9"/>
    <w:rsid w:val="00345131"/>
    <w:rsid w:val="00345364"/>
    <w:rsid w:val="00347AF0"/>
    <w:rsid w:val="003515AA"/>
    <w:rsid w:val="0035189A"/>
    <w:rsid w:val="00352282"/>
    <w:rsid w:val="00352FDB"/>
    <w:rsid w:val="00355162"/>
    <w:rsid w:val="00355D15"/>
    <w:rsid w:val="00360921"/>
    <w:rsid w:val="003616B4"/>
    <w:rsid w:val="00363CB0"/>
    <w:rsid w:val="003647DF"/>
    <w:rsid w:val="00364827"/>
    <w:rsid w:val="00364EAF"/>
    <w:rsid w:val="003657B2"/>
    <w:rsid w:val="00365F33"/>
    <w:rsid w:val="003666F6"/>
    <w:rsid w:val="00370E0F"/>
    <w:rsid w:val="00371BBB"/>
    <w:rsid w:val="0037281E"/>
    <w:rsid w:val="0037301A"/>
    <w:rsid w:val="0037322D"/>
    <w:rsid w:val="003737C9"/>
    <w:rsid w:val="00374106"/>
    <w:rsid w:val="00375773"/>
    <w:rsid w:val="003770B0"/>
    <w:rsid w:val="00380570"/>
    <w:rsid w:val="0038159E"/>
    <w:rsid w:val="003822EB"/>
    <w:rsid w:val="00382A22"/>
    <w:rsid w:val="00383013"/>
    <w:rsid w:val="0038381F"/>
    <w:rsid w:val="00384063"/>
    <w:rsid w:val="00384D67"/>
    <w:rsid w:val="00384E68"/>
    <w:rsid w:val="003862D4"/>
    <w:rsid w:val="00387337"/>
    <w:rsid w:val="003876AF"/>
    <w:rsid w:val="00390BC8"/>
    <w:rsid w:val="00390D79"/>
    <w:rsid w:val="00391621"/>
    <w:rsid w:val="003933A8"/>
    <w:rsid w:val="00393EDD"/>
    <w:rsid w:val="00395C24"/>
    <w:rsid w:val="00395DFE"/>
    <w:rsid w:val="00396559"/>
    <w:rsid w:val="003976D5"/>
    <w:rsid w:val="003A027D"/>
    <w:rsid w:val="003A070C"/>
    <w:rsid w:val="003A0A44"/>
    <w:rsid w:val="003A0FE8"/>
    <w:rsid w:val="003A113E"/>
    <w:rsid w:val="003A1DED"/>
    <w:rsid w:val="003A3A69"/>
    <w:rsid w:val="003A3D80"/>
    <w:rsid w:val="003A510E"/>
    <w:rsid w:val="003A5632"/>
    <w:rsid w:val="003A6AB3"/>
    <w:rsid w:val="003B1553"/>
    <w:rsid w:val="003B1596"/>
    <w:rsid w:val="003B1850"/>
    <w:rsid w:val="003B1E13"/>
    <w:rsid w:val="003B1F83"/>
    <w:rsid w:val="003B304B"/>
    <w:rsid w:val="003B32FF"/>
    <w:rsid w:val="003B3944"/>
    <w:rsid w:val="003B3D77"/>
    <w:rsid w:val="003B498D"/>
    <w:rsid w:val="003B4E7F"/>
    <w:rsid w:val="003B561C"/>
    <w:rsid w:val="003B610B"/>
    <w:rsid w:val="003B6D87"/>
    <w:rsid w:val="003B71BA"/>
    <w:rsid w:val="003C02C4"/>
    <w:rsid w:val="003C2401"/>
    <w:rsid w:val="003C5B3B"/>
    <w:rsid w:val="003C5BB2"/>
    <w:rsid w:val="003C6B2A"/>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5355"/>
    <w:rsid w:val="003E7A5E"/>
    <w:rsid w:val="003E7ED2"/>
    <w:rsid w:val="003F0826"/>
    <w:rsid w:val="003F143E"/>
    <w:rsid w:val="003F1B67"/>
    <w:rsid w:val="003F2AD8"/>
    <w:rsid w:val="003F6314"/>
    <w:rsid w:val="003F6F97"/>
    <w:rsid w:val="003F730A"/>
    <w:rsid w:val="003F7B88"/>
    <w:rsid w:val="00401DB8"/>
    <w:rsid w:val="00402E34"/>
    <w:rsid w:val="004030D4"/>
    <w:rsid w:val="00404305"/>
    <w:rsid w:val="0040477F"/>
    <w:rsid w:val="004078F6"/>
    <w:rsid w:val="0041037D"/>
    <w:rsid w:val="0041082D"/>
    <w:rsid w:val="00410BF1"/>
    <w:rsid w:val="00411680"/>
    <w:rsid w:val="0041175A"/>
    <w:rsid w:val="00411A77"/>
    <w:rsid w:val="004124F4"/>
    <w:rsid w:val="00412B4E"/>
    <w:rsid w:val="00413E77"/>
    <w:rsid w:val="00413F00"/>
    <w:rsid w:val="004146F8"/>
    <w:rsid w:val="00414EB9"/>
    <w:rsid w:val="004159D0"/>
    <w:rsid w:val="00416017"/>
    <w:rsid w:val="00416AE9"/>
    <w:rsid w:val="00416F05"/>
    <w:rsid w:val="0041757B"/>
    <w:rsid w:val="0041774A"/>
    <w:rsid w:val="00420618"/>
    <w:rsid w:val="00420CAE"/>
    <w:rsid w:val="00420E04"/>
    <w:rsid w:val="00422E32"/>
    <w:rsid w:val="004238F1"/>
    <w:rsid w:val="004242AF"/>
    <w:rsid w:val="004249E7"/>
    <w:rsid w:val="00426C6C"/>
    <w:rsid w:val="004302BF"/>
    <w:rsid w:val="0043072D"/>
    <w:rsid w:val="00430E44"/>
    <w:rsid w:val="00434F04"/>
    <w:rsid w:val="004356C4"/>
    <w:rsid w:val="004364A7"/>
    <w:rsid w:val="0043670A"/>
    <w:rsid w:val="00436E80"/>
    <w:rsid w:val="00437C28"/>
    <w:rsid w:val="00437C63"/>
    <w:rsid w:val="00440D4C"/>
    <w:rsid w:val="00441F72"/>
    <w:rsid w:val="00442F86"/>
    <w:rsid w:val="00443560"/>
    <w:rsid w:val="00444898"/>
    <w:rsid w:val="00444ACD"/>
    <w:rsid w:val="0044560D"/>
    <w:rsid w:val="004456D6"/>
    <w:rsid w:val="00445B33"/>
    <w:rsid w:val="00445C5C"/>
    <w:rsid w:val="0044679F"/>
    <w:rsid w:val="004468FA"/>
    <w:rsid w:val="00447B01"/>
    <w:rsid w:val="00447FA8"/>
    <w:rsid w:val="00450E48"/>
    <w:rsid w:val="004510FB"/>
    <w:rsid w:val="00452EAF"/>
    <w:rsid w:val="004538FB"/>
    <w:rsid w:val="0045498E"/>
    <w:rsid w:val="00454DF8"/>
    <w:rsid w:val="00455173"/>
    <w:rsid w:val="00455C11"/>
    <w:rsid w:val="00461BE3"/>
    <w:rsid w:val="00461EE2"/>
    <w:rsid w:val="00464079"/>
    <w:rsid w:val="004644DB"/>
    <w:rsid w:val="00465AFF"/>
    <w:rsid w:val="00466E2F"/>
    <w:rsid w:val="0047112E"/>
    <w:rsid w:val="00471CDB"/>
    <w:rsid w:val="004720B1"/>
    <w:rsid w:val="00472A65"/>
    <w:rsid w:val="00473172"/>
    <w:rsid w:val="0047357B"/>
    <w:rsid w:val="004738B2"/>
    <w:rsid w:val="00473A8F"/>
    <w:rsid w:val="00473D03"/>
    <w:rsid w:val="00474FBF"/>
    <w:rsid w:val="00475950"/>
    <w:rsid w:val="004763ED"/>
    <w:rsid w:val="00476C19"/>
    <w:rsid w:val="00477D31"/>
    <w:rsid w:val="004804E8"/>
    <w:rsid w:val="00480918"/>
    <w:rsid w:val="00480C4C"/>
    <w:rsid w:val="0048239C"/>
    <w:rsid w:val="00483D56"/>
    <w:rsid w:val="00483E73"/>
    <w:rsid w:val="004846C7"/>
    <w:rsid w:val="00484BB7"/>
    <w:rsid w:val="00485624"/>
    <w:rsid w:val="00485629"/>
    <w:rsid w:val="004857A6"/>
    <w:rsid w:val="00490450"/>
    <w:rsid w:val="00491B3A"/>
    <w:rsid w:val="00492332"/>
    <w:rsid w:val="00492DFE"/>
    <w:rsid w:val="004947A6"/>
    <w:rsid w:val="00494B06"/>
    <w:rsid w:val="004966C7"/>
    <w:rsid w:val="00497862"/>
    <w:rsid w:val="00497E93"/>
    <w:rsid w:val="004A0282"/>
    <w:rsid w:val="004A2070"/>
    <w:rsid w:val="004A26B7"/>
    <w:rsid w:val="004A2C1E"/>
    <w:rsid w:val="004A3BBB"/>
    <w:rsid w:val="004A3C48"/>
    <w:rsid w:val="004A605D"/>
    <w:rsid w:val="004A6068"/>
    <w:rsid w:val="004A6661"/>
    <w:rsid w:val="004A6B2D"/>
    <w:rsid w:val="004A73F2"/>
    <w:rsid w:val="004A7442"/>
    <w:rsid w:val="004B0850"/>
    <w:rsid w:val="004B137E"/>
    <w:rsid w:val="004B16D1"/>
    <w:rsid w:val="004B24D9"/>
    <w:rsid w:val="004B3B97"/>
    <w:rsid w:val="004B3C5F"/>
    <w:rsid w:val="004B4C82"/>
    <w:rsid w:val="004B6484"/>
    <w:rsid w:val="004C0AD1"/>
    <w:rsid w:val="004C0D3F"/>
    <w:rsid w:val="004C10FE"/>
    <w:rsid w:val="004C19F4"/>
    <w:rsid w:val="004C273A"/>
    <w:rsid w:val="004C3970"/>
    <w:rsid w:val="004C4334"/>
    <w:rsid w:val="004C4846"/>
    <w:rsid w:val="004C5C2B"/>
    <w:rsid w:val="004C705D"/>
    <w:rsid w:val="004C746B"/>
    <w:rsid w:val="004D2005"/>
    <w:rsid w:val="004D3124"/>
    <w:rsid w:val="004D553D"/>
    <w:rsid w:val="004D6F75"/>
    <w:rsid w:val="004D74CF"/>
    <w:rsid w:val="004E0404"/>
    <w:rsid w:val="004E239C"/>
    <w:rsid w:val="004E4002"/>
    <w:rsid w:val="004E47E2"/>
    <w:rsid w:val="004E58F9"/>
    <w:rsid w:val="004E5BF0"/>
    <w:rsid w:val="004E64A9"/>
    <w:rsid w:val="004F077A"/>
    <w:rsid w:val="004F147A"/>
    <w:rsid w:val="004F185A"/>
    <w:rsid w:val="004F2843"/>
    <w:rsid w:val="004F2B87"/>
    <w:rsid w:val="004F358D"/>
    <w:rsid w:val="004F4A3C"/>
    <w:rsid w:val="004F5728"/>
    <w:rsid w:val="004F5B7C"/>
    <w:rsid w:val="004F6A6C"/>
    <w:rsid w:val="004F707E"/>
    <w:rsid w:val="004F787F"/>
    <w:rsid w:val="00501365"/>
    <w:rsid w:val="005013D2"/>
    <w:rsid w:val="00501791"/>
    <w:rsid w:val="00502C01"/>
    <w:rsid w:val="00502C64"/>
    <w:rsid w:val="00503783"/>
    <w:rsid w:val="00503B02"/>
    <w:rsid w:val="00505018"/>
    <w:rsid w:val="0050619B"/>
    <w:rsid w:val="0050659C"/>
    <w:rsid w:val="00506D3E"/>
    <w:rsid w:val="0051017C"/>
    <w:rsid w:val="0051033D"/>
    <w:rsid w:val="0051034D"/>
    <w:rsid w:val="0051045D"/>
    <w:rsid w:val="00510FAC"/>
    <w:rsid w:val="00511B19"/>
    <w:rsid w:val="00511CB7"/>
    <w:rsid w:val="005128C5"/>
    <w:rsid w:val="00513E53"/>
    <w:rsid w:val="00514047"/>
    <w:rsid w:val="00514300"/>
    <w:rsid w:val="00514DB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40566"/>
    <w:rsid w:val="00542549"/>
    <w:rsid w:val="00542995"/>
    <w:rsid w:val="0054385B"/>
    <w:rsid w:val="00543D5E"/>
    <w:rsid w:val="00545E01"/>
    <w:rsid w:val="00545F8E"/>
    <w:rsid w:val="00550885"/>
    <w:rsid w:val="00552BAD"/>
    <w:rsid w:val="00552DF8"/>
    <w:rsid w:val="00555262"/>
    <w:rsid w:val="005552D8"/>
    <w:rsid w:val="005561F0"/>
    <w:rsid w:val="0055632D"/>
    <w:rsid w:val="00556A0F"/>
    <w:rsid w:val="005622BF"/>
    <w:rsid w:val="00563DD3"/>
    <w:rsid w:val="00563EA7"/>
    <w:rsid w:val="00564812"/>
    <w:rsid w:val="0056495C"/>
    <w:rsid w:val="005666E9"/>
    <w:rsid w:val="00571BC4"/>
    <w:rsid w:val="00571F41"/>
    <w:rsid w:val="00571FCA"/>
    <w:rsid w:val="005740D6"/>
    <w:rsid w:val="00575BDF"/>
    <w:rsid w:val="00575DB1"/>
    <w:rsid w:val="00580905"/>
    <w:rsid w:val="00580AB0"/>
    <w:rsid w:val="00580B0D"/>
    <w:rsid w:val="00581FA7"/>
    <w:rsid w:val="005834DB"/>
    <w:rsid w:val="005837D4"/>
    <w:rsid w:val="00584332"/>
    <w:rsid w:val="00586113"/>
    <w:rsid w:val="0058650C"/>
    <w:rsid w:val="005872B7"/>
    <w:rsid w:val="00590E59"/>
    <w:rsid w:val="00591989"/>
    <w:rsid w:val="00594E2A"/>
    <w:rsid w:val="00595576"/>
    <w:rsid w:val="00595BE4"/>
    <w:rsid w:val="00596AA2"/>
    <w:rsid w:val="005A04C1"/>
    <w:rsid w:val="005A347E"/>
    <w:rsid w:val="005A3CDD"/>
    <w:rsid w:val="005A636F"/>
    <w:rsid w:val="005A7D62"/>
    <w:rsid w:val="005B0AD1"/>
    <w:rsid w:val="005B23F1"/>
    <w:rsid w:val="005B27C4"/>
    <w:rsid w:val="005B292F"/>
    <w:rsid w:val="005B40C8"/>
    <w:rsid w:val="005B4D9B"/>
    <w:rsid w:val="005B5133"/>
    <w:rsid w:val="005B5842"/>
    <w:rsid w:val="005B76A3"/>
    <w:rsid w:val="005C0270"/>
    <w:rsid w:val="005C1989"/>
    <w:rsid w:val="005C204D"/>
    <w:rsid w:val="005C23CC"/>
    <w:rsid w:val="005C2905"/>
    <w:rsid w:val="005C3181"/>
    <w:rsid w:val="005C32DE"/>
    <w:rsid w:val="005C43B4"/>
    <w:rsid w:val="005C577C"/>
    <w:rsid w:val="005C64DE"/>
    <w:rsid w:val="005C682B"/>
    <w:rsid w:val="005C6FC6"/>
    <w:rsid w:val="005C7D63"/>
    <w:rsid w:val="005D03CC"/>
    <w:rsid w:val="005D09CF"/>
    <w:rsid w:val="005D17AE"/>
    <w:rsid w:val="005D2483"/>
    <w:rsid w:val="005D274E"/>
    <w:rsid w:val="005D5C2D"/>
    <w:rsid w:val="005D6E69"/>
    <w:rsid w:val="005D7787"/>
    <w:rsid w:val="005E2287"/>
    <w:rsid w:val="005E2FF0"/>
    <w:rsid w:val="005E3127"/>
    <w:rsid w:val="005E3F03"/>
    <w:rsid w:val="005E4B1D"/>
    <w:rsid w:val="005E5D1F"/>
    <w:rsid w:val="005E6778"/>
    <w:rsid w:val="005F06A9"/>
    <w:rsid w:val="005F0D33"/>
    <w:rsid w:val="005F2523"/>
    <w:rsid w:val="005F4321"/>
    <w:rsid w:val="005F48BE"/>
    <w:rsid w:val="005F5902"/>
    <w:rsid w:val="005F5C4D"/>
    <w:rsid w:val="005F68C9"/>
    <w:rsid w:val="005F69A2"/>
    <w:rsid w:val="005F7C99"/>
    <w:rsid w:val="00603391"/>
    <w:rsid w:val="00604549"/>
    <w:rsid w:val="006045CA"/>
    <w:rsid w:val="006046B4"/>
    <w:rsid w:val="0060517B"/>
    <w:rsid w:val="006057E4"/>
    <w:rsid w:val="00606827"/>
    <w:rsid w:val="00611D43"/>
    <w:rsid w:val="00612D48"/>
    <w:rsid w:val="00614877"/>
    <w:rsid w:val="00615307"/>
    <w:rsid w:val="006168EC"/>
    <w:rsid w:val="00616B45"/>
    <w:rsid w:val="006177A7"/>
    <w:rsid w:val="00620A7E"/>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4433"/>
    <w:rsid w:val="00634E1A"/>
    <w:rsid w:val="006359DE"/>
    <w:rsid w:val="0063630E"/>
    <w:rsid w:val="00636847"/>
    <w:rsid w:val="0064220F"/>
    <w:rsid w:val="0064286B"/>
    <w:rsid w:val="006439EC"/>
    <w:rsid w:val="006441CF"/>
    <w:rsid w:val="00644577"/>
    <w:rsid w:val="00645A90"/>
    <w:rsid w:val="0064704F"/>
    <w:rsid w:val="0064776E"/>
    <w:rsid w:val="00650ACD"/>
    <w:rsid w:val="00650BDA"/>
    <w:rsid w:val="00650D96"/>
    <w:rsid w:val="00653693"/>
    <w:rsid w:val="00655F5E"/>
    <w:rsid w:val="00656146"/>
    <w:rsid w:val="00657121"/>
    <w:rsid w:val="006571C2"/>
    <w:rsid w:val="006608B3"/>
    <w:rsid w:val="00661205"/>
    <w:rsid w:val="00661275"/>
    <w:rsid w:val="00661AC2"/>
    <w:rsid w:val="00662A4A"/>
    <w:rsid w:val="00662E24"/>
    <w:rsid w:val="00663189"/>
    <w:rsid w:val="00665A24"/>
    <w:rsid w:val="00665A71"/>
    <w:rsid w:val="00667F88"/>
    <w:rsid w:val="006709C3"/>
    <w:rsid w:val="00672705"/>
    <w:rsid w:val="00674AE5"/>
    <w:rsid w:val="00674C7E"/>
    <w:rsid w:val="00674D5B"/>
    <w:rsid w:val="0067764C"/>
    <w:rsid w:val="0068252A"/>
    <w:rsid w:val="006829AD"/>
    <w:rsid w:val="006834EA"/>
    <w:rsid w:val="00683877"/>
    <w:rsid w:val="00685240"/>
    <w:rsid w:val="00685843"/>
    <w:rsid w:val="006863E9"/>
    <w:rsid w:val="00686520"/>
    <w:rsid w:val="00690C64"/>
    <w:rsid w:val="0069158E"/>
    <w:rsid w:val="00696827"/>
    <w:rsid w:val="00696BE9"/>
    <w:rsid w:val="00696CF9"/>
    <w:rsid w:val="00697755"/>
    <w:rsid w:val="006A12E1"/>
    <w:rsid w:val="006A187B"/>
    <w:rsid w:val="006A19ED"/>
    <w:rsid w:val="006A3902"/>
    <w:rsid w:val="006A3D9B"/>
    <w:rsid w:val="006A5D28"/>
    <w:rsid w:val="006A7147"/>
    <w:rsid w:val="006A71B0"/>
    <w:rsid w:val="006A7452"/>
    <w:rsid w:val="006A766E"/>
    <w:rsid w:val="006A7E43"/>
    <w:rsid w:val="006B0D40"/>
    <w:rsid w:val="006B1399"/>
    <w:rsid w:val="006B41E9"/>
    <w:rsid w:val="006B4590"/>
    <w:rsid w:val="006B4DB6"/>
    <w:rsid w:val="006B59C7"/>
    <w:rsid w:val="006C30CF"/>
    <w:rsid w:val="006C340C"/>
    <w:rsid w:val="006C45D1"/>
    <w:rsid w:val="006C576A"/>
    <w:rsid w:val="006C5D1D"/>
    <w:rsid w:val="006C74AE"/>
    <w:rsid w:val="006D070F"/>
    <w:rsid w:val="006D1D1C"/>
    <w:rsid w:val="006D238C"/>
    <w:rsid w:val="006D3CAA"/>
    <w:rsid w:val="006D411D"/>
    <w:rsid w:val="006D4C81"/>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28D4"/>
    <w:rsid w:val="006F3FA6"/>
    <w:rsid w:val="006F47E9"/>
    <w:rsid w:val="006F4BA1"/>
    <w:rsid w:val="006F53D7"/>
    <w:rsid w:val="006F5D90"/>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DE0"/>
    <w:rsid w:val="00706E46"/>
    <w:rsid w:val="00706F6F"/>
    <w:rsid w:val="00707C9E"/>
    <w:rsid w:val="00710302"/>
    <w:rsid w:val="00710B94"/>
    <w:rsid w:val="00711A16"/>
    <w:rsid w:val="00711DB8"/>
    <w:rsid w:val="0071255E"/>
    <w:rsid w:val="00712DCF"/>
    <w:rsid w:val="007133B7"/>
    <w:rsid w:val="00714847"/>
    <w:rsid w:val="007176C1"/>
    <w:rsid w:val="00720FE3"/>
    <w:rsid w:val="00721914"/>
    <w:rsid w:val="0072240D"/>
    <w:rsid w:val="00723F8C"/>
    <w:rsid w:val="00724600"/>
    <w:rsid w:val="00724DA7"/>
    <w:rsid w:val="00730966"/>
    <w:rsid w:val="00731976"/>
    <w:rsid w:val="00731DED"/>
    <w:rsid w:val="00732B3C"/>
    <w:rsid w:val="007338CE"/>
    <w:rsid w:val="007369DD"/>
    <w:rsid w:val="00741530"/>
    <w:rsid w:val="007452D8"/>
    <w:rsid w:val="007461F0"/>
    <w:rsid w:val="00746F5E"/>
    <w:rsid w:val="00747101"/>
    <w:rsid w:val="0074741C"/>
    <w:rsid w:val="0075071B"/>
    <w:rsid w:val="00751DF1"/>
    <w:rsid w:val="00752E98"/>
    <w:rsid w:val="00754406"/>
    <w:rsid w:val="007551DB"/>
    <w:rsid w:val="00755445"/>
    <w:rsid w:val="00755AD4"/>
    <w:rsid w:val="007560C5"/>
    <w:rsid w:val="0075683A"/>
    <w:rsid w:val="00756AB2"/>
    <w:rsid w:val="00756BB3"/>
    <w:rsid w:val="00756FE9"/>
    <w:rsid w:val="0075782C"/>
    <w:rsid w:val="00760135"/>
    <w:rsid w:val="0076065E"/>
    <w:rsid w:val="00760A22"/>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2700"/>
    <w:rsid w:val="007833BE"/>
    <w:rsid w:val="00783710"/>
    <w:rsid w:val="00783AD8"/>
    <w:rsid w:val="007853CF"/>
    <w:rsid w:val="00787D26"/>
    <w:rsid w:val="00790F2F"/>
    <w:rsid w:val="007933FA"/>
    <w:rsid w:val="00793EAC"/>
    <w:rsid w:val="00795192"/>
    <w:rsid w:val="007A0440"/>
    <w:rsid w:val="007A0CD4"/>
    <w:rsid w:val="007A126E"/>
    <w:rsid w:val="007A1DC4"/>
    <w:rsid w:val="007A2FAC"/>
    <w:rsid w:val="007A36B5"/>
    <w:rsid w:val="007A4735"/>
    <w:rsid w:val="007A74E8"/>
    <w:rsid w:val="007A75DC"/>
    <w:rsid w:val="007A7915"/>
    <w:rsid w:val="007A7975"/>
    <w:rsid w:val="007A7E94"/>
    <w:rsid w:val="007B0934"/>
    <w:rsid w:val="007B0E35"/>
    <w:rsid w:val="007B3627"/>
    <w:rsid w:val="007B46AA"/>
    <w:rsid w:val="007B4739"/>
    <w:rsid w:val="007B666D"/>
    <w:rsid w:val="007B6868"/>
    <w:rsid w:val="007C09AB"/>
    <w:rsid w:val="007C1623"/>
    <w:rsid w:val="007C1706"/>
    <w:rsid w:val="007C1A5C"/>
    <w:rsid w:val="007C2A99"/>
    <w:rsid w:val="007C43A7"/>
    <w:rsid w:val="007C4D37"/>
    <w:rsid w:val="007C559C"/>
    <w:rsid w:val="007C6E89"/>
    <w:rsid w:val="007D1161"/>
    <w:rsid w:val="007D14EC"/>
    <w:rsid w:val="007D1A04"/>
    <w:rsid w:val="007D2CCC"/>
    <w:rsid w:val="007D4E20"/>
    <w:rsid w:val="007D56D0"/>
    <w:rsid w:val="007D5CF5"/>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B67"/>
    <w:rsid w:val="007F2D64"/>
    <w:rsid w:val="007F3451"/>
    <w:rsid w:val="007F4134"/>
    <w:rsid w:val="007F4174"/>
    <w:rsid w:val="007F4FEF"/>
    <w:rsid w:val="007F5198"/>
    <w:rsid w:val="007F55CB"/>
    <w:rsid w:val="007F65BF"/>
    <w:rsid w:val="007F799E"/>
    <w:rsid w:val="007F7C67"/>
    <w:rsid w:val="007F7F7F"/>
    <w:rsid w:val="007F7FE2"/>
    <w:rsid w:val="00801454"/>
    <w:rsid w:val="008016EE"/>
    <w:rsid w:val="00801C7A"/>
    <w:rsid w:val="00801F74"/>
    <w:rsid w:val="00802B6F"/>
    <w:rsid w:val="0080481B"/>
    <w:rsid w:val="00805445"/>
    <w:rsid w:val="008103CB"/>
    <w:rsid w:val="00811E1D"/>
    <w:rsid w:val="008126F4"/>
    <w:rsid w:val="00812C1A"/>
    <w:rsid w:val="008132E9"/>
    <w:rsid w:val="00814511"/>
    <w:rsid w:val="00814573"/>
    <w:rsid w:val="00815095"/>
    <w:rsid w:val="00820BC8"/>
    <w:rsid w:val="00820E40"/>
    <w:rsid w:val="00821AE9"/>
    <w:rsid w:val="00822100"/>
    <w:rsid w:val="008227A7"/>
    <w:rsid w:val="008233B2"/>
    <w:rsid w:val="00823A30"/>
    <w:rsid w:val="00824026"/>
    <w:rsid w:val="00824B30"/>
    <w:rsid w:val="00826602"/>
    <w:rsid w:val="0082784E"/>
    <w:rsid w:val="00831506"/>
    <w:rsid w:val="008317F6"/>
    <w:rsid w:val="00831A40"/>
    <w:rsid w:val="00833757"/>
    <w:rsid w:val="00837584"/>
    <w:rsid w:val="00841FF1"/>
    <w:rsid w:val="00842F4C"/>
    <w:rsid w:val="00843B00"/>
    <w:rsid w:val="00844750"/>
    <w:rsid w:val="0084488A"/>
    <w:rsid w:val="00847240"/>
    <w:rsid w:val="0085253F"/>
    <w:rsid w:val="00852A9E"/>
    <w:rsid w:val="00853265"/>
    <w:rsid w:val="0085329C"/>
    <w:rsid w:val="00856B6B"/>
    <w:rsid w:val="00856D39"/>
    <w:rsid w:val="0085701B"/>
    <w:rsid w:val="00860332"/>
    <w:rsid w:val="00862738"/>
    <w:rsid w:val="008627DA"/>
    <w:rsid w:val="008632F4"/>
    <w:rsid w:val="00863C41"/>
    <w:rsid w:val="00863DE5"/>
    <w:rsid w:val="00865A2D"/>
    <w:rsid w:val="008661CE"/>
    <w:rsid w:val="00866A05"/>
    <w:rsid w:val="00866DC7"/>
    <w:rsid w:val="00867041"/>
    <w:rsid w:val="00867D05"/>
    <w:rsid w:val="00871976"/>
    <w:rsid w:val="00871EF4"/>
    <w:rsid w:val="00873C60"/>
    <w:rsid w:val="0087460B"/>
    <w:rsid w:val="00874CF9"/>
    <w:rsid w:val="00875296"/>
    <w:rsid w:val="00875D22"/>
    <w:rsid w:val="00880328"/>
    <w:rsid w:val="00880707"/>
    <w:rsid w:val="00881626"/>
    <w:rsid w:val="00883AC8"/>
    <w:rsid w:val="0088484D"/>
    <w:rsid w:val="0088546E"/>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2193"/>
    <w:rsid w:val="008B4076"/>
    <w:rsid w:val="008B44C4"/>
    <w:rsid w:val="008B7879"/>
    <w:rsid w:val="008C090B"/>
    <w:rsid w:val="008C1C93"/>
    <w:rsid w:val="008C2D2F"/>
    <w:rsid w:val="008C3758"/>
    <w:rsid w:val="008C39AC"/>
    <w:rsid w:val="008C52FB"/>
    <w:rsid w:val="008C5876"/>
    <w:rsid w:val="008D1F42"/>
    <w:rsid w:val="008D2420"/>
    <w:rsid w:val="008D2F28"/>
    <w:rsid w:val="008D33E2"/>
    <w:rsid w:val="008D3473"/>
    <w:rsid w:val="008D36DD"/>
    <w:rsid w:val="008D3919"/>
    <w:rsid w:val="008D3E62"/>
    <w:rsid w:val="008D510E"/>
    <w:rsid w:val="008D6AB6"/>
    <w:rsid w:val="008D7AD5"/>
    <w:rsid w:val="008D7B7E"/>
    <w:rsid w:val="008E4410"/>
    <w:rsid w:val="008E500B"/>
    <w:rsid w:val="008E6A0F"/>
    <w:rsid w:val="008E7E52"/>
    <w:rsid w:val="008E7FAE"/>
    <w:rsid w:val="008F05EA"/>
    <w:rsid w:val="008F0F36"/>
    <w:rsid w:val="008F1416"/>
    <w:rsid w:val="008F3100"/>
    <w:rsid w:val="008F3189"/>
    <w:rsid w:val="00901556"/>
    <w:rsid w:val="00901E59"/>
    <w:rsid w:val="009028F3"/>
    <w:rsid w:val="0090498A"/>
    <w:rsid w:val="00904E96"/>
    <w:rsid w:val="00904EC4"/>
    <w:rsid w:val="00905005"/>
    <w:rsid w:val="0090527D"/>
    <w:rsid w:val="00905803"/>
    <w:rsid w:val="00905FBF"/>
    <w:rsid w:val="009070FC"/>
    <w:rsid w:val="009117E5"/>
    <w:rsid w:val="00911A33"/>
    <w:rsid w:val="00911BF7"/>
    <w:rsid w:val="00912093"/>
    <w:rsid w:val="009128BC"/>
    <w:rsid w:val="00912FC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2EA1"/>
    <w:rsid w:val="00934799"/>
    <w:rsid w:val="00934D4C"/>
    <w:rsid w:val="00936F5A"/>
    <w:rsid w:val="00937128"/>
    <w:rsid w:val="00940967"/>
    <w:rsid w:val="00941BAD"/>
    <w:rsid w:val="00943723"/>
    <w:rsid w:val="0094394B"/>
    <w:rsid w:val="00944AE1"/>
    <w:rsid w:val="00944BFA"/>
    <w:rsid w:val="0094689D"/>
    <w:rsid w:val="00946DB7"/>
    <w:rsid w:val="009470BD"/>
    <w:rsid w:val="00950204"/>
    <w:rsid w:val="00950FD3"/>
    <w:rsid w:val="00952A6D"/>
    <w:rsid w:val="00952FDB"/>
    <w:rsid w:val="00954692"/>
    <w:rsid w:val="00954D26"/>
    <w:rsid w:val="00955275"/>
    <w:rsid w:val="00955414"/>
    <w:rsid w:val="009556DB"/>
    <w:rsid w:val="009560B5"/>
    <w:rsid w:val="0095667F"/>
    <w:rsid w:val="009618D5"/>
    <w:rsid w:val="0096203C"/>
    <w:rsid w:val="009629C2"/>
    <w:rsid w:val="00962C19"/>
    <w:rsid w:val="00963E6C"/>
    <w:rsid w:val="0096487B"/>
    <w:rsid w:val="00964DE8"/>
    <w:rsid w:val="00965256"/>
    <w:rsid w:val="00965CB2"/>
    <w:rsid w:val="00966354"/>
    <w:rsid w:val="0096769C"/>
    <w:rsid w:val="00970F6B"/>
    <w:rsid w:val="00971562"/>
    <w:rsid w:val="009720E7"/>
    <w:rsid w:val="009734DB"/>
    <w:rsid w:val="00973A51"/>
    <w:rsid w:val="00975003"/>
    <w:rsid w:val="00975F2A"/>
    <w:rsid w:val="00975FF3"/>
    <w:rsid w:val="009775BF"/>
    <w:rsid w:val="00977903"/>
    <w:rsid w:val="00977EC8"/>
    <w:rsid w:val="00980780"/>
    <w:rsid w:val="00981B47"/>
    <w:rsid w:val="00981ED3"/>
    <w:rsid w:val="00982801"/>
    <w:rsid w:val="00983DA0"/>
    <w:rsid w:val="0098626C"/>
    <w:rsid w:val="00992D1E"/>
    <w:rsid w:val="00992E91"/>
    <w:rsid w:val="00992F89"/>
    <w:rsid w:val="009936D7"/>
    <w:rsid w:val="00993CA6"/>
    <w:rsid w:val="009948E3"/>
    <w:rsid w:val="00995D02"/>
    <w:rsid w:val="00995ED1"/>
    <w:rsid w:val="00996049"/>
    <w:rsid w:val="00996777"/>
    <w:rsid w:val="00997058"/>
    <w:rsid w:val="009A085A"/>
    <w:rsid w:val="009A09FE"/>
    <w:rsid w:val="009A1141"/>
    <w:rsid w:val="009A2224"/>
    <w:rsid w:val="009A228C"/>
    <w:rsid w:val="009A2360"/>
    <w:rsid w:val="009A2C4E"/>
    <w:rsid w:val="009A3138"/>
    <w:rsid w:val="009A321F"/>
    <w:rsid w:val="009A3373"/>
    <w:rsid w:val="009A3A97"/>
    <w:rsid w:val="009A3D55"/>
    <w:rsid w:val="009A472F"/>
    <w:rsid w:val="009A4ECA"/>
    <w:rsid w:val="009A68C1"/>
    <w:rsid w:val="009A6A9E"/>
    <w:rsid w:val="009A766A"/>
    <w:rsid w:val="009A7A3E"/>
    <w:rsid w:val="009B2B8B"/>
    <w:rsid w:val="009B3665"/>
    <w:rsid w:val="009B3972"/>
    <w:rsid w:val="009B4452"/>
    <w:rsid w:val="009B48A4"/>
    <w:rsid w:val="009B7AE1"/>
    <w:rsid w:val="009C00A3"/>
    <w:rsid w:val="009C057A"/>
    <w:rsid w:val="009C22A1"/>
    <w:rsid w:val="009C330A"/>
    <w:rsid w:val="009C4606"/>
    <w:rsid w:val="009C6C47"/>
    <w:rsid w:val="009D1E5B"/>
    <w:rsid w:val="009D3A8C"/>
    <w:rsid w:val="009D481F"/>
    <w:rsid w:val="009D60B4"/>
    <w:rsid w:val="009D64C4"/>
    <w:rsid w:val="009D718B"/>
    <w:rsid w:val="009E0529"/>
    <w:rsid w:val="009E0D45"/>
    <w:rsid w:val="009E294C"/>
    <w:rsid w:val="009E352A"/>
    <w:rsid w:val="009E40CB"/>
    <w:rsid w:val="009E4BFE"/>
    <w:rsid w:val="009E4DF8"/>
    <w:rsid w:val="009E5160"/>
    <w:rsid w:val="009E7956"/>
    <w:rsid w:val="009F02FE"/>
    <w:rsid w:val="009F0626"/>
    <w:rsid w:val="009F0985"/>
    <w:rsid w:val="009F1089"/>
    <w:rsid w:val="009F1B84"/>
    <w:rsid w:val="009F38CA"/>
    <w:rsid w:val="009F3A13"/>
    <w:rsid w:val="009F3FD8"/>
    <w:rsid w:val="009F6E11"/>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15AEE"/>
    <w:rsid w:val="00A21731"/>
    <w:rsid w:val="00A219B9"/>
    <w:rsid w:val="00A21A8C"/>
    <w:rsid w:val="00A22F84"/>
    <w:rsid w:val="00A2379C"/>
    <w:rsid w:val="00A2492E"/>
    <w:rsid w:val="00A24FEE"/>
    <w:rsid w:val="00A25758"/>
    <w:rsid w:val="00A26FAB"/>
    <w:rsid w:val="00A31335"/>
    <w:rsid w:val="00A31965"/>
    <w:rsid w:val="00A319C7"/>
    <w:rsid w:val="00A326FA"/>
    <w:rsid w:val="00A33846"/>
    <w:rsid w:val="00A34891"/>
    <w:rsid w:val="00A349B9"/>
    <w:rsid w:val="00A35E18"/>
    <w:rsid w:val="00A363C2"/>
    <w:rsid w:val="00A37569"/>
    <w:rsid w:val="00A3791E"/>
    <w:rsid w:val="00A404C6"/>
    <w:rsid w:val="00A40C86"/>
    <w:rsid w:val="00A40CB4"/>
    <w:rsid w:val="00A41E20"/>
    <w:rsid w:val="00A42102"/>
    <w:rsid w:val="00A426B6"/>
    <w:rsid w:val="00A426F9"/>
    <w:rsid w:val="00A435BA"/>
    <w:rsid w:val="00A439FC"/>
    <w:rsid w:val="00A447F2"/>
    <w:rsid w:val="00A455E2"/>
    <w:rsid w:val="00A472EE"/>
    <w:rsid w:val="00A47D22"/>
    <w:rsid w:val="00A47DFC"/>
    <w:rsid w:val="00A50BA1"/>
    <w:rsid w:val="00A51240"/>
    <w:rsid w:val="00A51823"/>
    <w:rsid w:val="00A51F76"/>
    <w:rsid w:val="00A5202D"/>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3F17"/>
    <w:rsid w:val="00A64329"/>
    <w:rsid w:val="00A6467E"/>
    <w:rsid w:val="00A67496"/>
    <w:rsid w:val="00A70163"/>
    <w:rsid w:val="00A70EF3"/>
    <w:rsid w:val="00A70F3A"/>
    <w:rsid w:val="00A71547"/>
    <w:rsid w:val="00A71F1A"/>
    <w:rsid w:val="00A740C7"/>
    <w:rsid w:val="00A751B4"/>
    <w:rsid w:val="00A75276"/>
    <w:rsid w:val="00A75463"/>
    <w:rsid w:val="00A76012"/>
    <w:rsid w:val="00A764C2"/>
    <w:rsid w:val="00A76F9F"/>
    <w:rsid w:val="00A847B0"/>
    <w:rsid w:val="00A85D98"/>
    <w:rsid w:val="00A86610"/>
    <w:rsid w:val="00A90131"/>
    <w:rsid w:val="00A907BC"/>
    <w:rsid w:val="00A90CDF"/>
    <w:rsid w:val="00A9169C"/>
    <w:rsid w:val="00A926CB"/>
    <w:rsid w:val="00A94CE5"/>
    <w:rsid w:val="00A9591F"/>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14FB"/>
    <w:rsid w:val="00AB21D5"/>
    <w:rsid w:val="00AB42A6"/>
    <w:rsid w:val="00AB452E"/>
    <w:rsid w:val="00AB528F"/>
    <w:rsid w:val="00AB6520"/>
    <w:rsid w:val="00AB6D3F"/>
    <w:rsid w:val="00AC0B28"/>
    <w:rsid w:val="00AC1605"/>
    <w:rsid w:val="00AC163E"/>
    <w:rsid w:val="00AC17D7"/>
    <w:rsid w:val="00AC1980"/>
    <w:rsid w:val="00AC1CD6"/>
    <w:rsid w:val="00AC1F2D"/>
    <w:rsid w:val="00AC22AC"/>
    <w:rsid w:val="00AC38DA"/>
    <w:rsid w:val="00AC39A0"/>
    <w:rsid w:val="00AC48E7"/>
    <w:rsid w:val="00AC4A31"/>
    <w:rsid w:val="00AC608C"/>
    <w:rsid w:val="00AC67A1"/>
    <w:rsid w:val="00AC67C0"/>
    <w:rsid w:val="00AC7977"/>
    <w:rsid w:val="00AD01FF"/>
    <w:rsid w:val="00AD0CC5"/>
    <w:rsid w:val="00AD1F04"/>
    <w:rsid w:val="00AD2FB6"/>
    <w:rsid w:val="00AD3C99"/>
    <w:rsid w:val="00AD4399"/>
    <w:rsid w:val="00AD4644"/>
    <w:rsid w:val="00AD4AE1"/>
    <w:rsid w:val="00AD4CB4"/>
    <w:rsid w:val="00AD506E"/>
    <w:rsid w:val="00AD56A1"/>
    <w:rsid w:val="00AD5DC5"/>
    <w:rsid w:val="00AD79AF"/>
    <w:rsid w:val="00AD7A41"/>
    <w:rsid w:val="00AE0D21"/>
    <w:rsid w:val="00AE115B"/>
    <w:rsid w:val="00AE1636"/>
    <w:rsid w:val="00AE16CE"/>
    <w:rsid w:val="00AE1A84"/>
    <w:rsid w:val="00AE2C45"/>
    <w:rsid w:val="00AE352C"/>
    <w:rsid w:val="00AE3E65"/>
    <w:rsid w:val="00AE4350"/>
    <w:rsid w:val="00AE656F"/>
    <w:rsid w:val="00AE794F"/>
    <w:rsid w:val="00AF0DA8"/>
    <w:rsid w:val="00AF176E"/>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CE9"/>
    <w:rsid w:val="00B11D0C"/>
    <w:rsid w:val="00B11FED"/>
    <w:rsid w:val="00B12AB4"/>
    <w:rsid w:val="00B13CFE"/>
    <w:rsid w:val="00B15BC3"/>
    <w:rsid w:val="00B17E70"/>
    <w:rsid w:val="00B20204"/>
    <w:rsid w:val="00B20C7B"/>
    <w:rsid w:val="00B20D63"/>
    <w:rsid w:val="00B20E76"/>
    <w:rsid w:val="00B215E8"/>
    <w:rsid w:val="00B21B20"/>
    <w:rsid w:val="00B22DC5"/>
    <w:rsid w:val="00B23053"/>
    <w:rsid w:val="00B248FD"/>
    <w:rsid w:val="00B25233"/>
    <w:rsid w:val="00B2541E"/>
    <w:rsid w:val="00B2651B"/>
    <w:rsid w:val="00B2689E"/>
    <w:rsid w:val="00B275F7"/>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13BC"/>
    <w:rsid w:val="00B53D3E"/>
    <w:rsid w:val="00B547B8"/>
    <w:rsid w:val="00B548DA"/>
    <w:rsid w:val="00B55129"/>
    <w:rsid w:val="00B56B07"/>
    <w:rsid w:val="00B5725E"/>
    <w:rsid w:val="00B61990"/>
    <w:rsid w:val="00B61D66"/>
    <w:rsid w:val="00B638AD"/>
    <w:rsid w:val="00B639FA"/>
    <w:rsid w:val="00B65D67"/>
    <w:rsid w:val="00B706B3"/>
    <w:rsid w:val="00B73F31"/>
    <w:rsid w:val="00B7570F"/>
    <w:rsid w:val="00B778BF"/>
    <w:rsid w:val="00B81517"/>
    <w:rsid w:val="00B82108"/>
    <w:rsid w:val="00B82278"/>
    <w:rsid w:val="00B828E6"/>
    <w:rsid w:val="00B83AD7"/>
    <w:rsid w:val="00B83BE4"/>
    <w:rsid w:val="00B83F2B"/>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16C"/>
    <w:rsid w:val="00BA5C78"/>
    <w:rsid w:val="00BB1AFA"/>
    <w:rsid w:val="00BB1F39"/>
    <w:rsid w:val="00BB2721"/>
    <w:rsid w:val="00BB41A8"/>
    <w:rsid w:val="00BB43AB"/>
    <w:rsid w:val="00BB5994"/>
    <w:rsid w:val="00BB7CA8"/>
    <w:rsid w:val="00BC0709"/>
    <w:rsid w:val="00BC12A3"/>
    <w:rsid w:val="00BC150F"/>
    <w:rsid w:val="00BC205E"/>
    <w:rsid w:val="00BC2830"/>
    <w:rsid w:val="00BC4943"/>
    <w:rsid w:val="00BC585E"/>
    <w:rsid w:val="00BC6713"/>
    <w:rsid w:val="00BC6718"/>
    <w:rsid w:val="00BC7CB8"/>
    <w:rsid w:val="00BD0355"/>
    <w:rsid w:val="00BD0D8F"/>
    <w:rsid w:val="00BD1D5E"/>
    <w:rsid w:val="00BD3740"/>
    <w:rsid w:val="00BD39F1"/>
    <w:rsid w:val="00BD46E0"/>
    <w:rsid w:val="00BD4C3C"/>
    <w:rsid w:val="00BD4F5D"/>
    <w:rsid w:val="00BD71C8"/>
    <w:rsid w:val="00BD771C"/>
    <w:rsid w:val="00BD791E"/>
    <w:rsid w:val="00BD7A93"/>
    <w:rsid w:val="00BD7E1A"/>
    <w:rsid w:val="00BE0841"/>
    <w:rsid w:val="00BE15E7"/>
    <w:rsid w:val="00BE180A"/>
    <w:rsid w:val="00BE198D"/>
    <w:rsid w:val="00BE19B8"/>
    <w:rsid w:val="00BE2ABF"/>
    <w:rsid w:val="00BE34CB"/>
    <w:rsid w:val="00BE45C8"/>
    <w:rsid w:val="00BE4660"/>
    <w:rsid w:val="00BE4BCF"/>
    <w:rsid w:val="00BE54FB"/>
    <w:rsid w:val="00BE681E"/>
    <w:rsid w:val="00BE788A"/>
    <w:rsid w:val="00BE78EB"/>
    <w:rsid w:val="00BE7B88"/>
    <w:rsid w:val="00BF0556"/>
    <w:rsid w:val="00BF121A"/>
    <w:rsid w:val="00BF2655"/>
    <w:rsid w:val="00BF267B"/>
    <w:rsid w:val="00BF32AC"/>
    <w:rsid w:val="00BF3F69"/>
    <w:rsid w:val="00BF4C3A"/>
    <w:rsid w:val="00BF619C"/>
    <w:rsid w:val="00BF62D7"/>
    <w:rsid w:val="00BF65F5"/>
    <w:rsid w:val="00BF679C"/>
    <w:rsid w:val="00BF6A48"/>
    <w:rsid w:val="00C00EAC"/>
    <w:rsid w:val="00C01583"/>
    <w:rsid w:val="00C021FE"/>
    <w:rsid w:val="00C029DD"/>
    <w:rsid w:val="00C03BF5"/>
    <w:rsid w:val="00C03F4A"/>
    <w:rsid w:val="00C04A87"/>
    <w:rsid w:val="00C077B2"/>
    <w:rsid w:val="00C11547"/>
    <w:rsid w:val="00C11802"/>
    <w:rsid w:val="00C1350D"/>
    <w:rsid w:val="00C13EF8"/>
    <w:rsid w:val="00C14C9C"/>
    <w:rsid w:val="00C1586A"/>
    <w:rsid w:val="00C16BB7"/>
    <w:rsid w:val="00C17138"/>
    <w:rsid w:val="00C21B82"/>
    <w:rsid w:val="00C24639"/>
    <w:rsid w:val="00C24B53"/>
    <w:rsid w:val="00C24E22"/>
    <w:rsid w:val="00C25547"/>
    <w:rsid w:val="00C25934"/>
    <w:rsid w:val="00C261F8"/>
    <w:rsid w:val="00C2665A"/>
    <w:rsid w:val="00C30775"/>
    <w:rsid w:val="00C30EAF"/>
    <w:rsid w:val="00C33100"/>
    <w:rsid w:val="00C348A3"/>
    <w:rsid w:val="00C3499D"/>
    <w:rsid w:val="00C37521"/>
    <w:rsid w:val="00C414C5"/>
    <w:rsid w:val="00C41C2C"/>
    <w:rsid w:val="00C43E17"/>
    <w:rsid w:val="00C4472F"/>
    <w:rsid w:val="00C44A49"/>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22D2"/>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423"/>
    <w:rsid w:val="00C8464D"/>
    <w:rsid w:val="00C85C16"/>
    <w:rsid w:val="00C860F8"/>
    <w:rsid w:val="00C872D2"/>
    <w:rsid w:val="00C92863"/>
    <w:rsid w:val="00C940E9"/>
    <w:rsid w:val="00C94120"/>
    <w:rsid w:val="00C94A15"/>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B66"/>
    <w:rsid w:val="00CC1B9C"/>
    <w:rsid w:val="00CC27E2"/>
    <w:rsid w:val="00CC7328"/>
    <w:rsid w:val="00CC7498"/>
    <w:rsid w:val="00CC7A67"/>
    <w:rsid w:val="00CD0405"/>
    <w:rsid w:val="00CD0B47"/>
    <w:rsid w:val="00CD0BB6"/>
    <w:rsid w:val="00CD0D57"/>
    <w:rsid w:val="00CD1A71"/>
    <w:rsid w:val="00CD1FBB"/>
    <w:rsid w:val="00CD3044"/>
    <w:rsid w:val="00CD35AF"/>
    <w:rsid w:val="00CD540D"/>
    <w:rsid w:val="00CD5592"/>
    <w:rsid w:val="00CD5593"/>
    <w:rsid w:val="00CD5B18"/>
    <w:rsid w:val="00CD711F"/>
    <w:rsid w:val="00CD7169"/>
    <w:rsid w:val="00CD7CCC"/>
    <w:rsid w:val="00CE16A9"/>
    <w:rsid w:val="00CE21E5"/>
    <w:rsid w:val="00CE32FE"/>
    <w:rsid w:val="00CE341F"/>
    <w:rsid w:val="00CE39EA"/>
    <w:rsid w:val="00CE5A9C"/>
    <w:rsid w:val="00CE60A9"/>
    <w:rsid w:val="00CE6256"/>
    <w:rsid w:val="00CE6728"/>
    <w:rsid w:val="00CE7227"/>
    <w:rsid w:val="00CE736E"/>
    <w:rsid w:val="00CF22B0"/>
    <w:rsid w:val="00CF51FA"/>
    <w:rsid w:val="00CF5A0C"/>
    <w:rsid w:val="00CF7424"/>
    <w:rsid w:val="00CF7972"/>
    <w:rsid w:val="00D013EA"/>
    <w:rsid w:val="00D016B5"/>
    <w:rsid w:val="00D034F1"/>
    <w:rsid w:val="00D044D0"/>
    <w:rsid w:val="00D0580E"/>
    <w:rsid w:val="00D06186"/>
    <w:rsid w:val="00D06DB2"/>
    <w:rsid w:val="00D06DEF"/>
    <w:rsid w:val="00D105AF"/>
    <w:rsid w:val="00D11B17"/>
    <w:rsid w:val="00D11C43"/>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7DD"/>
    <w:rsid w:val="00D27D5E"/>
    <w:rsid w:val="00D30209"/>
    <w:rsid w:val="00D30ABC"/>
    <w:rsid w:val="00D3199E"/>
    <w:rsid w:val="00D32044"/>
    <w:rsid w:val="00D32387"/>
    <w:rsid w:val="00D3305A"/>
    <w:rsid w:val="00D33113"/>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7EB"/>
    <w:rsid w:val="00D44EF3"/>
    <w:rsid w:val="00D45124"/>
    <w:rsid w:val="00D459A2"/>
    <w:rsid w:val="00D45CE9"/>
    <w:rsid w:val="00D46725"/>
    <w:rsid w:val="00D4695B"/>
    <w:rsid w:val="00D47A16"/>
    <w:rsid w:val="00D51896"/>
    <w:rsid w:val="00D5283A"/>
    <w:rsid w:val="00D52937"/>
    <w:rsid w:val="00D52F36"/>
    <w:rsid w:val="00D532B1"/>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1BA2"/>
    <w:rsid w:val="00D74C4B"/>
    <w:rsid w:val="00D753ED"/>
    <w:rsid w:val="00D76640"/>
    <w:rsid w:val="00D76902"/>
    <w:rsid w:val="00D803BB"/>
    <w:rsid w:val="00D8148E"/>
    <w:rsid w:val="00D83205"/>
    <w:rsid w:val="00D834ED"/>
    <w:rsid w:val="00D904E5"/>
    <w:rsid w:val="00D9078E"/>
    <w:rsid w:val="00D92C7E"/>
    <w:rsid w:val="00D9454D"/>
    <w:rsid w:val="00D947BF"/>
    <w:rsid w:val="00D94B6E"/>
    <w:rsid w:val="00D967C7"/>
    <w:rsid w:val="00D96BEB"/>
    <w:rsid w:val="00D97750"/>
    <w:rsid w:val="00DA153B"/>
    <w:rsid w:val="00DA164D"/>
    <w:rsid w:val="00DA2254"/>
    <w:rsid w:val="00DA33D0"/>
    <w:rsid w:val="00DA363C"/>
    <w:rsid w:val="00DA3B70"/>
    <w:rsid w:val="00DA4A58"/>
    <w:rsid w:val="00DA4CEF"/>
    <w:rsid w:val="00DA57D4"/>
    <w:rsid w:val="00DA7672"/>
    <w:rsid w:val="00DB2190"/>
    <w:rsid w:val="00DB317A"/>
    <w:rsid w:val="00DB4793"/>
    <w:rsid w:val="00DB51D3"/>
    <w:rsid w:val="00DB55F0"/>
    <w:rsid w:val="00DB5D69"/>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3BD"/>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3E6"/>
    <w:rsid w:val="00E11C51"/>
    <w:rsid w:val="00E11E1A"/>
    <w:rsid w:val="00E12F36"/>
    <w:rsid w:val="00E12FAA"/>
    <w:rsid w:val="00E14106"/>
    <w:rsid w:val="00E14655"/>
    <w:rsid w:val="00E15250"/>
    <w:rsid w:val="00E156F4"/>
    <w:rsid w:val="00E16A7C"/>
    <w:rsid w:val="00E16C22"/>
    <w:rsid w:val="00E16EAA"/>
    <w:rsid w:val="00E212F0"/>
    <w:rsid w:val="00E21635"/>
    <w:rsid w:val="00E258E6"/>
    <w:rsid w:val="00E259A2"/>
    <w:rsid w:val="00E25CEE"/>
    <w:rsid w:val="00E26C31"/>
    <w:rsid w:val="00E2750D"/>
    <w:rsid w:val="00E30CEF"/>
    <w:rsid w:val="00E32427"/>
    <w:rsid w:val="00E3572B"/>
    <w:rsid w:val="00E366EE"/>
    <w:rsid w:val="00E37EAB"/>
    <w:rsid w:val="00E417DE"/>
    <w:rsid w:val="00E42D23"/>
    <w:rsid w:val="00E42F9B"/>
    <w:rsid w:val="00E4491D"/>
    <w:rsid w:val="00E44E7C"/>
    <w:rsid w:val="00E45070"/>
    <w:rsid w:val="00E467D9"/>
    <w:rsid w:val="00E47131"/>
    <w:rsid w:val="00E5304E"/>
    <w:rsid w:val="00E534E5"/>
    <w:rsid w:val="00E5569D"/>
    <w:rsid w:val="00E55BB7"/>
    <w:rsid w:val="00E55D71"/>
    <w:rsid w:val="00E562E5"/>
    <w:rsid w:val="00E56D9E"/>
    <w:rsid w:val="00E56FB1"/>
    <w:rsid w:val="00E57727"/>
    <w:rsid w:val="00E579FB"/>
    <w:rsid w:val="00E6068E"/>
    <w:rsid w:val="00E60EAA"/>
    <w:rsid w:val="00E61497"/>
    <w:rsid w:val="00E61A2F"/>
    <w:rsid w:val="00E61A4E"/>
    <w:rsid w:val="00E61B79"/>
    <w:rsid w:val="00E62282"/>
    <w:rsid w:val="00E63421"/>
    <w:rsid w:val="00E6419D"/>
    <w:rsid w:val="00E646C3"/>
    <w:rsid w:val="00E65D2D"/>
    <w:rsid w:val="00E67BC5"/>
    <w:rsid w:val="00E67FDB"/>
    <w:rsid w:val="00E7016C"/>
    <w:rsid w:val="00E716A2"/>
    <w:rsid w:val="00E72522"/>
    <w:rsid w:val="00E72DBF"/>
    <w:rsid w:val="00E73CAF"/>
    <w:rsid w:val="00E74A8A"/>
    <w:rsid w:val="00E75CDF"/>
    <w:rsid w:val="00E81E94"/>
    <w:rsid w:val="00E81F87"/>
    <w:rsid w:val="00E82219"/>
    <w:rsid w:val="00E82451"/>
    <w:rsid w:val="00E82607"/>
    <w:rsid w:val="00E84B8D"/>
    <w:rsid w:val="00E84BBA"/>
    <w:rsid w:val="00E84E79"/>
    <w:rsid w:val="00E8532D"/>
    <w:rsid w:val="00E862F2"/>
    <w:rsid w:val="00E904A7"/>
    <w:rsid w:val="00E90C52"/>
    <w:rsid w:val="00E90DE0"/>
    <w:rsid w:val="00E92ADE"/>
    <w:rsid w:val="00E93142"/>
    <w:rsid w:val="00E949E2"/>
    <w:rsid w:val="00E9581D"/>
    <w:rsid w:val="00E95973"/>
    <w:rsid w:val="00E965E0"/>
    <w:rsid w:val="00E978A0"/>
    <w:rsid w:val="00EA0E69"/>
    <w:rsid w:val="00EA31C2"/>
    <w:rsid w:val="00EA4B20"/>
    <w:rsid w:val="00EA4D38"/>
    <w:rsid w:val="00EA658A"/>
    <w:rsid w:val="00EB04A0"/>
    <w:rsid w:val="00EB054B"/>
    <w:rsid w:val="00EB2792"/>
    <w:rsid w:val="00EB4864"/>
    <w:rsid w:val="00EB55A8"/>
    <w:rsid w:val="00EB6263"/>
    <w:rsid w:val="00EB62F0"/>
    <w:rsid w:val="00EB7551"/>
    <w:rsid w:val="00EB7A65"/>
    <w:rsid w:val="00EB7C7C"/>
    <w:rsid w:val="00EB7F14"/>
    <w:rsid w:val="00EC2CF9"/>
    <w:rsid w:val="00EC2E14"/>
    <w:rsid w:val="00EC556F"/>
    <w:rsid w:val="00ED0A27"/>
    <w:rsid w:val="00ED0AA7"/>
    <w:rsid w:val="00ED0D9B"/>
    <w:rsid w:val="00ED2EDD"/>
    <w:rsid w:val="00ED3E37"/>
    <w:rsid w:val="00ED6128"/>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D8E"/>
    <w:rsid w:val="00F04FF7"/>
    <w:rsid w:val="00F060A8"/>
    <w:rsid w:val="00F06C2A"/>
    <w:rsid w:val="00F078DC"/>
    <w:rsid w:val="00F11494"/>
    <w:rsid w:val="00F1175A"/>
    <w:rsid w:val="00F11B18"/>
    <w:rsid w:val="00F14CEC"/>
    <w:rsid w:val="00F15C00"/>
    <w:rsid w:val="00F15E15"/>
    <w:rsid w:val="00F1611F"/>
    <w:rsid w:val="00F167AC"/>
    <w:rsid w:val="00F16AC6"/>
    <w:rsid w:val="00F20C8B"/>
    <w:rsid w:val="00F2242C"/>
    <w:rsid w:val="00F2438C"/>
    <w:rsid w:val="00F24B9F"/>
    <w:rsid w:val="00F25E44"/>
    <w:rsid w:val="00F25F2C"/>
    <w:rsid w:val="00F26F18"/>
    <w:rsid w:val="00F27033"/>
    <w:rsid w:val="00F270FD"/>
    <w:rsid w:val="00F27192"/>
    <w:rsid w:val="00F2749D"/>
    <w:rsid w:val="00F27BC0"/>
    <w:rsid w:val="00F30D47"/>
    <w:rsid w:val="00F317D6"/>
    <w:rsid w:val="00F3201D"/>
    <w:rsid w:val="00F32274"/>
    <w:rsid w:val="00F329FC"/>
    <w:rsid w:val="00F332F4"/>
    <w:rsid w:val="00F34DB3"/>
    <w:rsid w:val="00F400C1"/>
    <w:rsid w:val="00F40135"/>
    <w:rsid w:val="00F40B8E"/>
    <w:rsid w:val="00F421CB"/>
    <w:rsid w:val="00F42C53"/>
    <w:rsid w:val="00F436E6"/>
    <w:rsid w:val="00F447F6"/>
    <w:rsid w:val="00F452CA"/>
    <w:rsid w:val="00F45AAE"/>
    <w:rsid w:val="00F47712"/>
    <w:rsid w:val="00F51F96"/>
    <w:rsid w:val="00F52711"/>
    <w:rsid w:val="00F54189"/>
    <w:rsid w:val="00F54503"/>
    <w:rsid w:val="00F5473B"/>
    <w:rsid w:val="00F54E2D"/>
    <w:rsid w:val="00F550ED"/>
    <w:rsid w:val="00F56037"/>
    <w:rsid w:val="00F5603D"/>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0782"/>
    <w:rsid w:val="00F811F4"/>
    <w:rsid w:val="00F81516"/>
    <w:rsid w:val="00F822AD"/>
    <w:rsid w:val="00F827A0"/>
    <w:rsid w:val="00F82C31"/>
    <w:rsid w:val="00F84679"/>
    <w:rsid w:val="00F85F5F"/>
    <w:rsid w:val="00F870FA"/>
    <w:rsid w:val="00F8732D"/>
    <w:rsid w:val="00F87BC6"/>
    <w:rsid w:val="00F906FA"/>
    <w:rsid w:val="00F90850"/>
    <w:rsid w:val="00F90FEC"/>
    <w:rsid w:val="00F91301"/>
    <w:rsid w:val="00F9197A"/>
    <w:rsid w:val="00F92A2E"/>
    <w:rsid w:val="00F92C05"/>
    <w:rsid w:val="00F94055"/>
    <w:rsid w:val="00F9488B"/>
    <w:rsid w:val="00F95161"/>
    <w:rsid w:val="00F96B3F"/>
    <w:rsid w:val="00F96E8B"/>
    <w:rsid w:val="00F96FB9"/>
    <w:rsid w:val="00F97955"/>
    <w:rsid w:val="00F97B27"/>
    <w:rsid w:val="00FA0C84"/>
    <w:rsid w:val="00FA14FA"/>
    <w:rsid w:val="00FA272E"/>
    <w:rsid w:val="00FA2D40"/>
    <w:rsid w:val="00FA37CF"/>
    <w:rsid w:val="00FA3A9C"/>
    <w:rsid w:val="00FA4803"/>
    <w:rsid w:val="00FA5A18"/>
    <w:rsid w:val="00FA5A79"/>
    <w:rsid w:val="00FA69E4"/>
    <w:rsid w:val="00FA6DDE"/>
    <w:rsid w:val="00FB00CB"/>
    <w:rsid w:val="00FB023B"/>
    <w:rsid w:val="00FB02B0"/>
    <w:rsid w:val="00FB0459"/>
    <w:rsid w:val="00FB0BFE"/>
    <w:rsid w:val="00FB122F"/>
    <w:rsid w:val="00FB13C5"/>
    <w:rsid w:val="00FB2B8E"/>
    <w:rsid w:val="00FB3001"/>
    <w:rsid w:val="00FB43DE"/>
    <w:rsid w:val="00FB4C51"/>
    <w:rsid w:val="00FB4DB2"/>
    <w:rsid w:val="00FB630C"/>
    <w:rsid w:val="00FB7B46"/>
    <w:rsid w:val="00FC0C10"/>
    <w:rsid w:val="00FC0CE2"/>
    <w:rsid w:val="00FC0F63"/>
    <w:rsid w:val="00FC17F8"/>
    <w:rsid w:val="00FC50B0"/>
    <w:rsid w:val="00FC61CA"/>
    <w:rsid w:val="00FC7555"/>
    <w:rsid w:val="00FD0114"/>
    <w:rsid w:val="00FD04D2"/>
    <w:rsid w:val="00FD1458"/>
    <w:rsid w:val="00FD2938"/>
    <w:rsid w:val="00FD2942"/>
    <w:rsid w:val="00FD3171"/>
    <w:rsid w:val="00FD3F34"/>
    <w:rsid w:val="00FD4224"/>
    <w:rsid w:val="00FD439B"/>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6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15:docId w15:val="{AF4699BD-71B3-4A14-AB1D-38DB5ED8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B86"/>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1"/>
    <w:qFormat/>
    <w:rsid w:val="00A9646C"/>
    <w:pPr>
      <w:ind w:left="720"/>
      <w:contextualSpacing/>
    </w:pPr>
  </w:style>
  <w:style w:type="character" w:customStyle="1" w:styleId="CommentTextChar">
    <w:name w:val="Comment Text Char"/>
    <w:link w:val="CommentText"/>
    <w:uiPriority w:val="99"/>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table" w:customStyle="1" w:styleId="TableGrid20">
    <w:name w:val="Table Grid2"/>
    <w:basedOn w:val="TableNormal"/>
    <w:next w:val="TableGrid"/>
    <w:uiPriority w:val="39"/>
    <w:rsid w:val="00142DE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Level1G">
    <w:name w:val="_H_Level1_G"/>
    <w:basedOn w:val="Normal"/>
    <w:qFormat/>
    <w:rsid w:val="00BD0D8F"/>
    <w:pPr>
      <w:keepNext/>
      <w:keepLines/>
      <w:spacing w:before="360" w:after="240" w:line="300" w:lineRule="exact"/>
      <w:ind w:left="2268" w:right="1134" w:hanging="1134"/>
      <w:outlineLvl w:val="0"/>
    </w:pPr>
    <w:rPr>
      <w:rFonts w:eastAsia="MS Mincho"/>
      <w:b/>
      <w:sz w:val="28"/>
      <w:lang w:val="en-GB"/>
    </w:rPr>
  </w:style>
  <w:style w:type="character" w:customStyle="1" w:styleId="BodyTextIndent2Char">
    <w:name w:val="Body Text Indent 2 Char"/>
    <w:basedOn w:val="DefaultParagraphFont"/>
    <w:link w:val="BodyTextIndent2"/>
    <w:rsid w:val="00B215E8"/>
    <w:rPr>
      <w:sz w:val="24"/>
      <w:szCs w:val="24"/>
      <w:lang w:val="fr-FR" w:eastAsia="fr-FR"/>
    </w:rPr>
  </w:style>
  <w:style w:type="table" w:customStyle="1" w:styleId="TableGrid30">
    <w:name w:val="Table Grid3"/>
    <w:basedOn w:val="TableNormal"/>
    <w:next w:val="TableGrid"/>
    <w:uiPriority w:val="39"/>
    <w:rsid w:val="0096203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uiPriority w:val="39"/>
    <w:rsid w:val="008227A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2Char">
    <w:name w:val="Heading 2 Char"/>
    <w:aliases w:val="h2 Char"/>
    <w:basedOn w:val="DefaultParagraphFont"/>
    <w:link w:val="Heading2"/>
    <w:rsid w:val="00FA14FA"/>
    <w:rPr>
      <w:lang w:val="fr-CH" w:eastAsia="en-US"/>
    </w:rPr>
  </w:style>
  <w:style w:type="character" w:customStyle="1" w:styleId="Heading3Char">
    <w:name w:val="Heading 3 Char"/>
    <w:aliases w:val="h3 Char"/>
    <w:basedOn w:val="DefaultParagraphFont"/>
    <w:link w:val="Heading3"/>
    <w:rsid w:val="00FA14FA"/>
    <w:rPr>
      <w:lang w:val="fr-CH" w:eastAsia="en-US"/>
    </w:rPr>
  </w:style>
  <w:style w:type="character" w:customStyle="1" w:styleId="Heading4Char">
    <w:name w:val="Heading 4 Char"/>
    <w:aliases w:val="h4 Char"/>
    <w:basedOn w:val="DefaultParagraphFont"/>
    <w:link w:val="Heading4"/>
    <w:rsid w:val="00FA14FA"/>
    <w:rPr>
      <w:lang w:val="fr-CH" w:eastAsia="en-US"/>
    </w:rPr>
  </w:style>
  <w:style w:type="character" w:customStyle="1" w:styleId="Heading5Char">
    <w:name w:val="Heading 5 Char"/>
    <w:aliases w:val="h5 Char"/>
    <w:basedOn w:val="DefaultParagraphFont"/>
    <w:link w:val="Heading5"/>
    <w:rsid w:val="00FA14FA"/>
    <w:rPr>
      <w:lang w:val="fr-CH" w:eastAsia="en-US"/>
    </w:rPr>
  </w:style>
  <w:style w:type="character" w:customStyle="1" w:styleId="Heading6Char">
    <w:name w:val="Heading 6 Char"/>
    <w:aliases w:val="h6 Char"/>
    <w:basedOn w:val="DefaultParagraphFont"/>
    <w:link w:val="Heading6"/>
    <w:rsid w:val="00FA14FA"/>
    <w:rPr>
      <w:lang w:val="fr-CH" w:eastAsia="en-US"/>
    </w:rPr>
  </w:style>
  <w:style w:type="character" w:customStyle="1" w:styleId="Heading7Char">
    <w:name w:val="Heading 7 Char"/>
    <w:basedOn w:val="DefaultParagraphFont"/>
    <w:link w:val="Heading7"/>
    <w:rsid w:val="00FA14FA"/>
    <w:rPr>
      <w:lang w:val="fr-CH" w:eastAsia="en-US"/>
    </w:rPr>
  </w:style>
  <w:style w:type="character" w:customStyle="1" w:styleId="Heading8Char">
    <w:name w:val="Heading 8 Char"/>
    <w:basedOn w:val="DefaultParagraphFont"/>
    <w:link w:val="Heading8"/>
    <w:rsid w:val="00FA14FA"/>
    <w:rPr>
      <w:lang w:val="fr-CH" w:eastAsia="en-US"/>
    </w:rPr>
  </w:style>
  <w:style w:type="character" w:customStyle="1" w:styleId="Heading9Char">
    <w:name w:val="Heading 9 Char"/>
    <w:basedOn w:val="DefaultParagraphFont"/>
    <w:link w:val="Heading9"/>
    <w:rsid w:val="00FA14FA"/>
    <w:rPr>
      <w:lang w:val="fr-CH" w:eastAsia="en-US"/>
    </w:rPr>
  </w:style>
  <w:style w:type="table" w:customStyle="1" w:styleId="TableGrid50">
    <w:name w:val="Table Grid5"/>
    <w:basedOn w:val="TableNormal"/>
    <w:next w:val="TableGrid"/>
    <w:uiPriority w:val="39"/>
    <w:rsid w:val="00FA14F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basedOn w:val="DefaultParagraphFont"/>
    <w:link w:val="EndnoteText"/>
    <w:rsid w:val="00FA14FA"/>
    <w:rPr>
      <w:sz w:val="18"/>
      <w:lang w:val="fr-CH" w:eastAsia="en-US"/>
    </w:rPr>
  </w:style>
  <w:style w:type="paragraph" w:customStyle="1" w:styleId="Heading51">
    <w:name w:val="Heading 51"/>
    <w:rsid w:val="00FA14F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Document1">
    <w:name w:val="Document 1"/>
    <w:rsid w:val="00FA14FA"/>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FA14FA"/>
    <w:pPr>
      <w:widowControl w:val="0"/>
      <w:numPr>
        <w:numId w:val="1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FA14FA"/>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FA14FA"/>
    <w:pPr>
      <w:numPr>
        <w:numId w:val="13"/>
      </w:numPr>
      <w:tabs>
        <w:tab w:val="clear" w:pos="360"/>
      </w:tabs>
      <w:suppressAutoHyphens w:val="0"/>
      <w:spacing w:line="240" w:lineRule="auto"/>
    </w:pPr>
    <w:rPr>
      <w:sz w:val="24"/>
      <w:lang w:val="en-GB"/>
    </w:rPr>
  </w:style>
  <w:style w:type="paragraph" w:customStyle="1" w:styleId="Rom1">
    <w:name w:val="Rom1"/>
    <w:basedOn w:val="Normal"/>
    <w:rsid w:val="00FA14FA"/>
    <w:pPr>
      <w:numPr>
        <w:numId w:val="14"/>
      </w:numPr>
      <w:tabs>
        <w:tab w:val="clear" w:pos="504"/>
      </w:tabs>
      <w:suppressAutoHyphens w:val="0"/>
      <w:spacing w:line="240" w:lineRule="auto"/>
      <w:ind w:left="1145" w:hanging="465"/>
    </w:pPr>
    <w:rPr>
      <w:sz w:val="24"/>
      <w:lang w:val="en-GB"/>
    </w:rPr>
  </w:style>
  <w:style w:type="paragraph" w:customStyle="1" w:styleId="Rom2">
    <w:name w:val="Rom2"/>
    <w:basedOn w:val="Normal"/>
    <w:rsid w:val="00FA14FA"/>
    <w:pPr>
      <w:numPr>
        <w:numId w:val="15"/>
      </w:numPr>
      <w:tabs>
        <w:tab w:val="clear" w:pos="927"/>
      </w:tabs>
      <w:suppressAutoHyphens w:val="0"/>
      <w:spacing w:line="240" w:lineRule="auto"/>
      <w:ind w:left="1712" w:hanging="465"/>
    </w:pPr>
    <w:rPr>
      <w:sz w:val="24"/>
      <w:lang w:val="en-GB"/>
    </w:rPr>
  </w:style>
  <w:style w:type="paragraph" w:customStyle="1" w:styleId="Heading61">
    <w:name w:val="Heading 61"/>
    <w:rsid w:val="00FA14F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FA14F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FA14FA"/>
    <w:pPr>
      <w:tabs>
        <w:tab w:val="center" w:pos="4680"/>
        <w:tab w:val="right" w:pos="9000"/>
        <w:tab w:val="left" w:pos="9360"/>
      </w:tabs>
      <w:suppressAutoHyphens/>
    </w:pPr>
    <w:rPr>
      <w:rFonts w:ascii="Book Antiqua" w:hAnsi="Book Antiqua"/>
      <w:lang w:eastAsia="en-US"/>
    </w:rPr>
  </w:style>
  <w:style w:type="paragraph" w:customStyle="1" w:styleId="BodyText21">
    <w:name w:val="Body Text 21"/>
    <w:basedOn w:val="Normal"/>
    <w:rsid w:val="00FA14FA"/>
    <w:pPr>
      <w:widowControl w:val="0"/>
      <w:suppressAutoHyphens w:val="0"/>
      <w:spacing w:line="240" w:lineRule="auto"/>
    </w:pPr>
    <w:rPr>
      <w:rFonts w:ascii="Arial" w:hAnsi="Arial"/>
      <w:sz w:val="24"/>
      <w:lang w:val="en-GB" w:eastAsia="de-DE"/>
    </w:rPr>
  </w:style>
  <w:style w:type="numbering" w:customStyle="1" w:styleId="1111111">
    <w:name w:val="1 / 1.1 / 1.1.11"/>
    <w:basedOn w:val="NoList"/>
    <w:next w:val="111111"/>
    <w:rsid w:val="00FA14FA"/>
  </w:style>
  <w:style w:type="numbering" w:customStyle="1" w:styleId="1ai1">
    <w:name w:val="1 / a / i1"/>
    <w:basedOn w:val="NoList"/>
    <w:next w:val="1ai"/>
    <w:rsid w:val="00FA14FA"/>
  </w:style>
  <w:style w:type="numbering" w:customStyle="1" w:styleId="ArticleSection1">
    <w:name w:val="Article / Section1"/>
    <w:basedOn w:val="NoList"/>
    <w:next w:val="ArticleSection"/>
    <w:rsid w:val="00FA14FA"/>
  </w:style>
  <w:style w:type="paragraph" w:customStyle="1" w:styleId="Frontpagetitle">
    <w:name w:val="Front page title"/>
    <w:rsid w:val="00FA14FA"/>
    <w:pPr>
      <w:spacing w:line="264" w:lineRule="auto"/>
      <w:jc w:val="center"/>
    </w:pPr>
    <w:rPr>
      <w:rFonts w:ascii="Arial" w:hAnsi="Arial"/>
      <w:b/>
      <w:sz w:val="24"/>
      <w:lang w:val="en-GB" w:eastAsia="en-US"/>
    </w:rPr>
  </w:style>
  <w:style w:type="paragraph" w:customStyle="1" w:styleId="Point0">
    <w:name w:val="Point 0"/>
    <w:basedOn w:val="Normal"/>
    <w:rsid w:val="00FA14FA"/>
    <w:pPr>
      <w:suppressAutoHyphens w:val="0"/>
      <w:spacing w:before="120" w:after="120" w:line="240" w:lineRule="auto"/>
      <w:ind w:left="850" w:hanging="850"/>
      <w:jc w:val="both"/>
    </w:pPr>
    <w:rPr>
      <w:sz w:val="24"/>
      <w:lang w:val="en-GB" w:eastAsia="en-GB"/>
    </w:rPr>
  </w:style>
  <w:style w:type="character" w:customStyle="1" w:styleId="CommentSubjectChar">
    <w:name w:val="Comment Subject Char"/>
    <w:basedOn w:val="CommentTextChar"/>
    <w:link w:val="CommentSubject"/>
    <w:rsid w:val="00FA14FA"/>
    <w:rPr>
      <w:b/>
      <w:bCs/>
      <w:lang w:val="fr-CH" w:eastAsia="en-US"/>
    </w:rPr>
  </w:style>
  <w:style w:type="character" w:customStyle="1" w:styleId="BalloonTextChar">
    <w:name w:val="Balloon Text Char"/>
    <w:basedOn w:val="DefaultParagraphFont"/>
    <w:link w:val="BalloonText"/>
    <w:rsid w:val="00FA14FA"/>
    <w:rPr>
      <w:rFonts w:ascii="Tahoma" w:hAnsi="Tahoma" w:cs="Tahoma"/>
      <w:sz w:val="16"/>
      <w:szCs w:val="16"/>
      <w:lang w:val="fr-CH" w:eastAsia="en-US"/>
    </w:rPr>
  </w:style>
  <w:style w:type="paragraph" w:customStyle="1" w:styleId="i">
    <w:name w:val="(i)"/>
    <w:basedOn w:val="Normal"/>
    <w:qFormat/>
    <w:rsid w:val="00FA14FA"/>
    <w:pPr>
      <w:spacing w:after="120"/>
      <w:ind w:left="3402" w:hanging="567"/>
      <w:jc w:val="both"/>
    </w:pPr>
    <w:rPr>
      <w:lang w:val="en-GB"/>
    </w:rPr>
  </w:style>
  <w:style w:type="paragraph" w:customStyle="1" w:styleId="a0">
    <w:name w:val="(a)"/>
    <w:basedOn w:val="SingleTxtG"/>
    <w:qFormat/>
    <w:rsid w:val="00FA14FA"/>
    <w:pPr>
      <w:spacing w:before="120"/>
      <w:ind w:leftChars="1134" w:left="2834" w:hangingChars="283" w:hanging="566"/>
    </w:pPr>
    <w:rPr>
      <w:bCs/>
      <w:lang w:val="en-GB"/>
    </w:rPr>
  </w:style>
  <w:style w:type="character" w:customStyle="1" w:styleId="SingleTxtGChar1">
    <w:name w:val="_ Single Txt_G Char1"/>
    <w:rsid w:val="00FA14FA"/>
    <w:rPr>
      <w:lang w:val="en-GB" w:eastAsia="en-US" w:bidi="ar-SA"/>
    </w:rPr>
  </w:style>
  <w:style w:type="character" w:customStyle="1" w:styleId="5GCharChar">
    <w:name w:val="5_G Char Char"/>
    <w:semiHidden/>
    <w:rsid w:val="00FA14FA"/>
    <w:rPr>
      <w:sz w:val="18"/>
      <w:lang w:val="en-GB" w:eastAsia="en-US" w:bidi="ar-SA"/>
    </w:rPr>
  </w:style>
  <w:style w:type="character" w:customStyle="1" w:styleId="HeaderChar1">
    <w:name w:val="Header Char1"/>
    <w:aliases w:val="6_G Char1"/>
    <w:rsid w:val="00FA14FA"/>
    <w:rPr>
      <w:b/>
      <w:sz w:val="18"/>
      <w:lang w:eastAsia="en-US"/>
    </w:rPr>
  </w:style>
  <w:style w:type="character" w:customStyle="1" w:styleId="WW-">
    <w:name w:val="WW-Основной шрифт абзаца"/>
    <w:rsid w:val="00FA14FA"/>
  </w:style>
  <w:style w:type="character" w:customStyle="1" w:styleId="CharChar">
    <w:name w:val="Char Char"/>
    <w:rsid w:val="00FA14FA"/>
    <w:rPr>
      <w:sz w:val="24"/>
      <w:szCs w:val="24"/>
      <w:lang w:eastAsia="ar-SA"/>
    </w:rPr>
  </w:style>
  <w:style w:type="paragraph" w:customStyle="1" w:styleId="NormalCentered">
    <w:name w:val="Normal Centered"/>
    <w:basedOn w:val="Normal"/>
    <w:rsid w:val="00FA14FA"/>
    <w:pPr>
      <w:suppressAutoHyphens w:val="0"/>
      <w:spacing w:before="120" w:after="120" w:line="240" w:lineRule="auto"/>
      <w:jc w:val="center"/>
    </w:pPr>
    <w:rPr>
      <w:rFonts w:eastAsia="MS Mincho"/>
      <w:sz w:val="24"/>
      <w:lang w:val="en-GB"/>
    </w:rPr>
  </w:style>
  <w:style w:type="paragraph" w:customStyle="1" w:styleId="xl26">
    <w:name w:val="xl26"/>
    <w:basedOn w:val="Normal"/>
    <w:rsid w:val="00FA14FA"/>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FA14FA"/>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FA14FA"/>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FA14FA"/>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FA14FA"/>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FA14FA"/>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FA14FA"/>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FA14FA"/>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FA14FA"/>
    <w:pPr>
      <w:numPr>
        <w:numId w:val="17"/>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FA14FA"/>
    <w:rPr>
      <w:b w:val="0"/>
      <w:sz w:val="20"/>
      <w:szCs w:val="20"/>
    </w:rPr>
  </w:style>
  <w:style w:type="paragraph" w:customStyle="1" w:styleId="ParaNo0">
    <w:name w:val="(ParaNo.)"/>
    <w:basedOn w:val="Normal"/>
    <w:rsid w:val="00FA14FA"/>
    <w:pPr>
      <w:numPr>
        <w:numId w:val="18"/>
      </w:numPr>
      <w:suppressAutoHyphens w:val="0"/>
      <w:spacing w:line="240" w:lineRule="auto"/>
    </w:pPr>
    <w:rPr>
      <w:sz w:val="24"/>
      <w:lang w:val="en-GB"/>
    </w:rPr>
  </w:style>
  <w:style w:type="paragraph" w:styleId="Revision">
    <w:name w:val="Revision"/>
    <w:hidden/>
    <w:semiHidden/>
    <w:rsid w:val="00FA14FA"/>
    <w:rPr>
      <w:sz w:val="24"/>
      <w:szCs w:val="24"/>
      <w:lang w:val="en-GB" w:eastAsia="en-US"/>
    </w:rPr>
  </w:style>
  <w:style w:type="paragraph" w:styleId="NoSpacing">
    <w:name w:val="No Spacing"/>
    <w:link w:val="NoSpacingChar"/>
    <w:qFormat/>
    <w:rsid w:val="00FA14FA"/>
    <w:rPr>
      <w:rFonts w:ascii="Calibri" w:hAnsi="Calibri"/>
      <w:sz w:val="22"/>
      <w:szCs w:val="22"/>
      <w:lang w:val="fr-FR" w:eastAsia="en-US"/>
    </w:rPr>
  </w:style>
  <w:style w:type="character" w:customStyle="1" w:styleId="NoSpacingChar">
    <w:name w:val="No Spacing Char"/>
    <w:link w:val="NoSpacing"/>
    <w:locked/>
    <w:rsid w:val="00FA14FA"/>
    <w:rPr>
      <w:rFonts w:ascii="Calibri" w:hAnsi="Calibri"/>
      <w:sz w:val="22"/>
      <w:szCs w:val="22"/>
      <w:lang w:val="fr-FR" w:eastAsia="en-US"/>
    </w:rPr>
  </w:style>
  <w:style w:type="paragraph" w:customStyle="1" w:styleId="Text2">
    <w:name w:val="Text 2"/>
    <w:basedOn w:val="Normal"/>
    <w:rsid w:val="00FA14FA"/>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FA14FA"/>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FA14FA"/>
    <w:pPr>
      <w:numPr>
        <w:numId w:val="25"/>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FA14FA"/>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FA14FA"/>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FA14FA"/>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FA14FA"/>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FA14FA"/>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FA14FA"/>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FA14FA"/>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FA14FA"/>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FA14FA"/>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FA14FA"/>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FA14FA"/>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FA14FA"/>
    <w:pPr>
      <w:suppressAutoHyphens w:val="0"/>
      <w:spacing w:before="120" w:after="120" w:line="240" w:lineRule="auto"/>
    </w:pPr>
    <w:rPr>
      <w:sz w:val="24"/>
      <w:szCs w:val="24"/>
      <w:lang w:val="en-GB" w:eastAsia="de-DE"/>
    </w:rPr>
  </w:style>
  <w:style w:type="paragraph" w:customStyle="1" w:styleId="NormalRight">
    <w:name w:val="Normal Right"/>
    <w:basedOn w:val="Normal"/>
    <w:rsid w:val="00FA14FA"/>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FA14FA"/>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FA14FA"/>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FA14FA"/>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FA14FA"/>
    <w:pPr>
      <w:numPr>
        <w:numId w:val="19"/>
      </w:numPr>
    </w:pPr>
    <w:rPr>
      <w:szCs w:val="24"/>
      <w:lang w:eastAsia="de-DE"/>
    </w:rPr>
  </w:style>
  <w:style w:type="paragraph" w:customStyle="1" w:styleId="Tiret1">
    <w:name w:val="Tiret 1"/>
    <w:basedOn w:val="Point1"/>
    <w:rsid w:val="00FA14FA"/>
    <w:pPr>
      <w:numPr>
        <w:numId w:val="20"/>
      </w:numPr>
    </w:pPr>
  </w:style>
  <w:style w:type="paragraph" w:customStyle="1" w:styleId="Tiret2">
    <w:name w:val="Tiret 2"/>
    <w:basedOn w:val="Point2"/>
    <w:rsid w:val="00FA14FA"/>
    <w:pPr>
      <w:numPr>
        <w:numId w:val="21"/>
      </w:numPr>
    </w:pPr>
  </w:style>
  <w:style w:type="paragraph" w:customStyle="1" w:styleId="Tiret3">
    <w:name w:val="Tiret 3"/>
    <w:basedOn w:val="Point3"/>
    <w:rsid w:val="00FA14FA"/>
    <w:pPr>
      <w:numPr>
        <w:numId w:val="22"/>
      </w:numPr>
    </w:pPr>
  </w:style>
  <w:style w:type="paragraph" w:customStyle="1" w:styleId="Tiret4">
    <w:name w:val="Tiret 4"/>
    <w:basedOn w:val="Point4"/>
    <w:rsid w:val="00FA14FA"/>
    <w:pPr>
      <w:numPr>
        <w:numId w:val="23"/>
      </w:numPr>
    </w:pPr>
  </w:style>
  <w:style w:type="paragraph" w:customStyle="1" w:styleId="PointDouble0">
    <w:name w:val="PointDouble 0"/>
    <w:basedOn w:val="Normal"/>
    <w:rsid w:val="00FA14FA"/>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FA14FA"/>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FA14FA"/>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FA14FA"/>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FA14FA"/>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FA14FA"/>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FA14FA"/>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FA14FA"/>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FA14FA"/>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FA14FA"/>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FA14FA"/>
    <w:pPr>
      <w:numPr>
        <w:numId w:val="24"/>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FA14FA"/>
    <w:pPr>
      <w:numPr>
        <w:ilvl w:val="1"/>
        <w:numId w:val="24"/>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FA14FA"/>
    <w:pPr>
      <w:numPr>
        <w:ilvl w:val="2"/>
        <w:numId w:val="24"/>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FA14FA"/>
    <w:pPr>
      <w:numPr>
        <w:ilvl w:val="3"/>
        <w:numId w:val="24"/>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FA14FA"/>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FA14FA"/>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FA14FA"/>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FA14FA"/>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FA14FA"/>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FA14FA"/>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FA14FA"/>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FA14FA"/>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FA14FA"/>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FA14FA"/>
    <w:pPr>
      <w:numPr>
        <w:numId w:val="26"/>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FA14FA"/>
    <w:pPr>
      <w:numPr>
        <w:numId w:val="27"/>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FA14FA"/>
    <w:pPr>
      <w:numPr>
        <w:numId w:val="28"/>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FA14FA"/>
    <w:pPr>
      <w:numPr>
        <w:numId w:val="29"/>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FA14FA"/>
    <w:pPr>
      <w:numPr>
        <w:numId w:val="30"/>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FA14FA"/>
    <w:pPr>
      <w:numPr>
        <w:numId w:val="31"/>
      </w:numPr>
    </w:pPr>
  </w:style>
  <w:style w:type="paragraph" w:customStyle="1" w:styleId="ListNumberLevel2">
    <w:name w:val="List Number (Level 2)"/>
    <w:basedOn w:val="Normal"/>
    <w:rsid w:val="00FA14FA"/>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FA14FA"/>
    <w:pPr>
      <w:numPr>
        <w:ilvl w:val="1"/>
        <w:numId w:val="31"/>
      </w:numPr>
    </w:pPr>
  </w:style>
  <w:style w:type="paragraph" w:customStyle="1" w:styleId="ListNumber2Level2">
    <w:name w:val="List Number 2 (Level 2)"/>
    <w:basedOn w:val="Text2"/>
    <w:rsid w:val="00FA14FA"/>
    <w:pPr>
      <w:tabs>
        <w:tab w:val="num" w:pos="2268"/>
      </w:tabs>
      <w:ind w:left="2268" w:hanging="708"/>
    </w:pPr>
  </w:style>
  <w:style w:type="paragraph" w:customStyle="1" w:styleId="ListNumber3Level2">
    <w:name w:val="List Number 3 (Level 2)"/>
    <w:basedOn w:val="Text3"/>
    <w:rsid w:val="00FA14FA"/>
    <w:pPr>
      <w:tabs>
        <w:tab w:val="num" w:pos="2268"/>
      </w:tabs>
      <w:ind w:left="2268" w:hanging="708"/>
    </w:pPr>
  </w:style>
  <w:style w:type="paragraph" w:customStyle="1" w:styleId="ListNumber4Level2">
    <w:name w:val="List Number 4 (Level 2)"/>
    <w:basedOn w:val="Text4"/>
    <w:rsid w:val="00FA14FA"/>
    <w:pPr>
      <w:numPr>
        <w:numId w:val="0"/>
      </w:numPr>
      <w:tabs>
        <w:tab w:val="num" w:pos="2268"/>
      </w:tabs>
      <w:ind w:left="2268" w:hanging="708"/>
    </w:pPr>
  </w:style>
  <w:style w:type="paragraph" w:customStyle="1" w:styleId="ListNumberLevel3">
    <w:name w:val="List Number (Level 3)"/>
    <w:basedOn w:val="Normal"/>
    <w:rsid w:val="00FA14FA"/>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FA14FA"/>
    <w:pPr>
      <w:numPr>
        <w:ilvl w:val="2"/>
        <w:numId w:val="31"/>
      </w:numPr>
    </w:pPr>
  </w:style>
  <w:style w:type="paragraph" w:customStyle="1" w:styleId="ListNumber2Level3">
    <w:name w:val="List Number 2 (Level 3)"/>
    <w:basedOn w:val="Text2"/>
    <w:rsid w:val="00FA14FA"/>
    <w:pPr>
      <w:tabs>
        <w:tab w:val="num" w:pos="2977"/>
      </w:tabs>
      <w:ind w:left="2977" w:hanging="709"/>
    </w:pPr>
  </w:style>
  <w:style w:type="paragraph" w:customStyle="1" w:styleId="ListNumber3Level3">
    <w:name w:val="List Number 3 (Level 3)"/>
    <w:basedOn w:val="Text3"/>
    <w:rsid w:val="00FA14FA"/>
    <w:pPr>
      <w:tabs>
        <w:tab w:val="num" w:pos="2977"/>
      </w:tabs>
      <w:ind w:left="2977" w:hanging="709"/>
    </w:pPr>
  </w:style>
  <w:style w:type="paragraph" w:customStyle="1" w:styleId="ListNumber4Level3">
    <w:name w:val="List Number 4 (Level 3)"/>
    <w:basedOn w:val="Text4"/>
    <w:rsid w:val="00FA14FA"/>
    <w:pPr>
      <w:numPr>
        <w:numId w:val="0"/>
      </w:numPr>
      <w:tabs>
        <w:tab w:val="num" w:pos="2977"/>
      </w:tabs>
      <w:ind w:left="2977" w:hanging="709"/>
    </w:pPr>
  </w:style>
  <w:style w:type="paragraph" w:customStyle="1" w:styleId="ListNumberLevel4">
    <w:name w:val="List Number (Level 4)"/>
    <w:basedOn w:val="Normal"/>
    <w:rsid w:val="00FA14FA"/>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FA14FA"/>
    <w:pPr>
      <w:numPr>
        <w:ilvl w:val="3"/>
        <w:numId w:val="31"/>
      </w:numPr>
    </w:pPr>
  </w:style>
  <w:style w:type="paragraph" w:customStyle="1" w:styleId="ListNumber2Level4">
    <w:name w:val="List Number 2 (Level 4)"/>
    <w:basedOn w:val="Text2"/>
    <w:rsid w:val="00FA14FA"/>
    <w:pPr>
      <w:tabs>
        <w:tab w:val="num" w:pos="3686"/>
      </w:tabs>
      <w:ind w:left="3686" w:hanging="709"/>
    </w:pPr>
  </w:style>
  <w:style w:type="paragraph" w:customStyle="1" w:styleId="ListNumber3Level4">
    <w:name w:val="List Number 3 (Level 4)"/>
    <w:basedOn w:val="Text3"/>
    <w:rsid w:val="00FA14FA"/>
    <w:pPr>
      <w:tabs>
        <w:tab w:val="num" w:pos="3686"/>
      </w:tabs>
      <w:ind w:left="3686" w:hanging="709"/>
    </w:pPr>
  </w:style>
  <w:style w:type="paragraph" w:customStyle="1" w:styleId="ListNumber4Level4">
    <w:name w:val="List Number 4 (Level 4)"/>
    <w:basedOn w:val="Text4"/>
    <w:rsid w:val="00FA14FA"/>
    <w:pPr>
      <w:numPr>
        <w:numId w:val="0"/>
      </w:numPr>
      <w:tabs>
        <w:tab w:val="num" w:pos="3686"/>
      </w:tabs>
      <w:ind w:left="3686" w:hanging="709"/>
    </w:pPr>
  </w:style>
  <w:style w:type="paragraph" w:customStyle="1" w:styleId="TableTitle">
    <w:name w:val="Table Title"/>
    <w:basedOn w:val="Normal"/>
    <w:next w:val="Normal"/>
    <w:rsid w:val="00FA14FA"/>
    <w:pPr>
      <w:suppressAutoHyphens w:val="0"/>
      <w:spacing w:before="120" w:after="120" w:line="240" w:lineRule="auto"/>
      <w:jc w:val="center"/>
    </w:pPr>
    <w:rPr>
      <w:b/>
      <w:sz w:val="24"/>
      <w:szCs w:val="24"/>
      <w:lang w:val="en-GB" w:eastAsia="de-DE"/>
    </w:rPr>
  </w:style>
  <w:style w:type="character" w:customStyle="1" w:styleId="Marker">
    <w:name w:val="Marker"/>
    <w:rsid w:val="00FA14FA"/>
    <w:rPr>
      <w:rFonts w:cs="Times New Roman"/>
      <w:color w:val="0000FF"/>
    </w:rPr>
  </w:style>
  <w:style w:type="character" w:customStyle="1" w:styleId="Marker1">
    <w:name w:val="Marker1"/>
    <w:rsid w:val="00FA14FA"/>
    <w:rPr>
      <w:rFonts w:cs="Times New Roman"/>
      <w:color w:val="008000"/>
    </w:rPr>
  </w:style>
  <w:style w:type="character" w:customStyle="1" w:styleId="Marker2">
    <w:name w:val="Marker2"/>
    <w:rsid w:val="00FA14FA"/>
    <w:rPr>
      <w:rFonts w:cs="Times New Roman"/>
      <w:color w:val="FF0000"/>
    </w:rPr>
  </w:style>
  <w:style w:type="paragraph" w:customStyle="1" w:styleId="En-ttedetabledesmatires1">
    <w:name w:val="En-tête de table des matières1"/>
    <w:basedOn w:val="Normal"/>
    <w:next w:val="Normal"/>
    <w:rsid w:val="00FA14FA"/>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FA14FA"/>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FA14FA"/>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FA14FA"/>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FA14FA"/>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FA14FA"/>
    <w:pPr>
      <w:keepNext/>
      <w:numPr>
        <w:numId w:val="32"/>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FA14FA"/>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FA14FA"/>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FA14FA"/>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FA14FA"/>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FA14FA"/>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FA14FA"/>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FA14FA"/>
    <w:pPr>
      <w:suppressAutoHyphens w:val="0"/>
      <w:spacing w:line="240" w:lineRule="auto"/>
      <w:jc w:val="center"/>
    </w:pPr>
    <w:rPr>
      <w:b/>
      <w:sz w:val="24"/>
      <w:szCs w:val="24"/>
      <w:lang w:val="en-GB" w:eastAsia="de-DE"/>
    </w:rPr>
  </w:style>
  <w:style w:type="paragraph" w:customStyle="1" w:styleId="Considrant">
    <w:name w:val="Considérant"/>
    <w:basedOn w:val="Normal"/>
    <w:rsid w:val="00FA14FA"/>
    <w:pPr>
      <w:numPr>
        <w:numId w:val="33"/>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FA14FA"/>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FA14FA"/>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FA14FA"/>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FA14FA"/>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FA14FA"/>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FA14FA"/>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FA14FA"/>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FA14FA"/>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FA14FA"/>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FA14FA"/>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FA14FA"/>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FA14FA"/>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FA14FA"/>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FA14FA"/>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FA14FA"/>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FA14FA"/>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FA14FA"/>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FA14FA"/>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FA14FA"/>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FA14FA"/>
    <w:pPr>
      <w:suppressAutoHyphens w:val="0"/>
      <w:spacing w:before="360" w:line="240" w:lineRule="auto"/>
      <w:jc w:val="center"/>
    </w:pPr>
    <w:rPr>
      <w:b/>
      <w:sz w:val="24"/>
      <w:szCs w:val="24"/>
      <w:lang w:val="en-GB" w:eastAsia="de-DE"/>
    </w:rPr>
  </w:style>
  <w:style w:type="character" w:customStyle="1" w:styleId="Added">
    <w:name w:val="Added"/>
    <w:rsid w:val="00FA14FA"/>
    <w:rPr>
      <w:rFonts w:cs="Times New Roman"/>
      <w:b/>
      <w:u w:val="single"/>
    </w:rPr>
  </w:style>
  <w:style w:type="character" w:customStyle="1" w:styleId="Deleted">
    <w:name w:val="Deleted"/>
    <w:rsid w:val="00FA14FA"/>
    <w:rPr>
      <w:rFonts w:cs="Times New Roman"/>
      <w:strike/>
    </w:rPr>
  </w:style>
  <w:style w:type="paragraph" w:customStyle="1" w:styleId="Address">
    <w:name w:val="Address"/>
    <w:basedOn w:val="Normal"/>
    <w:next w:val="Normal"/>
    <w:rsid w:val="00FA14FA"/>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FA14FA"/>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FA14FA"/>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FA14FA"/>
    <w:rPr>
      <w:rFonts w:cs="Times New Roman"/>
      <w:color w:val="FF0000"/>
      <w:sz w:val="16"/>
      <w:szCs w:val="16"/>
    </w:rPr>
  </w:style>
  <w:style w:type="paragraph" w:customStyle="1" w:styleId="ISOMB">
    <w:name w:val="ISO_MB"/>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FA14FA"/>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FA14FA"/>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FA14FA"/>
    <w:pPr>
      <w:ind w:left="200" w:hanging="200"/>
    </w:pPr>
    <w:rPr>
      <w:lang w:val="en-GB"/>
    </w:rPr>
  </w:style>
  <w:style w:type="paragraph" w:styleId="IndexHeading">
    <w:name w:val="index heading"/>
    <w:basedOn w:val="Normal"/>
    <w:next w:val="Index1"/>
    <w:rsid w:val="00FA14FA"/>
    <w:pPr>
      <w:keepNext/>
      <w:suppressAutoHyphens w:val="0"/>
      <w:spacing w:before="400" w:after="210" w:line="230" w:lineRule="atLeast"/>
      <w:jc w:val="center"/>
    </w:pPr>
    <w:rPr>
      <w:rFonts w:ascii="Arial" w:eastAsia="MS Mincho" w:hAnsi="Arial"/>
      <w:lang w:val="en-GB" w:eastAsia="ja-JP"/>
    </w:rPr>
  </w:style>
  <w:style w:type="character" w:customStyle="1" w:styleId="TablebodyChar">
    <w:name w:val="Table body Char"/>
    <w:basedOn w:val="DefaultParagraphFont"/>
    <w:link w:val="Tablebody"/>
    <w:locked/>
    <w:rsid w:val="00FA14FA"/>
    <w:rPr>
      <w:rFonts w:ascii="Cambria" w:eastAsia="Calibri" w:hAnsi="Cambria"/>
      <w:szCs w:val="22"/>
      <w:lang w:eastAsia="en-US"/>
    </w:rPr>
  </w:style>
  <w:style w:type="paragraph" w:customStyle="1" w:styleId="Tablebody">
    <w:name w:val="Table body"/>
    <w:basedOn w:val="Normal"/>
    <w:link w:val="TablebodyChar"/>
    <w:rsid w:val="00FA14FA"/>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FA14FA"/>
  </w:style>
  <w:style w:type="paragraph" w:customStyle="1" w:styleId="TableParagraph">
    <w:name w:val="Table Paragraph"/>
    <w:basedOn w:val="Normal"/>
    <w:uiPriority w:val="1"/>
    <w:qFormat/>
    <w:rsid w:val="00FA14FA"/>
    <w:pPr>
      <w:widowControl w:val="0"/>
      <w:suppressAutoHyphens w:val="0"/>
      <w:autoSpaceDE w:val="0"/>
      <w:autoSpaceDN w:val="0"/>
      <w:spacing w:before="1" w:line="209" w:lineRule="exact"/>
      <w:jc w:val="center"/>
    </w:pPr>
    <w:rPr>
      <w:rFonts w:ascii="Arial" w:eastAsia="Arial" w:hAnsi="Arial" w:cs="Arial"/>
      <w:sz w:val="22"/>
      <w:szCs w:val="22"/>
      <w:lang w:val="en-US"/>
    </w:rPr>
  </w:style>
  <w:style w:type="table" w:customStyle="1" w:styleId="TableGrid60">
    <w:name w:val="Table Grid6"/>
    <w:basedOn w:val="TableNormal"/>
    <w:next w:val="TableGrid"/>
    <w:uiPriority w:val="39"/>
    <w:rsid w:val="006C576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B651632C-1ADE-4405-958D-6233DF0BE85F}">
  <ds:schemaRefs>
    <ds:schemaRef ds:uri="http://schemas.openxmlformats.org/officeDocument/2006/bibliography"/>
  </ds:schemaRefs>
</ds:datastoreItem>
</file>

<file path=customXml/itemProps4.xml><?xml version="1.0" encoding="utf-8"?>
<ds:datastoreItem xmlns:ds="http://schemas.openxmlformats.org/officeDocument/2006/customXml" ds:itemID="{020555A0-9921-409C-9EE5-78C445D0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9966</Words>
  <Characters>56807</Characters>
  <Application>Microsoft Office Word</Application>
  <DocSecurity>0</DocSecurity>
  <Lines>473</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66640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ECE/TRANS/WP.29/GRBP/2023/4</dc:title>
  <dc:subject>2226451</dc:subject>
  <dc:creator>Marco Tosca</dc:creator>
  <cp:keywords/>
  <dc:description/>
  <cp:lastModifiedBy>Secretariat editorial modifications</cp:lastModifiedBy>
  <cp:revision>4</cp:revision>
  <dcterms:created xsi:type="dcterms:W3CDTF">2024-01-26T13:05:00Z</dcterms:created>
  <dcterms:modified xsi:type="dcterms:W3CDTF">2024-01-30T18:39:00Z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