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82FC71C" w14:textId="77777777" w:rsidTr="00B20551">
        <w:trPr>
          <w:cantSplit/>
          <w:trHeight w:hRule="exact" w:val="851"/>
        </w:trPr>
        <w:tc>
          <w:tcPr>
            <w:tcW w:w="1276" w:type="dxa"/>
            <w:tcBorders>
              <w:bottom w:val="single" w:sz="4" w:space="0" w:color="auto"/>
            </w:tcBorders>
            <w:vAlign w:val="bottom"/>
          </w:tcPr>
          <w:p w14:paraId="51F83D02" w14:textId="77777777" w:rsidR="009E6CB7" w:rsidRDefault="009E6CB7" w:rsidP="00B20551">
            <w:pPr>
              <w:spacing w:after="80"/>
            </w:pPr>
          </w:p>
        </w:tc>
        <w:tc>
          <w:tcPr>
            <w:tcW w:w="2268" w:type="dxa"/>
            <w:tcBorders>
              <w:bottom w:val="single" w:sz="4" w:space="0" w:color="auto"/>
            </w:tcBorders>
            <w:vAlign w:val="bottom"/>
          </w:tcPr>
          <w:p w14:paraId="3B49487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6D2BA3" w14:textId="38D17699" w:rsidR="009E6CB7" w:rsidRPr="00D47EEA" w:rsidRDefault="003C5E8B" w:rsidP="003C5E8B">
            <w:pPr>
              <w:jc w:val="right"/>
            </w:pPr>
            <w:r w:rsidRPr="003C5E8B">
              <w:rPr>
                <w:sz w:val="40"/>
              </w:rPr>
              <w:t>ECE</w:t>
            </w:r>
            <w:r>
              <w:t>/TRANS/WP.11/249</w:t>
            </w:r>
            <w:r w:rsidR="0057517D">
              <w:t>/Corr.1</w:t>
            </w:r>
          </w:p>
        </w:tc>
      </w:tr>
      <w:tr w:rsidR="009E6CB7" w14:paraId="3C434EBC" w14:textId="77777777" w:rsidTr="00B20551">
        <w:trPr>
          <w:cantSplit/>
          <w:trHeight w:hRule="exact" w:val="2835"/>
        </w:trPr>
        <w:tc>
          <w:tcPr>
            <w:tcW w:w="1276" w:type="dxa"/>
            <w:tcBorders>
              <w:top w:val="single" w:sz="4" w:space="0" w:color="auto"/>
              <w:bottom w:val="single" w:sz="12" w:space="0" w:color="auto"/>
            </w:tcBorders>
          </w:tcPr>
          <w:p w14:paraId="6BF64E2B" w14:textId="77777777" w:rsidR="009E6CB7" w:rsidRDefault="00686A48" w:rsidP="00B20551">
            <w:pPr>
              <w:spacing w:before="120"/>
            </w:pPr>
            <w:r>
              <w:rPr>
                <w:noProof/>
                <w:lang w:val="fr-CH" w:eastAsia="fr-CH"/>
              </w:rPr>
              <w:drawing>
                <wp:inline distT="0" distB="0" distL="0" distR="0" wp14:anchorId="3A926550" wp14:editId="1D4588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21AF0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5F5444" w14:textId="77777777" w:rsidR="009E6CB7" w:rsidRDefault="003C5E8B" w:rsidP="003C5E8B">
            <w:pPr>
              <w:spacing w:before="240" w:line="240" w:lineRule="exact"/>
            </w:pPr>
            <w:r>
              <w:t>Distr.: General</w:t>
            </w:r>
          </w:p>
          <w:p w14:paraId="20C43FC6" w14:textId="644C9BB1" w:rsidR="003C5E8B" w:rsidRDefault="004742D7" w:rsidP="003C5E8B">
            <w:pPr>
              <w:spacing w:line="240" w:lineRule="exact"/>
            </w:pPr>
            <w:r>
              <w:t>21</w:t>
            </w:r>
            <w:r w:rsidR="0057517D">
              <w:t xml:space="preserve"> June</w:t>
            </w:r>
            <w:r w:rsidR="003C5E8B">
              <w:t xml:space="preserve"> 202</w:t>
            </w:r>
            <w:r w:rsidR="0057517D">
              <w:t>3</w:t>
            </w:r>
          </w:p>
          <w:p w14:paraId="6361085D" w14:textId="77777777" w:rsidR="003C5E8B" w:rsidRDefault="003C5E8B" w:rsidP="003C5E8B">
            <w:pPr>
              <w:spacing w:line="240" w:lineRule="exact"/>
            </w:pPr>
          </w:p>
          <w:p w14:paraId="1E444622" w14:textId="1C8AB752" w:rsidR="003C5E8B" w:rsidRDefault="003C5E8B" w:rsidP="003C5E8B">
            <w:pPr>
              <w:spacing w:line="240" w:lineRule="exact"/>
            </w:pPr>
            <w:r>
              <w:t>Original: English</w:t>
            </w:r>
          </w:p>
        </w:tc>
      </w:tr>
    </w:tbl>
    <w:p w14:paraId="3567992F" w14:textId="311861A6" w:rsidR="00891A4B" w:rsidRDefault="00891A4B" w:rsidP="003C5E8B">
      <w:pPr>
        <w:spacing w:before="120"/>
        <w:rPr>
          <w:b/>
          <w:sz w:val="28"/>
          <w:szCs w:val="28"/>
        </w:rPr>
      </w:pPr>
      <w:r w:rsidRPr="00AB134D">
        <w:rPr>
          <w:b/>
          <w:sz w:val="28"/>
          <w:szCs w:val="28"/>
        </w:rPr>
        <w:t>Economic Commission for Europe</w:t>
      </w:r>
    </w:p>
    <w:p w14:paraId="281A5F87" w14:textId="77777777" w:rsidR="007932F7" w:rsidRDefault="007932F7" w:rsidP="007932F7">
      <w:pPr>
        <w:spacing w:before="120"/>
        <w:rPr>
          <w:sz w:val="28"/>
          <w:szCs w:val="28"/>
        </w:rPr>
      </w:pPr>
      <w:r>
        <w:rPr>
          <w:sz w:val="28"/>
          <w:szCs w:val="28"/>
        </w:rPr>
        <w:t>Inland Transport Committee</w:t>
      </w:r>
    </w:p>
    <w:p w14:paraId="16CF8201" w14:textId="77777777" w:rsidR="007932F7" w:rsidRDefault="007932F7" w:rsidP="007932F7">
      <w:pPr>
        <w:spacing w:before="120"/>
        <w:rPr>
          <w:b/>
          <w:sz w:val="24"/>
          <w:szCs w:val="24"/>
        </w:rPr>
      </w:pPr>
      <w:r>
        <w:rPr>
          <w:b/>
          <w:sz w:val="24"/>
          <w:szCs w:val="24"/>
        </w:rPr>
        <w:t>Working Party on the Transport of Perishable Foodstuffs</w:t>
      </w:r>
    </w:p>
    <w:p w14:paraId="31BB308A" w14:textId="77777777" w:rsidR="007932F7" w:rsidRPr="008D7010" w:rsidRDefault="007932F7" w:rsidP="007932F7">
      <w:pPr>
        <w:spacing w:before="120"/>
        <w:rPr>
          <w:b/>
        </w:rPr>
      </w:pPr>
      <w:r w:rsidRPr="008D7010">
        <w:rPr>
          <w:b/>
        </w:rPr>
        <w:t>S</w:t>
      </w:r>
      <w:r>
        <w:rPr>
          <w:b/>
        </w:rPr>
        <w:t>eventy-ninth</w:t>
      </w:r>
      <w:r w:rsidRPr="008D7010">
        <w:rPr>
          <w:b/>
        </w:rPr>
        <w:t xml:space="preserve"> session</w:t>
      </w:r>
    </w:p>
    <w:p w14:paraId="4C1B45AD" w14:textId="62C0D176" w:rsidR="00BF71D0" w:rsidRDefault="00BF71D0" w:rsidP="00BF71D0">
      <w:pPr>
        <w:pStyle w:val="HChG"/>
      </w:pPr>
      <w:bookmarkStart w:id="0" w:name="_Toc103001660"/>
      <w:r>
        <w:tab/>
      </w:r>
      <w:r>
        <w:tab/>
        <w:t>Report of the Working Party on the Transport of Perishable Foodstuffs</w:t>
      </w:r>
      <w:r w:rsidRPr="00940F8D">
        <w:t xml:space="preserve"> on its </w:t>
      </w:r>
      <w:r>
        <w:t>seventy-</w:t>
      </w:r>
      <w:r w:rsidR="00556772">
        <w:t>nint</w:t>
      </w:r>
      <w:r>
        <w:t>h</w:t>
      </w:r>
      <w:r w:rsidRPr="00940F8D">
        <w:t xml:space="preserve"> session</w:t>
      </w:r>
      <w:bookmarkEnd w:id="0"/>
      <w:r w:rsidRPr="00940F8D">
        <w:t xml:space="preserve"> </w:t>
      </w:r>
    </w:p>
    <w:p w14:paraId="4D4CDC2F" w14:textId="1ACB0A83" w:rsidR="00BF71D0" w:rsidRDefault="00BF71D0" w:rsidP="00BF71D0">
      <w:pPr>
        <w:pStyle w:val="SingleTxtG"/>
      </w:pPr>
      <w:r>
        <w:t xml:space="preserve">held in Geneva on </w:t>
      </w:r>
      <w:r w:rsidR="00556772">
        <w:t>25</w:t>
      </w:r>
      <w:r w:rsidR="00126344">
        <w:t>–</w:t>
      </w:r>
      <w:r w:rsidR="00556772">
        <w:t>28</w:t>
      </w:r>
      <w:r>
        <w:t xml:space="preserve"> </w:t>
      </w:r>
      <w:r w:rsidR="00175FF0">
        <w:t>October</w:t>
      </w:r>
      <w:r>
        <w:t xml:space="preserve"> 2022</w:t>
      </w:r>
    </w:p>
    <w:p w14:paraId="7A67569C" w14:textId="630FA423" w:rsidR="0057517D" w:rsidRDefault="0077151F" w:rsidP="0077151F">
      <w:pPr>
        <w:pStyle w:val="H1G"/>
        <w:spacing w:before="300"/>
        <w:rPr>
          <w:lang w:eastAsia="en-US"/>
        </w:rPr>
      </w:pPr>
      <w:r>
        <w:rPr>
          <w:lang w:eastAsia="en-US"/>
        </w:rPr>
        <w:tab/>
      </w:r>
      <w:r>
        <w:rPr>
          <w:lang w:eastAsia="en-US"/>
        </w:rPr>
        <w:tab/>
      </w:r>
      <w:r w:rsidR="0057517D">
        <w:rPr>
          <w:lang w:eastAsia="en-US"/>
        </w:rPr>
        <w:t>Corrigendum</w:t>
      </w:r>
    </w:p>
    <w:p w14:paraId="274444C1" w14:textId="7AD6EF06" w:rsidR="00CE3AD2" w:rsidRPr="0080631B" w:rsidRDefault="00CE3AD2" w:rsidP="00CE3AD2">
      <w:pPr>
        <w:pStyle w:val="SingleTxtG"/>
        <w:rPr>
          <w:b/>
        </w:rPr>
      </w:pPr>
      <w:r>
        <w:rPr>
          <w:b/>
        </w:rPr>
        <w:t>Annex I</w:t>
      </w:r>
      <w:r w:rsidR="002C6626">
        <w:rPr>
          <w:b/>
        </w:rPr>
        <w:t>I</w:t>
      </w:r>
      <w:r>
        <w:rPr>
          <w:b/>
        </w:rPr>
        <w:t>, p</w:t>
      </w:r>
      <w:r w:rsidRPr="0080631B">
        <w:rPr>
          <w:b/>
        </w:rPr>
        <w:t xml:space="preserve">age </w:t>
      </w:r>
      <w:r w:rsidR="002C6626">
        <w:rPr>
          <w:b/>
        </w:rPr>
        <w:t>21</w:t>
      </w:r>
      <w:r w:rsidRPr="0080631B">
        <w:rPr>
          <w:b/>
        </w:rPr>
        <w:t xml:space="preserve">, </w:t>
      </w:r>
      <w:r>
        <w:rPr>
          <w:b/>
        </w:rPr>
        <w:t xml:space="preserve">proposal of amendment </w:t>
      </w:r>
      <w:r w:rsidR="004077E4">
        <w:rPr>
          <w:b/>
        </w:rPr>
        <w:t>11</w:t>
      </w:r>
    </w:p>
    <w:p w14:paraId="010E5FF5" w14:textId="77777777" w:rsidR="00CE3AD2" w:rsidRDefault="00CE3AD2" w:rsidP="00CE3AD2">
      <w:pPr>
        <w:pStyle w:val="SingleTxtG"/>
      </w:pPr>
      <w:r w:rsidRPr="00A1151D">
        <w:rPr>
          <w:i/>
        </w:rPr>
        <w:t>For</w:t>
      </w:r>
    </w:p>
    <w:p w14:paraId="0CC743F4" w14:textId="77777777" w:rsidR="00661F81" w:rsidRDefault="00CE3AD2" w:rsidP="00661F81">
      <w:pPr>
        <w:pStyle w:val="SingleTxtG"/>
      </w:pPr>
      <w:r>
        <w:rPr>
          <w:spacing w:val="4"/>
          <w:w w:val="103"/>
          <w:kern w:val="14"/>
          <w:lang w:eastAsia="zh-CN"/>
        </w:rPr>
        <w:tab/>
      </w:r>
      <w:r w:rsidR="00661F81" w:rsidRPr="00584D3D">
        <w:t>Where</w:t>
      </w:r>
      <w:r w:rsidR="00661F81">
        <w:t xml:space="preserve"> minimum</w:t>
      </w:r>
      <w:r w:rsidR="00661F81" w:rsidRPr="00584D3D">
        <w:t xml:space="preserve"> airflow rate V̇</w:t>
      </w:r>
      <w:r w:rsidR="00661F81" w:rsidRPr="00584D3D">
        <w:rPr>
          <w:vertAlign w:val="subscript"/>
        </w:rPr>
        <w:t>L</w:t>
      </w:r>
      <w:r w:rsidR="00661F81" w:rsidRPr="00584D3D">
        <w:t xml:space="preserve"> is air changes per hour N, multiplied by the empty volume</w:t>
      </w:r>
      <w:r w:rsidR="00661F81">
        <w:t> </w:t>
      </w:r>
      <w:r w:rsidR="00661F81" w:rsidRPr="00584D3D">
        <w:t>V.</w:t>
      </w:r>
    </w:p>
    <w:p w14:paraId="5386ACB9" w14:textId="77777777" w:rsidR="00661F81" w:rsidRDefault="00661F81" w:rsidP="00661F81">
      <w:pPr>
        <w:pStyle w:val="SingleTxtG"/>
      </w:pPr>
      <w:r>
        <w:t>Where N =</w:t>
      </w:r>
      <w:r w:rsidRPr="00584D3D">
        <w:t xml:space="preserve"> 5</w:t>
      </w:r>
      <w:r>
        <w:t>0</w:t>
      </w:r>
    </w:p>
    <w:p w14:paraId="709D212D" w14:textId="77777777" w:rsidR="00661F81" w:rsidRDefault="00661F81" w:rsidP="00661F81">
      <w:pPr>
        <w:pStyle w:val="SingleTxtG"/>
      </w:pPr>
      <w:r>
        <w:t xml:space="preserve">The air volume flow may be modulated in part load operation after reaching the set point temperature and if the temperature of the class is reached, the air flow needs not be continuous. </w:t>
      </w:r>
    </w:p>
    <w:p w14:paraId="570EB1BC" w14:textId="77777777" w:rsidR="00661F81" w:rsidRDefault="00661F81" w:rsidP="00661F81">
      <w:pPr>
        <w:pStyle w:val="SingleTxtG"/>
      </w:pPr>
      <w:r>
        <w:t>W</w:t>
      </w:r>
      <w:r w:rsidRPr="00584D3D">
        <w:t xml:space="preserve">here V exceeds </w:t>
      </w:r>
      <w:r>
        <w:t>6</w:t>
      </w:r>
      <w:r w:rsidRPr="00584D3D">
        <w:t>0 m</w:t>
      </w:r>
      <w:r w:rsidRPr="00584D3D">
        <w:rPr>
          <w:vertAlign w:val="superscript"/>
        </w:rPr>
        <w:t>3</w:t>
      </w:r>
      <w:r w:rsidRPr="00584D3D">
        <w:t xml:space="preserve"> V</w:t>
      </w:r>
      <w:r w:rsidRPr="0085578E">
        <w:rPr>
          <w:vertAlign w:val="subscript"/>
        </w:rPr>
        <w:t>L</w:t>
      </w:r>
      <w:r w:rsidRPr="00584D3D">
        <w:t xml:space="preserve"> may be limited </w:t>
      </w:r>
      <w:r w:rsidRPr="0053243E">
        <w:t xml:space="preserve">to at least </w:t>
      </w:r>
      <w:r>
        <w:t>3</w:t>
      </w:r>
      <w:r w:rsidRPr="0053243E">
        <w:rPr>
          <w:bCs/>
        </w:rPr>
        <w:t xml:space="preserve">000 </w:t>
      </w:r>
      <w:r w:rsidRPr="0053243E">
        <w:t>m</w:t>
      </w:r>
      <w:r w:rsidRPr="0053243E">
        <w:rPr>
          <w:vertAlign w:val="superscript"/>
        </w:rPr>
        <w:t>3</w:t>
      </w:r>
      <w:r w:rsidRPr="0053243E">
        <w:t xml:space="preserve"> per hour</w:t>
      </w:r>
      <w:r>
        <w:t xml:space="preserve"> for containers, w</w:t>
      </w:r>
      <w:r w:rsidRPr="006F2781">
        <w:t>agons</w:t>
      </w:r>
      <w:r>
        <w:t xml:space="preserve"> and</w:t>
      </w:r>
      <w:r w:rsidRPr="006F2781">
        <w:t xml:space="preserve"> lorries</w:t>
      </w:r>
      <w:r>
        <w:rPr>
          <w:vertAlign w:val="superscript"/>
        </w:rPr>
        <w:t>8</w:t>
      </w:r>
      <w:r>
        <w:t>.</w:t>
      </w:r>
      <w:r w:rsidDel="008C64DE">
        <w:t xml:space="preserve"> </w:t>
      </w:r>
    </w:p>
    <w:p w14:paraId="6E6C5A01" w14:textId="69C552D5" w:rsidR="00CE3AD2" w:rsidRDefault="00661F81" w:rsidP="00661F81">
      <w:pPr>
        <w:pStyle w:val="SingleTxtG"/>
        <w:rPr>
          <w:spacing w:val="4"/>
          <w:w w:val="103"/>
          <w:kern w:val="14"/>
          <w:lang w:eastAsia="zh-CN"/>
        </w:rPr>
      </w:pPr>
      <w:r>
        <w:t>W</w:t>
      </w:r>
      <w:r w:rsidRPr="00584D3D">
        <w:t>here V exceeds 100 m</w:t>
      </w:r>
      <w:r w:rsidRPr="00584D3D">
        <w:rPr>
          <w:vertAlign w:val="superscript"/>
        </w:rPr>
        <w:t>3</w:t>
      </w:r>
      <w:r>
        <w:t xml:space="preserve"> V</w:t>
      </w:r>
      <w:r w:rsidRPr="0085578E">
        <w:rPr>
          <w:vertAlign w:val="subscript"/>
        </w:rPr>
        <w:t>L</w:t>
      </w:r>
      <w:r w:rsidRPr="00584D3D">
        <w:t xml:space="preserve"> may be limited </w:t>
      </w:r>
      <w:r w:rsidRPr="0053243E">
        <w:t xml:space="preserve">to at least </w:t>
      </w:r>
      <w:r w:rsidRPr="0053243E">
        <w:rPr>
          <w:bCs/>
        </w:rPr>
        <w:t xml:space="preserve">5000 </w:t>
      </w:r>
      <w:r w:rsidRPr="0053243E">
        <w:t>m</w:t>
      </w:r>
      <w:r w:rsidRPr="0053243E">
        <w:rPr>
          <w:vertAlign w:val="superscript"/>
        </w:rPr>
        <w:t>3</w:t>
      </w:r>
      <w:r w:rsidRPr="0053243E">
        <w:t xml:space="preserve"> per hour</w:t>
      </w:r>
      <w:r w:rsidRPr="00584D3D">
        <w:t>.</w:t>
      </w:r>
    </w:p>
    <w:p w14:paraId="4DC5D994" w14:textId="77777777" w:rsidR="00CE3AD2" w:rsidRDefault="00CE3AD2" w:rsidP="00CE3AD2">
      <w:pPr>
        <w:pStyle w:val="SingleTxtG"/>
        <w:rPr>
          <w:i/>
          <w:iCs/>
        </w:rPr>
      </w:pPr>
      <w:r w:rsidRPr="00A1151D">
        <w:rPr>
          <w:i/>
          <w:iCs/>
        </w:rPr>
        <w:t>Read</w:t>
      </w:r>
    </w:p>
    <w:p w14:paraId="3C809029" w14:textId="6364E1E7" w:rsidR="00661F81" w:rsidRDefault="00661F81" w:rsidP="00661F81">
      <w:pPr>
        <w:pStyle w:val="SingleTxtG"/>
      </w:pPr>
      <w:r w:rsidRPr="00584D3D">
        <w:t>Where</w:t>
      </w:r>
      <w:r>
        <w:t xml:space="preserve"> minimum</w:t>
      </w:r>
      <w:r w:rsidRPr="00584D3D">
        <w:t xml:space="preserve"> airflow rate </w:t>
      </w:r>
      <w:proofErr w:type="spellStart"/>
      <w:r w:rsidRPr="00584D3D">
        <w:t>V̇</w:t>
      </w:r>
      <w:r w:rsidRPr="00584D3D">
        <w:rPr>
          <w:vertAlign w:val="subscript"/>
        </w:rPr>
        <w:t>L</w:t>
      </w:r>
      <w:r w:rsidR="000C3021">
        <w:rPr>
          <w:vertAlign w:val="subscript"/>
        </w:rPr>
        <w:t>min</w:t>
      </w:r>
      <w:proofErr w:type="spellEnd"/>
      <w:r w:rsidRPr="00584D3D">
        <w:t xml:space="preserve"> is air changes per hour N, multiplied by the empty volume</w:t>
      </w:r>
      <w:r>
        <w:t> </w:t>
      </w:r>
      <w:r w:rsidRPr="00584D3D">
        <w:t>V.</w:t>
      </w:r>
    </w:p>
    <w:p w14:paraId="2B2743CC" w14:textId="77777777" w:rsidR="00661F81" w:rsidRDefault="00661F81" w:rsidP="00661F81">
      <w:pPr>
        <w:pStyle w:val="SingleTxtG"/>
      </w:pPr>
      <w:r>
        <w:t>Where N =</w:t>
      </w:r>
      <w:r w:rsidRPr="00584D3D">
        <w:t xml:space="preserve"> 5</w:t>
      </w:r>
      <w:r>
        <w:t>0</w:t>
      </w:r>
    </w:p>
    <w:p w14:paraId="1C60A6DA" w14:textId="77777777" w:rsidR="00661F81" w:rsidRDefault="00661F81" w:rsidP="00661F81">
      <w:pPr>
        <w:pStyle w:val="SingleTxtG"/>
      </w:pPr>
      <w:r>
        <w:t xml:space="preserve">The air volume flow may be modulated in part load operation after reaching the set point temperature and if the temperature of the class is reached, the air flow needs not be continuous. </w:t>
      </w:r>
    </w:p>
    <w:p w14:paraId="42EDC672" w14:textId="7F0DC838" w:rsidR="00661F81" w:rsidRDefault="00661F81" w:rsidP="00661F81">
      <w:pPr>
        <w:pStyle w:val="SingleTxtG"/>
      </w:pPr>
      <w:r>
        <w:t>W</w:t>
      </w:r>
      <w:r w:rsidRPr="00584D3D">
        <w:t xml:space="preserve">here V exceeds </w:t>
      </w:r>
      <w:r>
        <w:t>6</w:t>
      </w:r>
      <w:r w:rsidRPr="00584D3D">
        <w:t>0 m</w:t>
      </w:r>
      <w:r w:rsidRPr="00584D3D">
        <w:rPr>
          <w:vertAlign w:val="superscript"/>
        </w:rPr>
        <w:t>3</w:t>
      </w:r>
      <w:r w:rsidRPr="00584D3D">
        <w:t xml:space="preserve"> </w:t>
      </w:r>
      <w:r w:rsidR="000C3021" w:rsidRPr="00584D3D">
        <w:t>V̇</w:t>
      </w:r>
      <w:r w:rsidRPr="0085578E">
        <w:rPr>
          <w:vertAlign w:val="subscript"/>
        </w:rPr>
        <w:t>L</w:t>
      </w:r>
      <w:r w:rsidRPr="00584D3D">
        <w:t xml:space="preserve"> may be limited </w:t>
      </w:r>
      <w:r w:rsidRPr="0053243E">
        <w:t xml:space="preserve">to at least </w:t>
      </w:r>
      <w:r>
        <w:t>3</w:t>
      </w:r>
      <w:r w:rsidRPr="0053243E">
        <w:rPr>
          <w:bCs/>
        </w:rPr>
        <w:t xml:space="preserve">000 </w:t>
      </w:r>
      <w:r w:rsidRPr="0053243E">
        <w:t>m</w:t>
      </w:r>
      <w:r w:rsidRPr="0053243E">
        <w:rPr>
          <w:vertAlign w:val="superscript"/>
        </w:rPr>
        <w:t>3</w:t>
      </w:r>
      <w:r w:rsidRPr="0053243E">
        <w:t xml:space="preserve"> per hour</w:t>
      </w:r>
      <w:r>
        <w:t xml:space="preserve"> for containers, w</w:t>
      </w:r>
      <w:r w:rsidRPr="006F2781">
        <w:t>agons</w:t>
      </w:r>
      <w:r>
        <w:t xml:space="preserve"> and</w:t>
      </w:r>
      <w:r w:rsidRPr="006F2781">
        <w:t xml:space="preserve"> lorries</w:t>
      </w:r>
      <w:r>
        <w:rPr>
          <w:vertAlign w:val="superscript"/>
        </w:rPr>
        <w:t>8</w:t>
      </w:r>
      <w:r>
        <w:t>.</w:t>
      </w:r>
      <w:r w:rsidDel="008C64DE">
        <w:t xml:space="preserve"> </w:t>
      </w:r>
    </w:p>
    <w:p w14:paraId="1A32F58C" w14:textId="4205ED8A" w:rsidR="00750130" w:rsidRDefault="00661F81" w:rsidP="00661F81">
      <w:pPr>
        <w:pStyle w:val="SingleTxtG"/>
        <w:rPr>
          <w:spacing w:val="4"/>
          <w:w w:val="103"/>
          <w:kern w:val="14"/>
          <w:lang w:eastAsia="zh-CN"/>
        </w:rPr>
      </w:pPr>
      <w:r>
        <w:t>W</w:t>
      </w:r>
      <w:r w:rsidRPr="00584D3D">
        <w:t>here V exceeds 100 m</w:t>
      </w:r>
      <w:r w:rsidRPr="00584D3D">
        <w:rPr>
          <w:vertAlign w:val="superscript"/>
        </w:rPr>
        <w:t>3</w:t>
      </w:r>
      <w:r>
        <w:t xml:space="preserve"> </w:t>
      </w:r>
      <w:r w:rsidR="000C3021" w:rsidRPr="00584D3D">
        <w:t>V̇</w:t>
      </w:r>
      <w:r w:rsidRPr="0085578E">
        <w:rPr>
          <w:vertAlign w:val="subscript"/>
        </w:rPr>
        <w:t>L</w:t>
      </w:r>
      <w:r w:rsidRPr="00584D3D">
        <w:t xml:space="preserve"> may be limited </w:t>
      </w:r>
      <w:r w:rsidRPr="0053243E">
        <w:t xml:space="preserve">to at least </w:t>
      </w:r>
      <w:r w:rsidRPr="0053243E">
        <w:rPr>
          <w:bCs/>
        </w:rPr>
        <w:t xml:space="preserve">5000 </w:t>
      </w:r>
      <w:r w:rsidRPr="0053243E">
        <w:t>m</w:t>
      </w:r>
      <w:r w:rsidRPr="0053243E">
        <w:rPr>
          <w:vertAlign w:val="superscript"/>
        </w:rPr>
        <w:t>3</w:t>
      </w:r>
      <w:r w:rsidRPr="0053243E">
        <w:t xml:space="preserve"> per hour</w:t>
      </w:r>
      <w:r w:rsidRPr="00584D3D">
        <w:t>.</w:t>
      </w:r>
    </w:p>
    <w:p w14:paraId="5A82F1A4" w14:textId="77777777" w:rsidR="00212798" w:rsidRPr="000D7772" w:rsidRDefault="00CE3AD2" w:rsidP="00212798">
      <w:pPr>
        <w:pStyle w:val="SingleTxtG"/>
        <w:spacing w:before="240" w:after="0"/>
        <w:jc w:val="center"/>
        <w:rPr>
          <w:rFonts w:eastAsia="Calibri"/>
          <w:u w:val="single"/>
        </w:rPr>
      </w:pPr>
      <w:r>
        <w:rPr>
          <w:rFonts w:eastAsia="Calibri"/>
          <w:u w:val="single"/>
        </w:rPr>
        <w:tab/>
      </w:r>
      <w:r w:rsidR="00212798">
        <w:rPr>
          <w:rFonts w:eastAsia="Calibri"/>
          <w:u w:val="single"/>
        </w:rPr>
        <w:tab/>
      </w:r>
      <w:r w:rsidR="00212798">
        <w:rPr>
          <w:rFonts w:eastAsia="Calibri"/>
          <w:u w:val="single"/>
        </w:rPr>
        <w:tab/>
      </w:r>
      <w:r w:rsidR="00212798">
        <w:rPr>
          <w:rFonts w:eastAsia="Calibri"/>
          <w:u w:val="single"/>
        </w:rPr>
        <w:tab/>
      </w:r>
    </w:p>
    <w:p w14:paraId="38726EFF" w14:textId="6C7D043B" w:rsidR="00CE3AD2" w:rsidRPr="000D7772" w:rsidRDefault="00CE3AD2" w:rsidP="00212798">
      <w:pPr>
        <w:pStyle w:val="SingleTxtG"/>
        <w:spacing w:before="240" w:after="0"/>
        <w:jc w:val="center"/>
        <w:rPr>
          <w:rFonts w:eastAsia="Calibri"/>
          <w:u w:val="single"/>
        </w:rPr>
      </w:pPr>
    </w:p>
    <w:sectPr w:rsidR="00CE3AD2" w:rsidRPr="000D7772" w:rsidSect="003C5E8B">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A784" w14:textId="77777777" w:rsidR="00667797" w:rsidRDefault="00667797"/>
  </w:endnote>
  <w:endnote w:type="continuationSeparator" w:id="0">
    <w:p w14:paraId="7081F356" w14:textId="77777777" w:rsidR="00667797" w:rsidRDefault="00667797"/>
  </w:endnote>
  <w:endnote w:type="continuationNotice" w:id="1">
    <w:p w14:paraId="5E4D1B7B" w14:textId="77777777" w:rsidR="00667797" w:rsidRDefault="00667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E2E1" w14:textId="26D1D624" w:rsidR="003C5E8B" w:rsidRPr="003C5E8B" w:rsidRDefault="003C5E8B" w:rsidP="003C5E8B">
    <w:pPr>
      <w:pStyle w:val="Footer"/>
      <w:tabs>
        <w:tab w:val="right" w:pos="9638"/>
      </w:tabs>
      <w:rPr>
        <w:sz w:val="18"/>
      </w:rPr>
    </w:pPr>
    <w:r w:rsidRPr="003C5E8B">
      <w:rPr>
        <w:b/>
        <w:sz w:val="18"/>
      </w:rPr>
      <w:fldChar w:fldCharType="begin"/>
    </w:r>
    <w:r w:rsidRPr="003C5E8B">
      <w:rPr>
        <w:b/>
        <w:sz w:val="18"/>
      </w:rPr>
      <w:instrText xml:space="preserve"> PAGE  \* MERGEFORMAT </w:instrText>
    </w:r>
    <w:r w:rsidRPr="003C5E8B">
      <w:rPr>
        <w:b/>
        <w:sz w:val="18"/>
      </w:rPr>
      <w:fldChar w:fldCharType="separate"/>
    </w:r>
    <w:r w:rsidRPr="003C5E8B">
      <w:rPr>
        <w:b/>
        <w:noProof/>
        <w:sz w:val="18"/>
      </w:rPr>
      <w:t>2</w:t>
    </w:r>
    <w:r w:rsidRPr="003C5E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0D8F" w14:textId="761C20EB" w:rsidR="003C5E8B" w:rsidRPr="003C5E8B" w:rsidRDefault="003C5E8B" w:rsidP="003C5E8B">
    <w:pPr>
      <w:pStyle w:val="Footer"/>
      <w:tabs>
        <w:tab w:val="right" w:pos="9638"/>
      </w:tabs>
      <w:rPr>
        <w:b/>
        <w:sz w:val="18"/>
      </w:rPr>
    </w:pPr>
    <w:r>
      <w:tab/>
    </w:r>
    <w:r w:rsidRPr="003C5E8B">
      <w:rPr>
        <w:b/>
        <w:sz w:val="18"/>
      </w:rPr>
      <w:fldChar w:fldCharType="begin"/>
    </w:r>
    <w:r w:rsidRPr="003C5E8B">
      <w:rPr>
        <w:b/>
        <w:sz w:val="18"/>
      </w:rPr>
      <w:instrText xml:space="preserve"> PAGE  \* MERGEFORMAT </w:instrText>
    </w:r>
    <w:r w:rsidRPr="003C5E8B">
      <w:rPr>
        <w:b/>
        <w:sz w:val="18"/>
      </w:rPr>
      <w:fldChar w:fldCharType="separate"/>
    </w:r>
    <w:r w:rsidRPr="003C5E8B">
      <w:rPr>
        <w:b/>
        <w:noProof/>
        <w:sz w:val="18"/>
      </w:rPr>
      <w:t>3</w:t>
    </w:r>
    <w:r w:rsidRPr="003C5E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A0CB" w14:textId="3218B2BB" w:rsidR="0035223F" w:rsidRDefault="006633C8" w:rsidP="006633C8">
    <w:pPr>
      <w:pStyle w:val="Footer"/>
      <w:rPr>
        <w:sz w:val="20"/>
      </w:rPr>
    </w:pPr>
    <w:r w:rsidRPr="006633C8">
      <w:rPr>
        <w:noProof/>
        <w:sz w:val="20"/>
        <w:lang w:val="en-US"/>
      </w:rPr>
      <w:drawing>
        <wp:anchor distT="0" distB="0" distL="114300" distR="114300" simplePos="0" relativeHeight="251662336" behindDoc="0" locked="1" layoutInCell="1" allowOverlap="1" wp14:anchorId="5392AD96" wp14:editId="3D1A3965">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CE4233" w:rsidRPr="00CE4233">
      <w:rPr>
        <w:noProof/>
        <w:sz w:val="20"/>
        <w:lang w:val="en-US"/>
      </w:rPr>
      <w:drawing>
        <wp:anchor distT="0" distB="0" distL="114300" distR="114300" simplePos="0" relativeHeight="251660288" behindDoc="0" locked="1" layoutInCell="1" allowOverlap="1" wp14:anchorId="2D1B5454" wp14:editId="0C7EDB5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8D7E01" w14:textId="11874860" w:rsidR="006633C8" w:rsidRPr="006633C8" w:rsidRDefault="006633C8" w:rsidP="006633C8">
    <w:pPr>
      <w:pStyle w:val="Footer"/>
      <w:ind w:right="1134"/>
      <w:rPr>
        <w:sz w:val="20"/>
      </w:rPr>
    </w:pPr>
    <w:r>
      <w:rPr>
        <w:sz w:val="20"/>
      </w:rPr>
      <w:t>GE.23-12016(E)</w:t>
    </w:r>
    <w:r>
      <w:rPr>
        <w:noProof/>
        <w:sz w:val="20"/>
      </w:rPr>
      <w:drawing>
        <wp:anchor distT="0" distB="0" distL="114300" distR="114300" simplePos="0" relativeHeight="251663360" behindDoc="0" locked="0" layoutInCell="1" allowOverlap="1" wp14:anchorId="5BCDD3FF" wp14:editId="10CB850A">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219C" w14:textId="77777777" w:rsidR="00667797" w:rsidRPr="000B175B" w:rsidRDefault="00667797" w:rsidP="000B175B">
      <w:pPr>
        <w:tabs>
          <w:tab w:val="right" w:pos="2155"/>
        </w:tabs>
        <w:spacing w:after="80"/>
        <w:ind w:left="680"/>
        <w:rPr>
          <w:u w:val="single"/>
        </w:rPr>
      </w:pPr>
      <w:r>
        <w:rPr>
          <w:u w:val="single"/>
        </w:rPr>
        <w:tab/>
      </w:r>
    </w:p>
  </w:footnote>
  <w:footnote w:type="continuationSeparator" w:id="0">
    <w:p w14:paraId="04B365FD" w14:textId="77777777" w:rsidR="00667797" w:rsidRPr="00FC68B7" w:rsidRDefault="00667797" w:rsidP="00FC68B7">
      <w:pPr>
        <w:tabs>
          <w:tab w:val="left" w:pos="2155"/>
        </w:tabs>
        <w:spacing w:after="80"/>
        <w:ind w:left="680"/>
        <w:rPr>
          <w:u w:val="single"/>
        </w:rPr>
      </w:pPr>
      <w:r>
        <w:rPr>
          <w:u w:val="single"/>
        </w:rPr>
        <w:tab/>
      </w:r>
    </w:p>
  </w:footnote>
  <w:footnote w:type="continuationNotice" w:id="1">
    <w:p w14:paraId="7DE475E0" w14:textId="77777777" w:rsidR="00667797" w:rsidRDefault="00667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EFDA" w14:textId="267DB6B1" w:rsidR="003C5E8B" w:rsidRPr="003C5E8B" w:rsidRDefault="00810707">
    <w:pPr>
      <w:pStyle w:val="Header"/>
    </w:pPr>
    <w:r>
      <w:fldChar w:fldCharType="begin"/>
    </w:r>
    <w:r>
      <w:instrText xml:space="preserve"> TITLE  \* MERGEFORMAT </w:instrText>
    </w:r>
    <w:r>
      <w:fldChar w:fldCharType="separate"/>
    </w:r>
    <w:r w:rsidR="009A65F4">
      <w:t>ECE/TRANS/WP.11/249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BDB3" w14:textId="21420D4E" w:rsidR="003C5E8B" w:rsidRPr="003C5E8B" w:rsidRDefault="00810707" w:rsidP="003C5E8B">
    <w:pPr>
      <w:pStyle w:val="Header"/>
      <w:jc w:val="right"/>
    </w:pPr>
    <w:r>
      <w:fldChar w:fldCharType="begin"/>
    </w:r>
    <w:r>
      <w:instrText xml:space="preserve"> TITLE  \* MERGEFORMAT </w:instrText>
    </w:r>
    <w:r>
      <w:fldChar w:fldCharType="separate"/>
    </w:r>
    <w:r w:rsidR="009A65F4">
      <w:t>ECE/TRANS/WP.11/249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1457B3"/>
    <w:multiLevelType w:val="hybridMultilevel"/>
    <w:tmpl w:val="C25CDF4E"/>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69121371">
    <w:abstractNumId w:val="1"/>
  </w:num>
  <w:num w:numId="2" w16cid:durableId="562373622">
    <w:abstractNumId w:val="0"/>
  </w:num>
  <w:num w:numId="3" w16cid:durableId="1486701887">
    <w:abstractNumId w:val="2"/>
  </w:num>
  <w:num w:numId="4" w16cid:durableId="1978603108">
    <w:abstractNumId w:val="3"/>
  </w:num>
  <w:num w:numId="5" w16cid:durableId="1077364840">
    <w:abstractNumId w:val="8"/>
  </w:num>
  <w:num w:numId="6" w16cid:durableId="1852986675">
    <w:abstractNumId w:val="9"/>
  </w:num>
  <w:num w:numId="7" w16cid:durableId="607585436">
    <w:abstractNumId w:val="7"/>
  </w:num>
  <w:num w:numId="8" w16cid:durableId="131556319">
    <w:abstractNumId w:val="6"/>
  </w:num>
  <w:num w:numId="9" w16cid:durableId="1848253029">
    <w:abstractNumId w:val="5"/>
  </w:num>
  <w:num w:numId="10" w16cid:durableId="1533298912">
    <w:abstractNumId w:val="4"/>
  </w:num>
  <w:num w:numId="11" w16cid:durableId="1440250015">
    <w:abstractNumId w:val="15"/>
  </w:num>
  <w:num w:numId="12" w16cid:durableId="1028681809">
    <w:abstractNumId w:val="14"/>
  </w:num>
  <w:num w:numId="13" w16cid:durableId="338506763">
    <w:abstractNumId w:val="10"/>
  </w:num>
  <w:num w:numId="14" w16cid:durableId="1153063042">
    <w:abstractNumId w:val="12"/>
  </w:num>
  <w:num w:numId="15" w16cid:durableId="1355770086">
    <w:abstractNumId w:val="16"/>
  </w:num>
  <w:num w:numId="16" w16cid:durableId="164712236">
    <w:abstractNumId w:val="13"/>
  </w:num>
  <w:num w:numId="17" w16cid:durableId="1867867133">
    <w:abstractNumId w:val="18"/>
  </w:num>
  <w:num w:numId="18" w16cid:durableId="108478622">
    <w:abstractNumId w:val="19"/>
  </w:num>
  <w:num w:numId="19" w16cid:durableId="1328827085">
    <w:abstractNumId w:val="11"/>
  </w:num>
  <w:num w:numId="20" w16cid:durableId="421686394">
    <w:abstractNumId w:val="11"/>
  </w:num>
  <w:num w:numId="21" w16cid:durableId="201152051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8B"/>
    <w:rsid w:val="00002A7D"/>
    <w:rsid w:val="000038A8"/>
    <w:rsid w:val="00006790"/>
    <w:rsid w:val="0000725E"/>
    <w:rsid w:val="000211BF"/>
    <w:rsid w:val="0002499D"/>
    <w:rsid w:val="00027624"/>
    <w:rsid w:val="00050F6B"/>
    <w:rsid w:val="00061658"/>
    <w:rsid w:val="000678CD"/>
    <w:rsid w:val="00072C8C"/>
    <w:rsid w:val="00075E2E"/>
    <w:rsid w:val="00081CE0"/>
    <w:rsid w:val="00084D30"/>
    <w:rsid w:val="00087A23"/>
    <w:rsid w:val="00090320"/>
    <w:rsid w:val="000931C0"/>
    <w:rsid w:val="000A2E09"/>
    <w:rsid w:val="000B175B"/>
    <w:rsid w:val="000B3A0F"/>
    <w:rsid w:val="000C3021"/>
    <w:rsid w:val="000D5A60"/>
    <w:rsid w:val="000E0415"/>
    <w:rsid w:val="000E499D"/>
    <w:rsid w:val="000F22A1"/>
    <w:rsid w:val="000F6021"/>
    <w:rsid w:val="000F7715"/>
    <w:rsid w:val="00117C4C"/>
    <w:rsid w:val="00126344"/>
    <w:rsid w:val="0013233E"/>
    <w:rsid w:val="001556DA"/>
    <w:rsid w:val="00156B99"/>
    <w:rsid w:val="00166124"/>
    <w:rsid w:val="00175FF0"/>
    <w:rsid w:val="00184DDA"/>
    <w:rsid w:val="001900CD"/>
    <w:rsid w:val="00193D7F"/>
    <w:rsid w:val="001A0452"/>
    <w:rsid w:val="001B4B04"/>
    <w:rsid w:val="001B5875"/>
    <w:rsid w:val="001C1D55"/>
    <w:rsid w:val="001C4B9C"/>
    <w:rsid w:val="001C57CD"/>
    <w:rsid w:val="001C6663"/>
    <w:rsid w:val="001C7895"/>
    <w:rsid w:val="001D26DF"/>
    <w:rsid w:val="001E303A"/>
    <w:rsid w:val="001E50E1"/>
    <w:rsid w:val="001F1599"/>
    <w:rsid w:val="001F19C4"/>
    <w:rsid w:val="002043F0"/>
    <w:rsid w:val="00210FF7"/>
    <w:rsid w:val="00211E0B"/>
    <w:rsid w:val="00212798"/>
    <w:rsid w:val="00224B30"/>
    <w:rsid w:val="002267FF"/>
    <w:rsid w:val="00232575"/>
    <w:rsid w:val="00232945"/>
    <w:rsid w:val="00241B6F"/>
    <w:rsid w:val="00247258"/>
    <w:rsid w:val="00257CAC"/>
    <w:rsid w:val="00260A08"/>
    <w:rsid w:val="0026415E"/>
    <w:rsid w:val="0027237A"/>
    <w:rsid w:val="002974E9"/>
    <w:rsid w:val="002A7F94"/>
    <w:rsid w:val="002B109A"/>
    <w:rsid w:val="002C6626"/>
    <w:rsid w:val="002C6D45"/>
    <w:rsid w:val="002D6E53"/>
    <w:rsid w:val="002E0B89"/>
    <w:rsid w:val="002E3300"/>
    <w:rsid w:val="002F046D"/>
    <w:rsid w:val="002F128C"/>
    <w:rsid w:val="002F3023"/>
    <w:rsid w:val="00301764"/>
    <w:rsid w:val="003106C3"/>
    <w:rsid w:val="003161C4"/>
    <w:rsid w:val="00317C1A"/>
    <w:rsid w:val="003229D8"/>
    <w:rsid w:val="00323CD4"/>
    <w:rsid w:val="00332CC6"/>
    <w:rsid w:val="00336C97"/>
    <w:rsid w:val="00337078"/>
    <w:rsid w:val="00337F88"/>
    <w:rsid w:val="00342432"/>
    <w:rsid w:val="003454A2"/>
    <w:rsid w:val="00346450"/>
    <w:rsid w:val="0035194D"/>
    <w:rsid w:val="0035223F"/>
    <w:rsid w:val="00352D4B"/>
    <w:rsid w:val="0035638C"/>
    <w:rsid w:val="00356F02"/>
    <w:rsid w:val="003570DF"/>
    <w:rsid w:val="00364B89"/>
    <w:rsid w:val="003716F0"/>
    <w:rsid w:val="00385CDF"/>
    <w:rsid w:val="00390402"/>
    <w:rsid w:val="003A0856"/>
    <w:rsid w:val="003A46BB"/>
    <w:rsid w:val="003A4EC7"/>
    <w:rsid w:val="003A7295"/>
    <w:rsid w:val="003B1F60"/>
    <w:rsid w:val="003B1FFF"/>
    <w:rsid w:val="003C2639"/>
    <w:rsid w:val="003C2CC4"/>
    <w:rsid w:val="003C3367"/>
    <w:rsid w:val="003C5E8B"/>
    <w:rsid w:val="003C7B27"/>
    <w:rsid w:val="003D4B23"/>
    <w:rsid w:val="003D69B7"/>
    <w:rsid w:val="003E278A"/>
    <w:rsid w:val="004077E4"/>
    <w:rsid w:val="00413520"/>
    <w:rsid w:val="00417839"/>
    <w:rsid w:val="004211C1"/>
    <w:rsid w:val="00422382"/>
    <w:rsid w:val="0042411B"/>
    <w:rsid w:val="004325CB"/>
    <w:rsid w:val="004374B0"/>
    <w:rsid w:val="00440A07"/>
    <w:rsid w:val="00462880"/>
    <w:rsid w:val="004742D7"/>
    <w:rsid w:val="00476F24"/>
    <w:rsid w:val="00477D9D"/>
    <w:rsid w:val="00487BD9"/>
    <w:rsid w:val="0049403A"/>
    <w:rsid w:val="004A4E32"/>
    <w:rsid w:val="004C2498"/>
    <w:rsid w:val="004C55B0"/>
    <w:rsid w:val="004D4BFF"/>
    <w:rsid w:val="004F278B"/>
    <w:rsid w:val="004F6BA0"/>
    <w:rsid w:val="005018D4"/>
    <w:rsid w:val="00503BEA"/>
    <w:rsid w:val="00505604"/>
    <w:rsid w:val="005176F9"/>
    <w:rsid w:val="00523F02"/>
    <w:rsid w:val="00525F15"/>
    <w:rsid w:val="00533616"/>
    <w:rsid w:val="00535ABA"/>
    <w:rsid w:val="0053768B"/>
    <w:rsid w:val="005420F2"/>
    <w:rsid w:val="0054285C"/>
    <w:rsid w:val="00556772"/>
    <w:rsid w:val="00561130"/>
    <w:rsid w:val="00571812"/>
    <w:rsid w:val="0057517D"/>
    <w:rsid w:val="00584173"/>
    <w:rsid w:val="00595520"/>
    <w:rsid w:val="005A1237"/>
    <w:rsid w:val="005A44B9"/>
    <w:rsid w:val="005B1BA0"/>
    <w:rsid w:val="005B21C4"/>
    <w:rsid w:val="005B3DB3"/>
    <w:rsid w:val="005C3742"/>
    <w:rsid w:val="005C4B7D"/>
    <w:rsid w:val="005D15CA"/>
    <w:rsid w:val="005D5E97"/>
    <w:rsid w:val="005E51AF"/>
    <w:rsid w:val="005F08DF"/>
    <w:rsid w:val="005F3066"/>
    <w:rsid w:val="005F3E61"/>
    <w:rsid w:val="00604DDD"/>
    <w:rsid w:val="006115CC"/>
    <w:rsid w:val="00611FC4"/>
    <w:rsid w:val="00614DC9"/>
    <w:rsid w:val="00615987"/>
    <w:rsid w:val="006176FB"/>
    <w:rsid w:val="006264A6"/>
    <w:rsid w:val="00630FCB"/>
    <w:rsid w:val="00640B26"/>
    <w:rsid w:val="006538BA"/>
    <w:rsid w:val="006558F4"/>
    <w:rsid w:val="0065766B"/>
    <w:rsid w:val="00661F81"/>
    <w:rsid w:val="006633C8"/>
    <w:rsid w:val="00667797"/>
    <w:rsid w:val="006770B2"/>
    <w:rsid w:val="00681161"/>
    <w:rsid w:val="006833AE"/>
    <w:rsid w:val="00686A48"/>
    <w:rsid w:val="006940E1"/>
    <w:rsid w:val="006A3C72"/>
    <w:rsid w:val="006A67C7"/>
    <w:rsid w:val="006A7392"/>
    <w:rsid w:val="006B03A1"/>
    <w:rsid w:val="006B51C4"/>
    <w:rsid w:val="006B67D9"/>
    <w:rsid w:val="006C5398"/>
    <w:rsid w:val="006C5535"/>
    <w:rsid w:val="006C5782"/>
    <w:rsid w:val="006D0589"/>
    <w:rsid w:val="006D7560"/>
    <w:rsid w:val="006E564B"/>
    <w:rsid w:val="006E7154"/>
    <w:rsid w:val="006E764B"/>
    <w:rsid w:val="006F75B3"/>
    <w:rsid w:val="007003CD"/>
    <w:rsid w:val="007055FD"/>
    <w:rsid w:val="0070701E"/>
    <w:rsid w:val="0072632A"/>
    <w:rsid w:val="00734D7A"/>
    <w:rsid w:val="007358E8"/>
    <w:rsid w:val="00736ECE"/>
    <w:rsid w:val="0074115C"/>
    <w:rsid w:val="0074533B"/>
    <w:rsid w:val="00750130"/>
    <w:rsid w:val="0075307D"/>
    <w:rsid w:val="007643BC"/>
    <w:rsid w:val="00771095"/>
    <w:rsid w:val="0077151F"/>
    <w:rsid w:val="00774DE3"/>
    <w:rsid w:val="00780C68"/>
    <w:rsid w:val="007932F7"/>
    <w:rsid w:val="0079348C"/>
    <w:rsid w:val="007959FE"/>
    <w:rsid w:val="007A0CF1"/>
    <w:rsid w:val="007A7FA0"/>
    <w:rsid w:val="007B1DBE"/>
    <w:rsid w:val="007B578D"/>
    <w:rsid w:val="007B6BA5"/>
    <w:rsid w:val="007B780E"/>
    <w:rsid w:val="007C3390"/>
    <w:rsid w:val="007C42D8"/>
    <w:rsid w:val="007C4F4B"/>
    <w:rsid w:val="007D7362"/>
    <w:rsid w:val="007E2178"/>
    <w:rsid w:val="007F46E2"/>
    <w:rsid w:val="007F5CE2"/>
    <w:rsid w:val="007F61E4"/>
    <w:rsid w:val="007F6611"/>
    <w:rsid w:val="00810707"/>
    <w:rsid w:val="00810BAC"/>
    <w:rsid w:val="008175E9"/>
    <w:rsid w:val="008242D7"/>
    <w:rsid w:val="0082577B"/>
    <w:rsid w:val="00827DE2"/>
    <w:rsid w:val="00830917"/>
    <w:rsid w:val="00832BA2"/>
    <w:rsid w:val="00844438"/>
    <w:rsid w:val="0084596F"/>
    <w:rsid w:val="00851DD5"/>
    <w:rsid w:val="008529AD"/>
    <w:rsid w:val="00855C75"/>
    <w:rsid w:val="00866893"/>
    <w:rsid w:val="00866BA9"/>
    <w:rsid w:val="00866F02"/>
    <w:rsid w:val="00867D18"/>
    <w:rsid w:val="00871F9A"/>
    <w:rsid w:val="00871FD5"/>
    <w:rsid w:val="00873F3A"/>
    <w:rsid w:val="00876E9E"/>
    <w:rsid w:val="0088172E"/>
    <w:rsid w:val="00881A8A"/>
    <w:rsid w:val="00881EFA"/>
    <w:rsid w:val="008879CB"/>
    <w:rsid w:val="00891A4B"/>
    <w:rsid w:val="00892540"/>
    <w:rsid w:val="008979B1"/>
    <w:rsid w:val="008A6B25"/>
    <w:rsid w:val="008A6C4F"/>
    <w:rsid w:val="008A76C4"/>
    <w:rsid w:val="008B389E"/>
    <w:rsid w:val="008B4A27"/>
    <w:rsid w:val="008C4835"/>
    <w:rsid w:val="008C656D"/>
    <w:rsid w:val="008D045E"/>
    <w:rsid w:val="008D3F25"/>
    <w:rsid w:val="008D4D82"/>
    <w:rsid w:val="008E0E46"/>
    <w:rsid w:val="008E6D56"/>
    <w:rsid w:val="008E7116"/>
    <w:rsid w:val="008F143B"/>
    <w:rsid w:val="008F3882"/>
    <w:rsid w:val="008F4B7C"/>
    <w:rsid w:val="008F5325"/>
    <w:rsid w:val="008F6E98"/>
    <w:rsid w:val="0091571B"/>
    <w:rsid w:val="00916392"/>
    <w:rsid w:val="00917C6B"/>
    <w:rsid w:val="00926E47"/>
    <w:rsid w:val="00930EDE"/>
    <w:rsid w:val="00947162"/>
    <w:rsid w:val="009515A4"/>
    <w:rsid w:val="009574AC"/>
    <w:rsid w:val="009610D0"/>
    <w:rsid w:val="00962C76"/>
    <w:rsid w:val="0096375C"/>
    <w:rsid w:val="009662E6"/>
    <w:rsid w:val="00966D39"/>
    <w:rsid w:val="00966DBE"/>
    <w:rsid w:val="0097095E"/>
    <w:rsid w:val="00974C03"/>
    <w:rsid w:val="00985171"/>
    <w:rsid w:val="0098592B"/>
    <w:rsid w:val="00985FC4"/>
    <w:rsid w:val="00986E95"/>
    <w:rsid w:val="00990766"/>
    <w:rsid w:val="00991261"/>
    <w:rsid w:val="0099555A"/>
    <w:rsid w:val="009964C4"/>
    <w:rsid w:val="009A65F4"/>
    <w:rsid w:val="009A7B81"/>
    <w:rsid w:val="009B753F"/>
    <w:rsid w:val="009D01C0"/>
    <w:rsid w:val="009D0459"/>
    <w:rsid w:val="009D6A08"/>
    <w:rsid w:val="009E0A16"/>
    <w:rsid w:val="009E5538"/>
    <w:rsid w:val="009E6CB7"/>
    <w:rsid w:val="009E7970"/>
    <w:rsid w:val="009F235B"/>
    <w:rsid w:val="009F2EAC"/>
    <w:rsid w:val="009F57E3"/>
    <w:rsid w:val="00A012B8"/>
    <w:rsid w:val="00A10F4F"/>
    <w:rsid w:val="00A11067"/>
    <w:rsid w:val="00A1151D"/>
    <w:rsid w:val="00A1704A"/>
    <w:rsid w:val="00A20B3D"/>
    <w:rsid w:val="00A26C60"/>
    <w:rsid w:val="00A425EB"/>
    <w:rsid w:val="00A509E2"/>
    <w:rsid w:val="00A72F22"/>
    <w:rsid w:val="00A733BC"/>
    <w:rsid w:val="00A748A6"/>
    <w:rsid w:val="00A76A69"/>
    <w:rsid w:val="00A86D02"/>
    <w:rsid w:val="00A879A4"/>
    <w:rsid w:val="00A87CD4"/>
    <w:rsid w:val="00AA0669"/>
    <w:rsid w:val="00AA0FF8"/>
    <w:rsid w:val="00AB134D"/>
    <w:rsid w:val="00AC0F2C"/>
    <w:rsid w:val="00AC502A"/>
    <w:rsid w:val="00AD4C05"/>
    <w:rsid w:val="00AD5E68"/>
    <w:rsid w:val="00AF42F9"/>
    <w:rsid w:val="00AF58C1"/>
    <w:rsid w:val="00B0263F"/>
    <w:rsid w:val="00B04A3F"/>
    <w:rsid w:val="00B06643"/>
    <w:rsid w:val="00B11650"/>
    <w:rsid w:val="00B1299D"/>
    <w:rsid w:val="00B14660"/>
    <w:rsid w:val="00B15055"/>
    <w:rsid w:val="00B17373"/>
    <w:rsid w:val="00B20551"/>
    <w:rsid w:val="00B30179"/>
    <w:rsid w:val="00B33FC7"/>
    <w:rsid w:val="00B37B15"/>
    <w:rsid w:val="00B40959"/>
    <w:rsid w:val="00B45C02"/>
    <w:rsid w:val="00B517C1"/>
    <w:rsid w:val="00B51B38"/>
    <w:rsid w:val="00B70B63"/>
    <w:rsid w:val="00B72A1E"/>
    <w:rsid w:val="00B748A6"/>
    <w:rsid w:val="00B81E12"/>
    <w:rsid w:val="00B86341"/>
    <w:rsid w:val="00BA339B"/>
    <w:rsid w:val="00BC1E7E"/>
    <w:rsid w:val="00BC414E"/>
    <w:rsid w:val="00BC74E9"/>
    <w:rsid w:val="00BD3281"/>
    <w:rsid w:val="00BE36A9"/>
    <w:rsid w:val="00BE618E"/>
    <w:rsid w:val="00BE7B7F"/>
    <w:rsid w:val="00BE7BEC"/>
    <w:rsid w:val="00BF0A5A"/>
    <w:rsid w:val="00BF0E63"/>
    <w:rsid w:val="00BF0E93"/>
    <w:rsid w:val="00BF12A3"/>
    <w:rsid w:val="00BF16D7"/>
    <w:rsid w:val="00BF2373"/>
    <w:rsid w:val="00BF71D0"/>
    <w:rsid w:val="00C04372"/>
    <w:rsid w:val="00C044E2"/>
    <w:rsid w:val="00C048CB"/>
    <w:rsid w:val="00C066F3"/>
    <w:rsid w:val="00C10D78"/>
    <w:rsid w:val="00C14B59"/>
    <w:rsid w:val="00C253A4"/>
    <w:rsid w:val="00C31337"/>
    <w:rsid w:val="00C368C0"/>
    <w:rsid w:val="00C463DD"/>
    <w:rsid w:val="00C6124E"/>
    <w:rsid w:val="00C7338E"/>
    <w:rsid w:val="00C745C3"/>
    <w:rsid w:val="00C96AD5"/>
    <w:rsid w:val="00C978F5"/>
    <w:rsid w:val="00CA24A4"/>
    <w:rsid w:val="00CB0C1B"/>
    <w:rsid w:val="00CB0C9A"/>
    <w:rsid w:val="00CB348D"/>
    <w:rsid w:val="00CC02F7"/>
    <w:rsid w:val="00CD305B"/>
    <w:rsid w:val="00CD46F5"/>
    <w:rsid w:val="00CE155F"/>
    <w:rsid w:val="00CE3AD2"/>
    <w:rsid w:val="00CE4233"/>
    <w:rsid w:val="00CE4A8F"/>
    <w:rsid w:val="00CE642D"/>
    <w:rsid w:val="00CF071D"/>
    <w:rsid w:val="00CF0B6B"/>
    <w:rsid w:val="00CF1543"/>
    <w:rsid w:val="00D0123D"/>
    <w:rsid w:val="00D05999"/>
    <w:rsid w:val="00D15B04"/>
    <w:rsid w:val="00D15F43"/>
    <w:rsid w:val="00D2031B"/>
    <w:rsid w:val="00D2190C"/>
    <w:rsid w:val="00D24F28"/>
    <w:rsid w:val="00D25FE2"/>
    <w:rsid w:val="00D27A3D"/>
    <w:rsid w:val="00D37DA9"/>
    <w:rsid w:val="00D406A7"/>
    <w:rsid w:val="00D43252"/>
    <w:rsid w:val="00D44D86"/>
    <w:rsid w:val="00D50B7D"/>
    <w:rsid w:val="00D52012"/>
    <w:rsid w:val="00D527FC"/>
    <w:rsid w:val="00D53208"/>
    <w:rsid w:val="00D55493"/>
    <w:rsid w:val="00D57D04"/>
    <w:rsid w:val="00D67A75"/>
    <w:rsid w:val="00D704E5"/>
    <w:rsid w:val="00D7255B"/>
    <w:rsid w:val="00D72727"/>
    <w:rsid w:val="00D978C6"/>
    <w:rsid w:val="00DA0956"/>
    <w:rsid w:val="00DA1270"/>
    <w:rsid w:val="00DA357F"/>
    <w:rsid w:val="00DA3E12"/>
    <w:rsid w:val="00DB0A6E"/>
    <w:rsid w:val="00DC18AD"/>
    <w:rsid w:val="00DF61DE"/>
    <w:rsid w:val="00DF7CAE"/>
    <w:rsid w:val="00E13CB6"/>
    <w:rsid w:val="00E151BF"/>
    <w:rsid w:val="00E22D5B"/>
    <w:rsid w:val="00E423C0"/>
    <w:rsid w:val="00E6414C"/>
    <w:rsid w:val="00E7260F"/>
    <w:rsid w:val="00E76CB3"/>
    <w:rsid w:val="00E82A3D"/>
    <w:rsid w:val="00E84F8A"/>
    <w:rsid w:val="00E8702D"/>
    <w:rsid w:val="00E905F4"/>
    <w:rsid w:val="00E916A9"/>
    <w:rsid w:val="00E916DE"/>
    <w:rsid w:val="00E925AD"/>
    <w:rsid w:val="00E96630"/>
    <w:rsid w:val="00E971A6"/>
    <w:rsid w:val="00EB5441"/>
    <w:rsid w:val="00ED18DC"/>
    <w:rsid w:val="00ED2F97"/>
    <w:rsid w:val="00ED6201"/>
    <w:rsid w:val="00ED7A2A"/>
    <w:rsid w:val="00EF1D7F"/>
    <w:rsid w:val="00F0137E"/>
    <w:rsid w:val="00F04A46"/>
    <w:rsid w:val="00F21786"/>
    <w:rsid w:val="00F2741A"/>
    <w:rsid w:val="00F31F2D"/>
    <w:rsid w:val="00F3742B"/>
    <w:rsid w:val="00F4121F"/>
    <w:rsid w:val="00F41FDB"/>
    <w:rsid w:val="00F5444C"/>
    <w:rsid w:val="00F56D63"/>
    <w:rsid w:val="00F609A9"/>
    <w:rsid w:val="00F67536"/>
    <w:rsid w:val="00F750EE"/>
    <w:rsid w:val="00F80C99"/>
    <w:rsid w:val="00F867EC"/>
    <w:rsid w:val="00F91B2B"/>
    <w:rsid w:val="00FA7A4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B88CF"/>
  <w15:docId w15:val="{DB3809D8-5F89-4C94-9834-52E9A4DF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BF71D0"/>
    <w:rPr>
      <w:lang w:val="en-GB"/>
    </w:rPr>
  </w:style>
  <w:style w:type="character" w:customStyle="1" w:styleId="HChGChar">
    <w:name w:val="_ H _Ch_G Char"/>
    <w:link w:val="HChG"/>
    <w:rsid w:val="00BF71D0"/>
    <w:rPr>
      <w:b/>
      <w:sz w:val="28"/>
      <w:lang w:val="en-GB"/>
    </w:rPr>
  </w:style>
  <w:style w:type="character" w:styleId="CommentReference">
    <w:name w:val="annotation reference"/>
    <w:basedOn w:val="DefaultParagraphFont"/>
    <w:semiHidden/>
    <w:unhideWhenUsed/>
    <w:rsid w:val="00477D9D"/>
    <w:rPr>
      <w:sz w:val="16"/>
      <w:szCs w:val="16"/>
    </w:rPr>
  </w:style>
  <w:style w:type="paragraph" w:styleId="CommentText">
    <w:name w:val="annotation text"/>
    <w:basedOn w:val="Normal"/>
    <w:link w:val="CommentTextChar"/>
    <w:semiHidden/>
    <w:unhideWhenUsed/>
    <w:rsid w:val="00477D9D"/>
    <w:pPr>
      <w:spacing w:line="240" w:lineRule="auto"/>
    </w:pPr>
  </w:style>
  <w:style w:type="character" w:customStyle="1" w:styleId="CommentTextChar">
    <w:name w:val="Comment Text Char"/>
    <w:basedOn w:val="DefaultParagraphFont"/>
    <w:link w:val="CommentText"/>
    <w:semiHidden/>
    <w:rsid w:val="00477D9D"/>
    <w:rPr>
      <w:lang w:val="en-GB"/>
    </w:rPr>
  </w:style>
  <w:style w:type="paragraph" w:styleId="CommentSubject">
    <w:name w:val="annotation subject"/>
    <w:basedOn w:val="CommentText"/>
    <w:next w:val="CommentText"/>
    <w:link w:val="CommentSubjectChar"/>
    <w:semiHidden/>
    <w:unhideWhenUsed/>
    <w:rsid w:val="00422382"/>
    <w:rPr>
      <w:b/>
      <w:bCs/>
    </w:rPr>
  </w:style>
  <w:style w:type="character" w:customStyle="1" w:styleId="CommentSubjectChar">
    <w:name w:val="Comment Subject Char"/>
    <w:basedOn w:val="CommentTextChar"/>
    <w:link w:val="CommentSubject"/>
    <w:semiHidden/>
    <w:rsid w:val="00422382"/>
    <w:rPr>
      <w:b/>
      <w:bCs/>
      <w:lang w:val="en-GB"/>
    </w:rPr>
  </w:style>
  <w:style w:type="character" w:styleId="UnresolvedMention">
    <w:name w:val="Unresolved Mention"/>
    <w:basedOn w:val="DefaultParagraphFont"/>
    <w:uiPriority w:val="99"/>
    <w:semiHidden/>
    <w:unhideWhenUsed/>
    <w:rsid w:val="000F6021"/>
    <w:rPr>
      <w:color w:val="605E5C"/>
      <w:shd w:val="clear" w:color="auto" w:fill="E1DFDD"/>
    </w:rPr>
  </w:style>
  <w:style w:type="character" w:customStyle="1" w:styleId="H23GChar">
    <w:name w:val="_ H_2/3_G Char"/>
    <w:link w:val="H23G"/>
    <w:rsid w:val="00771095"/>
    <w:rPr>
      <w:b/>
      <w:lang w:val="en-GB"/>
    </w:rPr>
  </w:style>
  <w:style w:type="character" w:customStyle="1" w:styleId="FootnoteTextChar">
    <w:name w:val="Footnote Text Char"/>
    <w:aliases w:val="5_G Char"/>
    <w:basedOn w:val="DefaultParagraphFont"/>
    <w:link w:val="FootnoteText"/>
    <w:uiPriority w:val="99"/>
    <w:rsid w:val="00117C4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40D2FF52-6617-4C80-B000-609C8FE4BD36}"/>
</file>

<file path=customXml/itemProps2.xml><?xml version="1.0" encoding="utf-8"?>
<ds:datastoreItem xmlns:ds="http://schemas.openxmlformats.org/officeDocument/2006/customXml" ds:itemID="{51F6ED73-D44B-43E5-8A70-FABCA08A8600}">
  <ds:schemaRefs>
    <ds:schemaRef ds:uri="http://schemas.microsoft.com/sharepoint/v3/contenttype/forms"/>
  </ds:schemaRefs>
</ds:datastoreItem>
</file>

<file path=customXml/itemProps3.xml><?xml version="1.0" encoding="utf-8"?>
<ds:datastoreItem xmlns:ds="http://schemas.openxmlformats.org/officeDocument/2006/customXml" ds:itemID="{A32E7933-8360-444B-B886-0FDA1E5D1042}">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1151</Characters>
  <Application>Microsoft Office Word</Application>
  <DocSecurity>0</DocSecurity>
  <Lines>39</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ECE/TRANS/WP.11/249/Corr.1</dc:title>
  <dc:subject>2312016</dc:subject>
  <dc:creator>Una Giltsoff</dc:creator>
  <cp:keywords/>
  <dc:description/>
  <cp:lastModifiedBy>Maria Rosario Corazon Gatmaytan</cp:lastModifiedBy>
  <cp:revision>2</cp:revision>
  <cp:lastPrinted>2022-11-22T10:15:00Z</cp:lastPrinted>
  <dcterms:created xsi:type="dcterms:W3CDTF">2023-06-21T14:09:00Z</dcterms:created>
  <dcterms:modified xsi:type="dcterms:W3CDTF">2023-06-21T14:09:00Z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