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EB4C97F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69ED95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704F41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414D825" w14:textId="757D29F9" w:rsidR="009E6CB7" w:rsidRPr="00D47EEA" w:rsidRDefault="00063DC7" w:rsidP="00063DC7">
            <w:pPr>
              <w:jc w:val="right"/>
            </w:pPr>
            <w:r w:rsidRPr="00063DC7">
              <w:rPr>
                <w:sz w:val="40"/>
              </w:rPr>
              <w:t>ECE</w:t>
            </w:r>
            <w:r>
              <w:t>/TRANS/WP.11/</w:t>
            </w:r>
            <w:r w:rsidR="000A6816">
              <w:t>2022</w:t>
            </w:r>
            <w:r>
              <w:t>/1</w:t>
            </w:r>
            <w:r w:rsidR="000A6816">
              <w:t>2</w:t>
            </w:r>
          </w:p>
        </w:tc>
      </w:tr>
      <w:tr w:rsidR="009E6CB7" w14:paraId="6AB688B7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A306F8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DCBA2E" wp14:editId="46DF69B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4F3F6C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DE2A7F9" w14:textId="77777777" w:rsidR="009E6CB7" w:rsidRDefault="00063DC7" w:rsidP="00063DC7">
            <w:pPr>
              <w:spacing w:before="240" w:line="240" w:lineRule="exact"/>
            </w:pPr>
            <w:r>
              <w:t>Distr.: General</w:t>
            </w:r>
          </w:p>
          <w:p w14:paraId="7302F1F1" w14:textId="1CC3238C" w:rsidR="00063DC7" w:rsidRDefault="00ED7312" w:rsidP="00063DC7">
            <w:pPr>
              <w:spacing w:line="240" w:lineRule="exact"/>
            </w:pPr>
            <w:r>
              <w:t>10</w:t>
            </w:r>
            <w:r w:rsidR="00FB0888">
              <w:t xml:space="preserve"> </w:t>
            </w:r>
            <w:r w:rsidR="00063DC7">
              <w:t xml:space="preserve">August </w:t>
            </w:r>
            <w:r w:rsidR="009B2E4D">
              <w:t>2022</w:t>
            </w:r>
          </w:p>
          <w:p w14:paraId="0C3E3A73" w14:textId="77777777" w:rsidR="00063DC7" w:rsidRDefault="00063DC7" w:rsidP="00063DC7">
            <w:pPr>
              <w:spacing w:line="240" w:lineRule="exact"/>
            </w:pPr>
          </w:p>
          <w:p w14:paraId="7840D84A" w14:textId="4A550F90" w:rsidR="00063DC7" w:rsidRDefault="00063DC7" w:rsidP="00063DC7">
            <w:pPr>
              <w:spacing w:line="240" w:lineRule="exact"/>
            </w:pPr>
            <w:r>
              <w:t>Original: English</w:t>
            </w:r>
          </w:p>
        </w:tc>
      </w:tr>
    </w:tbl>
    <w:p w14:paraId="2A6CD6E4" w14:textId="77777777" w:rsidR="001F5F94" w:rsidRDefault="001F5F94" w:rsidP="001F5F94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2C7CB3AF" w14:textId="77777777" w:rsidR="001F5F94" w:rsidRPr="008F31D2" w:rsidRDefault="001F5F94" w:rsidP="001F5F9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470605A8" w14:textId="77777777" w:rsidR="001F5F94" w:rsidRDefault="001F5F94" w:rsidP="001F5F9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Perishable Foodstuffs</w:t>
      </w:r>
    </w:p>
    <w:p w14:paraId="4D13EA01" w14:textId="2DF7B2D6" w:rsidR="001F5F94" w:rsidRDefault="001F5F94" w:rsidP="001F5F94">
      <w:pPr>
        <w:spacing w:before="120"/>
        <w:rPr>
          <w:b/>
        </w:rPr>
      </w:pPr>
      <w:r>
        <w:rPr>
          <w:b/>
        </w:rPr>
        <w:t>Seventy-</w:t>
      </w:r>
      <w:r w:rsidR="0073565B">
        <w:rPr>
          <w:b/>
        </w:rPr>
        <w:t xml:space="preserve">ninth </w:t>
      </w:r>
      <w:r>
        <w:rPr>
          <w:b/>
        </w:rPr>
        <w:t>session</w:t>
      </w:r>
    </w:p>
    <w:p w14:paraId="1004F864" w14:textId="794D7EC5" w:rsidR="001F5F94" w:rsidRDefault="001F5F94" w:rsidP="001F5F94">
      <w:r>
        <w:t xml:space="preserve">Geneva, </w:t>
      </w:r>
      <w:r w:rsidR="004C6522">
        <w:t>25</w:t>
      </w:r>
      <w:r>
        <w:t>-</w:t>
      </w:r>
      <w:r w:rsidR="004C6522">
        <w:t xml:space="preserve">28 </w:t>
      </w:r>
      <w:r>
        <w:t xml:space="preserve">October </w:t>
      </w:r>
      <w:r w:rsidR="00AF4A65">
        <w:t>2022</w:t>
      </w:r>
    </w:p>
    <w:p w14:paraId="29B9C781" w14:textId="399B416A" w:rsidR="001F5F94" w:rsidRDefault="001F5F94" w:rsidP="001F5F94">
      <w:r>
        <w:t xml:space="preserve">Item </w:t>
      </w:r>
      <w:r>
        <w:rPr>
          <w:bCs/>
        </w:rPr>
        <w:t xml:space="preserve">4 (d) </w:t>
      </w:r>
      <w:r>
        <w:t>of the provisional agenda</w:t>
      </w:r>
    </w:p>
    <w:p w14:paraId="57277C06" w14:textId="1275E579" w:rsidR="001F5F94" w:rsidRPr="0088152B" w:rsidRDefault="005F1686" w:rsidP="001F5F94">
      <w:pPr>
        <w:rPr>
          <w:b/>
        </w:rPr>
      </w:pPr>
      <w:r w:rsidRPr="005038F4">
        <w:rPr>
          <w:b/>
          <w:bCs/>
        </w:rPr>
        <w:t xml:space="preserve">Status and implementation of the Agreement on </w:t>
      </w:r>
      <w:r w:rsidR="005038F4">
        <w:rPr>
          <w:b/>
          <w:bCs/>
        </w:rPr>
        <w:br/>
      </w:r>
      <w:r w:rsidRPr="005038F4">
        <w:rPr>
          <w:b/>
          <w:bCs/>
        </w:rPr>
        <w:t xml:space="preserve">the International Carriage of Perishable Foodstuffs </w:t>
      </w:r>
      <w:r w:rsidR="005038F4">
        <w:rPr>
          <w:b/>
          <w:bCs/>
        </w:rPr>
        <w:br/>
      </w:r>
      <w:r w:rsidRPr="005038F4">
        <w:rPr>
          <w:b/>
          <w:bCs/>
        </w:rPr>
        <w:t>and on the Special Equipment to be Used for such Carriage (ATP):</w:t>
      </w:r>
      <w:r w:rsidR="001F5F94" w:rsidRPr="005038F4">
        <w:rPr>
          <w:b/>
          <w:bCs/>
        </w:rPr>
        <w:br/>
      </w:r>
      <w:r w:rsidR="001F5F94" w:rsidRPr="00DC11F1">
        <w:rPr>
          <w:b/>
        </w:rPr>
        <w:t>exchange of information among Parties under Article 6 of ATP</w:t>
      </w:r>
    </w:p>
    <w:p w14:paraId="20CDDC0E" w14:textId="77777777" w:rsidR="001F5F94" w:rsidRPr="008C5ED5" w:rsidRDefault="001F5F94" w:rsidP="001F5F94">
      <w:pPr>
        <w:pStyle w:val="HChG"/>
      </w:pPr>
      <w:r>
        <w:tab/>
      </w:r>
      <w:r>
        <w:tab/>
        <w:t xml:space="preserve">Responses to the questionnaire on the implementation </w:t>
      </w:r>
      <w:r>
        <w:br/>
        <w:t>of the ATP</w:t>
      </w:r>
      <w:r w:rsidRPr="008C5ED5">
        <w:rPr>
          <w:szCs w:val="28"/>
          <w:vertAlign w:val="superscript"/>
        </w:rPr>
        <w:footnoteReference w:customMarkFollows="1" w:id="2"/>
        <w:t>*</w:t>
      </w:r>
    </w:p>
    <w:p w14:paraId="147FD1D1" w14:textId="77777777" w:rsidR="001F5F94" w:rsidRPr="00827024" w:rsidRDefault="001F5F94" w:rsidP="001F5F94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27024">
        <w:rPr>
          <w:lang w:val="en-US"/>
        </w:rPr>
        <w:t>Note by the secretariat</w:t>
      </w:r>
    </w:p>
    <w:p w14:paraId="06A0F268" w14:textId="77777777" w:rsidR="001F5F94" w:rsidRPr="008D01B2" w:rsidRDefault="001F5F94" w:rsidP="001F5F94">
      <w:pPr>
        <w:pStyle w:val="HChG"/>
      </w:pPr>
      <w:r>
        <w:tab/>
      </w:r>
      <w:r>
        <w:tab/>
      </w:r>
      <w:r w:rsidRPr="008D01B2">
        <w:t>Introduction</w:t>
      </w:r>
    </w:p>
    <w:p w14:paraId="67802B16" w14:textId="22DEFA3D" w:rsidR="001F5F94" w:rsidRDefault="001F5F94" w:rsidP="001F5F94">
      <w:pPr>
        <w:pStyle w:val="SingleTxtG"/>
      </w:pPr>
      <w:r w:rsidRPr="00F719E6">
        <w:t>1.</w:t>
      </w:r>
      <w:r w:rsidRPr="00F719E6">
        <w:tab/>
        <w:t>At WP.11's seventy-</w:t>
      </w:r>
      <w:r w:rsidR="00AF4A65">
        <w:t>eighth</w:t>
      </w:r>
      <w:r w:rsidR="00AF4A65" w:rsidRPr="00F719E6">
        <w:t xml:space="preserve"> </w:t>
      </w:r>
      <w:r w:rsidRPr="00F719E6">
        <w:t xml:space="preserve">session in </w:t>
      </w:r>
      <w:r w:rsidR="00463772" w:rsidRPr="00F719E6">
        <w:t>20</w:t>
      </w:r>
      <w:r w:rsidR="00463772">
        <w:t>21</w:t>
      </w:r>
      <w:r w:rsidRPr="00F719E6">
        <w:t xml:space="preserve">, </w:t>
      </w:r>
      <w:r>
        <w:t>the Working Party</w:t>
      </w:r>
      <w:r w:rsidRPr="00F719E6">
        <w:t xml:space="preserve"> thanked the </w:t>
      </w:r>
      <w:r w:rsidR="007A08E0">
        <w:t>25</w:t>
      </w:r>
      <w:r w:rsidR="007A08E0" w:rsidRPr="00F719E6">
        <w:t xml:space="preserve"> </w:t>
      </w:r>
      <w:r w:rsidRPr="00F719E6">
        <w:t xml:space="preserve">countries that had provided data in response to the questionnaire on the implementation of ATP in </w:t>
      </w:r>
      <w:r w:rsidR="00463772" w:rsidRPr="00F719E6">
        <w:t>20</w:t>
      </w:r>
      <w:r w:rsidR="00463772">
        <w:t>20</w:t>
      </w:r>
      <w:r w:rsidR="00463772" w:rsidRPr="00F719E6">
        <w:t xml:space="preserve"> </w:t>
      </w:r>
      <w:r w:rsidRPr="00F719E6">
        <w:t>and stressed that it was mandatory to have information from all ATP contracting parties and that it was a means of harmonizing implementation of the agreement.</w:t>
      </w:r>
    </w:p>
    <w:p w14:paraId="3B01EABF" w14:textId="56F0597F" w:rsidR="001F5F94" w:rsidRDefault="001F5F94" w:rsidP="001F5F94">
      <w:pPr>
        <w:pStyle w:val="SingleTxtG"/>
      </w:pPr>
      <w:r>
        <w:t>2.</w:t>
      </w:r>
      <w:r>
        <w:tab/>
        <w:t xml:space="preserve">The secretariat requested all countries represented in WP.11 to reply to the questionnaire with their </w:t>
      </w:r>
      <w:r w:rsidR="00463772">
        <w:t xml:space="preserve">2021 </w:t>
      </w:r>
      <w:r>
        <w:t xml:space="preserve">data. The data received from </w:t>
      </w:r>
      <w:r w:rsidR="007A08E0">
        <w:t xml:space="preserve">21 </w:t>
      </w:r>
      <w:r>
        <w:t>countries are presented in the tables below.</w:t>
      </w:r>
    </w:p>
    <w:p w14:paraId="53976F9C" w14:textId="5DA63DB8" w:rsidR="001F5F94" w:rsidRPr="00602377" w:rsidRDefault="001F5F94" w:rsidP="001F5F94">
      <w:pPr>
        <w:pStyle w:val="SingleTxtG"/>
        <w:rPr>
          <w:rFonts w:asciiTheme="majorBidi" w:hAnsiTheme="majorBidi" w:cstheme="majorBidi"/>
        </w:rPr>
      </w:pPr>
      <w:r w:rsidRPr="006C6156">
        <w:rPr>
          <w:rFonts w:asciiTheme="majorBidi" w:hAnsiTheme="majorBidi" w:cstheme="majorBidi"/>
        </w:rPr>
        <w:t>3.</w:t>
      </w:r>
      <w:r w:rsidRPr="006C6156">
        <w:rPr>
          <w:rFonts w:asciiTheme="majorBidi" w:hAnsiTheme="majorBidi" w:cstheme="majorBidi"/>
        </w:rPr>
        <w:tab/>
        <w:t>Information on the number of checks made and breaches detected in </w:t>
      </w:r>
      <w:r w:rsidR="00463772" w:rsidRPr="006C6156">
        <w:rPr>
          <w:rFonts w:asciiTheme="majorBidi" w:hAnsiTheme="majorBidi" w:cstheme="majorBidi"/>
        </w:rPr>
        <w:t xml:space="preserve">2021 </w:t>
      </w:r>
      <w:r w:rsidRPr="006C6156">
        <w:rPr>
          <w:rFonts w:asciiTheme="majorBidi" w:hAnsiTheme="majorBidi" w:cstheme="majorBidi"/>
        </w:rPr>
        <w:t xml:space="preserve">has been provided by twelve countries: Belgium, Bosnia and Herzegovina, </w:t>
      </w:r>
      <w:r w:rsidRPr="00465FC3">
        <w:rPr>
          <w:rFonts w:asciiTheme="majorBidi" w:hAnsiTheme="majorBidi" w:cstheme="majorBidi"/>
          <w:shd w:val="clear" w:color="auto" w:fill="FFFFFF"/>
        </w:rPr>
        <w:t xml:space="preserve">Czechia, </w:t>
      </w:r>
      <w:r w:rsidRPr="00465FC3">
        <w:rPr>
          <w:rFonts w:asciiTheme="majorBidi" w:hAnsiTheme="majorBidi" w:cstheme="majorBidi"/>
        </w:rPr>
        <w:t xml:space="preserve">Finland, France, Greece, Hungary, Italy, Latvia, </w:t>
      </w:r>
      <w:r w:rsidR="006C6156" w:rsidRPr="006C6156">
        <w:rPr>
          <w:rFonts w:asciiTheme="majorBidi" w:hAnsiTheme="majorBidi" w:cstheme="majorBidi"/>
        </w:rPr>
        <w:t xml:space="preserve">Norway, </w:t>
      </w:r>
      <w:r w:rsidRPr="006C6156">
        <w:rPr>
          <w:rFonts w:asciiTheme="majorBidi" w:hAnsiTheme="majorBidi" w:cstheme="majorBidi"/>
        </w:rPr>
        <w:t xml:space="preserve">Poland, </w:t>
      </w:r>
      <w:r w:rsidRPr="00465FC3">
        <w:rPr>
          <w:rFonts w:asciiTheme="majorBidi" w:hAnsiTheme="majorBidi" w:cstheme="majorBidi"/>
        </w:rPr>
        <w:t>and Spain</w:t>
      </w:r>
      <w:r w:rsidRPr="006C6156">
        <w:rPr>
          <w:rFonts w:asciiTheme="majorBidi" w:hAnsiTheme="majorBidi" w:cstheme="majorBidi"/>
        </w:rPr>
        <w:t xml:space="preserve"> (see Table 1 below).</w:t>
      </w:r>
    </w:p>
    <w:p w14:paraId="73A1A5C9" w14:textId="77777777" w:rsidR="001F5F94" w:rsidRDefault="001F5F94" w:rsidP="001F5F94">
      <w:pPr>
        <w:pStyle w:val="Heading1"/>
      </w:pPr>
      <w:r>
        <w:t xml:space="preserve"> </w:t>
      </w:r>
      <w:r>
        <w:br w:type="page"/>
      </w:r>
      <w:r w:rsidRPr="00C86080">
        <w:lastRenderedPageBreak/>
        <w:t>Table 1</w:t>
      </w:r>
      <w:r>
        <w:t xml:space="preserve"> </w:t>
      </w:r>
    </w:p>
    <w:p w14:paraId="1B62025D" w14:textId="3F338353" w:rsidR="001F5F94" w:rsidRPr="00A52A6D" w:rsidRDefault="001F5F94" w:rsidP="001F5F94">
      <w:pPr>
        <w:pStyle w:val="SingleTxtG"/>
        <w:rPr>
          <w:b/>
        </w:rPr>
      </w:pPr>
      <w:r w:rsidRPr="00C86080">
        <w:rPr>
          <w:b/>
        </w:rPr>
        <w:t xml:space="preserve">Number of checks </w:t>
      </w:r>
      <w:proofErr w:type="gramStart"/>
      <w:r w:rsidRPr="00C86080">
        <w:rPr>
          <w:b/>
        </w:rPr>
        <w:t>made</w:t>
      </w:r>
      <w:proofErr w:type="gramEnd"/>
      <w:r w:rsidRPr="00C86080">
        <w:rPr>
          <w:b/>
        </w:rPr>
        <w:t xml:space="preserve"> and breaches detected in </w:t>
      </w:r>
      <w:r w:rsidR="00463772" w:rsidRPr="00C86080">
        <w:rPr>
          <w:b/>
        </w:rPr>
        <w:t>2021</w:t>
      </w:r>
    </w:p>
    <w:tbl>
      <w:tblPr>
        <w:tblW w:w="4853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590"/>
        <w:gridCol w:w="590"/>
        <w:gridCol w:w="590"/>
        <w:gridCol w:w="588"/>
        <w:gridCol w:w="588"/>
        <w:gridCol w:w="588"/>
        <w:gridCol w:w="588"/>
        <w:gridCol w:w="685"/>
        <w:gridCol w:w="709"/>
        <w:gridCol w:w="425"/>
        <w:gridCol w:w="535"/>
        <w:gridCol w:w="881"/>
      </w:tblGrid>
      <w:tr w:rsidR="00164EB9" w:rsidRPr="00C86080" w14:paraId="01B327E1" w14:textId="77777777" w:rsidTr="00C86080">
        <w:tc>
          <w:tcPr>
            <w:tcW w:w="10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016475" w14:textId="77777777" w:rsidR="00164EB9" w:rsidRPr="00C86080" w:rsidRDefault="00164EB9" w:rsidP="006E0A8D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C86080">
              <w:rPr>
                <w:i/>
                <w:sz w:val="18"/>
                <w:szCs w:val="18"/>
              </w:rPr>
              <w:t>Country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779899" w14:textId="77777777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C86080">
              <w:rPr>
                <w:i/>
                <w:sz w:val="18"/>
                <w:szCs w:val="18"/>
              </w:rPr>
              <w:t>BE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25F2FD" w14:textId="77777777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C86080">
              <w:rPr>
                <w:i/>
                <w:sz w:val="18"/>
                <w:szCs w:val="18"/>
              </w:rPr>
              <w:t>BiH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E77960" w14:textId="77777777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C86080">
              <w:rPr>
                <w:i/>
                <w:sz w:val="18"/>
                <w:szCs w:val="18"/>
              </w:rPr>
              <w:t>CZ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282AD2" w14:textId="77777777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C86080">
              <w:rPr>
                <w:i/>
                <w:sz w:val="18"/>
                <w:szCs w:val="18"/>
              </w:rPr>
              <w:t>FIN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FFA28C" w14:textId="77777777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C86080">
              <w:rPr>
                <w:i/>
                <w:sz w:val="18"/>
                <w:szCs w:val="18"/>
              </w:rPr>
              <w:t>FRA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0BDECD" w14:textId="77777777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C86080">
              <w:rPr>
                <w:i/>
                <w:sz w:val="18"/>
                <w:szCs w:val="18"/>
              </w:rPr>
              <w:t>GR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6F47C0" w14:textId="77777777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C86080">
              <w:rPr>
                <w:i/>
                <w:sz w:val="18"/>
                <w:szCs w:val="18"/>
              </w:rPr>
              <w:t>HUN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04C19" w14:textId="77777777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C86080">
              <w:rPr>
                <w:i/>
                <w:sz w:val="18"/>
                <w:szCs w:val="18"/>
              </w:rPr>
              <w:t>IT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14092A" w14:textId="77777777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C86080">
              <w:rPr>
                <w:i/>
                <w:sz w:val="18"/>
                <w:szCs w:val="18"/>
              </w:rPr>
              <w:t>LV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F90C3C" w14:textId="58BDC42F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C86080">
              <w:rPr>
                <w:i/>
                <w:sz w:val="18"/>
                <w:szCs w:val="18"/>
              </w:rPr>
              <w:t>NW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B05EEF" w14:textId="4D293C3F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C86080">
              <w:rPr>
                <w:i/>
                <w:sz w:val="18"/>
                <w:szCs w:val="18"/>
              </w:rPr>
              <w:t>POL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57ADCC" w14:textId="77777777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C86080">
              <w:rPr>
                <w:i/>
                <w:sz w:val="18"/>
                <w:szCs w:val="18"/>
              </w:rPr>
              <w:t>SP</w:t>
            </w:r>
          </w:p>
        </w:tc>
      </w:tr>
      <w:tr w:rsidR="00164EB9" w:rsidRPr="00C86080" w14:paraId="484DDAB2" w14:textId="77777777" w:rsidTr="00C86080">
        <w:tc>
          <w:tcPr>
            <w:tcW w:w="106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0DA220" w14:textId="77777777" w:rsidR="00164EB9" w:rsidRPr="00C86080" w:rsidRDefault="00164EB9" w:rsidP="001079CE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C86080">
              <w:rPr>
                <w:sz w:val="18"/>
                <w:szCs w:val="18"/>
              </w:rPr>
              <w:t>Number of ATP road checks</w:t>
            </w:r>
          </w:p>
        </w:tc>
        <w:tc>
          <w:tcPr>
            <w:tcW w:w="3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119918" w14:textId="00A73F40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2585</w:t>
            </w:r>
          </w:p>
        </w:tc>
        <w:tc>
          <w:tcPr>
            <w:tcW w:w="3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2AF4AE" w14:textId="151518A2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154</w:t>
            </w:r>
          </w:p>
        </w:tc>
        <w:tc>
          <w:tcPr>
            <w:tcW w:w="3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F96B35" w14:textId="24153A59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1800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92D2B5" w14:textId="1F241391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127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AA265F" w14:textId="6E6C3027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592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8EE253" w14:textId="7140EECE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195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8D85DB" w14:textId="0F1D06AB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6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551E7D" w14:textId="4414B7A8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7F8C08" w14:textId="6C40CC27" w:rsidR="00164EB9" w:rsidRPr="00C86080" w:rsidDel="00D34592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420</w:t>
            </w:r>
          </w:p>
        </w:tc>
        <w:tc>
          <w:tcPr>
            <w:tcW w:w="22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1EEAE4" w14:textId="029C93B8" w:rsidR="00164EB9" w:rsidRPr="00C86080" w:rsidRDefault="00164EB9" w:rsidP="00181CF1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165</w:t>
            </w:r>
          </w:p>
        </w:tc>
        <w:tc>
          <w:tcPr>
            <w:tcW w:w="2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2BFB07" w14:textId="4F272E6B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5000</w:t>
            </w:r>
          </w:p>
        </w:tc>
        <w:tc>
          <w:tcPr>
            <w:tcW w:w="4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C41B08" w14:textId="1EFCDFAA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1137</w:t>
            </w:r>
          </w:p>
        </w:tc>
      </w:tr>
      <w:tr w:rsidR="00164EB9" w:rsidRPr="00C86080" w14:paraId="635BFC3E" w14:textId="77777777" w:rsidTr="00C86080">
        <w:tc>
          <w:tcPr>
            <w:tcW w:w="1068" w:type="pct"/>
            <w:shd w:val="clear" w:color="auto" w:fill="auto"/>
            <w:vAlign w:val="center"/>
          </w:tcPr>
          <w:p w14:paraId="6DCBC1DE" w14:textId="77777777" w:rsidR="00164EB9" w:rsidRPr="00C86080" w:rsidRDefault="00164EB9" w:rsidP="001079CE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C86080">
              <w:rPr>
                <w:sz w:val="18"/>
                <w:szCs w:val="18"/>
              </w:rPr>
              <w:t>Number of ATP rail checks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CD94E5F" w14:textId="2B3228A2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7A05B90" w14:textId="1994C67D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DE5A756" w14:textId="2A8D5CE2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E516A2E" w14:textId="460F5933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4633BAE" w14:textId="47803317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0DF55B4E" w14:textId="63165736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8BC71B1" w14:textId="3C187DA8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062492D" w14:textId="11D8365D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59E0DD4" w14:textId="0CE4E311" w:rsidR="00164EB9" w:rsidRPr="00C86080" w:rsidDel="00D34592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0BE3394" w14:textId="4BDBADFE" w:rsidR="00164EB9" w:rsidRPr="00C86080" w:rsidRDefault="00164EB9" w:rsidP="00181CF1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B85469F" w14:textId="70036EAB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38513F8" w14:textId="661D3900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</w:tr>
      <w:tr w:rsidR="00164EB9" w:rsidRPr="00C86080" w14:paraId="1702FF4B" w14:textId="77777777" w:rsidTr="00C86080">
        <w:tc>
          <w:tcPr>
            <w:tcW w:w="1068" w:type="pct"/>
            <w:shd w:val="clear" w:color="auto" w:fill="auto"/>
            <w:vAlign w:val="center"/>
          </w:tcPr>
          <w:p w14:paraId="5AE8BDA0" w14:textId="77777777" w:rsidR="00164EB9" w:rsidRPr="00C86080" w:rsidRDefault="00164EB9" w:rsidP="001079CE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C86080">
              <w:rPr>
                <w:sz w:val="18"/>
                <w:szCs w:val="18"/>
              </w:rPr>
              <w:t xml:space="preserve">Breaches documents </w:t>
            </w:r>
            <w:r w:rsidRPr="00C86080">
              <w:rPr>
                <w:sz w:val="18"/>
                <w:szCs w:val="18"/>
              </w:rPr>
              <w:br/>
              <w:t>domestic/foreign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DBF7A91" w14:textId="67D3CD3E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6/174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5CDE58B" w14:textId="0446E00E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6EBC94E" w14:textId="1556719B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1/3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E969DEF" w14:textId="7D0A009A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2/3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335C98A" w14:textId="4A72363D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9/0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181ACBD" w14:textId="520D905E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*/1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6CCC75F" w14:textId="7788B72C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4/46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90952F7" w14:textId="25C0832D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27/13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5C0A434" w14:textId="6C4F277E" w:rsidR="00164EB9" w:rsidRPr="00C86080" w:rsidDel="00D34592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F56E1" w14:textId="6D9989FB" w:rsidR="00164EB9" w:rsidRPr="00C86080" w:rsidRDefault="00164EB9" w:rsidP="00181CF1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A680388" w14:textId="254A6C3A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11/41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6C67853" w14:textId="1AD0E9E4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1076/15</w:t>
            </w:r>
          </w:p>
        </w:tc>
      </w:tr>
      <w:tr w:rsidR="00164EB9" w:rsidRPr="00C86080" w14:paraId="3E350C3C" w14:textId="77777777" w:rsidTr="00C86080">
        <w:tc>
          <w:tcPr>
            <w:tcW w:w="1068" w:type="pct"/>
            <w:shd w:val="clear" w:color="auto" w:fill="auto"/>
            <w:vAlign w:val="center"/>
          </w:tcPr>
          <w:p w14:paraId="69088C60" w14:textId="77777777" w:rsidR="00164EB9" w:rsidRPr="00C86080" w:rsidRDefault="00164EB9" w:rsidP="001079CE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C86080">
              <w:rPr>
                <w:sz w:val="18"/>
                <w:szCs w:val="18"/>
              </w:rPr>
              <w:t>Breaches thermal appliances domestic/foreign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7FE3E8E" w14:textId="21AB337A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FB294D8" w14:textId="2E0E3E52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104F258" w14:textId="30510161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2/2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5D1E592" w14:textId="03C61533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060F672" w14:textId="22FAC0C6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2DB362C" w14:textId="2C8FECFF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5EBA301E" w14:textId="1C7A0F9B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7D4CBBD" w14:textId="38AA0282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106/7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998C729" w14:textId="27D6C7E1" w:rsidR="00164EB9" w:rsidRPr="00C86080" w:rsidDel="00D34592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11/9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43E5794" w14:textId="364F63CF" w:rsidR="00164EB9" w:rsidRPr="00C86080" w:rsidRDefault="00164EB9" w:rsidP="00181CF1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51D3DE5" w14:textId="2CC35870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911E2C1" w14:textId="2AEC598F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</w:tr>
      <w:tr w:rsidR="00164EB9" w:rsidRPr="00C86080" w14:paraId="23F2E28F" w14:textId="77777777" w:rsidTr="00C86080">
        <w:tc>
          <w:tcPr>
            <w:tcW w:w="1068" w:type="pct"/>
            <w:shd w:val="clear" w:color="auto" w:fill="auto"/>
            <w:vAlign w:val="center"/>
          </w:tcPr>
          <w:p w14:paraId="14233909" w14:textId="77777777" w:rsidR="00164EB9" w:rsidRPr="00C86080" w:rsidRDefault="00164EB9" w:rsidP="001079CE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C86080">
              <w:rPr>
                <w:sz w:val="18"/>
                <w:szCs w:val="18"/>
              </w:rPr>
              <w:t xml:space="preserve">Breaches body </w:t>
            </w:r>
            <w:r w:rsidRPr="00C86080">
              <w:rPr>
                <w:sz w:val="18"/>
                <w:szCs w:val="18"/>
              </w:rPr>
              <w:br/>
              <w:t>domestic/foreign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64FBC94" w14:textId="3123CBD4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C0236FB" w14:textId="7379A355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C042462" w14:textId="2EAEB750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5F49E57" w14:textId="612805BD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1/0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346B482C" w14:textId="7EA0A822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14/0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2BC8E4A" w14:textId="608714A2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66AB593D" w14:textId="11B57505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68B6761" w14:textId="357A51E1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633/23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D09D57F" w14:textId="0317653A" w:rsidR="00164EB9" w:rsidRPr="00C86080" w:rsidDel="00D34592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4/5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CE6FB9D" w14:textId="1EB4DF55" w:rsidR="00164EB9" w:rsidRPr="00C86080" w:rsidRDefault="00164EB9" w:rsidP="00181CF1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0/3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D503A22" w14:textId="5D249462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15CE611" w14:textId="48348530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</w:tr>
      <w:tr w:rsidR="00164EB9" w:rsidRPr="00C86080" w14:paraId="0ADE8922" w14:textId="77777777" w:rsidTr="00C86080"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A4D42" w14:textId="77777777" w:rsidR="00164EB9" w:rsidRPr="00C86080" w:rsidRDefault="00164EB9" w:rsidP="001079CE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C86080">
              <w:rPr>
                <w:sz w:val="18"/>
                <w:szCs w:val="18"/>
              </w:rPr>
              <w:t xml:space="preserve">Other breaches </w:t>
            </w:r>
            <w:r w:rsidRPr="00C86080">
              <w:rPr>
                <w:sz w:val="18"/>
                <w:szCs w:val="18"/>
              </w:rPr>
              <w:br/>
              <w:t>domestic/foreign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2B77E" w14:textId="301448A2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6206F" w14:textId="1C7BE207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71CFE" w14:textId="7FBB4011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FE783" w14:textId="5771170C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138A7" w14:textId="6487E1F7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70AA7" w14:textId="3A5B802C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0740C" w14:textId="7956EDC5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0BFDC" w14:textId="66FE403B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11/4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D2A0C" w14:textId="64321A87" w:rsidR="00164EB9" w:rsidRPr="00C86080" w:rsidDel="00D34592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A3BA4" w14:textId="0572083F" w:rsidR="00164EB9" w:rsidRPr="00C86080" w:rsidRDefault="00164EB9" w:rsidP="00181CF1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2E101" w14:textId="5F5D4951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0/0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FCE69" w14:textId="04B49462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32/4</w:t>
            </w:r>
          </w:p>
        </w:tc>
      </w:tr>
      <w:tr w:rsidR="00164EB9" w:rsidRPr="00C86080" w14:paraId="4F77C6C5" w14:textId="77777777" w:rsidTr="00C86080"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FA1EA" w14:textId="77777777" w:rsidR="00164EB9" w:rsidRPr="00C86080" w:rsidRDefault="00164EB9" w:rsidP="00E8779A">
            <w:pPr>
              <w:spacing w:before="80" w:after="80" w:line="220" w:lineRule="exact"/>
              <w:ind w:left="284" w:right="113"/>
              <w:rPr>
                <w:b/>
                <w:bCs/>
                <w:sz w:val="18"/>
                <w:szCs w:val="18"/>
              </w:rPr>
            </w:pPr>
            <w:r w:rsidRPr="00C86080">
              <w:rPr>
                <w:b/>
                <w:bCs/>
                <w:sz w:val="18"/>
                <w:szCs w:val="18"/>
              </w:rPr>
              <w:t>Total breaches domestic/foreign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34934" w14:textId="0CBC3E70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6/174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C1666" w14:textId="579ADA9E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0/0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41DF9" w14:textId="1AFD2713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3/5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EA7E9" w14:textId="288E1D13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3/3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C4FF0" w14:textId="5C30A247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23/0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3902A" w14:textId="6470AF9A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*/1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E7D45" w14:textId="2DE8420F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4/46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863A8" w14:textId="511FDD4E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777/47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0896" w14:textId="085F2F6B" w:rsidR="00164EB9" w:rsidRPr="00C86080" w:rsidDel="00D34592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15/14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EC32" w14:textId="02B30386" w:rsidR="00164EB9" w:rsidRPr="00C86080" w:rsidRDefault="00164EB9" w:rsidP="00181CF1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0/3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A4A31" w14:textId="717142C3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11/41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63263" w14:textId="7D328FEF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1108/19</w:t>
            </w:r>
          </w:p>
        </w:tc>
      </w:tr>
      <w:tr w:rsidR="00164EB9" w:rsidRPr="00C86080" w14:paraId="0B1FE806" w14:textId="77777777" w:rsidTr="00C86080">
        <w:tc>
          <w:tcPr>
            <w:tcW w:w="10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11665B" w14:textId="77777777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sz w:val="18"/>
                <w:szCs w:val="18"/>
              </w:rPr>
            </w:pPr>
            <w:r w:rsidRPr="00C86080">
              <w:rPr>
                <w:sz w:val="18"/>
                <w:szCs w:val="18"/>
              </w:rPr>
              <w:t xml:space="preserve">% </w:t>
            </w:r>
            <w:proofErr w:type="gramStart"/>
            <w:r w:rsidRPr="00C86080">
              <w:rPr>
                <w:sz w:val="18"/>
                <w:szCs w:val="18"/>
              </w:rPr>
              <w:t>of</w:t>
            </w:r>
            <w:proofErr w:type="gramEnd"/>
            <w:r w:rsidRPr="00C86080">
              <w:rPr>
                <w:sz w:val="18"/>
                <w:szCs w:val="18"/>
              </w:rPr>
              <w:t xml:space="preserve"> defective equipment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909563" w14:textId="4F575637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&gt;1%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BFD91E" w14:textId="6AC1C274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95228" w14:textId="728FE270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1%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D17E8D" w14:textId="4F7EF70A" w:rsidR="00164EB9" w:rsidRPr="00C86080" w:rsidRDefault="00164EB9" w:rsidP="003178E7">
            <w:pPr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4.72%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F0E601" w14:textId="1B73472E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7.6%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B474BA" w14:textId="5AB54E72" w:rsidR="00164EB9" w:rsidRPr="00C86080" w:rsidRDefault="000057D2" w:rsidP="003178E7">
            <w:pPr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EEDE8A" w14:textId="788F5AAE" w:rsidR="00164EB9" w:rsidRPr="00C86080" w:rsidRDefault="000057D2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DC0061" w14:textId="4E79DDBD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0759D3" w14:textId="1ACA2D05" w:rsidR="00164EB9" w:rsidRPr="00C86080" w:rsidDel="00D34592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12.8%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0FAD56" w14:textId="366D0759" w:rsidR="00164EB9" w:rsidRPr="00C86080" w:rsidRDefault="00164EB9" w:rsidP="00181CF1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2%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0DC7E8" w14:textId="4139AEA9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E519E9" w14:textId="29766FEA" w:rsidR="00164EB9" w:rsidRPr="00C86080" w:rsidRDefault="00164EB9" w:rsidP="003178E7">
            <w:pPr>
              <w:spacing w:before="40" w:after="40" w:line="220" w:lineRule="exact"/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86080">
              <w:rPr>
                <w:rFonts w:asciiTheme="majorBidi" w:hAnsiTheme="majorBidi" w:cstheme="majorBidi"/>
                <w:sz w:val="18"/>
                <w:szCs w:val="18"/>
              </w:rPr>
              <w:t>3.19%</w:t>
            </w:r>
          </w:p>
        </w:tc>
      </w:tr>
    </w:tbl>
    <w:p w14:paraId="6214E2A1" w14:textId="77777777" w:rsidR="001F5F94" w:rsidRPr="00CC5933" w:rsidRDefault="001F5F94" w:rsidP="00481335">
      <w:pPr>
        <w:pStyle w:val="SingleTxtG"/>
        <w:spacing w:before="120" w:after="0"/>
        <w:ind w:left="1559" w:hanging="425"/>
        <w:rPr>
          <w:sz w:val="18"/>
          <w:szCs w:val="18"/>
        </w:rPr>
      </w:pPr>
      <w:r w:rsidRPr="00CC5933">
        <w:rPr>
          <w:i/>
          <w:sz w:val="18"/>
          <w:szCs w:val="18"/>
        </w:rPr>
        <w:t>Notes</w:t>
      </w:r>
      <w:r w:rsidRPr="00CC5933">
        <w:rPr>
          <w:sz w:val="18"/>
          <w:szCs w:val="18"/>
        </w:rPr>
        <w:t>:</w:t>
      </w:r>
    </w:p>
    <w:p w14:paraId="56471A05" w14:textId="77777777" w:rsidR="001F5F94" w:rsidRPr="001F6F5B" w:rsidRDefault="001F5F94" w:rsidP="00ED0CC2">
      <w:pPr>
        <w:pStyle w:val="SingleTxtG"/>
        <w:spacing w:after="240"/>
        <w:ind w:left="1559" w:hanging="425"/>
        <w:rPr>
          <w:i/>
          <w:iCs/>
          <w:sz w:val="18"/>
          <w:szCs w:val="18"/>
        </w:rPr>
      </w:pPr>
      <w:r w:rsidRPr="001F6F5B">
        <w:rPr>
          <w:sz w:val="18"/>
          <w:szCs w:val="18"/>
        </w:rPr>
        <w:t>*</w:t>
      </w:r>
      <w:r w:rsidRPr="001F6F5B">
        <w:rPr>
          <w:sz w:val="18"/>
          <w:szCs w:val="18"/>
        </w:rPr>
        <w:tab/>
      </w:r>
      <w:r w:rsidRPr="001F6F5B">
        <w:rPr>
          <w:i/>
          <w:iCs/>
          <w:sz w:val="18"/>
          <w:szCs w:val="18"/>
        </w:rPr>
        <w:t>Information not available</w:t>
      </w:r>
      <w:r>
        <w:rPr>
          <w:i/>
          <w:iCs/>
          <w:sz w:val="18"/>
          <w:szCs w:val="18"/>
        </w:rPr>
        <w:t>.</w:t>
      </w:r>
    </w:p>
    <w:p w14:paraId="35176686" w14:textId="0D6AB8DC" w:rsidR="001F5F94" w:rsidRDefault="006C6156" w:rsidP="001F5F94">
      <w:pPr>
        <w:pStyle w:val="SingleTxtG"/>
      </w:pPr>
      <w:r w:rsidRPr="001E567A">
        <w:t>4</w:t>
      </w:r>
      <w:r w:rsidR="001F5F94" w:rsidRPr="001E567A">
        <w:t>.</w:t>
      </w:r>
      <w:r w:rsidR="001F5F94" w:rsidRPr="001E567A">
        <w:tab/>
        <w:t>Additional information on the number of certificates issued in 2020 has been provided by twenty</w:t>
      </w:r>
      <w:r w:rsidR="001F5F94" w:rsidRPr="00465FC3">
        <w:t xml:space="preserve"> countries: Belgium, Belarus, </w:t>
      </w:r>
      <w:r w:rsidR="001F5F94" w:rsidRPr="00465FC3">
        <w:rPr>
          <w:rFonts w:asciiTheme="majorBidi" w:hAnsiTheme="majorBidi" w:cstheme="majorBidi"/>
        </w:rPr>
        <w:t>Bosnia and Herzegovina</w:t>
      </w:r>
      <w:r w:rsidR="001F5F94" w:rsidRPr="00465FC3">
        <w:t xml:space="preserve">, Croatia, </w:t>
      </w:r>
      <w:r w:rsidR="001F5F94" w:rsidRPr="00465FC3">
        <w:rPr>
          <w:rFonts w:asciiTheme="majorBidi" w:hAnsiTheme="majorBidi" w:cstheme="majorBidi"/>
          <w:shd w:val="clear" w:color="auto" w:fill="FFFFFF"/>
        </w:rPr>
        <w:t>Czechia</w:t>
      </w:r>
      <w:r w:rsidR="001F5F94" w:rsidRPr="00465FC3">
        <w:t>, Denmark, Finland, France, Greece, Hungary, Italy, Latvia, Norway, Poland, Portugal, Slovakia, Slovenia, Spain, Sweden</w:t>
      </w:r>
      <w:r w:rsidR="00B524CA">
        <w:t xml:space="preserve"> </w:t>
      </w:r>
      <w:r w:rsidR="001F5F94" w:rsidRPr="00B524CA">
        <w:t>and United Kingdom</w:t>
      </w:r>
      <w:r w:rsidR="001F5F94" w:rsidRPr="001E567A">
        <w:t xml:space="preserve"> (see table 2 below).</w:t>
      </w:r>
    </w:p>
    <w:p w14:paraId="5DC4F121" w14:textId="77777777" w:rsidR="001F5F94" w:rsidRDefault="001F5F94" w:rsidP="001F5F94">
      <w:pPr>
        <w:pStyle w:val="SingleTxtG"/>
        <w:pageBreakBefore/>
        <w:spacing w:after="0"/>
        <w:ind w:left="1140" w:right="1140"/>
      </w:pPr>
      <w:r w:rsidRPr="00A52A6D">
        <w:lastRenderedPageBreak/>
        <w:t>Table 2</w:t>
      </w:r>
    </w:p>
    <w:p w14:paraId="676376A6" w14:textId="15F17E03" w:rsidR="001F5F94" w:rsidRPr="00A52A6D" w:rsidRDefault="001F5F94" w:rsidP="001F5F94">
      <w:pPr>
        <w:pStyle w:val="SingleTxtG"/>
        <w:ind w:right="999"/>
        <w:rPr>
          <w:b/>
        </w:rPr>
      </w:pPr>
      <w:r w:rsidRPr="00A52A6D">
        <w:rPr>
          <w:b/>
        </w:rPr>
        <w:t xml:space="preserve">Additional information on compliance with ATP: number of certificates issued in </w:t>
      </w:r>
      <w:r w:rsidR="00463772" w:rsidRPr="00A52A6D">
        <w:rPr>
          <w:b/>
        </w:rPr>
        <w:t>20</w:t>
      </w:r>
      <w:r w:rsidR="00463772">
        <w:rPr>
          <w:b/>
        </w:rPr>
        <w:t>21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143"/>
        <w:gridCol w:w="522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55"/>
        <w:gridCol w:w="648"/>
      </w:tblGrid>
      <w:tr w:rsidR="001F5F94" w:rsidRPr="00490298" w14:paraId="0AFCE6DF" w14:textId="77777777" w:rsidTr="003178E7">
        <w:trPr>
          <w:cantSplit/>
          <w:trHeight w:val="320"/>
          <w:jc w:val="center"/>
        </w:trPr>
        <w:tc>
          <w:tcPr>
            <w:tcW w:w="8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CB9B37" w14:textId="77777777" w:rsidR="001F5F94" w:rsidRPr="00490298" w:rsidRDefault="001F5F94" w:rsidP="006E0A8D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490298">
              <w:rPr>
                <w:i/>
                <w:sz w:val="18"/>
                <w:szCs w:val="18"/>
              </w:rPr>
              <w:t>Country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0E6FD0" w14:textId="77777777" w:rsidR="001F5F94" w:rsidRPr="00490298" w:rsidRDefault="001F5F94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</w:tcPr>
          <w:p w14:paraId="3FE44884" w14:textId="77777777" w:rsidR="001F5F94" w:rsidRDefault="001F5F94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BELA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</w:tcPr>
          <w:p w14:paraId="33BED482" w14:textId="77777777" w:rsidR="001F5F94" w:rsidRPr="00490298" w:rsidRDefault="001F5F94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BiH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EB4FED" w14:textId="77777777" w:rsidR="001F5F94" w:rsidRPr="00490298" w:rsidRDefault="001F5F94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490298">
              <w:rPr>
                <w:i/>
                <w:sz w:val="18"/>
                <w:szCs w:val="18"/>
              </w:rPr>
              <w:t>CRO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66029F" w14:textId="77777777" w:rsidR="001F5F94" w:rsidRPr="00490298" w:rsidRDefault="001F5F94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490298">
              <w:rPr>
                <w:i/>
                <w:sz w:val="18"/>
                <w:szCs w:val="18"/>
              </w:rPr>
              <w:t>CZ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F9190" w14:textId="77777777" w:rsidR="001F5F94" w:rsidRPr="00490298" w:rsidRDefault="001F5F94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490298">
              <w:rPr>
                <w:i/>
                <w:sz w:val="18"/>
                <w:szCs w:val="18"/>
              </w:rPr>
              <w:t>DK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000844" w14:textId="77777777" w:rsidR="001F5F94" w:rsidRPr="00490298" w:rsidRDefault="001F5F94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490298">
              <w:rPr>
                <w:i/>
                <w:sz w:val="18"/>
                <w:szCs w:val="18"/>
              </w:rPr>
              <w:t>FIN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</w:tcPr>
          <w:p w14:paraId="054A196F" w14:textId="77777777" w:rsidR="001F5F94" w:rsidRDefault="001F5F94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BE6D34" w14:textId="77777777" w:rsidR="001F5F94" w:rsidRPr="00490298" w:rsidRDefault="001F5F94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700801" w14:textId="77777777" w:rsidR="001F5F94" w:rsidRPr="00490298" w:rsidRDefault="001F5F94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HUN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FFD55" w14:textId="77777777" w:rsidR="001F5F94" w:rsidRPr="00490298" w:rsidRDefault="001F5F94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490298">
              <w:rPr>
                <w:i/>
                <w:sz w:val="18"/>
                <w:szCs w:val="18"/>
              </w:rPr>
              <w:t>IT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12" w:space="0" w:color="auto"/>
            </w:tcBorders>
          </w:tcPr>
          <w:p w14:paraId="47D68018" w14:textId="77777777" w:rsidR="001F5F94" w:rsidRDefault="001F5F94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LV</w:t>
            </w:r>
          </w:p>
        </w:tc>
      </w:tr>
      <w:tr w:rsidR="001F5F94" w:rsidRPr="00490298" w14:paraId="31AAD60F" w14:textId="77777777" w:rsidTr="003178E7">
        <w:trPr>
          <w:trHeight w:val="276"/>
          <w:tblHeader/>
          <w:jc w:val="center"/>
        </w:trPr>
        <w:tc>
          <w:tcPr>
            <w:tcW w:w="94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31BDCC" w14:textId="77777777" w:rsidR="001F5F94" w:rsidRPr="00490298" w:rsidRDefault="001F5F94" w:rsidP="003178E7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90298">
              <w:rPr>
                <w:sz w:val="18"/>
                <w:szCs w:val="18"/>
              </w:rPr>
              <w:t>1</w:t>
            </w:r>
            <w:r w:rsidRPr="00490298">
              <w:rPr>
                <w:sz w:val="18"/>
                <w:szCs w:val="18"/>
                <w:vertAlign w:val="superscript"/>
              </w:rPr>
              <w:t>st</w:t>
            </w:r>
            <w:r w:rsidRPr="00490298">
              <w:rPr>
                <w:sz w:val="18"/>
                <w:szCs w:val="18"/>
              </w:rPr>
              <w:t xml:space="preserve"> cert new equipment</w:t>
            </w:r>
          </w:p>
        </w:tc>
        <w:tc>
          <w:tcPr>
            <w:tcW w:w="271" w:type="pct"/>
            <w:tcBorders>
              <w:top w:val="single" w:sz="12" w:space="0" w:color="auto"/>
            </w:tcBorders>
            <w:vAlign w:val="center"/>
          </w:tcPr>
          <w:p w14:paraId="464B0B35" w14:textId="0C5655DA" w:rsidR="001F5F94" w:rsidRDefault="009F5855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345" w:type="pct"/>
            <w:tcBorders>
              <w:top w:val="single" w:sz="12" w:space="0" w:color="auto"/>
            </w:tcBorders>
          </w:tcPr>
          <w:p w14:paraId="47F9D0C3" w14:textId="4F2ADDD4" w:rsidR="001F5F94" w:rsidRDefault="000022B9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vAlign w:val="center"/>
          </w:tcPr>
          <w:p w14:paraId="55CAA0E1" w14:textId="33C08A5A" w:rsidR="001F5F94" w:rsidRDefault="00291F29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8AC1FC" w14:textId="296D27A7" w:rsidR="001F5F94" w:rsidRPr="00490298" w:rsidRDefault="003B645B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40D01E" w14:textId="5482FA94" w:rsidR="001F5F94" w:rsidRPr="00490298" w:rsidRDefault="00691216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7CD422" w14:textId="4391D3BD" w:rsidR="001F5F94" w:rsidRPr="00490298" w:rsidRDefault="003848AB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E2EFE6" w14:textId="4B882AE9" w:rsidR="001F5F94" w:rsidRPr="00490298" w:rsidRDefault="00ED269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vAlign w:val="center"/>
          </w:tcPr>
          <w:p w14:paraId="101A1257" w14:textId="1EEB55D8" w:rsidR="001F5F94" w:rsidRDefault="002E5578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5E4965">
              <w:rPr>
                <w:color w:val="000000"/>
                <w:sz w:val="18"/>
                <w:szCs w:val="18"/>
              </w:rPr>
              <w:t>16670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vAlign w:val="center"/>
          </w:tcPr>
          <w:p w14:paraId="533E4788" w14:textId="34B4B2D4" w:rsidR="001F5F94" w:rsidRPr="00490298" w:rsidRDefault="00896D7E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vAlign w:val="center"/>
          </w:tcPr>
          <w:p w14:paraId="174B0187" w14:textId="12C0AFBA" w:rsidR="001F5F94" w:rsidRPr="00490298" w:rsidRDefault="00390429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8658B5" w14:textId="134CE97A" w:rsidR="001F5F94" w:rsidRPr="002E6219" w:rsidRDefault="000A4908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2E6219">
              <w:rPr>
                <w:color w:val="000000"/>
                <w:sz w:val="18"/>
                <w:szCs w:val="18"/>
              </w:rPr>
              <w:t>7468</w:t>
            </w:r>
          </w:p>
        </w:tc>
        <w:tc>
          <w:tcPr>
            <w:tcW w:w="337" w:type="pct"/>
            <w:tcBorders>
              <w:top w:val="single" w:sz="12" w:space="0" w:color="auto"/>
            </w:tcBorders>
            <w:vAlign w:val="center"/>
          </w:tcPr>
          <w:p w14:paraId="4405E83A" w14:textId="38ED9D81" w:rsidR="001F5F94" w:rsidRPr="00490298" w:rsidRDefault="00C9073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</w:tr>
      <w:tr w:rsidR="001F5F94" w:rsidRPr="00490298" w14:paraId="42AE0871" w14:textId="77777777" w:rsidTr="003178E7">
        <w:trPr>
          <w:trHeight w:val="396"/>
          <w:tblHeader/>
          <w:jc w:val="center"/>
        </w:trPr>
        <w:tc>
          <w:tcPr>
            <w:tcW w:w="948" w:type="pct"/>
            <w:gridSpan w:val="2"/>
            <w:shd w:val="clear" w:color="auto" w:fill="auto"/>
            <w:vAlign w:val="center"/>
          </w:tcPr>
          <w:p w14:paraId="01E2C0E4" w14:textId="77777777" w:rsidR="001F5F94" w:rsidRPr="00490298" w:rsidRDefault="001F5F94" w:rsidP="003178E7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90298">
              <w:rPr>
                <w:sz w:val="18"/>
                <w:szCs w:val="18"/>
              </w:rPr>
              <w:t>2</w:t>
            </w:r>
            <w:r w:rsidRPr="00490298">
              <w:rPr>
                <w:sz w:val="18"/>
                <w:szCs w:val="18"/>
                <w:vertAlign w:val="superscript"/>
              </w:rPr>
              <w:t>nd</w:t>
            </w:r>
            <w:r w:rsidRPr="00490298">
              <w:rPr>
                <w:sz w:val="18"/>
                <w:szCs w:val="18"/>
              </w:rPr>
              <w:t xml:space="preserve"> cert</w:t>
            </w:r>
            <w:r>
              <w:rPr>
                <w:sz w:val="18"/>
                <w:szCs w:val="18"/>
              </w:rPr>
              <w:t xml:space="preserve"> </w:t>
            </w:r>
            <w:r w:rsidRPr="00490298">
              <w:rPr>
                <w:sz w:val="18"/>
                <w:szCs w:val="18"/>
              </w:rPr>
              <w:t>inspection</w:t>
            </w:r>
          </w:p>
        </w:tc>
        <w:tc>
          <w:tcPr>
            <w:tcW w:w="271" w:type="pct"/>
            <w:vAlign w:val="center"/>
          </w:tcPr>
          <w:p w14:paraId="730E8A38" w14:textId="14117D9D" w:rsidR="001F5F94" w:rsidRDefault="009F5855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45" w:type="pct"/>
          </w:tcPr>
          <w:p w14:paraId="0FD98AAC" w14:textId="16A4EE56" w:rsidR="001F5F94" w:rsidRDefault="000022B9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345" w:type="pct"/>
            <w:vAlign w:val="center"/>
          </w:tcPr>
          <w:p w14:paraId="27A9AA7F" w14:textId="7C886E91" w:rsidR="001F5F94" w:rsidRDefault="00291F29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2FEA4F3" w14:textId="74E16044" w:rsidR="001F5F94" w:rsidRPr="00490298" w:rsidRDefault="003B645B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E0ADDCF" w14:textId="423B7A43" w:rsidR="001F5F94" w:rsidRPr="00490298" w:rsidRDefault="00027AF0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1EC3EBE" w14:textId="65E9DFD1" w:rsidR="001F5F94" w:rsidRPr="00490298" w:rsidRDefault="003848AB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2FD245" w14:textId="0914ADEC" w:rsidR="001F5F94" w:rsidRPr="00490298" w:rsidRDefault="00ED269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345" w:type="pct"/>
            <w:vAlign w:val="center"/>
          </w:tcPr>
          <w:p w14:paraId="78A27356" w14:textId="4548F7AA" w:rsidR="001F5F94" w:rsidRDefault="00AD7B2E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5E4965">
              <w:rPr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345" w:type="pct"/>
            <w:vAlign w:val="center"/>
          </w:tcPr>
          <w:p w14:paraId="0B2F9505" w14:textId="4841A42F" w:rsidR="001F5F94" w:rsidRPr="00490298" w:rsidRDefault="00896D7E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345" w:type="pct"/>
            <w:vAlign w:val="center"/>
          </w:tcPr>
          <w:p w14:paraId="3B748E26" w14:textId="05221BDC" w:rsidR="001F5F94" w:rsidRPr="00490298" w:rsidRDefault="00390429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17E1D87" w14:textId="4711757C" w:rsidR="001F5F94" w:rsidRPr="002E6219" w:rsidRDefault="00ED183C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2E6219">
              <w:rPr>
                <w:color w:val="000000"/>
                <w:sz w:val="18"/>
                <w:szCs w:val="18"/>
              </w:rPr>
              <w:t>5207</w:t>
            </w:r>
          </w:p>
        </w:tc>
        <w:tc>
          <w:tcPr>
            <w:tcW w:w="337" w:type="pct"/>
            <w:vAlign w:val="center"/>
          </w:tcPr>
          <w:p w14:paraId="5E3F6FBA" w14:textId="4FDD0802" w:rsidR="001F5F94" w:rsidRPr="00490298" w:rsidRDefault="00C9073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1F5F94" w:rsidRPr="00490298" w14:paraId="2FA8AC6F" w14:textId="77777777" w:rsidTr="003178E7">
        <w:trPr>
          <w:trHeight w:val="287"/>
          <w:tblHeader/>
          <w:jc w:val="center"/>
        </w:trPr>
        <w:tc>
          <w:tcPr>
            <w:tcW w:w="948" w:type="pct"/>
            <w:gridSpan w:val="2"/>
            <w:shd w:val="clear" w:color="auto" w:fill="auto"/>
            <w:vAlign w:val="center"/>
          </w:tcPr>
          <w:p w14:paraId="29869C23" w14:textId="77777777" w:rsidR="001F5F94" w:rsidRPr="00490298" w:rsidRDefault="001F5F94" w:rsidP="003178E7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90298">
              <w:rPr>
                <w:sz w:val="18"/>
                <w:szCs w:val="18"/>
              </w:rPr>
              <w:t>2</w:t>
            </w:r>
            <w:r w:rsidRPr="00490298">
              <w:rPr>
                <w:sz w:val="18"/>
                <w:szCs w:val="18"/>
                <w:vertAlign w:val="superscript"/>
              </w:rPr>
              <w:t>nd</w:t>
            </w:r>
            <w:r w:rsidRPr="00490298">
              <w:rPr>
                <w:sz w:val="18"/>
                <w:szCs w:val="18"/>
              </w:rPr>
              <w:t xml:space="preserve"> cert</w:t>
            </w:r>
            <w:r>
              <w:rPr>
                <w:sz w:val="18"/>
                <w:szCs w:val="18"/>
              </w:rPr>
              <w:t xml:space="preserve"> </w:t>
            </w:r>
            <w:r w:rsidRPr="00490298">
              <w:rPr>
                <w:sz w:val="18"/>
                <w:szCs w:val="18"/>
              </w:rPr>
              <w:t>K value</w:t>
            </w:r>
          </w:p>
        </w:tc>
        <w:tc>
          <w:tcPr>
            <w:tcW w:w="271" w:type="pct"/>
            <w:vAlign w:val="center"/>
          </w:tcPr>
          <w:p w14:paraId="2C20B053" w14:textId="7E0C9C64" w:rsidR="001F5F94" w:rsidRDefault="009F5855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14:paraId="7D19302C" w14:textId="5058084C" w:rsidR="001F5F94" w:rsidRDefault="000022B9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vAlign w:val="center"/>
          </w:tcPr>
          <w:p w14:paraId="4A5A07E3" w14:textId="58609BBF" w:rsidR="001F5F94" w:rsidRDefault="0075599B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AED6BB3" w14:textId="0536FA95" w:rsidR="001F5F94" w:rsidRPr="00490298" w:rsidRDefault="003B645B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149A2E0" w14:textId="7ECE235E" w:rsidR="001F5F94" w:rsidRPr="00490298" w:rsidRDefault="00027AF0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0FA0DC5" w14:textId="7CF6EB47" w:rsidR="001F5F94" w:rsidRPr="00490298" w:rsidRDefault="001F5F94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3EF005C" w14:textId="7960F17A" w:rsidR="001F5F94" w:rsidRPr="00490298" w:rsidRDefault="00ED269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vAlign w:val="center"/>
          </w:tcPr>
          <w:p w14:paraId="52ED7477" w14:textId="7B4F39A3" w:rsidR="001F5F94" w:rsidRDefault="00471A1B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5E49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5" w:type="pct"/>
            <w:vAlign w:val="center"/>
          </w:tcPr>
          <w:p w14:paraId="7A99DCC5" w14:textId="71F98506" w:rsidR="001F5F94" w:rsidRPr="00490298" w:rsidRDefault="00896D7E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" w:type="pct"/>
            <w:vAlign w:val="center"/>
          </w:tcPr>
          <w:p w14:paraId="7BB76A7F" w14:textId="08937DA0" w:rsidR="001F5F94" w:rsidRPr="00490298" w:rsidRDefault="00390429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67D90EF" w14:textId="4F089FA4" w:rsidR="001F5F94" w:rsidRPr="002E6219" w:rsidRDefault="00D81892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2E6219">
              <w:rPr>
                <w:color w:val="000000"/>
                <w:sz w:val="18"/>
                <w:szCs w:val="18"/>
              </w:rPr>
              <w:t>1314</w:t>
            </w:r>
          </w:p>
        </w:tc>
        <w:tc>
          <w:tcPr>
            <w:tcW w:w="337" w:type="pct"/>
            <w:vAlign w:val="center"/>
          </w:tcPr>
          <w:p w14:paraId="5A2DF1F8" w14:textId="3E1D610E" w:rsidR="001F5F94" w:rsidRPr="00490298" w:rsidRDefault="00C9073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F5F94" w:rsidRPr="00490298" w14:paraId="76DB9FCA" w14:textId="77777777" w:rsidTr="003178E7">
        <w:trPr>
          <w:trHeight w:val="263"/>
          <w:tblHeader/>
          <w:jc w:val="center"/>
        </w:trPr>
        <w:tc>
          <w:tcPr>
            <w:tcW w:w="948" w:type="pct"/>
            <w:gridSpan w:val="2"/>
            <w:shd w:val="clear" w:color="auto" w:fill="auto"/>
            <w:vAlign w:val="center"/>
          </w:tcPr>
          <w:p w14:paraId="74EBE308" w14:textId="77777777" w:rsidR="001F5F94" w:rsidRPr="00490298" w:rsidRDefault="001F5F94" w:rsidP="003178E7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90298">
              <w:rPr>
                <w:sz w:val="18"/>
                <w:szCs w:val="18"/>
              </w:rPr>
              <w:t>3</w:t>
            </w:r>
            <w:r w:rsidRPr="00490298">
              <w:rPr>
                <w:sz w:val="18"/>
                <w:szCs w:val="18"/>
                <w:vertAlign w:val="superscript"/>
              </w:rPr>
              <w:t>rd</w:t>
            </w:r>
            <w:r w:rsidRPr="00490298">
              <w:rPr>
                <w:sz w:val="18"/>
                <w:szCs w:val="18"/>
              </w:rPr>
              <w:t xml:space="preserve"> cert</w:t>
            </w:r>
            <w:r>
              <w:rPr>
                <w:sz w:val="18"/>
                <w:szCs w:val="18"/>
              </w:rPr>
              <w:t xml:space="preserve"> </w:t>
            </w:r>
            <w:r w:rsidRPr="00490298">
              <w:rPr>
                <w:sz w:val="18"/>
                <w:szCs w:val="18"/>
              </w:rPr>
              <w:t>inspection</w:t>
            </w:r>
          </w:p>
        </w:tc>
        <w:tc>
          <w:tcPr>
            <w:tcW w:w="271" w:type="pct"/>
            <w:vAlign w:val="center"/>
          </w:tcPr>
          <w:p w14:paraId="18719967" w14:textId="5BD4E1C4" w:rsidR="001F5F94" w:rsidRDefault="009F5855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345" w:type="pct"/>
          </w:tcPr>
          <w:p w14:paraId="5916C2AF" w14:textId="0AE6BF3C" w:rsidR="001F5F94" w:rsidRDefault="000022B9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345" w:type="pct"/>
            <w:vAlign w:val="center"/>
          </w:tcPr>
          <w:p w14:paraId="59378B3D" w14:textId="0D43C9BA" w:rsidR="001F5F94" w:rsidRDefault="0075599B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2E590EE" w14:textId="5ADD4BC9" w:rsidR="001F5F94" w:rsidRPr="00490298" w:rsidRDefault="00DF3FC9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BF5D845" w14:textId="28C7B74F" w:rsidR="001F5F94" w:rsidRPr="00490298" w:rsidRDefault="00195507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176B8CB" w14:textId="5792D77B" w:rsidR="001F5F94" w:rsidRPr="00490298" w:rsidRDefault="001F5F94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29C029C" w14:textId="3E7B4232" w:rsidR="001F5F94" w:rsidRPr="00490298" w:rsidRDefault="00ED269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345" w:type="pct"/>
            <w:vAlign w:val="center"/>
          </w:tcPr>
          <w:p w14:paraId="161D03B9" w14:textId="1B521771" w:rsidR="001F5F94" w:rsidRDefault="00DE1D2C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5E4965">
              <w:rPr>
                <w:color w:val="000000"/>
                <w:sz w:val="18"/>
                <w:szCs w:val="18"/>
              </w:rPr>
              <w:t>3626</w:t>
            </w:r>
          </w:p>
        </w:tc>
        <w:tc>
          <w:tcPr>
            <w:tcW w:w="345" w:type="pct"/>
            <w:vAlign w:val="center"/>
          </w:tcPr>
          <w:p w14:paraId="72249D01" w14:textId="6BFF5806" w:rsidR="001F5F94" w:rsidRPr="00490298" w:rsidRDefault="00896D7E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45" w:type="pct"/>
            <w:vAlign w:val="center"/>
          </w:tcPr>
          <w:p w14:paraId="01A8368A" w14:textId="1D47072B" w:rsidR="001F5F94" w:rsidRPr="00490298" w:rsidRDefault="00390429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D40F352" w14:textId="5D3FC377" w:rsidR="001F5F94" w:rsidRPr="002E6219" w:rsidRDefault="00D218F3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2E6219">
              <w:rPr>
                <w:color w:val="000000"/>
                <w:sz w:val="18"/>
                <w:szCs w:val="18"/>
              </w:rPr>
              <w:t>7209</w:t>
            </w:r>
          </w:p>
        </w:tc>
        <w:tc>
          <w:tcPr>
            <w:tcW w:w="337" w:type="pct"/>
            <w:vAlign w:val="center"/>
          </w:tcPr>
          <w:p w14:paraId="2FC36A8E" w14:textId="7BB9EE75" w:rsidR="001F5F94" w:rsidRPr="00490298" w:rsidRDefault="00C9073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1F5F94" w:rsidRPr="00490298" w14:paraId="14F7EC42" w14:textId="77777777" w:rsidTr="003178E7">
        <w:trPr>
          <w:trHeight w:val="253"/>
          <w:tblHeader/>
          <w:jc w:val="center"/>
        </w:trPr>
        <w:tc>
          <w:tcPr>
            <w:tcW w:w="948" w:type="pct"/>
            <w:gridSpan w:val="2"/>
            <w:shd w:val="clear" w:color="auto" w:fill="auto"/>
            <w:vAlign w:val="center"/>
          </w:tcPr>
          <w:p w14:paraId="628DF48A" w14:textId="77777777" w:rsidR="001F5F94" w:rsidRPr="00490298" w:rsidRDefault="001F5F94" w:rsidP="003178E7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90298">
              <w:rPr>
                <w:sz w:val="18"/>
                <w:szCs w:val="18"/>
              </w:rPr>
              <w:t>3</w:t>
            </w:r>
            <w:r w:rsidRPr="00490298">
              <w:rPr>
                <w:sz w:val="18"/>
                <w:szCs w:val="18"/>
                <w:vertAlign w:val="superscript"/>
              </w:rPr>
              <w:t>rd</w:t>
            </w:r>
            <w:r w:rsidRPr="00490298">
              <w:rPr>
                <w:sz w:val="18"/>
                <w:szCs w:val="18"/>
              </w:rPr>
              <w:t xml:space="preserve"> cert</w:t>
            </w:r>
            <w:r>
              <w:rPr>
                <w:sz w:val="18"/>
                <w:szCs w:val="18"/>
              </w:rPr>
              <w:t xml:space="preserve"> </w:t>
            </w:r>
            <w:r w:rsidRPr="00490298">
              <w:rPr>
                <w:sz w:val="18"/>
                <w:szCs w:val="18"/>
              </w:rPr>
              <w:t>K value</w:t>
            </w:r>
          </w:p>
        </w:tc>
        <w:tc>
          <w:tcPr>
            <w:tcW w:w="271" w:type="pct"/>
            <w:vAlign w:val="center"/>
          </w:tcPr>
          <w:p w14:paraId="7AEB46CB" w14:textId="10E5FF7C" w:rsidR="001F5F94" w:rsidRDefault="009F5855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14:paraId="2F07D2D5" w14:textId="51431625" w:rsidR="001F5F94" w:rsidRDefault="000022B9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vAlign w:val="center"/>
          </w:tcPr>
          <w:p w14:paraId="5A2FFD3C" w14:textId="6DA5DA39" w:rsidR="001F5F94" w:rsidRDefault="0075599B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E12C80D" w14:textId="76B14737" w:rsidR="001F5F94" w:rsidRPr="00490298" w:rsidRDefault="00DF3FC9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1919216" w14:textId="10D026D2" w:rsidR="001F5F94" w:rsidRPr="00490298" w:rsidRDefault="00195507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89E171B" w14:textId="640F36FE" w:rsidR="001F5F94" w:rsidRPr="00490298" w:rsidRDefault="001F5F94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3E93ABB" w14:textId="19A74378" w:rsidR="001F5F94" w:rsidRPr="00490298" w:rsidRDefault="00ED269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vAlign w:val="center"/>
          </w:tcPr>
          <w:p w14:paraId="457EDC31" w14:textId="27903684" w:rsidR="001F5F94" w:rsidRDefault="00E244D5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5E4965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45" w:type="pct"/>
            <w:vAlign w:val="center"/>
          </w:tcPr>
          <w:p w14:paraId="2ED22FD9" w14:textId="3DE0BE17" w:rsidR="001F5F94" w:rsidRPr="00490298" w:rsidRDefault="00896D7E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vAlign w:val="center"/>
          </w:tcPr>
          <w:p w14:paraId="50826ED3" w14:textId="48EABE42" w:rsidR="001F5F94" w:rsidRPr="00490298" w:rsidRDefault="00390429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6E26A12" w14:textId="0CA870C5" w:rsidR="001F5F94" w:rsidRPr="002E6219" w:rsidRDefault="003C59B5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2E6219">
              <w:rPr>
                <w:color w:val="000000"/>
                <w:sz w:val="18"/>
                <w:szCs w:val="18"/>
              </w:rPr>
              <w:t>1582</w:t>
            </w:r>
          </w:p>
        </w:tc>
        <w:tc>
          <w:tcPr>
            <w:tcW w:w="337" w:type="pct"/>
            <w:vAlign w:val="center"/>
          </w:tcPr>
          <w:p w14:paraId="270C1114" w14:textId="26FDF3C5" w:rsidR="001F5F94" w:rsidRPr="00490298" w:rsidRDefault="00C9073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5F94" w:rsidRPr="00490298" w14:paraId="5AE45921" w14:textId="77777777" w:rsidTr="003178E7">
        <w:trPr>
          <w:trHeight w:val="229"/>
          <w:tblHeader/>
          <w:jc w:val="center"/>
        </w:trPr>
        <w:tc>
          <w:tcPr>
            <w:tcW w:w="948" w:type="pct"/>
            <w:gridSpan w:val="2"/>
            <w:shd w:val="clear" w:color="auto" w:fill="auto"/>
            <w:vAlign w:val="center"/>
          </w:tcPr>
          <w:p w14:paraId="062F581A" w14:textId="77777777" w:rsidR="001F5F94" w:rsidRPr="00490298" w:rsidRDefault="001F5F94" w:rsidP="003178E7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90298">
              <w:rPr>
                <w:sz w:val="18"/>
                <w:szCs w:val="18"/>
              </w:rPr>
              <w:t>4</w:t>
            </w:r>
            <w:r w:rsidRPr="00490298">
              <w:rPr>
                <w:sz w:val="18"/>
                <w:szCs w:val="18"/>
                <w:vertAlign w:val="superscript"/>
              </w:rPr>
              <w:t>th</w:t>
            </w:r>
            <w:r w:rsidRPr="00490298">
              <w:rPr>
                <w:sz w:val="18"/>
                <w:szCs w:val="18"/>
              </w:rPr>
              <w:t xml:space="preserve"> cert</w:t>
            </w:r>
            <w:r>
              <w:rPr>
                <w:sz w:val="18"/>
                <w:szCs w:val="18"/>
              </w:rPr>
              <w:t xml:space="preserve"> </w:t>
            </w:r>
            <w:r w:rsidRPr="00490298">
              <w:rPr>
                <w:sz w:val="18"/>
                <w:szCs w:val="18"/>
              </w:rPr>
              <w:t>inspection</w:t>
            </w:r>
          </w:p>
        </w:tc>
        <w:tc>
          <w:tcPr>
            <w:tcW w:w="271" w:type="pct"/>
            <w:vAlign w:val="center"/>
          </w:tcPr>
          <w:p w14:paraId="615392CB" w14:textId="70E5F8BB" w:rsidR="001F5F94" w:rsidRDefault="009F5855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5" w:type="pct"/>
          </w:tcPr>
          <w:p w14:paraId="5E335C2C" w14:textId="2479260A" w:rsidR="001F5F94" w:rsidRDefault="000022B9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345" w:type="pct"/>
            <w:vAlign w:val="center"/>
          </w:tcPr>
          <w:p w14:paraId="7363E96F" w14:textId="0EB1B8DE" w:rsidR="001F5F94" w:rsidRDefault="0075599B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AFF4547" w14:textId="0A060A16" w:rsidR="001F5F94" w:rsidRPr="00490298" w:rsidRDefault="00DF3FC9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E119BAC" w14:textId="1C6E06F4" w:rsidR="001F5F94" w:rsidRPr="00490298" w:rsidRDefault="00195507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48DD805" w14:textId="0023F6A5" w:rsidR="001F5F94" w:rsidRPr="00490298" w:rsidRDefault="001F5F94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0A51D0B" w14:textId="24216DDF" w:rsidR="001F5F94" w:rsidRPr="00490298" w:rsidRDefault="00ED269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45" w:type="pct"/>
            <w:vAlign w:val="center"/>
          </w:tcPr>
          <w:p w14:paraId="3958180C" w14:textId="676096FC" w:rsidR="001F5F94" w:rsidRDefault="00F35F3E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5E496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45" w:type="pct"/>
            <w:vAlign w:val="center"/>
          </w:tcPr>
          <w:p w14:paraId="039F512A" w14:textId="71E93F03" w:rsidR="001F5F94" w:rsidRPr="00490298" w:rsidRDefault="00896D7E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vAlign w:val="center"/>
          </w:tcPr>
          <w:p w14:paraId="11F972B4" w14:textId="7091C84F" w:rsidR="001F5F94" w:rsidRPr="00490298" w:rsidRDefault="00390429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9B230F1" w14:textId="1F7EE922" w:rsidR="001F5F94" w:rsidRPr="002E6219" w:rsidRDefault="007E7CB6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2E6219">
              <w:rPr>
                <w:color w:val="000000"/>
                <w:sz w:val="18"/>
                <w:szCs w:val="18"/>
              </w:rPr>
              <w:t>7268</w:t>
            </w:r>
          </w:p>
        </w:tc>
        <w:tc>
          <w:tcPr>
            <w:tcW w:w="337" w:type="pct"/>
            <w:vAlign w:val="center"/>
          </w:tcPr>
          <w:p w14:paraId="340C6751" w14:textId="2632A5D3" w:rsidR="001F5F94" w:rsidRPr="00490298" w:rsidRDefault="00C9073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F5F94" w:rsidRPr="00490298" w14:paraId="31D4A86E" w14:textId="77777777" w:rsidTr="003178E7">
        <w:trPr>
          <w:trHeight w:val="219"/>
          <w:tblHeader/>
          <w:jc w:val="center"/>
        </w:trPr>
        <w:tc>
          <w:tcPr>
            <w:tcW w:w="948" w:type="pct"/>
            <w:gridSpan w:val="2"/>
            <w:shd w:val="clear" w:color="auto" w:fill="auto"/>
            <w:vAlign w:val="center"/>
          </w:tcPr>
          <w:p w14:paraId="053C2481" w14:textId="77777777" w:rsidR="001F5F94" w:rsidRPr="00490298" w:rsidRDefault="001F5F94" w:rsidP="003178E7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90298">
              <w:rPr>
                <w:sz w:val="18"/>
                <w:szCs w:val="18"/>
              </w:rPr>
              <w:t>4</w:t>
            </w:r>
            <w:r w:rsidRPr="00490298">
              <w:rPr>
                <w:sz w:val="18"/>
                <w:szCs w:val="18"/>
                <w:vertAlign w:val="superscript"/>
              </w:rPr>
              <w:t>th</w:t>
            </w:r>
            <w:r w:rsidRPr="00490298">
              <w:rPr>
                <w:sz w:val="18"/>
                <w:szCs w:val="18"/>
              </w:rPr>
              <w:t xml:space="preserve"> cert</w:t>
            </w:r>
            <w:r>
              <w:rPr>
                <w:sz w:val="18"/>
                <w:szCs w:val="18"/>
              </w:rPr>
              <w:t xml:space="preserve"> </w:t>
            </w:r>
            <w:r w:rsidRPr="00490298">
              <w:rPr>
                <w:sz w:val="18"/>
                <w:szCs w:val="18"/>
              </w:rPr>
              <w:t>K value</w:t>
            </w:r>
          </w:p>
        </w:tc>
        <w:tc>
          <w:tcPr>
            <w:tcW w:w="271" w:type="pct"/>
            <w:vAlign w:val="center"/>
          </w:tcPr>
          <w:p w14:paraId="6F511059" w14:textId="41841B5D" w:rsidR="001F5F94" w:rsidRDefault="009F5855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14:paraId="13ED1BF9" w14:textId="2D2B3C22" w:rsidR="001F5F94" w:rsidRDefault="0020630D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vAlign w:val="center"/>
          </w:tcPr>
          <w:p w14:paraId="0A56D9D4" w14:textId="530DCF60" w:rsidR="001F5F94" w:rsidRDefault="0075599B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0EF6099" w14:textId="24BDA045" w:rsidR="001F5F94" w:rsidRPr="00490298" w:rsidRDefault="00DF3FC9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A59AB78" w14:textId="440D8F1D" w:rsidR="001F5F94" w:rsidRPr="00490298" w:rsidRDefault="00195507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D13E4ED" w14:textId="15E669B5" w:rsidR="001F5F94" w:rsidRPr="00490298" w:rsidRDefault="001F5F94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F4212C5" w14:textId="3180D649" w:rsidR="001F5F94" w:rsidRPr="00490298" w:rsidRDefault="00ED269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5" w:type="pct"/>
            <w:vAlign w:val="center"/>
          </w:tcPr>
          <w:p w14:paraId="44D6CBA9" w14:textId="0F3D2D07" w:rsidR="001F5F94" w:rsidRDefault="00451D65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5E4965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345" w:type="pct"/>
            <w:vAlign w:val="center"/>
          </w:tcPr>
          <w:p w14:paraId="7F4FDFCB" w14:textId="0E991C46" w:rsidR="001F5F94" w:rsidRPr="00490298" w:rsidRDefault="00896D7E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vAlign w:val="center"/>
          </w:tcPr>
          <w:p w14:paraId="364960F0" w14:textId="23BE72D7" w:rsidR="001F5F94" w:rsidRPr="00490298" w:rsidRDefault="00390429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818AA22" w14:textId="34E799F7" w:rsidR="001F5F94" w:rsidRPr="002E6219" w:rsidRDefault="00097A2C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2E6219">
              <w:rPr>
                <w:color w:val="000000"/>
                <w:sz w:val="18"/>
                <w:szCs w:val="18"/>
              </w:rPr>
              <w:t>1244</w:t>
            </w:r>
          </w:p>
        </w:tc>
        <w:tc>
          <w:tcPr>
            <w:tcW w:w="337" w:type="pct"/>
            <w:vAlign w:val="center"/>
          </w:tcPr>
          <w:p w14:paraId="2543B71D" w14:textId="534FBE24" w:rsidR="001F5F94" w:rsidRPr="00490298" w:rsidRDefault="00FD2E5D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5F94" w:rsidRPr="00490298" w14:paraId="01E500F6" w14:textId="77777777" w:rsidTr="003178E7">
        <w:trPr>
          <w:trHeight w:val="60"/>
          <w:tblHeader/>
          <w:jc w:val="center"/>
        </w:trPr>
        <w:tc>
          <w:tcPr>
            <w:tcW w:w="948" w:type="pct"/>
            <w:gridSpan w:val="2"/>
            <w:shd w:val="clear" w:color="auto" w:fill="auto"/>
            <w:vAlign w:val="center"/>
          </w:tcPr>
          <w:p w14:paraId="464E5615" w14:textId="77777777" w:rsidR="001F5F94" w:rsidRPr="00490298" w:rsidRDefault="001F5F94" w:rsidP="003178E7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90298">
              <w:rPr>
                <w:sz w:val="18"/>
                <w:szCs w:val="18"/>
                <w:vertAlign w:val="superscript"/>
              </w:rPr>
              <w:t>th</w:t>
            </w:r>
            <w:r w:rsidRPr="00490298">
              <w:rPr>
                <w:sz w:val="18"/>
                <w:szCs w:val="18"/>
              </w:rPr>
              <w:t xml:space="preserve"> cert</w:t>
            </w:r>
            <w:r>
              <w:rPr>
                <w:sz w:val="18"/>
                <w:szCs w:val="18"/>
              </w:rPr>
              <w:t xml:space="preserve"> </w:t>
            </w:r>
            <w:r w:rsidRPr="00490298">
              <w:rPr>
                <w:sz w:val="18"/>
                <w:szCs w:val="18"/>
              </w:rPr>
              <w:t>inspection</w:t>
            </w:r>
          </w:p>
        </w:tc>
        <w:tc>
          <w:tcPr>
            <w:tcW w:w="271" w:type="pct"/>
            <w:vAlign w:val="center"/>
          </w:tcPr>
          <w:p w14:paraId="46494077" w14:textId="0BC57F25" w:rsidR="001F5F94" w:rsidRDefault="009F5855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5" w:type="pct"/>
          </w:tcPr>
          <w:p w14:paraId="033AF119" w14:textId="23383037" w:rsidR="001F5F94" w:rsidRDefault="0020630D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345" w:type="pct"/>
            <w:vAlign w:val="center"/>
          </w:tcPr>
          <w:p w14:paraId="073FF3B9" w14:textId="53D96E97" w:rsidR="001F5F94" w:rsidRDefault="0075599B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B75B70F" w14:textId="19BA4C56" w:rsidR="001F5F94" w:rsidRPr="00490298" w:rsidRDefault="00DF3FC9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DFC836C" w14:textId="57382885" w:rsidR="001F5F94" w:rsidRPr="00490298" w:rsidRDefault="00195507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B4A8DA4" w14:textId="418595CF" w:rsidR="001F5F94" w:rsidRPr="00490298" w:rsidRDefault="001F5F94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628AA64" w14:textId="1DAAE815" w:rsidR="001F5F94" w:rsidRPr="00490298" w:rsidRDefault="00ED269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5" w:type="pct"/>
            <w:vAlign w:val="center"/>
          </w:tcPr>
          <w:p w14:paraId="611D81B0" w14:textId="240BB7C1" w:rsidR="001F5F94" w:rsidRDefault="00451D65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Align w:val="center"/>
          </w:tcPr>
          <w:p w14:paraId="44052217" w14:textId="22DE7269" w:rsidR="001F5F94" w:rsidRPr="00490298" w:rsidRDefault="00896D7E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vAlign w:val="center"/>
          </w:tcPr>
          <w:p w14:paraId="13F9AE71" w14:textId="5C486A8F" w:rsidR="001F5F94" w:rsidRDefault="00390429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CA5CF9C" w14:textId="4214C247" w:rsidR="001F5F94" w:rsidRPr="002E6219" w:rsidRDefault="00097A2C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2E62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7" w:type="pct"/>
            <w:vAlign w:val="center"/>
          </w:tcPr>
          <w:p w14:paraId="301A741B" w14:textId="353E5960" w:rsidR="001F5F94" w:rsidRDefault="00FD2E5D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5F94" w:rsidRPr="00490298" w14:paraId="5AD8A52F" w14:textId="77777777" w:rsidTr="003178E7">
        <w:trPr>
          <w:trHeight w:val="185"/>
          <w:tblHeader/>
          <w:jc w:val="center"/>
        </w:trPr>
        <w:tc>
          <w:tcPr>
            <w:tcW w:w="9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285FA" w14:textId="77777777" w:rsidR="001F5F94" w:rsidRPr="00490298" w:rsidRDefault="001F5F94" w:rsidP="003178E7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90298">
              <w:rPr>
                <w:sz w:val="18"/>
                <w:szCs w:val="18"/>
                <w:vertAlign w:val="superscript"/>
              </w:rPr>
              <w:t>th</w:t>
            </w:r>
            <w:r w:rsidRPr="00490298">
              <w:rPr>
                <w:sz w:val="18"/>
                <w:szCs w:val="18"/>
              </w:rPr>
              <w:t xml:space="preserve"> cert</w:t>
            </w:r>
            <w:r>
              <w:rPr>
                <w:sz w:val="18"/>
                <w:szCs w:val="18"/>
              </w:rPr>
              <w:t xml:space="preserve"> </w:t>
            </w:r>
            <w:r w:rsidRPr="00490298">
              <w:rPr>
                <w:sz w:val="18"/>
                <w:szCs w:val="18"/>
              </w:rPr>
              <w:t>K value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63BAB2E5" w14:textId="32AB6690" w:rsidR="001F5F94" w:rsidRDefault="009F5855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C6DDB54" w14:textId="3D9E65BA" w:rsidR="001F5F94" w:rsidRDefault="0020630D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14:paraId="6D83DAB6" w14:textId="57747317" w:rsidR="001F5F94" w:rsidRDefault="0075599B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A76F8" w14:textId="1B0F4DD8" w:rsidR="001F5F94" w:rsidRPr="00490298" w:rsidRDefault="00DF3FC9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2F5DC" w14:textId="2077601E" w:rsidR="001F5F94" w:rsidRPr="00490298" w:rsidRDefault="00195507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EFD2D" w14:textId="4C9C66F0" w:rsidR="001F5F94" w:rsidRPr="00490298" w:rsidRDefault="001F5F94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34B64" w14:textId="40963C61" w:rsidR="001F5F94" w:rsidRPr="00490298" w:rsidRDefault="00ED269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14:paraId="012FFCF8" w14:textId="25A807D2" w:rsidR="001F5F94" w:rsidRDefault="00451D65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14:paraId="29086E11" w14:textId="4AD7FCD6" w:rsidR="001F5F94" w:rsidRPr="00490298" w:rsidRDefault="00896D7E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14:paraId="43734FF4" w14:textId="612CE296" w:rsidR="001F5F94" w:rsidRDefault="00390429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F1773" w14:textId="76039AE4" w:rsidR="001F5F94" w:rsidRPr="002E6219" w:rsidRDefault="006E2F04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2E6219">
              <w:rPr>
                <w:color w:val="000000"/>
                <w:sz w:val="18"/>
                <w:szCs w:val="18"/>
              </w:rPr>
              <w:t>1563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58C363CD" w14:textId="33F779BD" w:rsidR="001F5F94" w:rsidRDefault="00FD2E5D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5F94" w:rsidRPr="00490298" w14:paraId="3024D2F1" w14:textId="77777777" w:rsidTr="00BA6B98">
        <w:trPr>
          <w:trHeight w:val="281"/>
          <w:tblHeader/>
          <w:jc w:val="center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5E3A0" w14:textId="77777777" w:rsidR="001F5F94" w:rsidRPr="00490298" w:rsidRDefault="001F5F94" w:rsidP="00BA6B98">
            <w:pPr>
              <w:spacing w:before="80" w:after="80" w:line="220" w:lineRule="exact"/>
              <w:ind w:left="284" w:right="113"/>
              <w:rPr>
                <w:b/>
                <w:sz w:val="18"/>
                <w:szCs w:val="18"/>
              </w:rPr>
            </w:pPr>
            <w:r w:rsidRPr="00BA6B98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A4C03" w14:textId="7420A875" w:rsidR="001F5F94" w:rsidRDefault="000D0BA6" w:rsidP="003178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869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2F597" w14:textId="02C7F1C1" w:rsidR="001F5F94" w:rsidRDefault="0020630D" w:rsidP="003178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48E46" w14:textId="66F4D111" w:rsidR="001F5F94" w:rsidRDefault="00325377" w:rsidP="003178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30D56" w14:textId="54AA6298" w:rsidR="001F5F94" w:rsidRPr="00490298" w:rsidRDefault="00DF3FC9" w:rsidP="003178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38A62" w14:textId="233812D2" w:rsidR="001F5F94" w:rsidRPr="00490298" w:rsidRDefault="00EB5C58" w:rsidP="003178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0D242" w14:textId="73D20235" w:rsidR="001F5F94" w:rsidRPr="00490298" w:rsidRDefault="00CB362A" w:rsidP="003178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EDCCF" w14:textId="50E48783" w:rsidR="001F5F94" w:rsidRPr="00490298" w:rsidRDefault="00F84D9B" w:rsidP="003178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1162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9B8D4" w14:textId="375A05FF" w:rsidR="001F5F94" w:rsidRDefault="008C757E" w:rsidP="003178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4965">
              <w:rPr>
                <w:b/>
                <w:sz w:val="18"/>
                <w:szCs w:val="18"/>
              </w:rPr>
              <w:t>31981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48FBC" w14:textId="28289146" w:rsidR="001F5F94" w:rsidRPr="00490298" w:rsidRDefault="0096682C" w:rsidP="003178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409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AD65E" w14:textId="47BA0849" w:rsidR="001F5F94" w:rsidRPr="00490298" w:rsidRDefault="00390429" w:rsidP="003178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EC164" w14:textId="3E15D9BA" w:rsidR="001F5F94" w:rsidRPr="002E6219" w:rsidRDefault="001D6A1C" w:rsidP="002E6219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219">
              <w:rPr>
                <w:b/>
                <w:bCs/>
                <w:color w:val="000000"/>
                <w:sz w:val="18"/>
                <w:szCs w:val="18"/>
              </w:rPr>
              <w:t>32855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E133D" w14:textId="524ACB4A" w:rsidR="001F5F94" w:rsidRPr="00490298" w:rsidRDefault="00FD2E5D" w:rsidP="003178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</w:t>
            </w:r>
          </w:p>
        </w:tc>
      </w:tr>
      <w:tr w:rsidR="001F5F94" w:rsidRPr="00490298" w14:paraId="428F01C8" w14:textId="77777777" w:rsidTr="00B46470">
        <w:trPr>
          <w:trHeight w:val="130"/>
          <w:tblHeader/>
          <w:jc w:val="center"/>
        </w:trPr>
        <w:tc>
          <w:tcPr>
            <w:tcW w:w="8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BD41D8" w14:textId="77777777" w:rsidR="001F5F94" w:rsidRPr="00DB7758" w:rsidRDefault="001F5F94" w:rsidP="004F4C2C">
            <w:pPr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DB7758">
              <w:rPr>
                <w:bCs/>
                <w:sz w:val="18"/>
                <w:szCs w:val="18"/>
              </w:rPr>
              <w:t>Duplicates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93AA39" w14:textId="1BA02998" w:rsidR="001F5F94" w:rsidRDefault="000D0BA6" w:rsidP="00317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F633BC" w14:textId="4B923C19" w:rsidR="001F5F94" w:rsidRDefault="0020630D" w:rsidP="00317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2B83C6" w14:textId="29702A33" w:rsidR="001F5F94" w:rsidRDefault="0075599B" w:rsidP="00317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6AF98E" w14:textId="27954A7F" w:rsidR="001F5F94" w:rsidRPr="00490298" w:rsidRDefault="00DF3FC9" w:rsidP="00317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F48005" w14:textId="3936C80C" w:rsidR="001F5F94" w:rsidRPr="00490298" w:rsidRDefault="00EB5C58" w:rsidP="00317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E02BF1" w14:textId="071416DF" w:rsidR="001F5F94" w:rsidRPr="00490298" w:rsidRDefault="00CB362A" w:rsidP="00317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02743A" w14:textId="583329CD" w:rsidR="001F5F94" w:rsidRPr="00490298" w:rsidRDefault="000F6DBE" w:rsidP="00317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3186F8" w14:textId="3293768F" w:rsidR="001F5F94" w:rsidRDefault="005E4965" w:rsidP="003178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13D740" w14:textId="53B848C7" w:rsidR="001F5F94" w:rsidRPr="00490298" w:rsidRDefault="00016993" w:rsidP="003178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356F2B" w14:textId="46DCAFA9" w:rsidR="001F5F94" w:rsidRPr="00490298" w:rsidRDefault="00390429" w:rsidP="003178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F691F4" w14:textId="19E7DAA8" w:rsidR="001F5F94" w:rsidRPr="002E6219" w:rsidRDefault="002E6219" w:rsidP="002E6219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2E6219"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49DC24" w14:textId="4A1E9D5C" w:rsidR="001F5F94" w:rsidRPr="00490298" w:rsidRDefault="00FD2E5D" w:rsidP="00317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</w:tbl>
    <w:p w14:paraId="03443D8C" w14:textId="463D5929" w:rsidR="001F5F94" w:rsidRPr="00D03765" w:rsidRDefault="001F5F94" w:rsidP="0086033E">
      <w:pPr>
        <w:pStyle w:val="SingleTxtG"/>
        <w:spacing w:before="120" w:after="0"/>
        <w:rPr>
          <w:i/>
          <w:iCs/>
          <w:sz w:val="18"/>
          <w:szCs w:val="18"/>
        </w:rPr>
      </w:pPr>
      <w:r w:rsidRPr="000F6DBE">
        <w:rPr>
          <w:i/>
          <w:iCs/>
          <w:sz w:val="18"/>
          <w:szCs w:val="18"/>
        </w:rPr>
        <w:t>*</w:t>
      </w:r>
      <w:r w:rsidRPr="000F6DBE">
        <w:rPr>
          <w:i/>
          <w:iCs/>
          <w:sz w:val="18"/>
          <w:szCs w:val="18"/>
        </w:rPr>
        <w:tab/>
        <w:t>Certificates marked as "duplicate" are not issued in Finland. Instead, new certificates are issued to replace lost or erroneous ones. The number of such certificates in 202</w:t>
      </w:r>
      <w:r w:rsidR="000F6DBE">
        <w:rPr>
          <w:i/>
          <w:iCs/>
          <w:sz w:val="18"/>
          <w:szCs w:val="18"/>
        </w:rPr>
        <w:t>1</w:t>
      </w:r>
      <w:r w:rsidRPr="000F6DBE">
        <w:rPr>
          <w:i/>
          <w:iCs/>
          <w:sz w:val="18"/>
          <w:szCs w:val="18"/>
        </w:rPr>
        <w:t xml:space="preserve"> was </w:t>
      </w:r>
      <w:r w:rsidR="00134ECA">
        <w:rPr>
          <w:i/>
          <w:iCs/>
          <w:sz w:val="18"/>
          <w:szCs w:val="18"/>
        </w:rPr>
        <w:t>13</w:t>
      </w:r>
      <w:r w:rsidRPr="000F6DBE">
        <w:rPr>
          <w:i/>
          <w:iCs/>
          <w:sz w:val="18"/>
          <w:szCs w:val="18"/>
        </w:rPr>
        <w:t xml:space="preserve"> and they are included in the figures in the table.</w:t>
      </w:r>
    </w:p>
    <w:p w14:paraId="6BF9E498" w14:textId="77777777" w:rsidR="001F5F94" w:rsidRPr="00DA6012" w:rsidRDefault="001F5F94" w:rsidP="001F5F94">
      <w:pPr>
        <w:pStyle w:val="SingleTxtG"/>
        <w:spacing w:after="240"/>
        <w:ind w:left="1559" w:hanging="425"/>
        <w:rPr>
          <w:i/>
          <w:iCs/>
          <w:sz w:val="18"/>
          <w:szCs w:val="18"/>
        </w:rPr>
      </w:pPr>
      <w:r w:rsidRPr="002617AA">
        <w:rPr>
          <w:sz w:val="18"/>
          <w:szCs w:val="18"/>
        </w:rPr>
        <w:t>**</w:t>
      </w:r>
      <w:r w:rsidRPr="002617AA">
        <w:rPr>
          <w:i/>
          <w:iCs/>
          <w:sz w:val="18"/>
          <w:szCs w:val="18"/>
        </w:rPr>
        <w:tab/>
        <w:t>Information not available</w:t>
      </w:r>
      <w:r>
        <w:rPr>
          <w:i/>
          <w:iCs/>
          <w:sz w:val="18"/>
          <w:szCs w:val="18"/>
        </w:rPr>
        <w:t>.</w:t>
      </w:r>
    </w:p>
    <w:p w14:paraId="6CC39906" w14:textId="77777777" w:rsidR="001F5F94" w:rsidRDefault="001F5F94" w:rsidP="00C4307E">
      <w:pPr>
        <w:pStyle w:val="SingleTxtG"/>
        <w:spacing w:before="120"/>
        <w:rPr>
          <w:i/>
          <w:iCs/>
          <w:sz w:val="18"/>
          <w:szCs w:val="18"/>
        </w:rPr>
      </w:pPr>
      <w:r w:rsidRPr="00A52A6D">
        <w:t>Table 2</w:t>
      </w:r>
      <w:r>
        <w:t xml:space="preserve"> </w:t>
      </w:r>
      <w:r w:rsidRPr="008964EC">
        <w:rPr>
          <w:i/>
          <w:iCs/>
        </w:rPr>
        <w:t>(cont'd)</w:t>
      </w:r>
    </w:p>
    <w:tbl>
      <w:tblPr>
        <w:tblW w:w="402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551"/>
        <w:gridCol w:w="854"/>
        <w:gridCol w:w="567"/>
        <w:gridCol w:w="709"/>
        <w:gridCol w:w="708"/>
        <w:gridCol w:w="851"/>
        <w:gridCol w:w="627"/>
        <w:gridCol w:w="897"/>
      </w:tblGrid>
      <w:tr w:rsidR="001E567A" w:rsidRPr="00490298" w14:paraId="2A562D7A" w14:textId="77777777" w:rsidTr="00016993">
        <w:trPr>
          <w:cantSplit/>
        </w:trPr>
        <w:tc>
          <w:tcPr>
            <w:tcW w:w="12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D26B0D" w14:textId="77777777" w:rsidR="001E567A" w:rsidRPr="00490298" w:rsidRDefault="001E567A" w:rsidP="006E0A8D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490298">
              <w:rPr>
                <w:i/>
                <w:sz w:val="18"/>
                <w:szCs w:val="18"/>
              </w:rPr>
              <w:t>Country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597A86" w14:textId="77777777" w:rsidR="001E567A" w:rsidRPr="00490298" w:rsidRDefault="001E567A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490298">
              <w:rPr>
                <w:i/>
                <w:sz w:val="18"/>
                <w:szCs w:val="18"/>
              </w:rPr>
              <w:t>NW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BE5233" w14:textId="77777777" w:rsidR="001E567A" w:rsidRPr="00490298" w:rsidRDefault="001E567A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490298">
              <w:rPr>
                <w:i/>
                <w:sz w:val="18"/>
                <w:szCs w:val="18"/>
              </w:rPr>
              <w:t>POL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12" w:space="0" w:color="auto"/>
            </w:tcBorders>
          </w:tcPr>
          <w:p w14:paraId="2D646178" w14:textId="77777777" w:rsidR="001E567A" w:rsidRDefault="001E567A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POR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12" w:space="0" w:color="auto"/>
            </w:tcBorders>
          </w:tcPr>
          <w:p w14:paraId="254B15CB" w14:textId="77777777" w:rsidR="001E567A" w:rsidRPr="00490298" w:rsidRDefault="001E567A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8FDD4B" w14:textId="77777777" w:rsidR="001E567A" w:rsidRPr="00490298" w:rsidRDefault="001E567A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490298">
              <w:rPr>
                <w:i/>
                <w:sz w:val="18"/>
                <w:szCs w:val="18"/>
              </w:rPr>
              <w:t>SLV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296A33" w14:textId="77777777" w:rsidR="001E567A" w:rsidRPr="00490298" w:rsidRDefault="001E567A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490298">
              <w:rPr>
                <w:i/>
                <w:sz w:val="18"/>
                <w:szCs w:val="18"/>
              </w:rPr>
              <w:t>SP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DC0C35" w14:textId="77777777" w:rsidR="001E567A" w:rsidRPr="00490298" w:rsidRDefault="001E567A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490298">
              <w:rPr>
                <w:i/>
                <w:sz w:val="18"/>
                <w:szCs w:val="18"/>
              </w:rPr>
              <w:t>SW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6D9766" w14:textId="77777777" w:rsidR="001E567A" w:rsidRPr="00490298" w:rsidRDefault="001E567A" w:rsidP="003178E7">
            <w:pPr>
              <w:spacing w:before="80" w:after="80" w:line="200" w:lineRule="exact"/>
              <w:ind w:right="113"/>
              <w:jc w:val="center"/>
              <w:rPr>
                <w:i/>
                <w:sz w:val="18"/>
                <w:szCs w:val="18"/>
              </w:rPr>
            </w:pPr>
            <w:r w:rsidRPr="00490298">
              <w:rPr>
                <w:i/>
                <w:sz w:val="18"/>
                <w:szCs w:val="18"/>
              </w:rPr>
              <w:t>UK</w:t>
            </w:r>
          </w:p>
        </w:tc>
      </w:tr>
      <w:tr w:rsidR="001E567A" w:rsidRPr="00490298" w14:paraId="43EDE411" w14:textId="77777777" w:rsidTr="00016993">
        <w:trPr>
          <w:trHeight w:val="157"/>
          <w:tblHeader/>
        </w:trPr>
        <w:tc>
          <w:tcPr>
            <w:tcW w:w="12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1B59E4" w14:textId="77777777" w:rsidR="001E567A" w:rsidRPr="00490298" w:rsidRDefault="001E567A" w:rsidP="003178E7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90298">
              <w:rPr>
                <w:sz w:val="18"/>
                <w:szCs w:val="18"/>
              </w:rPr>
              <w:t>1</w:t>
            </w:r>
            <w:r w:rsidRPr="00490298">
              <w:rPr>
                <w:sz w:val="18"/>
                <w:szCs w:val="18"/>
                <w:vertAlign w:val="superscript"/>
              </w:rPr>
              <w:t>st</w:t>
            </w:r>
            <w:r w:rsidRPr="00490298">
              <w:rPr>
                <w:sz w:val="18"/>
                <w:szCs w:val="18"/>
              </w:rPr>
              <w:t xml:space="preserve"> cert new equipment</w:t>
            </w:r>
          </w:p>
        </w:tc>
        <w:tc>
          <w:tcPr>
            <w:tcW w:w="355" w:type="pct"/>
            <w:tcBorders>
              <w:top w:val="single" w:sz="12" w:space="0" w:color="auto"/>
            </w:tcBorders>
            <w:vAlign w:val="center"/>
          </w:tcPr>
          <w:p w14:paraId="62CCDD9C" w14:textId="4A6BC741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5E9172" w14:textId="6BCEE87D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</w:t>
            </w:r>
          </w:p>
        </w:tc>
        <w:tc>
          <w:tcPr>
            <w:tcW w:w="365" w:type="pct"/>
            <w:tcBorders>
              <w:top w:val="single" w:sz="12" w:space="0" w:color="auto"/>
            </w:tcBorders>
          </w:tcPr>
          <w:p w14:paraId="0EFEB236" w14:textId="366132E2" w:rsidR="001E567A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vAlign w:val="center"/>
          </w:tcPr>
          <w:p w14:paraId="252F6AE0" w14:textId="1D8942FD" w:rsidR="001E567A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4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23DC48" w14:textId="785DB902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4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C685E2" w14:textId="27065D2F" w:rsidR="001E567A" w:rsidRPr="00564FD9" w:rsidRDefault="001E567A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564FD9">
              <w:rPr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0AECC4" w14:textId="0CB1C323" w:rsidR="001E567A" w:rsidRPr="00490298" w:rsidRDefault="001E567A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7BF836" w14:textId="19635160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</w:t>
            </w:r>
          </w:p>
        </w:tc>
      </w:tr>
      <w:tr w:rsidR="001E567A" w:rsidRPr="00490298" w14:paraId="7B267F19" w14:textId="77777777" w:rsidTr="00016993">
        <w:trPr>
          <w:trHeight w:val="149"/>
          <w:tblHeader/>
        </w:trPr>
        <w:tc>
          <w:tcPr>
            <w:tcW w:w="1287" w:type="pct"/>
            <w:shd w:val="clear" w:color="auto" w:fill="auto"/>
            <w:vAlign w:val="center"/>
          </w:tcPr>
          <w:p w14:paraId="18533FB6" w14:textId="77777777" w:rsidR="001E567A" w:rsidRPr="00490298" w:rsidRDefault="001E567A" w:rsidP="003178E7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90298">
              <w:rPr>
                <w:sz w:val="18"/>
                <w:szCs w:val="18"/>
              </w:rPr>
              <w:t>2</w:t>
            </w:r>
            <w:r w:rsidRPr="00490298">
              <w:rPr>
                <w:sz w:val="18"/>
                <w:szCs w:val="18"/>
                <w:vertAlign w:val="superscript"/>
              </w:rPr>
              <w:t>nd</w:t>
            </w:r>
            <w:r w:rsidRPr="00490298">
              <w:rPr>
                <w:sz w:val="18"/>
                <w:szCs w:val="18"/>
              </w:rPr>
              <w:t xml:space="preserve"> cert</w:t>
            </w:r>
            <w:r>
              <w:rPr>
                <w:sz w:val="18"/>
                <w:szCs w:val="18"/>
              </w:rPr>
              <w:t xml:space="preserve"> </w:t>
            </w:r>
            <w:r w:rsidRPr="00490298">
              <w:rPr>
                <w:sz w:val="18"/>
                <w:szCs w:val="18"/>
              </w:rPr>
              <w:t>inspection</w:t>
            </w:r>
          </w:p>
        </w:tc>
        <w:tc>
          <w:tcPr>
            <w:tcW w:w="355" w:type="pct"/>
            <w:vAlign w:val="center"/>
          </w:tcPr>
          <w:p w14:paraId="7AE57DB4" w14:textId="287BE80B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1144D16" w14:textId="36D9F32A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3706</w:t>
            </w:r>
          </w:p>
        </w:tc>
        <w:tc>
          <w:tcPr>
            <w:tcW w:w="365" w:type="pct"/>
          </w:tcPr>
          <w:p w14:paraId="12DE3803" w14:textId="154C8D84" w:rsidR="001E567A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457" w:type="pct"/>
            <w:vAlign w:val="center"/>
          </w:tcPr>
          <w:p w14:paraId="0953FE61" w14:textId="373B355E" w:rsidR="001E567A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65281F6" w14:textId="2582552D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650B972" w14:textId="3A3195C9" w:rsidR="001E567A" w:rsidRPr="00564FD9" w:rsidRDefault="001E567A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564FD9">
              <w:rPr>
                <w:color w:val="000000"/>
                <w:sz w:val="18"/>
                <w:szCs w:val="18"/>
              </w:rPr>
              <w:t>9901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1E726A6" w14:textId="06557D94" w:rsidR="001E567A" w:rsidRPr="00490298" w:rsidRDefault="001E567A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4603D90" w14:textId="270AAFAE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</w:tr>
      <w:tr w:rsidR="001E567A" w:rsidRPr="00490298" w14:paraId="779714FE" w14:textId="77777777" w:rsidTr="00016993">
        <w:trPr>
          <w:trHeight w:val="126"/>
          <w:tblHeader/>
        </w:trPr>
        <w:tc>
          <w:tcPr>
            <w:tcW w:w="1287" w:type="pct"/>
            <w:shd w:val="clear" w:color="auto" w:fill="auto"/>
            <w:vAlign w:val="center"/>
          </w:tcPr>
          <w:p w14:paraId="0EE6CE5B" w14:textId="77777777" w:rsidR="001E567A" w:rsidRPr="00490298" w:rsidRDefault="001E567A" w:rsidP="003178E7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90298">
              <w:rPr>
                <w:sz w:val="18"/>
                <w:szCs w:val="18"/>
              </w:rPr>
              <w:t>2</w:t>
            </w:r>
            <w:r w:rsidRPr="00490298">
              <w:rPr>
                <w:sz w:val="18"/>
                <w:szCs w:val="18"/>
                <w:vertAlign w:val="superscript"/>
              </w:rPr>
              <w:t>nd</w:t>
            </w:r>
            <w:r w:rsidRPr="00490298">
              <w:rPr>
                <w:sz w:val="18"/>
                <w:szCs w:val="18"/>
              </w:rPr>
              <w:t xml:space="preserve"> cert</w:t>
            </w:r>
            <w:r>
              <w:rPr>
                <w:sz w:val="18"/>
                <w:szCs w:val="18"/>
              </w:rPr>
              <w:t xml:space="preserve"> </w:t>
            </w:r>
            <w:r w:rsidRPr="00490298">
              <w:rPr>
                <w:sz w:val="18"/>
                <w:szCs w:val="18"/>
              </w:rPr>
              <w:t>K value</w:t>
            </w:r>
          </w:p>
        </w:tc>
        <w:tc>
          <w:tcPr>
            <w:tcW w:w="355" w:type="pct"/>
            <w:vAlign w:val="center"/>
          </w:tcPr>
          <w:p w14:paraId="2A7BF625" w14:textId="3481AAC4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09EC2FA" w14:textId="62525C0F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5" w:type="pct"/>
          </w:tcPr>
          <w:p w14:paraId="15AAF359" w14:textId="34DDC0B8" w:rsidR="001E567A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7" w:type="pct"/>
            <w:vAlign w:val="center"/>
          </w:tcPr>
          <w:p w14:paraId="5903CAEF" w14:textId="757B2AEA" w:rsidR="001E567A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18D2ACA" w14:textId="417AC8E1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FAF3371" w14:textId="352B81D2" w:rsidR="001E567A" w:rsidRPr="00564FD9" w:rsidRDefault="001E567A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564FD9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F554867" w14:textId="18BF5496" w:rsidR="001E567A" w:rsidRPr="00490298" w:rsidRDefault="001E567A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91F79F8" w14:textId="600262D4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567A" w:rsidRPr="00490298" w14:paraId="79F72B6B" w14:textId="77777777" w:rsidTr="00016993">
        <w:trPr>
          <w:trHeight w:val="115"/>
          <w:tblHeader/>
        </w:trPr>
        <w:tc>
          <w:tcPr>
            <w:tcW w:w="1287" w:type="pct"/>
            <w:shd w:val="clear" w:color="auto" w:fill="auto"/>
            <w:vAlign w:val="center"/>
          </w:tcPr>
          <w:p w14:paraId="7A0D3A06" w14:textId="77777777" w:rsidR="001E567A" w:rsidRPr="00490298" w:rsidRDefault="001E567A" w:rsidP="003178E7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90298">
              <w:rPr>
                <w:sz w:val="18"/>
                <w:szCs w:val="18"/>
              </w:rPr>
              <w:t>3</w:t>
            </w:r>
            <w:r w:rsidRPr="00490298">
              <w:rPr>
                <w:sz w:val="18"/>
                <w:szCs w:val="18"/>
                <w:vertAlign w:val="superscript"/>
              </w:rPr>
              <w:t>rd</w:t>
            </w:r>
            <w:r w:rsidRPr="00490298">
              <w:rPr>
                <w:sz w:val="18"/>
                <w:szCs w:val="18"/>
              </w:rPr>
              <w:t xml:space="preserve"> cert</w:t>
            </w:r>
            <w:r>
              <w:rPr>
                <w:sz w:val="18"/>
                <w:szCs w:val="18"/>
              </w:rPr>
              <w:t xml:space="preserve"> </w:t>
            </w:r>
            <w:r w:rsidRPr="00490298">
              <w:rPr>
                <w:sz w:val="18"/>
                <w:szCs w:val="18"/>
              </w:rPr>
              <w:t>inspection</w:t>
            </w:r>
          </w:p>
        </w:tc>
        <w:tc>
          <w:tcPr>
            <w:tcW w:w="355" w:type="pct"/>
            <w:vAlign w:val="center"/>
          </w:tcPr>
          <w:p w14:paraId="5B9DAF13" w14:textId="6D80E097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B524E0F" w14:textId="6C489524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</w:t>
            </w:r>
          </w:p>
        </w:tc>
        <w:tc>
          <w:tcPr>
            <w:tcW w:w="365" w:type="pct"/>
          </w:tcPr>
          <w:p w14:paraId="2F896D57" w14:textId="3A371C6D" w:rsidR="001E567A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7" w:type="pct"/>
            <w:vAlign w:val="center"/>
          </w:tcPr>
          <w:p w14:paraId="66F5CED1" w14:textId="461F5D40" w:rsidR="001E567A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F0C12C5" w14:textId="2DC4DBDE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D391085" w14:textId="1B4C2553" w:rsidR="001E567A" w:rsidRPr="00564FD9" w:rsidRDefault="001E567A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564FD9">
              <w:rPr>
                <w:color w:val="000000"/>
                <w:sz w:val="18"/>
                <w:szCs w:val="18"/>
              </w:rPr>
              <w:t>4908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13B8905" w14:textId="0A0CB278" w:rsidR="001E567A" w:rsidRPr="00490298" w:rsidRDefault="001E567A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73CFE5D" w14:textId="55AAE69F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1E567A" w:rsidRPr="00490298" w14:paraId="6E146ED3" w14:textId="77777777" w:rsidTr="00016993">
        <w:trPr>
          <w:trHeight w:val="233"/>
          <w:tblHeader/>
        </w:trPr>
        <w:tc>
          <w:tcPr>
            <w:tcW w:w="1287" w:type="pct"/>
            <w:shd w:val="clear" w:color="auto" w:fill="auto"/>
            <w:vAlign w:val="center"/>
          </w:tcPr>
          <w:p w14:paraId="1A49AEF8" w14:textId="77777777" w:rsidR="001E567A" w:rsidRPr="00490298" w:rsidRDefault="001E567A" w:rsidP="003178E7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90298">
              <w:rPr>
                <w:sz w:val="18"/>
                <w:szCs w:val="18"/>
              </w:rPr>
              <w:t>3</w:t>
            </w:r>
            <w:r w:rsidRPr="00490298">
              <w:rPr>
                <w:sz w:val="18"/>
                <w:szCs w:val="18"/>
                <w:vertAlign w:val="superscript"/>
              </w:rPr>
              <w:t>rd</w:t>
            </w:r>
            <w:r w:rsidRPr="00490298">
              <w:rPr>
                <w:sz w:val="18"/>
                <w:szCs w:val="18"/>
              </w:rPr>
              <w:t xml:space="preserve"> cert</w:t>
            </w:r>
            <w:r>
              <w:rPr>
                <w:sz w:val="18"/>
                <w:szCs w:val="18"/>
              </w:rPr>
              <w:t xml:space="preserve"> </w:t>
            </w:r>
            <w:r w:rsidRPr="00490298">
              <w:rPr>
                <w:sz w:val="18"/>
                <w:szCs w:val="18"/>
              </w:rPr>
              <w:t>K value</w:t>
            </w:r>
          </w:p>
        </w:tc>
        <w:tc>
          <w:tcPr>
            <w:tcW w:w="355" w:type="pct"/>
            <w:vAlign w:val="center"/>
          </w:tcPr>
          <w:p w14:paraId="413D789B" w14:textId="0434F453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489884" w14:textId="378E762C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5" w:type="pct"/>
          </w:tcPr>
          <w:p w14:paraId="720FE15B" w14:textId="50B6D704" w:rsidR="001E567A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457" w:type="pct"/>
            <w:vAlign w:val="center"/>
          </w:tcPr>
          <w:p w14:paraId="0F4E334C" w14:textId="3C494002" w:rsidR="001E567A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61298EA" w14:textId="74339D4D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2812C96" w14:textId="3A153B50" w:rsidR="001E567A" w:rsidRPr="00564FD9" w:rsidRDefault="001E567A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564FD9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0985FB1" w14:textId="24275ADF" w:rsidR="001E567A" w:rsidRPr="00490298" w:rsidRDefault="001E567A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7882C32" w14:textId="185E4199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567A" w:rsidRPr="00490298" w14:paraId="3BF2B269" w14:textId="77777777" w:rsidTr="00016993">
        <w:trPr>
          <w:trHeight w:val="81"/>
          <w:tblHeader/>
        </w:trPr>
        <w:tc>
          <w:tcPr>
            <w:tcW w:w="1287" w:type="pct"/>
            <w:shd w:val="clear" w:color="auto" w:fill="auto"/>
            <w:vAlign w:val="center"/>
          </w:tcPr>
          <w:p w14:paraId="20EC8DBD" w14:textId="77777777" w:rsidR="001E567A" w:rsidRPr="00490298" w:rsidRDefault="001E567A" w:rsidP="003178E7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90298">
              <w:rPr>
                <w:sz w:val="18"/>
                <w:szCs w:val="18"/>
              </w:rPr>
              <w:t>4</w:t>
            </w:r>
            <w:r w:rsidRPr="00490298">
              <w:rPr>
                <w:sz w:val="18"/>
                <w:szCs w:val="18"/>
                <w:vertAlign w:val="superscript"/>
              </w:rPr>
              <w:t>th</w:t>
            </w:r>
            <w:r w:rsidRPr="00490298">
              <w:rPr>
                <w:sz w:val="18"/>
                <w:szCs w:val="18"/>
              </w:rPr>
              <w:t xml:space="preserve"> cert</w:t>
            </w:r>
            <w:r>
              <w:rPr>
                <w:sz w:val="18"/>
                <w:szCs w:val="18"/>
              </w:rPr>
              <w:t xml:space="preserve"> </w:t>
            </w:r>
            <w:r w:rsidRPr="00490298">
              <w:rPr>
                <w:sz w:val="18"/>
                <w:szCs w:val="18"/>
              </w:rPr>
              <w:t>inspection</w:t>
            </w:r>
          </w:p>
        </w:tc>
        <w:tc>
          <w:tcPr>
            <w:tcW w:w="355" w:type="pct"/>
            <w:vAlign w:val="center"/>
          </w:tcPr>
          <w:p w14:paraId="43BED036" w14:textId="7E8DC42E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A46789E" w14:textId="0D1EBF91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365" w:type="pct"/>
          </w:tcPr>
          <w:p w14:paraId="4C8E0670" w14:textId="61DDB445" w:rsidR="001E567A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7" w:type="pct"/>
            <w:vAlign w:val="center"/>
          </w:tcPr>
          <w:p w14:paraId="48F332F5" w14:textId="61296BCF" w:rsidR="001E567A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4F6CCD4" w14:textId="0F56B4CA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B1CA319" w14:textId="5340AACE" w:rsidR="001E567A" w:rsidRPr="00564FD9" w:rsidRDefault="001E567A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564FD9">
              <w:rPr>
                <w:color w:val="000000"/>
                <w:sz w:val="18"/>
                <w:szCs w:val="18"/>
              </w:rPr>
              <w:t>5059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4A9FE3B" w14:textId="6A83B361" w:rsidR="001E567A" w:rsidRPr="00490298" w:rsidRDefault="001E567A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0BC8978" w14:textId="79B9220A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1E567A" w:rsidRPr="00490298" w14:paraId="1F84360F" w14:textId="77777777" w:rsidTr="00016993">
        <w:trPr>
          <w:trHeight w:val="199"/>
          <w:tblHeader/>
        </w:trPr>
        <w:tc>
          <w:tcPr>
            <w:tcW w:w="1287" w:type="pct"/>
            <w:shd w:val="clear" w:color="auto" w:fill="auto"/>
            <w:vAlign w:val="center"/>
          </w:tcPr>
          <w:p w14:paraId="68B33C9C" w14:textId="77777777" w:rsidR="001E567A" w:rsidRPr="00490298" w:rsidRDefault="001E567A" w:rsidP="003178E7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490298">
              <w:rPr>
                <w:sz w:val="18"/>
                <w:szCs w:val="18"/>
              </w:rPr>
              <w:t>4</w:t>
            </w:r>
            <w:r w:rsidRPr="00490298">
              <w:rPr>
                <w:sz w:val="18"/>
                <w:szCs w:val="18"/>
                <w:vertAlign w:val="superscript"/>
              </w:rPr>
              <w:t>th</w:t>
            </w:r>
            <w:r w:rsidRPr="00490298">
              <w:rPr>
                <w:sz w:val="18"/>
                <w:szCs w:val="18"/>
              </w:rPr>
              <w:t xml:space="preserve"> cert</w:t>
            </w:r>
            <w:r>
              <w:rPr>
                <w:sz w:val="18"/>
                <w:szCs w:val="18"/>
              </w:rPr>
              <w:t xml:space="preserve"> </w:t>
            </w:r>
            <w:r w:rsidRPr="00490298">
              <w:rPr>
                <w:sz w:val="18"/>
                <w:szCs w:val="18"/>
              </w:rPr>
              <w:t>K value</w:t>
            </w:r>
          </w:p>
        </w:tc>
        <w:tc>
          <w:tcPr>
            <w:tcW w:w="355" w:type="pct"/>
            <w:vAlign w:val="center"/>
          </w:tcPr>
          <w:p w14:paraId="277238A8" w14:textId="4502A642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3F44265" w14:textId="6FA7C6E2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</w:tcPr>
          <w:p w14:paraId="2CA413D4" w14:textId="11599775" w:rsidR="001E567A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7" w:type="pct"/>
            <w:vAlign w:val="center"/>
          </w:tcPr>
          <w:p w14:paraId="749740E7" w14:textId="0D19D14C" w:rsidR="001E567A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9A1CB89" w14:textId="0C625B10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F0A3D14" w14:textId="52E14632" w:rsidR="001E567A" w:rsidRPr="00564FD9" w:rsidRDefault="001E567A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564FD9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6D62133" w14:textId="59858DD1" w:rsidR="001E567A" w:rsidRPr="00490298" w:rsidRDefault="001E567A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0BA8B70" w14:textId="4E5BC5E7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567A" w:rsidRPr="00490298" w14:paraId="663A353C" w14:textId="77777777" w:rsidTr="00016993">
        <w:trPr>
          <w:trHeight w:val="189"/>
          <w:tblHeader/>
        </w:trPr>
        <w:tc>
          <w:tcPr>
            <w:tcW w:w="1287" w:type="pct"/>
            <w:shd w:val="clear" w:color="auto" w:fill="auto"/>
            <w:vAlign w:val="center"/>
          </w:tcPr>
          <w:p w14:paraId="2E1AA648" w14:textId="77777777" w:rsidR="001E567A" w:rsidRPr="00490298" w:rsidRDefault="001E567A" w:rsidP="003178E7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90298">
              <w:rPr>
                <w:sz w:val="18"/>
                <w:szCs w:val="18"/>
                <w:vertAlign w:val="superscript"/>
              </w:rPr>
              <w:t>th</w:t>
            </w:r>
            <w:r w:rsidRPr="00490298">
              <w:rPr>
                <w:sz w:val="18"/>
                <w:szCs w:val="18"/>
              </w:rPr>
              <w:t xml:space="preserve"> cert</w:t>
            </w:r>
            <w:r>
              <w:rPr>
                <w:sz w:val="18"/>
                <w:szCs w:val="18"/>
              </w:rPr>
              <w:t xml:space="preserve"> </w:t>
            </w:r>
            <w:r w:rsidRPr="00490298">
              <w:rPr>
                <w:sz w:val="18"/>
                <w:szCs w:val="18"/>
              </w:rPr>
              <w:t>inspection</w:t>
            </w:r>
          </w:p>
        </w:tc>
        <w:tc>
          <w:tcPr>
            <w:tcW w:w="355" w:type="pct"/>
            <w:vAlign w:val="center"/>
          </w:tcPr>
          <w:p w14:paraId="2BE632CC" w14:textId="11B0F8C9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9378205" w14:textId="132BBD75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365" w:type="pct"/>
          </w:tcPr>
          <w:p w14:paraId="2183BF5A" w14:textId="3514158F" w:rsidR="001E567A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7" w:type="pct"/>
            <w:vAlign w:val="center"/>
          </w:tcPr>
          <w:p w14:paraId="6F66AB68" w14:textId="327F1612" w:rsidR="001E567A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0CAB6EE" w14:textId="6B27F43B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BD8B5EF" w14:textId="72E58FE0" w:rsidR="001E567A" w:rsidRPr="00564FD9" w:rsidRDefault="001E567A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564FD9">
              <w:rPr>
                <w:color w:val="000000"/>
                <w:sz w:val="18"/>
                <w:szCs w:val="18"/>
              </w:rPr>
              <w:t>7157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3C853C4" w14:textId="0471BD06" w:rsidR="001E567A" w:rsidRPr="00490298" w:rsidRDefault="001E567A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1C5A43B" w14:textId="31C41AE4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567A" w:rsidRPr="00490298" w14:paraId="4878D435" w14:textId="77777777" w:rsidTr="00016993">
        <w:trPr>
          <w:trHeight w:val="165"/>
          <w:tblHeader/>
        </w:trPr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93BC7" w14:textId="77777777" w:rsidR="001E567A" w:rsidRPr="00490298" w:rsidRDefault="001E567A" w:rsidP="003178E7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90298">
              <w:rPr>
                <w:sz w:val="18"/>
                <w:szCs w:val="18"/>
                <w:vertAlign w:val="superscript"/>
              </w:rPr>
              <w:t>th</w:t>
            </w:r>
            <w:r w:rsidRPr="00490298">
              <w:rPr>
                <w:sz w:val="18"/>
                <w:szCs w:val="18"/>
              </w:rPr>
              <w:t xml:space="preserve"> cert</w:t>
            </w:r>
            <w:r>
              <w:rPr>
                <w:sz w:val="18"/>
                <w:szCs w:val="18"/>
              </w:rPr>
              <w:t xml:space="preserve"> </w:t>
            </w:r>
            <w:r w:rsidRPr="00490298">
              <w:rPr>
                <w:sz w:val="18"/>
                <w:szCs w:val="18"/>
              </w:rPr>
              <w:t>K value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7A563A92" w14:textId="4D450372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1FE08" w14:textId="100FE8E1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224B50A6" w14:textId="5E8BCF50" w:rsidR="001E567A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46DCF2E6" w14:textId="507E72A0" w:rsidR="001E567A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F4BA8" w14:textId="76D16707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6274C" w14:textId="6BCD8BEB" w:rsidR="001E567A" w:rsidRPr="00564FD9" w:rsidRDefault="001E567A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564FD9">
              <w:rPr>
                <w:color w:val="000000"/>
                <w:sz w:val="18"/>
                <w:szCs w:val="18"/>
              </w:rPr>
              <w:t>2563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E8273" w14:textId="1A6D401C" w:rsidR="001E567A" w:rsidRPr="00490298" w:rsidRDefault="001E567A" w:rsidP="003178E7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FFE3B" w14:textId="4B486CDA" w:rsidR="001E567A" w:rsidRPr="00490298" w:rsidRDefault="001E567A" w:rsidP="003178E7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567A" w:rsidRPr="00490298" w14:paraId="53A52B69" w14:textId="77777777" w:rsidTr="00DB7758">
        <w:trPr>
          <w:tblHeader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1C6A0" w14:textId="77777777" w:rsidR="001E567A" w:rsidRPr="00490298" w:rsidRDefault="001E567A" w:rsidP="00DB7758">
            <w:pPr>
              <w:spacing w:before="80" w:after="80" w:line="220" w:lineRule="exact"/>
              <w:ind w:left="284" w:right="113"/>
              <w:rPr>
                <w:b/>
                <w:sz w:val="18"/>
                <w:szCs w:val="18"/>
              </w:rPr>
            </w:pPr>
            <w:r w:rsidRPr="00DB7758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82112" w14:textId="068EBF01" w:rsidR="001E567A" w:rsidRPr="00490298" w:rsidRDefault="001E567A" w:rsidP="003178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9A027" w14:textId="69931B33" w:rsidR="001E567A" w:rsidRPr="00490298" w:rsidRDefault="001E567A" w:rsidP="003178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9423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1F898" w14:textId="3BD89827" w:rsidR="001E567A" w:rsidRPr="0037721F" w:rsidRDefault="001E567A" w:rsidP="00317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1847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8AFE1" w14:textId="332677A7" w:rsidR="001E567A" w:rsidRDefault="001E567A" w:rsidP="00317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011D8" w14:textId="0CC3E629" w:rsidR="001E567A" w:rsidRPr="005857DC" w:rsidRDefault="001E567A" w:rsidP="00317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437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973C6" w14:textId="477DA6D7" w:rsidR="001E567A" w:rsidRPr="00564FD9" w:rsidRDefault="001E567A" w:rsidP="00564FD9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FD9">
              <w:rPr>
                <w:b/>
                <w:bCs/>
                <w:color w:val="000000"/>
                <w:sz w:val="18"/>
                <w:szCs w:val="18"/>
              </w:rPr>
              <w:t>41489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B206A" w14:textId="38A75591" w:rsidR="001E567A" w:rsidRPr="00490298" w:rsidRDefault="001E567A" w:rsidP="003178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76548" w14:textId="0CCDC7F8" w:rsidR="001E567A" w:rsidRPr="00490298" w:rsidRDefault="001E567A" w:rsidP="003178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</w:tr>
      <w:tr w:rsidR="001E567A" w:rsidRPr="00490298" w14:paraId="149F6C91" w14:textId="77777777" w:rsidTr="00016993">
        <w:trPr>
          <w:tblHeader/>
        </w:trPr>
        <w:tc>
          <w:tcPr>
            <w:tcW w:w="12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7F4B16" w14:textId="77777777" w:rsidR="001E567A" w:rsidRPr="00490298" w:rsidRDefault="001E567A" w:rsidP="003178E7">
            <w:pPr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  <w:r w:rsidRPr="00490298">
              <w:rPr>
                <w:sz w:val="18"/>
                <w:szCs w:val="18"/>
              </w:rPr>
              <w:t>Duplicates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1647E3" w14:textId="6BA210BE" w:rsidR="001E567A" w:rsidRPr="00490298" w:rsidRDefault="001E567A" w:rsidP="00317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D0AE7A" w14:textId="218D36DD" w:rsidR="001E567A" w:rsidRPr="00490298" w:rsidRDefault="001E567A" w:rsidP="00317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12" w:space="0" w:color="auto"/>
            </w:tcBorders>
          </w:tcPr>
          <w:p w14:paraId="53C23E15" w14:textId="06068F55" w:rsidR="001E567A" w:rsidRDefault="001E567A" w:rsidP="00317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61181D" w14:textId="65C90D0B" w:rsidR="001E567A" w:rsidRDefault="001E567A" w:rsidP="00317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E6F5D6" w14:textId="526162FF" w:rsidR="001E567A" w:rsidRPr="00490298" w:rsidRDefault="001E567A" w:rsidP="00317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7202C3" w14:textId="1BA5F5EC" w:rsidR="001E567A" w:rsidRPr="00564FD9" w:rsidRDefault="001E567A" w:rsidP="00564FD9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564FD9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E0BB86" w14:textId="068A71B3" w:rsidR="001E567A" w:rsidRPr="00490298" w:rsidRDefault="001E567A" w:rsidP="003178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46FE87" w14:textId="4D7D2892" w:rsidR="001E567A" w:rsidRPr="00490298" w:rsidRDefault="001E567A" w:rsidP="00317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14:paraId="4314C341" w14:textId="77777777" w:rsidR="001F5F94" w:rsidRPr="00531780" w:rsidRDefault="001F5F94" w:rsidP="001F5F94">
      <w:pPr>
        <w:pStyle w:val="SingleTxtG"/>
        <w:spacing w:before="120" w:after="240"/>
        <w:ind w:left="1559" w:hanging="425"/>
        <w:rPr>
          <w:i/>
          <w:iCs/>
          <w:sz w:val="18"/>
          <w:szCs w:val="18"/>
        </w:rPr>
      </w:pPr>
      <w:r w:rsidRPr="00531780">
        <w:rPr>
          <w:sz w:val="18"/>
          <w:szCs w:val="18"/>
        </w:rPr>
        <w:t>**</w:t>
      </w:r>
      <w:r w:rsidRPr="00531780">
        <w:rPr>
          <w:sz w:val="18"/>
          <w:szCs w:val="18"/>
        </w:rPr>
        <w:tab/>
      </w:r>
      <w:r w:rsidRPr="00531780">
        <w:rPr>
          <w:i/>
          <w:iCs/>
          <w:sz w:val="18"/>
          <w:szCs w:val="18"/>
        </w:rPr>
        <w:t>Information not available</w:t>
      </w:r>
    </w:p>
    <w:p w14:paraId="5B5C4550" w14:textId="77777777" w:rsidR="001F5F94" w:rsidRPr="00D81005" w:rsidRDefault="001F5F94" w:rsidP="001F5F9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E35FB7" w14:textId="77777777" w:rsidR="001C6663" w:rsidRPr="00063DC7" w:rsidRDefault="001C6663" w:rsidP="00C411EB"/>
    <w:sectPr w:rsidR="001C6663" w:rsidRPr="00063DC7" w:rsidSect="00063DC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AFE9" w14:textId="77777777" w:rsidR="004007F0" w:rsidRDefault="004007F0"/>
  </w:endnote>
  <w:endnote w:type="continuationSeparator" w:id="0">
    <w:p w14:paraId="67568C94" w14:textId="77777777" w:rsidR="004007F0" w:rsidRDefault="004007F0"/>
  </w:endnote>
  <w:endnote w:type="continuationNotice" w:id="1">
    <w:p w14:paraId="2C087FFE" w14:textId="77777777" w:rsidR="004007F0" w:rsidRDefault="00400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5F5C" w14:textId="107DBD00" w:rsidR="00063DC7" w:rsidRPr="00063DC7" w:rsidRDefault="00063DC7" w:rsidP="00063DC7">
    <w:pPr>
      <w:pStyle w:val="Footer"/>
      <w:tabs>
        <w:tab w:val="right" w:pos="9638"/>
      </w:tabs>
      <w:rPr>
        <w:sz w:val="18"/>
      </w:rPr>
    </w:pPr>
    <w:r w:rsidRPr="00063DC7">
      <w:rPr>
        <w:b/>
        <w:sz w:val="18"/>
      </w:rPr>
      <w:fldChar w:fldCharType="begin"/>
    </w:r>
    <w:r w:rsidRPr="00063DC7">
      <w:rPr>
        <w:b/>
        <w:sz w:val="18"/>
      </w:rPr>
      <w:instrText xml:space="preserve"> PAGE  \* MERGEFORMAT </w:instrText>
    </w:r>
    <w:r w:rsidRPr="00063DC7">
      <w:rPr>
        <w:b/>
        <w:sz w:val="18"/>
      </w:rPr>
      <w:fldChar w:fldCharType="separate"/>
    </w:r>
    <w:r w:rsidRPr="00063DC7">
      <w:rPr>
        <w:b/>
        <w:noProof/>
        <w:sz w:val="18"/>
      </w:rPr>
      <w:t>2</w:t>
    </w:r>
    <w:r w:rsidRPr="00063DC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E3BC" w14:textId="7A769002" w:rsidR="00063DC7" w:rsidRPr="00063DC7" w:rsidRDefault="00063DC7" w:rsidP="00063DC7">
    <w:pPr>
      <w:pStyle w:val="Footer"/>
      <w:tabs>
        <w:tab w:val="right" w:pos="9638"/>
      </w:tabs>
      <w:rPr>
        <w:b/>
        <w:sz w:val="18"/>
      </w:rPr>
    </w:pPr>
    <w:r>
      <w:tab/>
    </w:r>
    <w:r w:rsidRPr="00063DC7">
      <w:rPr>
        <w:b/>
        <w:sz w:val="18"/>
      </w:rPr>
      <w:fldChar w:fldCharType="begin"/>
    </w:r>
    <w:r w:rsidRPr="00063DC7">
      <w:rPr>
        <w:b/>
        <w:sz w:val="18"/>
      </w:rPr>
      <w:instrText xml:space="preserve"> PAGE  \* MERGEFORMAT </w:instrText>
    </w:r>
    <w:r w:rsidRPr="00063DC7">
      <w:rPr>
        <w:b/>
        <w:sz w:val="18"/>
      </w:rPr>
      <w:fldChar w:fldCharType="separate"/>
    </w:r>
    <w:r w:rsidRPr="00063DC7">
      <w:rPr>
        <w:b/>
        <w:noProof/>
        <w:sz w:val="18"/>
      </w:rPr>
      <w:t>3</w:t>
    </w:r>
    <w:r w:rsidRPr="00063D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A30" w14:textId="4C09C86F" w:rsidR="0035223F" w:rsidRDefault="006B19ED" w:rsidP="006B19ED">
    <w:pPr>
      <w:pStyle w:val="Footer"/>
      <w:rPr>
        <w:sz w:val="20"/>
      </w:rPr>
    </w:pPr>
    <w:r w:rsidRPr="006B19ED">
      <w:rPr>
        <w:noProof/>
        <w:sz w:val="20"/>
        <w:lang w:val="en-US"/>
      </w:rPr>
      <w:drawing>
        <wp:anchor distT="0" distB="0" distL="114300" distR="114300" simplePos="0" relativeHeight="251660288" behindDoc="0" locked="1" layoutInCell="1" allowOverlap="1" wp14:anchorId="7B4A93A6" wp14:editId="770F34E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68F702" w14:textId="59EED2D6" w:rsidR="006B19ED" w:rsidRPr="006B19ED" w:rsidRDefault="006B19ED" w:rsidP="006B19ED">
    <w:pPr>
      <w:pStyle w:val="Footer"/>
      <w:ind w:right="1134"/>
      <w:rPr>
        <w:sz w:val="20"/>
      </w:rPr>
    </w:pPr>
    <w:r>
      <w:rPr>
        <w:sz w:val="20"/>
      </w:rPr>
      <w:t>GE.22-12473(E)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79543C65" wp14:editId="17D1CB0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1265" w14:textId="77777777" w:rsidR="004007F0" w:rsidRPr="000B175B" w:rsidRDefault="004007F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9F5732" w14:textId="77777777" w:rsidR="004007F0" w:rsidRPr="00FC68B7" w:rsidRDefault="004007F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258995" w14:textId="77777777" w:rsidR="004007F0" w:rsidRDefault="004007F0"/>
  </w:footnote>
  <w:footnote w:id="2">
    <w:p w14:paraId="7DDC07BE" w14:textId="77777777" w:rsidR="001F5F94" w:rsidRPr="00FF7E16" w:rsidRDefault="001F5F94" w:rsidP="001F5F94">
      <w:pPr>
        <w:pStyle w:val="FootnoteText"/>
      </w:pPr>
      <w:r>
        <w:rPr>
          <w:rStyle w:val="FootnoteReference"/>
        </w:rPr>
        <w:tab/>
      </w:r>
      <w:r w:rsidRPr="00416C1D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 w:rsidRPr="00B306F9">
        <w:t>Agreement on the International Carriage of Perishable Foodstuffs and on the Special Equipment to be Used for such Carriage.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5C81" w14:textId="760E045F" w:rsidR="00063DC7" w:rsidRPr="00063DC7" w:rsidRDefault="00F54043">
    <w:pPr>
      <w:pStyle w:val="Header"/>
    </w:pPr>
    <w:r w:rsidRPr="00F54043">
      <w:t>ECE/TRANS/WP.11/2022/12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600" w14:textId="4AE52CFF" w:rsidR="00063DC7" w:rsidRPr="00063DC7" w:rsidRDefault="00F54043" w:rsidP="00063DC7">
    <w:pPr>
      <w:pStyle w:val="Header"/>
      <w:jc w:val="right"/>
    </w:pPr>
    <w:r w:rsidRPr="00F54043">
      <w:t>ECE/TRANS/WP.11/2022/12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C7"/>
    <w:rsid w:val="000022B9"/>
    <w:rsid w:val="00002A7D"/>
    <w:rsid w:val="000038A8"/>
    <w:rsid w:val="000057D2"/>
    <w:rsid w:val="00006790"/>
    <w:rsid w:val="00016993"/>
    <w:rsid w:val="00027624"/>
    <w:rsid w:val="00027AF0"/>
    <w:rsid w:val="0003338A"/>
    <w:rsid w:val="000368CE"/>
    <w:rsid w:val="00050F6B"/>
    <w:rsid w:val="00052894"/>
    <w:rsid w:val="00063AAD"/>
    <w:rsid w:val="00063DC7"/>
    <w:rsid w:val="000678CD"/>
    <w:rsid w:val="00072C8C"/>
    <w:rsid w:val="00081CE0"/>
    <w:rsid w:val="00084D30"/>
    <w:rsid w:val="00090320"/>
    <w:rsid w:val="000931C0"/>
    <w:rsid w:val="00094F45"/>
    <w:rsid w:val="0009732C"/>
    <w:rsid w:val="00097A2C"/>
    <w:rsid w:val="000A01F9"/>
    <w:rsid w:val="000A2E09"/>
    <w:rsid w:val="000A4908"/>
    <w:rsid w:val="000A6816"/>
    <w:rsid w:val="000B175B"/>
    <w:rsid w:val="000B3A0F"/>
    <w:rsid w:val="000D0BA6"/>
    <w:rsid w:val="000E0415"/>
    <w:rsid w:val="000F6DBE"/>
    <w:rsid w:val="000F7715"/>
    <w:rsid w:val="001079CE"/>
    <w:rsid w:val="00116441"/>
    <w:rsid w:val="00134ECA"/>
    <w:rsid w:val="00140A48"/>
    <w:rsid w:val="00146136"/>
    <w:rsid w:val="00152ABE"/>
    <w:rsid w:val="00156B99"/>
    <w:rsid w:val="00164EB9"/>
    <w:rsid w:val="00166124"/>
    <w:rsid w:val="00181CF1"/>
    <w:rsid w:val="00183360"/>
    <w:rsid w:val="00184DDA"/>
    <w:rsid w:val="001900CD"/>
    <w:rsid w:val="0019083C"/>
    <w:rsid w:val="00195507"/>
    <w:rsid w:val="001A0452"/>
    <w:rsid w:val="001B4B04"/>
    <w:rsid w:val="001B5875"/>
    <w:rsid w:val="001C4B9C"/>
    <w:rsid w:val="001C6663"/>
    <w:rsid w:val="001C7895"/>
    <w:rsid w:val="001D26DF"/>
    <w:rsid w:val="001D6A1C"/>
    <w:rsid w:val="001E3925"/>
    <w:rsid w:val="001E567A"/>
    <w:rsid w:val="001F0B92"/>
    <w:rsid w:val="001F1599"/>
    <w:rsid w:val="001F19C4"/>
    <w:rsid w:val="001F5F94"/>
    <w:rsid w:val="00204327"/>
    <w:rsid w:val="002043F0"/>
    <w:rsid w:val="0020630D"/>
    <w:rsid w:val="00207935"/>
    <w:rsid w:val="00211E0B"/>
    <w:rsid w:val="00232575"/>
    <w:rsid w:val="00247258"/>
    <w:rsid w:val="00257CAC"/>
    <w:rsid w:val="00261657"/>
    <w:rsid w:val="00264441"/>
    <w:rsid w:val="0027237A"/>
    <w:rsid w:val="00291F29"/>
    <w:rsid w:val="002974E9"/>
    <w:rsid w:val="002A7372"/>
    <w:rsid w:val="002A7F94"/>
    <w:rsid w:val="002B109A"/>
    <w:rsid w:val="002B7270"/>
    <w:rsid w:val="002C0354"/>
    <w:rsid w:val="002C6D45"/>
    <w:rsid w:val="002D6E53"/>
    <w:rsid w:val="002E5578"/>
    <w:rsid w:val="002E6219"/>
    <w:rsid w:val="002F046D"/>
    <w:rsid w:val="002F3023"/>
    <w:rsid w:val="00301764"/>
    <w:rsid w:val="003229D8"/>
    <w:rsid w:val="00325377"/>
    <w:rsid w:val="003255CA"/>
    <w:rsid w:val="00326870"/>
    <w:rsid w:val="00336C97"/>
    <w:rsid w:val="00337F88"/>
    <w:rsid w:val="00342432"/>
    <w:rsid w:val="0035223F"/>
    <w:rsid w:val="00352D4B"/>
    <w:rsid w:val="00354BF5"/>
    <w:rsid w:val="0035638C"/>
    <w:rsid w:val="003848AB"/>
    <w:rsid w:val="00390429"/>
    <w:rsid w:val="003A46BB"/>
    <w:rsid w:val="003A4EC7"/>
    <w:rsid w:val="003A7295"/>
    <w:rsid w:val="003A7D09"/>
    <w:rsid w:val="003B1F60"/>
    <w:rsid w:val="003B645B"/>
    <w:rsid w:val="003C2CC4"/>
    <w:rsid w:val="003C59B5"/>
    <w:rsid w:val="003D4B23"/>
    <w:rsid w:val="003E278A"/>
    <w:rsid w:val="004007F0"/>
    <w:rsid w:val="00402B4C"/>
    <w:rsid w:val="004056CF"/>
    <w:rsid w:val="00413520"/>
    <w:rsid w:val="004325CB"/>
    <w:rsid w:val="00440A07"/>
    <w:rsid w:val="0044202C"/>
    <w:rsid w:val="00451D65"/>
    <w:rsid w:val="00462880"/>
    <w:rsid w:val="00463772"/>
    <w:rsid w:val="00465FC3"/>
    <w:rsid w:val="00471A1B"/>
    <w:rsid w:val="00473B34"/>
    <w:rsid w:val="00476F24"/>
    <w:rsid w:val="004777A5"/>
    <w:rsid w:val="00481335"/>
    <w:rsid w:val="004C55B0"/>
    <w:rsid w:val="004C6522"/>
    <w:rsid w:val="004D1AEF"/>
    <w:rsid w:val="004D6A27"/>
    <w:rsid w:val="004F2C20"/>
    <w:rsid w:val="004F4C2C"/>
    <w:rsid w:val="004F6BA0"/>
    <w:rsid w:val="005038F4"/>
    <w:rsid w:val="00503BEA"/>
    <w:rsid w:val="00515150"/>
    <w:rsid w:val="00533616"/>
    <w:rsid w:val="00535ABA"/>
    <w:rsid w:val="0053768B"/>
    <w:rsid w:val="005420F2"/>
    <w:rsid w:val="0054285C"/>
    <w:rsid w:val="005510B2"/>
    <w:rsid w:val="00564FD9"/>
    <w:rsid w:val="00582F80"/>
    <w:rsid w:val="00584173"/>
    <w:rsid w:val="00586BCB"/>
    <w:rsid w:val="00595520"/>
    <w:rsid w:val="005A44B9"/>
    <w:rsid w:val="005B1BA0"/>
    <w:rsid w:val="005B3DB3"/>
    <w:rsid w:val="005B595F"/>
    <w:rsid w:val="005C1E7D"/>
    <w:rsid w:val="005C7647"/>
    <w:rsid w:val="005D15CA"/>
    <w:rsid w:val="005D7969"/>
    <w:rsid w:val="005E4965"/>
    <w:rsid w:val="005F08DF"/>
    <w:rsid w:val="005F1686"/>
    <w:rsid w:val="005F3066"/>
    <w:rsid w:val="005F3E61"/>
    <w:rsid w:val="00604DDD"/>
    <w:rsid w:val="006115CC"/>
    <w:rsid w:val="00611FC4"/>
    <w:rsid w:val="006176FB"/>
    <w:rsid w:val="00630FCB"/>
    <w:rsid w:val="006368B5"/>
    <w:rsid w:val="00640B26"/>
    <w:rsid w:val="00640ED1"/>
    <w:rsid w:val="006411A9"/>
    <w:rsid w:val="00655B8C"/>
    <w:rsid w:val="0065766B"/>
    <w:rsid w:val="006770B2"/>
    <w:rsid w:val="00686A48"/>
    <w:rsid w:val="00691216"/>
    <w:rsid w:val="006940E1"/>
    <w:rsid w:val="006A19C1"/>
    <w:rsid w:val="006A3C72"/>
    <w:rsid w:val="006A7392"/>
    <w:rsid w:val="006B03A1"/>
    <w:rsid w:val="006B19ED"/>
    <w:rsid w:val="006B1B82"/>
    <w:rsid w:val="006B67D9"/>
    <w:rsid w:val="006C1BE4"/>
    <w:rsid w:val="006C5535"/>
    <w:rsid w:val="006C6156"/>
    <w:rsid w:val="006D0589"/>
    <w:rsid w:val="006E0A8D"/>
    <w:rsid w:val="006E2F04"/>
    <w:rsid w:val="006E564B"/>
    <w:rsid w:val="006E7154"/>
    <w:rsid w:val="007003CD"/>
    <w:rsid w:val="0070701E"/>
    <w:rsid w:val="0072632A"/>
    <w:rsid w:val="0073565B"/>
    <w:rsid w:val="007358E8"/>
    <w:rsid w:val="00736ECE"/>
    <w:rsid w:val="0074533B"/>
    <w:rsid w:val="0075599B"/>
    <w:rsid w:val="00760990"/>
    <w:rsid w:val="007643BC"/>
    <w:rsid w:val="00780C68"/>
    <w:rsid w:val="007959FE"/>
    <w:rsid w:val="00796D3C"/>
    <w:rsid w:val="007A08E0"/>
    <w:rsid w:val="007A0CF1"/>
    <w:rsid w:val="007A437A"/>
    <w:rsid w:val="007A478E"/>
    <w:rsid w:val="007B6BA5"/>
    <w:rsid w:val="007C3390"/>
    <w:rsid w:val="007C42D8"/>
    <w:rsid w:val="007C4F4B"/>
    <w:rsid w:val="007D7362"/>
    <w:rsid w:val="007E7CB6"/>
    <w:rsid w:val="007F5CE2"/>
    <w:rsid w:val="007F6611"/>
    <w:rsid w:val="007F6EDC"/>
    <w:rsid w:val="00800522"/>
    <w:rsid w:val="0080225B"/>
    <w:rsid w:val="00810BAC"/>
    <w:rsid w:val="00812C6D"/>
    <w:rsid w:val="008175E9"/>
    <w:rsid w:val="008242D7"/>
    <w:rsid w:val="0082577B"/>
    <w:rsid w:val="008272DD"/>
    <w:rsid w:val="0086033E"/>
    <w:rsid w:val="00866893"/>
    <w:rsid w:val="00866F02"/>
    <w:rsid w:val="00867D18"/>
    <w:rsid w:val="00871F9A"/>
    <w:rsid w:val="00871FD5"/>
    <w:rsid w:val="0088172E"/>
    <w:rsid w:val="00881EFA"/>
    <w:rsid w:val="008879CB"/>
    <w:rsid w:val="00896D7E"/>
    <w:rsid w:val="008979B1"/>
    <w:rsid w:val="008A6B25"/>
    <w:rsid w:val="008A6C4F"/>
    <w:rsid w:val="008A77AE"/>
    <w:rsid w:val="008B389E"/>
    <w:rsid w:val="008C757E"/>
    <w:rsid w:val="008D045E"/>
    <w:rsid w:val="008D35AA"/>
    <w:rsid w:val="008D3F25"/>
    <w:rsid w:val="008D4D82"/>
    <w:rsid w:val="008E0E46"/>
    <w:rsid w:val="008E7116"/>
    <w:rsid w:val="008F143B"/>
    <w:rsid w:val="008F3882"/>
    <w:rsid w:val="008F4B7C"/>
    <w:rsid w:val="00920D8F"/>
    <w:rsid w:val="00926E47"/>
    <w:rsid w:val="00927B00"/>
    <w:rsid w:val="00940468"/>
    <w:rsid w:val="00947162"/>
    <w:rsid w:val="009610D0"/>
    <w:rsid w:val="0096375C"/>
    <w:rsid w:val="0096471E"/>
    <w:rsid w:val="009662E6"/>
    <w:rsid w:val="0096682C"/>
    <w:rsid w:val="0097095E"/>
    <w:rsid w:val="00977FCF"/>
    <w:rsid w:val="0098358F"/>
    <w:rsid w:val="00983836"/>
    <w:rsid w:val="0098592B"/>
    <w:rsid w:val="00985FC4"/>
    <w:rsid w:val="00990766"/>
    <w:rsid w:val="00991261"/>
    <w:rsid w:val="009964C4"/>
    <w:rsid w:val="009A182A"/>
    <w:rsid w:val="009A7B81"/>
    <w:rsid w:val="009B2E4D"/>
    <w:rsid w:val="009B391E"/>
    <w:rsid w:val="009D01C0"/>
    <w:rsid w:val="009D6A08"/>
    <w:rsid w:val="009E0A16"/>
    <w:rsid w:val="009E20D5"/>
    <w:rsid w:val="009E6CB7"/>
    <w:rsid w:val="009E7970"/>
    <w:rsid w:val="009F2EAC"/>
    <w:rsid w:val="009F57E3"/>
    <w:rsid w:val="009F5855"/>
    <w:rsid w:val="00A05AFF"/>
    <w:rsid w:val="00A10F4F"/>
    <w:rsid w:val="00A11067"/>
    <w:rsid w:val="00A1704A"/>
    <w:rsid w:val="00A349FD"/>
    <w:rsid w:val="00A425EB"/>
    <w:rsid w:val="00A72F22"/>
    <w:rsid w:val="00A733BC"/>
    <w:rsid w:val="00A748A6"/>
    <w:rsid w:val="00A76A69"/>
    <w:rsid w:val="00A840B6"/>
    <w:rsid w:val="00A879A4"/>
    <w:rsid w:val="00A96C67"/>
    <w:rsid w:val="00AA0FF8"/>
    <w:rsid w:val="00AA4829"/>
    <w:rsid w:val="00AA5527"/>
    <w:rsid w:val="00AC0F2C"/>
    <w:rsid w:val="00AC502A"/>
    <w:rsid w:val="00AD7B2E"/>
    <w:rsid w:val="00AF4A65"/>
    <w:rsid w:val="00AF58C1"/>
    <w:rsid w:val="00B04A3F"/>
    <w:rsid w:val="00B06643"/>
    <w:rsid w:val="00B11D01"/>
    <w:rsid w:val="00B15055"/>
    <w:rsid w:val="00B20551"/>
    <w:rsid w:val="00B30179"/>
    <w:rsid w:val="00B30F49"/>
    <w:rsid w:val="00B33FC7"/>
    <w:rsid w:val="00B3559B"/>
    <w:rsid w:val="00B37B15"/>
    <w:rsid w:val="00B45C02"/>
    <w:rsid w:val="00B46470"/>
    <w:rsid w:val="00B524CA"/>
    <w:rsid w:val="00B70B63"/>
    <w:rsid w:val="00B72A1E"/>
    <w:rsid w:val="00B81E12"/>
    <w:rsid w:val="00B86414"/>
    <w:rsid w:val="00BA339B"/>
    <w:rsid w:val="00BA6B98"/>
    <w:rsid w:val="00BB23CC"/>
    <w:rsid w:val="00BC1E7E"/>
    <w:rsid w:val="00BC3A05"/>
    <w:rsid w:val="00BC74E9"/>
    <w:rsid w:val="00BD555A"/>
    <w:rsid w:val="00BE36A9"/>
    <w:rsid w:val="00BE618E"/>
    <w:rsid w:val="00BE6BD0"/>
    <w:rsid w:val="00BE7BEC"/>
    <w:rsid w:val="00BE7FD1"/>
    <w:rsid w:val="00BF0876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23F4D"/>
    <w:rsid w:val="00C408B7"/>
    <w:rsid w:val="00C411EB"/>
    <w:rsid w:val="00C4307E"/>
    <w:rsid w:val="00C463DD"/>
    <w:rsid w:val="00C745C3"/>
    <w:rsid w:val="00C86080"/>
    <w:rsid w:val="00C9073A"/>
    <w:rsid w:val="00C978F5"/>
    <w:rsid w:val="00CA24A4"/>
    <w:rsid w:val="00CB348D"/>
    <w:rsid w:val="00CB362A"/>
    <w:rsid w:val="00CC253A"/>
    <w:rsid w:val="00CD46F5"/>
    <w:rsid w:val="00CD4D60"/>
    <w:rsid w:val="00CE4A8F"/>
    <w:rsid w:val="00CE78F6"/>
    <w:rsid w:val="00CF071D"/>
    <w:rsid w:val="00CF40EC"/>
    <w:rsid w:val="00CF6DFF"/>
    <w:rsid w:val="00D0123D"/>
    <w:rsid w:val="00D020C0"/>
    <w:rsid w:val="00D15B04"/>
    <w:rsid w:val="00D2031B"/>
    <w:rsid w:val="00D20739"/>
    <w:rsid w:val="00D218F3"/>
    <w:rsid w:val="00D25FE2"/>
    <w:rsid w:val="00D368BE"/>
    <w:rsid w:val="00D37DA9"/>
    <w:rsid w:val="00D406A7"/>
    <w:rsid w:val="00D40765"/>
    <w:rsid w:val="00D41505"/>
    <w:rsid w:val="00D43252"/>
    <w:rsid w:val="00D44D86"/>
    <w:rsid w:val="00D50B7D"/>
    <w:rsid w:val="00D52012"/>
    <w:rsid w:val="00D638F0"/>
    <w:rsid w:val="00D704E5"/>
    <w:rsid w:val="00D72727"/>
    <w:rsid w:val="00D81892"/>
    <w:rsid w:val="00D978C6"/>
    <w:rsid w:val="00DA0956"/>
    <w:rsid w:val="00DA357F"/>
    <w:rsid w:val="00DA3E12"/>
    <w:rsid w:val="00DB5E0C"/>
    <w:rsid w:val="00DB7758"/>
    <w:rsid w:val="00DC11F1"/>
    <w:rsid w:val="00DC18AD"/>
    <w:rsid w:val="00DC74C6"/>
    <w:rsid w:val="00DD3E16"/>
    <w:rsid w:val="00DD6AE7"/>
    <w:rsid w:val="00DE1D2C"/>
    <w:rsid w:val="00DF3FC9"/>
    <w:rsid w:val="00DF7CAE"/>
    <w:rsid w:val="00E244D5"/>
    <w:rsid w:val="00E260D9"/>
    <w:rsid w:val="00E423C0"/>
    <w:rsid w:val="00E6414C"/>
    <w:rsid w:val="00E7260F"/>
    <w:rsid w:val="00E8702D"/>
    <w:rsid w:val="00E8779A"/>
    <w:rsid w:val="00E905F4"/>
    <w:rsid w:val="00E916A9"/>
    <w:rsid w:val="00E916DE"/>
    <w:rsid w:val="00E925AD"/>
    <w:rsid w:val="00E96630"/>
    <w:rsid w:val="00EB3274"/>
    <w:rsid w:val="00EB5C58"/>
    <w:rsid w:val="00EB6442"/>
    <w:rsid w:val="00ED0CC2"/>
    <w:rsid w:val="00ED183C"/>
    <w:rsid w:val="00ED18DC"/>
    <w:rsid w:val="00ED269A"/>
    <w:rsid w:val="00ED6201"/>
    <w:rsid w:val="00ED7312"/>
    <w:rsid w:val="00ED7A2A"/>
    <w:rsid w:val="00EE17CE"/>
    <w:rsid w:val="00EE31C6"/>
    <w:rsid w:val="00EF1D7F"/>
    <w:rsid w:val="00F0137E"/>
    <w:rsid w:val="00F21786"/>
    <w:rsid w:val="00F335A5"/>
    <w:rsid w:val="00F35F3E"/>
    <w:rsid w:val="00F3742B"/>
    <w:rsid w:val="00F41FDB"/>
    <w:rsid w:val="00F4413A"/>
    <w:rsid w:val="00F50596"/>
    <w:rsid w:val="00F54043"/>
    <w:rsid w:val="00F56B6D"/>
    <w:rsid w:val="00F56D63"/>
    <w:rsid w:val="00F609A9"/>
    <w:rsid w:val="00F750FF"/>
    <w:rsid w:val="00F754F2"/>
    <w:rsid w:val="00F80C99"/>
    <w:rsid w:val="00F84D9B"/>
    <w:rsid w:val="00F867EC"/>
    <w:rsid w:val="00F91B2B"/>
    <w:rsid w:val="00FB0888"/>
    <w:rsid w:val="00FB0F3B"/>
    <w:rsid w:val="00FC03CD"/>
    <w:rsid w:val="00FC0646"/>
    <w:rsid w:val="00FC68B7"/>
    <w:rsid w:val="00FD2E5D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F174D1"/>
  <w15:docId w15:val="{C91D6DD8-340F-444F-874B-39C6D35E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paragraph" w:customStyle="1" w:styleId="Default">
    <w:name w:val="Default"/>
    <w:rsid w:val="001F5F9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A6E79-5548-47B4-9CBF-54FC08FDB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9C6A32-02A0-4458-8178-FB754E74031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9EA8C7DF-A913-4D47-8226-A32DEA74B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3265</Characters>
  <Application>Microsoft Office Word</Application>
  <DocSecurity>0</DocSecurity>
  <Lines>441</Lines>
  <Paragraphs>401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ECE/TRANS/WP.11/2021/1</vt:lpstr>
      <vt:lpstr/>
    </vt:vector>
  </TitlesOfParts>
  <Company>CSD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ECE/TRANS/WP.11/2022/12</dc:title>
  <dc:subject>2212473</dc:subject>
  <dc:creator>June 2021 amend</dc:creator>
  <cp:keywords/>
  <dc:description/>
  <cp:lastModifiedBy>Maria Rosario Corazon Gatmaytan</cp:lastModifiedBy>
  <cp:revision>2</cp:revision>
  <cp:lastPrinted>2021-08-10T13:45:00Z</cp:lastPrinted>
  <dcterms:created xsi:type="dcterms:W3CDTF">2022-08-11T06:18:00Z</dcterms:created>
  <dcterms:modified xsi:type="dcterms:W3CDTF">2022-08-11T06:18:00Z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