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638583C" w14:textId="77777777" w:rsidTr="00DD44B1">
        <w:trPr>
          <w:trHeight w:hRule="exact" w:val="851"/>
        </w:trPr>
        <w:tc>
          <w:tcPr>
            <w:tcW w:w="142" w:type="dxa"/>
            <w:tcBorders>
              <w:bottom w:val="single" w:sz="4" w:space="0" w:color="auto"/>
            </w:tcBorders>
          </w:tcPr>
          <w:p w14:paraId="7502A656" w14:textId="77777777" w:rsidR="002D5AAC" w:rsidRDefault="002D5AAC" w:rsidP="00F206B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1B4362B" w14:textId="5D73A4D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798ECC16" w14:textId="324B119E" w:rsidR="002D5AAC" w:rsidRDefault="00F206B0" w:rsidP="00F206B0">
            <w:pPr>
              <w:jc w:val="right"/>
            </w:pPr>
            <w:r w:rsidRPr="00F206B0">
              <w:rPr>
                <w:sz w:val="40"/>
              </w:rPr>
              <w:t>E</w:t>
            </w:r>
            <w:r>
              <w:t>/ECE/TRANS/505/Rev.3/Add.162</w:t>
            </w:r>
          </w:p>
        </w:tc>
      </w:tr>
      <w:tr w:rsidR="002D5AAC" w14:paraId="07D13445" w14:textId="77777777" w:rsidTr="00C002D4">
        <w:trPr>
          <w:trHeight w:hRule="exact" w:val="2428"/>
        </w:trPr>
        <w:tc>
          <w:tcPr>
            <w:tcW w:w="1280" w:type="dxa"/>
            <w:gridSpan w:val="2"/>
            <w:tcBorders>
              <w:top w:val="single" w:sz="4" w:space="0" w:color="auto"/>
              <w:bottom w:val="single" w:sz="12" w:space="0" w:color="auto"/>
            </w:tcBorders>
          </w:tcPr>
          <w:p w14:paraId="6A9DEA75" w14:textId="377B2FEF" w:rsidR="002D5AAC" w:rsidRDefault="002D5AAC" w:rsidP="00DD44B1">
            <w:pPr>
              <w:spacing w:before="120"/>
              <w:jc w:val="center"/>
            </w:pPr>
          </w:p>
        </w:tc>
        <w:tc>
          <w:tcPr>
            <w:tcW w:w="5666" w:type="dxa"/>
            <w:gridSpan w:val="2"/>
            <w:tcBorders>
              <w:top w:val="single" w:sz="4" w:space="0" w:color="auto"/>
              <w:bottom w:val="single" w:sz="12" w:space="0" w:color="auto"/>
            </w:tcBorders>
          </w:tcPr>
          <w:p w14:paraId="473883AA" w14:textId="0BEAAF81" w:rsidR="002D5AAC" w:rsidRPr="00033EE1" w:rsidRDefault="002D5AAC" w:rsidP="00DD44B1">
            <w:pPr>
              <w:spacing w:before="120" w:line="380" w:lineRule="exact"/>
              <w:rPr>
                <w:b/>
                <w:sz w:val="34"/>
                <w:szCs w:val="34"/>
              </w:rPr>
            </w:pPr>
          </w:p>
        </w:tc>
        <w:tc>
          <w:tcPr>
            <w:tcW w:w="2693" w:type="dxa"/>
            <w:tcBorders>
              <w:top w:val="single" w:sz="4" w:space="0" w:color="auto"/>
              <w:bottom w:val="single" w:sz="12" w:space="0" w:color="auto"/>
            </w:tcBorders>
          </w:tcPr>
          <w:p w14:paraId="0A3A4E30" w14:textId="129DE9E3" w:rsidR="002D5AAC" w:rsidRDefault="00F206B0" w:rsidP="00DD44B1">
            <w:pPr>
              <w:spacing w:before="240"/>
              <w:rPr>
                <w:lang w:val="en-US"/>
              </w:rPr>
            </w:pPr>
            <w:r>
              <w:rPr>
                <w:lang w:val="en-US"/>
              </w:rPr>
              <w:t xml:space="preserve"> </w:t>
            </w:r>
          </w:p>
          <w:p w14:paraId="4F22579F" w14:textId="77777777" w:rsidR="00F206B0" w:rsidRDefault="00F206B0" w:rsidP="00DD44B1">
            <w:pPr>
              <w:spacing w:before="240"/>
              <w:rPr>
                <w:lang w:val="en-US"/>
              </w:rPr>
            </w:pPr>
          </w:p>
          <w:p w14:paraId="7C3509CE" w14:textId="77777777" w:rsidR="00F206B0" w:rsidRDefault="00F206B0" w:rsidP="00F206B0">
            <w:pPr>
              <w:spacing w:line="240" w:lineRule="exact"/>
              <w:rPr>
                <w:lang w:val="en-US"/>
              </w:rPr>
            </w:pPr>
            <w:r>
              <w:rPr>
                <w:lang w:val="en-US"/>
              </w:rPr>
              <w:t>21 October 2021</w:t>
            </w:r>
          </w:p>
          <w:p w14:paraId="594DF261" w14:textId="59C7B720" w:rsidR="00F206B0" w:rsidRDefault="00F206B0" w:rsidP="00F206B0">
            <w:pPr>
              <w:spacing w:line="240" w:lineRule="exact"/>
              <w:rPr>
                <w:lang w:val="en-US"/>
              </w:rPr>
            </w:pPr>
          </w:p>
          <w:p w14:paraId="5E1FDF95" w14:textId="0B929D01" w:rsidR="00F206B0" w:rsidRPr="00D62A45" w:rsidRDefault="00F206B0" w:rsidP="00F206B0">
            <w:pPr>
              <w:spacing w:line="240" w:lineRule="exact"/>
              <w:rPr>
                <w:lang w:val="en-US"/>
              </w:rPr>
            </w:pPr>
            <w:r>
              <w:rPr>
                <w:lang w:val="en-US"/>
              </w:rPr>
              <w:t xml:space="preserve"> </w:t>
            </w:r>
          </w:p>
        </w:tc>
      </w:tr>
    </w:tbl>
    <w:p w14:paraId="1DB730F6" w14:textId="77777777" w:rsidR="00CE109E" w:rsidRPr="00AE6C8F" w:rsidRDefault="00CE109E" w:rsidP="00CE109E">
      <w:pPr>
        <w:pStyle w:val="HChGR"/>
        <w:spacing w:before="240"/>
        <w:rPr>
          <w:spacing w:val="0"/>
          <w:w w:val="100"/>
        </w:rPr>
      </w:pPr>
      <w:bookmarkStart w:id="0" w:name="_Toc340666199"/>
      <w:bookmarkStart w:id="1" w:name="_Toc340745062"/>
      <w:r>
        <w:rPr>
          <w:b w:val="0"/>
          <w:lang w:val="en-US"/>
        </w:rPr>
        <w:tab/>
      </w:r>
      <w:r w:rsidRPr="00AE6C8F">
        <w:rPr>
          <w:b w:val="0"/>
          <w:spacing w:val="0"/>
          <w:w w:val="100"/>
          <w:lang w:val="en-US"/>
        </w:rPr>
        <w:tab/>
      </w:r>
      <w:bookmarkEnd w:id="0"/>
      <w:bookmarkEnd w:id="1"/>
      <w:r w:rsidRPr="00AE6C8F">
        <w:rPr>
          <w:spacing w:val="0"/>
          <w:w w:val="100"/>
        </w:rPr>
        <w:t>Соглашение</w:t>
      </w:r>
    </w:p>
    <w:p w14:paraId="17DE2257" w14:textId="77777777" w:rsidR="00CE109E" w:rsidRPr="00AE6C8F" w:rsidRDefault="00CE109E" w:rsidP="00C002D4">
      <w:pPr>
        <w:pStyle w:val="H1GR"/>
        <w:spacing w:before="240" w:after="120" w:line="260" w:lineRule="exact"/>
        <w:rPr>
          <w:spacing w:val="0"/>
          <w:w w:val="100"/>
        </w:rPr>
      </w:pPr>
      <w:r w:rsidRPr="00AE6C8F">
        <w:rPr>
          <w:spacing w:val="0"/>
          <w:w w:val="100"/>
        </w:rPr>
        <w:tab/>
      </w:r>
      <w:r w:rsidRPr="00AE6C8F">
        <w:rPr>
          <w:spacing w:val="0"/>
          <w:w w:val="100"/>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E6C8F">
        <w:rPr>
          <w:b w:val="0"/>
          <w:spacing w:val="0"/>
          <w:w w:val="100"/>
          <w:sz w:val="20"/>
        </w:rPr>
        <w:footnoteReference w:customMarkFollows="1" w:id="1"/>
        <w:t>*</w:t>
      </w:r>
    </w:p>
    <w:p w14:paraId="3FD81655" w14:textId="77777777" w:rsidR="00CE109E" w:rsidRPr="00AE6C8F" w:rsidRDefault="00CE109E" w:rsidP="00CE109E">
      <w:pPr>
        <w:pStyle w:val="HChG"/>
        <w:spacing w:before="240" w:after="0"/>
        <w:rPr>
          <w:b w:val="0"/>
          <w:sz w:val="20"/>
        </w:rPr>
      </w:pPr>
      <w:r w:rsidRPr="00AE6C8F">
        <w:tab/>
      </w:r>
      <w:r w:rsidRPr="00AE6C8F">
        <w:tab/>
      </w:r>
      <w:r w:rsidRPr="00AE6C8F">
        <w:rPr>
          <w:b w:val="0"/>
          <w:sz w:val="20"/>
        </w:rPr>
        <w:t>(Пересмотр 3, включающий поправки, вступившие в силу 14 сентября 2017</w:t>
      </w:r>
      <w:r w:rsidRPr="00AE6C8F">
        <w:rPr>
          <w:b w:val="0"/>
          <w:sz w:val="20"/>
          <w:lang w:val="en-US"/>
        </w:rPr>
        <w:t> </w:t>
      </w:r>
      <w:r w:rsidRPr="00AE6C8F">
        <w:rPr>
          <w:b w:val="0"/>
          <w:sz w:val="20"/>
        </w:rPr>
        <w:t>года)</w:t>
      </w:r>
    </w:p>
    <w:p w14:paraId="5FDD9398" w14:textId="77777777" w:rsidR="00CE109E" w:rsidRPr="00AE6C8F" w:rsidRDefault="00CE109E" w:rsidP="00CE109E">
      <w:pPr>
        <w:keepNext/>
        <w:keepLines/>
        <w:tabs>
          <w:tab w:val="right" w:pos="851"/>
        </w:tabs>
        <w:spacing w:before="120" w:after="240" w:line="270" w:lineRule="exact"/>
        <w:jc w:val="center"/>
        <w:rPr>
          <w:b/>
          <w:sz w:val="24"/>
        </w:rPr>
      </w:pPr>
      <w:r w:rsidRPr="00AE6C8F">
        <w:rPr>
          <w:b/>
          <w:sz w:val="24"/>
        </w:rPr>
        <w:t>_________</w:t>
      </w:r>
    </w:p>
    <w:p w14:paraId="52740A74" w14:textId="38DDD24F" w:rsidR="00CE109E" w:rsidRPr="00AE6C8F" w:rsidRDefault="00CE109E" w:rsidP="00CE109E">
      <w:pPr>
        <w:keepNext/>
        <w:keepLines/>
        <w:tabs>
          <w:tab w:val="right" w:pos="851"/>
        </w:tabs>
        <w:spacing w:before="360" w:after="240" w:line="270" w:lineRule="exact"/>
        <w:ind w:left="1134" w:right="1134" w:hanging="1134"/>
        <w:rPr>
          <w:b/>
          <w:sz w:val="24"/>
        </w:rPr>
      </w:pPr>
      <w:r w:rsidRPr="00AE6C8F">
        <w:rPr>
          <w:b/>
          <w:sz w:val="24"/>
        </w:rPr>
        <w:tab/>
      </w:r>
      <w:r w:rsidRPr="00AE6C8F">
        <w:rPr>
          <w:b/>
          <w:sz w:val="24"/>
        </w:rPr>
        <w:tab/>
        <w:t xml:space="preserve">Добавление 162 </w:t>
      </w:r>
      <w:r w:rsidR="00C002D4">
        <w:rPr>
          <w:rFonts w:cs="Times New Roman"/>
          <w:b/>
          <w:sz w:val="24"/>
        </w:rPr>
        <w:t>⸺</w:t>
      </w:r>
      <w:r w:rsidRPr="00AE6C8F">
        <w:rPr>
          <w:b/>
          <w:sz w:val="24"/>
        </w:rPr>
        <w:t xml:space="preserve"> Правила № 163 ООН</w:t>
      </w:r>
    </w:p>
    <w:p w14:paraId="48C1F4FB" w14:textId="77777777" w:rsidR="00CE109E" w:rsidRPr="00AE6C8F" w:rsidRDefault="00CE109E" w:rsidP="00CE109E">
      <w:pPr>
        <w:spacing w:after="360"/>
        <w:ind w:left="1134" w:right="1134"/>
        <w:jc w:val="both"/>
      </w:pPr>
      <w:r w:rsidRPr="00AE6C8F">
        <w:t>Дата вступления в силу в качестве приложения к Соглашению 1958 года: 30 сентября 2021 года</w:t>
      </w:r>
    </w:p>
    <w:p w14:paraId="53E03027" w14:textId="77777777" w:rsidR="00CE109E" w:rsidRPr="00AE6C8F" w:rsidRDefault="00CE109E" w:rsidP="00C002D4">
      <w:pPr>
        <w:pStyle w:val="HChG"/>
        <w:spacing w:after="480" w:line="280" w:lineRule="exact"/>
        <w:rPr>
          <w:bCs/>
          <w:sz w:val="24"/>
          <w:szCs w:val="24"/>
        </w:rPr>
      </w:pPr>
      <w:r w:rsidRPr="00AE6C8F">
        <w:tab/>
      </w:r>
      <w:r w:rsidRPr="00AE6C8F">
        <w:tab/>
      </w:r>
      <w:r w:rsidRPr="00AE6C8F">
        <w:rPr>
          <w:bCs/>
          <w:sz w:val="24"/>
          <w:szCs w:val="24"/>
        </w:rPr>
        <w:t xml:space="preserve">Единообразные предписания, касающиеся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 </w:t>
      </w:r>
    </w:p>
    <w:p w14:paraId="5AA42261" w14:textId="77777777" w:rsidR="00CE109E" w:rsidRPr="00AE6C8F" w:rsidRDefault="00CE109E" w:rsidP="00CE109E">
      <w:pPr>
        <w:spacing w:after="40"/>
        <w:ind w:left="1134" w:right="1134"/>
        <w:jc w:val="both"/>
        <w:rPr>
          <w:lang w:eastAsia="en-GB"/>
        </w:rPr>
      </w:pPr>
      <w:r w:rsidRPr="00AE6C8F">
        <w:t>Настоящий документ опубликован исключительно в информационных целях. Аутентичным и юридически обязательным текстом является документ</w:t>
      </w:r>
      <w:r w:rsidRPr="00AE6C8F">
        <w:rPr>
          <w:lang w:eastAsia="en-GB"/>
        </w:rPr>
        <w:t xml:space="preserve">: </w:t>
      </w:r>
      <w:r w:rsidRPr="00AE6C8F">
        <w:rPr>
          <w:lang w:val="en-US" w:eastAsia="en-GB"/>
        </w:rPr>
        <w:t>ECE</w:t>
      </w:r>
      <w:r w:rsidRPr="00AE6C8F">
        <w:rPr>
          <w:lang w:eastAsia="en-GB"/>
        </w:rPr>
        <w:t>/</w:t>
      </w:r>
      <w:r w:rsidRPr="00AE6C8F">
        <w:rPr>
          <w:lang w:val="en-US" w:eastAsia="en-GB"/>
        </w:rPr>
        <w:t>TRANS</w:t>
      </w:r>
      <w:r w:rsidRPr="00AE6C8F">
        <w:rPr>
          <w:lang w:eastAsia="en-GB"/>
        </w:rPr>
        <w:t>/</w:t>
      </w:r>
      <w:r w:rsidRPr="00AE6C8F">
        <w:rPr>
          <w:lang w:val="en-US" w:eastAsia="en-GB"/>
        </w:rPr>
        <w:t>WP</w:t>
      </w:r>
      <w:r w:rsidRPr="00AE6C8F">
        <w:rPr>
          <w:lang w:eastAsia="en-GB"/>
        </w:rPr>
        <w:t>.29/2021/50.</w:t>
      </w:r>
    </w:p>
    <w:p w14:paraId="3EACCBE6" w14:textId="77777777" w:rsidR="00CE109E" w:rsidRPr="00AE6C8F" w:rsidRDefault="00CE109E" w:rsidP="00CE109E">
      <w:pPr>
        <w:suppressAutoHyphens w:val="0"/>
        <w:spacing w:line="240" w:lineRule="auto"/>
        <w:jc w:val="center"/>
        <w:rPr>
          <w:b/>
          <w:sz w:val="24"/>
        </w:rPr>
      </w:pPr>
      <w:r w:rsidRPr="00AE6C8F">
        <w:rPr>
          <w:b/>
          <w:noProof/>
          <w:sz w:val="24"/>
          <w:lang w:val="en-US"/>
        </w:rPr>
        <w:drawing>
          <wp:anchor distT="0" distB="137160" distL="114300" distR="114300" simplePos="0" relativeHeight="251659264" behindDoc="0" locked="0" layoutInCell="1" allowOverlap="1" wp14:anchorId="3C67152D" wp14:editId="59A43763">
            <wp:simplePos x="0" y="0"/>
            <wp:positionH relativeFrom="column">
              <wp:posOffset>2540000</wp:posOffset>
            </wp:positionH>
            <wp:positionV relativeFrom="paragraph">
              <wp:posOffset>223520</wp:posOffset>
            </wp:positionV>
            <wp:extent cx="1028700" cy="826770"/>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E6C8F">
        <w:rPr>
          <w:b/>
          <w:sz w:val="24"/>
        </w:rPr>
        <w:t>_________</w:t>
      </w:r>
    </w:p>
    <w:p w14:paraId="5A97452A" w14:textId="77777777" w:rsidR="00C37F37" w:rsidRDefault="00CE109E" w:rsidP="00C002D4">
      <w:pPr>
        <w:jc w:val="center"/>
        <w:rPr>
          <w:b/>
          <w:bCs/>
          <w:sz w:val="24"/>
          <w:szCs w:val="24"/>
        </w:rPr>
        <w:sectPr w:rsidR="00C37F37" w:rsidSect="00F206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rsidRPr="00AE6C8F">
        <w:rPr>
          <w:b/>
          <w:bCs/>
          <w:sz w:val="24"/>
          <w:szCs w:val="24"/>
        </w:rPr>
        <w:t>ОРГАНИЗАЦИЯ ОБЪЕДИНЕННЫХ НАЦИЙ</w:t>
      </w:r>
    </w:p>
    <w:p w14:paraId="5134CE6C" w14:textId="77777777" w:rsidR="00CE109E" w:rsidRPr="00AE6C8F" w:rsidRDefault="00CE109E" w:rsidP="00CE109E">
      <w:pPr>
        <w:pStyle w:val="HChG"/>
        <w:spacing w:after="480"/>
        <w:rPr>
          <w:bCs/>
        </w:rPr>
      </w:pPr>
      <w:r w:rsidRPr="00AE6C8F">
        <w:rPr>
          <w:bCs/>
        </w:rPr>
        <w:lastRenderedPageBreak/>
        <w:t>Правила № 163 ООН</w:t>
      </w:r>
    </w:p>
    <w:p w14:paraId="71DFF480" w14:textId="77777777" w:rsidR="00CE109E" w:rsidRPr="00AE6C8F" w:rsidRDefault="00CE109E" w:rsidP="00CE109E">
      <w:pPr>
        <w:pStyle w:val="HChG"/>
        <w:spacing w:after="480"/>
        <w:rPr>
          <w:bCs/>
        </w:rPr>
      </w:pPr>
      <w:r w:rsidRPr="00AE6C8F">
        <w:rPr>
          <w:bCs/>
        </w:rPr>
        <w:tab/>
      </w:r>
      <w:r w:rsidRPr="00AE6C8F">
        <w:rPr>
          <w:bCs/>
        </w:rPr>
        <w:tab/>
        <w:t xml:space="preserve">О единообразных предписаниях, 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 </w:t>
      </w:r>
    </w:p>
    <w:p w14:paraId="3B629788" w14:textId="77777777" w:rsidR="00C37F37" w:rsidRDefault="00C37F37" w:rsidP="003B3D33">
      <w:pPr>
        <w:spacing w:after="120"/>
        <w:rPr>
          <w:sz w:val="28"/>
        </w:rPr>
      </w:pPr>
      <w:r>
        <w:rPr>
          <w:sz w:val="28"/>
        </w:rPr>
        <w:t>Содержание</w:t>
      </w:r>
    </w:p>
    <w:p w14:paraId="505C0B61" w14:textId="77777777" w:rsidR="00C37F37" w:rsidRDefault="00C37F37" w:rsidP="003B3D33">
      <w:pPr>
        <w:tabs>
          <w:tab w:val="right" w:pos="9638"/>
        </w:tabs>
        <w:spacing w:after="120"/>
        <w:ind w:left="283"/>
        <w:rPr>
          <w:sz w:val="18"/>
        </w:rPr>
      </w:pPr>
      <w:r>
        <w:rPr>
          <w:i/>
          <w:sz w:val="18"/>
        </w:rPr>
        <w:tab/>
        <w:t>Стр.</w:t>
      </w:r>
    </w:p>
    <w:p w14:paraId="207B75CA" w14:textId="77777777" w:rsidR="00C37F37" w:rsidRPr="00AE6C8F" w:rsidRDefault="00C37F37" w:rsidP="00C37F37">
      <w:pPr>
        <w:spacing w:after="120"/>
        <w:rPr>
          <w:szCs w:val="20"/>
        </w:rPr>
      </w:pPr>
      <w:r w:rsidRPr="00AE6C8F">
        <w:rPr>
          <w:szCs w:val="20"/>
        </w:rPr>
        <w:t>Правила</w:t>
      </w:r>
    </w:p>
    <w:p w14:paraId="04D28676" w14:textId="77B63D81"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1.</w:t>
      </w:r>
      <w:r w:rsidRPr="00613FC4">
        <w:tab/>
      </w:r>
      <w:r w:rsidR="00613FC4" w:rsidRPr="00AE6C8F">
        <w:t>Область применения</w:t>
      </w:r>
      <w:r w:rsidR="00613FC4">
        <w:t xml:space="preserve"> </w:t>
      </w:r>
      <w:r w:rsidRPr="00613FC4">
        <w:tab/>
      </w:r>
      <w:r w:rsidRPr="00613FC4">
        <w:tab/>
        <w:t>5</w:t>
      </w:r>
    </w:p>
    <w:p w14:paraId="1B7D21F4" w14:textId="6BD8AC5A"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2.</w:t>
      </w:r>
      <w:r w:rsidRPr="00613FC4">
        <w:tab/>
      </w:r>
      <w:r w:rsidR="00613FC4" w:rsidRPr="00AE6C8F">
        <w:t>Определения</w:t>
      </w:r>
      <w:r w:rsidR="00613FC4">
        <w:t xml:space="preserve"> </w:t>
      </w:r>
      <w:r w:rsidRPr="00613FC4">
        <w:tab/>
      </w:r>
      <w:r w:rsidRPr="00613FC4">
        <w:tab/>
        <w:t>5</w:t>
      </w:r>
    </w:p>
    <w:p w14:paraId="2A8C5340" w14:textId="5B3C6C56"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3.</w:t>
      </w:r>
      <w:r w:rsidRPr="00613FC4">
        <w:tab/>
      </w:r>
      <w:r w:rsidR="00613FC4" w:rsidRPr="00AE6C8F">
        <w:t>Заявка на официальное утверждение</w:t>
      </w:r>
      <w:r w:rsidR="00613FC4">
        <w:t xml:space="preserve"> </w:t>
      </w:r>
      <w:r w:rsidRPr="00613FC4">
        <w:tab/>
      </w:r>
      <w:r w:rsidRPr="00613FC4">
        <w:tab/>
        <w:t>6</w:t>
      </w:r>
    </w:p>
    <w:p w14:paraId="64628E46" w14:textId="386E28D2"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4.</w:t>
      </w:r>
      <w:r w:rsidRPr="00613FC4">
        <w:tab/>
      </w:r>
      <w:r w:rsidR="00613FC4" w:rsidRPr="00AE6C8F">
        <w:t>Официальное утверждение</w:t>
      </w:r>
      <w:r w:rsidR="00613FC4">
        <w:t xml:space="preserve"> </w:t>
      </w:r>
      <w:r w:rsidRPr="00613FC4">
        <w:tab/>
      </w:r>
      <w:r w:rsidRPr="00613FC4">
        <w:tab/>
      </w:r>
      <w:r w:rsidR="006A4E46" w:rsidRPr="006A4E46">
        <w:t>7</w:t>
      </w:r>
    </w:p>
    <w:p w14:paraId="33F8ECF8" w14:textId="04DEFDE2" w:rsidR="00C37F37" w:rsidRPr="006A4E46" w:rsidRDefault="00613FC4" w:rsidP="009137C0">
      <w:pPr>
        <w:tabs>
          <w:tab w:val="left" w:pos="567"/>
          <w:tab w:val="left" w:pos="1559"/>
          <w:tab w:val="left" w:pos="1984"/>
          <w:tab w:val="left" w:leader="dot" w:pos="9072"/>
          <w:tab w:val="right" w:pos="9638"/>
        </w:tabs>
        <w:spacing w:after="120"/>
        <w:ind w:left="993" w:hanging="993"/>
      </w:pPr>
      <w:r w:rsidRPr="00AE6C8F">
        <w:t>Часть I — Официальное утверждение систем охранной сигнализации</w:t>
      </w:r>
      <w:r>
        <w:t xml:space="preserve"> </w:t>
      </w:r>
      <w:r w:rsidR="00C37F37" w:rsidRPr="00613FC4">
        <w:tab/>
      </w:r>
      <w:r w:rsidR="00C37F37" w:rsidRPr="00613FC4">
        <w:tab/>
      </w:r>
      <w:r w:rsidR="006A4E46" w:rsidRPr="006A4E46">
        <w:t>8</w:t>
      </w:r>
    </w:p>
    <w:p w14:paraId="6FA7C241" w14:textId="1DBBB70F"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5.</w:t>
      </w:r>
      <w:r w:rsidRPr="00613FC4">
        <w:tab/>
      </w:r>
      <w:r w:rsidR="00613FC4" w:rsidRPr="00AE6C8F">
        <w:t>Общие технические требования</w:t>
      </w:r>
      <w:r w:rsidR="00613FC4">
        <w:t xml:space="preserve"> </w:t>
      </w:r>
      <w:r w:rsidRPr="00613FC4">
        <w:tab/>
      </w:r>
      <w:r w:rsidRPr="00613FC4">
        <w:tab/>
      </w:r>
      <w:r w:rsidR="006A4E46" w:rsidRPr="006A4E46">
        <w:t>8</w:t>
      </w:r>
    </w:p>
    <w:p w14:paraId="11D4217D" w14:textId="1F7AE999"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6.</w:t>
      </w:r>
      <w:r w:rsidRPr="00613FC4">
        <w:tab/>
      </w:r>
      <w:r w:rsidR="00613FC4" w:rsidRPr="00AE6C8F">
        <w:t>Особые технические требования</w:t>
      </w:r>
      <w:r w:rsidR="00613FC4">
        <w:t xml:space="preserve"> </w:t>
      </w:r>
      <w:r w:rsidRPr="00613FC4">
        <w:tab/>
      </w:r>
      <w:r w:rsidRPr="00613FC4">
        <w:tab/>
      </w:r>
      <w:r w:rsidR="006A4E46" w:rsidRPr="006A4E46">
        <w:t>9</w:t>
      </w:r>
    </w:p>
    <w:p w14:paraId="12158537" w14:textId="11661158"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7.</w:t>
      </w:r>
      <w:r w:rsidRPr="00613FC4">
        <w:tab/>
      </w:r>
      <w:r w:rsidR="00613FC4" w:rsidRPr="00AE6C8F">
        <w:t>Эксплуатационные параметры и условия проведения испытаний</w:t>
      </w:r>
      <w:r w:rsidR="00613FC4">
        <w:t xml:space="preserve"> </w:t>
      </w:r>
      <w:r w:rsidRPr="00613FC4">
        <w:tab/>
      </w:r>
      <w:r w:rsidRPr="00613FC4">
        <w:tab/>
        <w:t>1</w:t>
      </w:r>
      <w:r w:rsidR="006A4E46" w:rsidRPr="006A4E46">
        <w:t>3</w:t>
      </w:r>
    </w:p>
    <w:p w14:paraId="5EA4496C" w14:textId="7DAE39AB"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8.</w:t>
      </w:r>
      <w:r w:rsidRPr="00613FC4">
        <w:tab/>
      </w:r>
      <w:r w:rsidR="00613FC4" w:rsidRPr="00AE6C8F">
        <w:t>Инструкции</w:t>
      </w:r>
      <w:r w:rsidR="00613FC4">
        <w:t xml:space="preserve"> </w:t>
      </w:r>
      <w:r w:rsidRPr="00613FC4">
        <w:tab/>
      </w:r>
      <w:r w:rsidRPr="00613FC4">
        <w:tab/>
        <w:t>1</w:t>
      </w:r>
      <w:r w:rsidR="006A4E46" w:rsidRPr="006A4E46">
        <w:t>9</w:t>
      </w:r>
    </w:p>
    <w:p w14:paraId="5FA1A826" w14:textId="3CE8164E" w:rsidR="00C37F37" w:rsidRPr="006A4E46" w:rsidRDefault="00613FC4" w:rsidP="009137C0">
      <w:pPr>
        <w:tabs>
          <w:tab w:val="left" w:pos="567"/>
          <w:tab w:val="left" w:pos="1559"/>
          <w:tab w:val="left" w:pos="1984"/>
          <w:tab w:val="left" w:leader="dot" w:pos="9072"/>
          <w:tab w:val="right" w:pos="9638"/>
        </w:tabs>
        <w:spacing w:after="120"/>
        <w:ind w:left="993" w:hanging="993"/>
      </w:pPr>
      <w:r w:rsidRPr="00AE6C8F">
        <w:t>Часть II — Официальное утверждение транспортного средства в отношении его системы охранной</w:t>
      </w:r>
      <w:r w:rsidR="005B58F5">
        <w:br/>
      </w:r>
      <w:r w:rsidRPr="00AE6C8F">
        <w:t>сигнализации</w:t>
      </w:r>
      <w:r>
        <w:t xml:space="preserve"> </w:t>
      </w:r>
      <w:r w:rsidR="00C37F37" w:rsidRPr="00613FC4">
        <w:tab/>
      </w:r>
      <w:r w:rsidR="00C37F37" w:rsidRPr="00613FC4">
        <w:tab/>
      </w:r>
      <w:r w:rsidR="006A4E46" w:rsidRPr="006A4E46">
        <w:t>20</w:t>
      </w:r>
    </w:p>
    <w:p w14:paraId="57BC9391" w14:textId="511CD2FC"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9.</w:t>
      </w:r>
      <w:r w:rsidRPr="00613FC4">
        <w:tab/>
      </w:r>
      <w:r w:rsidR="00613FC4" w:rsidRPr="00AE6C8F">
        <w:t>Определения</w:t>
      </w:r>
      <w:r w:rsidR="00613FC4">
        <w:t xml:space="preserve"> </w:t>
      </w:r>
      <w:r w:rsidRPr="00613FC4">
        <w:tab/>
      </w:r>
      <w:r w:rsidRPr="00613FC4">
        <w:tab/>
      </w:r>
      <w:r w:rsidR="006A4E46" w:rsidRPr="006A4E46">
        <w:t>20</w:t>
      </w:r>
    </w:p>
    <w:p w14:paraId="787612BD" w14:textId="43693690"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10.</w:t>
      </w:r>
      <w:r w:rsidRPr="00613FC4">
        <w:tab/>
      </w:r>
      <w:r w:rsidR="00613FC4" w:rsidRPr="00AE6C8F">
        <w:t>Общие технические требования</w:t>
      </w:r>
      <w:r w:rsidR="00613FC4">
        <w:t xml:space="preserve"> </w:t>
      </w:r>
      <w:r w:rsidRPr="00613FC4">
        <w:tab/>
      </w:r>
      <w:r w:rsidRPr="00613FC4">
        <w:tab/>
      </w:r>
      <w:r w:rsidR="006A4E46" w:rsidRPr="006A4E46">
        <w:t>20</w:t>
      </w:r>
    </w:p>
    <w:p w14:paraId="64B9E088" w14:textId="255F0B13" w:rsidR="00C37F37" w:rsidRPr="006A4E46" w:rsidRDefault="00C37F37" w:rsidP="009137C0">
      <w:pPr>
        <w:tabs>
          <w:tab w:val="left" w:pos="567"/>
          <w:tab w:val="left" w:pos="1559"/>
          <w:tab w:val="left" w:pos="1984"/>
          <w:tab w:val="left" w:leader="dot" w:pos="9072"/>
          <w:tab w:val="right" w:pos="9638"/>
        </w:tabs>
        <w:spacing w:after="120"/>
        <w:ind w:left="993" w:hanging="993"/>
      </w:pPr>
      <w:r w:rsidRPr="00613FC4">
        <w:tab/>
        <w:t>11.</w:t>
      </w:r>
      <w:r w:rsidRPr="00613FC4">
        <w:tab/>
      </w:r>
      <w:r w:rsidR="00613FC4" w:rsidRPr="00AE6C8F">
        <w:t>Особые технические требования</w:t>
      </w:r>
      <w:r w:rsidR="00613FC4">
        <w:t xml:space="preserve"> </w:t>
      </w:r>
      <w:r w:rsidRPr="00613FC4">
        <w:tab/>
      </w:r>
      <w:r w:rsidRPr="00613FC4">
        <w:tab/>
      </w:r>
      <w:r w:rsidR="006A4E46" w:rsidRPr="006A4E46">
        <w:t>21</w:t>
      </w:r>
    </w:p>
    <w:p w14:paraId="49E7B59F" w14:textId="77D767EE"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12.</w:t>
      </w:r>
      <w:r w:rsidRPr="00613FC4">
        <w:tab/>
      </w:r>
      <w:r w:rsidR="00613FC4" w:rsidRPr="00AE6C8F">
        <w:t>Условия проведения испытаний</w:t>
      </w:r>
      <w:r w:rsidR="00613FC4">
        <w:t xml:space="preserve"> </w:t>
      </w:r>
      <w:r w:rsidRPr="00613FC4">
        <w:tab/>
      </w:r>
      <w:r w:rsidRPr="00613FC4">
        <w:tab/>
        <w:t>2</w:t>
      </w:r>
      <w:r w:rsidR="006A4E46">
        <w:t>5</w:t>
      </w:r>
    </w:p>
    <w:p w14:paraId="592F6409" w14:textId="2D8E48AE" w:rsidR="00C37F37" w:rsidRPr="005B58F5" w:rsidRDefault="00C37F37" w:rsidP="009137C0">
      <w:pPr>
        <w:tabs>
          <w:tab w:val="left" w:pos="567"/>
          <w:tab w:val="left" w:pos="1559"/>
          <w:tab w:val="left" w:pos="1984"/>
          <w:tab w:val="left" w:leader="dot" w:pos="9072"/>
          <w:tab w:val="right" w:pos="9638"/>
        </w:tabs>
        <w:spacing w:after="120"/>
        <w:ind w:left="993" w:hanging="993"/>
      </w:pPr>
      <w:r w:rsidRPr="00613FC4">
        <w:tab/>
      </w:r>
      <w:r w:rsidRPr="005B58F5">
        <w:t>13.</w:t>
      </w:r>
      <w:r w:rsidRPr="005B58F5">
        <w:tab/>
      </w:r>
      <w:r w:rsidR="00613FC4" w:rsidRPr="00AE6C8F">
        <w:t>Инструкции</w:t>
      </w:r>
      <w:r w:rsidR="00613FC4">
        <w:t xml:space="preserve"> </w:t>
      </w:r>
      <w:r w:rsidRPr="005B58F5">
        <w:tab/>
      </w:r>
      <w:r w:rsidRPr="005B58F5">
        <w:tab/>
        <w:t>2</w:t>
      </w:r>
      <w:r w:rsidR="006A4E46">
        <w:t>5</w:t>
      </w:r>
    </w:p>
    <w:p w14:paraId="0A1D8DDB" w14:textId="46848DCD" w:rsidR="00C37F37" w:rsidRPr="00613FC4" w:rsidRDefault="00C37F37" w:rsidP="009137C0">
      <w:pPr>
        <w:tabs>
          <w:tab w:val="left" w:pos="567"/>
          <w:tab w:val="left" w:pos="1559"/>
          <w:tab w:val="left" w:pos="1984"/>
          <w:tab w:val="left" w:leader="dot" w:pos="9072"/>
          <w:tab w:val="right" w:pos="9638"/>
        </w:tabs>
        <w:spacing w:after="120"/>
        <w:ind w:left="993" w:hanging="993"/>
      </w:pPr>
      <w:r w:rsidRPr="005B58F5">
        <w:tab/>
        <w:t>14.</w:t>
      </w:r>
      <w:r w:rsidRPr="005B58F5">
        <w:tab/>
      </w:r>
      <w:r w:rsidR="00613FC4" w:rsidRPr="00AE6C8F">
        <w:t>Изменение типа транспортного средства и</w:t>
      </w:r>
      <w:r w:rsidR="00613FC4" w:rsidRPr="00AE6C8F">
        <w:rPr>
          <w:lang w:val="en-US"/>
        </w:rPr>
        <w:t> </w:t>
      </w:r>
      <w:r w:rsidR="00613FC4" w:rsidRPr="00AE6C8F">
        <w:t>распространение официального утверждения</w:t>
      </w:r>
      <w:r w:rsidR="00613FC4">
        <w:t xml:space="preserve"> </w:t>
      </w:r>
      <w:r w:rsidRPr="00613FC4">
        <w:tab/>
      </w:r>
      <w:r w:rsidRPr="00613FC4">
        <w:tab/>
        <w:t>2</w:t>
      </w:r>
      <w:r w:rsidR="006A4E46">
        <w:t>5</w:t>
      </w:r>
    </w:p>
    <w:p w14:paraId="2AD7C335" w14:textId="5E996FAC"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15.</w:t>
      </w:r>
      <w:r w:rsidRPr="00613FC4">
        <w:tab/>
      </w:r>
      <w:r w:rsidR="00613FC4" w:rsidRPr="00AE6C8F">
        <w:t>Процедуры обеспечения соответствия производства</w:t>
      </w:r>
      <w:r w:rsidR="00613FC4">
        <w:t xml:space="preserve"> </w:t>
      </w:r>
      <w:r w:rsidRPr="00613FC4">
        <w:tab/>
      </w:r>
      <w:r w:rsidRPr="00613FC4">
        <w:tab/>
        <w:t>2</w:t>
      </w:r>
      <w:r w:rsidR="006A4E46">
        <w:t>6</w:t>
      </w:r>
    </w:p>
    <w:p w14:paraId="32688805" w14:textId="15BF0120" w:rsidR="00C37F37" w:rsidRPr="00613FC4" w:rsidRDefault="00C37F37" w:rsidP="009137C0">
      <w:pPr>
        <w:tabs>
          <w:tab w:val="left" w:pos="567"/>
          <w:tab w:val="left" w:pos="1559"/>
          <w:tab w:val="left" w:pos="1984"/>
          <w:tab w:val="left" w:leader="dot" w:pos="9072"/>
          <w:tab w:val="right" w:pos="9638"/>
        </w:tabs>
        <w:spacing w:after="120"/>
        <w:ind w:left="993" w:hanging="993"/>
      </w:pPr>
      <w:r w:rsidRPr="00613FC4">
        <w:tab/>
        <w:t>16.</w:t>
      </w:r>
      <w:r w:rsidRPr="00613FC4">
        <w:tab/>
      </w:r>
      <w:r w:rsidR="00613FC4" w:rsidRPr="00AE6C8F">
        <w:t>Санкции, налагаемые за несоответствие производства</w:t>
      </w:r>
      <w:r w:rsidR="00613FC4">
        <w:t xml:space="preserve"> </w:t>
      </w:r>
      <w:r w:rsidRPr="00613FC4">
        <w:tab/>
      </w:r>
      <w:r w:rsidRPr="00613FC4">
        <w:tab/>
        <w:t>2</w:t>
      </w:r>
      <w:r w:rsidR="006A4E46">
        <w:t>7</w:t>
      </w:r>
    </w:p>
    <w:p w14:paraId="6F36F165" w14:textId="5F090278" w:rsidR="00C37F37" w:rsidRPr="00E46192" w:rsidRDefault="00C37F37" w:rsidP="009137C0">
      <w:pPr>
        <w:tabs>
          <w:tab w:val="left" w:pos="567"/>
          <w:tab w:val="left" w:pos="1559"/>
          <w:tab w:val="left" w:pos="1984"/>
          <w:tab w:val="left" w:leader="dot" w:pos="9072"/>
          <w:tab w:val="right" w:pos="9638"/>
        </w:tabs>
        <w:spacing w:after="120"/>
        <w:ind w:left="993" w:hanging="993"/>
      </w:pPr>
      <w:r w:rsidRPr="00613FC4">
        <w:tab/>
      </w:r>
      <w:r w:rsidRPr="00E46192">
        <w:t>17.</w:t>
      </w:r>
      <w:r w:rsidRPr="00E46192">
        <w:tab/>
      </w:r>
      <w:r w:rsidR="00613FC4" w:rsidRPr="00AE6C8F">
        <w:t>Окончательное прекращение производства</w:t>
      </w:r>
      <w:r w:rsidR="00613FC4">
        <w:t xml:space="preserve"> </w:t>
      </w:r>
      <w:r w:rsidRPr="00E46192">
        <w:tab/>
      </w:r>
      <w:r w:rsidRPr="00E46192">
        <w:tab/>
        <w:t>2</w:t>
      </w:r>
      <w:r w:rsidR="006A4E46">
        <w:t>7</w:t>
      </w:r>
    </w:p>
    <w:p w14:paraId="29D797C5" w14:textId="4E13691F" w:rsidR="00C37F37" w:rsidRPr="00E46192" w:rsidRDefault="00C37F37" w:rsidP="009137C0">
      <w:pPr>
        <w:tabs>
          <w:tab w:val="left" w:pos="567"/>
          <w:tab w:val="left" w:pos="1559"/>
          <w:tab w:val="left" w:pos="1984"/>
          <w:tab w:val="left" w:leader="dot" w:pos="9072"/>
          <w:tab w:val="right" w:pos="9638"/>
        </w:tabs>
        <w:spacing w:after="120"/>
        <w:ind w:left="993" w:hanging="993"/>
      </w:pPr>
      <w:r w:rsidRPr="00E46192">
        <w:tab/>
        <w:t>18.</w:t>
      </w:r>
      <w:r w:rsidRPr="00E46192">
        <w:tab/>
      </w:r>
      <w:r w:rsidR="00E46192" w:rsidRPr="00AE6C8F">
        <w:t xml:space="preserve">Названия и адреса технических служб, уполномоченных проводить испытания </w:t>
      </w:r>
      <w:r w:rsidR="00E46192">
        <w:br/>
      </w:r>
      <w:r w:rsidR="00E46192" w:rsidRPr="00AE6C8F">
        <w:t>на официальное утверждение, и органов по официальному утверждению типа</w:t>
      </w:r>
      <w:r w:rsidR="00E46192">
        <w:t xml:space="preserve"> </w:t>
      </w:r>
      <w:r w:rsidRPr="00E46192">
        <w:tab/>
      </w:r>
      <w:r w:rsidRPr="00E46192">
        <w:tab/>
        <w:t>2</w:t>
      </w:r>
      <w:r w:rsidR="006A4E46">
        <w:t>7</w:t>
      </w:r>
    </w:p>
    <w:p w14:paraId="4EE61F95" w14:textId="7CEAED79" w:rsidR="00C37F37" w:rsidRPr="00E46192" w:rsidRDefault="00E46192" w:rsidP="00C37F37">
      <w:pPr>
        <w:keepNext/>
        <w:keepLines/>
        <w:tabs>
          <w:tab w:val="right" w:pos="851"/>
          <w:tab w:val="left" w:pos="1134"/>
          <w:tab w:val="left" w:pos="1559"/>
          <w:tab w:val="left" w:pos="1984"/>
          <w:tab w:val="left" w:leader="dot" w:pos="8929"/>
          <w:tab w:val="right" w:pos="9638"/>
        </w:tabs>
        <w:spacing w:after="120"/>
      </w:pPr>
      <w:r>
        <w:t>Приложения</w:t>
      </w:r>
    </w:p>
    <w:p w14:paraId="6D5667C0" w14:textId="030AFF7B" w:rsidR="00C37F37" w:rsidRPr="009137C0" w:rsidRDefault="009137C0" w:rsidP="009137C0">
      <w:pPr>
        <w:tabs>
          <w:tab w:val="left" w:pos="567"/>
          <w:tab w:val="left" w:pos="1559"/>
          <w:tab w:val="left" w:pos="1984"/>
          <w:tab w:val="left" w:leader="dot" w:pos="9072"/>
          <w:tab w:val="right" w:pos="9638"/>
        </w:tabs>
        <w:spacing w:after="120"/>
        <w:ind w:left="993" w:hanging="993"/>
      </w:pPr>
      <w:r>
        <w:rPr>
          <w:rFonts w:asciiTheme="majorBidi" w:eastAsia="Calibri" w:hAnsiTheme="majorBidi" w:cstheme="majorBidi"/>
          <w:lang w:val="nl-BE" w:eastAsia="nl-BE"/>
        </w:rPr>
        <w:tab/>
      </w:r>
      <w:r w:rsidR="00C37F37" w:rsidRPr="007805BD">
        <w:rPr>
          <w:rFonts w:asciiTheme="majorBidi" w:eastAsia="Calibri" w:hAnsiTheme="majorBidi" w:cstheme="majorBidi"/>
          <w:lang w:val="nl-BE" w:eastAsia="nl-BE"/>
        </w:rPr>
        <w:t>1</w:t>
      </w:r>
      <w:r w:rsidR="00C37F37">
        <w:rPr>
          <w:rFonts w:asciiTheme="majorBidi" w:eastAsia="Calibri" w:hAnsiTheme="majorBidi" w:cstheme="majorBidi"/>
          <w:lang w:val="nl-BE" w:eastAsia="nl-BE"/>
        </w:rPr>
        <w:t>a</w:t>
      </w:r>
      <w:r w:rsidR="00C37F37" w:rsidRPr="007805BD">
        <w:rPr>
          <w:rFonts w:asciiTheme="majorBidi" w:eastAsia="Calibri" w:hAnsiTheme="majorBidi" w:cstheme="majorBidi"/>
          <w:lang w:val="nl-BE" w:eastAsia="nl-BE"/>
        </w:rPr>
        <w:tab/>
      </w:r>
      <w:r w:rsidR="001D6263" w:rsidRPr="00AE6C8F">
        <w:t>Информационный документ</w:t>
      </w:r>
      <w:r w:rsidR="001D6263" w:rsidRPr="001D6263">
        <w:t xml:space="preserve"> </w:t>
      </w:r>
      <w:r w:rsidR="00C37F37" w:rsidRPr="009137C0">
        <w:tab/>
      </w:r>
      <w:r w:rsidR="00C37F37" w:rsidRPr="009137C0">
        <w:tab/>
        <w:t>2</w:t>
      </w:r>
      <w:r w:rsidR="006A4E46">
        <w:t>8</w:t>
      </w:r>
    </w:p>
    <w:p w14:paraId="26D71BAD" w14:textId="592AF25C" w:rsidR="00C37F37" w:rsidRPr="009137C0" w:rsidRDefault="009137C0" w:rsidP="009137C0">
      <w:pPr>
        <w:tabs>
          <w:tab w:val="left" w:pos="567"/>
          <w:tab w:val="left" w:pos="1559"/>
          <w:tab w:val="left" w:pos="1984"/>
          <w:tab w:val="left" w:leader="dot" w:pos="9072"/>
          <w:tab w:val="right" w:pos="9638"/>
        </w:tabs>
        <w:spacing w:after="120"/>
        <w:ind w:left="993" w:hanging="993"/>
      </w:pPr>
      <w:r>
        <w:tab/>
      </w:r>
      <w:r w:rsidR="00C37F37" w:rsidRPr="009137C0">
        <w:t>1b</w:t>
      </w:r>
      <w:r w:rsidR="00C37F37" w:rsidRPr="009137C0">
        <w:tab/>
      </w:r>
      <w:r w:rsidR="001D6263" w:rsidRPr="00AE6C8F">
        <w:t>Информационный документ</w:t>
      </w:r>
      <w:r w:rsidR="001D6263" w:rsidRPr="001D6263">
        <w:t xml:space="preserve"> </w:t>
      </w:r>
      <w:r w:rsidR="00C37F37" w:rsidRPr="009137C0">
        <w:tab/>
      </w:r>
      <w:r w:rsidR="00C37F37" w:rsidRPr="009137C0">
        <w:tab/>
        <w:t>2</w:t>
      </w:r>
      <w:r w:rsidR="006A4E46">
        <w:t>9</w:t>
      </w:r>
    </w:p>
    <w:p w14:paraId="254D771E" w14:textId="036CA2DF" w:rsidR="00C37F37" w:rsidRPr="009137C0" w:rsidRDefault="009137C0" w:rsidP="009137C0">
      <w:pPr>
        <w:tabs>
          <w:tab w:val="left" w:pos="567"/>
          <w:tab w:val="left" w:pos="1559"/>
          <w:tab w:val="left" w:pos="1984"/>
          <w:tab w:val="left" w:leader="dot" w:pos="9072"/>
          <w:tab w:val="right" w:pos="9638"/>
        </w:tabs>
        <w:spacing w:after="120"/>
        <w:ind w:left="993" w:hanging="993"/>
      </w:pPr>
      <w:r>
        <w:tab/>
      </w:r>
      <w:r w:rsidR="00C37F37" w:rsidRPr="009137C0">
        <w:t>2a</w:t>
      </w:r>
      <w:r w:rsidR="00C37F37" w:rsidRPr="009137C0">
        <w:tab/>
      </w:r>
      <w:r w:rsidR="001D6263" w:rsidRPr="009137C0">
        <w:t xml:space="preserve">Сообщение </w:t>
      </w:r>
      <w:r w:rsidR="00C37F37" w:rsidRPr="009137C0">
        <w:tab/>
      </w:r>
      <w:r w:rsidR="00C37F37" w:rsidRPr="009137C0">
        <w:tab/>
      </w:r>
      <w:r w:rsidR="006A4E46">
        <w:t>31</w:t>
      </w:r>
    </w:p>
    <w:p w14:paraId="27DF8760" w14:textId="344B2EED" w:rsidR="00C37F37" w:rsidRPr="001D6263" w:rsidRDefault="00C37F37" w:rsidP="009137C0">
      <w:pPr>
        <w:tabs>
          <w:tab w:val="left" w:pos="567"/>
          <w:tab w:val="left" w:pos="1559"/>
          <w:tab w:val="left" w:pos="1984"/>
          <w:tab w:val="left" w:leader="dot" w:pos="9072"/>
          <w:tab w:val="right" w:pos="9638"/>
        </w:tabs>
        <w:spacing w:after="120"/>
        <w:ind w:left="993" w:hanging="993"/>
      </w:pPr>
      <w:r w:rsidRPr="001D6263">
        <w:tab/>
        <w:t>2</w:t>
      </w:r>
      <w:r w:rsidRPr="009137C0">
        <w:t>b</w:t>
      </w:r>
      <w:r w:rsidRPr="001D6263">
        <w:tab/>
      </w:r>
      <w:r w:rsidR="001D6263" w:rsidRPr="009137C0">
        <w:t xml:space="preserve">Сообщение </w:t>
      </w:r>
      <w:r w:rsidRPr="001D6263">
        <w:tab/>
      </w:r>
      <w:r w:rsidRPr="001D6263">
        <w:tab/>
      </w:r>
      <w:r w:rsidR="006A4E46">
        <w:t>33</w:t>
      </w:r>
    </w:p>
    <w:p w14:paraId="455940AC" w14:textId="0BEF6B77" w:rsidR="00C37F37" w:rsidRPr="001D6263" w:rsidRDefault="00C37F37" w:rsidP="009137C0">
      <w:pPr>
        <w:tabs>
          <w:tab w:val="left" w:pos="567"/>
          <w:tab w:val="left" w:pos="1559"/>
          <w:tab w:val="left" w:pos="1984"/>
          <w:tab w:val="left" w:leader="dot" w:pos="9072"/>
          <w:tab w:val="right" w:pos="9638"/>
        </w:tabs>
        <w:spacing w:after="120"/>
        <w:ind w:left="993" w:hanging="993"/>
      </w:pPr>
      <w:r w:rsidRPr="001D6263">
        <w:tab/>
        <w:t>3</w:t>
      </w:r>
      <w:r w:rsidRPr="001D6263">
        <w:tab/>
      </w:r>
      <w:r w:rsidR="001D6263" w:rsidRPr="001D6263">
        <w:t>Схемы знаков официального утверждения</w:t>
      </w:r>
      <w:r w:rsidR="001D6263">
        <w:t xml:space="preserve"> </w:t>
      </w:r>
      <w:r w:rsidRPr="001D6263">
        <w:tab/>
      </w:r>
      <w:r w:rsidRPr="001D6263">
        <w:tab/>
        <w:t>3</w:t>
      </w:r>
      <w:r w:rsidR="006A4E46">
        <w:t>5</w:t>
      </w:r>
    </w:p>
    <w:p w14:paraId="0C12D550" w14:textId="7557C62E" w:rsidR="00C37F37" w:rsidRPr="001D6263" w:rsidRDefault="00C37F37" w:rsidP="00044B9F">
      <w:pPr>
        <w:tabs>
          <w:tab w:val="left" w:pos="567"/>
          <w:tab w:val="left" w:pos="1559"/>
          <w:tab w:val="left" w:pos="1984"/>
          <w:tab w:val="left" w:leader="dot" w:pos="9072"/>
          <w:tab w:val="right" w:pos="9638"/>
        </w:tabs>
        <w:spacing w:after="120"/>
        <w:ind w:left="993" w:hanging="993"/>
      </w:pPr>
      <w:r w:rsidRPr="001D6263">
        <w:lastRenderedPageBreak/>
        <w:tab/>
        <w:t>4</w:t>
      </w:r>
      <w:r w:rsidRPr="001D6263">
        <w:tab/>
      </w:r>
      <w:r w:rsidR="001D6263" w:rsidRPr="001D6263">
        <w:t>Образец свидетельства о соответствии</w:t>
      </w:r>
      <w:r w:rsidR="001D6263">
        <w:t xml:space="preserve"> </w:t>
      </w:r>
      <w:r w:rsidRPr="001D6263">
        <w:tab/>
      </w:r>
      <w:r w:rsidRPr="001D6263">
        <w:tab/>
        <w:t>3</w:t>
      </w:r>
      <w:r w:rsidR="006A4E46">
        <w:t>6</w:t>
      </w:r>
    </w:p>
    <w:p w14:paraId="498E14D6" w14:textId="0B914CD5" w:rsidR="00C37F37" w:rsidRPr="001D6263" w:rsidRDefault="00C37F37" w:rsidP="00044B9F">
      <w:pPr>
        <w:tabs>
          <w:tab w:val="left" w:pos="567"/>
          <w:tab w:val="left" w:pos="1559"/>
          <w:tab w:val="left" w:pos="1984"/>
          <w:tab w:val="left" w:leader="dot" w:pos="9072"/>
          <w:tab w:val="right" w:pos="9638"/>
        </w:tabs>
        <w:spacing w:after="120"/>
        <w:ind w:left="993" w:hanging="993"/>
      </w:pPr>
      <w:r w:rsidRPr="001D6263">
        <w:tab/>
        <w:t>5</w:t>
      </w:r>
      <w:r w:rsidRPr="001D6263">
        <w:tab/>
      </w:r>
      <w:r w:rsidR="001D6263" w:rsidRPr="00AE6C8F">
        <w:t>Образец свидетельства об установке</w:t>
      </w:r>
      <w:r w:rsidR="001D6263">
        <w:t xml:space="preserve"> </w:t>
      </w:r>
      <w:r w:rsidRPr="001D6263">
        <w:tab/>
      </w:r>
      <w:r w:rsidRPr="001D6263">
        <w:tab/>
        <w:t>3</w:t>
      </w:r>
      <w:r w:rsidR="006A4E46">
        <w:t>7</w:t>
      </w:r>
    </w:p>
    <w:p w14:paraId="6AC2271D" w14:textId="26F0E1C7" w:rsidR="00C37F37" w:rsidRPr="00165630" w:rsidRDefault="00C37F37" w:rsidP="00044B9F">
      <w:pPr>
        <w:tabs>
          <w:tab w:val="left" w:pos="567"/>
          <w:tab w:val="left" w:pos="1559"/>
          <w:tab w:val="left" w:pos="1984"/>
          <w:tab w:val="left" w:leader="dot" w:pos="9072"/>
          <w:tab w:val="right" w:pos="9638"/>
        </w:tabs>
        <w:spacing w:after="120"/>
        <w:ind w:left="993" w:hanging="993"/>
      </w:pPr>
      <w:r w:rsidRPr="001D6263">
        <w:tab/>
      </w:r>
      <w:r w:rsidRPr="00165630">
        <w:t>6</w:t>
      </w:r>
      <w:r w:rsidRPr="00165630">
        <w:tab/>
      </w:r>
      <w:r w:rsidR="00165630" w:rsidRPr="00AE6C8F">
        <w:t>Технические требования к механическим выключателям</w:t>
      </w:r>
      <w:r w:rsidR="00165630">
        <w:t xml:space="preserve"> </w:t>
      </w:r>
      <w:r w:rsidRPr="00165630">
        <w:tab/>
      </w:r>
      <w:r w:rsidRPr="00165630">
        <w:tab/>
        <w:t>3</w:t>
      </w:r>
      <w:r w:rsidR="006A4E46">
        <w:t>8</w:t>
      </w:r>
    </w:p>
    <w:p w14:paraId="3563676A" w14:textId="13F11636" w:rsidR="00C37F37" w:rsidRPr="00165630" w:rsidRDefault="00C37F37" w:rsidP="00044B9F">
      <w:pPr>
        <w:tabs>
          <w:tab w:val="left" w:pos="567"/>
          <w:tab w:val="left" w:pos="1559"/>
          <w:tab w:val="left" w:pos="1984"/>
          <w:tab w:val="left" w:leader="dot" w:pos="9072"/>
          <w:tab w:val="right" w:pos="9638"/>
        </w:tabs>
        <w:spacing w:after="120"/>
        <w:ind w:left="993" w:hanging="993"/>
      </w:pPr>
      <w:r w:rsidRPr="00165630">
        <w:tab/>
        <w:t>7</w:t>
      </w:r>
      <w:r w:rsidRPr="00165630">
        <w:tab/>
      </w:r>
      <w:r w:rsidR="00165630" w:rsidRPr="00AE6C8F">
        <w:t>Электромагнитная совместимость</w:t>
      </w:r>
      <w:r w:rsidR="00165630">
        <w:t xml:space="preserve"> </w:t>
      </w:r>
      <w:r w:rsidRPr="00165630">
        <w:tab/>
      </w:r>
      <w:r w:rsidRPr="00165630">
        <w:tab/>
        <w:t>3</w:t>
      </w:r>
      <w:r w:rsidR="006A4E46">
        <w:t>9</w:t>
      </w:r>
    </w:p>
    <w:p w14:paraId="41832C38" w14:textId="72200D43" w:rsidR="00C37F37" w:rsidRPr="00165630" w:rsidRDefault="00C37F37" w:rsidP="00044B9F">
      <w:pPr>
        <w:tabs>
          <w:tab w:val="left" w:pos="567"/>
          <w:tab w:val="left" w:pos="1559"/>
          <w:tab w:val="left" w:pos="1984"/>
          <w:tab w:val="left" w:leader="dot" w:pos="9072"/>
          <w:tab w:val="right" w:pos="9638"/>
        </w:tabs>
        <w:spacing w:after="120"/>
        <w:ind w:left="993" w:hanging="993"/>
      </w:pPr>
      <w:r w:rsidRPr="00165630">
        <w:tab/>
        <w:t>8</w:t>
      </w:r>
      <w:r w:rsidRPr="00165630">
        <w:tab/>
      </w:r>
      <w:r w:rsidR="00165630" w:rsidRPr="00AE6C8F">
        <w:t>Испытание систем защиты пассажирского салона</w:t>
      </w:r>
      <w:r w:rsidR="00165630">
        <w:t xml:space="preserve"> </w:t>
      </w:r>
      <w:r w:rsidRPr="00165630">
        <w:tab/>
      </w:r>
      <w:r w:rsidRPr="00165630">
        <w:tab/>
      </w:r>
      <w:r w:rsidR="006A4E46">
        <w:t>42</w:t>
      </w:r>
    </w:p>
    <w:p w14:paraId="05982CD7" w14:textId="77777777" w:rsidR="00CE109E" w:rsidRPr="00165630" w:rsidRDefault="00CE109E" w:rsidP="00CE109E">
      <w:pPr>
        <w:rPr>
          <w:lang w:eastAsia="ru-RU"/>
        </w:rPr>
      </w:pPr>
    </w:p>
    <w:p w14:paraId="39FCED47" w14:textId="77777777" w:rsidR="00CE109E" w:rsidRPr="00AE6C8F" w:rsidRDefault="00CE109E" w:rsidP="00CE109E">
      <w:pPr>
        <w:pStyle w:val="HChG"/>
        <w:pageBreakBefore/>
      </w:pPr>
      <w:r w:rsidRPr="00165630">
        <w:lastRenderedPageBreak/>
        <w:tab/>
      </w:r>
      <w:r w:rsidRPr="00165630">
        <w:tab/>
      </w:r>
      <w:r w:rsidRPr="00AE6C8F">
        <w:t>1.</w:t>
      </w:r>
      <w:r w:rsidRPr="00AE6C8F">
        <w:tab/>
      </w:r>
      <w:r w:rsidRPr="00AE6C8F">
        <w:tab/>
        <w:t xml:space="preserve">Область применения </w:t>
      </w:r>
    </w:p>
    <w:p w14:paraId="372786F9" w14:textId="77777777" w:rsidR="00CE109E" w:rsidRPr="00AE6C8F" w:rsidRDefault="00CE109E" w:rsidP="00CE109E">
      <w:pPr>
        <w:tabs>
          <w:tab w:val="left" w:pos="2268"/>
          <w:tab w:val="left" w:pos="2493"/>
        </w:tabs>
        <w:spacing w:after="120"/>
        <w:ind w:left="2268" w:right="1134" w:hanging="1134"/>
        <w:jc w:val="both"/>
      </w:pPr>
      <w:r w:rsidRPr="00AE6C8F">
        <w:tab/>
        <w:t>Настоящие Правила применяются:</w:t>
      </w:r>
    </w:p>
    <w:p w14:paraId="0271D18E" w14:textId="57E711A8" w:rsidR="00CE109E" w:rsidRPr="00AE6C8F" w:rsidRDefault="00CE109E" w:rsidP="00CE109E">
      <w:pPr>
        <w:tabs>
          <w:tab w:val="left" w:pos="2268"/>
        </w:tabs>
        <w:spacing w:after="120"/>
        <w:ind w:left="2268" w:right="1134" w:hanging="1134"/>
        <w:jc w:val="both"/>
      </w:pPr>
      <w:r w:rsidRPr="00AE6C8F">
        <w:t>1.1</w:t>
      </w:r>
      <w:r w:rsidRPr="00AE6C8F">
        <w:tab/>
        <w:t>к</w:t>
      </w:r>
      <w:r w:rsidRPr="00AE6C8F">
        <w:tab/>
        <w:t xml:space="preserve">официальному утверждению </w:t>
      </w:r>
    </w:p>
    <w:p w14:paraId="6380F8EB"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установленных (если они установлены) систем охранной сигнализации, предназначенных в первую очередь для транспортных средств категории M</w:t>
      </w:r>
      <w:r w:rsidRPr="00AE6C8F">
        <w:rPr>
          <w:vertAlign w:val="subscript"/>
        </w:rPr>
        <w:t>1</w:t>
      </w:r>
      <w:r w:rsidRPr="00AE6C8F">
        <w:t xml:space="preserve"> и для транспортных средств категории N</w:t>
      </w:r>
      <w:r w:rsidRPr="00AE6C8F">
        <w:rPr>
          <w:vertAlign w:val="subscript"/>
        </w:rPr>
        <w:t>1</w:t>
      </w:r>
      <w:r w:rsidRPr="00AE6C8F">
        <w:rPr>
          <w:sz w:val="18"/>
          <w:szCs w:val="18"/>
          <w:vertAlign w:val="superscript"/>
        </w:rPr>
        <w:footnoteReference w:id="2"/>
      </w:r>
      <w:r w:rsidRPr="00AE6C8F">
        <w:t xml:space="preserve"> максимальной массой не более 2 т; и </w:t>
      </w:r>
    </w:p>
    <w:p w14:paraId="65DA4263" w14:textId="77777777" w:rsidR="00CE109E" w:rsidRPr="00AE6C8F" w:rsidRDefault="00CE109E" w:rsidP="00CE109E">
      <w:pPr>
        <w:spacing w:after="120"/>
        <w:ind w:left="2835" w:right="1134" w:hanging="567"/>
        <w:jc w:val="both"/>
      </w:pPr>
      <w:r w:rsidRPr="00AE6C8F">
        <w:t>b)</w:t>
      </w:r>
      <w:r w:rsidRPr="00AE6C8F">
        <w:tab/>
        <w:t>транспортных средств категории M</w:t>
      </w:r>
      <w:r w:rsidRPr="00AE6C8F">
        <w:rPr>
          <w:vertAlign w:val="subscript"/>
        </w:rPr>
        <w:t>1</w:t>
      </w:r>
      <w:r w:rsidRPr="00AE6C8F">
        <w:t xml:space="preserve"> и транспортных средств категории N</w:t>
      </w:r>
      <w:r w:rsidRPr="00AE6C8F">
        <w:rPr>
          <w:vertAlign w:val="subscript"/>
        </w:rPr>
        <w:t>1</w:t>
      </w:r>
      <w:r w:rsidRPr="00AE6C8F">
        <w:t xml:space="preserve"> максимальной массой не более 2 т в отношении установленной системы охранной сигнализации</w:t>
      </w:r>
      <w:r w:rsidRPr="00AE6C8F">
        <w:rPr>
          <w:sz w:val="18"/>
          <w:szCs w:val="18"/>
          <w:vertAlign w:val="superscript"/>
        </w:rPr>
        <w:footnoteReference w:id="3"/>
      </w:r>
      <w:r w:rsidRPr="00AE6C8F">
        <w:t>.</w:t>
      </w:r>
    </w:p>
    <w:p w14:paraId="0131B9D8" w14:textId="77777777" w:rsidR="00CE109E" w:rsidRPr="00AE6C8F" w:rsidRDefault="00CE109E" w:rsidP="00CE109E">
      <w:pPr>
        <w:spacing w:after="120"/>
        <w:ind w:left="2268" w:right="1134" w:hanging="1134"/>
        <w:jc w:val="both"/>
      </w:pPr>
      <w:r w:rsidRPr="00AE6C8F">
        <w:t>1.2</w:t>
      </w:r>
      <w:r w:rsidRPr="00AE6C8F">
        <w:tab/>
      </w:r>
      <w:r w:rsidRPr="00AE6C8F">
        <w:rPr>
          <w:bCs/>
        </w:rPr>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r w:rsidRPr="00AE6C8F">
        <w:t>системы охранной сигнализации</w:t>
      </w:r>
      <w:r w:rsidRPr="00AE6C8F">
        <w:rPr>
          <w:bCs/>
        </w:rPr>
        <w:t xml:space="preserve">, предназначенных для установки на таких транспортных средствах. </w:t>
      </w:r>
    </w:p>
    <w:p w14:paraId="6BB339D4" w14:textId="77777777" w:rsidR="00CE109E" w:rsidRPr="00AE6C8F" w:rsidRDefault="00CE109E" w:rsidP="00CE109E">
      <w:pPr>
        <w:tabs>
          <w:tab w:val="left" w:pos="2268"/>
        </w:tabs>
        <w:spacing w:after="120"/>
        <w:ind w:left="2268" w:right="1134" w:hanging="1134"/>
        <w:jc w:val="both"/>
      </w:pPr>
      <w:r w:rsidRPr="00AE6C8F">
        <w:t xml:space="preserve">1.3 </w:t>
      </w:r>
      <w:r w:rsidRPr="00AE6C8F">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55BE7A38" w14:textId="77777777" w:rsidR="00CE109E" w:rsidRPr="00AE6C8F" w:rsidRDefault="00CE109E" w:rsidP="00CE109E">
      <w:pPr>
        <w:pStyle w:val="HChG"/>
        <w:keepNext w:val="0"/>
        <w:keepLines w:val="0"/>
      </w:pPr>
      <w:r w:rsidRPr="00AE6C8F">
        <w:tab/>
      </w:r>
      <w:r w:rsidRPr="00AE6C8F">
        <w:tab/>
        <w:t>2.</w:t>
      </w:r>
      <w:r w:rsidRPr="00AE6C8F">
        <w:tab/>
      </w:r>
      <w:r w:rsidRPr="00AE6C8F">
        <w:tab/>
        <w:t>Определения</w:t>
      </w:r>
    </w:p>
    <w:p w14:paraId="076393A2"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2.1</w:t>
      </w:r>
      <w:r w:rsidRPr="00AE6C8F">
        <w:rPr>
          <w:lang w:eastAsia="de-DE"/>
        </w:rPr>
        <w:tab/>
      </w:r>
      <w:r w:rsidRPr="00AE6C8F">
        <w:rPr>
          <w:lang w:eastAsia="ru-RU"/>
        </w:rPr>
        <w:t>«</w:t>
      </w:r>
      <w:r w:rsidRPr="00AE6C8F">
        <w:rPr>
          <w:i/>
          <w:lang w:eastAsia="ru-RU"/>
        </w:rPr>
        <w:t>Компонент</w:t>
      </w:r>
      <w:r w:rsidRPr="00AE6C8F">
        <w:rPr>
          <w:lang w:eastAsia="ru-RU"/>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122366CD"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2.2</w:t>
      </w:r>
      <w:r w:rsidRPr="00AE6C8F">
        <w:rPr>
          <w:lang w:eastAsia="de-DE"/>
        </w:rPr>
        <w:tab/>
      </w:r>
      <w:r w:rsidRPr="00AE6C8F">
        <w:t>«</w:t>
      </w:r>
      <w:r w:rsidRPr="00AE6C8F">
        <w:rPr>
          <w:i/>
          <w:iCs/>
        </w:rPr>
        <w:t>Отдельный технический элемент</w:t>
      </w:r>
      <w:r w:rsidRPr="00AE6C8F">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732B7BBE" w14:textId="77777777" w:rsidR="00CE109E" w:rsidRPr="00AE6C8F" w:rsidRDefault="00CE109E" w:rsidP="00CE109E">
      <w:pPr>
        <w:tabs>
          <w:tab w:val="left" w:pos="2268"/>
        </w:tabs>
        <w:spacing w:after="120"/>
        <w:ind w:left="2268" w:right="1134" w:hanging="1134"/>
        <w:jc w:val="both"/>
        <w:rPr>
          <w:lang w:eastAsia="de-DE"/>
        </w:rPr>
      </w:pPr>
      <w:r w:rsidRPr="00AE6C8F">
        <w:t>2.3</w:t>
      </w:r>
      <w:r w:rsidRPr="00AE6C8F">
        <w:tab/>
        <w:t>«</w:t>
      </w:r>
      <w:r w:rsidRPr="00AE6C8F">
        <w:rPr>
          <w:i/>
          <w:iCs/>
        </w:rPr>
        <w:t>Изготовитель</w:t>
      </w:r>
      <w:r w:rsidRPr="00AE6C8F">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66372DD8" w14:textId="77777777" w:rsidR="00CE109E" w:rsidRPr="00AE6C8F" w:rsidRDefault="00CE109E" w:rsidP="00CE109E">
      <w:pPr>
        <w:tabs>
          <w:tab w:val="left" w:pos="2268"/>
        </w:tabs>
        <w:spacing w:after="120"/>
        <w:ind w:left="2268" w:right="1134" w:hanging="1134"/>
        <w:jc w:val="both"/>
      </w:pPr>
      <w:r w:rsidRPr="00AE6C8F">
        <w:rPr>
          <w:lang w:eastAsia="de-DE"/>
        </w:rPr>
        <w:t>2.4</w:t>
      </w:r>
      <w:r w:rsidRPr="00AE6C8F">
        <w:rPr>
          <w:lang w:eastAsia="de-DE"/>
        </w:rPr>
        <w:tab/>
      </w:r>
      <w:r w:rsidRPr="00AE6C8F">
        <w:rPr>
          <w:iCs/>
        </w:rPr>
        <w:t>«</w:t>
      </w:r>
      <w:r w:rsidRPr="00AE6C8F">
        <w:rPr>
          <w:i/>
          <w:iCs/>
        </w:rPr>
        <w:t>Система охранной сигнализации транспортного средства (СОСТС)</w:t>
      </w:r>
      <w:r w:rsidRPr="00AE6C8F">
        <w:rPr>
          <w:iCs/>
        </w:rPr>
        <w:t>»</w:t>
      </w:r>
      <w:r w:rsidRPr="00AE6C8F">
        <w:t xml:space="preserve"> означает систему, предназначенную для установки на типе (типах) транспортного средства (транспортных средств) и служащую для оповещения о проникновении посторонних лиц внутрь транспортного средства или совершении какого-либо физического действия в отношении него; эти системы могут обеспечивать дополнительную защиту от несанкционированного использования.</w:t>
      </w:r>
    </w:p>
    <w:p w14:paraId="6DE6A131"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2.5</w:t>
      </w:r>
      <w:r w:rsidRPr="00AE6C8F">
        <w:rPr>
          <w:lang w:eastAsia="de-DE"/>
        </w:rPr>
        <w:tab/>
      </w:r>
      <w:r w:rsidRPr="00AE6C8F">
        <w:rPr>
          <w:iCs/>
        </w:rPr>
        <w:t>«</w:t>
      </w:r>
      <w:r w:rsidRPr="00AE6C8F">
        <w:rPr>
          <w:i/>
          <w:iCs/>
        </w:rPr>
        <w:t>Датчик</w:t>
      </w:r>
      <w:r w:rsidRPr="00AE6C8F">
        <w:rPr>
          <w:iCs/>
        </w:rPr>
        <w:t>»</w:t>
      </w:r>
      <w:r w:rsidRPr="00AE6C8F">
        <w:t xml:space="preserve"> означает устройство, реагирующее на изменение, которое может быть вызвано проникновением посторонних лиц внутрь </w:t>
      </w:r>
      <w:r w:rsidRPr="00AE6C8F">
        <w:lastRenderedPageBreak/>
        <w:t>транспортного средства или совершением какого-либо физического действия в отношении него.</w:t>
      </w:r>
    </w:p>
    <w:p w14:paraId="43C2B9F4" w14:textId="77777777" w:rsidR="00CE109E" w:rsidRPr="00AE6C8F" w:rsidRDefault="00CE109E" w:rsidP="00CE109E">
      <w:pPr>
        <w:tabs>
          <w:tab w:val="left" w:pos="2268"/>
        </w:tabs>
        <w:spacing w:after="120"/>
        <w:ind w:left="2268" w:right="1134" w:hanging="1134"/>
        <w:jc w:val="both"/>
      </w:pPr>
      <w:r w:rsidRPr="00AE6C8F">
        <w:rPr>
          <w:lang w:eastAsia="de-DE"/>
        </w:rPr>
        <w:t>2.6</w:t>
      </w:r>
      <w:r w:rsidRPr="00AE6C8F">
        <w:rPr>
          <w:lang w:eastAsia="de-DE"/>
        </w:rPr>
        <w:tab/>
      </w:r>
      <w:r w:rsidRPr="00AE6C8F">
        <w:rPr>
          <w:iCs/>
        </w:rPr>
        <w:t>«</w:t>
      </w:r>
      <w:r w:rsidRPr="00AE6C8F">
        <w:rPr>
          <w:i/>
          <w:iCs/>
        </w:rPr>
        <w:t>Сигнальное устройство</w:t>
      </w:r>
      <w:r w:rsidRPr="00AE6C8F">
        <w:rPr>
          <w:iCs/>
        </w:rPr>
        <w:t>»</w:t>
      </w:r>
      <w:r w:rsidRPr="00AE6C8F">
        <w:t xml:space="preserve"> означает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p>
    <w:p w14:paraId="2064A7E0"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2.7</w:t>
      </w:r>
      <w:r w:rsidRPr="00AE6C8F">
        <w:rPr>
          <w:lang w:eastAsia="de-DE"/>
        </w:rPr>
        <w:tab/>
      </w:r>
      <w:r w:rsidRPr="00AE6C8F">
        <w:rPr>
          <w:iCs/>
        </w:rPr>
        <w:t>«</w:t>
      </w:r>
      <w:r w:rsidRPr="00AE6C8F">
        <w:rPr>
          <w:i/>
          <w:iCs/>
        </w:rPr>
        <w:t>Оборудование управления</w:t>
      </w:r>
      <w:r w:rsidRPr="00AE6C8F">
        <w:rPr>
          <w:iCs/>
        </w:rPr>
        <w:t>»</w:t>
      </w:r>
      <w:r w:rsidRPr="00AE6C8F">
        <w:t xml:space="preserve"> означает оборудование, необходимое для включения, отключения и испытания СОСТС и для приведения сигнальных устройств в рабочий режим сигнализации.</w:t>
      </w:r>
    </w:p>
    <w:p w14:paraId="5088F4DF" w14:textId="77777777" w:rsidR="00CE109E" w:rsidRPr="00AE6C8F" w:rsidRDefault="00CE109E" w:rsidP="00CE109E">
      <w:pPr>
        <w:tabs>
          <w:tab w:val="left" w:pos="2268"/>
        </w:tabs>
        <w:spacing w:after="120"/>
        <w:ind w:left="2268" w:right="1134" w:hanging="1134"/>
        <w:jc w:val="both"/>
      </w:pPr>
      <w:r w:rsidRPr="00AE6C8F">
        <w:rPr>
          <w:lang w:eastAsia="de-DE"/>
        </w:rPr>
        <w:t>2.8</w:t>
      </w:r>
      <w:r w:rsidRPr="00AE6C8F">
        <w:rPr>
          <w:lang w:eastAsia="de-DE"/>
        </w:rPr>
        <w:tab/>
      </w:r>
      <w:r w:rsidRPr="00AE6C8F">
        <w:rPr>
          <w:iCs/>
        </w:rPr>
        <w:t>«</w:t>
      </w:r>
      <w:r w:rsidRPr="00AE6C8F">
        <w:rPr>
          <w:i/>
          <w:iCs/>
        </w:rPr>
        <w:t>Включенное состояние</w:t>
      </w:r>
      <w:r w:rsidRPr="00AE6C8F">
        <w:rPr>
          <w:iCs/>
        </w:rPr>
        <w:t>»</w:t>
      </w:r>
      <w:r w:rsidRPr="00AE6C8F">
        <w:t xml:space="preserve"> означает состояние СОСТС, в котором сигнальные устройства могут приводиться в рабочий режим сигнализации.</w:t>
      </w:r>
    </w:p>
    <w:p w14:paraId="3126E734"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2.9</w:t>
      </w:r>
      <w:r w:rsidRPr="00AE6C8F">
        <w:rPr>
          <w:lang w:eastAsia="de-DE"/>
        </w:rPr>
        <w:tab/>
      </w:r>
      <w:r w:rsidRPr="00AE6C8F">
        <w:rPr>
          <w:iCs/>
        </w:rPr>
        <w:t>«</w:t>
      </w:r>
      <w:r w:rsidRPr="00AE6C8F">
        <w:rPr>
          <w:i/>
          <w:iCs/>
        </w:rPr>
        <w:t>Отключенное состояние</w:t>
      </w:r>
      <w:r w:rsidRPr="00AE6C8F">
        <w:rPr>
          <w:iCs/>
        </w:rPr>
        <w:t>»</w:t>
      </w:r>
      <w:r w:rsidRPr="00AE6C8F">
        <w:t xml:space="preserve"> означает состояние СОСТС, в котором сигнальные устройства не могут приводиться в рабочий режим сигнализации.</w:t>
      </w:r>
    </w:p>
    <w:p w14:paraId="3C8087B6"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2.10</w:t>
      </w:r>
      <w:r w:rsidRPr="00AE6C8F">
        <w:rPr>
          <w:lang w:eastAsia="de-DE"/>
        </w:rPr>
        <w:tab/>
      </w:r>
      <w:r w:rsidRPr="00AE6C8F">
        <w:rPr>
          <w:iCs/>
        </w:rPr>
        <w:t>«</w:t>
      </w:r>
      <w:r w:rsidRPr="00AE6C8F">
        <w:rPr>
          <w:i/>
          <w:iCs/>
        </w:rPr>
        <w:t>Ключ</w:t>
      </w:r>
      <w:r w:rsidRPr="00AE6C8F">
        <w:rPr>
          <w:iCs/>
        </w:rPr>
        <w:t>»</w:t>
      </w:r>
      <w:r w:rsidRPr="00AE6C8F">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29E33872"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2.11</w:t>
      </w:r>
      <w:r w:rsidRPr="00AE6C8F">
        <w:rPr>
          <w:lang w:eastAsia="de-DE"/>
        </w:rPr>
        <w:tab/>
      </w:r>
      <w:r w:rsidRPr="00AE6C8F">
        <w:rPr>
          <w:iCs/>
        </w:rPr>
        <w:t>«</w:t>
      </w:r>
      <w:r w:rsidRPr="00AE6C8F">
        <w:rPr>
          <w:i/>
          <w:iCs/>
        </w:rPr>
        <w:t>Тип системы охранной сигнализации транспортного средства</w:t>
      </w:r>
      <w:r w:rsidRPr="00AE6C8F">
        <w:rPr>
          <w:iCs/>
        </w:rPr>
        <w:t>»</w:t>
      </w:r>
      <w:r w:rsidRPr="00AE6C8F">
        <w:t xml:space="preserve"> означает системы, не имеющие между собой существенных различий с точки зрения таких важных аспектов, как:</w:t>
      </w:r>
    </w:p>
    <w:p w14:paraId="0CF93367"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ab/>
        <w:t>a)</w:t>
      </w:r>
      <w:r w:rsidRPr="00AE6C8F">
        <w:rPr>
          <w:lang w:eastAsia="de-DE"/>
        </w:rPr>
        <w:tab/>
      </w:r>
      <w:r w:rsidRPr="00AE6C8F">
        <w:t>торговое наименование или товарный знак изготовителя,</w:t>
      </w:r>
    </w:p>
    <w:p w14:paraId="4F359C8E"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ab/>
        <w:t>b)</w:t>
      </w:r>
      <w:r w:rsidRPr="00AE6C8F">
        <w:rPr>
          <w:lang w:eastAsia="de-DE"/>
        </w:rPr>
        <w:tab/>
      </w:r>
      <w:r w:rsidRPr="00AE6C8F">
        <w:t>вид датчика,</w:t>
      </w:r>
    </w:p>
    <w:p w14:paraId="56C3DEE2"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ab/>
        <w:t>c)</w:t>
      </w:r>
      <w:r w:rsidRPr="00AE6C8F">
        <w:rPr>
          <w:lang w:eastAsia="de-DE"/>
        </w:rPr>
        <w:tab/>
      </w:r>
      <w:r w:rsidRPr="00AE6C8F">
        <w:t>вид сигнального устройства,</w:t>
      </w:r>
    </w:p>
    <w:p w14:paraId="334A6223"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ab/>
        <w:t>d)</w:t>
      </w:r>
      <w:r w:rsidRPr="00AE6C8F">
        <w:rPr>
          <w:lang w:eastAsia="de-DE"/>
        </w:rPr>
        <w:tab/>
      </w:r>
      <w:r w:rsidRPr="00AE6C8F">
        <w:t>вид оборудования управления</w:t>
      </w:r>
      <w:r w:rsidRPr="00AE6C8F">
        <w:rPr>
          <w:lang w:eastAsia="de-DE"/>
        </w:rPr>
        <w:t>.</w:t>
      </w:r>
    </w:p>
    <w:p w14:paraId="47A3B0FB" w14:textId="77777777" w:rsidR="00CE109E" w:rsidRPr="00AE6C8F" w:rsidRDefault="00CE109E" w:rsidP="00CE109E">
      <w:pPr>
        <w:tabs>
          <w:tab w:val="left" w:pos="2268"/>
        </w:tabs>
        <w:spacing w:after="120"/>
        <w:ind w:left="2268" w:right="1134" w:hanging="1134"/>
        <w:jc w:val="both"/>
      </w:pPr>
      <w:r w:rsidRPr="00AE6C8F">
        <w:rPr>
          <w:lang w:eastAsia="de-DE"/>
        </w:rPr>
        <w:t>2.12</w:t>
      </w:r>
      <w:r w:rsidRPr="00AE6C8F">
        <w:rPr>
          <w:lang w:eastAsia="de-DE"/>
        </w:rPr>
        <w:tab/>
      </w:r>
      <w:r w:rsidRPr="00AE6C8F">
        <w:rPr>
          <w:iCs/>
        </w:rPr>
        <w:t>«</w:t>
      </w:r>
      <w:r w:rsidRPr="00AE6C8F">
        <w:rPr>
          <w:i/>
          <w:iCs/>
        </w:rPr>
        <w:t>Официальное утверждение системы охранной сигнализации транспортного средства</w:t>
      </w:r>
      <w:r w:rsidRPr="00AE6C8F">
        <w:rPr>
          <w:iCs/>
        </w:rPr>
        <w:t>»</w:t>
      </w:r>
      <w:r w:rsidRPr="00AE6C8F">
        <w:t xml:space="preserve"> означает официальное утверждение типа СОСТС в отношении предписаний, изложенных в пунктах 5, 6 и 7 ниже.</w:t>
      </w:r>
    </w:p>
    <w:p w14:paraId="6DC965F9" w14:textId="77777777" w:rsidR="00CE109E" w:rsidRPr="00AE6C8F" w:rsidRDefault="00CE109E" w:rsidP="00CE109E">
      <w:pPr>
        <w:tabs>
          <w:tab w:val="left" w:pos="2268"/>
        </w:tabs>
        <w:spacing w:after="120"/>
        <w:ind w:left="2268" w:right="1134" w:hanging="1134"/>
        <w:jc w:val="both"/>
        <w:rPr>
          <w:lang w:eastAsia="de-DE"/>
        </w:rPr>
      </w:pPr>
      <w:r w:rsidRPr="00AE6C8F">
        <w:rPr>
          <w:lang w:eastAsia="de-DE"/>
        </w:rPr>
        <w:t>2.13</w:t>
      </w:r>
      <w:r w:rsidRPr="00AE6C8F">
        <w:rPr>
          <w:lang w:eastAsia="de-DE"/>
        </w:rPr>
        <w:tab/>
      </w:r>
      <w:r w:rsidRPr="00AE6C8F">
        <w:rPr>
          <w:iCs/>
        </w:rPr>
        <w:t>«</w:t>
      </w:r>
      <w:proofErr w:type="spellStart"/>
      <w:r w:rsidRPr="00AE6C8F">
        <w:rPr>
          <w:i/>
          <w:iCs/>
        </w:rPr>
        <w:t>Иммобилизатор</w:t>
      </w:r>
      <w:proofErr w:type="spellEnd"/>
      <w:r w:rsidRPr="00AE6C8F">
        <w:rPr>
          <w:iCs/>
        </w:rPr>
        <w:t>»</w:t>
      </w:r>
      <w:r w:rsidRPr="00AE6C8F">
        <w:t xml:space="preserve"> означает устройство, предназначенное для предотвращения использования транспортного средства за счет тяги его собственного двигателя.</w:t>
      </w:r>
    </w:p>
    <w:p w14:paraId="6259E4A9" w14:textId="77777777" w:rsidR="00CE109E" w:rsidRPr="00AE6C8F" w:rsidRDefault="00CE109E" w:rsidP="00CE109E">
      <w:pPr>
        <w:tabs>
          <w:tab w:val="left" w:pos="2268"/>
        </w:tabs>
        <w:spacing w:after="120"/>
        <w:ind w:left="2268" w:right="1134" w:hanging="1134"/>
        <w:jc w:val="both"/>
      </w:pPr>
      <w:r w:rsidRPr="00AE6C8F">
        <w:rPr>
          <w:lang w:eastAsia="de-DE"/>
        </w:rPr>
        <w:t>2.14</w:t>
      </w:r>
      <w:r w:rsidRPr="00AE6C8F">
        <w:rPr>
          <w:lang w:eastAsia="de-DE"/>
        </w:rPr>
        <w:tab/>
      </w:r>
      <w:r w:rsidRPr="00AE6C8F">
        <w:rPr>
          <w:iCs/>
        </w:rPr>
        <w:t>«</w:t>
      </w:r>
      <w:r w:rsidRPr="00AE6C8F">
        <w:rPr>
          <w:i/>
          <w:iCs/>
        </w:rPr>
        <w:t>Экстренная сигнализация</w:t>
      </w:r>
      <w:r w:rsidRPr="00AE6C8F">
        <w:rPr>
          <w:iCs/>
        </w:rPr>
        <w:t>»</w:t>
      </w:r>
      <w:r w:rsidRPr="00AE6C8F">
        <w:t xml:space="preserve"> означает устройство, позволяющее </w:t>
      </w:r>
      <w:r w:rsidRPr="00AE6C8F">
        <w:br/>
        <w:t>какому-либо лицу использовать сигнализацию, установленную на транспортном средстве, с тем чтобы призвать на помощь в экстренной ситуации.</w:t>
      </w:r>
    </w:p>
    <w:p w14:paraId="2DA6141E" w14:textId="77777777" w:rsidR="00CE109E" w:rsidRPr="00AE6C8F" w:rsidRDefault="00CE109E" w:rsidP="00CE109E">
      <w:pPr>
        <w:pStyle w:val="HChG"/>
        <w:tabs>
          <w:tab w:val="left" w:pos="2268"/>
        </w:tabs>
      </w:pPr>
      <w:r w:rsidRPr="00AE6C8F">
        <w:tab/>
      </w:r>
      <w:r w:rsidRPr="00AE6C8F">
        <w:tab/>
        <w:t>3.</w:t>
      </w:r>
      <w:r w:rsidRPr="00AE6C8F">
        <w:tab/>
        <w:t>Заявка на официальное утверждение</w:t>
      </w:r>
    </w:p>
    <w:p w14:paraId="575E8BE1" w14:textId="77777777" w:rsidR="00CE109E" w:rsidRPr="00AE6C8F" w:rsidRDefault="00CE109E" w:rsidP="00CE109E">
      <w:pPr>
        <w:pStyle w:val="SingleTxtG"/>
        <w:ind w:left="2268" w:hanging="1134"/>
      </w:pPr>
      <w:r w:rsidRPr="00AE6C8F">
        <w:t>3.1</w:t>
      </w:r>
      <w:r w:rsidRPr="00AE6C8F">
        <w:tab/>
      </w:r>
      <w:r w:rsidRPr="00AE6C8F">
        <w:tab/>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61290D6E" w14:textId="77777777" w:rsidR="00CE109E" w:rsidRPr="00AE6C8F" w:rsidRDefault="00CE109E" w:rsidP="00CE109E">
      <w:pPr>
        <w:tabs>
          <w:tab w:val="left" w:pos="2268"/>
        </w:tabs>
        <w:spacing w:after="120"/>
        <w:ind w:left="2268" w:right="1134" w:hanging="1134"/>
        <w:jc w:val="both"/>
      </w:pPr>
      <w:r w:rsidRPr="00AE6C8F">
        <w:t>3.2</w:t>
      </w:r>
      <w:r w:rsidRPr="00AE6C8F">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СОСТС и метода(</w:t>
      </w:r>
      <w:proofErr w:type="spellStart"/>
      <w:r w:rsidRPr="00AE6C8F">
        <w:t>ов</w:t>
      </w:r>
      <w:proofErr w:type="spellEnd"/>
      <w:r w:rsidRPr="00AE6C8F">
        <w:t>) установки на каждой модели и типе транспортного средства, на котором предполагается установить СОСТС.</w:t>
      </w:r>
    </w:p>
    <w:p w14:paraId="7EF514DE" w14:textId="77777777" w:rsidR="00CE109E" w:rsidRPr="00AE6C8F" w:rsidRDefault="00CE109E" w:rsidP="00CE109E">
      <w:pPr>
        <w:tabs>
          <w:tab w:val="left" w:pos="2268"/>
        </w:tabs>
        <w:spacing w:after="120"/>
        <w:ind w:left="2268" w:right="1134" w:hanging="1134"/>
        <w:jc w:val="both"/>
      </w:pPr>
      <w:r w:rsidRPr="00AE6C8F">
        <w:t>3.3</w:t>
      </w:r>
      <w:r w:rsidRPr="00AE6C8F">
        <w:tab/>
        <w:t>Транспортное средство (транспортные средства)/компонент(ы), представляющее/представляющий(е) тип(ы), подлежащий(</w:t>
      </w:r>
      <w:proofErr w:type="spellStart"/>
      <w:r w:rsidRPr="00AE6C8F">
        <w:t>ие</w:t>
      </w:r>
      <w:proofErr w:type="spellEnd"/>
      <w:r w:rsidRPr="00AE6C8F">
        <w:t>) официальному утверждению, представляется технической службе, отвечающей за проведение испытаний на официальное утверждение.</w:t>
      </w:r>
    </w:p>
    <w:p w14:paraId="1B2E75AC" w14:textId="77777777" w:rsidR="00CE109E" w:rsidRPr="00AE6C8F" w:rsidRDefault="00CE109E" w:rsidP="00CE109E">
      <w:pPr>
        <w:pStyle w:val="HChG"/>
        <w:tabs>
          <w:tab w:val="left" w:pos="2268"/>
        </w:tabs>
      </w:pPr>
      <w:r w:rsidRPr="00AE6C8F">
        <w:lastRenderedPageBreak/>
        <w:tab/>
      </w:r>
      <w:r w:rsidRPr="00AE6C8F">
        <w:tab/>
        <w:t>4.</w:t>
      </w:r>
      <w:r w:rsidRPr="00AE6C8F">
        <w:tab/>
      </w:r>
      <w:r w:rsidRPr="00AE6C8F">
        <w:tab/>
        <w:t>Официальное утверждение</w:t>
      </w:r>
    </w:p>
    <w:p w14:paraId="6065060C" w14:textId="77777777" w:rsidR="00CE109E" w:rsidRPr="00AE6C8F" w:rsidRDefault="00CE109E" w:rsidP="00CE109E">
      <w:pPr>
        <w:tabs>
          <w:tab w:val="left" w:pos="2268"/>
        </w:tabs>
        <w:spacing w:after="120"/>
        <w:ind w:left="2268" w:right="1134" w:hanging="1134"/>
        <w:jc w:val="both"/>
      </w:pPr>
      <w:r w:rsidRPr="00AE6C8F">
        <w:t>4.1</w:t>
      </w:r>
      <w:r w:rsidRPr="00AE6C8F">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1EA5EDE7" w14:textId="77777777" w:rsidR="00CE109E" w:rsidRPr="00AE6C8F" w:rsidRDefault="00CE109E" w:rsidP="00CE109E">
      <w:pPr>
        <w:tabs>
          <w:tab w:val="left" w:pos="2268"/>
        </w:tabs>
        <w:spacing w:after="120"/>
        <w:ind w:left="2268" w:right="1134" w:hanging="1134"/>
        <w:jc w:val="both"/>
      </w:pPr>
      <w:r w:rsidRPr="00AE6C8F">
        <w:t>4.2</w:t>
      </w:r>
      <w:r w:rsidRPr="00AE6C8F">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5EA46DD7" w14:textId="77777777" w:rsidR="00CE109E" w:rsidRPr="00AE6C8F" w:rsidRDefault="00CE109E" w:rsidP="00CE109E">
      <w:pPr>
        <w:tabs>
          <w:tab w:val="left" w:pos="2268"/>
        </w:tabs>
        <w:spacing w:after="120"/>
        <w:ind w:left="2268" w:right="1134" w:hanging="1134"/>
        <w:jc w:val="both"/>
      </w:pPr>
      <w:r w:rsidRPr="00AE6C8F">
        <w:t>4.3</w:t>
      </w:r>
      <w:r w:rsidRPr="00AE6C8F">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6516B06A" w14:textId="77777777" w:rsidR="00CE109E" w:rsidRPr="00AE6C8F" w:rsidRDefault="00CE109E" w:rsidP="00CE109E">
      <w:pPr>
        <w:widowControl w:val="0"/>
        <w:tabs>
          <w:tab w:val="left" w:pos="2268"/>
        </w:tabs>
        <w:spacing w:after="120"/>
        <w:ind w:left="2268" w:right="1134" w:hanging="1134"/>
        <w:jc w:val="both"/>
      </w:pPr>
      <w:r w:rsidRPr="00AE6C8F">
        <w:t>4.4</w:t>
      </w:r>
      <w:r w:rsidRPr="00AE6C8F">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27AAE25" w14:textId="77777777" w:rsidR="00CE109E" w:rsidRPr="00AE6C8F" w:rsidRDefault="00CE109E" w:rsidP="00CE109E">
      <w:pPr>
        <w:widowControl w:val="0"/>
        <w:tabs>
          <w:tab w:val="left" w:pos="2268"/>
        </w:tabs>
        <w:spacing w:after="120"/>
        <w:ind w:left="2268" w:right="1134" w:hanging="1134"/>
        <w:jc w:val="both"/>
      </w:pPr>
      <w:r w:rsidRPr="00AE6C8F">
        <w:t>4.4.1</w:t>
      </w:r>
      <w:r w:rsidRPr="00AE6C8F">
        <w:tab/>
        <w:t>круга с проставленной в нем буквой «E», за которой следует отличительный номер страны, предоставившей официальное утверждение</w:t>
      </w:r>
      <w:r w:rsidRPr="00AE6C8F">
        <w:rPr>
          <w:vertAlign w:val="superscript"/>
        </w:rPr>
        <w:footnoteReference w:id="4"/>
      </w:r>
      <w:r w:rsidRPr="00AE6C8F">
        <w:t>, и</w:t>
      </w:r>
    </w:p>
    <w:p w14:paraId="2777A0E7" w14:textId="77777777" w:rsidR="00CE109E" w:rsidRPr="00AE6C8F" w:rsidRDefault="00CE109E" w:rsidP="00CE109E">
      <w:pPr>
        <w:widowControl w:val="0"/>
        <w:tabs>
          <w:tab w:val="left" w:pos="2268"/>
        </w:tabs>
        <w:spacing w:after="120"/>
        <w:ind w:left="2268" w:right="1134" w:hanging="1134"/>
        <w:jc w:val="both"/>
      </w:pPr>
      <w:r w:rsidRPr="00AE6C8F">
        <w:t>4.4.2</w:t>
      </w:r>
      <w:r w:rsidRPr="00AE6C8F">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 4.4.1.</w:t>
      </w:r>
    </w:p>
    <w:p w14:paraId="33648121" w14:textId="6A1EE801" w:rsidR="00CE109E" w:rsidRPr="00AE6C8F" w:rsidRDefault="00CE109E" w:rsidP="00CE109E">
      <w:pPr>
        <w:pStyle w:val="SingleTxtG"/>
        <w:ind w:left="2268" w:hanging="1134"/>
      </w:pPr>
      <w:r w:rsidRPr="00AE6C8F">
        <w:t>4.5</w:t>
      </w:r>
      <w:r w:rsidRPr="00AE6C8F">
        <w:tab/>
      </w:r>
      <w:r w:rsidRPr="00AE6C8F">
        <w:tab/>
        <w:t xml:space="preserve">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w:t>
      </w:r>
      <w:r w:rsidR="00165630">
        <w:br/>
      </w:r>
      <w:r w:rsidRPr="00AE6C8F">
        <w:t>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31BAA635" w14:textId="77777777" w:rsidR="00CE109E" w:rsidRPr="00AE6C8F" w:rsidRDefault="00CE109E" w:rsidP="00CE109E">
      <w:pPr>
        <w:tabs>
          <w:tab w:val="left" w:pos="2268"/>
        </w:tabs>
        <w:spacing w:after="120"/>
        <w:ind w:left="2268" w:right="1134" w:hanging="1134"/>
        <w:jc w:val="both"/>
      </w:pPr>
      <w:r w:rsidRPr="00AE6C8F">
        <w:t>4.6</w:t>
      </w:r>
      <w:r w:rsidRPr="00AE6C8F">
        <w:tab/>
        <w:t>Знак официального утверждения должен быть четким и нестираемым.</w:t>
      </w:r>
    </w:p>
    <w:p w14:paraId="60870336" w14:textId="77777777" w:rsidR="00CE109E" w:rsidRPr="00AE6C8F" w:rsidRDefault="00CE109E" w:rsidP="00CE109E">
      <w:pPr>
        <w:tabs>
          <w:tab w:val="left" w:pos="2268"/>
        </w:tabs>
        <w:spacing w:after="120"/>
        <w:ind w:left="2268" w:right="1134" w:hanging="1134"/>
        <w:jc w:val="both"/>
      </w:pPr>
      <w:r w:rsidRPr="00AE6C8F">
        <w:t>4.7</w:t>
      </w:r>
      <w:r w:rsidRPr="00AE6C8F">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36932528" w14:textId="77777777" w:rsidR="00CE109E" w:rsidRPr="00AE6C8F" w:rsidRDefault="00CE109E" w:rsidP="00CE109E">
      <w:pPr>
        <w:tabs>
          <w:tab w:val="left" w:pos="2268"/>
        </w:tabs>
        <w:spacing w:after="120"/>
        <w:ind w:left="2268" w:right="1134" w:hanging="1134"/>
        <w:jc w:val="both"/>
      </w:pPr>
      <w:r w:rsidRPr="00AE6C8F">
        <w:t>4.8</w:t>
      </w:r>
      <w:r w:rsidRPr="00AE6C8F">
        <w:tab/>
        <w:t>В случае компонента, официально утвержденного отдельно в качестве системы охранной сигнализации, знак официального утверждения должен проставляться изготовителем на основном компоненте (основных компонентах) устройства.</w:t>
      </w:r>
    </w:p>
    <w:p w14:paraId="460530A5" w14:textId="77777777" w:rsidR="00CE109E" w:rsidRPr="00AE6C8F" w:rsidRDefault="00CE109E" w:rsidP="00CE109E">
      <w:pPr>
        <w:tabs>
          <w:tab w:val="left" w:pos="2268"/>
        </w:tabs>
        <w:spacing w:after="120"/>
        <w:ind w:left="2268" w:right="1134" w:hanging="1134"/>
        <w:jc w:val="both"/>
      </w:pPr>
      <w:r w:rsidRPr="00AE6C8F">
        <w:lastRenderedPageBreak/>
        <w:t>4.9</w:t>
      </w:r>
      <w:r w:rsidRPr="00AE6C8F">
        <w:tab/>
        <w:t>Примеры схем знаков официального утверждения приводятся в приложении 3 к настоящим Правилам.</w:t>
      </w:r>
    </w:p>
    <w:p w14:paraId="5027FDDC" w14:textId="77777777" w:rsidR="00CE109E" w:rsidRPr="00AE6C8F" w:rsidRDefault="00CE109E" w:rsidP="00CE109E">
      <w:pPr>
        <w:tabs>
          <w:tab w:val="left" w:pos="2268"/>
        </w:tabs>
        <w:spacing w:after="120"/>
        <w:ind w:left="2268" w:right="1134" w:hanging="1134"/>
        <w:jc w:val="both"/>
      </w:pPr>
      <w:r w:rsidRPr="00AE6C8F">
        <w:t>4.10</w:t>
      </w:r>
      <w:r w:rsidRPr="00AE6C8F">
        <w:tab/>
        <w:t xml:space="preserve">Вместо знака официального утверждения, описанного в пункте 4.4 выше, для каждой СОСТС, поступающей в продажу, выдается свидетельство о соответствии. </w:t>
      </w:r>
    </w:p>
    <w:p w14:paraId="2942CB8C" w14:textId="77777777" w:rsidR="00CE109E" w:rsidRPr="00AE6C8F" w:rsidRDefault="00CE109E" w:rsidP="00CE109E">
      <w:pPr>
        <w:tabs>
          <w:tab w:val="left" w:pos="2268"/>
        </w:tabs>
        <w:spacing w:after="120"/>
        <w:ind w:left="2268" w:right="1134" w:hanging="1134"/>
        <w:jc w:val="both"/>
      </w:pPr>
      <w:r w:rsidRPr="00AE6C8F">
        <w:t>4.10.1</w:t>
      </w:r>
      <w:r w:rsidRPr="00AE6C8F">
        <w:tab/>
        <w:t>Если изготовитель СОСТС поставляет изготовителю транспортного средства официально утвержденную на основании настоящих Правил СОСТС без маркировки для ее установки этим изготовителем в качестве первоначального оборудования на какой-либо модели транспортного средства или на ряде моделей транспортных средств, то изготовитель СОСТС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p>
    <w:p w14:paraId="02877F8C" w14:textId="77777777" w:rsidR="00CE109E" w:rsidRPr="00AE6C8F" w:rsidRDefault="00CE109E" w:rsidP="00CE109E">
      <w:pPr>
        <w:tabs>
          <w:tab w:val="left" w:pos="2268"/>
        </w:tabs>
        <w:spacing w:after="120"/>
        <w:ind w:left="2268" w:right="1134" w:hanging="1134"/>
        <w:jc w:val="both"/>
      </w:pPr>
      <w:r w:rsidRPr="00AE6C8F">
        <w:t>4.10.2</w:t>
      </w:r>
      <w:r w:rsidRPr="00AE6C8F">
        <w:tab/>
        <w:t>Если СОСТС состоит из отдельных компонентов, то на ее основном компоненте (основных компонентах) проставляется опознавательный знак и в свидетельстве о соответствии приводится перечень таких опознавательных знаков.</w:t>
      </w:r>
    </w:p>
    <w:p w14:paraId="2334CE7D" w14:textId="77777777" w:rsidR="00CE109E" w:rsidRPr="00AE6C8F" w:rsidRDefault="00CE109E" w:rsidP="00CE109E">
      <w:pPr>
        <w:ind w:left="2268" w:right="1134" w:hanging="1134"/>
        <w:jc w:val="both"/>
      </w:pPr>
      <w:r w:rsidRPr="00AE6C8F">
        <w:t>4.10.3</w:t>
      </w:r>
      <w:r w:rsidRPr="00AE6C8F">
        <w:tab/>
      </w:r>
      <w:r w:rsidRPr="00AE6C8F">
        <w:tab/>
        <w:t>Образец свидетельства о соответствии приводится в приложении 4 к настоящим Правилам.</w:t>
      </w:r>
    </w:p>
    <w:p w14:paraId="3BE266D5" w14:textId="77777777" w:rsidR="00CE109E" w:rsidRPr="00AE6C8F" w:rsidRDefault="00CE109E" w:rsidP="00CE109E">
      <w:pPr>
        <w:pStyle w:val="HChG"/>
      </w:pPr>
      <w:r w:rsidRPr="00AE6C8F">
        <w:tab/>
      </w:r>
      <w:r w:rsidRPr="00AE6C8F">
        <w:tab/>
        <w:t>Часть I — Официальное утверждение систем охранной сигнализации</w:t>
      </w:r>
    </w:p>
    <w:p w14:paraId="778FC68D" w14:textId="77777777" w:rsidR="00CE109E" w:rsidRPr="00AE6C8F" w:rsidRDefault="00CE109E" w:rsidP="00CE109E">
      <w:pPr>
        <w:pStyle w:val="HChG"/>
      </w:pPr>
      <w:r w:rsidRPr="00AE6C8F">
        <w:tab/>
      </w:r>
      <w:r w:rsidRPr="00AE6C8F">
        <w:tab/>
        <w:t>5.</w:t>
      </w:r>
      <w:r w:rsidRPr="00AE6C8F">
        <w:tab/>
      </w:r>
      <w:bookmarkStart w:id="2" w:name="OLE_LINK60"/>
      <w:bookmarkStart w:id="3" w:name="OLE_LINK61"/>
      <w:r w:rsidRPr="00AE6C8F">
        <w:tab/>
        <w:t>Общие технические требования</w:t>
      </w:r>
      <w:bookmarkEnd w:id="2"/>
      <w:bookmarkEnd w:id="3"/>
    </w:p>
    <w:p w14:paraId="61C112D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5.1</w:t>
      </w:r>
      <w:r w:rsidRPr="00AE6C8F">
        <w:tab/>
        <w:t>В случае проникновения посторонних лиц внутрь транспортного средства или совершения какого-либо физического действия в отношении него СОСТС должна издавать сигнал оповещения. 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46FDD46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5.2</w:t>
      </w:r>
      <w:r w:rsidRPr="00AE6C8F">
        <w:tab/>
        <w:t>СОСТС должны быть сконструированы, изготовлены и установлены таким образом, чтобы оснащенное ими транспортное средство неизменно отвечало соответствующим техническим предписаниям, особенно в отношении электромагнитной совместимости (ЭМС).</w:t>
      </w:r>
    </w:p>
    <w:p w14:paraId="12CA094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5.3</w:t>
      </w:r>
      <w:r w:rsidRPr="00AE6C8F">
        <w:tab/>
        <w:t>Установка СОСТС на транспортном средстве не должна влиять на характеристики транспортного средства (в отключенном состоянии) или на безопасность управления им.</w:t>
      </w:r>
    </w:p>
    <w:p w14:paraId="6BD383F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5.4</w:t>
      </w:r>
      <w:r w:rsidRPr="00AE6C8F">
        <w:tab/>
        <w:t>Возможность случайного включения СОСТС и ее компонентов, особенно во время работы двигателя, должна быть исключена.</w:t>
      </w:r>
    </w:p>
    <w:p w14:paraId="2C79C4D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5.5</w:t>
      </w:r>
      <w:r w:rsidRPr="00AE6C8F">
        <w:tab/>
        <w:t>Несрабатывание СОСТС или несрабатывание источника ее электропитания не должно влиять на безопасность управления транспортным средством.</w:t>
      </w:r>
    </w:p>
    <w:p w14:paraId="5682262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5.6</w:t>
      </w:r>
      <w:r w:rsidRPr="00AE6C8F">
        <w:tab/>
        <w:t>СОСТС, ее компоненты и контролируемые ими части должны быть сконструированы, изготовлены и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59FDA3A4" w14:textId="77777777" w:rsidR="00CE109E" w:rsidRPr="00AE6C8F" w:rsidRDefault="00CE109E" w:rsidP="00CE109E">
      <w:pPr>
        <w:tabs>
          <w:tab w:val="left" w:pos="2268"/>
        </w:tabs>
        <w:spacing w:after="120"/>
        <w:ind w:left="2268" w:right="1134" w:hanging="1134"/>
        <w:jc w:val="both"/>
      </w:pPr>
      <w:r w:rsidRPr="00AE6C8F">
        <w:lastRenderedPageBreak/>
        <w:t>5.7</w:t>
      </w:r>
      <w:r w:rsidRPr="00AE6C8F">
        <w:tab/>
        <w:t>Средства включения и отключения СОСТС должны быть сконструированы таким образом, чтобы обеспечивалось соблюдение предписаний настоящих Правил. Допускается использование электрических соединений с компонентами, охватываемыми положениями части II настоящих Правил.</w:t>
      </w:r>
    </w:p>
    <w:p w14:paraId="727BBAB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5.8</w:t>
      </w:r>
      <w:r w:rsidRPr="00AE6C8F">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0FB8080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5.9</w:t>
      </w:r>
      <w:r w:rsidRPr="00AE6C8F">
        <w:tab/>
        <w:t xml:space="preserve">В СОСТС может входить </w:t>
      </w:r>
      <w:proofErr w:type="spellStart"/>
      <w:r w:rsidRPr="00AE6C8F">
        <w:t>иммобилизатор</w:t>
      </w:r>
      <w:proofErr w:type="spellEnd"/>
      <w:r w:rsidRPr="00AE6C8F">
        <w:t>, соответствующий требованиям, изложенным в Правилах № 163 ООН (</w:t>
      </w:r>
      <w:proofErr w:type="spellStart"/>
      <w:r w:rsidRPr="00AE6C8F">
        <w:t>иммобилизаторы</w:t>
      </w:r>
      <w:proofErr w:type="spellEnd"/>
      <w:r w:rsidRPr="00AE6C8F">
        <w:t>) или в приложении 7 к первоначальному варианту Правил № 116 ООН либо в приложении 8 к поправкам серии 01 к Правилам № 97 ООН.</w:t>
      </w:r>
    </w:p>
    <w:p w14:paraId="2217E74E" w14:textId="77777777" w:rsidR="00CE109E" w:rsidRPr="00AE6C8F" w:rsidRDefault="00CE109E" w:rsidP="00CE109E">
      <w:pPr>
        <w:pStyle w:val="HChG"/>
      </w:pPr>
      <w:r w:rsidRPr="00AE6C8F">
        <w:tab/>
      </w:r>
      <w:r w:rsidRPr="00AE6C8F">
        <w:tab/>
        <w:t>6.</w:t>
      </w:r>
      <w:r w:rsidRPr="00AE6C8F">
        <w:tab/>
      </w:r>
      <w:r w:rsidRPr="00AE6C8F">
        <w:tab/>
        <w:t>Особые технические требования</w:t>
      </w:r>
    </w:p>
    <w:p w14:paraId="0A11661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w:t>
      </w:r>
      <w:r w:rsidRPr="00AE6C8F">
        <w:tab/>
        <w:t>Объем защиты</w:t>
      </w:r>
    </w:p>
    <w:p w14:paraId="58874B0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6.1.1</w:t>
      </w:r>
      <w:r w:rsidRPr="00AE6C8F">
        <w:tab/>
      </w:r>
      <w:bookmarkStart w:id="4" w:name="OLE_LINK62"/>
      <w:bookmarkStart w:id="5" w:name="OLE_LINK63"/>
      <w:r w:rsidRPr="00AE6C8F">
        <w:t>Конкретные предписания</w:t>
      </w:r>
      <w:bookmarkEnd w:id="4"/>
      <w:bookmarkEnd w:id="5"/>
    </w:p>
    <w:p w14:paraId="5955A22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СОСТС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w:t>
      </w:r>
    </w:p>
    <w:p w14:paraId="453BB4B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Дополнительные эффективные датчики для информирования/ оповещения, например:</w:t>
      </w:r>
    </w:p>
    <w:p w14:paraId="1E90FA45"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14:paraId="3ADDF379" w14:textId="77777777" w:rsidR="00CE109E" w:rsidRPr="00AE6C8F" w:rsidRDefault="00CE109E" w:rsidP="00CE109E">
      <w:pPr>
        <w:tabs>
          <w:tab w:val="left" w:pos="2268"/>
          <w:tab w:val="left" w:pos="2835"/>
        </w:tabs>
        <w:spacing w:after="120"/>
        <w:ind w:left="2835" w:right="1134" w:hanging="1701"/>
        <w:jc w:val="both"/>
      </w:pPr>
      <w:r w:rsidRPr="00AE6C8F">
        <w:tab/>
        <w:t>b)</w:t>
      </w:r>
      <w:r w:rsidRPr="00AE6C8F">
        <w:tab/>
        <w:t>о попытке угона транспортного средства, например датчик изменения угла наклона,</w:t>
      </w:r>
    </w:p>
    <w:p w14:paraId="6FD22A9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допускаются с учетом принятия мер для предотвращения любого ненужного срабатывания сигнализации (= ложная сигнализация, см. пункт 6.1.2 ниже).</w:t>
      </w:r>
    </w:p>
    <w:p w14:paraId="6CB8E78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10 раз в течение одного и того же периода включения СОСТС.</w:t>
      </w:r>
    </w:p>
    <w:p w14:paraId="0C98007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этом случае период включения должен быть ограничен моментом отключения системы пользователем транспортного средства.</w:t>
      </w:r>
    </w:p>
    <w:p w14:paraId="3E55980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Некоторые виды дополнительных датчиков, например датчик защиты салона (ультразвуковой, инфракрасный) или датчик изменения угла наклона и т. д., могут преднамеренно отключаться. В этом случае каждый раз перед включением СОСТС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74B678D1" w14:textId="77777777" w:rsidR="00CE109E" w:rsidRPr="00AE6C8F" w:rsidRDefault="00CE109E" w:rsidP="00CE109E">
      <w:pPr>
        <w:pageBreakBefore/>
        <w:tabs>
          <w:tab w:val="left" w:pos="2268"/>
          <w:tab w:val="left" w:pos="2720"/>
          <w:tab w:val="left" w:leader="dot" w:pos="2890"/>
        </w:tabs>
        <w:spacing w:after="120"/>
        <w:ind w:left="2268" w:right="1134" w:hanging="1134"/>
        <w:jc w:val="both"/>
      </w:pPr>
      <w:r w:rsidRPr="00AE6C8F">
        <w:lastRenderedPageBreak/>
        <w:t>6.1.2</w:t>
      </w:r>
      <w:r w:rsidRPr="00AE6C8F">
        <w:tab/>
        <w:t>Предотвращение ложной сигнализации</w:t>
      </w:r>
    </w:p>
    <w:p w14:paraId="1745EB2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6.1.2.1</w:t>
      </w:r>
      <w:r w:rsidRPr="00AE6C8F">
        <w:tab/>
        <w:t>Посредством принятия надлежащих мер, например:</w:t>
      </w:r>
    </w:p>
    <w:p w14:paraId="705C03EC"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разработки механической конструкции и схемы электрической цепи в соответствии с особенностями механических транспортных средств,</w:t>
      </w:r>
    </w:p>
    <w:p w14:paraId="150F6820" w14:textId="77777777" w:rsidR="00CE109E" w:rsidRPr="00AE6C8F" w:rsidRDefault="00CE109E" w:rsidP="00CE109E">
      <w:pPr>
        <w:tabs>
          <w:tab w:val="left" w:pos="2268"/>
          <w:tab w:val="left" w:pos="2835"/>
        </w:tabs>
        <w:spacing w:after="120"/>
        <w:ind w:left="2835" w:right="1134" w:hanging="1701"/>
        <w:jc w:val="both"/>
      </w:pPr>
      <w:r w:rsidRPr="00AE6C8F">
        <w:tab/>
        <w:t>b)</w:t>
      </w:r>
      <w:r w:rsidRPr="00AE6C8F">
        <w:tab/>
        <w:t>выбора и применения принципов функционирования и управления для системы охранной сигнализации и ее компонентов,</w:t>
      </w:r>
    </w:p>
    <w:p w14:paraId="0B1A62FA" w14:textId="77777777" w:rsidR="00CE109E" w:rsidRPr="00AE6C8F" w:rsidRDefault="00CE109E" w:rsidP="00CE109E">
      <w:pPr>
        <w:spacing w:after="120"/>
        <w:ind w:left="2268" w:right="1134" w:hanging="1701"/>
        <w:jc w:val="both"/>
      </w:pPr>
      <w:r w:rsidRPr="00AE6C8F">
        <w:tab/>
        <w:t>должна быть исключена возможность подачи СОСТС ненужного сигнала оповещения как во включенном, так и в отключенном состоянии в случае:</w:t>
      </w:r>
    </w:p>
    <w:p w14:paraId="0E53D203"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нанесения удара по транспортному средству: испытание, оговоренное в пункте 7.2.13,</w:t>
      </w:r>
    </w:p>
    <w:p w14:paraId="40AC719D" w14:textId="77777777" w:rsidR="00CE109E" w:rsidRPr="00AE6C8F" w:rsidRDefault="00CE109E" w:rsidP="00CE109E">
      <w:pPr>
        <w:tabs>
          <w:tab w:val="left" w:pos="2268"/>
          <w:tab w:val="left" w:pos="2835"/>
        </w:tabs>
        <w:spacing w:after="120"/>
        <w:ind w:left="2835" w:right="1134" w:hanging="1701"/>
        <w:jc w:val="both"/>
      </w:pPr>
      <w:r w:rsidRPr="00AE6C8F">
        <w:tab/>
        <w:t>b)</w:t>
      </w:r>
      <w:r w:rsidRPr="00AE6C8F">
        <w:tab/>
        <w:t>эффектов, связанных с электромагнитной совместимостью: испытания, оговоренные в пункте 7.2.12,</w:t>
      </w:r>
    </w:p>
    <w:p w14:paraId="328F7A8A" w14:textId="77777777" w:rsidR="00CE109E" w:rsidRPr="00AE6C8F" w:rsidRDefault="00CE109E" w:rsidP="00CE109E">
      <w:pPr>
        <w:tabs>
          <w:tab w:val="left" w:pos="2268"/>
          <w:tab w:val="left" w:pos="2835"/>
        </w:tabs>
        <w:spacing w:after="120"/>
        <w:ind w:left="2835" w:right="1134" w:hanging="1701"/>
        <w:jc w:val="both"/>
      </w:pPr>
      <w:r w:rsidRPr="00AE6C8F">
        <w:tab/>
        <w:t>c)</w:t>
      </w:r>
      <w:r w:rsidRPr="00AE6C8F">
        <w:tab/>
        <w:t>падения напряжения на клеммах аккумулятора в результате его постоянной разрядки: испытание, оговоренное в пункте 7.2.14,</w:t>
      </w:r>
    </w:p>
    <w:p w14:paraId="455CC631" w14:textId="77777777" w:rsidR="00CE109E" w:rsidRPr="00AE6C8F" w:rsidRDefault="00CE109E" w:rsidP="00CE109E">
      <w:pPr>
        <w:tabs>
          <w:tab w:val="left" w:pos="2268"/>
          <w:tab w:val="left" w:pos="2835"/>
        </w:tabs>
        <w:spacing w:after="120"/>
        <w:ind w:left="2835" w:right="1134" w:hanging="1701"/>
        <w:jc w:val="both"/>
      </w:pPr>
      <w:r w:rsidRPr="00AE6C8F">
        <w:tab/>
        <w:t>d)</w:t>
      </w:r>
      <w:r w:rsidRPr="00AE6C8F">
        <w:tab/>
        <w:t>ложного срабатывания датчика защиты салона: испытание, оговоренное в пункте 7.2.15.</w:t>
      </w:r>
    </w:p>
    <w:p w14:paraId="132C194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6.1.2.2</w:t>
      </w:r>
      <w:r w:rsidRPr="00AE6C8F">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1DD2533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w:t>
      </w:r>
      <w:r w:rsidRPr="00AE6C8F">
        <w:tab/>
        <w:t>Звуковая сигнализация</w:t>
      </w:r>
    </w:p>
    <w:p w14:paraId="28D04FE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6.2.1</w:t>
      </w:r>
      <w:r w:rsidRPr="00AE6C8F">
        <w:tab/>
        <w:t>Общие положения</w:t>
      </w:r>
    </w:p>
    <w:p w14:paraId="5A97589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7B2D9D3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СОСТС, где оно должно быть защищено от легкого и быстрого доступа посторонних лиц.</w:t>
      </w:r>
    </w:p>
    <w:p w14:paraId="1FF578CA" w14:textId="1569852B" w:rsidR="00CE109E" w:rsidRPr="00AE6C8F" w:rsidRDefault="00CE109E" w:rsidP="00CE109E">
      <w:pPr>
        <w:tabs>
          <w:tab w:val="left" w:pos="2268"/>
          <w:tab w:val="left" w:pos="2720"/>
          <w:tab w:val="left" w:leader="dot" w:pos="2890"/>
        </w:tabs>
        <w:spacing w:after="120"/>
        <w:ind w:left="2268" w:right="1134" w:hanging="1134"/>
        <w:jc w:val="both"/>
      </w:pPr>
      <w:r w:rsidRPr="00AE6C8F">
        <w:tab/>
        <w:t>Если используется отдельное звуковое сигнальное устройство, оговоренное в пункте</w:t>
      </w:r>
      <w:r w:rsidR="00165630">
        <w:t xml:space="preserve"> </w:t>
      </w:r>
      <w:r w:rsidRPr="00AE6C8F">
        <w:t>6.2.3.1 ниже, то СОСТС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2727923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6.2.2</w:t>
      </w:r>
      <w:r w:rsidRPr="00AE6C8F">
        <w:tab/>
        <w:t>Продолжительность звукового сигнала</w:t>
      </w:r>
    </w:p>
    <w:p w14:paraId="3420D744" w14:textId="4E02F209" w:rsidR="00CE109E" w:rsidRPr="00AE6C8F" w:rsidRDefault="00CE109E" w:rsidP="00CE109E">
      <w:pPr>
        <w:tabs>
          <w:tab w:val="left" w:pos="2268"/>
          <w:tab w:val="left" w:pos="2720"/>
          <w:tab w:val="left" w:leader="dot" w:pos="2890"/>
          <w:tab w:val="right" w:leader="dot" w:pos="8504"/>
        </w:tabs>
        <w:spacing w:after="120"/>
        <w:ind w:left="2268" w:right="1134" w:hanging="1134"/>
        <w:jc w:val="both"/>
      </w:pPr>
      <w:r w:rsidRPr="00AE6C8F">
        <w:tab/>
      </w:r>
      <w:proofErr w:type="spellStart"/>
      <w:r w:rsidRPr="00AE6C8F">
        <w:t>Mинимальная</w:t>
      </w:r>
      <w:proofErr w:type="spellEnd"/>
      <w:r w:rsidR="00A03900" w:rsidRPr="00AE6C8F">
        <w:t>:</w:t>
      </w:r>
      <w:r w:rsidRPr="00AE6C8F">
        <w:tab/>
        <w:t>25 с</w:t>
      </w:r>
    </w:p>
    <w:p w14:paraId="6AEF27A3" w14:textId="77777777" w:rsidR="00CE109E" w:rsidRPr="00AE6C8F" w:rsidRDefault="00CE109E" w:rsidP="00CE109E">
      <w:pPr>
        <w:tabs>
          <w:tab w:val="left" w:pos="2268"/>
          <w:tab w:val="left" w:pos="2720"/>
          <w:tab w:val="left" w:leader="dot" w:pos="2890"/>
          <w:tab w:val="right" w:leader="dot" w:pos="8504"/>
        </w:tabs>
        <w:spacing w:after="120"/>
        <w:ind w:left="2268" w:right="1134" w:hanging="1134"/>
        <w:jc w:val="both"/>
      </w:pPr>
      <w:r w:rsidRPr="00AE6C8F">
        <w:tab/>
      </w:r>
      <w:proofErr w:type="spellStart"/>
      <w:r w:rsidRPr="00AE6C8F">
        <w:t>Maксимальная</w:t>
      </w:r>
      <w:proofErr w:type="spellEnd"/>
      <w:r w:rsidRPr="00AE6C8F">
        <w:t>:</w:t>
      </w:r>
      <w:r w:rsidRPr="00AE6C8F">
        <w:tab/>
        <w:t>30 с</w:t>
      </w:r>
    </w:p>
    <w:p w14:paraId="73D0938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Звуковой сигнал может вновь включаться только после совершения последующего физического действия в отношении транспортного средства, т. е. после указанного выше промежутка времени (Ограничения: см. пункты 6.1.1 и 6.1.2 выше).</w:t>
      </w:r>
    </w:p>
    <w:p w14:paraId="23B93B1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lastRenderedPageBreak/>
        <w:tab/>
        <w:t>Отключение системы охранной сигнализации должно приводить к немедленному прекращению сигнала.</w:t>
      </w:r>
    </w:p>
    <w:p w14:paraId="141D14D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6.2.3</w:t>
      </w:r>
      <w:r w:rsidRPr="00AE6C8F">
        <w:tab/>
        <w:t>Технические требования, касающиеся звукового сигнала</w:t>
      </w:r>
    </w:p>
    <w:p w14:paraId="3AB4242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6.2.3.1</w:t>
      </w:r>
      <w:r w:rsidRPr="00AE6C8F">
        <w:tab/>
        <w:t>Устройство, издающее сигнал постоянного тона (постоянный частотный диапазон), например клаксоны: акустические и т. д. данные в соответствии с частью І Правил № 28 ООН.</w:t>
      </w:r>
    </w:p>
    <w:p w14:paraId="2BDC265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Прерывистый сигнал (включено/отключено):</w:t>
      </w:r>
    </w:p>
    <w:p w14:paraId="37B8A616" w14:textId="77777777" w:rsidR="00CE109E" w:rsidRPr="00AE6C8F" w:rsidRDefault="00CE109E" w:rsidP="00CE109E">
      <w:pPr>
        <w:tabs>
          <w:tab w:val="left" w:pos="2268"/>
          <w:tab w:val="left" w:pos="2720"/>
          <w:tab w:val="left" w:leader="dot" w:pos="2890"/>
          <w:tab w:val="right" w:leader="dot" w:pos="8504"/>
        </w:tabs>
        <w:spacing w:after="120"/>
        <w:ind w:left="2268" w:right="1134" w:hanging="1134"/>
        <w:jc w:val="both"/>
      </w:pPr>
      <w:r w:rsidRPr="00AE6C8F">
        <w:tab/>
        <w:t>Частота срабатывания</w:t>
      </w:r>
      <w:r w:rsidRPr="00AE6C8F">
        <w:tab/>
        <w:t>(2 ± 1) Гц</w:t>
      </w:r>
    </w:p>
    <w:p w14:paraId="41C86DD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Период включения = период отключения ±10 %.</w:t>
      </w:r>
    </w:p>
    <w:p w14:paraId="412A8E6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6.2.3.2</w:t>
      </w:r>
      <w:r w:rsidRPr="00AE6C8F">
        <w:tab/>
        <w:t>Звуковое сигнальное устройство с частотной модуляцией: акустические и т. 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18A5A8DD" w14:textId="77777777" w:rsidR="00CE109E" w:rsidRPr="00AE6C8F" w:rsidRDefault="00CE109E" w:rsidP="00CE109E">
      <w:pPr>
        <w:tabs>
          <w:tab w:val="left" w:pos="2268"/>
          <w:tab w:val="left" w:pos="2720"/>
          <w:tab w:val="left" w:leader="dot" w:pos="2890"/>
          <w:tab w:val="right" w:leader="dot" w:pos="8504"/>
        </w:tabs>
        <w:spacing w:after="120"/>
        <w:ind w:left="2268" w:right="1134" w:hanging="1134"/>
        <w:jc w:val="both"/>
      </w:pPr>
      <w:r w:rsidRPr="00AE6C8F">
        <w:tab/>
        <w:t>Частота пропускания</w:t>
      </w:r>
      <w:r w:rsidRPr="00AE6C8F">
        <w:tab/>
        <w:t>(2 ± 1) Гц</w:t>
      </w:r>
    </w:p>
    <w:p w14:paraId="264BD68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6.2.3.3</w:t>
      </w:r>
      <w:r w:rsidRPr="00AE6C8F">
        <w:tab/>
        <w:t>Уровень звука</w:t>
      </w:r>
    </w:p>
    <w:p w14:paraId="4672451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Источник звука должен представлять собой:</w:t>
      </w:r>
    </w:p>
    <w:p w14:paraId="28D0B4AF"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либо звуковое сигнальное устройство, официально утвержденное на основании части І Правил № 28 ООН,</w:t>
      </w:r>
    </w:p>
    <w:p w14:paraId="69B05BB0" w14:textId="77777777" w:rsidR="00CE109E" w:rsidRPr="00AE6C8F" w:rsidRDefault="00CE109E" w:rsidP="00CE109E">
      <w:pPr>
        <w:tabs>
          <w:tab w:val="left" w:pos="2268"/>
          <w:tab w:val="left" w:pos="2835"/>
        </w:tabs>
        <w:spacing w:after="120"/>
        <w:ind w:left="2835" w:right="1134" w:hanging="1701"/>
        <w:jc w:val="both"/>
      </w:pPr>
      <w:r w:rsidRPr="00AE6C8F">
        <w:tab/>
        <w:t>b)</w:t>
      </w:r>
      <w:r w:rsidRPr="00AE6C8F">
        <w:tab/>
        <w:t>либо устройство, отвечающее предписаниям пунктов 6.1 и 6.2 части І Правил № 28 ООН.</w:t>
      </w:r>
    </w:p>
    <w:p w14:paraId="2DBA5F0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 № 28 ООН.</w:t>
      </w:r>
    </w:p>
    <w:p w14:paraId="61DC858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6.3</w:t>
      </w:r>
      <w:r w:rsidRPr="00AE6C8F">
        <w:tab/>
        <w:t>Оптическая сигнализация — в случае установки</w:t>
      </w:r>
    </w:p>
    <w:p w14:paraId="63FC75A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6.3.1</w:t>
      </w:r>
      <w:r w:rsidRPr="00AE6C8F">
        <w:tab/>
        <w:t>Общие положения</w:t>
      </w:r>
    </w:p>
    <w:p w14:paraId="673A2BB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6.3.2 и 6.3.3 ниже.</w:t>
      </w:r>
    </w:p>
    <w:p w14:paraId="3DABA6C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6.3.2</w:t>
      </w:r>
      <w:r w:rsidRPr="00AE6C8F">
        <w:tab/>
        <w:t>Продолжительность оптического сигнала</w:t>
      </w:r>
    </w:p>
    <w:p w14:paraId="7D29187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2C9BC18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6.3.3</w:t>
      </w:r>
      <w:r w:rsidRPr="00AE6C8F">
        <w:tab/>
        <w:t>Тип оптического сигнала</w:t>
      </w:r>
    </w:p>
    <w:p w14:paraId="6E5D2D0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Прерывистое включение всех указателей поворота и/или источника освещения салона транспортного средства, в том числе всех фонарей в одной и той же электрической цепи.</w:t>
      </w:r>
    </w:p>
    <w:p w14:paraId="0795CB47"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Частота срабатывания</w:t>
      </w:r>
      <w:r w:rsidRPr="00AE6C8F">
        <w:tab/>
        <w:t>(2 ± 1) Гц</w:t>
      </w:r>
    </w:p>
    <w:p w14:paraId="18A412F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отношении звуковой сигнализации допускаются также асинхронные сигналы.</w:t>
      </w:r>
    </w:p>
    <w:p w14:paraId="6978AC6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Период включения = период отключения ±10</w:t>
      </w:r>
      <w:r w:rsidRPr="00AE6C8F">
        <w:rPr>
          <w:lang w:val="en-US"/>
        </w:rPr>
        <w:t> </w:t>
      </w:r>
      <w:r w:rsidRPr="00AE6C8F">
        <w:t>%.</w:t>
      </w:r>
    </w:p>
    <w:p w14:paraId="557BC6D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6.4</w:t>
      </w:r>
      <w:r w:rsidRPr="00AE6C8F">
        <w:tab/>
      </w:r>
      <w:proofErr w:type="spellStart"/>
      <w:r w:rsidRPr="00AE6C8F">
        <w:t>Радиосигнализация</w:t>
      </w:r>
      <w:proofErr w:type="spellEnd"/>
      <w:r w:rsidRPr="00AE6C8F">
        <w:t xml:space="preserve"> (пейджер) — в случае установки</w:t>
      </w:r>
    </w:p>
    <w:p w14:paraId="0888CA0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СОСТС может также обеспечивать возможность генерирования сигнала оповещения на основе передачи радиосигнала.</w:t>
      </w:r>
    </w:p>
    <w:p w14:paraId="02BB3BCC" w14:textId="77777777" w:rsidR="00CE109E" w:rsidRPr="00AE6C8F" w:rsidRDefault="00CE109E" w:rsidP="00CE109E">
      <w:pPr>
        <w:pageBreakBefore/>
        <w:tabs>
          <w:tab w:val="left" w:pos="2268"/>
          <w:tab w:val="left" w:pos="2720"/>
          <w:tab w:val="left" w:leader="dot" w:pos="2890"/>
        </w:tabs>
        <w:spacing w:after="120"/>
        <w:ind w:left="2268" w:right="1134" w:hanging="1134"/>
        <w:jc w:val="both"/>
      </w:pPr>
      <w:r w:rsidRPr="00AE6C8F">
        <w:lastRenderedPageBreak/>
        <w:t>6.5</w:t>
      </w:r>
      <w:r w:rsidRPr="00AE6C8F">
        <w:tab/>
        <w:t>Блокировка включения системы охранной сигнализации</w:t>
      </w:r>
    </w:p>
    <w:p w14:paraId="63F1BF0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6.5.1</w:t>
      </w:r>
      <w:r w:rsidRPr="00AE6C8F">
        <w:tab/>
        <w:t>Во время работы двигателя должна быть исключена возможность преднамеренного или случайного включения системы охранной сигнализации.</w:t>
      </w:r>
    </w:p>
    <w:p w14:paraId="4C393E3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w:t>
      </w:r>
      <w:r w:rsidRPr="00AE6C8F">
        <w:tab/>
        <w:t>Включение и отключение СОСТС</w:t>
      </w:r>
    </w:p>
    <w:p w14:paraId="4B13AA7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6.6.1</w:t>
      </w:r>
      <w:r w:rsidRPr="00AE6C8F">
        <w:tab/>
        <w:t>Включение</w:t>
      </w:r>
    </w:p>
    <w:p w14:paraId="4C7EF70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Допускаются любые приемлемые средства включения СОСТС при том условии, что такие средства исключают возможность случайного включения ложных сигналов.</w:t>
      </w:r>
    </w:p>
    <w:p w14:paraId="3DD703E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6.6.2</w:t>
      </w:r>
      <w:r w:rsidRPr="00AE6C8F">
        <w:tab/>
        <w:t>Отключение</w:t>
      </w:r>
    </w:p>
    <w:p w14:paraId="7CBCCE1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Отключение СОСТС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723C26A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6.6.2.1</w:t>
      </w:r>
      <w:r w:rsidRPr="00AE6C8F">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предназначаться для применения извне.</w:t>
      </w:r>
    </w:p>
    <w:p w14:paraId="08A3686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6.6.2.2</w:t>
      </w:r>
      <w:r w:rsidRPr="00AE6C8F">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 24 часа для не менее чем 50 000 возможных комбинаций.</w:t>
      </w:r>
    </w:p>
    <w:p w14:paraId="7FE7FC0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6.6.2.3</w:t>
      </w:r>
      <w:r w:rsidRPr="00AE6C8F">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01BC412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6.7</w:t>
      </w:r>
      <w:r w:rsidRPr="00AE6C8F">
        <w:tab/>
        <w:t>Задержка срабатывания при выходе</w:t>
      </w:r>
    </w:p>
    <w:p w14:paraId="2E1C606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Если устройство включения СОСТС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w:t>
      </w:r>
      <w:proofErr w:type="spellStart"/>
      <w:r w:rsidRPr="00AE6C8F">
        <w:t>с</w:t>
      </w:r>
      <w:proofErr w:type="spellEnd"/>
      <w:r w:rsidRPr="00AE6C8F">
        <w:t xml:space="preserve"> момента задействования включателя. Период задержки может регулироваться с учетом потребностей каждого отдельного пользователя.</w:t>
      </w:r>
    </w:p>
    <w:p w14:paraId="11AAB36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6.8</w:t>
      </w:r>
      <w:r w:rsidRPr="00AE6C8F">
        <w:tab/>
        <w:t>Задержка срабатывания при входе</w:t>
      </w:r>
    </w:p>
    <w:p w14:paraId="5CB11D14" w14:textId="05D2AF54" w:rsidR="00CE109E" w:rsidRPr="00AE6C8F" w:rsidRDefault="00CE109E" w:rsidP="00CE109E">
      <w:pPr>
        <w:tabs>
          <w:tab w:val="left" w:pos="2268"/>
          <w:tab w:val="left" w:pos="2720"/>
          <w:tab w:val="left" w:leader="dot" w:pos="2890"/>
        </w:tabs>
        <w:spacing w:after="120"/>
        <w:ind w:left="2268" w:right="1134" w:hanging="1134"/>
        <w:jc w:val="both"/>
      </w:pPr>
      <w:r w:rsidRPr="00AE6C8F">
        <w:tab/>
        <w:t>Если устройство отключения СОСТС установлено в пределах защищаемой зоны, то должна быть обеспечена задержка продолжительностью не менее 5</w:t>
      </w:r>
      <w:r w:rsidR="00165630">
        <w:t xml:space="preserve"> </w:t>
      </w:r>
      <w:r w:rsidRPr="00AE6C8F">
        <w:t>с и не более 15</w:t>
      </w:r>
      <w:r w:rsidR="00165630">
        <w:t xml:space="preserve"> </w:t>
      </w:r>
      <w:r w:rsidRPr="00AE6C8F">
        <w:t>с до включения звуковых и оптических сигналов. Период задержки может регулироваться с учетом потребностей каждого отдельного пользователя.</w:t>
      </w:r>
    </w:p>
    <w:p w14:paraId="11B57DF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6.9</w:t>
      </w:r>
      <w:r w:rsidRPr="00AE6C8F">
        <w:tab/>
        <w:t>Индикатор режима</w:t>
      </w:r>
    </w:p>
    <w:p w14:paraId="7AAEC75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6.9.1</w:t>
      </w:r>
      <w:r w:rsidRPr="00AE6C8F">
        <w:tab/>
        <w:t>Для обеспечения информации о режиме СОСТС (включена/отключена,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1E23626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6.9.2</w:t>
      </w:r>
      <w:r w:rsidRPr="00AE6C8F">
        <w:tab/>
      </w:r>
      <w:bookmarkStart w:id="6" w:name="OLE_LINK66"/>
      <w:bookmarkStart w:id="7" w:name="OLE_LINK67"/>
      <w:r w:rsidRPr="00AE6C8F">
        <w:t xml:space="preserve">Если предусмотрена индикация кратковременных «динамических» процессов, как, например, изменение режима с «включено» на «отключено» и наоборот, то она должна быть оптической в соответствии </w:t>
      </w:r>
      <w:r w:rsidRPr="00AE6C8F">
        <w:lastRenderedPageBreak/>
        <w:t>с пунктом 6.9.1. Такая оптическая индикация может осуществляться также посредством одновременного включения указателей поворота и/или фонаря(ей) освещения салона при условии, что продолжительность оптической индикации указателями поворота не превышает 3 секунд.</w:t>
      </w:r>
      <w:bookmarkEnd w:id="6"/>
      <w:bookmarkEnd w:id="7"/>
    </w:p>
    <w:p w14:paraId="4E82C9A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6.10</w:t>
      </w:r>
      <w:r w:rsidRPr="00AE6C8F">
        <w:tab/>
        <w:t>Электропитание</w:t>
      </w:r>
    </w:p>
    <w:p w14:paraId="0A7E18E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Источником питания СОСТС служит либо обычный аккумулятор, </w:t>
      </w:r>
      <w:r w:rsidRPr="00AE6C8F">
        <w:br/>
        <w:t xml:space="preserve">либо подзаряжаемый аккумулятор транспортного средства. Может использоваться дополнительный подзаряжаемый либо </w:t>
      </w:r>
      <w:proofErr w:type="spellStart"/>
      <w:r w:rsidRPr="00AE6C8F">
        <w:t>неподзаряжаемый</w:t>
      </w:r>
      <w:proofErr w:type="spellEnd"/>
      <w:r w:rsidRPr="00AE6C8F">
        <w:t xml:space="preserve">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228D3F1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6.11</w:t>
      </w:r>
      <w:r w:rsidRPr="00AE6C8F">
        <w:tab/>
        <w:t>Технические требования в отношении факультативных функций</w:t>
      </w:r>
    </w:p>
    <w:p w14:paraId="1FBA168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6.11.1</w:t>
      </w:r>
      <w:r w:rsidRPr="00AE6C8F">
        <w:tab/>
        <w:t>Самопроверка, автоматическая индикация нарушения функционирования</w:t>
      </w:r>
    </w:p>
    <w:p w14:paraId="40FFAD6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При включении СОСТС ситуации, отличающиеся от нормальных, например открытые двери и т. д., могут выявляться с помощью функции самопроверки (контроль вероятности); такая ситуация указывается при помощи индикатора.</w:t>
      </w:r>
    </w:p>
    <w:p w14:paraId="2BAB6F1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6.11.2</w:t>
      </w:r>
      <w:r w:rsidRPr="00AE6C8F">
        <w:tab/>
        <w:t>Экстренная сигнализация</w:t>
      </w:r>
    </w:p>
    <w:p w14:paraId="6AD224D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Допускается оптическая и/или звуковая, и/или </w:t>
      </w:r>
      <w:proofErr w:type="spellStart"/>
      <w:r w:rsidRPr="00AE6C8F">
        <w:t>радиосигнализация</w:t>
      </w:r>
      <w:proofErr w:type="spellEnd"/>
      <w:r w:rsidRPr="00AE6C8F">
        <w:t>, функционирующая независимо от состояния (включенное или отключенное) и/или функционирования СОСТС. Такая сигнализация должна включаться изнутри транспортного средства и не должна оказывать влияния на состояние (включенное или отключенное) СОСТС.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1ADD2C1F" w14:textId="77777777" w:rsidR="00CE109E" w:rsidRPr="00AE6C8F" w:rsidRDefault="00CE109E" w:rsidP="00CE109E">
      <w:pPr>
        <w:pStyle w:val="HChG"/>
      </w:pPr>
      <w:r w:rsidRPr="00AE6C8F">
        <w:tab/>
      </w:r>
      <w:r w:rsidRPr="00AE6C8F">
        <w:tab/>
        <w:t>7.</w:t>
      </w:r>
      <w:r w:rsidRPr="00AE6C8F">
        <w:tab/>
      </w:r>
      <w:r w:rsidRPr="00AE6C8F">
        <w:tab/>
        <w:t xml:space="preserve">Эксплуатационные параметры и условия </w:t>
      </w:r>
      <w:r w:rsidRPr="00AE6C8F">
        <w:br/>
      </w:r>
      <w:r w:rsidRPr="00AE6C8F">
        <w:tab/>
      </w:r>
      <w:r w:rsidRPr="00AE6C8F">
        <w:tab/>
      </w:r>
      <w:r w:rsidRPr="00AE6C8F">
        <w:tab/>
        <w:t>проведения испытаний</w:t>
      </w:r>
    </w:p>
    <w:p w14:paraId="31F2623A" w14:textId="77777777" w:rsidR="00CE109E" w:rsidRPr="00AE6C8F" w:rsidRDefault="00CE109E" w:rsidP="00CE109E">
      <w:pPr>
        <w:keepNext/>
        <w:keepLines/>
        <w:tabs>
          <w:tab w:val="left" w:pos="2268"/>
          <w:tab w:val="left" w:pos="2720"/>
          <w:tab w:val="left" w:leader="dot" w:pos="2890"/>
        </w:tabs>
        <w:spacing w:after="120"/>
        <w:ind w:left="2268" w:right="1134" w:hanging="1134"/>
        <w:jc w:val="both"/>
      </w:pPr>
      <w:r w:rsidRPr="00AE6C8F">
        <w:t>7.1</w:t>
      </w:r>
      <w:r w:rsidRPr="00AE6C8F">
        <w:tab/>
        <w:t>Эксплуатационные параметры</w:t>
      </w:r>
    </w:p>
    <w:p w14:paraId="3AAF110E" w14:textId="77777777" w:rsidR="00CE109E" w:rsidRPr="00AE6C8F" w:rsidRDefault="00CE109E" w:rsidP="00CE109E">
      <w:pPr>
        <w:keepNext/>
        <w:keepLines/>
        <w:tabs>
          <w:tab w:val="left" w:pos="2268"/>
          <w:tab w:val="left" w:pos="2720"/>
          <w:tab w:val="left" w:leader="dot" w:pos="2890"/>
        </w:tabs>
        <w:spacing w:after="120"/>
        <w:ind w:left="2268" w:right="1134" w:hanging="1134"/>
        <w:jc w:val="both"/>
      </w:pPr>
      <w:r w:rsidRPr="00AE6C8F">
        <w:tab/>
        <w:t>Все компоненты СОСТС должны функционировать без каких-либо нарушений в нижеследующих условиях.</w:t>
      </w:r>
    </w:p>
    <w:p w14:paraId="692E129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7.1.1</w:t>
      </w:r>
      <w:r w:rsidRPr="00AE6C8F">
        <w:tab/>
        <w:t>Климатические условия</w:t>
      </w:r>
    </w:p>
    <w:p w14:paraId="278BEFCB" w14:textId="77777777" w:rsidR="00CE109E" w:rsidRPr="00AE6C8F" w:rsidRDefault="00CE109E" w:rsidP="00CE109E">
      <w:pPr>
        <w:pStyle w:val="SingleTxtG"/>
        <w:ind w:left="2268" w:hanging="1134"/>
      </w:pPr>
      <w:r w:rsidRPr="00AE6C8F">
        <w:tab/>
      </w:r>
      <w:r w:rsidRPr="00AE6C8F">
        <w:tab/>
        <w:t>Устанавливаются два класса температуры окружающей среды, определяемые следующим образом:</w:t>
      </w:r>
    </w:p>
    <w:p w14:paraId="3E7AF66B" w14:textId="77777777" w:rsidR="00CE109E" w:rsidRPr="00AE6C8F" w:rsidRDefault="00CE109E" w:rsidP="00CE109E">
      <w:pPr>
        <w:pStyle w:val="SingleTxtG"/>
        <w:ind w:left="2835" w:hanging="567"/>
      </w:pPr>
      <w:r w:rsidRPr="00AE6C8F">
        <w:t>a)</w:t>
      </w:r>
      <w:r w:rsidRPr="00AE6C8F">
        <w:tab/>
        <w:t>от –40 °С до +85 °С для частей, подлежащих установке в салоне или багажном отделении,</w:t>
      </w:r>
    </w:p>
    <w:p w14:paraId="0E4C3F24" w14:textId="77777777" w:rsidR="00CE109E" w:rsidRPr="00AE6C8F" w:rsidRDefault="00CE109E" w:rsidP="00CE109E">
      <w:pPr>
        <w:pStyle w:val="SingleTxtG"/>
        <w:ind w:left="2835" w:hanging="567"/>
      </w:pPr>
      <w:r w:rsidRPr="00AE6C8F">
        <w:t>b)</w:t>
      </w:r>
      <w:r w:rsidRPr="00AE6C8F">
        <w:tab/>
        <w:t>от –40</w:t>
      </w:r>
      <w:r w:rsidRPr="00AE6C8F">
        <w:rPr>
          <w:lang w:val="en-US"/>
        </w:rPr>
        <w:t> </w:t>
      </w:r>
      <w:r w:rsidRPr="00AE6C8F">
        <w:t>°С до +125</w:t>
      </w:r>
      <w:r w:rsidRPr="00AE6C8F">
        <w:rPr>
          <w:lang w:val="en-US"/>
        </w:rPr>
        <w:t> </w:t>
      </w:r>
      <w:r w:rsidRPr="00AE6C8F">
        <w:t>°С для частей, подлежащих установке в двигательном отсеке, если не оговорено иное.</w:t>
      </w:r>
    </w:p>
    <w:p w14:paraId="1E1EFA82" w14:textId="77777777" w:rsidR="00CE109E" w:rsidRPr="00AE6C8F" w:rsidRDefault="00CE109E" w:rsidP="00CE109E">
      <w:pPr>
        <w:pStyle w:val="SingleTxtG"/>
        <w:tabs>
          <w:tab w:val="clear" w:pos="1701"/>
        </w:tabs>
        <w:ind w:left="2268" w:hanging="1134"/>
      </w:pPr>
      <w:r w:rsidRPr="00AE6C8F">
        <w:t>7.1.2</w:t>
      </w:r>
      <w:r w:rsidRPr="00AE6C8F">
        <w:tab/>
        <w:t>Степень защиты применительно к установке</w:t>
      </w:r>
    </w:p>
    <w:p w14:paraId="257D0A12" w14:textId="77777777" w:rsidR="00CE109E" w:rsidRPr="00AE6C8F" w:rsidRDefault="00CE109E" w:rsidP="00CE109E">
      <w:pPr>
        <w:pStyle w:val="SingleTxtG"/>
        <w:tabs>
          <w:tab w:val="clear" w:pos="1701"/>
        </w:tabs>
        <w:ind w:left="2268" w:hanging="1134"/>
      </w:pPr>
      <w:r w:rsidRPr="00AE6C8F">
        <w:tab/>
        <w:t>Должна быть обеспечена следующая степень защиты в соответствии с публикацией МЭК 529-1989:</w:t>
      </w:r>
    </w:p>
    <w:p w14:paraId="48F81AE6" w14:textId="77777777" w:rsidR="00CE109E" w:rsidRPr="00AE6C8F" w:rsidRDefault="00CE109E" w:rsidP="00CE109E">
      <w:pPr>
        <w:pStyle w:val="SingleTxtG"/>
        <w:ind w:left="2268"/>
      </w:pPr>
      <w:r w:rsidRPr="00AE6C8F">
        <w:t>а)</w:t>
      </w:r>
      <w:r w:rsidRPr="00AE6C8F">
        <w:tab/>
        <w:t>ІР 40 для частей, подлежащих установке в салоне,</w:t>
      </w:r>
    </w:p>
    <w:p w14:paraId="712CB288" w14:textId="77777777" w:rsidR="00CE109E" w:rsidRPr="00AE6C8F" w:rsidRDefault="00CE109E" w:rsidP="00CE109E">
      <w:pPr>
        <w:pStyle w:val="SingleTxtG"/>
        <w:ind w:left="2835" w:hanging="567"/>
      </w:pPr>
      <w:r w:rsidRPr="00AE6C8F">
        <w:rPr>
          <w:szCs w:val="22"/>
        </w:rPr>
        <w:t>b)</w:t>
      </w:r>
      <w:r w:rsidRPr="00AE6C8F">
        <w:rPr>
          <w:szCs w:val="22"/>
        </w:rPr>
        <w:tab/>
      </w:r>
      <w:r w:rsidRPr="00AE6C8F">
        <w:t xml:space="preserve">ІР 42 для частей, подлежащих установке в салоне транспортных средств с кузовом типа «родстер»/«фаэтон» и легковых </w:t>
      </w:r>
      <w:r w:rsidRPr="00AE6C8F">
        <w:lastRenderedPageBreak/>
        <w:t>автомобилей с откидной крышей, если с учетом места установки требуется более высокая степень защиты, чем ІР 40,</w:t>
      </w:r>
    </w:p>
    <w:p w14:paraId="5ACA0876" w14:textId="77777777" w:rsidR="00CE109E" w:rsidRPr="00AE6C8F" w:rsidRDefault="00CE109E" w:rsidP="00CE109E">
      <w:pPr>
        <w:pStyle w:val="SingleTxtG"/>
        <w:ind w:left="2835" w:hanging="567"/>
      </w:pPr>
      <w:r w:rsidRPr="00AE6C8F">
        <w:t>c)</w:t>
      </w:r>
      <w:r w:rsidRPr="00AE6C8F">
        <w:tab/>
        <w:t>ІР 54 для всех других частей.</w:t>
      </w:r>
    </w:p>
    <w:p w14:paraId="13B376D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Изготовитель СОСТС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66E356D2" w14:textId="77777777" w:rsidR="00CE109E" w:rsidRPr="00AE6C8F" w:rsidRDefault="00CE109E" w:rsidP="00CE109E">
      <w:pPr>
        <w:pStyle w:val="SingleTxtG"/>
        <w:tabs>
          <w:tab w:val="clear" w:pos="1701"/>
        </w:tabs>
        <w:ind w:left="2268" w:hanging="1134"/>
      </w:pPr>
      <w:r w:rsidRPr="00AE6C8F">
        <w:t>7.1.3</w:t>
      </w:r>
      <w:r w:rsidRPr="00AE6C8F">
        <w:tab/>
        <w:t>Способность переносить атмосферные условия</w:t>
      </w:r>
    </w:p>
    <w:p w14:paraId="3A86970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Семь дней в соответствии с МЭК 68-2-30-1980.</w:t>
      </w:r>
    </w:p>
    <w:p w14:paraId="585C87C3" w14:textId="77777777" w:rsidR="00CE109E" w:rsidRPr="00AE6C8F" w:rsidRDefault="00CE109E" w:rsidP="00CE109E">
      <w:pPr>
        <w:pStyle w:val="SingleTxtG"/>
        <w:tabs>
          <w:tab w:val="clear" w:pos="1701"/>
        </w:tabs>
        <w:ind w:left="2268" w:hanging="1134"/>
      </w:pPr>
      <w:r w:rsidRPr="00AE6C8F">
        <w:t>7.1.4</w:t>
      </w:r>
      <w:r w:rsidRPr="00AE6C8F">
        <w:tab/>
        <w:t>Электрические условия</w:t>
      </w:r>
    </w:p>
    <w:p w14:paraId="70D121B9" w14:textId="77777777" w:rsidR="00CE109E" w:rsidRPr="00AE6C8F" w:rsidRDefault="00CE109E" w:rsidP="00CE109E">
      <w:pPr>
        <w:pStyle w:val="SingleTxtG"/>
        <w:tabs>
          <w:tab w:val="clear" w:pos="1701"/>
        </w:tabs>
        <w:ind w:left="2268" w:hanging="1134"/>
      </w:pPr>
      <w:r w:rsidRPr="00AE6C8F">
        <w:tab/>
        <w:t>Номинальное подаваемое напряжение: 12 В.</w:t>
      </w:r>
    </w:p>
    <w:p w14:paraId="2207A6E7" w14:textId="7E9CD9B1" w:rsidR="00CE109E" w:rsidRPr="00AE6C8F" w:rsidRDefault="00CE109E" w:rsidP="00CE109E">
      <w:pPr>
        <w:pStyle w:val="SingleTxtG"/>
        <w:tabs>
          <w:tab w:val="clear" w:pos="1701"/>
        </w:tabs>
        <w:ind w:left="2268" w:hanging="1134"/>
      </w:pPr>
      <w:r w:rsidRPr="00AE6C8F">
        <w:rPr>
          <w:b/>
          <w:bCs/>
        </w:rPr>
        <w:tab/>
      </w:r>
      <w:r w:rsidRPr="00AE6C8F">
        <w:t xml:space="preserve">Рабочий диапазон подаваемого напряжения: от 9 В до 15 В </w:t>
      </w:r>
      <w:r w:rsidR="00165630">
        <w:br/>
      </w:r>
      <w:proofErr w:type="spellStart"/>
      <w:r w:rsidRPr="00AE6C8F">
        <w:t>в</w:t>
      </w:r>
      <w:proofErr w:type="spellEnd"/>
      <w:r w:rsidRPr="00AE6C8F">
        <w:t xml:space="preserve"> температурном диапазоне, оговоренном в пункте 7.1.1.</w:t>
      </w:r>
    </w:p>
    <w:p w14:paraId="1A9AA697" w14:textId="77777777" w:rsidR="00CE109E" w:rsidRPr="00AE6C8F" w:rsidRDefault="00CE109E" w:rsidP="00CE109E">
      <w:pPr>
        <w:pStyle w:val="SingleTxtG"/>
        <w:tabs>
          <w:tab w:val="clear" w:pos="1701"/>
        </w:tabs>
        <w:ind w:left="2268" w:hanging="1134"/>
      </w:pPr>
      <w:r w:rsidRPr="00AE6C8F">
        <w:tab/>
        <w:t xml:space="preserve">Допустимое время для перенапряжения при 23 °С: </w:t>
      </w:r>
    </w:p>
    <w:p w14:paraId="39F5AAF3" w14:textId="77777777" w:rsidR="00CE109E" w:rsidRPr="00AE6C8F" w:rsidRDefault="00CE109E" w:rsidP="00CE109E">
      <w:pPr>
        <w:pStyle w:val="SingleTxtG"/>
        <w:tabs>
          <w:tab w:val="clear" w:pos="1701"/>
        </w:tabs>
        <w:ind w:left="2268" w:hanging="1134"/>
      </w:pPr>
      <w:r w:rsidRPr="00AE6C8F">
        <w:tab/>
        <w:t>U = 18 В, максимум 1 ч,</w:t>
      </w:r>
    </w:p>
    <w:p w14:paraId="20ABF9AE" w14:textId="77777777" w:rsidR="00CE109E" w:rsidRPr="00AE6C8F" w:rsidRDefault="00CE109E" w:rsidP="00CE109E">
      <w:pPr>
        <w:pStyle w:val="SingleTxtG"/>
        <w:tabs>
          <w:tab w:val="clear" w:pos="1701"/>
        </w:tabs>
        <w:ind w:left="2268" w:hanging="1134"/>
      </w:pPr>
      <w:r w:rsidRPr="00AE6C8F">
        <w:tab/>
        <w:t>U = 24 В, максимум 1 мин.</w:t>
      </w:r>
    </w:p>
    <w:p w14:paraId="0096540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w:t>
      </w:r>
      <w:r w:rsidRPr="00AE6C8F">
        <w:tab/>
        <w:t>Условия проведения испытаний</w:t>
      </w:r>
    </w:p>
    <w:p w14:paraId="2222D69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w:t>
      </w:r>
      <w:r w:rsidRPr="00AE6C8F">
        <w:tab/>
        <w:t>Испытания рабочих характеристик</w:t>
      </w:r>
    </w:p>
    <w:p w14:paraId="2D8EC88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Проверка рабочих характеристик, предусмотренная в пунктах 7.2.3, 7.2.4, 7.2.5, 7.2.6 и 7.2.8.4: 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СОСТС,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предусмотренных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w:t>
      </w:r>
      <w:proofErr w:type="spellStart"/>
      <w:r w:rsidRPr="00AE6C8F">
        <w:t>несовокупным</w:t>
      </w:r>
      <w:proofErr w:type="spellEnd"/>
      <w:r w:rsidRPr="00AE6C8F">
        <w:t xml:space="preserve"> процедурам.</w:t>
      </w:r>
    </w:p>
    <w:p w14:paraId="59AFC37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7.2.1.1</w:t>
      </w:r>
      <w:r w:rsidRPr="00AE6C8F">
        <w:tab/>
        <w:t>Должно проверяться соответствие СОСТС следующим техническим требованиям:</w:t>
      </w:r>
    </w:p>
    <w:p w14:paraId="46E9807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продолжительность сигнала в соответствии с пунктами 6.2.2 и 6.3.2;</w:t>
      </w:r>
    </w:p>
    <w:p w14:paraId="06F1E5B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частота и соотношение продолжительности периодов включения/</w:t>
      </w:r>
      <w:r w:rsidRPr="00AE6C8F">
        <w:br/>
        <w:t xml:space="preserve">отключения согласно пунктам 6.3.3 и 6.2.3.1 или 6.2.3.2 соответственно; </w:t>
      </w:r>
    </w:p>
    <w:p w14:paraId="090675D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соответствующих случаях число циклов работы сигнализации согласно пункту 6.1.1;</w:t>
      </w:r>
    </w:p>
    <w:p w14:paraId="57E2D90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проверка блокировки включения системы охранной сигнализации в соответствии с пунктом 6.5.</w:t>
      </w:r>
    </w:p>
    <w:p w14:paraId="34AD807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7.2.1.2</w:t>
      </w:r>
      <w:r w:rsidRPr="00AE6C8F">
        <w:tab/>
        <w:t>Нормальные условия проведения испытаний</w:t>
      </w:r>
    </w:p>
    <w:p w14:paraId="7F255C25"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 xml:space="preserve">Напряжение </w:t>
      </w:r>
      <w:r w:rsidRPr="00AE6C8F">
        <w:tab/>
        <w:t>U = U = (12 ± 0,2) В</w:t>
      </w:r>
    </w:p>
    <w:p w14:paraId="574CE343"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 xml:space="preserve">Температура </w:t>
      </w:r>
      <w:r w:rsidRPr="00AE6C8F">
        <w:tab/>
        <w:t>T = (23 ± 5) °C</w:t>
      </w:r>
    </w:p>
    <w:p w14:paraId="3BB769D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7.2.2</w:t>
      </w:r>
      <w:r w:rsidRPr="00AE6C8F">
        <w:tab/>
        <w:t>Устойчивость к изменениям температуры и напряжения</w:t>
      </w:r>
    </w:p>
    <w:p w14:paraId="06652C0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Соответствие техническим требованиям, изложенным в пункте 7.2.1.1, должно также проверяться при следующих условиях:</w:t>
      </w:r>
    </w:p>
    <w:p w14:paraId="72572C8F"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7.2.2.1</w:t>
      </w:r>
      <w:r w:rsidRPr="00AE6C8F">
        <w:tab/>
        <w:t>Испытательная температура</w:t>
      </w:r>
      <w:r w:rsidRPr="00AE6C8F">
        <w:tab/>
        <w:t>T (–40 ± 2) °C</w:t>
      </w:r>
    </w:p>
    <w:p w14:paraId="15555B3E"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Испытательное напряжение</w:t>
      </w:r>
      <w:r w:rsidRPr="00AE6C8F">
        <w:tab/>
        <w:t>U = (9 ± 0,2) В</w:t>
      </w:r>
    </w:p>
    <w:p w14:paraId="069A2594"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Продолжительность выдерживания</w:t>
      </w:r>
      <w:r w:rsidRPr="00AE6C8F">
        <w:tab/>
        <w:t>4 часа</w:t>
      </w:r>
    </w:p>
    <w:p w14:paraId="62A06040" w14:textId="77777777" w:rsidR="00CE109E" w:rsidRPr="00AE6C8F" w:rsidRDefault="00CE109E" w:rsidP="00CE109E">
      <w:pPr>
        <w:pageBreakBefore/>
        <w:tabs>
          <w:tab w:val="left" w:pos="2268"/>
          <w:tab w:val="left" w:pos="2720"/>
          <w:tab w:val="left" w:leader="dot" w:pos="2890"/>
        </w:tabs>
        <w:spacing w:after="120"/>
        <w:ind w:left="2268" w:right="1134" w:hanging="1134"/>
        <w:jc w:val="both"/>
      </w:pPr>
      <w:r w:rsidRPr="00AE6C8F">
        <w:lastRenderedPageBreak/>
        <w:t>7.2.2.2</w:t>
      </w:r>
      <w:r w:rsidRPr="00AE6C8F">
        <w:tab/>
        <w:t>Для частей, подлежащих установке в салоне или багажном отделении:</w:t>
      </w:r>
    </w:p>
    <w:p w14:paraId="3D996E03"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Испытательная температура</w:t>
      </w:r>
      <w:r w:rsidRPr="00AE6C8F">
        <w:tab/>
        <w:t>T = (+85 ± 2) °C</w:t>
      </w:r>
    </w:p>
    <w:p w14:paraId="421E3F1C"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Испытательное напряжение</w:t>
      </w:r>
      <w:r w:rsidRPr="00AE6C8F">
        <w:tab/>
        <w:t>U = (15 ± 0,2) В</w:t>
      </w:r>
    </w:p>
    <w:p w14:paraId="1D67DCBB"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Продолжительность выдерживания</w:t>
      </w:r>
      <w:r w:rsidRPr="00AE6C8F">
        <w:tab/>
        <w:t>4 часа</w:t>
      </w:r>
    </w:p>
    <w:p w14:paraId="348BB75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7.2.2.3</w:t>
      </w:r>
      <w:r w:rsidRPr="00AE6C8F">
        <w:tab/>
        <w:t>Для частей, подлежащих установке в двигательном отсеке, если не оговорено иное:</w:t>
      </w:r>
    </w:p>
    <w:p w14:paraId="6F047FE8"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Испытательная температура</w:t>
      </w:r>
      <w:r w:rsidRPr="00AE6C8F">
        <w:tab/>
        <w:t>T = (+125 ± 2) °C</w:t>
      </w:r>
    </w:p>
    <w:p w14:paraId="1AABCD30"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Испытательное напряжение</w:t>
      </w:r>
      <w:r w:rsidRPr="00AE6C8F">
        <w:tab/>
        <w:t>U = (15 ± 0,2) В</w:t>
      </w:r>
    </w:p>
    <w:p w14:paraId="4BEB5F1D"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ab/>
        <w:t>Продолжительность выдерживания</w:t>
      </w:r>
      <w:r w:rsidRPr="00AE6C8F">
        <w:tab/>
        <w:t>4 часа</w:t>
      </w:r>
    </w:p>
    <w:p w14:paraId="1FACA99D" w14:textId="625853A2" w:rsidR="00CE109E" w:rsidRPr="00AE6C8F" w:rsidRDefault="00CE109E" w:rsidP="00CE109E">
      <w:pPr>
        <w:tabs>
          <w:tab w:val="left" w:pos="2268"/>
          <w:tab w:val="left" w:pos="2720"/>
          <w:tab w:val="left" w:leader="dot" w:pos="2890"/>
        </w:tabs>
        <w:spacing w:after="120"/>
        <w:ind w:left="2268" w:right="1134" w:hanging="1134"/>
        <w:jc w:val="both"/>
      </w:pPr>
      <w:r w:rsidRPr="00AE6C8F">
        <w:t>7.2.2.4</w:t>
      </w:r>
      <w:r w:rsidRPr="00AE6C8F">
        <w:tab/>
        <w:t xml:space="preserve">На СОСТС — как во включенном, так и в отключенном состоянии — должно подаваться избыточное напряжение, равное (18 ± 0,2) В, </w:t>
      </w:r>
      <w:r w:rsidR="00165630">
        <w:br/>
      </w:r>
      <w:r w:rsidRPr="00AE6C8F">
        <w:t>в течение 1 часа.</w:t>
      </w:r>
    </w:p>
    <w:p w14:paraId="3DF3A9DA" w14:textId="718D6343" w:rsidR="00CE109E" w:rsidRPr="00AE6C8F" w:rsidRDefault="00CE109E" w:rsidP="00CE109E">
      <w:pPr>
        <w:tabs>
          <w:tab w:val="left" w:pos="2268"/>
          <w:tab w:val="left" w:pos="2720"/>
          <w:tab w:val="left" w:leader="dot" w:pos="2890"/>
        </w:tabs>
        <w:spacing w:after="120"/>
        <w:ind w:left="2268" w:right="1134" w:hanging="1134"/>
        <w:jc w:val="both"/>
      </w:pPr>
      <w:r w:rsidRPr="00AE6C8F">
        <w:t>7.2.2.5</w:t>
      </w:r>
      <w:r w:rsidRPr="00AE6C8F">
        <w:tab/>
        <w:t xml:space="preserve">На СОСТС — как во включенном, так и в отключенном состоянии — должно подаваться избыточное напряжение, равное (24 ± 0,2) В, </w:t>
      </w:r>
      <w:r w:rsidR="00165630">
        <w:br/>
      </w:r>
      <w:r w:rsidRPr="00AE6C8F">
        <w:t>в течение 1 минуты.</w:t>
      </w:r>
    </w:p>
    <w:p w14:paraId="47C7E46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7.2.3</w:t>
      </w:r>
      <w:r w:rsidRPr="00AE6C8F">
        <w:tab/>
        <w:t>Безопасное функционирование после проведения испытания на пыле- и водонепроницаемость</w:t>
      </w:r>
    </w:p>
    <w:p w14:paraId="5A9296A4" w14:textId="77777777" w:rsidR="00CE109E" w:rsidRPr="00AE6C8F" w:rsidRDefault="00CE109E" w:rsidP="00CE109E">
      <w:pPr>
        <w:pStyle w:val="SingleTxtG"/>
        <w:ind w:left="2268" w:hanging="1"/>
      </w:pPr>
      <w:r w:rsidRPr="00AE6C8F">
        <w:tab/>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7.1.2, должны быть повторно проведены испытания рабочих характеристик в соответствии с пунктом 7.2.1.</w:t>
      </w:r>
    </w:p>
    <w:p w14:paraId="44A9ED24" w14:textId="77777777" w:rsidR="00CE109E" w:rsidRPr="00AE6C8F" w:rsidRDefault="00CE109E" w:rsidP="00CE109E">
      <w:pPr>
        <w:pStyle w:val="SingleTxtG"/>
        <w:ind w:left="2268" w:hanging="1"/>
      </w:pPr>
      <w:r w:rsidRPr="00AE6C8F">
        <w:tab/>
        <w:t>С согласия технической службы это требование применять не обязательно при следующих обстоятельствах:</w:t>
      </w:r>
    </w:p>
    <w:p w14:paraId="45FB5692" w14:textId="77777777" w:rsidR="00CE109E" w:rsidRPr="00AE6C8F" w:rsidRDefault="00CE109E" w:rsidP="00CE109E">
      <w:pPr>
        <w:pStyle w:val="SingleTxtG"/>
        <w:ind w:left="2835" w:hanging="568"/>
      </w:pPr>
      <w:r w:rsidRPr="00AE6C8F">
        <w:t>a)</w:t>
      </w:r>
      <w:r w:rsidRPr="00AE6C8F">
        <w:tab/>
        <w:t>официальное утверждение СОСТС, тип которой подлежит официальному утверждению в качестве отдельного технического элемента;</w:t>
      </w:r>
    </w:p>
    <w:p w14:paraId="5634E65F" w14:textId="77777777" w:rsidR="00CE109E" w:rsidRPr="00AE6C8F" w:rsidRDefault="00CE109E" w:rsidP="00CE109E">
      <w:pPr>
        <w:pStyle w:val="SingleTxtG"/>
        <w:ind w:left="2268" w:hanging="1"/>
      </w:pPr>
      <w:r w:rsidRPr="00AE6C8F">
        <w:tab/>
      </w:r>
      <w:r w:rsidRPr="00AE6C8F">
        <w:tab/>
      </w:r>
      <w:r w:rsidRPr="00AE6C8F">
        <w:tab/>
        <w:t xml:space="preserve">в этом случае изготовитель СОСТС: </w:t>
      </w:r>
    </w:p>
    <w:p w14:paraId="4676A15B" w14:textId="77777777" w:rsidR="00CE109E" w:rsidRPr="00AE6C8F" w:rsidRDefault="00CE109E" w:rsidP="00CE109E">
      <w:pPr>
        <w:pStyle w:val="SingleTxtG"/>
        <w:ind w:left="3402" w:hanging="567"/>
      </w:pPr>
      <w:r w:rsidRPr="00AE6C8F">
        <w:t>i)</w:t>
      </w:r>
      <w:r w:rsidRPr="00AE6C8F">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5018E78A" w14:textId="77777777" w:rsidR="00CE109E" w:rsidRPr="00AE6C8F" w:rsidRDefault="00CE109E" w:rsidP="00CE109E">
      <w:pPr>
        <w:pStyle w:val="SingleTxtG"/>
        <w:ind w:left="3402" w:hanging="567"/>
      </w:pPr>
      <w:proofErr w:type="spellStart"/>
      <w:r w:rsidRPr="00AE6C8F">
        <w:t>ii</w:t>
      </w:r>
      <w:proofErr w:type="spellEnd"/>
      <w:r w:rsidRPr="00AE6C8F">
        <w:t>)</w:t>
      </w:r>
      <w:r w:rsidRPr="00AE6C8F">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66777DE9" w14:textId="77777777" w:rsidR="00CE109E" w:rsidRPr="00AE6C8F" w:rsidRDefault="00CE109E" w:rsidP="00CE109E">
      <w:pPr>
        <w:pStyle w:val="SingleTxtG"/>
        <w:ind w:left="2835" w:hanging="567"/>
      </w:pPr>
      <w:r w:rsidRPr="00AE6C8F">
        <w:t>b)</w:t>
      </w:r>
      <w:r w:rsidRPr="00AE6C8F">
        <w:tab/>
        <w:t xml:space="preserve">официальное утверждение типа транспортного средства в отношении СОС;  </w:t>
      </w:r>
    </w:p>
    <w:p w14:paraId="11263940" w14:textId="77777777" w:rsidR="00CE109E" w:rsidRPr="00AE6C8F" w:rsidRDefault="00CE109E" w:rsidP="00CE109E">
      <w:pPr>
        <w:tabs>
          <w:tab w:val="left" w:pos="2268"/>
          <w:tab w:val="left" w:pos="2835"/>
        </w:tabs>
        <w:spacing w:after="120"/>
        <w:ind w:left="2835" w:right="1134" w:hanging="1701"/>
        <w:jc w:val="both"/>
      </w:pPr>
      <w:r w:rsidRPr="00AE6C8F">
        <w:tab/>
      </w:r>
      <w:r w:rsidRPr="00AE6C8F">
        <w:tab/>
        <w:t>в этом случае изготовитель указывает в пункте 4.5 информационного документа (приложение 1),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w:t>
      </w:r>
    </w:p>
    <w:p w14:paraId="026F0B6B" w14:textId="77777777" w:rsidR="00CE109E" w:rsidRPr="00AE6C8F" w:rsidRDefault="00CE109E" w:rsidP="00CE109E">
      <w:pPr>
        <w:pStyle w:val="SingleTxtG"/>
        <w:ind w:left="2835" w:hanging="567"/>
      </w:pPr>
      <w:r w:rsidRPr="00AE6C8F">
        <w:t>c)</w:t>
      </w:r>
      <w:r w:rsidRPr="00AE6C8F">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7915C010" w14:textId="77777777" w:rsidR="00CE109E" w:rsidRPr="00AE6C8F" w:rsidRDefault="00CE109E" w:rsidP="00CE109E">
      <w:pPr>
        <w:pStyle w:val="SingleTxtG"/>
        <w:ind w:left="2835"/>
      </w:pPr>
      <w:r w:rsidRPr="00AE6C8F">
        <w:lastRenderedPageBreak/>
        <w:t xml:space="preserve">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 </w:t>
      </w:r>
    </w:p>
    <w:p w14:paraId="52762EDC" w14:textId="77777777" w:rsidR="00CE109E" w:rsidRPr="00AE6C8F" w:rsidRDefault="00CE109E" w:rsidP="00CE109E">
      <w:pPr>
        <w:tabs>
          <w:tab w:val="left" w:pos="2268"/>
          <w:tab w:val="left" w:pos="2835"/>
        </w:tabs>
        <w:spacing w:after="120"/>
        <w:ind w:left="2835" w:right="1134" w:hanging="1701"/>
        <w:jc w:val="both"/>
      </w:pPr>
      <w:r w:rsidRPr="00AE6C8F">
        <w:tab/>
      </w:r>
      <w:r w:rsidRPr="00AE6C8F">
        <w:tab/>
        <w:t>Данное требование не применяется в тех случаях, если информация, предусмотренная в пункте 4.5 приложения 2, уже была представлена для официального утверждения отдельного технического элемента.</w:t>
      </w:r>
    </w:p>
    <w:p w14:paraId="1AF080DF" w14:textId="77777777" w:rsidR="00CE109E" w:rsidRPr="00AE6C8F" w:rsidRDefault="00CE109E" w:rsidP="00CE109E">
      <w:pPr>
        <w:pStyle w:val="SingleTxtG"/>
        <w:tabs>
          <w:tab w:val="clear" w:pos="1701"/>
        </w:tabs>
        <w:ind w:left="2268" w:hanging="1134"/>
      </w:pPr>
      <w:r w:rsidRPr="00AE6C8F">
        <w:t>7.2.4</w:t>
      </w:r>
      <w:r w:rsidRPr="00AE6C8F">
        <w:tab/>
        <w:t>Безопасное функционирование после проведения испытания на конденсацию влаги</w:t>
      </w:r>
    </w:p>
    <w:p w14:paraId="178CA16A" w14:textId="77777777" w:rsidR="00CE109E" w:rsidRPr="00AE6C8F" w:rsidRDefault="00CE109E" w:rsidP="00CE109E">
      <w:pPr>
        <w:pStyle w:val="SingleTxtG"/>
        <w:tabs>
          <w:tab w:val="clear" w:pos="1701"/>
        </w:tabs>
        <w:ind w:left="2268" w:hanging="1134"/>
      </w:pPr>
      <w:r w:rsidRPr="00AE6C8F">
        <w:tab/>
        <w:t xml:space="preserve">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7.2.1. </w:t>
      </w:r>
    </w:p>
    <w:p w14:paraId="09190E0B" w14:textId="77777777" w:rsidR="00CE109E" w:rsidRPr="00AE6C8F" w:rsidRDefault="00CE109E" w:rsidP="00CE109E">
      <w:pPr>
        <w:pStyle w:val="SingleTxtG"/>
        <w:tabs>
          <w:tab w:val="clear" w:pos="1701"/>
        </w:tabs>
        <w:ind w:left="2268" w:hanging="1134"/>
      </w:pPr>
      <w:r w:rsidRPr="00AE6C8F">
        <w:t>7.2.5</w:t>
      </w:r>
      <w:r w:rsidRPr="00AE6C8F">
        <w:tab/>
        <w:t>Испытание на безопасность в случае обратной полярности</w:t>
      </w:r>
    </w:p>
    <w:p w14:paraId="213C67C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СОСТС и ее компоненты не должны выходить из строя в случае обратной полярности при напряжении 13 В течение 2 минут. После этого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256533F4" w14:textId="77777777" w:rsidR="00CE109E" w:rsidRPr="00AE6C8F" w:rsidRDefault="00CE109E" w:rsidP="00CE109E">
      <w:pPr>
        <w:pStyle w:val="SingleTxtG"/>
        <w:tabs>
          <w:tab w:val="clear" w:pos="1701"/>
        </w:tabs>
        <w:ind w:left="2268" w:hanging="1134"/>
      </w:pPr>
      <w:r w:rsidRPr="00AE6C8F">
        <w:t>7.2.6</w:t>
      </w:r>
      <w:r w:rsidRPr="00AE6C8F">
        <w:tab/>
        <w:t>Испытание на безопасность в случае короткого замыкания</w:t>
      </w:r>
    </w:p>
    <w:p w14:paraId="3686CD24" w14:textId="77777777" w:rsidR="00CE109E" w:rsidRPr="00AE6C8F" w:rsidRDefault="00CE109E" w:rsidP="00CE109E">
      <w:pPr>
        <w:tabs>
          <w:tab w:val="left" w:leader="dot" w:pos="1983"/>
          <w:tab w:val="left" w:pos="2493"/>
          <w:tab w:val="left" w:pos="2720"/>
          <w:tab w:val="left" w:leader="dot" w:pos="2890"/>
        </w:tabs>
        <w:spacing w:after="120"/>
        <w:ind w:left="2268" w:right="991"/>
        <w:jc w:val="both"/>
      </w:pPr>
      <w:r w:rsidRPr="00AE6C8F">
        <w:t>Все электрические соединения СОСТС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6C78AC13" w14:textId="77777777" w:rsidR="00CE109E" w:rsidRPr="00AE6C8F" w:rsidRDefault="00CE109E" w:rsidP="00CE109E">
      <w:pPr>
        <w:pStyle w:val="SingleTxtG"/>
        <w:tabs>
          <w:tab w:val="clear" w:pos="1701"/>
        </w:tabs>
        <w:ind w:left="2268" w:hanging="1134"/>
      </w:pPr>
      <w:r w:rsidRPr="00AE6C8F">
        <w:t>7.2.7</w:t>
      </w:r>
      <w:r w:rsidRPr="00AE6C8F">
        <w:tab/>
        <w:t>Потребление энергии во включенном состоянии</w:t>
      </w:r>
    </w:p>
    <w:p w14:paraId="6C6E5879" w14:textId="77777777" w:rsidR="00CE109E" w:rsidRPr="00AE6C8F" w:rsidRDefault="00CE109E" w:rsidP="00CE109E">
      <w:pPr>
        <w:pStyle w:val="SingleTxtG"/>
        <w:ind w:left="2268"/>
      </w:pPr>
      <w:r w:rsidRPr="00AE6C8F">
        <w:t xml:space="preserve">Потребление энергии во включенном состоянии при условиях, указанных в пункте 7.2.1.2, не должно превышать 20 </w:t>
      </w:r>
      <w:proofErr w:type="spellStart"/>
      <w:r w:rsidRPr="00AE6C8F">
        <w:t>мA</w:t>
      </w:r>
      <w:proofErr w:type="spellEnd"/>
      <w:r w:rsidRPr="00AE6C8F">
        <w:t xml:space="preserve"> для всей СОСТС, включая индикатор режима.</w:t>
      </w:r>
    </w:p>
    <w:p w14:paraId="604518A9" w14:textId="77777777" w:rsidR="00CE109E" w:rsidRPr="00AE6C8F" w:rsidRDefault="00CE109E" w:rsidP="00CE109E">
      <w:pPr>
        <w:pStyle w:val="SingleTxtG"/>
        <w:ind w:left="2262"/>
        <w:rPr>
          <w:bCs/>
        </w:rPr>
      </w:pPr>
      <w:r w:rsidRPr="00AE6C8F">
        <w:tab/>
        <w:t>С согласия технической службы это требование применять не обязательно при следующих обстоятельствах:</w:t>
      </w:r>
    </w:p>
    <w:p w14:paraId="55CFEB3A" w14:textId="77777777" w:rsidR="00CE109E" w:rsidRPr="00AE6C8F" w:rsidRDefault="00CE109E" w:rsidP="00CE109E">
      <w:pPr>
        <w:pStyle w:val="SingleTxtG"/>
        <w:ind w:left="2835" w:hanging="573"/>
        <w:rPr>
          <w:bCs/>
          <w:color w:val="000000"/>
        </w:rPr>
      </w:pPr>
      <w:r w:rsidRPr="00AE6C8F">
        <w:rPr>
          <w:bCs/>
          <w:color w:val="000000"/>
        </w:rPr>
        <w:t>a)</w:t>
      </w:r>
      <w:r w:rsidRPr="00AE6C8F">
        <w:rPr>
          <w:bCs/>
          <w:color w:val="000000"/>
        </w:rPr>
        <w:tab/>
      </w:r>
      <w:r w:rsidRPr="00AE6C8F">
        <w:t>официальное утверждение СОСТС, тип которой подлежит официальному утверждению в качестве отдельного технического элемента;</w:t>
      </w:r>
      <w:r w:rsidRPr="00AE6C8F">
        <w:rPr>
          <w:bCs/>
          <w:color w:val="000000"/>
        </w:rPr>
        <w:t xml:space="preserve"> </w:t>
      </w:r>
    </w:p>
    <w:p w14:paraId="247FF620" w14:textId="77777777" w:rsidR="00CE109E" w:rsidRPr="00AE6C8F" w:rsidRDefault="00CE109E" w:rsidP="00CE109E">
      <w:pPr>
        <w:pStyle w:val="SingleTxtG"/>
        <w:ind w:left="1701" w:firstLine="561"/>
        <w:rPr>
          <w:bCs/>
          <w:color w:val="000000"/>
        </w:rPr>
      </w:pPr>
      <w:r w:rsidRPr="00AE6C8F">
        <w:tab/>
      </w:r>
      <w:r w:rsidRPr="00AE6C8F">
        <w:tab/>
        <w:t>в этом случае изготовитель СОСТС:</w:t>
      </w:r>
      <w:r w:rsidRPr="00AE6C8F">
        <w:rPr>
          <w:bCs/>
          <w:color w:val="000000"/>
        </w:rPr>
        <w:t xml:space="preserve"> </w:t>
      </w:r>
    </w:p>
    <w:p w14:paraId="5C11EC3C" w14:textId="77777777" w:rsidR="00CE109E" w:rsidRPr="00AE6C8F" w:rsidRDefault="00CE109E" w:rsidP="00CE109E">
      <w:pPr>
        <w:pStyle w:val="SingleTxtG"/>
        <w:ind w:left="3402" w:hanging="573"/>
      </w:pPr>
      <w:r w:rsidRPr="00AE6C8F">
        <w:rPr>
          <w:bCs/>
          <w:color w:val="000000"/>
        </w:rPr>
        <w:t>i)</w:t>
      </w:r>
      <w:r w:rsidRPr="00AE6C8F">
        <w:rPr>
          <w:bCs/>
          <w:color w:val="000000"/>
        </w:rPr>
        <w:tab/>
        <w:t>у</w:t>
      </w:r>
      <w:r w:rsidRPr="00AE6C8F">
        <w:t xml:space="preserve">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w:t>
      </w:r>
    </w:p>
    <w:p w14:paraId="36A0A5FF" w14:textId="77777777" w:rsidR="00CE109E" w:rsidRPr="00AE6C8F" w:rsidRDefault="00CE109E" w:rsidP="00CE109E">
      <w:pPr>
        <w:pStyle w:val="SingleTxtG"/>
        <w:ind w:left="3402" w:hanging="573"/>
      </w:pPr>
      <w:proofErr w:type="spellStart"/>
      <w:r w:rsidRPr="00AE6C8F">
        <w:rPr>
          <w:bCs/>
          <w:color w:val="000000"/>
        </w:rPr>
        <w:t>ii</w:t>
      </w:r>
      <w:proofErr w:type="spellEnd"/>
      <w:r w:rsidRPr="00AE6C8F">
        <w:rPr>
          <w:bCs/>
          <w:color w:val="000000"/>
        </w:rPr>
        <w:t>)</w:t>
      </w:r>
      <w:r w:rsidRPr="00AE6C8F">
        <w:rPr>
          <w:bCs/>
          <w:color w:val="000000"/>
        </w:rPr>
        <w:tab/>
        <w:t>указывает</w:t>
      </w:r>
      <w:r w:rsidRPr="00AE6C8F">
        <w:t xml:space="preserve">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 и</w:t>
      </w:r>
    </w:p>
    <w:p w14:paraId="4C0CE634" w14:textId="77777777" w:rsidR="00CE109E" w:rsidRPr="00AE6C8F" w:rsidRDefault="00CE109E" w:rsidP="00CE109E">
      <w:pPr>
        <w:tabs>
          <w:tab w:val="left" w:pos="2268"/>
          <w:tab w:val="left" w:pos="2835"/>
          <w:tab w:val="left" w:pos="3402"/>
        </w:tabs>
        <w:spacing w:after="120"/>
        <w:ind w:left="3402" w:right="1134" w:hanging="2268"/>
        <w:jc w:val="both"/>
      </w:pPr>
      <w:r w:rsidRPr="00AE6C8F">
        <w:tab/>
      </w:r>
      <w:r w:rsidRPr="00AE6C8F">
        <w:tab/>
      </w:r>
      <w:proofErr w:type="spellStart"/>
      <w:r w:rsidRPr="00AE6C8F">
        <w:t>iii</w:t>
      </w:r>
      <w:proofErr w:type="spellEnd"/>
      <w:r w:rsidRPr="00AE6C8F">
        <w:t>)</w:t>
      </w:r>
      <w:r w:rsidRPr="00AE6C8F">
        <w:tab/>
        <w:t>удостоверяет соблюдение предписаний в отношении потребления энергии путем представления соответствующих документов;</w:t>
      </w:r>
    </w:p>
    <w:p w14:paraId="25E82612" w14:textId="5825F361" w:rsidR="00CE109E" w:rsidRPr="00AE6C8F" w:rsidRDefault="00CE109E" w:rsidP="00CE109E">
      <w:pPr>
        <w:keepNext/>
        <w:tabs>
          <w:tab w:val="left" w:pos="2268"/>
          <w:tab w:val="left" w:pos="2835"/>
        </w:tabs>
        <w:spacing w:after="120"/>
        <w:ind w:left="2835" w:right="1134" w:hanging="1701"/>
        <w:jc w:val="both"/>
      </w:pPr>
      <w:r w:rsidRPr="00AE6C8F">
        <w:tab/>
        <w:t>b)</w:t>
      </w:r>
      <w:r w:rsidRPr="00AE6C8F">
        <w:tab/>
        <w:t xml:space="preserve">официальное утверждение типа транспортного средства </w:t>
      </w:r>
      <w:r w:rsidR="00165630">
        <w:br/>
      </w:r>
      <w:r w:rsidRPr="00AE6C8F">
        <w:t xml:space="preserve">в отношении СОС; </w:t>
      </w:r>
    </w:p>
    <w:p w14:paraId="56093776" w14:textId="77777777" w:rsidR="00CE109E" w:rsidRPr="00AE6C8F" w:rsidRDefault="00CE109E" w:rsidP="00CE109E">
      <w:pPr>
        <w:pStyle w:val="SingleTxtG"/>
        <w:keepNext/>
        <w:pageBreakBefore/>
        <w:ind w:left="2835"/>
      </w:pPr>
      <w:r w:rsidRPr="00AE6C8F">
        <w:lastRenderedPageBreak/>
        <w:tab/>
        <w:t xml:space="preserve">в этом случае изготовитель указывает в пункте 4.3.1.1 информационного документа (приложение 2),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 </w:t>
      </w:r>
    </w:p>
    <w:p w14:paraId="3AA1892D" w14:textId="77777777" w:rsidR="00CE109E" w:rsidRPr="00AE6C8F" w:rsidRDefault="00CE109E" w:rsidP="00CE109E">
      <w:pPr>
        <w:tabs>
          <w:tab w:val="left" w:pos="2268"/>
          <w:tab w:val="left" w:pos="2835"/>
        </w:tabs>
        <w:spacing w:after="120"/>
        <w:ind w:left="2835" w:right="1134" w:hanging="1701"/>
        <w:jc w:val="both"/>
      </w:pPr>
      <w:r w:rsidRPr="00AE6C8F">
        <w:tab/>
        <w:t>c)</w:t>
      </w:r>
      <w:r w:rsidRPr="00AE6C8F">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62185EFC" w14:textId="77777777" w:rsidR="00CE109E" w:rsidRPr="00AE6C8F" w:rsidRDefault="00CE109E" w:rsidP="00CE109E">
      <w:pPr>
        <w:tabs>
          <w:tab w:val="left" w:pos="2268"/>
          <w:tab w:val="left" w:pos="2835"/>
        </w:tabs>
        <w:spacing w:after="120"/>
        <w:ind w:left="2835" w:right="1134" w:hanging="1701"/>
        <w:jc w:val="both"/>
      </w:pPr>
      <w:r w:rsidRPr="00AE6C8F">
        <w:tab/>
      </w:r>
      <w:r w:rsidRPr="00AE6C8F">
        <w:tab/>
        <w:t>в этом случае изготовитель транспортного средства указывает в пункте 4.3.1.1 информационного документа (приложение 2), что предписание этого пункта не применяется к установке данной СОСТС, если соблюдены соответствующие условия установки.</w:t>
      </w:r>
    </w:p>
    <w:p w14:paraId="5C00C901" w14:textId="77777777" w:rsidR="00CE109E" w:rsidRPr="00AE6C8F" w:rsidRDefault="00CE109E" w:rsidP="00CE109E">
      <w:pPr>
        <w:tabs>
          <w:tab w:val="left" w:pos="2268"/>
          <w:tab w:val="left" w:pos="2835"/>
        </w:tabs>
        <w:spacing w:after="120"/>
        <w:ind w:left="2835" w:right="1134" w:hanging="1701"/>
        <w:jc w:val="both"/>
      </w:pPr>
      <w:r w:rsidRPr="00AE6C8F">
        <w:tab/>
      </w:r>
      <w:r w:rsidRPr="00AE6C8F">
        <w:tab/>
        <w:t>Данное требование не применяется в тех случаях, если информация, предусмотренная в пункте 4.3.1.1 приложения 2, уже была представлена для официального утверждения отдельного технического элемента.</w:t>
      </w:r>
    </w:p>
    <w:p w14:paraId="252C14F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7.2.8</w:t>
      </w:r>
      <w:r w:rsidRPr="00AE6C8F">
        <w:tab/>
        <w:t>Безопасное функционирование после испытания на вибрацию</w:t>
      </w:r>
    </w:p>
    <w:p w14:paraId="272C1268" w14:textId="77777777" w:rsidR="00CE109E" w:rsidRPr="00AE6C8F" w:rsidRDefault="00CE109E" w:rsidP="00CE109E">
      <w:pPr>
        <w:pStyle w:val="SingleTxtG"/>
        <w:tabs>
          <w:tab w:val="clear" w:pos="1701"/>
        </w:tabs>
        <w:ind w:left="2268" w:hanging="1134"/>
      </w:pPr>
      <w:r w:rsidRPr="00AE6C8F">
        <w:t>7.2.8.1</w:t>
      </w:r>
      <w:r w:rsidRPr="00AE6C8F">
        <w:tab/>
        <w:t>Для целей этого испытания компоненты подразделяются на следующие два типа:</w:t>
      </w:r>
    </w:p>
    <w:p w14:paraId="60CAE3BD" w14:textId="77777777" w:rsidR="00CE109E" w:rsidRPr="00AE6C8F" w:rsidRDefault="00CE109E" w:rsidP="00CE109E">
      <w:pPr>
        <w:pStyle w:val="SingleTxtG"/>
        <w:ind w:left="2268"/>
      </w:pPr>
      <w:r w:rsidRPr="00AE6C8F">
        <w:t>тип 1: компоненты, обычно устанавливаемые на транспортном средстве;</w:t>
      </w:r>
    </w:p>
    <w:p w14:paraId="628FC03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тип 2: компоненты, предназначенные для крепления к двигателю.</w:t>
      </w:r>
    </w:p>
    <w:p w14:paraId="3FCD25A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7.2.8.2</w:t>
      </w:r>
      <w:r w:rsidRPr="00AE6C8F">
        <w:tab/>
        <w:t>Компоненты/СОСТС должны подвергаться синусоидальной вибрации со следующими характеристиками:</w:t>
      </w:r>
    </w:p>
    <w:p w14:paraId="3C29D880" w14:textId="77777777" w:rsidR="00CE109E" w:rsidRPr="00AE6C8F" w:rsidRDefault="00CE109E" w:rsidP="00CE109E">
      <w:pPr>
        <w:pStyle w:val="SingleTxtG"/>
        <w:ind w:left="2268" w:hanging="1134"/>
      </w:pPr>
      <w:r w:rsidRPr="00AE6C8F">
        <w:t>7.2.8.2.1</w:t>
      </w:r>
      <w:r w:rsidRPr="00AE6C8F">
        <w:tab/>
        <w:t>Для типа 1</w:t>
      </w:r>
    </w:p>
    <w:p w14:paraId="2C636AC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Частота должна варьироваться в пределах от 10 Гц до 500 Гц с максимальной амплитудой ±5 мм и максимальным ускорением 3 g </w:t>
      </w:r>
      <w:r w:rsidRPr="00AE6C8F">
        <w:br/>
        <w:t>(0 — пиковое значение).</w:t>
      </w:r>
    </w:p>
    <w:p w14:paraId="7D038085" w14:textId="77777777" w:rsidR="00CE109E" w:rsidRPr="00AE6C8F" w:rsidRDefault="00CE109E" w:rsidP="00CE109E">
      <w:pPr>
        <w:pStyle w:val="SingleTxtG"/>
        <w:ind w:left="2268" w:hanging="1134"/>
      </w:pPr>
      <w:r w:rsidRPr="00AE6C8F">
        <w:t>7.2.8.2.2</w:t>
      </w:r>
      <w:r w:rsidRPr="00AE6C8F">
        <w:tab/>
        <w:t>Для типа 2</w:t>
      </w:r>
    </w:p>
    <w:p w14:paraId="0A666BA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Частота должна варьироваться в пределах от 20 Гц до 300 Гц с максимальной амплитудой ±2 мм и максимальным ускорением 15 g </w:t>
      </w:r>
      <w:r w:rsidRPr="00AE6C8F">
        <w:br/>
        <w:t>(0 — пиковое значение).</w:t>
      </w:r>
    </w:p>
    <w:p w14:paraId="163D7AFB" w14:textId="77777777" w:rsidR="00CE109E" w:rsidRPr="00AE6C8F" w:rsidRDefault="00CE109E" w:rsidP="00CE109E">
      <w:pPr>
        <w:pStyle w:val="SingleTxtG"/>
        <w:ind w:left="2268" w:hanging="1134"/>
      </w:pPr>
      <w:r w:rsidRPr="00AE6C8F">
        <w:t>7.2.8.2.3</w:t>
      </w:r>
      <w:r w:rsidRPr="00AE6C8F">
        <w:tab/>
        <w:t>Для типа 1 и типа 2</w:t>
      </w:r>
    </w:p>
    <w:p w14:paraId="4FA3AC53" w14:textId="77777777" w:rsidR="00CE109E" w:rsidRPr="00AE6C8F" w:rsidRDefault="00CE109E" w:rsidP="00CE109E">
      <w:pPr>
        <w:pStyle w:val="SingleTxtG"/>
        <w:ind w:left="2268" w:hanging="1134"/>
      </w:pPr>
      <w:r w:rsidRPr="00AE6C8F">
        <w:tab/>
      </w:r>
      <w:r w:rsidRPr="00AE6C8F">
        <w:tab/>
        <w:t>Варьирование частоты: 1 </w:t>
      </w:r>
      <w:proofErr w:type="spellStart"/>
      <w:r w:rsidRPr="00AE6C8F">
        <w:t>окт</w:t>
      </w:r>
      <w:proofErr w:type="spellEnd"/>
      <w:r w:rsidRPr="00AE6C8F">
        <w:t>/мин.</w:t>
      </w:r>
    </w:p>
    <w:p w14:paraId="5516CE62" w14:textId="77777777" w:rsidR="00CE109E" w:rsidRPr="00AE6C8F" w:rsidRDefault="00CE109E" w:rsidP="00CE109E">
      <w:pPr>
        <w:pStyle w:val="SingleTxtG"/>
        <w:tabs>
          <w:tab w:val="clear" w:pos="1701"/>
        </w:tabs>
        <w:ind w:left="2268" w:hanging="1134"/>
        <w:rPr>
          <w:szCs w:val="22"/>
        </w:rPr>
      </w:pPr>
      <w:r w:rsidRPr="00AE6C8F">
        <w:rPr>
          <w:szCs w:val="22"/>
        </w:rPr>
        <w:tab/>
      </w:r>
      <w:r w:rsidRPr="00AE6C8F">
        <w:t>Число циклов равно 10, испытание должно проводиться по каждой из трех осей.</w:t>
      </w:r>
    </w:p>
    <w:p w14:paraId="66F8647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Колебания должны иметь максимальную постоянную амплитуду при низких частотах и максимальное постоянное ускорение при высоких частотах.</w:t>
      </w:r>
    </w:p>
    <w:p w14:paraId="6232DB0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7.2.8.3</w:t>
      </w:r>
      <w:r w:rsidRPr="00AE6C8F">
        <w:tab/>
        <w:t>В ходе испытания СОСТС должна быть подсоединена к электрической сети и кабель должен быть закреплен через 200 мм.</w:t>
      </w:r>
    </w:p>
    <w:p w14:paraId="540AA04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7.2.8.4</w:t>
      </w:r>
      <w:r w:rsidRPr="00AE6C8F">
        <w:tab/>
        <w:t>После испытания на вибрацию должны быть повторно проведены испытания рабочих характеристик в соответствии с пунктом 7.2.1.</w:t>
      </w:r>
    </w:p>
    <w:p w14:paraId="36B35E6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7.2.9</w:t>
      </w:r>
      <w:r w:rsidRPr="00AE6C8F">
        <w:tab/>
        <w:t>Испытание на износоустойчивость</w:t>
      </w:r>
    </w:p>
    <w:p w14:paraId="1A390EA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условиях проведения испытаний, указанных в пункте 7.2.1.2, должно быть проведено включение 300 полных циклов работы сигнализации (звуковой и/или оптической) с выдерживанием звукового сигнального устройства в отключенном состоянии в течение 5 мин.</w:t>
      </w:r>
    </w:p>
    <w:p w14:paraId="19F4CF5A"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lastRenderedPageBreak/>
        <w:t>7.2.10</w:t>
      </w:r>
      <w:r w:rsidRPr="00AE6C8F">
        <w:tab/>
        <w:t>Испытания внешнего выключателя (установленного снаружи транспортного средства)</w:t>
      </w:r>
    </w:p>
    <w:p w14:paraId="5FC374A1"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tab/>
        <w:t>Нижеследующие испытания проводятся только в том случае, если не используется цилиндр замка двери, являющегося частью первоначального оборудования.</w:t>
      </w:r>
    </w:p>
    <w:p w14:paraId="685E228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7.2.10.1</w:t>
      </w:r>
      <w:r w:rsidRPr="00AE6C8F">
        <w:tab/>
        <w:t xml:space="preserve">Выключатель должен быть сконструирован и изготовлен таким </w:t>
      </w:r>
      <w:r w:rsidRPr="00AE6C8F">
        <w:br/>
        <w:t>образом, чтобы он полностью сохранял эффективность даже после 2500 циклов включения/отключения в каждом направлении с последующим проведением испытания на коррозийную устойчивость продолжительностью не менее 96 ч с напылением соли в соответствии с положениями МЭК 68-2-11-1981.</w:t>
      </w:r>
    </w:p>
    <w:p w14:paraId="7E5F46F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7.2.11</w:t>
      </w:r>
      <w:r w:rsidRPr="00AE6C8F">
        <w:tab/>
        <w:t>Испытание систем защиты салона</w:t>
      </w:r>
    </w:p>
    <w:p w14:paraId="28318AB5" w14:textId="0824F07C"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Охранная сигнализация должна срабатывать, когда через открытое окно передней двери в салон вводится вертикальная панель размером 0,2 × 0,15 м на расстояние 0,3 м (измеряемое от центра вертикальной панели) вперед и параллельно дороге со скоростью 0,4 м/с и под </w:t>
      </w:r>
      <w:r w:rsidRPr="00AE6C8F">
        <w:br/>
        <w:t>углом 45° к продольной средней плоскости транспортного средства. (См. чертежи в приложении 8 к настоящим Правилам</w:t>
      </w:r>
      <w:r w:rsidR="001559AF" w:rsidRPr="00AE6C8F">
        <w:t>.</w:t>
      </w:r>
      <w:r w:rsidRPr="00AE6C8F">
        <w:t>)</w:t>
      </w:r>
    </w:p>
    <w:p w14:paraId="0FA2FEA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7.2.12</w:t>
      </w:r>
      <w:r w:rsidRPr="00AE6C8F">
        <w:tab/>
        <w:t>Электромагнитная совместимость</w:t>
      </w:r>
    </w:p>
    <w:p w14:paraId="7B10D9C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СОСТС должна представляться на испытания, описание которых приводится в приложении 7.</w:t>
      </w:r>
    </w:p>
    <w:p w14:paraId="5080C56C" w14:textId="42F6BBC3"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В этом случае считается, что СОСТС, в полной мере соответствующая функциональному статусу испытаний, указанных в приложении 7, </w:t>
      </w:r>
      <w:r w:rsidR="00165630">
        <w:br/>
      </w:r>
      <w:r w:rsidRPr="00AE6C8F">
        <w:t>не инициирует ненужный звук сигнала оповещения по ассоциации с требованиями, изложенными в пункте 6.1.2.1.</w:t>
      </w:r>
    </w:p>
    <w:p w14:paraId="7722975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Что касается соответствия функционального состояния при каждом испытании, то считается, что СОСТС, предназначенная для подачи сигнала тревоги в установленном состоянии в некоторых из условий проведения испытания, указанных в приложении 7, и для подачи сигнала тревоги в ходе испытаний, функционирует согласно условиям, предусмотренным в ходе испытаний, и, таким образом, соответствует функциональному состоянию испытаний. В этом случае изготовитель СОСТС должен удостоверить это, представив соответствующие документы.</w:t>
      </w:r>
    </w:p>
    <w:p w14:paraId="0516213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7.2.13</w:t>
      </w:r>
      <w:r w:rsidRPr="00AE6C8F">
        <w:tab/>
        <w:t>Предотвращение ложной сигнализации в случае нанесения удара по транспортному средству</w:t>
      </w:r>
    </w:p>
    <w:p w14:paraId="3D05A8E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 ± 10 единиц по Шору (A) в любой точке корпуса транспортного средства или остекления, не приводит к включению ложной сигнализации.</w:t>
      </w:r>
    </w:p>
    <w:p w14:paraId="1D2C8E6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7.2.14</w:t>
      </w:r>
      <w:r w:rsidRPr="00AE6C8F">
        <w:tab/>
        <w:t>Предотвращение ложной сигнализации в случае падения напряжения</w:t>
      </w:r>
    </w:p>
    <w:p w14:paraId="516047B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Необходимо убедиться в том, что медленное падение напряжения на клеммах основного аккумулятора с его постоянным разряжением на 0,5 В час до 3 В не приводит к включению ложной сигнализации.</w:t>
      </w:r>
    </w:p>
    <w:p w14:paraId="75ABC45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Условия проведения испытания: см. пункт 7.2.1.2 выше.</w:t>
      </w:r>
    </w:p>
    <w:p w14:paraId="59992D4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7.2.15</w:t>
      </w:r>
      <w:r w:rsidRPr="00AE6C8F">
        <w:tab/>
        <w:t>Испытание на предотвращение ложной сигнализации в результате срабатывания датчика защиты салона</w:t>
      </w:r>
    </w:p>
    <w:p w14:paraId="646AE29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Системы, предназначенные для защиты салона в соответствии с пунктом 6.1.1 выше, должны подвергаться испытанию вместе с транспортным средством при нормальных условиях (пункт 7.2.1.2).</w:t>
      </w:r>
    </w:p>
    <w:p w14:paraId="7384C1D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lastRenderedPageBreak/>
        <w:tab/>
        <w:t>Система, установленная в соответствии с инструкциями изготовителя, не должна срабатывать при прохождении пяти испытаний, описанных в пункте 7.2.13 выше, с интервалами в 0,5 с.</w:t>
      </w:r>
    </w:p>
    <w:p w14:paraId="470CDA93" w14:textId="1F09883E"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Присутствие лица, прикасающегося к внешней поверхности транспортного средства или перемещающегося вблизи от него </w:t>
      </w:r>
      <w:r w:rsidR="00EE15F9">
        <w:br/>
      </w:r>
      <w:r w:rsidRPr="00AE6C8F">
        <w:t>(при закрытых окнах), не должно вызывать включения ложной сигнализации.</w:t>
      </w:r>
    </w:p>
    <w:p w14:paraId="532A1D48" w14:textId="77777777" w:rsidR="00CE109E" w:rsidRPr="00AE6C8F" w:rsidRDefault="00CE109E" w:rsidP="00CE109E">
      <w:pPr>
        <w:pStyle w:val="HChG"/>
      </w:pPr>
      <w:r w:rsidRPr="00AE6C8F">
        <w:tab/>
      </w:r>
      <w:r w:rsidRPr="00AE6C8F">
        <w:tab/>
        <w:t>8.</w:t>
      </w:r>
      <w:r w:rsidRPr="00AE6C8F">
        <w:tab/>
      </w:r>
      <w:r w:rsidRPr="00AE6C8F">
        <w:tab/>
        <w:t>Инструкции</w:t>
      </w:r>
    </w:p>
    <w:p w14:paraId="11B231DE" w14:textId="760BF66B" w:rsidR="00CE109E" w:rsidRPr="00276143" w:rsidRDefault="00CE109E" w:rsidP="00CE109E">
      <w:pPr>
        <w:tabs>
          <w:tab w:val="left" w:pos="2268"/>
          <w:tab w:val="left" w:pos="2720"/>
          <w:tab w:val="left" w:leader="dot" w:pos="2890"/>
        </w:tabs>
        <w:spacing w:after="120"/>
        <w:ind w:left="2268" w:right="1134" w:hanging="1134"/>
        <w:jc w:val="both"/>
      </w:pPr>
      <w:r w:rsidRPr="00AE6C8F">
        <w:tab/>
        <w:t>К каждой СОСТС должно прилагаться нижеследующее</w:t>
      </w:r>
      <w:r w:rsidR="00276143">
        <w:t>:</w:t>
      </w:r>
    </w:p>
    <w:p w14:paraId="7C2FDBE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8.1</w:t>
      </w:r>
      <w:r w:rsidRPr="00AE6C8F">
        <w:tab/>
        <w:t>Инструкции по установке:</w:t>
      </w:r>
    </w:p>
    <w:p w14:paraId="531406F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8.1.1</w:t>
      </w:r>
      <w:r w:rsidRPr="00AE6C8F">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425CB1E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8.1.2</w:t>
      </w:r>
      <w:r w:rsidRPr="00AE6C8F">
        <w:tab/>
        <w:t>Описание способа установки, иллюстрируемое фотографиями и/или весьма четкими рисунками.</w:t>
      </w:r>
    </w:p>
    <w:p w14:paraId="7922129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8.1.3</w:t>
      </w:r>
      <w:r w:rsidRPr="00AE6C8F">
        <w:tab/>
        <w:t xml:space="preserve">в случае СОСТС с </w:t>
      </w:r>
      <w:proofErr w:type="spellStart"/>
      <w:r w:rsidRPr="00AE6C8F">
        <w:t>иммобилизатором</w:t>
      </w:r>
      <w:proofErr w:type="spellEnd"/>
      <w:r w:rsidRPr="00AE6C8F">
        <w:t xml:space="preserve"> — дополнительные инструкции в отношении выполнения требований, изложенных в Правилах № 163 ООН или в приложении 7 к первоначальному варианту Правил № 116 ООН либо в приложении 8 к поправкам серии 01 к Правилам № 97 ООН.</w:t>
      </w:r>
    </w:p>
    <w:p w14:paraId="2B30B1C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8.2</w:t>
      </w:r>
      <w:r w:rsidRPr="00AE6C8F">
        <w:tab/>
        <w:t>Бланк свидетельства об установке, примерный образец которого приведен в приложении 5.</w:t>
      </w:r>
    </w:p>
    <w:p w14:paraId="062107A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8.3</w:t>
      </w:r>
      <w:r w:rsidRPr="00AE6C8F">
        <w:tab/>
        <w:t>Общая информация для покупателя СОСТС, обращающая его внимание на следующие аспекты:</w:t>
      </w:r>
    </w:p>
    <w:p w14:paraId="3C3005EF" w14:textId="77777777" w:rsidR="00CE109E" w:rsidRPr="00AE6C8F" w:rsidRDefault="00CE109E" w:rsidP="00CE109E">
      <w:pPr>
        <w:tabs>
          <w:tab w:val="left" w:pos="2268"/>
          <w:tab w:val="left" w:pos="2835"/>
        </w:tabs>
        <w:spacing w:after="120"/>
        <w:ind w:left="2835" w:right="1134" w:hanging="1701"/>
        <w:jc w:val="both"/>
      </w:pPr>
      <w:r w:rsidRPr="00AE6C8F">
        <w:tab/>
        <w:t>a)</w:t>
      </w:r>
      <w:r w:rsidRPr="00AE6C8F">
        <w:tab/>
        <w:t>СОСТС следует устанавливать в соответствии с инструкциями изготовителя;</w:t>
      </w:r>
    </w:p>
    <w:p w14:paraId="1960815C" w14:textId="77777777" w:rsidR="00CE109E" w:rsidRPr="00AE6C8F" w:rsidRDefault="00CE109E" w:rsidP="00CE109E">
      <w:pPr>
        <w:tabs>
          <w:tab w:val="left" w:pos="2268"/>
          <w:tab w:val="left" w:pos="2835"/>
        </w:tabs>
        <w:spacing w:after="120"/>
        <w:ind w:left="2835" w:right="1134" w:hanging="1701"/>
        <w:jc w:val="both"/>
      </w:pPr>
      <w:r w:rsidRPr="00AE6C8F">
        <w:tab/>
        <w:t>b)</w:t>
      </w:r>
      <w:r w:rsidRPr="00AE6C8F">
        <w:tab/>
        <w:t xml:space="preserve">рекомендуется выбрать надлежащего специалиста по установке (можно связаться с изготовителем СОСТС для получения информации о надлежащих специалистах по установке); </w:t>
      </w:r>
    </w:p>
    <w:p w14:paraId="264F709A" w14:textId="77777777" w:rsidR="00CE109E" w:rsidRPr="00AE6C8F" w:rsidRDefault="00CE109E" w:rsidP="00CE109E">
      <w:pPr>
        <w:tabs>
          <w:tab w:val="left" w:pos="2268"/>
          <w:tab w:val="left" w:pos="2835"/>
        </w:tabs>
        <w:spacing w:after="120"/>
        <w:ind w:left="2835" w:right="1134" w:hanging="1701"/>
        <w:jc w:val="both"/>
      </w:pPr>
      <w:r w:rsidRPr="00AE6C8F">
        <w:tab/>
        <w:t>c)</w:t>
      </w:r>
      <w:r w:rsidRPr="00AE6C8F">
        <w:tab/>
        <w:t>свидетельство об установке, прилагаемое к СОСТС, следует заполнять специалисту по установке.</w:t>
      </w:r>
    </w:p>
    <w:p w14:paraId="509F970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8.4</w:t>
      </w:r>
      <w:r w:rsidRPr="00AE6C8F">
        <w:tab/>
        <w:t>Инструкции по эксплуатации</w:t>
      </w:r>
    </w:p>
    <w:p w14:paraId="1572455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8.5</w:t>
      </w:r>
      <w:r w:rsidRPr="00AE6C8F">
        <w:tab/>
        <w:t>Инструкции по техническому обслуживанию</w:t>
      </w:r>
    </w:p>
    <w:p w14:paraId="5BDA9A8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8.6</w:t>
      </w:r>
      <w:r w:rsidRPr="00AE6C8F">
        <w:tab/>
        <w:t>Общее предупреждение в отношении опасности внесения каких-либо изменений или дополнений в систему; такие изменения или дополнения автоматически делают недействительным свидетельство установки, упомянутое в пункте 8.2 выше.</w:t>
      </w:r>
    </w:p>
    <w:p w14:paraId="6C67264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8.7</w:t>
      </w:r>
      <w:r w:rsidRPr="00AE6C8F">
        <w:tab/>
        <w:t>Указание места (мест) расположения международного знака официального утверждения, упомянутого в пункте 4.4 настоящих Правил, и/или международного свидетельства о соответствии, упомянутого в пункте 4.10 настоящих Правил.</w:t>
      </w:r>
    </w:p>
    <w:p w14:paraId="4C344796" w14:textId="77777777" w:rsidR="00CE109E" w:rsidRPr="00AE6C8F" w:rsidRDefault="00CE109E" w:rsidP="00CE109E">
      <w:pPr>
        <w:suppressAutoHyphens w:val="0"/>
        <w:spacing w:line="240" w:lineRule="auto"/>
        <w:rPr>
          <w:rFonts w:eastAsia="Times New Roman" w:cs="Times New Roman"/>
          <w:b/>
          <w:sz w:val="28"/>
          <w:szCs w:val="20"/>
          <w:lang w:eastAsia="ru-RU"/>
        </w:rPr>
      </w:pPr>
      <w:r w:rsidRPr="00AE6C8F">
        <w:br w:type="page"/>
      </w:r>
    </w:p>
    <w:p w14:paraId="0CAB1E96" w14:textId="6E90A154" w:rsidR="00CE109E" w:rsidRPr="00AE6C8F" w:rsidRDefault="00CE109E" w:rsidP="00CE109E">
      <w:pPr>
        <w:pStyle w:val="HChG"/>
        <w:ind w:right="992"/>
      </w:pPr>
      <w:r w:rsidRPr="00AE6C8F">
        <w:lastRenderedPageBreak/>
        <w:tab/>
      </w:r>
      <w:r w:rsidRPr="00AE6C8F">
        <w:tab/>
        <w:t>Часть II — Официальное утверждение транспортного средства в</w:t>
      </w:r>
      <w:r w:rsidR="00EE15F9">
        <w:t xml:space="preserve"> </w:t>
      </w:r>
      <w:r w:rsidRPr="00AE6C8F">
        <w:t>отношении его системы охранной сигнализации</w:t>
      </w:r>
    </w:p>
    <w:p w14:paraId="1BC112D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Если на транспортном средстве, представленном на официальное утверждение на основании части II настоящих Правил, установлена СОСТС, официально утвержденная на основании части I настоящих Правил или приложения 7 к первоначальному варианту Правил № 116 ООН либо приложения 8 к поправкам серии 01 к Правилам № 97 ООН, то испытания СОСТС, предусмотренные для получения официального утверждения на основании части I настоящих Правил, повторно не проводятся. </w:t>
      </w:r>
    </w:p>
    <w:p w14:paraId="58FCC4B4" w14:textId="77777777" w:rsidR="00CE109E" w:rsidRPr="00AE6C8F" w:rsidRDefault="00CE109E" w:rsidP="00CE109E">
      <w:pPr>
        <w:pStyle w:val="HChG"/>
      </w:pPr>
      <w:r w:rsidRPr="00AE6C8F">
        <w:tab/>
      </w:r>
      <w:r w:rsidRPr="00AE6C8F">
        <w:tab/>
        <w:t>9.</w:t>
      </w:r>
      <w:r w:rsidRPr="00AE6C8F">
        <w:tab/>
      </w:r>
      <w:r w:rsidRPr="00AE6C8F">
        <w:tab/>
        <w:t>Определения</w:t>
      </w:r>
    </w:p>
    <w:p w14:paraId="74131E3B" w14:textId="77777777" w:rsidR="00CE109E" w:rsidRPr="00AE6C8F" w:rsidRDefault="00CE109E" w:rsidP="00CE109E">
      <w:pPr>
        <w:tabs>
          <w:tab w:val="left" w:pos="2268"/>
          <w:tab w:val="left" w:pos="2720"/>
          <w:tab w:val="left" w:leader="dot" w:pos="2890"/>
        </w:tabs>
        <w:spacing w:after="120"/>
        <w:ind w:left="2268" w:right="991" w:hanging="1134"/>
        <w:jc w:val="both"/>
      </w:pPr>
      <w:r w:rsidRPr="00AE6C8F">
        <w:tab/>
        <w:t>Для цели части II настоящих Правил:</w:t>
      </w:r>
    </w:p>
    <w:p w14:paraId="1C7BAC68" w14:textId="77777777" w:rsidR="00CE109E" w:rsidRPr="00AE6C8F" w:rsidRDefault="00CE109E" w:rsidP="00CE109E">
      <w:pPr>
        <w:pStyle w:val="SingleTxtG"/>
        <w:tabs>
          <w:tab w:val="clear" w:pos="1701"/>
        </w:tabs>
        <w:ind w:left="2268" w:hanging="1134"/>
      </w:pPr>
      <w:r w:rsidRPr="00AE6C8F">
        <w:t>9.1</w:t>
      </w:r>
      <w:r w:rsidRPr="00AE6C8F">
        <w:tab/>
      </w:r>
      <w:r w:rsidRPr="00AE6C8F">
        <w:rPr>
          <w:iCs/>
        </w:rPr>
        <w:t>«</w:t>
      </w:r>
      <w:r w:rsidRPr="00AE6C8F">
        <w:rPr>
          <w:i/>
          <w:iCs/>
        </w:rPr>
        <w:t>Система(ы) охранной сигнализации</w:t>
      </w:r>
      <w:r w:rsidRPr="00AE6C8F">
        <w:rPr>
          <w:iCs/>
        </w:rPr>
        <w:t>»</w:t>
      </w:r>
      <w:r w:rsidRPr="00AE6C8F">
        <w:t xml:space="preserve"> (СОС) означает комплекс компонентов, установленных на типе транспортного средства в качестве оригинального оборудования и служащих для оповещения о проникновении посторонних лиц внутрь транспортного средства или совершении какого-либо физического действия в отношении него.</w:t>
      </w:r>
    </w:p>
    <w:p w14:paraId="4F91C5B5" w14:textId="77777777" w:rsidR="00CE109E" w:rsidRPr="00AE6C8F" w:rsidRDefault="00CE109E" w:rsidP="00CE109E">
      <w:pPr>
        <w:pStyle w:val="SingleTxtG"/>
        <w:tabs>
          <w:tab w:val="clear" w:pos="1701"/>
        </w:tabs>
        <w:ind w:left="2268" w:hanging="1134"/>
        <w:rPr>
          <w:i/>
        </w:rPr>
      </w:pPr>
      <w:r w:rsidRPr="00AE6C8F">
        <w:t>9.2</w:t>
      </w:r>
      <w:r w:rsidRPr="00AE6C8F">
        <w:tab/>
      </w:r>
      <w:r w:rsidRPr="00AE6C8F">
        <w:rPr>
          <w:iCs/>
        </w:rPr>
        <w:t>«</w:t>
      </w:r>
      <w:r w:rsidRPr="00AE6C8F">
        <w:rPr>
          <w:i/>
          <w:iCs/>
        </w:rPr>
        <w:t>Тип транспортного средства в отношении его системы охранной сигнализации</w:t>
      </w:r>
      <w:r w:rsidRPr="00AE6C8F">
        <w:rPr>
          <w:iCs/>
        </w:rPr>
        <w:t>»</w:t>
      </w:r>
      <w:r w:rsidRPr="00AE6C8F">
        <w:t xml:space="preserve"> означает транспортные средства, не имеющие между собой существенных различий с точки зрения таких важных аспектов, как:</w:t>
      </w:r>
      <w:r w:rsidRPr="00AE6C8F">
        <w:rPr>
          <w:i/>
        </w:rPr>
        <w:t xml:space="preserve"> </w:t>
      </w:r>
    </w:p>
    <w:p w14:paraId="265A85E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a)</w:t>
      </w:r>
      <w:r w:rsidRPr="00AE6C8F">
        <w:tab/>
        <w:t>торговое наименование или товарный знак изготовителя,</w:t>
      </w:r>
    </w:p>
    <w:p w14:paraId="79CEA309" w14:textId="77777777" w:rsidR="00CE109E" w:rsidRPr="00AE6C8F" w:rsidRDefault="00CE109E" w:rsidP="00CE109E">
      <w:pPr>
        <w:tabs>
          <w:tab w:val="left" w:pos="2268"/>
        </w:tabs>
        <w:spacing w:after="120"/>
        <w:ind w:left="2694" w:right="1134" w:hanging="1701"/>
        <w:jc w:val="both"/>
      </w:pPr>
      <w:r w:rsidRPr="00AE6C8F">
        <w:tab/>
        <w:t>b)</w:t>
      </w:r>
      <w:r w:rsidRPr="00AE6C8F">
        <w:tab/>
        <w:t>характерные особенности транспортного средства, оказывающие значительное воздействие на эффективность функционирования СОС,</w:t>
      </w:r>
    </w:p>
    <w:p w14:paraId="0751871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c)</w:t>
      </w:r>
      <w:r w:rsidRPr="00AE6C8F">
        <w:tab/>
        <w:t>тип и конструкция СОС или СОСТС.</w:t>
      </w:r>
    </w:p>
    <w:p w14:paraId="5DB8F3F1" w14:textId="77777777" w:rsidR="00CE109E" w:rsidRPr="00AE6C8F" w:rsidRDefault="00CE109E" w:rsidP="00CE109E">
      <w:pPr>
        <w:tabs>
          <w:tab w:val="left" w:pos="2268"/>
          <w:tab w:val="left" w:pos="2720"/>
          <w:tab w:val="left" w:leader="dot" w:pos="2890"/>
        </w:tabs>
        <w:spacing w:after="120"/>
        <w:ind w:left="2268" w:right="1134" w:hanging="1134"/>
        <w:jc w:val="both"/>
        <w:rPr>
          <w:i/>
        </w:rPr>
      </w:pPr>
      <w:r w:rsidRPr="00AE6C8F">
        <w:t>9.3</w:t>
      </w:r>
      <w:r w:rsidRPr="00AE6C8F">
        <w:tab/>
      </w:r>
      <w:r w:rsidRPr="00AE6C8F">
        <w:rPr>
          <w:iCs/>
        </w:rPr>
        <w:t>«</w:t>
      </w:r>
      <w:r w:rsidRPr="00AE6C8F">
        <w:rPr>
          <w:i/>
          <w:iCs/>
        </w:rPr>
        <w:t>Официальное утверждение транспортного средства</w:t>
      </w:r>
      <w:r w:rsidRPr="00AE6C8F">
        <w:rPr>
          <w:iCs/>
        </w:rPr>
        <w:t>»</w:t>
      </w:r>
      <w:r w:rsidRPr="00AE6C8F">
        <w:t xml:space="preserve"> означает официальное утверждение типа транспортного средства в отношении предписаний, изложенных в пунктах 10, 11 и 12 ниже.</w:t>
      </w:r>
      <w:r w:rsidRPr="00AE6C8F">
        <w:rPr>
          <w:i/>
        </w:rPr>
        <w:t xml:space="preserve"> </w:t>
      </w:r>
    </w:p>
    <w:p w14:paraId="1B735C4A" w14:textId="77777777" w:rsidR="00CE109E" w:rsidRPr="00AE6C8F" w:rsidRDefault="00CE109E" w:rsidP="00CE109E">
      <w:pPr>
        <w:pStyle w:val="SingleTxtG"/>
        <w:ind w:left="2268" w:hanging="1134"/>
      </w:pPr>
      <w:r w:rsidRPr="00AE6C8F">
        <w:t>9.4</w:t>
      </w:r>
      <w:r w:rsidRPr="00AE6C8F">
        <w:tab/>
      </w:r>
      <w:r w:rsidRPr="00AE6C8F">
        <w:tab/>
        <w:t>Другие определения, применимые к части II, содержатся в пункте 2 настоящих Правил.</w:t>
      </w:r>
    </w:p>
    <w:p w14:paraId="33A84066" w14:textId="77777777" w:rsidR="00CE109E" w:rsidRPr="00AE6C8F" w:rsidRDefault="00CE109E" w:rsidP="00CE109E">
      <w:pPr>
        <w:pStyle w:val="HChG"/>
      </w:pPr>
      <w:r w:rsidRPr="00AE6C8F">
        <w:tab/>
      </w:r>
      <w:r w:rsidRPr="00AE6C8F">
        <w:tab/>
        <w:t>10.</w:t>
      </w:r>
      <w:r w:rsidRPr="00AE6C8F">
        <w:tab/>
      </w:r>
      <w:r w:rsidRPr="00AE6C8F">
        <w:tab/>
        <w:t xml:space="preserve">Общие технические требования </w:t>
      </w:r>
    </w:p>
    <w:p w14:paraId="58BB67C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10.1</w:t>
      </w:r>
      <w:r w:rsidRPr="00AE6C8F">
        <w:tab/>
        <w:t xml:space="preserve">СОС должны быть сконструированы и изготовлены таким образом,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и могли включать </w:t>
      </w:r>
      <w:proofErr w:type="spellStart"/>
      <w:r w:rsidRPr="00AE6C8F">
        <w:t>иммобилизатор</w:t>
      </w:r>
      <w:proofErr w:type="spellEnd"/>
      <w:r w:rsidRPr="00AE6C8F">
        <w:t xml:space="preserve">. </w:t>
      </w:r>
    </w:p>
    <w:p w14:paraId="2888947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1AB4269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10.2</w:t>
      </w:r>
      <w:r w:rsidRPr="00AE6C8F">
        <w:tab/>
        <w:t>Транспортные средства, оснащенные системами охранной сигнализации, должны отвечать соответствующим техническим предписаниям, особенно в отношении электромагнитной совместимости (ЭМС).</w:t>
      </w:r>
    </w:p>
    <w:p w14:paraId="0C386F4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10.3</w:t>
      </w:r>
      <w:r w:rsidRPr="00AE6C8F">
        <w:tab/>
        <w:t>Возможность случайного включения СОС и ее компонентов, особенно во время работы двигателя, должна быть исключена.</w:t>
      </w:r>
    </w:p>
    <w:p w14:paraId="6C10DDA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lastRenderedPageBreak/>
        <w:t>10.4</w:t>
      </w:r>
      <w:r w:rsidRPr="00AE6C8F">
        <w:tab/>
        <w:t>Несрабатывание СОС или несрабатывание источника ее электропитания не должно влиять на безопасность управления транспортным средством.</w:t>
      </w:r>
    </w:p>
    <w:p w14:paraId="5E13ABE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10.5</w:t>
      </w:r>
      <w:r w:rsidRPr="00AE6C8F">
        <w:tab/>
        <w:t>Система охранной сигнализации, ее компоненты и контролируемые ими части должны быть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33B78AB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10.6</w:t>
      </w:r>
      <w:r w:rsidRPr="00AE6C8F">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2351BD11" w14:textId="77777777" w:rsidR="00CE109E" w:rsidRPr="00AE6C8F" w:rsidRDefault="00CE109E" w:rsidP="00CE109E">
      <w:pPr>
        <w:pStyle w:val="HChG"/>
      </w:pPr>
      <w:r w:rsidRPr="00AE6C8F">
        <w:tab/>
      </w:r>
      <w:r w:rsidRPr="00AE6C8F">
        <w:tab/>
        <w:t>11.</w:t>
      </w:r>
      <w:r w:rsidRPr="00AE6C8F">
        <w:tab/>
      </w:r>
      <w:r w:rsidRPr="00AE6C8F">
        <w:tab/>
        <w:t xml:space="preserve">Особые технические требования </w:t>
      </w:r>
    </w:p>
    <w:p w14:paraId="11CEF13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w:t>
      </w:r>
      <w:r w:rsidRPr="00AE6C8F">
        <w:tab/>
        <w:t>Объем защиты</w:t>
      </w:r>
    </w:p>
    <w:p w14:paraId="4B07D19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11.1.1</w:t>
      </w:r>
      <w:r w:rsidRPr="00AE6C8F">
        <w:tab/>
        <w:t>Конкретные предписания</w:t>
      </w:r>
    </w:p>
    <w:p w14:paraId="0600AA8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СОС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 </w:t>
      </w:r>
    </w:p>
    <w:p w14:paraId="629AF5FA" w14:textId="4F73126A" w:rsidR="00CE109E" w:rsidRPr="00AE6C8F" w:rsidRDefault="00CE109E" w:rsidP="00CE109E">
      <w:pPr>
        <w:tabs>
          <w:tab w:val="left" w:pos="2268"/>
          <w:tab w:val="left" w:pos="2720"/>
          <w:tab w:val="left" w:leader="dot" w:pos="2890"/>
        </w:tabs>
        <w:spacing w:after="120"/>
        <w:ind w:left="2268" w:right="1134" w:hanging="1134"/>
        <w:jc w:val="both"/>
      </w:pPr>
      <w:r w:rsidRPr="00AE6C8F">
        <w:tab/>
        <w:t>Установка дополнительных эффективных датчиков для информирования/оповещения, например:</w:t>
      </w:r>
    </w:p>
    <w:p w14:paraId="6DDB581A"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a)</w:t>
      </w:r>
      <w:r w:rsidRPr="00AE6C8F">
        <w:tab/>
        <w:t xml:space="preserve">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 </w:t>
      </w:r>
    </w:p>
    <w:p w14:paraId="12CFC6F3"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b)</w:t>
      </w:r>
      <w:r w:rsidRPr="00AE6C8F">
        <w:tab/>
        <w:t>о попытке угона транспортного средства, например датчик изменения угла наклона,</w:t>
      </w:r>
    </w:p>
    <w:p w14:paraId="4810022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допускается с учетом принятия мер для предотвращения любого ненужного срабатывания сигнализации (= ложная сигнализация, см. пункт 11.1.2 ниже).</w:t>
      </w:r>
    </w:p>
    <w:p w14:paraId="292FCD5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десяти раз в течение одного и того же периода включения СОС.</w:t>
      </w:r>
    </w:p>
    <w:p w14:paraId="29E5526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этом случае период включения должен быть ограничен моментом отключения системы пользователем транспортного средства.</w:t>
      </w:r>
    </w:p>
    <w:p w14:paraId="5D97246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Некоторые виды дополнительных датчиков, например датчик защиты салона (ультразвуковой, инфракрасный) или датчик изменения угла наклона и т. д., могут преднамеренно отключаться. В этом случае каждый раз перед включением СОС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0A5CDF0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11.1.2</w:t>
      </w:r>
      <w:r w:rsidRPr="00AE6C8F">
        <w:tab/>
        <w:t>Предотвращение ложной сигнализации</w:t>
      </w:r>
    </w:p>
    <w:p w14:paraId="27E51EA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11.1.2.1</w:t>
      </w:r>
      <w:r w:rsidRPr="00AE6C8F">
        <w:tab/>
        <w:t>Должна быть исключена возможность подачи СОС ненужного сигнала оповещения как во включенном, так и в отключенном состоянии в случае:</w:t>
      </w:r>
    </w:p>
    <w:p w14:paraId="1BD5EA53"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lastRenderedPageBreak/>
        <w:tab/>
        <w:t>a)</w:t>
      </w:r>
      <w:r w:rsidRPr="00AE6C8F">
        <w:tab/>
        <w:t>нанесения удара по транспортному средству: испытание, оговоренное в пункте 7.2.13,</w:t>
      </w:r>
    </w:p>
    <w:p w14:paraId="788B3D14"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b)</w:t>
      </w:r>
      <w:r w:rsidRPr="00AE6C8F">
        <w:tab/>
        <w:t>эффектов, связанных с электромагнитной совместимостью: испытания, оговоренные в пункте 7.2.12,</w:t>
      </w:r>
    </w:p>
    <w:p w14:paraId="10B31AAF" w14:textId="77777777" w:rsidR="00CE109E" w:rsidRPr="00AE6C8F" w:rsidRDefault="00CE109E" w:rsidP="00CE109E">
      <w:pPr>
        <w:tabs>
          <w:tab w:val="left" w:pos="2268"/>
          <w:tab w:val="left" w:pos="2720"/>
          <w:tab w:val="left" w:leader="dot" w:pos="2890"/>
        </w:tabs>
        <w:spacing w:after="120"/>
        <w:ind w:left="2722" w:right="1134" w:hanging="1588"/>
        <w:jc w:val="both"/>
      </w:pPr>
      <w:r w:rsidRPr="00AE6C8F">
        <w:tab/>
        <w:t>c)</w:t>
      </w:r>
      <w:r w:rsidRPr="00AE6C8F">
        <w:tab/>
        <w:t>падения напряжения на клеммах аккумулятора в результате его постоянной разрядки: испытание, оговоренное в пункте 7.2.14,</w:t>
      </w:r>
    </w:p>
    <w:p w14:paraId="42136D23"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d)</w:t>
      </w:r>
      <w:r w:rsidRPr="00AE6C8F">
        <w:tab/>
        <w:t xml:space="preserve">ложного срабатывания датчика защиты салона: испытание, оговоренное в пункте 7.2.15. </w:t>
      </w:r>
    </w:p>
    <w:p w14:paraId="7E4EAF1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11.1.2.2</w:t>
      </w:r>
      <w:r w:rsidRPr="00AE6C8F">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2B9F8A8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w:t>
      </w:r>
      <w:r w:rsidRPr="00AE6C8F">
        <w:tab/>
        <w:t>Звуковая сигнализация</w:t>
      </w:r>
    </w:p>
    <w:p w14:paraId="2292250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11.2.1</w:t>
      </w:r>
      <w:r w:rsidRPr="00AE6C8F">
        <w:tab/>
        <w:t>Общие положения</w:t>
      </w:r>
    </w:p>
    <w:p w14:paraId="5BA42C8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444E0C5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 где оно должно быть защищено от легкого и быстрого доступа посторонних лиц.</w:t>
      </w:r>
    </w:p>
    <w:p w14:paraId="013C4DC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Если используется отдельное звуковое сигнальное устройство, оговоренное в пункте 11.2.3.1 ниже, то СОС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017FD16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11.2.2</w:t>
      </w:r>
      <w:r w:rsidRPr="00AE6C8F">
        <w:tab/>
        <w:t>Продолжительность звукового сигнала</w:t>
      </w:r>
    </w:p>
    <w:p w14:paraId="1F90888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r>
      <w:proofErr w:type="spellStart"/>
      <w:r w:rsidRPr="00AE6C8F">
        <w:t>Mинимум</w:t>
      </w:r>
      <w:proofErr w:type="spellEnd"/>
      <w:r w:rsidRPr="00AE6C8F">
        <w:t>: 25 с</w:t>
      </w:r>
    </w:p>
    <w:p w14:paraId="06D16B0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r>
      <w:proofErr w:type="spellStart"/>
      <w:r w:rsidRPr="00AE6C8F">
        <w:t>Maксимум</w:t>
      </w:r>
      <w:proofErr w:type="spellEnd"/>
      <w:r w:rsidRPr="00AE6C8F">
        <w:t>: 30 с</w:t>
      </w:r>
    </w:p>
    <w:p w14:paraId="2B04CD65" w14:textId="43C80D75" w:rsidR="00CE109E" w:rsidRPr="00AE6C8F" w:rsidRDefault="00CE109E" w:rsidP="00CE109E">
      <w:pPr>
        <w:tabs>
          <w:tab w:val="left" w:pos="2268"/>
          <w:tab w:val="left" w:pos="2720"/>
          <w:tab w:val="left" w:leader="dot" w:pos="2890"/>
        </w:tabs>
        <w:spacing w:after="120"/>
        <w:ind w:left="2268" w:right="1134" w:hanging="1134"/>
        <w:jc w:val="both"/>
      </w:pPr>
      <w:r w:rsidRPr="00AE6C8F">
        <w:tab/>
        <w:t>Звуковой сигнал может вновь включаться только после совершения последующего физического действия в отношении транспортного средства, т. е. после указанного выше промежутка времени. (Ограничения: см. пункты 11.1.1 и 11.1.2 выше</w:t>
      </w:r>
      <w:r w:rsidR="00276143" w:rsidRPr="00AE6C8F">
        <w:t>.</w:t>
      </w:r>
      <w:r w:rsidRPr="00AE6C8F">
        <w:t xml:space="preserve">) </w:t>
      </w:r>
    </w:p>
    <w:p w14:paraId="72485A9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Отключение системы охранной сигнализации должно приводить к немедленному прекращению сигнала.</w:t>
      </w:r>
    </w:p>
    <w:p w14:paraId="5CC8529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11.2.3</w:t>
      </w:r>
      <w:r w:rsidRPr="00AE6C8F">
        <w:tab/>
        <w:t>Технические требования, касающиеся звукового сигнала</w:t>
      </w:r>
    </w:p>
    <w:p w14:paraId="0C14891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11.2.3.1</w:t>
      </w:r>
      <w:r w:rsidRPr="00AE6C8F">
        <w:tab/>
        <w:t>Устройство, подающее сигнал постоянного тона (постоянный частотный диапазон), например клаксоны: акустические и т. д. данные в соответствии с частью І Правил № 28 ООН.</w:t>
      </w:r>
    </w:p>
    <w:p w14:paraId="0ADB762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Прерывистый сигнал (включено/отключено):</w:t>
      </w:r>
    </w:p>
    <w:p w14:paraId="2051286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Частота срабатывания</w:t>
      </w:r>
      <w:r w:rsidRPr="00AE6C8F">
        <w:tab/>
        <w:t>(2 ± 1) Гц</w:t>
      </w:r>
    </w:p>
    <w:p w14:paraId="6488275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Период включения = период отключения ±10 %.</w:t>
      </w:r>
    </w:p>
    <w:p w14:paraId="565A6E0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lastRenderedPageBreak/>
        <w:t>11.2.3.2</w:t>
      </w:r>
      <w:r w:rsidRPr="00AE6C8F">
        <w:tab/>
        <w:t>Звуковое сигнальное устройство с частотной модуляцией: акустические и т. 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663CD81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Частота пропускания</w:t>
      </w:r>
      <w:r w:rsidRPr="00AE6C8F">
        <w:tab/>
        <w:t>(2 ± 1) Гц</w:t>
      </w:r>
    </w:p>
    <w:p w14:paraId="4739DAD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11.2.3.3</w:t>
      </w:r>
      <w:r w:rsidRPr="00AE6C8F">
        <w:tab/>
        <w:t>Уровень звука</w:t>
      </w:r>
    </w:p>
    <w:p w14:paraId="118E568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Источник звука должен представлять собой:</w:t>
      </w:r>
    </w:p>
    <w:p w14:paraId="1C9B729C"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а)</w:t>
      </w:r>
      <w:r w:rsidRPr="00AE6C8F">
        <w:tab/>
        <w:t>либо звуковое сигнальное устройство, официально утвержденное на основании части І Правил № 28 ООН,</w:t>
      </w:r>
    </w:p>
    <w:p w14:paraId="1288892A"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tab/>
        <w:t>b)</w:t>
      </w:r>
      <w:r w:rsidRPr="00AE6C8F">
        <w:tab/>
        <w:t xml:space="preserve">либо устройство, отвечающее предписаниям пунктов 6.1 и 6.2 части І Правил № 28 ООН. </w:t>
      </w:r>
    </w:p>
    <w:p w14:paraId="1B02D67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 № 28 ООН.</w:t>
      </w:r>
    </w:p>
    <w:p w14:paraId="56EA74A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11.3</w:t>
      </w:r>
      <w:r w:rsidRPr="00AE6C8F">
        <w:tab/>
        <w:t>Оптическая сигнализация — в случае установки</w:t>
      </w:r>
    </w:p>
    <w:p w14:paraId="7B89702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11.3.1</w:t>
      </w:r>
      <w:r w:rsidRPr="00AE6C8F">
        <w:tab/>
        <w:t>Общие положения</w:t>
      </w:r>
    </w:p>
    <w:p w14:paraId="62A040F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11.3.2 и 11.3.3 ниже.</w:t>
      </w:r>
    </w:p>
    <w:p w14:paraId="38E9119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11.3.2</w:t>
      </w:r>
      <w:r w:rsidRPr="00AE6C8F">
        <w:tab/>
        <w:t>Продолжительность оптического сигнала</w:t>
      </w:r>
    </w:p>
    <w:p w14:paraId="6054506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1D9D600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11.3.3</w:t>
      </w:r>
      <w:r w:rsidRPr="00AE6C8F">
        <w:tab/>
        <w:t>Тип оптического сигнала</w:t>
      </w:r>
    </w:p>
    <w:p w14:paraId="3978BF0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14:paraId="684495D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Частота срабатывания</w:t>
      </w:r>
      <w:r w:rsidRPr="00AE6C8F">
        <w:tab/>
        <w:t>(2 ±1) Гц</w:t>
      </w:r>
    </w:p>
    <w:p w14:paraId="2A35BC2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 отношении звуковой сигнализации допускаются также асинхронные сигналы.</w:t>
      </w:r>
    </w:p>
    <w:p w14:paraId="6A7F72C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Период включения = период отключения ±10</w:t>
      </w:r>
      <w:r w:rsidRPr="00AE6C8F">
        <w:rPr>
          <w:lang w:val="en-US"/>
        </w:rPr>
        <w:t> </w:t>
      </w:r>
      <w:r w:rsidRPr="00AE6C8F">
        <w:t>%.</w:t>
      </w:r>
    </w:p>
    <w:p w14:paraId="366394B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11.4</w:t>
      </w:r>
      <w:r w:rsidRPr="00AE6C8F">
        <w:tab/>
      </w:r>
      <w:proofErr w:type="spellStart"/>
      <w:r w:rsidRPr="00AE6C8F">
        <w:t>Радиосигнализация</w:t>
      </w:r>
      <w:proofErr w:type="spellEnd"/>
      <w:r w:rsidRPr="00AE6C8F">
        <w:t xml:space="preserve"> (пейджер) — в случае установки</w:t>
      </w:r>
    </w:p>
    <w:p w14:paraId="254BED9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СОС может также обеспечивать возможность генерирования сигнала оповещения на основе передачи радиосигнала.</w:t>
      </w:r>
    </w:p>
    <w:p w14:paraId="6CE6A8E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11.5</w:t>
      </w:r>
      <w:r w:rsidRPr="00AE6C8F">
        <w:tab/>
        <w:t>Блокировка включения системы охранной сигнализации</w:t>
      </w:r>
    </w:p>
    <w:p w14:paraId="67EA60B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11.5.1</w:t>
      </w:r>
      <w:r w:rsidRPr="00AE6C8F">
        <w:tab/>
        <w:t>Во время работы двигателя должна быть исключена возможность преднамеренного или случайного включения системы охранной сигнализации.</w:t>
      </w:r>
    </w:p>
    <w:p w14:paraId="258DFCC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11.6</w:t>
      </w:r>
      <w:r w:rsidRPr="00AE6C8F">
        <w:tab/>
        <w:t>Включение и отключение СОС</w:t>
      </w:r>
    </w:p>
    <w:p w14:paraId="5326B75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11.6.1</w:t>
      </w:r>
      <w:r w:rsidRPr="00AE6C8F">
        <w:tab/>
        <w:t>Включение</w:t>
      </w:r>
    </w:p>
    <w:p w14:paraId="0F540056"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Допускаются любые приемлемые средства включения СОС при условии, что такие средства исключают возможность случайного включения ложных сигналов.</w:t>
      </w:r>
    </w:p>
    <w:p w14:paraId="249DAF85"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lastRenderedPageBreak/>
        <w:t>11.6.2</w:t>
      </w:r>
      <w:r w:rsidRPr="00AE6C8F">
        <w:tab/>
        <w:t>Отключение</w:t>
      </w:r>
    </w:p>
    <w:p w14:paraId="506357B5"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tab/>
        <w:t>Отключение СОС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0E28A52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11.6.2.1</w:t>
      </w:r>
      <w:r w:rsidRPr="00AE6C8F">
        <w:tab/>
        <w:t xml:space="preserve">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предназначается для применения извне. </w:t>
      </w:r>
    </w:p>
    <w:p w14:paraId="4854A04F"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11.6.2.2</w:t>
      </w:r>
      <w:r w:rsidRPr="00AE6C8F">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 24 часа для не менее чем 50 000 возможных комбинаций.</w:t>
      </w:r>
    </w:p>
    <w:p w14:paraId="7196DA0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11.6.2.3</w:t>
      </w:r>
      <w:r w:rsidRPr="00AE6C8F">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43381F6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11.7</w:t>
      </w:r>
      <w:r w:rsidRPr="00AE6C8F">
        <w:tab/>
        <w:t>Задержка срабатывания при выходе</w:t>
      </w:r>
    </w:p>
    <w:p w14:paraId="5B18B36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Если устройство включения СОС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момента задействования включателя. Период задержки может регулироваться с учетом потребностей каждого отдельного пользователя.</w:t>
      </w:r>
    </w:p>
    <w:p w14:paraId="5DA7C7E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11.8</w:t>
      </w:r>
      <w:r w:rsidRPr="00AE6C8F">
        <w:tab/>
        <w:t>Задержка срабатывания при входе</w:t>
      </w:r>
    </w:p>
    <w:p w14:paraId="08AD571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Если устройство для отключения СОС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7CF3DE1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11.9</w:t>
      </w:r>
      <w:r w:rsidRPr="00AE6C8F">
        <w:tab/>
        <w:t>Индикатор режима</w:t>
      </w:r>
    </w:p>
    <w:p w14:paraId="329BB0B5"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11.9.1</w:t>
      </w:r>
      <w:r w:rsidRPr="00AE6C8F">
        <w:tab/>
        <w:t>Для обеспечения информации о режиме СОС (включена, 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19D6EAF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11.9.2</w:t>
      </w:r>
      <w:r w:rsidRPr="00AE6C8F">
        <w:tab/>
        <w:t>Если предусмотрена индикация кратковременных «динамических» процессов, как, например, изменение режима с «включено» на «отключено» и наоборот, то она должна быть оптической в соответствии с пунктом 11.9.1.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64FFFB9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11.10</w:t>
      </w:r>
      <w:r w:rsidRPr="00AE6C8F">
        <w:tab/>
        <w:t>Электропитание</w:t>
      </w:r>
    </w:p>
    <w:p w14:paraId="4B629F4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Источником питания СОС служит либо обычный аккумулятор, </w:t>
      </w:r>
      <w:r w:rsidRPr="00AE6C8F">
        <w:br/>
        <w:t xml:space="preserve">либо подзаряжаемый аккумулятор транспортного средства. Может использоваться дополнительный подзаряжаемый либо </w:t>
      </w:r>
      <w:proofErr w:type="spellStart"/>
      <w:r w:rsidRPr="00AE6C8F">
        <w:t>неподзаряжаемый</w:t>
      </w:r>
      <w:proofErr w:type="spellEnd"/>
      <w:r w:rsidRPr="00AE6C8F">
        <w:t xml:space="preserve">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21842F39"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lastRenderedPageBreak/>
        <w:t>11.11</w:t>
      </w:r>
      <w:r w:rsidRPr="00AE6C8F">
        <w:tab/>
        <w:t>Технические требования в отношении факультативных функций</w:t>
      </w:r>
    </w:p>
    <w:p w14:paraId="6714506E" w14:textId="77777777" w:rsidR="00CE109E" w:rsidRPr="00AE6C8F" w:rsidRDefault="00CE109E" w:rsidP="00CE109E">
      <w:pPr>
        <w:keepNext/>
        <w:tabs>
          <w:tab w:val="left" w:pos="2268"/>
          <w:tab w:val="left" w:pos="2720"/>
          <w:tab w:val="left" w:leader="dot" w:pos="2890"/>
        </w:tabs>
        <w:spacing w:after="120"/>
        <w:ind w:left="2268" w:right="1134" w:hanging="1134"/>
        <w:jc w:val="both"/>
      </w:pPr>
      <w:r w:rsidRPr="00AE6C8F">
        <w:t>11.11.1</w:t>
      </w:r>
      <w:r w:rsidRPr="00AE6C8F">
        <w:tab/>
        <w:t>Самопроверка, автоматическая индикация нарушения функционирования</w:t>
      </w:r>
    </w:p>
    <w:p w14:paraId="115E8B0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При включении СОС ситуации, отличающиеся от нормальных, например открытые двери и т. д., могут выявляться с помощью функции самопроверки (контроль вероятности); такая ситуация указывается при помощи индикатора. </w:t>
      </w:r>
    </w:p>
    <w:p w14:paraId="7308DAD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11.11.2</w:t>
      </w:r>
      <w:r w:rsidRPr="00AE6C8F">
        <w:tab/>
        <w:t>Экстренная сигнализация</w:t>
      </w:r>
    </w:p>
    <w:p w14:paraId="35C1677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 xml:space="preserve">Допускается оптическая и/или звуковая, и/или </w:t>
      </w:r>
      <w:proofErr w:type="spellStart"/>
      <w:r w:rsidRPr="00AE6C8F">
        <w:t>радиосигнализация</w:t>
      </w:r>
      <w:proofErr w:type="spellEnd"/>
      <w:r w:rsidRPr="00AE6C8F">
        <w:t>, функционирующая независимо от состояния (включенное или отключенное) и/или функционирования СОС. Такая сигнализация должна включаться изнутри транспортного средства и не должна оказывать влияния на состояние (включенное или отключенное) СОС.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57AC1587" w14:textId="77777777" w:rsidR="00CE109E" w:rsidRPr="00AE6C8F" w:rsidRDefault="00CE109E" w:rsidP="00CE109E">
      <w:pPr>
        <w:pStyle w:val="HChG"/>
      </w:pPr>
      <w:r w:rsidRPr="00AE6C8F">
        <w:tab/>
      </w:r>
      <w:r w:rsidRPr="00AE6C8F">
        <w:tab/>
        <w:t>12.</w:t>
      </w:r>
      <w:r w:rsidRPr="00AE6C8F">
        <w:tab/>
      </w:r>
      <w:r w:rsidRPr="00AE6C8F">
        <w:tab/>
        <w:t>Условия проведения испытаний</w:t>
      </w:r>
    </w:p>
    <w:p w14:paraId="7FC2C43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Все компоненты СОСТС или СОС должны подвергаться испытаниям в соответствии с процедурами, описанными в пункте 7.</w:t>
      </w:r>
    </w:p>
    <w:p w14:paraId="6DED7812"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Это требование не применяется:</w:t>
      </w:r>
    </w:p>
    <w:p w14:paraId="4A243683"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12.1</w:t>
      </w:r>
      <w:r w:rsidRPr="00AE6C8F">
        <w:tab/>
        <w:t>к тем компонентам, которые устанавливаются и испытываются в качестве части транспортного средства независимо от того, установлена или нет СОСТС/СОС (например, фонари), или</w:t>
      </w:r>
    </w:p>
    <w:p w14:paraId="6A4C0FB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12.2</w:t>
      </w:r>
      <w:r w:rsidRPr="00AE6C8F">
        <w:tab/>
        <w:t>к тем компонентам, которые ранее были подвергнуты испытанию в качестве части транспортного средства и в отношении этого представлено документальное подтверждение,</w:t>
      </w:r>
    </w:p>
    <w:p w14:paraId="0302B373" w14:textId="77777777" w:rsidR="00CE109E" w:rsidRPr="00AE6C8F" w:rsidRDefault="00CE109E" w:rsidP="00CE109E">
      <w:pPr>
        <w:tabs>
          <w:tab w:val="left" w:pos="2268"/>
          <w:tab w:val="left" w:pos="2720"/>
          <w:tab w:val="left" w:leader="dot" w:pos="2890"/>
        </w:tabs>
        <w:spacing w:after="120"/>
        <w:ind w:left="2268" w:right="1134" w:hanging="1134"/>
        <w:jc w:val="both"/>
      </w:pPr>
      <w:bookmarkStart w:id="8" w:name="_Hlk13659795"/>
      <w:r w:rsidRPr="00AE6C8F">
        <w:t>12.3</w:t>
      </w:r>
      <w:r w:rsidRPr="00AE6C8F">
        <w:tab/>
        <w:t>к компонентам, которые не встроены в транспортное средство, например к ключам.</w:t>
      </w:r>
    </w:p>
    <w:bookmarkEnd w:id="8"/>
    <w:p w14:paraId="19AAF475" w14:textId="77777777" w:rsidR="00CE109E" w:rsidRPr="00AE6C8F" w:rsidRDefault="00CE109E" w:rsidP="00CE109E">
      <w:pPr>
        <w:pStyle w:val="HChG"/>
      </w:pPr>
      <w:r w:rsidRPr="00AE6C8F">
        <w:tab/>
      </w:r>
      <w:r w:rsidRPr="00AE6C8F">
        <w:tab/>
        <w:t>13.</w:t>
      </w:r>
      <w:r w:rsidRPr="00AE6C8F">
        <w:tab/>
      </w:r>
      <w:r w:rsidRPr="00AE6C8F">
        <w:tab/>
        <w:t>Инструкции</w:t>
      </w:r>
    </w:p>
    <w:p w14:paraId="4E70F06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К каждому транспортному средству должны прилагаться:</w:t>
      </w:r>
    </w:p>
    <w:p w14:paraId="5DC30C8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13.1</w:t>
      </w:r>
      <w:r w:rsidRPr="00AE6C8F">
        <w:tab/>
        <w:t>инструкции по эксплуатации,</w:t>
      </w:r>
    </w:p>
    <w:p w14:paraId="1EC4C64D"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13.2</w:t>
      </w:r>
      <w:r w:rsidRPr="00AE6C8F">
        <w:tab/>
        <w:t>инструкции по техническому обслуживанию,</w:t>
      </w:r>
    </w:p>
    <w:p w14:paraId="7DF84C57"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13.3</w:t>
      </w:r>
      <w:r w:rsidRPr="00AE6C8F">
        <w:tab/>
        <w:t>общее предупреждение в отношении опасности внесения каких-либо изменений или дополнений в систему.</w:t>
      </w:r>
    </w:p>
    <w:p w14:paraId="399593AD" w14:textId="77777777" w:rsidR="00CE109E" w:rsidRPr="00AE6C8F" w:rsidRDefault="00CE109E" w:rsidP="00CE109E">
      <w:pPr>
        <w:pStyle w:val="HChG"/>
        <w:tabs>
          <w:tab w:val="left" w:pos="1134"/>
        </w:tabs>
        <w:ind w:left="2268" w:hanging="2268"/>
      </w:pPr>
      <w:r w:rsidRPr="00AE6C8F">
        <w:tab/>
      </w:r>
      <w:r w:rsidRPr="00AE6C8F">
        <w:tab/>
        <w:t>14.</w:t>
      </w:r>
      <w:r w:rsidRPr="00AE6C8F">
        <w:tab/>
      </w:r>
      <w:r w:rsidRPr="00AE6C8F">
        <w:tab/>
        <w:t xml:space="preserve">Изменение типа транспортного средства </w:t>
      </w:r>
      <w:r w:rsidRPr="00AE6C8F">
        <w:br/>
        <w:t>и</w:t>
      </w:r>
      <w:r w:rsidRPr="00AE6C8F">
        <w:rPr>
          <w:lang w:val="en-US"/>
        </w:rPr>
        <w:t> </w:t>
      </w:r>
      <w:r w:rsidRPr="00AE6C8F">
        <w:t>распространение официального утверждения</w:t>
      </w:r>
    </w:p>
    <w:p w14:paraId="3A4F273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14.1</w:t>
      </w:r>
      <w:r w:rsidRPr="00AE6C8F">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компонента оборудования. В таком случае этот орган по официальному утверждению типа:</w:t>
      </w:r>
    </w:p>
    <w:p w14:paraId="09A155BC" w14:textId="77777777" w:rsidR="00CE109E" w:rsidRPr="00AE6C8F" w:rsidRDefault="00CE109E" w:rsidP="00CE109E">
      <w:pPr>
        <w:tabs>
          <w:tab w:val="left" w:pos="2268"/>
          <w:tab w:val="left" w:pos="2720"/>
          <w:tab w:val="left" w:leader="dot" w:pos="2890"/>
          <w:tab w:val="left" w:pos="8460"/>
        </w:tabs>
        <w:spacing w:after="120"/>
        <w:ind w:left="2720" w:right="1134" w:hanging="1586"/>
        <w:jc w:val="both"/>
      </w:pPr>
      <w:r w:rsidRPr="00AE6C8F">
        <w:tab/>
        <w:t>a)</w:t>
      </w:r>
      <w:r w:rsidRPr="00AE6C8F">
        <w:tab/>
        <w:t>либо решает, по согласованию с изготовителем, что новое официальное утверждение типа должно быть предоставлено;</w:t>
      </w:r>
    </w:p>
    <w:p w14:paraId="0D62C978" w14:textId="77777777" w:rsidR="00CE109E" w:rsidRPr="00AE6C8F" w:rsidRDefault="00CE109E" w:rsidP="00CE109E">
      <w:pPr>
        <w:tabs>
          <w:tab w:val="left" w:pos="2268"/>
          <w:tab w:val="left" w:pos="2720"/>
          <w:tab w:val="left" w:leader="dot" w:pos="2890"/>
        </w:tabs>
        <w:spacing w:after="120"/>
        <w:ind w:left="2720" w:right="1134" w:hanging="1586"/>
        <w:jc w:val="both"/>
      </w:pPr>
      <w:r w:rsidRPr="00AE6C8F">
        <w:lastRenderedPageBreak/>
        <w:tab/>
        <w:t>b)</w:t>
      </w:r>
      <w:r w:rsidRPr="00AE6C8F">
        <w:tab/>
        <w:t>либо применяет процедуру, изложенную в пункте 14.1.1 (пересмотр) ниже, и, если это применимо, процедуру, изложенную в пункте 14.1.2 (распространение) ниже.</w:t>
      </w:r>
    </w:p>
    <w:p w14:paraId="21D7AE9A" w14:textId="77777777" w:rsidR="00CE109E" w:rsidRPr="00AE6C8F" w:rsidRDefault="00CE109E" w:rsidP="00CE109E">
      <w:pPr>
        <w:pStyle w:val="SingleTxtGR"/>
        <w:tabs>
          <w:tab w:val="clear" w:pos="1701"/>
        </w:tabs>
        <w:suppressAutoHyphens/>
        <w:ind w:left="2268" w:hanging="1134"/>
        <w:rPr>
          <w:bCs/>
          <w:spacing w:val="0"/>
          <w:w w:val="100"/>
          <w:kern w:val="0"/>
        </w:rPr>
      </w:pPr>
      <w:r w:rsidRPr="00AE6C8F">
        <w:rPr>
          <w:spacing w:val="0"/>
          <w:w w:val="100"/>
          <w:kern w:val="0"/>
        </w:rPr>
        <w:t>14.1.1</w:t>
      </w:r>
      <w:r w:rsidRPr="00AE6C8F">
        <w:rPr>
          <w:spacing w:val="0"/>
          <w:w w:val="100"/>
          <w:kern w:val="0"/>
        </w:rPr>
        <w:tab/>
      </w:r>
      <w:r w:rsidRPr="00AE6C8F">
        <w:rPr>
          <w:bCs/>
          <w:spacing w:val="0"/>
          <w:w w:val="100"/>
          <w:kern w:val="0"/>
        </w:rPr>
        <w:t>Пересмотр</w:t>
      </w:r>
    </w:p>
    <w:p w14:paraId="6A5211A6" w14:textId="77777777" w:rsidR="00CE109E" w:rsidRPr="00AE6C8F" w:rsidRDefault="00CE109E" w:rsidP="00CE109E">
      <w:pPr>
        <w:pStyle w:val="SingleTxtGR"/>
        <w:tabs>
          <w:tab w:val="clear" w:pos="1701"/>
        </w:tabs>
        <w:suppressAutoHyphens/>
        <w:ind w:left="2268" w:hanging="1134"/>
        <w:rPr>
          <w:bCs/>
          <w:spacing w:val="0"/>
          <w:w w:val="100"/>
          <w:kern w:val="0"/>
        </w:rPr>
      </w:pPr>
      <w:r w:rsidRPr="00AE6C8F">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«пересмотр». </w:t>
      </w:r>
    </w:p>
    <w:p w14:paraId="697C06FC"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rPr>
          <w:bCs/>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5624F126" w14:textId="77777777" w:rsidR="00CE109E" w:rsidRPr="00AE6C8F" w:rsidRDefault="00CE109E" w:rsidP="00CE109E">
      <w:pPr>
        <w:pStyle w:val="SingleTxtGR"/>
        <w:tabs>
          <w:tab w:val="clear" w:pos="1701"/>
        </w:tabs>
        <w:suppressAutoHyphens/>
        <w:ind w:left="2268" w:hanging="1134"/>
        <w:rPr>
          <w:spacing w:val="0"/>
          <w:w w:val="100"/>
          <w:kern w:val="0"/>
        </w:rPr>
      </w:pPr>
      <w:r w:rsidRPr="00AE6C8F">
        <w:rPr>
          <w:spacing w:val="0"/>
          <w:w w:val="100"/>
          <w:kern w:val="0"/>
        </w:rPr>
        <w:t>14.1.2</w:t>
      </w:r>
      <w:r w:rsidRPr="00AE6C8F">
        <w:rPr>
          <w:spacing w:val="0"/>
          <w:w w:val="100"/>
          <w:kern w:val="0"/>
        </w:rPr>
        <w:tab/>
        <w:t>Изменение обозначают как «распространение», если помимо изменения данных, зарегистрированных в информационных документах,</w:t>
      </w:r>
    </w:p>
    <w:p w14:paraId="62442574" w14:textId="77777777" w:rsidR="00CE109E" w:rsidRPr="00AE6C8F" w:rsidRDefault="00CE109E" w:rsidP="00CE109E">
      <w:pPr>
        <w:pStyle w:val="SingleTxtGR"/>
        <w:tabs>
          <w:tab w:val="clear" w:pos="1701"/>
          <w:tab w:val="clear" w:pos="2835"/>
        </w:tabs>
        <w:suppressAutoHyphens/>
        <w:ind w:left="2835" w:hanging="1701"/>
        <w:rPr>
          <w:spacing w:val="0"/>
          <w:w w:val="100"/>
          <w:kern w:val="0"/>
        </w:rPr>
      </w:pPr>
      <w:r w:rsidRPr="00AE6C8F">
        <w:rPr>
          <w:spacing w:val="0"/>
          <w:w w:val="100"/>
          <w:kern w:val="0"/>
        </w:rPr>
        <w:tab/>
        <w:t>a)</w:t>
      </w:r>
      <w:r w:rsidRPr="00AE6C8F">
        <w:rPr>
          <w:spacing w:val="0"/>
          <w:w w:val="100"/>
          <w:kern w:val="0"/>
        </w:rPr>
        <w:tab/>
        <w:t xml:space="preserve">требуются дополнительные осмотры или испытания; либо </w:t>
      </w:r>
    </w:p>
    <w:p w14:paraId="6B5DCD7F" w14:textId="77777777" w:rsidR="00CE109E" w:rsidRPr="00AE6C8F" w:rsidRDefault="00CE109E" w:rsidP="00CE109E">
      <w:pPr>
        <w:pStyle w:val="SingleTxtGR"/>
        <w:tabs>
          <w:tab w:val="clear" w:pos="1701"/>
          <w:tab w:val="clear" w:pos="2835"/>
        </w:tabs>
        <w:suppressAutoHyphens/>
        <w:ind w:left="2835" w:hanging="1701"/>
        <w:rPr>
          <w:spacing w:val="0"/>
          <w:w w:val="100"/>
          <w:kern w:val="0"/>
        </w:rPr>
      </w:pPr>
      <w:r w:rsidRPr="00AE6C8F">
        <w:rPr>
          <w:spacing w:val="0"/>
          <w:w w:val="100"/>
          <w:kern w:val="0"/>
        </w:rPr>
        <w:tab/>
        <w:t>b)</w:t>
      </w:r>
      <w:r w:rsidRPr="00AE6C8F">
        <w:rPr>
          <w:spacing w:val="0"/>
          <w:w w:val="100"/>
          <w:kern w:val="0"/>
        </w:rPr>
        <w:tab/>
        <w:t xml:space="preserve">изменились какие-либо данные в карточке сообщения (за исключением приложений к ней); либо </w:t>
      </w:r>
    </w:p>
    <w:p w14:paraId="08A172BB" w14:textId="77777777" w:rsidR="00CE109E" w:rsidRPr="00AE6C8F" w:rsidRDefault="00CE109E" w:rsidP="00CE109E">
      <w:pPr>
        <w:tabs>
          <w:tab w:val="left" w:pos="2268"/>
          <w:tab w:val="left" w:leader="dot" w:pos="2890"/>
        </w:tabs>
        <w:spacing w:after="120"/>
        <w:ind w:left="2835" w:right="1134" w:hanging="1701"/>
        <w:jc w:val="both"/>
      </w:pPr>
      <w:r w:rsidRPr="00AE6C8F">
        <w:tab/>
        <w:t>c)</w:t>
      </w:r>
      <w:r w:rsidRPr="00AE6C8F">
        <w:tab/>
        <w:t>запрашивается официальное утверждение на основании более поздней серии поправок после ее вступления в силу.</w:t>
      </w:r>
    </w:p>
    <w:p w14:paraId="34BB317F" w14:textId="77777777" w:rsidR="00CE109E" w:rsidRPr="00AE6C8F" w:rsidRDefault="00CE109E" w:rsidP="00CE109E">
      <w:pPr>
        <w:tabs>
          <w:tab w:val="left" w:pos="2268"/>
          <w:tab w:val="left" w:pos="2720"/>
          <w:tab w:val="left" w:leader="dot" w:pos="2890"/>
        </w:tabs>
        <w:spacing w:after="120"/>
        <w:ind w:left="2268" w:right="1134" w:hanging="1134"/>
        <w:jc w:val="both"/>
      </w:pPr>
      <w:bookmarkStart w:id="9" w:name="_Hlk87253009"/>
      <w:r w:rsidRPr="00AE6C8F">
        <w:t>14.2</w:t>
      </w:r>
      <w:r w:rsidRPr="00AE6C8F">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Правила ООН, посредством карточки сообщения. Кроме того, соответствующим образом изменяют указатель к информационным документам и протоколам испытаний, прилагаемый к карточке сообщения, с указанием даты самого последнего пересмотра или распространения.</w:t>
      </w:r>
    </w:p>
    <w:p w14:paraId="0C66AC82" w14:textId="77777777" w:rsidR="00CE109E" w:rsidRPr="00B37493" w:rsidRDefault="00CE109E" w:rsidP="00CE109E">
      <w:pPr>
        <w:tabs>
          <w:tab w:val="left" w:pos="2268"/>
          <w:tab w:val="left" w:pos="2720"/>
          <w:tab w:val="left" w:leader="dot" w:pos="2890"/>
        </w:tabs>
        <w:spacing w:after="120"/>
        <w:ind w:left="2268" w:right="1134" w:hanging="1134"/>
        <w:jc w:val="both"/>
      </w:pPr>
      <w:r w:rsidRPr="00B37493">
        <w:t>14.3</w:t>
      </w:r>
      <w:r w:rsidRPr="00B37493">
        <w:tab/>
        <w:t>Орган по официальному утверждению типа, предоставляющий распространение официального утверждения, присваивает порядковый номер каждой карточке сообщения, составляемой для такого распространения.</w:t>
      </w:r>
    </w:p>
    <w:p w14:paraId="59F4A2C2" w14:textId="77777777" w:rsidR="00CE109E" w:rsidRPr="00D33DEA" w:rsidRDefault="00CE109E" w:rsidP="00CE109E">
      <w:pPr>
        <w:tabs>
          <w:tab w:val="left" w:pos="2268"/>
          <w:tab w:val="left" w:pos="2720"/>
          <w:tab w:val="left" w:leader="dot" w:pos="2890"/>
        </w:tabs>
        <w:spacing w:after="120"/>
        <w:ind w:left="2268" w:right="1134" w:hanging="1134"/>
        <w:jc w:val="both"/>
      </w:pPr>
      <w:r w:rsidRPr="00D33DEA">
        <w:t>14.2</w:t>
      </w:r>
      <w:r w:rsidRPr="00D33DEA">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1914DAC6" w14:textId="77777777" w:rsidR="00CE109E" w:rsidRPr="00AE6C8F" w:rsidRDefault="00CE109E" w:rsidP="00CE109E">
      <w:pPr>
        <w:tabs>
          <w:tab w:val="left" w:pos="2268"/>
          <w:tab w:val="left" w:pos="2720"/>
          <w:tab w:val="left" w:leader="dot" w:pos="2890"/>
        </w:tabs>
        <w:spacing w:after="120"/>
        <w:ind w:left="2268" w:right="1134" w:hanging="1134"/>
        <w:jc w:val="both"/>
      </w:pPr>
      <w:r w:rsidRPr="00D33DEA">
        <w:t>14.3</w:t>
      </w:r>
      <w:r w:rsidRPr="00D33DEA">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bookmarkEnd w:id="9"/>
    <w:p w14:paraId="50199FCA" w14:textId="77777777" w:rsidR="00CE109E" w:rsidRPr="00AE6C8F" w:rsidRDefault="00CE109E" w:rsidP="00CE109E">
      <w:pPr>
        <w:pStyle w:val="HChG"/>
      </w:pPr>
      <w:r w:rsidRPr="00AE6C8F">
        <w:tab/>
      </w:r>
      <w:r w:rsidRPr="00AE6C8F">
        <w:tab/>
        <w:t>15.</w:t>
      </w:r>
      <w:r w:rsidRPr="00AE6C8F">
        <w:tab/>
      </w:r>
      <w:r w:rsidRPr="00AE6C8F">
        <w:tab/>
        <w:t xml:space="preserve">Процедуры обеспечения соответствия </w:t>
      </w:r>
      <w:r w:rsidRPr="00AE6C8F">
        <w:br/>
      </w:r>
      <w:r w:rsidRPr="00AE6C8F">
        <w:tab/>
      </w:r>
      <w:r w:rsidRPr="00AE6C8F">
        <w:tab/>
      </w:r>
      <w:r w:rsidRPr="00AE6C8F">
        <w:tab/>
        <w:t>производства</w:t>
      </w:r>
    </w:p>
    <w:p w14:paraId="0213FBA0"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Процедуры обеспечения соответствия производства должны соответствовать процедурам, изложенным в приложении 1 к Соглашению (E/ECE/TRANS/505/Rev.3), с учетом нижеследующих требований:</w:t>
      </w:r>
    </w:p>
    <w:p w14:paraId="53A8EA89"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15.1</w:t>
      </w:r>
      <w:r w:rsidRPr="00AE6C8F">
        <w:tab/>
        <w:t xml:space="preserve">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предписаниям, </w:t>
      </w:r>
      <w:r w:rsidRPr="00AE6C8F">
        <w:lastRenderedPageBreak/>
        <w:t>изложенным в надлежащей части (</w:t>
      </w:r>
      <w:bookmarkStart w:id="10" w:name="OLE_LINK1"/>
      <w:bookmarkStart w:id="11" w:name="OLE_LINK2"/>
      <w:r w:rsidRPr="00AE6C8F">
        <w:t>надлежащих</w:t>
      </w:r>
      <w:bookmarkEnd w:id="10"/>
      <w:bookmarkEnd w:id="11"/>
      <w:r w:rsidRPr="00AE6C8F">
        <w:t xml:space="preserve"> частях) настоящих Правил.</w:t>
      </w:r>
    </w:p>
    <w:p w14:paraId="123A7991"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15.2</w:t>
      </w:r>
      <w:r w:rsidRPr="00AE6C8F">
        <w:tab/>
        <w:t>В случае каждого типа транспортного средства или компонента проводятся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68567A74"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15.3</w:t>
      </w:r>
      <w:r w:rsidRPr="00AE6C8F">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года.</w:t>
      </w:r>
    </w:p>
    <w:p w14:paraId="58A4989E" w14:textId="77777777" w:rsidR="00CE109E" w:rsidRPr="00AE6C8F" w:rsidRDefault="00CE109E" w:rsidP="00CE109E">
      <w:pPr>
        <w:pStyle w:val="HChG"/>
      </w:pPr>
      <w:r w:rsidRPr="00AE6C8F">
        <w:tab/>
      </w:r>
      <w:r w:rsidRPr="00AE6C8F">
        <w:tab/>
        <w:t>16.</w:t>
      </w:r>
      <w:r w:rsidRPr="00AE6C8F">
        <w:tab/>
      </w:r>
      <w:r w:rsidRPr="00AE6C8F">
        <w:tab/>
        <w:t xml:space="preserve">Санкции, налагаемые за несоответствие </w:t>
      </w:r>
      <w:r w:rsidRPr="00AE6C8F">
        <w:br/>
      </w:r>
      <w:r w:rsidRPr="00AE6C8F">
        <w:tab/>
      </w:r>
      <w:r w:rsidRPr="00AE6C8F">
        <w:tab/>
      </w:r>
      <w:r w:rsidRPr="00AE6C8F">
        <w:tab/>
        <w:t>производства</w:t>
      </w:r>
    </w:p>
    <w:p w14:paraId="3D7FD57E"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16.1</w:t>
      </w:r>
      <w:r w:rsidRPr="00AE6C8F">
        <w:tab/>
        <w:t>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15 выше.</w:t>
      </w:r>
    </w:p>
    <w:p w14:paraId="6C2E126B"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16.2</w:t>
      </w:r>
      <w:r w:rsidRPr="00AE6C8F">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3E85964C" w14:textId="77777777" w:rsidR="00CE109E" w:rsidRPr="00AE6C8F" w:rsidRDefault="00CE109E" w:rsidP="00CE109E">
      <w:pPr>
        <w:pStyle w:val="HChG"/>
        <w:keepNext w:val="0"/>
        <w:keepLines w:val="0"/>
      </w:pPr>
      <w:r w:rsidRPr="00AE6C8F">
        <w:tab/>
      </w:r>
      <w:r w:rsidRPr="00AE6C8F">
        <w:tab/>
        <w:t>17.</w:t>
      </w:r>
      <w:r w:rsidRPr="00AE6C8F">
        <w:tab/>
      </w:r>
      <w:r w:rsidRPr="00AE6C8F">
        <w:tab/>
        <w:t>Окончательное прекращение производства</w:t>
      </w:r>
    </w:p>
    <w:p w14:paraId="25E3AC2A"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2A5096D5" w14:textId="77777777" w:rsidR="00CE109E" w:rsidRPr="00AE6C8F" w:rsidRDefault="00CE109E" w:rsidP="00CE109E">
      <w:pPr>
        <w:pStyle w:val="HChG"/>
        <w:keepNext w:val="0"/>
        <w:keepLines w:val="0"/>
      </w:pPr>
      <w:r w:rsidRPr="00AE6C8F">
        <w:tab/>
      </w:r>
      <w:r w:rsidRPr="00AE6C8F">
        <w:tab/>
        <w:t>18.</w:t>
      </w:r>
      <w:r w:rsidRPr="00AE6C8F">
        <w:tab/>
      </w:r>
      <w:r w:rsidRPr="00AE6C8F">
        <w:tab/>
        <w:t xml:space="preserve">Названия и адреса технических служб, </w:t>
      </w:r>
      <w:r w:rsidRPr="00AE6C8F">
        <w:br/>
      </w:r>
      <w:r w:rsidRPr="00AE6C8F">
        <w:tab/>
      </w:r>
      <w:r w:rsidRPr="00AE6C8F">
        <w:tab/>
      </w:r>
      <w:r w:rsidRPr="00AE6C8F">
        <w:tab/>
        <w:t xml:space="preserve">уполномоченных проводить испытания </w:t>
      </w:r>
      <w:r w:rsidRPr="00AE6C8F">
        <w:br/>
      </w:r>
      <w:r w:rsidRPr="00AE6C8F">
        <w:tab/>
      </w:r>
      <w:r w:rsidRPr="00AE6C8F">
        <w:tab/>
      </w:r>
      <w:r w:rsidRPr="00AE6C8F">
        <w:tab/>
        <w:t xml:space="preserve">на официальное утверждение, и органов </w:t>
      </w:r>
      <w:r w:rsidRPr="00AE6C8F">
        <w:br/>
      </w:r>
      <w:r w:rsidRPr="00AE6C8F">
        <w:tab/>
      </w:r>
      <w:r w:rsidRPr="00AE6C8F">
        <w:tab/>
      </w:r>
      <w:r w:rsidRPr="00AE6C8F">
        <w:tab/>
        <w:t>по официальному утверждению типа</w:t>
      </w:r>
    </w:p>
    <w:p w14:paraId="70B73F78" w14:textId="77777777" w:rsidR="00CE109E" w:rsidRPr="00AE6C8F" w:rsidRDefault="00CE109E" w:rsidP="00CE109E">
      <w:pPr>
        <w:tabs>
          <w:tab w:val="left" w:pos="2268"/>
          <w:tab w:val="left" w:pos="2720"/>
          <w:tab w:val="left" w:leader="dot" w:pos="2890"/>
        </w:tabs>
        <w:spacing w:after="120"/>
        <w:ind w:left="2268" w:right="1134" w:hanging="1134"/>
        <w:jc w:val="both"/>
      </w:pPr>
      <w:r w:rsidRPr="00AE6C8F">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084707B" w14:textId="77777777" w:rsidR="00CE109E" w:rsidRPr="00AE6C8F" w:rsidRDefault="00CE109E" w:rsidP="00896BA2">
      <w:pPr>
        <w:sectPr w:rsidR="00CE109E" w:rsidRPr="00AE6C8F" w:rsidSect="00C37F37">
          <w:endnotePr>
            <w:numFmt w:val="decimal"/>
          </w:endnotePr>
          <w:type w:val="oddPage"/>
          <w:pgSz w:w="11906" w:h="16838" w:code="9"/>
          <w:pgMar w:top="1418" w:right="1134" w:bottom="1134" w:left="1134" w:header="851" w:footer="567" w:gutter="0"/>
          <w:cols w:space="708"/>
          <w:docGrid w:linePitch="360"/>
        </w:sectPr>
      </w:pPr>
    </w:p>
    <w:p w14:paraId="2570E5A3" w14:textId="77777777" w:rsidR="00CE109E" w:rsidRPr="00AE6C8F" w:rsidRDefault="00CE109E" w:rsidP="00CE109E">
      <w:pPr>
        <w:pStyle w:val="HChG"/>
      </w:pPr>
      <w:r w:rsidRPr="00AE6C8F">
        <w:lastRenderedPageBreak/>
        <w:t>Приложение 1a</w:t>
      </w:r>
    </w:p>
    <w:p w14:paraId="77265330" w14:textId="77777777" w:rsidR="00CE109E" w:rsidRPr="00AE6C8F" w:rsidRDefault="00CE109E" w:rsidP="00CE109E">
      <w:pPr>
        <w:pStyle w:val="HChG"/>
      </w:pPr>
      <w:r w:rsidRPr="00AE6C8F">
        <w:tab/>
      </w:r>
      <w:r w:rsidRPr="00AE6C8F">
        <w:tab/>
        <w:t>Информационный документ</w:t>
      </w:r>
    </w:p>
    <w:p w14:paraId="14524264" w14:textId="77777777" w:rsidR="00CE109E" w:rsidRPr="00AE6C8F" w:rsidRDefault="00CE109E" w:rsidP="00CE109E">
      <w:pPr>
        <w:tabs>
          <w:tab w:val="right" w:leader="dot" w:pos="8505"/>
        </w:tabs>
        <w:spacing w:after="120"/>
        <w:ind w:left="1134" w:right="1134"/>
        <w:jc w:val="both"/>
      </w:pPr>
      <w:bookmarkStart w:id="12" w:name="OLE_LINK74"/>
      <w:bookmarkStart w:id="13" w:name="OLE_LINK75"/>
      <w:r w:rsidRPr="00AE6C8F">
        <w:t>(Максимальный формат: А4 (210 мм × 297 мм))</w:t>
      </w:r>
    </w:p>
    <w:p w14:paraId="32C9A3D0" w14:textId="798D0C41" w:rsidR="00CE109E" w:rsidRPr="00AE6C8F" w:rsidRDefault="00B37493" w:rsidP="00CE109E">
      <w:pPr>
        <w:tabs>
          <w:tab w:val="right" w:leader="dot" w:pos="8505"/>
        </w:tabs>
        <w:spacing w:after="120"/>
        <w:ind w:left="1134" w:right="1134"/>
        <w:jc w:val="both"/>
      </w:pPr>
      <w:r>
        <w:t>В</w:t>
      </w:r>
      <w:r w:rsidR="00CE109E" w:rsidRPr="00AE6C8F">
        <w:t xml:space="preserve"> соответствии с пунктом 11 настоящих Правил, касающихся официального утверждения типа транспортного средства в отношении системы охранной сигнализации</w:t>
      </w:r>
      <w:bookmarkEnd w:id="12"/>
      <w:bookmarkEnd w:id="13"/>
      <w:r w:rsidR="00CE109E" w:rsidRPr="00AE6C8F">
        <w:t xml:space="preserve"> </w:t>
      </w:r>
    </w:p>
    <w:p w14:paraId="7C9E1FDA" w14:textId="77777777" w:rsidR="00CE109E" w:rsidRPr="00AE6C8F" w:rsidRDefault="00CE109E" w:rsidP="00CE109E">
      <w:pPr>
        <w:tabs>
          <w:tab w:val="right" w:leader="dot" w:pos="8505"/>
        </w:tabs>
        <w:spacing w:after="120"/>
        <w:ind w:left="2268" w:right="1134" w:hanging="1134"/>
        <w:jc w:val="both"/>
      </w:pPr>
      <w:r w:rsidRPr="00AE6C8F">
        <w:t>1.</w:t>
      </w:r>
      <w:r w:rsidRPr="00AE6C8F">
        <w:tab/>
      </w:r>
      <w:r w:rsidRPr="00AE6C8F">
        <w:rPr>
          <w:b/>
          <w:bCs/>
        </w:rPr>
        <w:t>Общие положения</w:t>
      </w:r>
    </w:p>
    <w:p w14:paraId="5938DE5D" w14:textId="77777777" w:rsidR="00CE109E" w:rsidRPr="00AE6C8F" w:rsidRDefault="00CE109E" w:rsidP="00CE109E">
      <w:pPr>
        <w:tabs>
          <w:tab w:val="left" w:pos="2268"/>
          <w:tab w:val="right" w:leader="dot" w:pos="8505"/>
        </w:tabs>
        <w:spacing w:after="120"/>
        <w:ind w:left="2268" w:right="1134" w:hanging="1134"/>
        <w:jc w:val="both"/>
      </w:pPr>
      <w:r w:rsidRPr="00AE6C8F">
        <w:t>1.1</w:t>
      </w:r>
      <w:r w:rsidRPr="00AE6C8F">
        <w:tab/>
      </w:r>
      <w:bookmarkStart w:id="14" w:name="OLE_LINK23"/>
      <w:bookmarkStart w:id="15" w:name="OLE_LINK24"/>
      <w:r w:rsidRPr="00AE6C8F">
        <w:t>Марка (торговое наименование изготовителя):</w:t>
      </w:r>
      <w:bookmarkEnd w:id="14"/>
      <w:bookmarkEnd w:id="15"/>
      <w:r w:rsidRPr="00AE6C8F">
        <w:tab/>
      </w:r>
    </w:p>
    <w:p w14:paraId="75B76C79" w14:textId="77777777" w:rsidR="00CE109E" w:rsidRPr="00AE6C8F" w:rsidRDefault="00CE109E" w:rsidP="00CE109E">
      <w:pPr>
        <w:tabs>
          <w:tab w:val="left" w:pos="2268"/>
          <w:tab w:val="right" w:leader="dot" w:pos="8505"/>
        </w:tabs>
        <w:spacing w:after="120"/>
        <w:ind w:left="2268" w:right="1134" w:hanging="1134"/>
        <w:jc w:val="both"/>
      </w:pPr>
      <w:r w:rsidRPr="00AE6C8F">
        <w:t>1.2</w:t>
      </w:r>
      <w:r w:rsidRPr="00AE6C8F">
        <w:tab/>
      </w:r>
      <w:proofErr w:type="spellStart"/>
      <w:r w:rsidRPr="00AE6C8F">
        <w:t>Tип</w:t>
      </w:r>
      <w:proofErr w:type="spellEnd"/>
      <w:r w:rsidRPr="00AE6C8F">
        <w:t>:</w:t>
      </w:r>
      <w:r w:rsidRPr="00AE6C8F">
        <w:tab/>
      </w:r>
    </w:p>
    <w:p w14:paraId="18C9643B" w14:textId="77777777" w:rsidR="00CE109E" w:rsidRPr="00AE6C8F" w:rsidRDefault="00CE109E" w:rsidP="00CE109E">
      <w:pPr>
        <w:tabs>
          <w:tab w:val="left" w:pos="2268"/>
          <w:tab w:val="right" w:leader="dot" w:pos="8505"/>
        </w:tabs>
        <w:spacing w:after="120"/>
        <w:ind w:left="2268" w:right="1134" w:hanging="1134"/>
        <w:jc w:val="both"/>
      </w:pPr>
      <w:r w:rsidRPr="00AE6C8F">
        <w:t>1.3</w:t>
      </w:r>
      <w:r w:rsidRPr="00AE6C8F">
        <w:tab/>
        <w:t xml:space="preserve">Средства идентификации типа при наличии маркировки на </w:t>
      </w:r>
      <w:r w:rsidRPr="00AE6C8F">
        <w:br/>
        <w:t>устройстве:</w:t>
      </w:r>
      <w:r w:rsidRPr="00AE6C8F">
        <w:tab/>
      </w:r>
    </w:p>
    <w:p w14:paraId="0116F218" w14:textId="77777777" w:rsidR="00CE109E" w:rsidRPr="00AE6C8F" w:rsidRDefault="00CE109E" w:rsidP="00CE109E">
      <w:pPr>
        <w:tabs>
          <w:tab w:val="left" w:pos="2268"/>
          <w:tab w:val="right" w:leader="dot" w:pos="8505"/>
        </w:tabs>
        <w:spacing w:after="120"/>
        <w:ind w:left="2268" w:right="1134" w:hanging="1134"/>
        <w:jc w:val="both"/>
      </w:pPr>
      <w:r w:rsidRPr="00AE6C8F">
        <w:t>1.3.1</w:t>
      </w:r>
      <w:r w:rsidRPr="00AE6C8F">
        <w:tab/>
        <w:t>Место проставления этой маркировки:</w:t>
      </w:r>
      <w:r w:rsidRPr="00AE6C8F">
        <w:tab/>
      </w:r>
    </w:p>
    <w:p w14:paraId="68524135" w14:textId="77777777" w:rsidR="00CE109E" w:rsidRPr="00AE6C8F" w:rsidRDefault="00CE109E" w:rsidP="00CE109E">
      <w:pPr>
        <w:tabs>
          <w:tab w:val="left" w:pos="2268"/>
          <w:tab w:val="right" w:leader="dot" w:pos="8505"/>
        </w:tabs>
        <w:spacing w:after="120"/>
        <w:ind w:left="2268" w:right="1134" w:hanging="1134"/>
        <w:jc w:val="both"/>
      </w:pPr>
      <w:r w:rsidRPr="00AE6C8F">
        <w:t>1.4</w:t>
      </w:r>
      <w:r w:rsidRPr="00AE6C8F">
        <w:tab/>
        <w:t>Название и адрес изготовителя:</w:t>
      </w:r>
      <w:r w:rsidRPr="00AE6C8F">
        <w:tab/>
      </w:r>
    </w:p>
    <w:p w14:paraId="369C7AD4" w14:textId="77777777" w:rsidR="00CE109E" w:rsidRPr="00AE6C8F" w:rsidRDefault="00CE109E" w:rsidP="00CE109E">
      <w:pPr>
        <w:tabs>
          <w:tab w:val="left" w:pos="2268"/>
          <w:tab w:val="right" w:leader="dot" w:pos="8505"/>
        </w:tabs>
        <w:spacing w:after="120"/>
        <w:ind w:left="2268" w:right="1134" w:hanging="1134"/>
        <w:jc w:val="both"/>
      </w:pPr>
      <w:r w:rsidRPr="00AE6C8F">
        <w:t>1.5</w:t>
      </w:r>
      <w:r w:rsidRPr="00AE6C8F">
        <w:tab/>
        <w:t>Место проставления знака официального утверждения ЕЭК:</w:t>
      </w:r>
      <w:r w:rsidRPr="00AE6C8F">
        <w:tab/>
      </w:r>
    </w:p>
    <w:p w14:paraId="2C20DD86" w14:textId="77777777" w:rsidR="00CE109E" w:rsidRPr="00AE6C8F" w:rsidRDefault="00CE109E" w:rsidP="00CE109E">
      <w:pPr>
        <w:tabs>
          <w:tab w:val="left" w:pos="2268"/>
          <w:tab w:val="right" w:leader="dot" w:pos="8505"/>
        </w:tabs>
        <w:spacing w:after="120"/>
        <w:ind w:left="2268" w:right="1134" w:hanging="1134"/>
        <w:jc w:val="both"/>
      </w:pPr>
      <w:r w:rsidRPr="00AE6C8F">
        <w:t>1.6</w:t>
      </w:r>
      <w:r w:rsidRPr="00AE6C8F">
        <w:tab/>
        <w:t>Адрес(а) сборочного предприятия (предприятий):</w:t>
      </w:r>
      <w:r w:rsidRPr="00AE6C8F">
        <w:tab/>
      </w:r>
    </w:p>
    <w:p w14:paraId="03DF349A" w14:textId="77777777" w:rsidR="00CE109E" w:rsidRPr="00AE6C8F" w:rsidRDefault="00CE109E" w:rsidP="00CE109E">
      <w:pPr>
        <w:tabs>
          <w:tab w:val="left" w:pos="2268"/>
          <w:tab w:val="right" w:leader="dot" w:pos="8505"/>
        </w:tabs>
        <w:spacing w:after="120"/>
        <w:ind w:left="2268" w:right="1134" w:hanging="1134"/>
        <w:jc w:val="both"/>
      </w:pPr>
      <w:r w:rsidRPr="00AE6C8F">
        <w:t>2.</w:t>
      </w:r>
      <w:r w:rsidRPr="00AE6C8F">
        <w:tab/>
      </w:r>
      <w:r w:rsidRPr="00AE6C8F">
        <w:rPr>
          <w:b/>
          <w:bCs/>
        </w:rPr>
        <w:t>Общие характеристики транспортного средства</w:t>
      </w:r>
    </w:p>
    <w:p w14:paraId="24F1A009" w14:textId="77777777" w:rsidR="00CE109E" w:rsidRPr="00AE6C8F" w:rsidRDefault="00CE109E" w:rsidP="00CE109E">
      <w:pPr>
        <w:tabs>
          <w:tab w:val="left" w:pos="2268"/>
          <w:tab w:val="right" w:leader="dot" w:pos="8505"/>
        </w:tabs>
        <w:spacing w:after="120"/>
        <w:ind w:left="2268" w:right="1134" w:hanging="1134"/>
        <w:jc w:val="both"/>
        <w:rPr>
          <w:bCs/>
        </w:rPr>
      </w:pPr>
      <w:r w:rsidRPr="00AE6C8F">
        <w:rPr>
          <w:bCs/>
        </w:rPr>
        <w:t>2.1</w:t>
      </w:r>
      <w:r w:rsidRPr="00AE6C8F">
        <w:rPr>
          <w:bCs/>
        </w:rPr>
        <w:tab/>
      </w:r>
      <w:r w:rsidRPr="00AE6C8F">
        <w:t>Фотографии и/или чертежи транспортного средства, представляющего данный тип:</w:t>
      </w:r>
    </w:p>
    <w:p w14:paraId="64953390" w14:textId="77777777" w:rsidR="00CE109E" w:rsidRPr="00AE6C8F" w:rsidRDefault="00CE109E" w:rsidP="00CE109E">
      <w:pPr>
        <w:tabs>
          <w:tab w:val="left" w:pos="2268"/>
          <w:tab w:val="right" w:leader="dot" w:pos="8505"/>
        </w:tabs>
        <w:spacing w:after="120"/>
        <w:ind w:left="2268" w:right="1134" w:hanging="1134"/>
        <w:jc w:val="both"/>
      </w:pPr>
      <w:r w:rsidRPr="00AE6C8F">
        <w:rPr>
          <w:bCs/>
        </w:rPr>
        <w:t>2.2</w:t>
      </w:r>
      <w:r w:rsidRPr="00AE6C8F">
        <w:rPr>
          <w:bCs/>
        </w:rPr>
        <w:tab/>
      </w:r>
      <w:r w:rsidRPr="00AE6C8F">
        <w:t>Управление: левостороннее/правостороннее</w:t>
      </w:r>
      <w:r w:rsidRPr="00AE6C8F">
        <w:rPr>
          <w:bCs/>
        </w:rPr>
        <w:t xml:space="preserve"> (ненужное вычеркнуть)</w:t>
      </w:r>
    </w:p>
    <w:p w14:paraId="4AE8014A" w14:textId="77777777" w:rsidR="00CE109E" w:rsidRPr="00AE6C8F" w:rsidRDefault="00CE109E" w:rsidP="00CE109E">
      <w:pPr>
        <w:tabs>
          <w:tab w:val="left" w:pos="2268"/>
          <w:tab w:val="right" w:leader="dot" w:pos="8505"/>
        </w:tabs>
        <w:spacing w:after="120"/>
        <w:ind w:left="2268" w:right="1134" w:hanging="1134"/>
        <w:jc w:val="both"/>
        <w:rPr>
          <w:szCs w:val="20"/>
        </w:rPr>
      </w:pPr>
      <w:r w:rsidRPr="00AE6C8F">
        <w:rPr>
          <w:szCs w:val="20"/>
        </w:rPr>
        <w:t>3.</w:t>
      </w:r>
      <w:r w:rsidRPr="00AE6C8F">
        <w:rPr>
          <w:szCs w:val="20"/>
        </w:rPr>
        <w:tab/>
      </w:r>
      <w:r w:rsidRPr="00AE6C8F">
        <w:rPr>
          <w:b/>
          <w:bCs/>
          <w:szCs w:val="20"/>
        </w:rPr>
        <w:t>Различные данные</w:t>
      </w:r>
    </w:p>
    <w:p w14:paraId="418655E4" w14:textId="77777777" w:rsidR="00CE109E" w:rsidRPr="00AE6C8F" w:rsidRDefault="00CE109E" w:rsidP="00CE109E">
      <w:pPr>
        <w:tabs>
          <w:tab w:val="left" w:pos="2268"/>
          <w:tab w:val="right" w:leader="dot" w:pos="8505"/>
        </w:tabs>
        <w:spacing w:after="120"/>
        <w:ind w:left="2268" w:right="1134" w:hanging="1134"/>
        <w:jc w:val="both"/>
      </w:pPr>
      <w:r w:rsidRPr="00AE6C8F">
        <w:t>3.1</w:t>
      </w:r>
      <w:r w:rsidRPr="00AE6C8F">
        <w:tab/>
        <w:t>Номер официального утверждения типа, если он имеется:</w:t>
      </w:r>
    </w:p>
    <w:p w14:paraId="5999D5C8" w14:textId="77777777" w:rsidR="00CE109E" w:rsidRPr="00AE6C8F" w:rsidRDefault="00CE109E" w:rsidP="00CE109E">
      <w:pPr>
        <w:tabs>
          <w:tab w:val="left" w:pos="2268"/>
          <w:tab w:val="right" w:leader="dot" w:pos="8505"/>
        </w:tabs>
        <w:spacing w:after="120"/>
        <w:ind w:left="2268" w:right="1134" w:hanging="1134"/>
        <w:jc w:val="both"/>
      </w:pPr>
      <w:r w:rsidRPr="00AE6C8F">
        <w:t>3.1.1</w:t>
      </w:r>
      <w:r w:rsidRPr="00AE6C8F">
        <w:tab/>
        <w:t xml:space="preserve">Подробное описание типа транспортного средства в отношении расположения установленного </w:t>
      </w:r>
      <w:proofErr w:type="spellStart"/>
      <w:r w:rsidRPr="00AE6C8F">
        <w:t>иммобилизатора</w:t>
      </w:r>
      <w:proofErr w:type="spellEnd"/>
      <w:r w:rsidRPr="00AE6C8F">
        <w:t xml:space="preserve">, проиллюстрированное на фотографиях и/или чертежах (если </w:t>
      </w:r>
      <w:proofErr w:type="spellStart"/>
      <w:r w:rsidRPr="00AE6C8F">
        <w:t>иммобилизатор</w:t>
      </w:r>
      <w:proofErr w:type="spellEnd"/>
      <w:r w:rsidRPr="00AE6C8F">
        <w:t xml:space="preserve"> официально утвержден по типу конструкции в качестве отдельного технического элемента, то может быть сделана ссылка на описание в пункте 4.2 информационного документа изготовителя </w:t>
      </w:r>
      <w:proofErr w:type="spellStart"/>
      <w:r w:rsidRPr="00AE6C8F">
        <w:t>иммобилизатора</w:t>
      </w:r>
      <w:proofErr w:type="spellEnd"/>
      <w:r w:rsidRPr="00AE6C8F">
        <w:t xml:space="preserve">): </w:t>
      </w:r>
    </w:p>
    <w:p w14:paraId="7DAB3E35" w14:textId="77777777" w:rsidR="00CE109E" w:rsidRPr="00AE6C8F" w:rsidRDefault="00CE109E" w:rsidP="00CE109E">
      <w:pPr>
        <w:tabs>
          <w:tab w:val="left" w:pos="2268"/>
          <w:tab w:val="right" w:leader="dot" w:pos="8505"/>
        </w:tabs>
        <w:spacing w:after="120"/>
        <w:ind w:left="2268" w:right="1134" w:hanging="1134"/>
        <w:jc w:val="both"/>
      </w:pPr>
      <w:r w:rsidRPr="00AE6C8F">
        <w:t>3.2</w:t>
      </w:r>
      <w:r w:rsidRPr="00AE6C8F">
        <w:tab/>
        <w:t>Для систем охранной сигнализации, которые пока официально не утверждены</w:t>
      </w:r>
    </w:p>
    <w:p w14:paraId="2D7E6E51" w14:textId="77777777" w:rsidR="00CE109E" w:rsidRPr="00AE6C8F" w:rsidRDefault="00CE109E" w:rsidP="00CE109E">
      <w:pPr>
        <w:tabs>
          <w:tab w:val="left" w:pos="2268"/>
          <w:tab w:val="right" w:leader="dot" w:pos="8505"/>
        </w:tabs>
        <w:spacing w:after="120"/>
        <w:ind w:left="2268" w:right="1134" w:hanging="1134"/>
        <w:jc w:val="both"/>
      </w:pPr>
      <w:r w:rsidRPr="00AE6C8F">
        <w:t>3.2.1</w:t>
      </w:r>
      <w:r w:rsidRPr="00AE6C8F">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p>
    <w:p w14:paraId="665AE507" w14:textId="77777777" w:rsidR="00CE109E" w:rsidRPr="00AE6C8F" w:rsidRDefault="00CE109E" w:rsidP="00CE109E">
      <w:pPr>
        <w:tabs>
          <w:tab w:val="left" w:pos="2268"/>
          <w:tab w:val="left" w:pos="2720"/>
          <w:tab w:val="left" w:leader="dot" w:pos="2890"/>
          <w:tab w:val="right" w:leader="dot" w:pos="8505"/>
        </w:tabs>
        <w:spacing w:after="120"/>
        <w:ind w:left="2268" w:right="1134" w:hanging="1134"/>
        <w:jc w:val="both"/>
      </w:pPr>
      <w:r w:rsidRPr="00AE6C8F">
        <w:t>3.2.2</w:t>
      </w:r>
      <w:r w:rsidRPr="00AE6C8F">
        <w:tab/>
        <w:t xml:space="preserve">Перечень основных компонентов, </w:t>
      </w:r>
      <w:r w:rsidRPr="00AE6C8F">
        <w:rPr>
          <w:rFonts w:eastAsiaTheme="minorEastAsia"/>
          <w:lang w:eastAsia="zh-CN" w:bidi="ar-TN"/>
        </w:rPr>
        <w:t>образующих</w:t>
      </w:r>
      <w:r w:rsidRPr="00AE6C8F">
        <w:t xml:space="preserve"> систему охранной сигнализации:</w:t>
      </w:r>
    </w:p>
    <w:p w14:paraId="16C1BA8E" w14:textId="77777777" w:rsidR="00CE109E" w:rsidRPr="00AE6C8F" w:rsidRDefault="00CE109E">
      <w:pPr>
        <w:suppressAutoHyphens w:val="0"/>
        <w:spacing w:line="240" w:lineRule="auto"/>
        <w:sectPr w:rsidR="00CE109E" w:rsidRPr="00AE6C8F" w:rsidSect="00E46192">
          <w:headerReference w:type="even" r:id="rId15"/>
          <w:footerReference w:type="even" r:id="rId16"/>
          <w:endnotePr>
            <w:numFmt w:val="decimal"/>
          </w:endnotePr>
          <w:pgSz w:w="11906" w:h="16838" w:code="9"/>
          <w:pgMar w:top="1418" w:right="1134" w:bottom="1134" w:left="1134" w:header="851" w:footer="567" w:gutter="0"/>
          <w:cols w:space="708"/>
          <w:docGrid w:linePitch="360"/>
        </w:sectPr>
      </w:pPr>
    </w:p>
    <w:p w14:paraId="39F38243" w14:textId="77777777" w:rsidR="00CE109E" w:rsidRPr="00AE6C8F" w:rsidRDefault="00CE109E" w:rsidP="00CE109E">
      <w:pPr>
        <w:pStyle w:val="HChG"/>
      </w:pPr>
      <w:r w:rsidRPr="00AE6C8F">
        <w:lastRenderedPageBreak/>
        <w:t>Приложение 1b</w:t>
      </w:r>
    </w:p>
    <w:p w14:paraId="4DD90C1F" w14:textId="77777777" w:rsidR="00CE109E" w:rsidRPr="00AE6C8F" w:rsidRDefault="00CE109E" w:rsidP="00CE109E">
      <w:pPr>
        <w:pStyle w:val="HChG"/>
      </w:pPr>
      <w:r w:rsidRPr="00AE6C8F">
        <w:tab/>
      </w:r>
      <w:r w:rsidRPr="00AE6C8F">
        <w:tab/>
        <w:t>Информационный документ</w:t>
      </w:r>
    </w:p>
    <w:p w14:paraId="1AB2DB8E" w14:textId="77777777" w:rsidR="00CE109E" w:rsidRPr="00AE6C8F" w:rsidRDefault="00CE109E" w:rsidP="00CE109E">
      <w:pPr>
        <w:tabs>
          <w:tab w:val="right" w:leader="dot" w:pos="8505"/>
        </w:tabs>
        <w:spacing w:after="120"/>
        <w:ind w:left="1134" w:right="1134"/>
        <w:jc w:val="both"/>
      </w:pPr>
      <w:r w:rsidRPr="00AE6C8F">
        <w:t xml:space="preserve">(Максимальный формат: А4 (210 </w:t>
      </w:r>
      <w:r w:rsidRPr="00AE6C8F">
        <w:sym w:font="Symbol" w:char="F0B4"/>
      </w:r>
      <w:r w:rsidRPr="00AE6C8F">
        <w:t xml:space="preserve"> 297 мм))</w:t>
      </w:r>
    </w:p>
    <w:p w14:paraId="5A9D8557" w14:textId="08081752" w:rsidR="00CE109E" w:rsidRPr="00AE6C8F" w:rsidRDefault="00B37493" w:rsidP="00CE109E">
      <w:pPr>
        <w:tabs>
          <w:tab w:val="right" w:leader="dot" w:pos="8505"/>
        </w:tabs>
        <w:spacing w:after="120"/>
        <w:ind w:left="1134" w:right="1134"/>
        <w:jc w:val="both"/>
      </w:pPr>
      <w:r>
        <w:t>В</w:t>
      </w:r>
      <w:r w:rsidR="00CE109E" w:rsidRPr="00AE6C8F">
        <w:t xml:space="preserve"> соответствии с пунктом 6 настоящих Правил, касающихся официального утверждения ЕЭК системы охранной сигнализации по типу конструкции компонента или отдельного технического элемента </w:t>
      </w:r>
    </w:p>
    <w:p w14:paraId="681141A1" w14:textId="77777777" w:rsidR="00CE109E" w:rsidRPr="00AE6C8F" w:rsidRDefault="00CE109E" w:rsidP="00CE109E">
      <w:pPr>
        <w:tabs>
          <w:tab w:val="right" w:leader="dot" w:pos="8505"/>
        </w:tabs>
        <w:spacing w:after="120"/>
        <w:ind w:left="2268" w:right="1127" w:hanging="1134"/>
        <w:jc w:val="both"/>
        <w:rPr>
          <w:b/>
          <w:bCs/>
        </w:rPr>
      </w:pPr>
      <w:r w:rsidRPr="00AE6C8F">
        <w:rPr>
          <w:b/>
          <w:bCs/>
        </w:rPr>
        <w:t>1.</w:t>
      </w:r>
      <w:r w:rsidRPr="00AE6C8F">
        <w:rPr>
          <w:b/>
          <w:bCs/>
        </w:rPr>
        <w:tab/>
        <w:t>Общие положения</w:t>
      </w:r>
    </w:p>
    <w:p w14:paraId="790FB452" w14:textId="77777777" w:rsidR="00CE109E" w:rsidRPr="00AE6C8F" w:rsidRDefault="00CE109E" w:rsidP="00CE109E">
      <w:pPr>
        <w:tabs>
          <w:tab w:val="left" w:pos="2268"/>
          <w:tab w:val="right" w:leader="dot" w:pos="8505"/>
        </w:tabs>
        <w:spacing w:after="120"/>
        <w:ind w:left="2268" w:right="1127" w:hanging="1134"/>
        <w:jc w:val="both"/>
      </w:pPr>
      <w:r w:rsidRPr="00AE6C8F">
        <w:t>1.1</w:t>
      </w:r>
      <w:r w:rsidRPr="00AE6C8F">
        <w:tab/>
        <w:t>Марка (торговое наименование изготовителя):</w:t>
      </w:r>
      <w:r w:rsidRPr="00AE6C8F">
        <w:tab/>
      </w:r>
    </w:p>
    <w:p w14:paraId="6A85B123" w14:textId="77777777" w:rsidR="00CE109E" w:rsidRPr="00AE6C8F" w:rsidRDefault="00CE109E" w:rsidP="00CE109E">
      <w:pPr>
        <w:tabs>
          <w:tab w:val="left" w:pos="2268"/>
          <w:tab w:val="right" w:leader="dot" w:pos="8505"/>
        </w:tabs>
        <w:spacing w:after="120"/>
        <w:ind w:left="2268" w:right="1127" w:hanging="1134"/>
        <w:jc w:val="both"/>
      </w:pPr>
      <w:r w:rsidRPr="00AE6C8F">
        <w:t>1.2</w:t>
      </w:r>
      <w:r w:rsidRPr="00AE6C8F">
        <w:tab/>
      </w:r>
      <w:proofErr w:type="spellStart"/>
      <w:r w:rsidRPr="00AE6C8F">
        <w:t>Tип</w:t>
      </w:r>
      <w:proofErr w:type="spellEnd"/>
      <w:r w:rsidRPr="00AE6C8F">
        <w:t>:</w:t>
      </w:r>
      <w:r w:rsidRPr="00AE6C8F">
        <w:tab/>
      </w:r>
    </w:p>
    <w:p w14:paraId="25E97597" w14:textId="77777777" w:rsidR="00CE109E" w:rsidRPr="00AE6C8F" w:rsidRDefault="00CE109E" w:rsidP="00CE109E">
      <w:pPr>
        <w:tabs>
          <w:tab w:val="left" w:pos="2268"/>
          <w:tab w:val="right" w:leader="dot" w:pos="8505"/>
        </w:tabs>
        <w:spacing w:after="120"/>
        <w:ind w:left="2268" w:right="1127" w:hanging="1134"/>
        <w:jc w:val="both"/>
      </w:pPr>
      <w:r w:rsidRPr="00AE6C8F">
        <w:t>1.3</w:t>
      </w:r>
      <w:r w:rsidRPr="00AE6C8F">
        <w:tab/>
        <w:t xml:space="preserve">Средства идентификации типа при наличии маркировки на </w:t>
      </w:r>
      <w:r w:rsidRPr="00AE6C8F">
        <w:br/>
        <w:t>устройстве</w:t>
      </w:r>
      <w:r w:rsidRPr="00AE6C8F">
        <w:rPr>
          <w:sz w:val="18"/>
          <w:vertAlign w:val="superscript"/>
        </w:rPr>
        <w:footnoteReference w:id="5"/>
      </w:r>
      <w:r w:rsidRPr="00AE6C8F">
        <w:t>:</w:t>
      </w:r>
      <w:r w:rsidRPr="00AE6C8F">
        <w:tab/>
      </w:r>
    </w:p>
    <w:p w14:paraId="0850EE96" w14:textId="77777777" w:rsidR="00CE109E" w:rsidRPr="00AE6C8F" w:rsidRDefault="00CE109E" w:rsidP="00CE109E">
      <w:pPr>
        <w:tabs>
          <w:tab w:val="left" w:pos="2268"/>
          <w:tab w:val="right" w:leader="dot" w:pos="8505"/>
        </w:tabs>
        <w:spacing w:after="120"/>
        <w:ind w:left="2268" w:right="1127" w:hanging="1134"/>
        <w:jc w:val="both"/>
      </w:pPr>
      <w:r w:rsidRPr="00AE6C8F">
        <w:t>1.3.1</w:t>
      </w:r>
      <w:r w:rsidRPr="00AE6C8F">
        <w:tab/>
        <w:t>Место проставления этой маркировки:</w:t>
      </w:r>
      <w:r w:rsidRPr="00AE6C8F">
        <w:tab/>
      </w:r>
    </w:p>
    <w:p w14:paraId="23DDA3F8" w14:textId="77777777" w:rsidR="00CE109E" w:rsidRPr="00AE6C8F" w:rsidRDefault="00CE109E" w:rsidP="00CE109E">
      <w:pPr>
        <w:tabs>
          <w:tab w:val="left" w:pos="2268"/>
          <w:tab w:val="right" w:leader="dot" w:pos="8505"/>
        </w:tabs>
        <w:spacing w:after="120"/>
        <w:ind w:left="2268" w:right="1127" w:hanging="1134"/>
        <w:jc w:val="both"/>
      </w:pPr>
      <w:r w:rsidRPr="00AE6C8F">
        <w:t>1.4</w:t>
      </w:r>
      <w:r w:rsidRPr="00AE6C8F">
        <w:tab/>
        <w:t>Название и адрес изготовителя:</w:t>
      </w:r>
      <w:r w:rsidRPr="00AE6C8F">
        <w:tab/>
      </w:r>
    </w:p>
    <w:p w14:paraId="08E832C5" w14:textId="77777777" w:rsidR="00CE109E" w:rsidRPr="00AE6C8F" w:rsidRDefault="00CE109E" w:rsidP="00CE109E">
      <w:pPr>
        <w:tabs>
          <w:tab w:val="left" w:pos="2268"/>
          <w:tab w:val="right" w:leader="dot" w:pos="8505"/>
        </w:tabs>
        <w:spacing w:after="120"/>
        <w:ind w:left="2268" w:right="1127" w:hanging="1134"/>
        <w:jc w:val="both"/>
      </w:pPr>
      <w:r w:rsidRPr="00AE6C8F">
        <w:t>1.5</w:t>
      </w:r>
      <w:r w:rsidRPr="00AE6C8F">
        <w:tab/>
        <w:t>Место проставления знака официального утверждения ЕЭК:</w:t>
      </w:r>
      <w:r w:rsidRPr="00AE6C8F">
        <w:tab/>
      </w:r>
    </w:p>
    <w:p w14:paraId="4EF06298" w14:textId="77777777" w:rsidR="00CE109E" w:rsidRPr="00AE6C8F" w:rsidRDefault="00CE109E" w:rsidP="00CE109E">
      <w:pPr>
        <w:tabs>
          <w:tab w:val="left" w:pos="2268"/>
          <w:tab w:val="right" w:leader="dot" w:pos="8505"/>
        </w:tabs>
        <w:spacing w:after="120"/>
        <w:ind w:left="2268" w:right="1127" w:hanging="1134"/>
        <w:jc w:val="both"/>
      </w:pPr>
      <w:r w:rsidRPr="00AE6C8F">
        <w:t>1.6</w:t>
      </w:r>
      <w:r w:rsidRPr="00AE6C8F">
        <w:tab/>
      </w:r>
      <w:bookmarkStart w:id="16" w:name="OLE_LINK84"/>
      <w:bookmarkStart w:id="17" w:name="OLE_LINK85"/>
      <w:r w:rsidRPr="00AE6C8F">
        <w:t>Адрес(а) сборочного предприятия (предприятий):</w:t>
      </w:r>
      <w:bookmarkEnd w:id="16"/>
      <w:bookmarkEnd w:id="17"/>
      <w:r w:rsidRPr="00AE6C8F">
        <w:tab/>
      </w:r>
    </w:p>
    <w:p w14:paraId="77032F71" w14:textId="77777777" w:rsidR="00CE109E" w:rsidRPr="00AE6C8F" w:rsidRDefault="00CE109E" w:rsidP="00CE109E">
      <w:pPr>
        <w:tabs>
          <w:tab w:val="left" w:pos="2268"/>
          <w:tab w:val="right" w:leader="dot" w:pos="8505"/>
        </w:tabs>
        <w:spacing w:after="120"/>
        <w:ind w:left="2268" w:right="1127" w:hanging="1134"/>
        <w:jc w:val="both"/>
        <w:rPr>
          <w:b/>
          <w:bCs/>
        </w:rPr>
      </w:pPr>
      <w:r w:rsidRPr="00AE6C8F">
        <w:rPr>
          <w:b/>
          <w:bCs/>
        </w:rPr>
        <w:t>2.</w:t>
      </w:r>
      <w:r w:rsidRPr="00AE6C8F">
        <w:rPr>
          <w:b/>
          <w:bCs/>
        </w:rPr>
        <w:tab/>
        <w:t>Описание устройства</w:t>
      </w:r>
    </w:p>
    <w:p w14:paraId="503FF42A" w14:textId="77777777" w:rsidR="00CE109E" w:rsidRPr="00AE6C8F" w:rsidRDefault="00CE109E" w:rsidP="00CE109E">
      <w:pPr>
        <w:tabs>
          <w:tab w:val="left" w:pos="2268"/>
          <w:tab w:val="right" w:leader="dot" w:pos="8505"/>
        </w:tabs>
        <w:spacing w:after="120"/>
        <w:ind w:left="2268" w:right="1127" w:hanging="1134"/>
        <w:jc w:val="both"/>
      </w:pPr>
      <w:r w:rsidRPr="00AE6C8F">
        <w:t>2.1</w:t>
      </w:r>
      <w:r w:rsidRPr="00AE6C8F">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AE6C8F">
        <w:tab/>
      </w:r>
    </w:p>
    <w:p w14:paraId="4086E1AC" w14:textId="77777777" w:rsidR="00CE109E" w:rsidRPr="00AE6C8F" w:rsidRDefault="00CE109E" w:rsidP="00CE109E">
      <w:pPr>
        <w:tabs>
          <w:tab w:val="left" w:pos="2268"/>
          <w:tab w:val="right" w:leader="dot" w:pos="8505"/>
        </w:tabs>
        <w:spacing w:after="120"/>
        <w:ind w:left="2268" w:right="1127" w:hanging="1134"/>
        <w:jc w:val="both"/>
      </w:pPr>
      <w:r w:rsidRPr="00AE6C8F">
        <w:t>2.1.1</w:t>
      </w:r>
      <w:r w:rsidRPr="00AE6C8F">
        <w:tab/>
        <w:t>Перечень основных компонентов, образующих систему охранной сигнализации:</w:t>
      </w:r>
      <w:r w:rsidRPr="00AE6C8F">
        <w:tab/>
      </w:r>
    </w:p>
    <w:p w14:paraId="118C6B57" w14:textId="77777777" w:rsidR="00CE109E" w:rsidRPr="00AE6C8F" w:rsidRDefault="00CE109E" w:rsidP="00CE109E">
      <w:pPr>
        <w:tabs>
          <w:tab w:val="left" w:pos="2268"/>
          <w:tab w:val="right" w:leader="dot" w:pos="8505"/>
        </w:tabs>
        <w:spacing w:after="120"/>
        <w:ind w:left="2268" w:right="1127" w:hanging="1134"/>
        <w:jc w:val="both"/>
      </w:pPr>
      <w:r w:rsidRPr="00AE6C8F">
        <w:t>2.1.2</w:t>
      </w:r>
      <w:r w:rsidRPr="00AE6C8F">
        <w:tab/>
        <w:t>Меры, принятые для предотвращения ложной сигнализации:</w:t>
      </w:r>
      <w:r w:rsidRPr="00AE6C8F">
        <w:tab/>
      </w:r>
    </w:p>
    <w:p w14:paraId="52FE92A4" w14:textId="77777777" w:rsidR="00CE109E" w:rsidRPr="00AE6C8F" w:rsidRDefault="00CE109E" w:rsidP="00CE109E">
      <w:pPr>
        <w:tabs>
          <w:tab w:val="left" w:pos="2268"/>
          <w:tab w:val="right" w:leader="dot" w:pos="8505"/>
        </w:tabs>
        <w:spacing w:after="120"/>
        <w:ind w:left="2268" w:right="1127" w:hanging="1134"/>
        <w:jc w:val="both"/>
      </w:pPr>
      <w:r w:rsidRPr="00AE6C8F">
        <w:t>2.2</w:t>
      </w:r>
      <w:r w:rsidRPr="00AE6C8F">
        <w:tab/>
        <w:t>Объем защиты, обеспечиваемой устройством:</w:t>
      </w:r>
      <w:r w:rsidRPr="00AE6C8F">
        <w:tab/>
      </w:r>
    </w:p>
    <w:p w14:paraId="0B4C7399" w14:textId="77777777" w:rsidR="00CE109E" w:rsidRPr="00AE6C8F" w:rsidRDefault="00CE109E" w:rsidP="00CE109E">
      <w:pPr>
        <w:tabs>
          <w:tab w:val="left" w:pos="2268"/>
          <w:tab w:val="right" w:leader="dot" w:pos="8505"/>
        </w:tabs>
        <w:spacing w:after="120"/>
        <w:ind w:left="2268" w:right="1127" w:hanging="1134"/>
        <w:jc w:val="both"/>
      </w:pPr>
      <w:r w:rsidRPr="00AE6C8F">
        <w:t>2.3</w:t>
      </w:r>
      <w:r w:rsidRPr="00AE6C8F">
        <w:tab/>
        <w:t>Метод включения/отключения устройства:</w:t>
      </w:r>
      <w:r w:rsidRPr="00AE6C8F">
        <w:tab/>
      </w:r>
    </w:p>
    <w:p w14:paraId="0EFB7C24" w14:textId="77777777" w:rsidR="00CE109E" w:rsidRPr="00AE6C8F" w:rsidRDefault="00CE109E" w:rsidP="00CE109E">
      <w:pPr>
        <w:tabs>
          <w:tab w:val="left" w:pos="2268"/>
          <w:tab w:val="right" w:leader="dot" w:pos="8505"/>
        </w:tabs>
        <w:spacing w:after="120"/>
        <w:ind w:left="2268" w:right="1127" w:hanging="1134"/>
        <w:jc w:val="both"/>
      </w:pPr>
      <w:r w:rsidRPr="00AE6C8F">
        <w:t>2.4</w:t>
      </w:r>
      <w:r w:rsidRPr="00AE6C8F">
        <w:tab/>
        <w:t xml:space="preserve">Число применяемых взаимозаменяемых кодов, если они </w:t>
      </w:r>
      <w:r w:rsidRPr="00AE6C8F">
        <w:br/>
        <w:t>используются:</w:t>
      </w:r>
      <w:r w:rsidRPr="00AE6C8F">
        <w:tab/>
      </w:r>
    </w:p>
    <w:p w14:paraId="60D63676" w14:textId="77777777" w:rsidR="00CE109E" w:rsidRPr="00AE6C8F" w:rsidRDefault="00CE109E" w:rsidP="00CE109E">
      <w:pPr>
        <w:tabs>
          <w:tab w:val="left" w:pos="2268"/>
          <w:tab w:val="right" w:leader="dot" w:pos="8505"/>
        </w:tabs>
        <w:spacing w:after="120"/>
        <w:ind w:left="2268" w:right="1127" w:hanging="1134"/>
        <w:jc w:val="both"/>
      </w:pPr>
      <w:r w:rsidRPr="00AE6C8F">
        <w:t>2.5</w:t>
      </w:r>
      <w:r w:rsidRPr="00AE6C8F">
        <w:tab/>
        <w:t>Перечень основных компонентов, образующих устройство, и, если это применимо, их опознавательных знаков:</w:t>
      </w:r>
      <w:r w:rsidRPr="00AE6C8F">
        <w:tab/>
      </w:r>
    </w:p>
    <w:p w14:paraId="14F42E5A" w14:textId="77777777" w:rsidR="00CE109E" w:rsidRPr="00AE6C8F" w:rsidRDefault="00CE109E" w:rsidP="00CE109E">
      <w:pPr>
        <w:tabs>
          <w:tab w:val="left" w:pos="2268"/>
          <w:tab w:val="right" w:leader="dot" w:pos="8505"/>
        </w:tabs>
        <w:spacing w:after="120"/>
        <w:ind w:left="2268" w:right="1127" w:hanging="1134"/>
        <w:jc w:val="both"/>
        <w:rPr>
          <w:b/>
          <w:bCs/>
        </w:rPr>
      </w:pPr>
      <w:r w:rsidRPr="00AE6C8F">
        <w:rPr>
          <w:b/>
          <w:bCs/>
        </w:rPr>
        <w:t>3.</w:t>
      </w:r>
      <w:r w:rsidRPr="00AE6C8F">
        <w:rPr>
          <w:b/>
          <w:bCs/>
        </w:rPr>
        <w:tab/>
        <w:t>Чертежи</w:t>
      </w:r>
    </w:p>
    <w:p w14:paraId="76A2F23B" w14:textId="77777777" w:rsidR="00CE109E" w:rsidRPr="00AE6C8F" w:rsidRDefault="00CE109E" w:rsidP="00CE109E">
      <w:pPr>
        <w:tabs>
          <w:tab w:val="left" w:pos="2268"/>
          <w:tab w:val="right" w:leader="dot" w:pos="8505"/>
        </w:tabs>
        <w:spacing w:after="120"/>
        <w:ind w:left="2268" w:right="1127" w:hanging="1134"/>
        <w:jc w:val="both"/>
      </w:pPr>
      <w:r w:rsidRPr="00AE6C8F">
        <w:t>3.1</w:t>
      </w:r>
      <w:r w:rsidRPr="00AE6C8F">
        <w:tab/>
        <w:t>Чертежи основных компонентов устройства (на чертежах должно быть указано место, отведенное для проставления знака официального утверждения ООН по типу конструкции или опознавательного знака, если это применимо):</w:t>
      </w:r>
      <w:r w:rsidRPr="00AE6C8F">
        <w:tab/>
      </w:r>
      <w:r w:rsidRPr="00AE6C8F">
        <w:tab/>
      </w:r>
    </w:p>
    <w:p w14:paraId="6433C2D5" w14:textId="77777777" w:rsidR="00CE109E" w:rsidRPr="00AE6C8F" w:rsidRDefault="00CE109E" w:rsidP="00CE109E">
      <w:pPr>
        <w:tabs>
          <w:tab w:val="left" w:pos="2268"/>
          <w:tab w:val="right" w:leader="dot" w:pos="8505"/>
        </w:tabs>
        <w:spacing w:after="120"/>
        <w:ind w:left="2268" w:right="1127" w:hanging="1134"/>
        <w:jc w:val="both"/>
        <w:rPr>
          <w:rFonts w:eastAsiaTheme="minorEastAsia"/>
          <w:b/>
          <w:bCs/>
          <w:lang w:eastAsia="zh-CN" w:bidi="ar-TN"/>
        </w:rPr>
      </w:pPr>
      <w:r w:rsidRPr="00AE6C8F">
        <w:rPr>
          <w:b/>
          <w:bCs/>
        </w:rPr>
        <w:t>4.</w:t>
      </w:r>
      <w:r w:rsidRPr="00AE6C8F">
        <w:rPr>
          <w:b/>
          <w:bCs/>
        </w:rPr>
        <w:tab/>
        <w:t>Инструкции</w:t>
      </w:r>
    </w:p>
    <w:p w14:paraId="30C659E5" w14:textId="77777777" w:rsidR="00CE109E" w:rsidRPr="00AE6C8F" w:rsidRDefault="00CE109E" w:rsidP="00CE109E">
      <w:pPr>
        <w:tabs>
          <w:tab w:val="left" w:pos="2268"/>
          <w:tab w:val="right" w:leader="dot" w:pos="8505"/>
        </w:tabs>
        <w:spacing w:after="120"/>
        <w:ind w:left="2268" w:right="1127" w:hanging="1134"/>
        <w:jc w:val="both"/>
      </w:pPr>
      <w:r w:rsidRPr="00AE6C8F">
        <w:t>4.1</w:t>
      </w:r>
      <w:r w:rsidRPr="00AE6C8F">
        <w:tab/>
        <w:t>Перечень транспортных средств, для установки на которых предназначено данное устройство:</w:t>
      </w:r>
      <w:r w:rsidRPr="00AE6C8F">
        <w:tab/>
      </w:r>
    </w:p>
    <w:p w14:paraId="44736AFA" w14:textId="77777777" w:rsidR="00CE109E" w:rsidRPr="00AE6C8F" w:rsidRDefault="00CE109E" w:rsidP="00CE109E">
      <w:pPr>
        <w:tabs>
          <w:tab w:val="left" w:pos="2268"/>
          <w:tab w:val="right" w:leader="dot" w:pos="8505"/>
        </w:tabs>
        <w:spacing w:after="120"/>
        <w:ind w:left="2268" w:right="1127" w:hanging="1134"/>
        <w:jc w:val="both"/>
      </w:pPr>
      <w:r w:rsidRPr="00AE6C8F">
        <w:lastRenderedPageBreak/>
        <w:t>4.2</w:t>
      </w:r>
      <w:r w:rsidRPr="00AE6C8F">
        <w:tab/>
        <w:t>Описание метода установки, проиллюстрированного на фотографиях и/или чертежах:</w:t>
      </w:r>
      <w:r w:rsidRPr="00AE6C8F">
        <w:tab/>
      </w:r>
    </w:p>
    <w:p w14:paraId="1ADBC8EC" w14:textId="77777777" w:rsidR="00CE109E" w:rsidRPr="00AE6C8F" w:rsidRDefault="00CE109E" w:rsidP="00CE109E">
      <w:pPr>
        <w:tabs>
          <w:tab w:val="left" w:pos="2268"/>
          <w:tab w:val="right" w:leader="dot" w:pos="8505"/>
        </w:tabs>
        <w:spacing w:after="120"/>
        <w:ind w:left="2268" w:right="1127" w:hanging="1134"/>
        <w:jc w:val="both"/>
      </w:pPr>
      <w:r w:rsidRPr="00AE6C8F">
        <w:t>4.3</w:t>
      </w:r>
      <w:r w:rsidRPr="00AE6C8F">
        <w:tab/>
        <w:t>Инструкции по эксплуатации:</w:t>
      </w:r>
      <w:r w:rsidRPr="00AE6C8F">
        <w:tab/>
      </w:r>
    </w:p>
    <w:p w14:paraId="7CB7BFE0" w14:textId="77777777" w:rsidR="00CE109E" w:rsidRPr="00AE6C8F" w:rsidRDefault="00CE109E" w:rsidP="00CE109E">
      <w:pPr>
        <w:tabs>
          <w:tab w:val="left" w:pos="2268"/>
          <w:tab w:val="right" w:leader="dot" w:pos="8505"/>
        </w:tabs>
        <w:spacing w:after="120"/>
        <w:ind w:left="2268" w:right="1127" w:hanging="1134"/>
        <w:jc w:val="both"/>
      </w:pPr>
      <w:r w:rsidRPr="00AE6C8F">
        <w:t>4.4</w:t>
      </w:r>
      <w:r w:rsidRPr="00AE6C8F">
        <w:tab/>
        <w:t>Инструкции по техническому обслуживанию, если таковые предусмотрены:</w:t>
      </w:r>
      <w:r w:rsidRPr="00AE6C8F">
        <w:tab/>
      </w:r>
    </w:p>
    <w:p w14:paraId="3048F2C8" w14:textId="77777777" w:rsidR="00CE109E" w:rsidRPr="00AE6C8F" w:rsidRDefault="00CE109E" w:rsidP="00CE109E">
      <w:pPr>
        <w:tabs>
          <w:tab w:val="left" w:pos="2268"/>
          <w:tab w:val="right" w:leader="dot" w:pos="8505"/>
        </w:tabs>
        <w:spacing w:after="120"/>
        <w:ind w:left="2268" w:right="1127" w:hanging="1134"/>
        <w:jc w:val="both"/>
      </w:pPr>
      <w:r w:rsidRPr="00AE6C8F">
        <w:t>4.5</w:t>
      </w:r>
      <w:r w:rsidRPr="00AE6C8F">
        <w:tab/>
        <w:t>Перечень пунктов настоящих Правил, которые в силу условий установки не применяются к СОСТС, которая подлежит установке в указанных местах на указанных транспортных средствах.</w:t>
      </w:r>
    </w:p>
    <w:p w14:paraId="6FA1CA0B" w14:textId="77777777" w:rsidR="00CE109E" w:rsidRPr="00AE6C8F" w:rsidRDefault="00CE109E" w:rsidP="00CE109E">
      <w:pPr>
        <w:suppressAutoHyphens w:val="0"/>
        <w:spacing w:line="240" w:lineRule="auto"/>
        <w:sectPr w:rsidR="00CE109E" w:rsidRPr="00AE6C8F" w:rsidSect="00E46192">
          <w:headerReference w:type="even" r:id="rId17"/>
          <w:headerReference w:type="default" r:id="rId18"/>
          <w:footerReference w:type="default" r:id="rId19"/>
          <w:footnotePr>
            <w:numRestart w:val="eachSect"/>
          </w:footnotePr>
          <w:endnotePr>
            <w:numFmt w:val="decimal"/>
          </w:endnotePr>
          <w:pgSz w:w="11906" w:h="16838" w:code="9"/>
          <w:pgMar w:top="1418" w:right="1134" w:bottom="1134" w:left="1134" w:header="851" w:footer="567" w:gutter="0"/>
          <w:cols w:space="708"/>
          <w:docGrid w:linePitch="360"/>
        </w:sectPr>
      </w:pPr>
    </w:p>
    <w:p w14:paraId="5CBF27E6" w14:textId="77777777" w:rsidR="00CE109E" w:rsidRPr="00AE6C8F" w:rsidRDefault="00CE109E" w:rsidP="00CE109E">
      <w:pPr>
        <w:tabs>
          <w:tab w:val="left" w:pos="340"/>
          <w:tab w:val="left" w:pos="1247"/>
          <w:tab w:val="left" w:pos="1530"/>
          <w:tab w:val="right" w:leader="dot" w:pos="8537"/>
        </w:tabs>
        <w:suppressAutoHyphens w:val="0"/>
        <w:spacing w:before="120" w:after="240" w:line="240" w:lineRule="auto"/>
        <w:rPr>
          <w:b/>
          <w:strike/>
          <w:sz w:val="28"/>
        </w:rPr>
      </w:pPr>
      <w:r w:rsidRPr="00AE6C8F">
        <w:rPr>
          <w:b/>
          <w:bCs/>
          <w:sz w:val="28"/>
          <w:szCs w:val="28"/>
        </w:rPr>
        <w:lastRenderedPageBreak/>
        <w:t>Приложение</w:t>
      </w:r>
      <w:r w:rsidRPr="00AE6C8F">
        <w:rPr>
          <w:b/>
          <w:sz w:val="28"/>
        </w:rPr>
        <w:t xml:space="preserve"> 2a</w:t>
      </w:r>
    </w:p>
    <w:p w14:paraId="2C6A81CA" w14:textId="77777777" w:rsidR="00CE109E" w:rsidRPr="00AE6C8F" w:rsidRDefault="00CE109E" w:rsidP="00CE109E">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rPr>
      </w:pPr>
      <w:r w:rsidRPr="00AE6C8F">
        <w:rPr>
          <w:b/>
          <w:sz w:val="28"/>
        </w:rPr>
        <w:t>Сообщение</w:t>
      </w:r>
    </w:p>
    <w:p w14:paraId="0D01F70E" w14:textId="77777777" w:rsidR="00CE109E" w:rsidRPr="00AE6C8F" w:rsidRDefault="00CE109E" w:rsidP="00CE10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after="120" w:line="240" w:lineRule="auto"/>
        <w:ind w:left="1134"/>
        <w:rPr>
          <w:sz w:val="24"/>
        </w:rPr>
      </w:pPr>
      <w:r w:rsidRPr="00AE6C8F">
        <w:rPr>
          <w:bCs/>
        </w:rPr>
        <w:t>(</w:t>
      </w:r>
      <w:r w:rsidRPr="00AE6C8F">
        <w:t xml:space="preserve">Максимальный формат: А4 (210 </w:t>
      </w:r>
      <w:r w:rsidRPr="00AE6C8F">
        <w:sym w:font="Symbol" w:char="F0B4"/>
      </w:r>
      <w:r w:rsidRPr="00AE6C8F">
        <w:t xml:space="preserve"> 297 мм)</w:t>
      </w:r>
      <w:r w:rsidRPr="00AE6C8F">
        <w:rPr>
          <w:bCs/>
        </w:rPr>
        <w:t>)</w:t>
      </w:r>
    </w:p>
    <w:p w14:paraId="1F6F914E" w14:textId="77777777" w:rsidR="00CE109E" w:rsidRPr="00AE6C8F" w:rsidRDefault="00CE109E" w:rsidP="00CE109E">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E6C8F">
        <w:rPr>
          <w:noProof/>
          <w:sz w:val="24"/>
          <w:lang w:eastAsia="zh-CN"/>
        </w:rPr>
        <mc:AlternateContent>
          <mc:Choice Requires="wps">
            <w:drawing>
              <wp:anchor distT="0" distB="0" distL="114300" distR="114300" simplePos="0" relativeHeight="251661312" behindDoc="0" locked="0" layoutInCell="1" allowOverlap="1" wp14:anchorId="33C09FF1" wp14:editId="7FC4B7D7">
                <wp:simplePos x="0" y="0"/>
                <wp:positionH relativeFrom="column">
                  <wp:posOffset>1762858</wp:posOffset>
                </wp:positionH>
                <wp:positionV relativeFrom="paragraph">
                  <wp:posOffset>104238</wp:posOffset>
                </wp:positionV>
                <wp:extent cx="3819378" cy="9144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BB54F"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1E475E5C" w14:textId="77777777" w:rsidR="00F1315A" w:rsidRPr="00D82F07" w:rsidRDefault="00F1315A" w:rsidP="00CE10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32FBADEA" w14:textId="77777777" w:rsidR="00F1315A" w:rsidRPr="00D82F0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7C4BB036" w14:textId="77777777" w:rsidR="00F1315A" w:rsidRPr="00D82F0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09FF1" id="_x0000_t202" coordsize="21600,21600" o:spt="202" path="m,l,21600r21600,l21600,xe">
                <v:stroke joinstyle="miter"/>
                <v:path gradientshapeok="t" o:connecttype="rect"/>
              </v:shapetype>
              <v:shape id="Text Box 10" o:spid="_x0000_s1026" type="#_x0000_t202" style="position:absolute;left:0;text-align:left;margin-left:138.8pt;margin-top:8.2pt;width:300.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XtBgIAAPADAAAOAAAAZHJzL2Uyb0RvYy54bWysU11v2yAUfZ+0/4B4XxynWT+sOFWXKtOk&#10;rpvU7gdgjG00zGUXEjv79bvgNI26t2k8IOBeDuece1ndjr1he4Vegy15PptzpqyEWtu25D+etx+u&#10;OfNB2FoYsKrkB+X57fr9u9XgCrWADkytkBGI9cXgSt6F4Ios87JTvfAzcMpSsAHsRaAttlmNYiD0&#10;3mSL+fwyGwBrhyCV93R6PwX5OuE3jZLhW9N4FZgpOXELacY0V3HO1itRtChcp+WRhvgHFr3Qlh49&#10;Qd2LINgO9V9QvZYIHpowk9Bn0DRaqqSB1OTzN2qeOuFU0kLmeHeyyf8/WPm4/45M1yW/5MyKnkr0&#10;rMbAPsHI8mTP4HxBWU+O8sJI51TmJNW7B5A/PbOw6YRt1R0iDJ0SNdHLo7HZ2dVYEF/4CFINX6Gm&#10;d8QuQAIaG+yjd+QGI3Qq0+FUmshF0uHFdX5zcUXNJCl2ky+X80QuE8XLbYc+fFbQs7goOVLpE7rY&#10;P/gQ2YjiJSU+5sHoequNSRtsq41BthfUJts0koA3acbGZAvx2oQYT5LMqGzSGMZqpGCUW0F9IMEI&#10;U9vRN6FFB/ibs4FaruT+106g4sx8sWRakkU9mjbLj1cLcgLPI9V5RFhJUCUPnE3LTZj6eudQtx29&#10;NJXJwh0Z3ejkwSurI29qq2TN8QvEvj3fp6zXj7r+AwAA//8DAFBLAwQUAAYACAAAACEAITsBRd4A&#10;AAAKAQAADwAAAGRycy9kb3ducmV2LnhtbEyPy07DMBBF90j8gzVIbBB1WoW4DXEqQAKx7eMDJvE0&#10;iYjHUew26d/jrmA5c4/unCm2s+3FhUbfOdawXCQgiGtnOm40HA+fz2sQPiAb7B2Thit52Jb3dwXm&#10;xk28o8s+NCKWsM9RQxvCkEvp65Ys+oUbiGN2cqPFEMexkWbEKZbbXq6SJJMWO44XWhzoo6X6Z3+2&#10;Gk7f09PLZqq+wlHt0uwdO1W5q9aPD/PbK4hAc/iD4aYf1aGMTpU7s/Gi17BSKotoDLIURATWarME&#10;Ud0WSQqyLOT/F8pfAAAA//8DAFBLAQItABQABgAIAAAAIQC2gziS/gAAAOEBAAATAAAAAAAAAAAA&#10;AAAAAAAAAABbQ29udGVudF9UeXBlc10ueG1sUEsBAi0AFAAGAAgAAAAhADj9If/WAAAAlAEAAAsA&#10;AAAAAAAAAAAAAAAALwEAAF9yZWxzLy5yZWxzUEsBAi0AFAAGAAgAAAAhABTrVe0GAgAA8AMAAA4A&#10;AAAAAAAAAAAAAAAALgIAAGRycy9lMm9Eb2MueG1sUEsBAi0AFAAGAAgAAAAhACE7AUXeAAAACgEA&#10;AA8AAAAAAAAAAAAAAAAAYAQAAGRycy9kb3ducmV2LnhtbFBLBQYAAAAABAAEAPMAAABrBQAAAAA=&#10;" stroked="f">
                <v:textbox>
                  <w:txbxContent>
                    <w:p w14:paraId="095BB54F"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1E475E5C" w14:textId="77777777" w:rsidR="00F1315A" w:rsidRPr="00D82F07" w:rsidRDefault="00F1315A" w:rsidP="00CE10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32FBADEA" w14:textId="77777777" w:rsidR="00F1315A" w:rsidRPr="00D82F0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7C4BB036" w14:textId="77777777" w:rsidR="00F1315A" w:rsidRPr="00D82F0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v:textbox>
              </v:shape>
            </w:pict>
          </mc:Fallback>
        </mc:AlternateContent>
      </w:r>
      <w:r w:rsidRPr="00AE6C8F">
        <w:rPr>
          <w:noProof/>
          <w:sz w:val="24"/>
          <w:lang w:eastAsia="zh-CN"/>
        </w:rPr>
        <w:drawing>
          <wp:inline distT="0" distB="0" distL="0" distR="0" wp14:anchorId="38CDA466" wp14:editId="4428A91B">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AE6C8F">
        <w:rPr>
          <w:rStyle w:val="a8"/>
          <w:color w:val="FFFFFF" w:themeColor="background1"/>
        </w:rPr>
        <w:footnoteReference w:id="6"/>
      </w:r>
    </w:p>
    <w:p w14:paraId="1626202D" w14:textId="77777777" w:rsidR="00CE109E" w:rsidRPr="00AE6C8F" w:rsidRDefault="00CE109E" w:rsidP="00CE109E">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4FAD12B9" w14:textId="77777777" w:rsidR="00CE109E" w:rsidRPr="00AE6C8F" w:rsidRDefault="00CE109E" w:rsidP="00CE109E">
      <w:pPr>
        <w:ind w:left="1134" w:right="1134"/>
        <w:jc w:val="both"/>
      </w:pPr>
      <w:r w:rsidRPr="00AE6C8F">
        <w:t>касающееся</w:t>
      </w:r>
      <w:r w:rsidRPr="00AE6C8F">
        <w:rPr>
          <w:sz w:val="18"/>
          <w:szCs w:val="18"/>
          <w:vertAlign w:val="superscript"/>
        </w:rPr>
        <w:footnoteReference w:id="7"/>
      </w:r>
      <w:r w:rsidRPr="00AE6C8F">
        <w:t>:</w:t>
      </w:r>
      <w:r w:rsidRPr="00AE6C8F">
        <w:tab/>
        <w:t>предоставления официального утверждения</w:t>
      </w:r>
    </w:p>
    <w:p w14:paraId="3DB41BC6" w14:textId="77777777" w:rsidR="00CE109E" w:rsidRPr="00AE6C8F" w:rsidRDefault="00CE109E" w:rsidP="00CE109E">
      <w:pPr>
        <w:ind w:left="2268" w:right="1134" w:firstLine="567"/>
        <w:jc w:val="both"/>
      </w:pPr>
      <w:r w:rsidRPr="00AE6C8F">
        <w:t>распространения официального утверждения</w:t>
      </w:r>
    </w:p>
    <w:p w14:paraId="419A493B" w14:textId="77777777" w:rsidR="00CE109E" w:rsidRPr="00AE6C8F" w:rsidRDefault="00CE109E" w:rsidP="00CE109E">
      <w:pPr>
        <w:ind w:left="2268" w:right="1134" w:firstLine="567"/>
        <w:jc w:val="both"/>
      </w:pPr>
      <w:r w:rsidRPr="00AE6C8F">
        <w:t xml:space="preserve">отказа в официальном утверждении </w:t>
      </w:r>
    </w:p>
    <w:p w14:paraId="56F82F27" w14:textId="77777777" w:rsidR="00CE109E" w:rsidRPr="00AE6C8F" w:rsidRDefault="00CE109E" w:rsidP="00CE109E">
      <w:pPr>
        <w:ind w:left="2268" w:right="1134" w:firstLine="567"/>
        <w:jc w:val="both"/>
      </w:pPr>
      <w:r w:rsidRPr="00AE6C8F">
        <w:t xml:space="preserve">отмены официального утверждения </w:t>
      </w:r>
    </w:p>
    <w:p w14:paraId="0A35D964" w14:textId="77777777" w:rsidR="00CE109E" w:rsidRPr="00AE6C8F" w:rsidRDefault="00CE109E" w:rsidP="00CE109E">
      <w:pPr>
        <w:spacing w:after="120"/>
        <w:ind w:left="2268" w:right="1134" w:firstLine="567"/>
        <w:jc w:val="both"/>
      </w:pPr>
      <w:r w:rsidRPr="00AE6C8F">
        <w:t>окончательного прекращения производства</w:t>
      </w:r>
    </w:p>
    <w:p w14:paraId="4EE18C39" w14:textId="77777777" w:rsidR="00CE109E" w:rsidRPr="00AE6C8F" w:rsidRDefault="00CE109E" w:rsidP="00CE109E">
      <w:pPr>
        <w:pStyle w:val="SingleTxtG"/>
      </w:pPr>
      <w:r w:rsidRPr="00AE6C8F">
        <w:t>типа транспортного средства в отношении его системы охранной сигнализации на основании Правил № 163 ООН</w:t>
      </w:r>
    </w:p>
    <w:p w14:paraId="3DCD37B4" w14:textId="77777777" w:rsidR="00CE109E" w:rsidRPr="00AE6C8F" w:rsidRDefault="00CE109E" w:rsidP="00CE109E">
      <w:pPr>
        <w:pStyle w:val="SingleTxtGR"/>
        <w:tabs>
          <w:tab w:val="left" w:leader="dot" w:pos="5103"/>
          <w:tab w:val="left" w:pos="5670"/>
          <w:tab w:val="left" w:leader="dot" w:pos="8504"/>
        </w:tabs>
        <w:rPr>
          <w:spacing w:val="0"/>
          <w:w w:val="100"/>
        </w:rPr>
      </w:pPr>
      <w:bookmarkStart w:id="19" w:name="OLE_LINK82"/>
      <w:bookmarkStart w:id="20" w:name="OLE_LINK83"/>
      <w:r w:rsidRPr="00AE6C8F">
        <w:rPr>
          <w:spacing w:val="0"/>
          <w:w w:val="100"/>
        </w:rPr>
        <w:t>Официальное утверждение №</w:t>
      </w:r>
      <w:r w:rsidRPr="00AE6C8F">
        <w:rPr>
          <w:spacing w:val="0"/>
          <w:w w:val="100"/>
        </w:rPr>
        <w:tab/>
      </w:r>
      <w:r w:rsidRPr="00AE6C8F">
        <w:rPr>
          <w:spacing w:val="0"/>
          <w:w w:val="100"/>
        </w:rPr>
        <w:tab/>
      </w:r>
      <w:r w:rsidRPr="00AE6C8F">
        <w:rPr>
          <w:spacing w:val="0"/>
          <w:w w:val="100"/>
        </w:rPr>
        <w:tab/>
        <w:t>Распространение №</w:t>
      </w:r>
      <w:r w:rsidRPr="00AE6C8F">
        <w:rPr>
          <w:spacing w:val="0"/>
          <w:w w:val="100"/>
        </w:rPr>
        <w:tab/>
      </w:r>
    </w:p>
    <w:p w14:paraId="04DEDBCC"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w:t>
      </w:r>
      <w:r w:rsidRPr="00AE6C8F">
        <w:tab/>
        <w:t>Товарный знак:</w:t>
      </w:r>
      <w:r w:rsidRPr="00AE6C8F">
        <w:tab/>
      </w:r>
    </w:p>
    <w:p w14:paraId="74A2C7B2"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2.</w:t>
      </w:r>
      <w:r w:rsidRPr="00AE6C8F">
        <w:tab/>
      </w:r>
      <w:proofErr w:type="spellStart"/>
      <w:r w:rsidRPr="00AE6C8F">
        <w:t>Tип</w:t>
      </w:r>
      <w:proofErr w:type="spellEnd"/>
      <w:r w:rsidRPr="00AE6C8F">
        <w:t xml:space="preserve"> и торговое наименование (торговые наименования):</w:t>
      </w:r>
      <w:r w:rsidRPr="00AE6C8F">
        <w:tab/>
      </w:r>
    </w:p>
    <w:p w14:paraId="23D3E669"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3.</w:t>
      </w:r>
      <w:r w:rsidRPr="00AE6C8F">
        <w:tab/>
        <w:t>Наименование и адрес изготовителя:</w:t>
      </w:r>
      <w:r w:rsidRPr="00AE6C8F">
        <w:tab/>
      </w:r>
      <w:bookmarkEnd w:id="19"/>
      <w:bookmarkEnd w:id="20"/>
    </w:p>
    <w:p w14:paraId="133B0F9B"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w:t>
      </w:r>
      <w:r w:rsidRPr="00AE6C8F">
        <w:tab/>
        <w:t>В соответствующих случаях наименование и адрес представителя изготовителя:</w:t>
      </w:r>
      <w:r w:rsidRPr="00AE6C8F">
        <w:tab/>
      </w:r>
    </w:p>
    <w:p w14:paraId="5BD26F65"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4.1</w:t>
      </w:r>
      <w:r w:rsidRPr="00AE6C8F">
        <w:tab/>
        <w:t>Фотографии и/или чертежи репрезентативного транспортного средства:</w:t>
      </w:r>
      <w:r w:rsidRPr="00AE6C8F">
        <w:tab/>
      </w:r>
    </w:p>
    <w:p w14:paraId="33085779"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4.2</w:t>
      </w:r>
      <w:r w:rsidRPr="00AE6C8F">
        <w:tab/>
        <w:t>Управление: левостороннее/правостороннее</w:t>
      </w:r>
      <w:r w:rsidRPr="00AE6C8F">
        <w:rPr>
          <w:vertAlign w:val="superscript"/>
        </w:rPr>
        <w:t>2</w:t>
      </w:r>
    </w:p>
    <w:p w14:paraId="6210985E"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w:t>
      </w:r>
      <w:r w:rsidRPr="00AE6C8F">
        <w:tab/>
        <w:t>Система охранной сигнализации:</w:t>
      </w:r>
      <w:r w:rsidRPr="00AE6C8F">
        <w:tab/>
      </w:r>
    </w:p>
    <w:p w14:paraId="31B23F11"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4.3.1</w:t>
      </w:r>
      <w:r w:rsidRPr="00AE6C8F">
        <w:tab/>
        <w:t>Номер официального утверждения типа, если таковой имеется:</w:t>
      </w:r>
      <w:r w:rsidRPr="00AE6C8F">
        <w:tab/>
      </w:r>
    </w:p>
    <w:p w14:paraId="1E2A3EC1"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4.3.1.1</w:t>
      </w:r>
      <w:r w:rsidRPr="00AE6C8F">
        <w:tab/>
        <w:t>Подробное описание типа транспортного средства в отношении расположения установленной СОСТС, проиллюстрированное на фотографиях и/или чертежах (если СОСТС уже официально утверждена по типу конструкции в качестве отдельного технического элемента, то может быть сделана ссылка на описание в пункте 4.2 информационного документа изготовителя СОСТС):</w:t>
      </w:r>
    </w:p>
    <w:p w14:paraId="55B621D7"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4.3.2</w:t>
      </w:r>
      <w:r w:rsidRPr="00AE6C8F">
        <w:tab/>
        <w:t>Для систем охранной сигнализации, которые пока официально не утверждены</w:t>
      </w:r>
    </w:p>
    <w:p w14:paraId="473D29FE"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4.3.2.1</w:t>
      </w:r>
      <w:r w:rsidRPr="00AE6C8F">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AE6C8F">
        <w:tab/>
      </w:r>
    </w:p>
    <w:p w14:paraId="1080DCE7"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4.3.2.2</w:t>
      </w:r>
      <w:r w:rsidRPr="00AE6C8F">
        <w:tab/>
        <w:t xml:space="preserve">Перечень основных компонентов, </w:t>
      </w:r>
      <w:r w:rsidRPr="00AE6C8F">
        <w:rPr>
          <w:rFonts w:eastAsiaTheme="minorEastAsia"/>
          <w:lang w:eastAsia="zh-CN" w:bidi="ar-TN"/>
        </w:rPr>
        <w:t>образующих</w:t>
      </w:r>
      <w:r w:rsidRPr="00AE6C8F">
        <w:t xml:space="preserve"> систему охранной сигнализации:</w:t>
      </w:r>
      <w:r w:rsidRPr="00AE6C8F">
        <w:tab/>
      </w:r>
    </w:p>
    <w:p w14:paraId="3AA74569"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5.</w:t>
      </w:r>
      <w:r w:rsidRPr="00AE6C8F">
        <w:tab/>
        <w:t>Краткое описание транспортного средства:</w:t>
      </w:r>
      <w:r w:rsidRPr="00AE6C8F">
        <w:tab/>
      </w:r>
    </w:p>
    <w:p w14:paraId="3E1EAF87"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lastRenderedPageBreak/>
        <w:t>6.</w:t>
      </w:r>
      <w:r w:rsidRPr="00AE6C8F">
        <w:tab/>
        <w:t xml:space="preserve">Дата представления транспортного средства на официальное </w:t>
      </w:r>
      <w:r w:rsidRPr="00AE6C8F">
        <w:br/>
        <w:t>утверждение:</w:t>
      </w:r>
      <w:r w:rsidRPr="00AE6C8F">
        <w:tab/>
      </w:r>
    </w:p>
    <w:p w14:paraId="3A40947A"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7.</w:t>
      </w:r>
      <w:r w:rsidRPr="00AE6C8F">
        <w:tab/>
        <w:t>Техническая служба, уполномоченная проводить испытания на официальное утверждение:</w:t>
      </w:r>
      <w:r w:rsidRPr="00AE6C8F">
        <w:tab/>
      </w:r>
    </w:p>
    <w:p w14:paraId="5A8CDC44"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8.</w:t>
      </w:r>
      <w:r w:rsidRPr="00AE6C8F">
        <w:tab/>
        <w:t>Дата протокола, составленного этой службой:</w:t>
      </w:r>
      <w:r w:rsidRPr="00AE6C8F">
        <w:tab/>
      </w:r>
    </w:p>
    <w:p w14:paraId="68EB15A3"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9.</w:t>
      </w:r>
      <w:r w:rsidRPr="00AE6C8F">
        <w:tab/>
        <w:t>Номер протокола, составленного этой службой:</w:t>
      </w:r>
      <w:r w:rsidRPr="00AE6C8F">
        <w:tab/>
      </w:r>
    </w:p>
    <w:p w14:paraId="1DA9EE80"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10.</w:t>
      </w:r>
      <w:r w:rsidRPr="00AE6C8F">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AE6C8F">
        <w:rPr>
          <w:vertAlign w:val="superscript"/>
        </w:rPr>
        <w:t>2</w:t>
      </w:r>
      <w:r w:rsidRPr="00AE6C8F">
        <w:t>:</w:t>
      </w:r>
    </w:p>
    <w:p w14:paraId="1B2F67A3"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11.</w:t>
      </w:r>
      <w:r w:rsidRPr="00AE6C8F">
        <w:tab/>
        <w:t>Место:</w:t>
      </w:r>
      <w:r w:rsidRPr="00AE6C8F">
        <w:tab/>
      </w:r>
    </w:p>
    <w:p w14:paraId="04A7A878"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12.</w:t>
      </w:r>
      <w:r w:rsidRPr="00AE6C8F">
        <w:tab/>
        <w:t>Дата:</w:t>
      </w:r>
      <w:r w:rsidRPr="00AE6C8F">
        <w:tab/>
      </w:r>
    </w:p>
    <w:p w14:paraId="2EF6A550"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13.</w:t>
      </w:r>
      <w:r w:rsidRPr="00AE6C8F">
        <w:tab/>
        <w:t>Подпись:</w:t>
      </w:r>
      <w:r w:rsidRPr="00AE6C8F">
        <w:tab/>
      </w:r>
    </w:p>
    <w:p w14:paraId="4730BDDC"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14.</w:t>
      </w:r>
      <w:r w:rsidRPr="00AE6C8F">
        <w:tab/>
        <w:t>К настоящему сообщению прилагаются следующие документы, на которых проставлен указанный выше номер официального утверждения:</w:t>
      </w:r>
      <w:r w:rsidRPr="00AE6C8F">
        <w:tab/>
      </w:r>
      <w:r w:rsidRPr="00AE6C8F">
        <w:tab/>
      </w:r>
    </w:p>
    <w:p w14:paraId="33F08BEC" w14:textId="77777777" w:rsidR="00CE109E" w:rsidRPr="00AE6C8F" w:rsidRDefault="00CE109E" w:rsidP="00CE109E">
      <w:pPr>
        <w:tabs>
          <w:tab w:val="left" w:pos="963"/>
          <w:tab w:val="left" w:pos="1985"/>
          <w:tab w:val="left" w:leader="dot" w:pos="8505"/>
        </w:tabs>
        <w:spacing w:after="120"/>
        <w:ind w:left="1985" w:right="1134" w:hanging="851"/>
        <w:jc w:val="both"/>
      </w:pPr>
      <w:r w:rsidRPr="00AE6C8F">
        <w:t>15.</w:t>
      </w:r>
      <w:r w:rsidRPr="00AE6C8F">
        <w:tab/>
        <w:t>Замечания:</w:t>
      </w:r>
      <w:r w:rsidRPr="00AE6C8F">
        <w:tab/>
      </w:r>
    </w:p>
    <w:p w14:paraId="2E349EE6" w14:textId="77777777" w:rsidR="00CE109E" w:rsidRPr="00AE6C8F" w:rsidRDefault="00CE109E" w:rsidP="00CE109E">
      <w:pPr>
        <w:suppressAutoHyphens w:val="0"/>
        <w:spacing w:line="240" w:lineRule="auto"/>
      </w:pPr>
    </w:p>
    <w:p w14:paraId="2DF38F57" w14:textId="77777777" w:rsidR="00CE109E" w:rsidRPr="00AE6C8F" w:rsidRDefault="00CE109E" w:rsidP="00CE109E">
      <w:pPr>
        <w:suppressAutoHyphens w:val="0"/>
        <w:spacing w:line="240" w:lineRule="auto"/>
        <w:sectPr w:rsidR="00CE109E" w:rsidRPr="00AE6C8F" w:rsidSect="00E46192">
          <w:headerReference w:type="even" r:id="rId21"/>
          <w:headerReference w:type="default" r:id="rId22"/>
          <w:footerReference w:type="default" r:id="rId23"/>
          <w:footnotePr>
            <w:numRestart w:val="eachSect"/>
          </w:footnotePr>
          <w:endnotePr>
            <w:numFmt w:val="decimal"/>
          </w:endnotePr>
          <w:pgSz w:w="11906" w:h="16838" w:code="9"/>
          <w:pgMar w:top="1418" w:right="1134" w:bottom="1134" w:left="1134" w:header="851" w:footer="567" w:gutter="0"/>
          <w:cols w:space="708"/>
          <w:docGrid w:linePitch="360"/>
        </w:sectPr>
      </w:pPr>
    </w:p>
    <w:p w14:paraId="33E7EC63" w14:textId="77777777" w:rsidR="00CE109E" w:rsidRPr="00AE6C8F" w:rsidRDefault="00CE109E" w:rsidP="00CE109E">
      <w:pPr>
        <w:tabs>
          <w:tab w:val="left" w:pos="340"/>
          <w:tab w:val="left" w:pos="1247"/>
          <w:tab w:val="left" w:pos="1530"/>
          <w:tab w:val="right" w:leader="dot" w:pos="8537"/>
        </w:tabs>
        <w:suppressAutoHyphens w:val="0"/>
        <w:spacing w:before="120" w:after="240" w:line="240" w:lineRule="auto"/>
        <w:rPr>
          <w:b/>
          <w:strike/>
          <w:sz w:val="28"/>
          <w:szCs w:val="28"/>
        </w:rPr>
      </w:pPr>
      <w:r w:rsidRPr="00AE6C8F">
        <w:rPr>
          <w:b/>
          <w:sz w:val="28"/>
          <w:szCs w:val="28"/>
        </w:rPr>
        <w:lastRenderedPageBreak/>
        <w:t>Приложение 2b</w:t>
      </w:r>
    </w:p>
    <w:p w14:paraId="63645313" w14:textId="77777777" w:rsidR="00CE109E" w:rsidRPr="00AE6C8F" w:rsidRDefault="00CE109E" w:rsidP="00CE109E">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AE6C8F">
        <w:rPr>
          <w:b/>
          <w:sz w:val="28"/>
          <w:szCs w:val="28"/>
        </w:rPr>
        <w:t>Сообщение</w:t>
      </w:r>
    </w:p>
    <w:p w14:paraId="1AD3FA30" w14:textId="77777777" w:rsidR="00CE109E" w:rsidRPr="00AE6C8F" w:rsidRDefault="00CE109E" w:rsidP="00CE109E">
      <w:pPr>
        <w:tabs>
          <w:tab w:val="center" w:pos="4512"/>
          <w:tab w:val="left" w:pos="4988"/>
          <w:tab w:val="left" w:pos="5703"/>
          <w:tab w:val="left" w:pos="6423"/>
          <w:tab w:val="left" w:pos="7143"/>
          <w:tab w:val="left" w:pos="7857"/>
          <w:tab w:val="left" w:pos="8577"/>
        </w:tabs>
        <w:suppressAutoHyphens w:val="0"/>
        <w:spacing w:line="240" w:lineRule="auto"/>
        <w:ind w:left="1134"/>
      </w:pPr>
      <w:r w:rsidRPr="00AE6C8F">
        <w:t>(Максимальный формат: А4 (210 × 297 мм))</w:t>
      </w:r>
    </w:p>
    <w:p w14:paraId="5131C7B2" w14:textId="77777777" w:rsidR="00CE109E" w:rsidRPr="00AE6C8F" w:rsidRDefault="00CE109E" w:rsidP="00CE10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p>
    <w:p w14:paraId="7DC6E3B5" w14:textId="77777777" w:rsidR="00CE109E" w:rsidRPr="00AE6C8F" w:rsidRDefault="00CE109E" w:rsidP="00CE109E">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E6C8F">
        <w:rPr>
          <w:noProof/>
          <w:sz w:val="24"/>
          <w:lang w:eastAsia="zh-CN"/>
        </w:rPr>
        <mc:AlternateContent>
          <mc:Choice Requires="wps">
            <w:drawing>
              <wp:anchor distT="0" distB="0" distL="114300" distR="114300" simplePos="0" relativeHeight="251663360" behindDoc="0" locked="0" layoutInCell="1" allowOverlap="1" wp14:anchorId="2A1AA482" wp14:editId="5B25E997">
                <wp:simplePos x="0" y="0"/>
                <wp:positionH relativeFrom="column">
                  <wp:posOffset>1812095</wp:posOffset>
                </wp:positionH>
                <wp:positionV relativeFrom="paragraph">
                  <wp:posOffset>7669</wp:posOffset>
                </wp:positionV>
                <wp:extent cx="3819378" cy="9144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BA428"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57A55345" w14:textId="77777777" w:rsidR="00F1315A" w:rsidRPr="002923B7" w:rsidRDefault="00F1315A" w:rsidP="00CE10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7C785581"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2F753518"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A482" id="_x0000_s1027" type="#_x0000_t202" style="position:absolute;left:0;text-align:left;margin-left:142.7pt;margin-top:.6pt;width:300.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9ICAIAAPcDAAAOAAAAZHJzL2Uyb0RvYy54bWysU11v2yAUfZ+0/4B4Xxyn2dpacaouVaZJ&#10;3YfU9gdgjG00zGUXEjv79bvgNI26t2o8IOBeDuece1ndjL1he4Vegy15PptzpqyEWtu25E+P2w9X&#10;nPkgbC0MWFXyg/L8Zv3+3WpwhVpAB6ZWyAjE+mJwJe9CcEWWedmpXvgZOGUp2AD2ItAW26xGMRB6&#10;b7LFfP4pGwBrhyCV93R6NwX5OuE3jZLhR9N4FZgpOXELacY0V3HO1itRtChcp+WRhngDi15oS4+e&#10;oO5EEGyH+h+oXksED02YSegzaBotVdJAavL5KzUPnXAqaSFzvDvZ5P8frPy+/4lM1yWnQlnRU4ke&#10;1RjYZxhZnuwZnC8o68FRXhjpnMqcpHp3D/KXZxY2nbCtukWEoVOiJnp5NDY7uxoL4gsfQarhG9T0&#10;jtgFSEBjg330jtxghE5lOpxKE7lIOry4yq8vLomjpNh1vlzOE7lMFM+3HfrwRUHP4qLkSKVP6GJ/&#10;70NkI4rnlPiYB6PrrTYmbbCtNgbZXlCbbNNIAl6lGRuTLcRrE2I8STKjskljGKsxGZo8iKorqA+k&#10;G2HqPvottOgA/3A2UOeV3P/eCVScma+WvEvqqFXTZvnxckGG4HmkOo8IKwmq5IGzabkJU3vvHOq2&#10;o5emalm4Jb8bnax4YXWkT92VHDr+hNi+5/uU9fJf138BAAD//wMAUEsDBBQABgAIAAAAIQB1AQal&#10;3QAAAAkBAAAPAAAAZHJzL2Rvd25yZXYueG1sTI/RToNAEEXfTfyHzZj4YuwiAUopS6MmGl9b+wED&#10;OwVSdpew20L/3vFJH2/OzZ0z5W4xg7jS5HtnFbysIhBkG6d72yo4fn885yB8QKtxcJYU3MjDrrq/&#10;K7HQbrZ7uh5CK3jE+gIVdCGMhZS+6cigX7mRLLOTmwwGjlMr9YQzj5tBxlGUSYO95QsdjvTeUXM+&#10;XIyC09f8lG7m+jMc1/ske8N+XbubUo8Py+sWRKAl/JXhV5/VoWKn2l2s9mJQEOdpwlUGMQjmeZ5t&#10;QNSckzQGWZXy/wfVDwAAAP//AwBQSwECLQAUAAYACAAAACEAtoM4kv4AAADhAQAAEwAAAAAAAAAA&#10;AAAAAAAAAAAAW0NvbnRlbnRfVHlwZXNdLnhtbFBLAQItABQABgAIAAAAIQA4/SH/1gAAAJQBAAAL&#10;AAAAAAAAAAAAAAAAAC8BAABfcmVscy8ucmVsc1BLAQItABQABgAIAAAAIQCvGi9ICAIAAPcDAAAO&#10;AAAAAAAAAAAAAAAAAC4CAABkcnMvZTJvRG9jLnhtbFBLAQItABQABgAIAAAAIQB1AQal3QAAAAkB&#10;AAAPAAAAAAAAAAAAAAAAAGIEAABkcnMvZG93bnJldi54bWxQSwUGAAAAAAQABADzAAAAbAUAAAAA&#10;" stroked="f">
                <v:textbox>
                  <w:txbxContent>
                    <w:p w14:paraId="160BA428"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57A55345" w14:textId="77777777" w:rsidR="00F1315A" w:rsidRPr="002923B7" w:rsidRDefault="00F1315A" w:rsidP="00CE109E">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7C785581"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2F753518" w14:textId="77777777" w:rsidR="00F1315A" w:rsidRPr="002923B7" w:rsidRDefault="00F1315A" w:rsidP="00CE109E">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v:textbox>
              </v:shape>
            </w:pict>
          </mc:Fallback>
        </mc:AlternateContent>
      </w:r>
      <w:r w:rsidRPr="00AE6C8F">
        <w:rPr>
          <w:noProof/>
          <w:sz w:val="24"/>
          <w:lang w:eastAsia="zh-CN"/>
        </w:rPr>
        <w:drawing>
          <wp:inline distT="0" distB="0" distL="0" distR="0" wp14:anchorId="587F21F1" wp14:editId="2045FD75">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AE6C8F">
        <w:rPr>
          <w:rStyle w:val="a8"/>
          <w:vanish/>
          <w:color w:val="FFFFFF" w:themeColor="background1"/>
        </w:rPr>
        <w:footnoteReference w:id="8"/>
      </w:r>
    </w:p>
    <w:p w14:paraId="521A941C" w14:textId="77777777" w:rsidR="00CE109E" w:rsidRPr="00AE6C8F" w:rsidRDefault="00CE109E" w:rsidP="00CE109E">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60B0CBAA" w14:textId="77777777" w:rsidR="00CE109E" w:rsidRPr="00AE6C8F" w:rsidRDefault="00CE109E" w:rsidP="00CE109E">
      <w:pPr>
        <w:ind w:left="1134" w:right="1134"/>
        <w:jc w:val="both"/>
      </w:pPr>
      <w:r w:rsidRPr="00AE6C8F">
        <w:t>касающееся</w:t>
      </w:r>
      <w:r w:rsidRPr="00AE6C8F">
        <w:rPr>
          <w:rStyle w:val="a8"/>
        </w:rPr>
        <w:footnoteReference w:id="9"/>
      </w:r>
      <w:r w:rsidRPr="00AE6C8F">
        <w:t>:</w:t>
      </w:r>
      <w:r w:rsidRPr="00AE6C8F">
        <w:tab/>
        <w:t>предоставления официального утверждения</w:t>
      </w:r>
    </w:p>
    <w:p w14:paraId="79821C42" w14:textId="77777777" w:rsidR="00CE109E" w:rsidRPr="00AE6C8F" w:rsidRDefault="00CE109E" w:rsidP="00CE109E">
      <w:pPr>
        <w:ind w:left="2268" w:right="1134" w:firstLine="567"/>
        <w:jc w:val="both"/>
      </w:pPr>
      <w:r w:rsidRPr="00AE6C8F">
        <w:t>распространения официального утверждения</w:t>
      </w:r>
    </w:p>
    <w:p w14:paraId="0F831893" w14:textId="77777777" w:rsidR="00CE109E" w:rsidRPr="00AE6C8F" w:rsidRDefault="00CE109E" w:rsidP="00CE109E">
      <w:pPr>
        <w:ind w:left="2268" w:right="1134" w:firstLine="567"/>
        <w:jc w:val="both"/>
      </w:pPr>
      <w:r w:rsidRPr="00AE6C8F">
        <w:t xml:space="preserve">отказа в официальном утверждении </w:t>
      </w:r>
    </w:p>
    <w:p w14:paraId="335277F9" w14:textId="77777777" w:rsidR="00CE109E" w:rsidRPr="00AE6C8F" w:rsidRDefault="00CE109E" w:rsidP="00CE109E">
      <w:pPr>
        <w:ind w:left="2268" w:right="1134" w:firstLine="567"/>
        <w:jc w:val="both"/>
      </w:pPr>
      <w:r w:rsidRPr="00AE6C8F">
        <w:t xml:space="preserve">отмены официального утверждения </w:t>
      </w:r>
    </w:p>
    <w:p w14:paraId="7DD16A9D" w14:textId="77777777" w:rsidR="00CE109E" w:rsidRPr="00AE6C8F" w:rsidRDefault="00CE109E" w:rsidP="00CE109E">
      <w:pPr>
        <w:spacing w:after="120"/>
        <w:ind w:left="2268" w:right="1134" w:firstLine="567"/>
        <w:jc w:val="both"/>
      </w:pPr>
      <w:r w:rsidRPr="00AE6C8F">
        <w:t>окончательного прекращения производства</w:t>
      </w:r>
    </w:p>
    <w:p w14:paraId="65F3FD19" w14:textId="77777777" w:rsidR="00CE109E" w:rsidRPr="00AE6C8F" w:rsidRDefault="00CE109E" w:rsidP="00CE109E">
      <w:pPr>
        <w:spacing w:after="120"/>
        <w:ind w:left="1134" w:right="1134"/>
        <w:jc w:val="both"/>
      </w:pPr>
      <w:r w:rsidRPr="00AE6C8F">
        <w:t>типа компонента или отдельного технического элемента в качестве системы охранной сигнализации на основании Правил № 163</w:t>
      </w:r>
    </w:p>
    <w:p w14:paraId="5C418FDB" w14:textId="77777777" w:rsidR="00CE109E" w:rsidRPr="00AE6C8F" w:rsidRDefault="00CE109E" w:rsidP="00CE109E">
      <w:pPr>
        <w:pStyle w:val="SingleTxtGR"/>
        <w:tabs>
          <w:tab w:val="left" w:leader="dot" w:pos="5103"/>
          <w:tab w:val="left" w:pos="5670"/>
          <w:tab w:val="left" w:leader="dot" w:pos="8504"/>
        </w:tabs>
        <w:rPr>
          <w:spacing w:val="0"/>
          <w:w w:val="100"/>
        </w:rPr>
      </w:pPr>
      <w:r w:rsidRPr="00AE6C8F">
        <w:rPr>
          <w:spacing w:val="0"/>
          <w:w w:val="100"/>
        </w:rPr>
        <w:t>Официальное утверждение №</w:t>
      </w:r>
      <w:r w:rsidRPr="00AE6C8F">
        <w:rPr>
          <w:spacing w:val="0"/>
          <w:w w:val="100"/>
        </w:rPr>
        <w:tab/>
      </w:r>
      <w:r w:rsidRPr="00AE6C8F">
        <w:rPr>
          <w:spacing w:val="0"/>
          <w:w w:val="100"/>
        </w:rPr>
        <w:tab/>
      </w:r>
      <w:r w:rsidRPr="00AE6C8F">
        <w:rPr>
          <w:spacing w:val="0"/>
          <w:w w:val="100"/>
        </w:rPr>
        <w:tab/>
        <w:t>Распространение №</w:t>
      </w:r>
      <w:r w:rsidRPr="00AE6C8F">
        <w:rPr>
          <w:spacing w:val="0"/>
          <w:w w:val="100"/>
        </w:rPr>
        <w:tab/>
      </w:r>
    </w:p>
    <w:p w14:paraId="5A38B45A"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1.</w:t>
      </w:r>
      <w:r w:rsidRPr="00AE6C8F">
        <w:tab/>
        <w:t>Товарный знак:</w:t>
      </w:r>
      <w:r w:rsidRPr="00AE6C8F">
        <w:tab/>
      </w:r>
    </w:p>
    <w:p w14:paraId="4C6BBAD5"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2.</w:t>
      </w:r>
      <w:r w:rsidRPr="00AE6C8F">
        <w:tab/>
      </w:r>
      <w:proofErr w:type="spellStart"/>
      <w:r w:rsidRPr="00AE6C8F">
        <w:t>Tип</w:t>
      </w:r>
      <w:proofErr w:type="spellEnd"/>
      <w:r w:rsidRPr="00AE6C8F">
        <w:t xml:space="preserve"> и торговое наименование (торговые наименования):</w:t>
      </w:r>
      <w:r w:rsidRPr="00AE6C8F">
        <w:tab/>
      </w:r>
    </w:p>
    <w:p w14:paraId="5BEB6AEC"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3.</w:t>
      </w:r>
      <w:r w:rsidRPr="00AE6C8F">
        <w:tab/>
        <w:t>Наименование и адрес изготовителя:</w:t>
      </w:r>
      <w:r w:rsidRPr="00AE6C8F">
        <w:tab/>
      </w:r>
      <w:r w:rsidRPr="00AE6C8F">
        <w:tab/>
      </w:r>
    </w:p>
    <w:p w14:paraId="7171CF00"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3.1</w:t>
      </w:r>
      <w:r w:rsidRPr="00AE6C8F">
        <w:tab/>
        <w:t xml:space="preserve">В соответствующих случаях наименование и адрес представителя изготовителя: </w:t>
      </w:r>
      <w:r w:rsidRPr="00AE6C8F">
        <w:tab/>
      </w:r>
    </w:p>
    <w:p w14:paraId="361F2917"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3.2</w:t>
      </w:r>
      <w:r w:rsidRPr="00AE6C8F">
        <w:tab/>
        <w:t>Адрес(а) сборочного предприятия (предприятий):</w:t>
      </w:r>
      <w:r w:rsidRPr="00AE6C8F">
        <w:tab/>
      </w:r>
    </w:p>
    <w:p w14:paraId="64781505"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w:t>
      </w:r>
      <w:r w:rsidRPr="00AE6C8F">
        <w:tab/>
      </w:r>
      <w:bookmarkStart w:id="21" w:name="OLE_LINK86"/>
      <w:bookmarkStart w:id="22" w:name="OLE_LINK87"/>
      <w:r w:rsidRPr="00AE6C8F">
        <w:t>Система охранной сигнализации</w:t>
      </w:r>
      <w:bookmarkEnd w:id="21"/>
      <w:bookmarkEnd w:id="22"/>
      <w:r w:rsidRPr="00AE6C8F">
        <w:t>:</w:t>
      </w:r>
      <w:r w:rsidRPr="00AE6C8F">
        <w:tab/>
      </w:r>
    </w:p>
    <w:p w14:paraId="6DCB4D76"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4.1</w:t>
      </w:r>
      <w:r w:rsidRPr="00AE6C8F">
        <w:tab/>
        <w:t>Средства идентификации типа при наличии маркировки на устройстве:</w:t>
      </w:r>
    </w:p>
    <w:p w14:paraId="2B67903E"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4.1.1</w:t>
      </w:r>
      <w:r w:rsidRPr="00AE6C8F">
        <w:tab/>
        <w:t>Место проставления этой маркировки:</w:t>
      </w:r>
    </w:p>
    <w:p w14:paraId="3F157569"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4.2</w:t>
      </w:r>
      <w:r w:rsidRPr="00AE6C8F">
        <w:tab/>
        <w:t>Описание системы охранной сигнализации:</w:t>
      </w:r>
    </w:p>
    <w:p w14:paraId="354623A6"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4.2.1</w:t>
      </w:r>
      <w:r w:rsidRPr="00AE6C8F">
        <w:tab/>
        <w:t>Подробное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AE6C8F">
        <w:tab/>
      </w:r>
    </w:p>
    <w:p w14:paraId="5ED25D5C"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4.2.2</w:t>
      </w:r>
      <w:r w:rsidRPr="00AE6C8F">
        <w:tab/>
        <w:t xml:space="preserve">Перечень основных компонентов, образующих </w:t>
      </w:r>
      <w:bookmarkStart w:id="23" w:name="OLE_LINK88"/>
      <w:bookmarkStart w:id="24" w:name="OLE_LINK89"/>
      <w:r w:rsidRPr="00AE6C8F">
        <w:t>систему охранной сигнализации</w:t>
      </w:r>
      <w:bookmarkEnd w:id="23"/>
      <w:bookmarkEnd w:id="24"/>
      <w:r w:rsidRPr="00AE6C8F">
        <w:t>:</w:t>
      </w:r>
      <w:r w:rsidRPr="00AE6C8F">
        <w:tab/>
      </w:r>
    </w:p>
    <w:p w14:paraId="47548C41"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4.2.3</w:t>
      </w:r>
      <w:r w:rsidRPr="00AE6C8F">
        <w:tab/>
        <w:t>Перечень транспортных средств, для установки на которых предназначена система охранной сигнализации:</w:t>
      </w:r>
    </w:p>
    <w:p w14:paraId="119580CB"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4.2.4</w:t>
      </w:r>
      <w:r w:rsidRPr="00AE6C8F">
        <w:tab/>
        <w:t xml:space="preserve">Типы транспортных средств, на которых был испытан </w:t>
      </w:r>
      <w:proofErr w:type="spellStart"/>
      <w:r w:rsidRPr="00AE6C8F">
        <w:t>иммобилизатор</w:t>
      </w:r>
      <w:proofErr w:type="spellEnd"/>
      <w:r w:rsidRPr="00AE6C8F">
        <w:t>:</w:t>
      </w:r>
    </w:p>
    <w:p w14:paraId="2F7AA3CB"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5.</w:t>
      </w:r>
      <w:r w:rsidRPr="00AE6C8F">
        <w:tab/>
        <w:t xml:space="preserve">Техническая служба, уполномоченная проводить испытания на официальное утверждение: </w:t>
      </w:r>
      <w:r w:rsidRPr="00AE6C8F">
        <w:tab/>
      </w:r>
    </w:p>
    <w:p w14:paraId="0EEA777E"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6.</w:t>
      </w:r>
      <w:r w:rsidRPr="00AE6C8F">
        <w:tab/>
        <w:t>Дата протокола, составленного этой службой:</w:t>
      </w:r>
      <w:r w:rsidRPr="00AE6C8F">
        <w:tab/>
      </w:r>
    </w:p>
    <w:p w14:paraId="53F6E0F5"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lastRenderedPageBreak/>
        <w:t>7.</w:t>
      </w:r>
      <w:r w:rsidRPr="00AE6C8F">
        <w:tab/>
        <w:t>Номер протокола, составленного этой службой:</w:t>
      </w:r>
      <w:r w:rsidRPr="00AE6C8F">
        <w:tab/>
      </w:r>
    </w:p>
    <w:p w14:paraId="4120FC15"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8.</w:t>
      </w:r>
      <w:r w:rsidRPr="00AE6C8F">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AE6C8F">
        <w:rPr>
          <w:vertAlign w:val="superscript"/>
        </w:rPr>
        <w:t>2</w:t>
      </w:r>
      <w:r w:rsidRPr="00AE6C8F">
        <w:t>:</w:t>
      </w:r>
    </w:p>
    <w:p w14:paraId="29738CBE"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9.</w:t>
      </w:r>
      <w:r w:rsidRPr="00AE6C8F">
        <w:tab/>
        <w:t>Место:</w:t>
      </w:r>
      <w:r w:rsidRPr="00AE6C8F">
        <w:tab/>
      </w:r>
    </w:p>
    <w:p w14:paraId="50EB2A11"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10.</w:t>
      </w:r>
      <w:r w:rsidRPr="00AE6C8F">
        <w:tab/>
        <w:t>Дата:</w:t>
      </w:r>
      <w:r w:rsidRPr="00AE6C8F">
        <w:tab/>
      </w:r>
    </w:p>
    <w:p w14:paraId="68B9AE3B"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11.</w:t>
      </w:r>
      <w:r w:rsidRPr="00AE6C8F">
        <w:tab/>
        <w:t>Подпись:</w:t>
      </w:r>
      <w:r w:rsidRPr="00AE6C8F">
        <w:tab/>
      </w:r>
    </w:p>
    <w:p w14:paraId="365E0864"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12.</w:t>
      </w:r>
      <w:r w:rsidRPr="00AE6C8F">
        <w:tab/>
        <w:t>К настоящему сообщению прилагаются следующие документы, на которых проставлен указанный выше номер официального утверждения:</w:t>
      </w:r>
      <w:r w:rsidRPr="00AE6C8F">
        <w:tab/>
      </w:r>
      <w:r w:rsidRPr="00AE6C8F">
        <w:tab/>
      </w:r>
    </w:p>
    <w:p w14:paraId="5074C0F0" w14:textId="77777777" w:rsidR="00CE109E" w:rsidRPr="00AE6C8F" w:rsidRDefault="00CE109E" w:rsidP="00CE109E">
      <w:pPr>
        <w:tabs>
          <w:tab w:val="left" w:pos="963"/>
          <w:tab w:val="left" w:pos="1985"/>
          <w:tab w:val="left" w:leader="dot" w:pos="8505"/>
        </w:tabs>
        <w:spacing w:before="120" w:after="120"/>
        <w:ind w:left="1985" w:right="1134" w:hanging="851"/>
        <w:jc w:val="both"/>
      </w:pPr>
      <w:r w:rsidRPr="00AE6C8F">
        <w:t>13.</w:t>
      </w:r>
      <w:r w:rsidRPr="00AE6C8F">
        <w:tab/>
        <w:t>Замечания:</w:t>
      </w:r>
      <w:r w:rsidRPr="00AE6C8F">
        <w:tab/>
      </w:r>
    </w:p>
    <w:p w14:paraId="7DFBF8B2" w14:textId="77777777" w:rsidR="00CE109E" w:rsidRPr="00AE6C8F" w:rsidRDefault="00CE109E" w:rsidP="00CE109E">
      <w:pPr>
        <w:suppressAutoHyphens w:val="0"/>
        <w:spacing w:line="240" w:lineRule="auto"/>
        <w:sectPr w:rsidR="00CE109E" w:rsidRPr="00AE6C8F" w:rsidSect="00E46192">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8" w:right="1134" w:bottom="1134" w:left="1134" w:header="851" w:footer="567" w:gutter="0"/>
          <w:cols w:space="708"/>
          <w:docGrid w:linePitch="360"/>
        </w:sectPr>
      </w:pPr>
    </w:p>
    <w:p w14:paraId="32B12209" w14:textId="77777777" w:rsidR="00CE109E" w:rsidRPr="00AE6C8F" w:rsidRDefault="00CE109E" w:rsidP="00CE109E">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E6C8F">
        <w:rPr>
          <w:b/>
          <w:sz w:val="28"/>
          <w:szCs w:val="28"/>
        </w:rPr>
        <w:lastRenderedPageBreak/>
        <w:t>Приложение 3</w:t>
      </w:r>
    </w:p>
    <w:p w14:paraId="50737222" w14:textId="77777777" w:rsidR="00CE109E" w:rsidRPr="00AE6C8F" w:rsidRDefault="00CE109E" w:rsidP="00CE109E">
      <w:pPr>
        <w:tabs>
          <w:tab w:val="left" w:leader="dot" w:pos="8505"/>
        </w:tabs>
        <w:suppressAutoHyphens w:val="0"/>
        <w:spacing w:before="360" w:after="240" w:line="240" w:lineRule="auto"/>
        <w:ind w:left="1134"/>
        <w:rPr>
          <w:b/>
          <w:bCs/>
          <w:sz w:val="28"/>
          <w:szCs w:val="28"/>
        </w:rPr>
      </w:pPr>
      <w:r w:rsidRPr="00AE6C8F">
        <w:rPr>
          <w:b/>
          <w:bCs/>
          <w:sz w:val="28"/>
          <w:szCs w:val="28"/>
        </w:rPr>
        <w:t>Схемы знаков официального утверждения</w:t>
      </w:r>
    </w:p>
    <w:p w14:paraId="77EE6B66" w14:textId="77777777" w:rsidR="00CE109E" w:rsidRPr="00AE6C8F" w:rsidRDefault="00CE109E" w:rsidP="00CE109E">
      <w:pPr>
        <w:tabs>
          <w:tab w:val="left" w:pos="396"/>
          <w:tab w:val="left" w:leader="dot" w:pos="963"/>
          <w:tab w:val="left" w:leader="dot" w:pos="8505"/>
        </w:tabs>
        <w:suppressAutoHyphens w:val="0"/>
        <w:spacing w:line="240" w:lineRule="auto"/>
        <w:ind w:left="1134"/>
      </w:pPr>
      <w:r w:rsidRPr="00AE6C8F">
        <w:t>(см. пункты 4.4−4.4.2 настоящих Правил)</w:t>
      </w:r>
    </w:p>
    <w:p w14:paraId="109B1B39" w14:textId="77777777" w:rsidR="00CE109E" w:rsidRPr="00AE6C8F" w:rsidRDefault="00CE109E" w:rsidP="00CE109E">
      <w:pPr>
        <w:tabs>
          <w:tab w:val="left" w:pos="396"/>
          <w:tab w:val="left" w:leader="dot" w:pos="963"/>
          <w:tab w:val="left" w:leader="dot" w:pos="8505"/>
        </w:tabs>
        <w:suppressAutoHyphens w:val="0"/>
        <w:spacing w:line="240" w:lineRule="auto"/>
        <w:ind w:left="1134"/>
      </w:pPr>
    </w:p>
    <w:p w14:paraId="2970143A" w14:textId="77777777" w:rsidR="00CE109E" w:rsidRPr="00AE6C8F" w:rsidRDefault="00CE109E" w:rsidP="00CE109E">
      <w:pPr>
        <w:tabs>
          <w:tab w:val="left" w:pos="396"/>
          <w:tab w:val="left" w:leader="dot" w:pos="963"/>
          <w:tab w:val="left" w:leader="dot" w:pos="8505"/>
        </w:tabs>
        <w:suppressAutoHyphens w:val="0"/>
        <w:spacing w:line="240" w:lineRule="auto"/>
        <w:ind w:left="1134"/>
      </w:pPr>
    </w:p>
    <w:p w14:paraId="4BC4C997" w14:textId="77777777" w:rsidR="00CE109E" w:rsidRPr="00AE6C8F" w:rsidRDefault="00CE109E" w:rsidP="00CE109E">
      <w:pPr>
        <w:tabs>
          <w:tab w:val="left" w:pos="396"/>
          <w:tab w:val="left" w:leader="dot" w:pos="963"/>
          <w:tab w:val="left" w:leader="dot" w:pos="8505"/>
        </w:tabs>
        <w:suppressAutoHyphens w:val="0"/>
        <w:spacing w:line="240" w:lineRule="auto"/>
        <w:ind w:left="1134" w:right="1132"/>
        <w:jc w:val="center"/>
      </w:pPr>
    </w:p>
    <w:p w14:paraId="57767B7F" w14:textId="77777777" w:rsidR="00CE109E" w:rsidRPr="00AE6C8F" w:rsidRDefault="00CE109E" w:rsidP="00CE109E">
      <w:pPr>
        <w:tabs>
          <w:tab w:val="left" w:pos="396"/>
          <w:tab w:val="left" w:leader="dot" w:pos="963"/>
          <w:tab w:val="left" w:leader="dot" w:pos="8505"/>
        </w:tabs>
        <w:suppressAutoHyphens w:val="0"/>
        <w:spacing w:line="240" w:lineRule="auto"/>
        <w:ind w:left="1134" w:right="1132"/>
        <w:jc w:val="both"/>
        <w:rPr>
          <w:highlight w:val="yellow"/>
        </w:rPr>
      </w:pPr>
    </w:p>
    <w:bookmarkStart w:id="25" w:name="_MON_1339922715"/>
    <w:bookmarkEnd w:id="25"/>
    <w:p w14:paraId="5C51FA91" w14:textId="77777777" w:rsidR="003B3D33" w:rsidRDefault="00CE109E" w:rsidP="003B3D33">
      <w:pPr>
        <w:tabs>
          <w:tab w:val="left" w:pos="396"/>
          <w:tab w:val="left" w:leader="dot" w:pos="963"/>
        </w:tabs>
        <w:suppressAutoHyphens w:val="0"/>
        <w:spacing w:line="240" w:lineRule="auto"/>
        <w:ind w:left="1134" w:right="1132"/>
        <w:jc w:val="right"/>
      </w:pPr>
      <w:r w:rsidRPr="00AE6C8F">
        <w:object w:dxaOrig="6299" w:dyaOrig="1339" w14:anchorId="225F0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15pt;height:76.5pt" o:ole="">
            <v:imagedata r:id="rId28" o:title=""/>
          </v:shape>
          <o:OLEObject Type="Embed" ProgID="Word.Picture.8" ShapeID="_x0000_i1025" DrawAspect="Content" ObjectID="_1697882894" r:id="rId29"/>
        </w:object>
      </w:r>
    </w:p>
    <w:p w14:paraId="776CA893" w14:textId="3556C1B5" w:rsidR="00CE109E" w:rsidRPr="00AE6C8F" w:rsidRDefault="00CE109E" w:rsidP="003B3D33">
      <w:pPr>
        <w:tabs>
          <w:tab w:val="left" w:pos="396"/>
          <w:tab w:val="left" w:leader="dot" w:pos="963"/>
        </w:tabs>
        <w:suppressAutoHyphens w:val="0"/>
        <w:spacing w:line="240" w:lineRule="auto"/>
        <w:ind w:left="1134" w:right="1132"/>
        <w:jc w:val="right"/>
      </w:pPr>
      <w:r w:rsidRPr="00AE6C8F">
        <w:t xml:space="preserve"> </w:t>
      </w:r>
      <w:r w:rsidR="003B3D33">
        <w:t xml:space="preserve">а </w:t>
      </w:r>
      <w:r w:rsidRPr="00AE6C8F">
        <w:t>= 8 мм мин.</w:t>
      </w:r>
    </w:p>
    <w:p w14:paraId="37CD21B5" w14:textId="77777777" w:rsidR="00CE109E" w:rsidRPr="00AE6C8F" w:rsidRDefault="00CE109E" w:rsidP="00CE109E">
      <w:pPr>
        <w:tabs>
          <w:tab w:val="left" w:pos="396"/>
          <w:tab w:val="left" w:leader="dot" w:pos="963"/>
          <w:tab w:val="left" w:leader="dot" w:pos="8505"/>
        </w:tabs>
        <w:suppressAutoHyphens w:val="0"/>
        <w:spacing w:line="240" w:lineRule="auto"/>
        <w:ind w:left="1134" w:right="1132"/>
        <w:jc w:val="right"/>
      </w:pPr>
    </w:p>
    <w:p w14:paraId="7996A69D" w14:textId="1E8C0FC2" w:rsidR="00CE109E" w:rsidRPr="00AE6C8F" w:rsidRDefault="00CE109E" w:rsidP="00CE109E">
      <w:pPr>
        <w:pStyle w:val="SingleTxtG"/>
      </w:pPr>
      <w:r w:rsidRPr="00AE6C8F">
        <w:tab/>
        <w:t>Приведенный выше знак официального утверждения, проставленный на транспортном средстве, указывает, что данный тип был официально утвержден в Бельгии (Е 6) на основании Правил № 163 ООН. Первые две цифры (00) номера официального утверждения указывают, что официальное утверждение было предоставлено в соответствии с требованиями Правил № 163 ООН в их первоначальном виде.</w:t>
      </w:r>
    </w:p>
    <w:p w14:paraId="3E90169E" w14:textId="4430949A" w:rsidR="00CE109E" w:rsidRPr="00AE6C8F" w:rsidRDefault="00CE109E">
      <w:pPr>
        <w:suppressAutoHyphens w:val="0"/>
        <w:spacing w:line="240" w:lineRule="auto"/>
      </w:pPr>
    </w:p>
    <w:p w14:paraId="34C61B02" w14:textId="77777777" w:rsidR="00CE109E" w:rsidRPr="00AE6C8F" w:rsidRDefault="00CE109E" w:rsidP="00896BA2">
      <w:pPr>
        <w:sectPr w:rsidR="00CE109E" w:rsidRPr="00AE6C8F" w:rsidSect="00E46192">
          <w:headerReference w:type="default" r:id="rId30"/>
          <w:footerReference w:type="default" r:id="rId31"/>
          <w:endnotePr>
            <w:numFmt w:val="decimal"/>
          </w:endnotePr>
          <w:pgSz w:w="11906" w:h="16838" w:code="9"/>
          <w:pgMar w:top="1418" w:right="1134" w:bottom="1134" w:left="1134" w:header="851" w:footer="567" w:gutter="0"/>
          <w:cols w:space="708"/>
          <w:docGrid w:linePitch="360"/>
        </w:sectPr>
      </w:pPr>
    </w:p>
    <w:p w14:paraId="1597EBC2" w14:textId="77777777" w:rsidR="00CE109E" w:rsidRPr="00AE6C8F" w:rsidRDefault="00CE109E" w:rsidP="00CE109E">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E6C8F">
        <w:rPr>
          <w:b/>
          <w:sz w:val="28"/>
          <w:szCs w:val="28"/>
        </w:rPr>
        <w:lastRenderedPageBreak/>
        <w:t>Приложение 4</w:t>
      </w:r>
    </w:p>
    <w:p w14:paraId="003C2C26" w14:textId="77777777" w:rsidR="00CE109E" w:rsidRPr="00AE6C8F" w:rsidRDefault="00CE109E" w:rsidP="00CE109E">
      <w:pPr>
        <w:tabs>
          <w:tab w:val="left" w:pos="2268"/>
          <w:tab w:val="left" w:pos="6689"/>
          <w:tab w:val="left" w:leader="dot" w:pos="8674"/>
        </w:tabs>
        <w:suppressAutoHyphens w:val="0"/>
        <w:spacing w:before="360" w:after="240"/>
        <w:ind w:left="2268" w:hanging="1134"/>
        <w:rPr>
          <w:b/>
          <w:sz w:val="28"/>
          <w:szCs w:val="28"/>
        </w:rPr>
      </w:pPr>
      <w:r w:rsidRPr="00AE6C8F">
        <w:rPr>
          <w:b/>
          <w:sz w:val="28"/>
          <w:szCs w:val="28"/>
        </w:rPr>
        <w:t>Образец свидетельства о соответствии</w:t>
      </w:r>
    </w:p>
    <w:p w14:paraId="1F7669E6" w14:textId="77777777" w:rsidR="00CE109E" w:rsidRPr="00AE6C8F" w:rsidRDefault="00CE109E" w:rsidP="00CE109E">
      <w:pPr>
        <w:tabs>
          <w:tab w:val="left" w:pos="1701"/>
          <w:tab w:val="left" w:pos="2268"/>
          <w:tab w:val="left" w:leader="dot" w:pos="8505"/>
        </w:tabs>
        <w:suppressAutoHyphens w:val="0"/>
        <w:spacing w:after="120"/>
        <w:ind w:left="2268" w:right="991" w:hanging="1134"/>
        <w:jc w:val="both"/>
      </w:pPr>
      <w:r w:rsidRPr="00AE6C8F">
        <w:t>Я, нижеподписавшийся (</w:t>
      </w:r>
      <w:proofErr w:type="spellStart"/>
      <w:r w:rsidRPr="00AE6C8F">
        <w:t>шаяся</w:t>
      </w:r>
      <w:proofErr w:type="spellEnd"/>
      <w:r w:rsidRPr="00AE6C8F">
        <w:t>)</w:t>
      </w:r>
      <w:r w:rsidRPr="00AE6C8F">
        <w:tab/>
        <w:t>,</w:t>
      </w:r>
    </w:p>
    <w:p w14:paraId="1CC969F6" w14:textId="77777777" w:rsidR="00CE109E" w:rsidRPr="00AE6C8F" w:rsidRDefault="00CE109E" w:rsidP="00CE109E">
      <w:pPr>
        <w:tabs>
          <w:tab w:val="left" w:pos="2268"/>
          <w:tab w:val="left" w:pos="3798"/>
          <w:tab w:val="left" w:leader="dot" w:pos="8505"/>
        </w:tabs>
        <w:suppressAutoHyphens w:val="0"/>
        <w:spacing w:after="120"/>
        <w:ind w:left="2268" w:right="991" w:hanging="1134"/>
        <w:jc w:val="center"/>
      </w:pPr>
      <w:r w:rsidRPr="00AE6C8F">
        <w:t>(фамилия и имя)</w:t>
      </w:r>
    </w:p>
    <w:p w14:paraId="75F2B637" w14:textId="77777777" w:rsidR="00CE109E" w:rsidRPr="00AE6C8F" w:rsidRDefault="00CE109E" w:rsidP="00CE109E">
      <w:pPr>
        <w:tabs>
          <w:tab w:val="left" w:pos="2268"/>
          <w:tab w:val="left" w:pos="3798"/>
          <w:tab w:val="left" w:leader="dot" w:pos="8505"/>
        </w:tabs>
        <w:suppressAutoHyphens w:val="0"/>
        <w:spacing w:after="120"/>
        <w:ind w:left="1134" w:right="991"/>
        <w:jc w:val="both"/>
      </w:pPr>
      <w:r w:rsidRPr="00AE6C8F">
        <w:t>свидетельствую, что описанная ниже система охранной сигнализации транспортного средства:</w:t>
      </w:r>
    </w:p>
    <w:p w14:paraId="7B45507E" w14:textId="77777777" w:rsidR="00CE109E" w:rsidRPr="00AE6C8F" w:rsidRDefault="00CE109E" w:rsidP="00CE109E">
      <w:pPr>
        <w:tabs>
          <w:tab w:val="left" w:leader="dot" w:pos="8505"/>
        </w:tabs>
        <w:suppressAutoHyphens w:val="0"/>
        <w:spacing w:after="120"/>
        <w:ind w:left="1134" w:right="991"/>
        <w:jc w:val="both"/>
      </w:pPr>
      <w:r w:rsidRPr="00AE6C8F">
        <w:t>марка:</w:t>
      </w:r>
      <w:r w:rsidRPr="00AE6C8F">
        <w:tab/>
      </w:r>
    </w:p>
    <w:p w14:paraId="2D2DDCFF" w14:textId="77777777" w:rsidR="00CE109E" w:rsidRPr="00AE6C8F" w:rsidRDefault="00CE109E" w:rsidP="00CE109E">
      <w:pPr>
        <w:tabs>
          <w:tab w:val="left" w:leader="dot" w:pos="8505"/>
        </w:tabs>
        <w:suppressAutoHyphens w:val="0"/>
        <w:spacing w:after="120"/>
        <w:ind w:left="1134" w:right="991"/>
        <w:jc w:val="both"/>
      </w:pPr>
      <w:r w:rsidRPr="00AE6C8F">
        <w:t>тип:</w:t>
      </w:r>
      <w:r w:rsidRPr="00AE6C8F">
        <w:tab/>
      </w:r>
      <w:r w:rsidRPr="00AE6C8F">
        <w:tab/>
      </w:r>
    </w:p>
    <w:p w14:paraId="5383F9C7" w14:textId="77777777" w:rsidR="00CE109E" w:rsidRPr="00AE6C8F" w:rsidRDefault="00CE109E" w:rsidP="00CE109E">
      <w:pPr>
        <w:tabs>
          <w:tab w:val="left" w:leader="dot" w:pos="9356"/>
        </w:tabs>
        <w:spacing w:after="120"/>
        <w:ind w:left="1134" w:hanging="1134"/>
      </w:pPr>
      <w:r w:rsidRPr="00AE6C8F">
        <w:tab/>
        <w:t>полностью соответствует типу, официально утвержденному</w:t>
      </w:r>
    </w:p>
    <w:p w14:paraId="09122AA7" w14:textId="77777777" w:rsidR="00CE109E" w:rsidRPr="00AE6C8F" w:rsidRDefault="00CE109E" w:rsidP="00CE109E">
      <w:pPr>
        <w:tabs>
          <w:tab w:val="left" w:leader="dot" w:pos="4678"/>
          <w:tab w:val="left" w:pos="5103"/>
          <w:tab w:val="left" w:leader="dot" w:pos="8505"/>
        </w:tabs>
        <w:suppressAutoHyphens w:val="0"/>
        <w:spacing w:after="120"/>
        <w:ind w:left="1134" w:right="991"/>
        <w:jc w:val="both"/>
      </w:pPr>
      <w:r w:rsidRPr="00AE6C8F">
        <w:t>в</w:t>
      </w:r>
      <w:r w:rsidRPr="00AE6C8F">
        <w:tab/>
        <w:t xml:space="preserve"> </w:t>
      </w:r>
      <w:r w:rsidRPr="00AE6C8F">
        <w:tab/>
      </w:r>
      <w:r w:rsidRPr="00AE6C8F">
        <w:tab/>
      </w:r>
    </w:p>
    <w:p w14:paraId="18FAF69A" w14:textId="77777777" w:rsidR="00CE109E" w:rsidRPr="00AE6C8F" w:rsidRDefault="00CE109E" w:rsidP="00CE109E">
      <w:pPr>
        <w:tabs>
          <w:tab w:val="left" w:pos="1418"/>
          <w:tab w:val="left" w:pos="2268"/>
          <w:tab w:val="left" w:pos="5045"/>
          <w:tab w:val="left" w:pos="6349"/>
          <w:tab w:val="left" w:leader="dot" w:pos="8505"/>
          <w:tab w:val="left" w:leader="dot" w:pos="8674"/>
        </w:tabs>
        <w:suppressAutoHyphens w:val="0"/>
        <w:spacing w:after="120"/>
        <w:ind w:left="2268" w:right="991" w:hanging="1134"/>
        <w:jc w:val="both"/>
      </w:pPr>
      <w:r w:rsidRPr="00AE6C8F">
        <w:tab/>
        <w:t>(место официального утверждения)</w:t>
      </w:r>
      <w:r w:rsidRPr="00AE6C8F">
        <w:tab/>
      </w:r>
      <w:r w:rsidRPr="00AE6C8F">
        <w:tab/>
        <w:t>(дата)</w:t>
      </w:r>
    </w:p>
    <w:p w14:paraId="6ED332AE" w14:textId="77777777" w:rsidR="00CE109E" w:rsidRPr="00AE6C8F" w:rsidRDefault="00CE109E" w:rsidP="00CE109E">
      <w:pPr>
        <w:tabs>
          <w:tab w:val="left" w:leader="dot" w:pos="8505"/>
        </w:tabs>
        <w:suppressAutoHyphens w:val="0"/>
        <w:spacing w:after="120"/>
        <w:ind w:left="1134" w:right="991"/>
        <w:jc w:val="both"/>
      </w:pPr>
      <w:r w:rsidRPr="00AE6C8F">
        <w:t>и описанному в карточке сообщения под номером официального утверждения</w:t>
      </w:r>
      <w:r w:rsidRPr="00AE6C8F">
        <w:tab/>
      </w:r>
    </w:p>
    <w:p w14:paraId="374C3B04" w14:textId="77777777" w:rsidR="00CE109E" w:rsidRPr="00AE6C8F" w:rsidRDefault="00CE109E" w:rsidP="00CE109E">
      <w:pPr>
        <w:tabs>
          <w:tab w:val="left" w:leader="dot" w:pos="8505"/>
        </w:tabs>
        <w:suppressAutoHyphens w:val="0"/>
        <w:spacing w:after="120"/>
        <w:ind w:left="1134" w:right="991"/>
        <w:jc w:val="both"/>
      </w:pPr>
      <w:r w:rsidRPr="00AE6C8F">
        <w:tab/>
      </w:r>
    </w:p>
    <w:p w14:paraId="0280E166" w14:textId="77777777" w:rsidR="00CE109E" w:rsidRPr="00AE6C8F" w:rsidRDefault="00CE109E" w:rsidP="00CE109E">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AE6C8F">
        <w:t>Идентификация основного компонента (компонентов):</w:t>
      </w:r>
    </w:p>
    <w:p w14:paraId="2553AA79" w14:textId="77777777" w:rsidR="00CE109E" w:rsidRPr="00AE6C8F" w:rsidRDefault="00CE109E" w:rsidP="00CE109E">
      <w:pPr>
        <w:tabs>
          <w:tab w:val="left" w:pos="1985"/>
          <w:tab w:val="right" w:leader="dot" w:pos="4253"/>
          <w:tab w:val="left" w:pos="5103"/>
          <w:tab w:val="left" w:leader="dot" w:pos="8505"/>
        </w:tabs>
        <w:suppressAutoHyphens w:val="0"/>
        <w:spacing w:after="120"/>
        <w:ind w:left="1985" w:right="991" w:hanging="851"/>
        <w:jc w:val="both"/>
      </w:pPr>
      <w:r w:rsidRPr="00AE6C8F">
        <w:t>компонент:</w:t>
      </w:r>
      <w:r w:rsidRPr="00AE6C8F">
        <w:tab/>
      </w:r>
      <w:r w:rsidRPr="00AE6C8F">
        <w:tab/>
        <w:t>маркировка:</w:t>
      </w:r>
      <w:r w:rsidRPr="00AE6C8F">
        <w:tab/>
      </w:r>
    </w:p>
    <w:p w14:paraId="15BFA214" w14:textId="77777777" w:rsidR="00CE109E" w:rsidRPr="00AE6C8F" w:rsidRDefault="00CE109E" w:rsidP="00CE109E">
      <w:pPr>
        <w:tabs>
          <w:tab w:val="left" w:pos="2268"/>
          <w:tab w:val="left" w:leader="dot" w:pos="4081"/>
          <w:tab w:val="left" w:pos="5103"/>
          <w:tab w:val="left" w:leader="dot" w:pos="8505"/>
        </w:tabs>
        <w:suppressAutoHyphens w:val="0"/>
        <w:spacing w:after="120"/>
        <w:ind w:left="2268" w:right="991" w:hanging="1134"/>
        <w:jc w:val="both"/>
      </w:pPr>
      <w:r w:rsidRPr="00AE6C8F">
        <w:t>Составлено в:</w:t>
      </w:r>
      <w:r w:rsidRPr="00AE6C8F">
        <w:tab/>
      </w:r>
      <w:r w:rsidRPr="00AE6C8F">
        <w:tab/>
        <w:t>Дата:</w:t>
      </w:r>
      <w:r w:rsidRPr="00AE6C8F">
        <w:tab/>
      </w:r>
    </w:p>
    <w:p w14:paraId="73B993A2" w14:textId="77777777" w:rsidR="00CE109E" w:rsidRPr="00AE6C8F" w:rsidRDefault="00CE109E" w:rsidP="00CE109E">
      <w:pPr>
        <w:tabs>
          <w:tab w:val="left" w:pos="2268"/>
          <w:tab w:val="left" w:leader="dot" w:pos="8505"/>
        </w:tabs>
        <w:suppressAutoHyphens w:val="0"/>
        <w:spacing w:after="120"/>
        <w:ind w:left="2268" w:right="991" w:hanging="1134"/>
        <w:jc w:val="both"/>
      </w:pPr>
      <w:r w:rsidRPr="00AE6C8F">
        <w:t>Полный адрес и печать изготовителя:</w:t>
      </w:r>
      <w:r w:rsidRPr="00AE6C8F">
        <w:tab/>
      </w:r>
    </w:p>
    <w:p w14:paraId="31619ACC" w14:textId="77777777" w:rsidR="00CE109E" w:rsidRPr="00AE6C8F" w:rsidRDefault="00CE109E" w:rsidP="00CE109E">
      <w:pPr>
        <w:tabs>
          <w:tab w:val="left" w:leader="dot" w:pos="8505"/>
        </w:tabs>
        <w:suppressAutoHyphens w:val="0"/>
        <w:spacing w:after="120"/>
        <w:ind w:left="1134" w:right="991"/>
        <w:jc w:val="both"/>
      </w:pPr>
      <w:r w:rsidRPr="00AE6C8F">
        <w:tab/>
      </w:r>
      <w:r w:rsidRPr="00AE6C8F">
        <w:tab/>
      </w:r>
    </w:p>
    <w:p w14:paraId="087C6226" w14:textId="77777777" w:rsidR="00CE109E" w:rsidRPr="00AE6C8F" w:rsidRDefault="00CE109E" w:rsidP="00CE109E">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AE6C8F">
        <w:rPr>
          <w:rFonts w:eastAsia="Times New Roman" w:cs="Times New Roman"/>
          <w:szCs w:val="20"/>
        </w:rPr>
        <w:t>Подпись:</w:t>
      </w:r>
      <w:r w:rsidRPr="00AE6C8F">
        <w:rPr>
          <w:rFonts w:eastAsia="Times New Roman" w:cs="Times New Roman"/>
          <w:szCs w:val="20"/>
        </w:rPr>
        <w:tab/>
      </w:r>
      <w:r w:rsidRPr="00AE6C8F">
        <w:rPr>
          <w:rFonts w:eastAsia="Times New Roman" w:cs="Times New Roman"/>
          <w:szCs w:val="20"/>
        </w:rPr>
        <w:tab/>
        <w:t xml:space="preserve"> (просьба указать должность).</w:t>
      </w:r>
    </w:p>
    <w:p w14:paraId="0AB8E3C0" w14:textId="77777777" w:rsidR="00CE109E" w:rsidRPr="00AE6C8F" w:rsidRDefault="00CE109E" w:rsidP="00896BA2">
      <w:pPr>
        <w:sectPr w:rsidR="00CE109E" w:rsidRPr="00AE6C8F" w:rsidSect="00E46192">
          <w:headerReference w:type="even" r:id="rId32"/>
          <w:footerReference w:type="even" r:id="rId33"/>
          <w:endnotePr>
            <w:numFmt w:val="decimal"/>
          </w:endnotePr>
          <w:pgSz w:w="11906" w:h="16838" w:code="9"/>
          <w:pgMar w:top="1418" w:right="1134" w:bottom="1134" w:left="1134" w:header="851" w:footer="567" w:gutter="0"/>
          <w:cols w:space="708"/>
          <w:docGrid w:linePitch="360"/>
        </w:sectPr>
      </w:pPr>
    </w:p>
    <w:p w14:paraId="2C4F0C86" w14:textId="77777777" w:rsidR="00CE109E" w:rsidRPr="00AE6C8F" w:rsidRDefault="00CE109E" w:rsidP="00CE109E">
      <w:pPr>
        <w:pStyle w:val="HChG"/>
      </w:pPr>
      <w:r w:rsidRPr="00AE6C8F">
        <w:lastRenderedPageBreak/>
        <w:t>Приложение 5</w:t>
      </w:r>
    </w:p>
    <w:p w14:paraId="6FA042B9" w14:textId="77777777" w:rsidR="00CE109E" w:rsidRPr="00AE6C8F" w:rsidRDefault="00CE109E" w:rsidP="00CE109E">
      <w:pPr>
        <w:pStyle w:val="H1G"/>
        <w:keepNext w:val="0"/>
        <w:keepLines w:val="0"/>
      </w:pPr>
      <w:r w:rsidRPr="00AE6C8F">
        <w:tab/>
      </w:r>
      <w:r w:rsidRPr="00AE6C8F">
        <w:tab/>
        <w:t>Образец свидетельства об установке</w:t>
      </w:r>
    </w:p>
    <w:p w14:paraId="722CAF6F" w14:textId="77777777" w:rsidR="00CE109E" w:rsidRPr="00AE6C8F" w:rsidRDefault="00CE109E" w:rsidP="00CE109E">
      <w:pPr>
        <w:tabs>
          <w:tab w:val="left" w:pos="1683"/>
          <w:tab w:val="left" w:leader="dot" w:pos="8505"/>
        </w:tabs>
        <w:spacing w:after="120"/>
        <w:ind w:left="1134" w:right="1134" w:hanging="1134"/>
      </w:pPr>
      <w:r w:rsidRPr="00AE6C8F">
        <w:tab/>
        <w:t>Я, нижеподписавшийся (</w:t>
      </w:r>
      <w:proofErr w:type="spellStart"/>
      <w:r w:rsidRPr="00AE6C8F">
        <w:t>шаяся</w:t>
      </w:r>
      <w:proofErr w:type="spellEnd"/>
      <w:r w:rsidRPr="00AE6C8F">
        <w:t>)</w:t>
      </w:r>
      <w:r w:rsidRPr="00AE6C8F">
        <w:tab/>
        <w:t>,</w:t>
      </w:r>
    </w:p>
    <w:p w14:paraId="37533BD2" w14:textId="77777777" w:rsidR="00CE109E" w:rsidRPr="00AE6C8F" w:rsidRDefault="00CE109E" w:rsidP="00CE109E">
      <w:pPr>
        <w:tabs>
          <w:tab w:val="left" w:leader="dot" w:pos="8364"/>
        </w:tabs>
        <w:spacing w:after="120"/>
        <w:ind w:left="1134" w:right="1134"/>
        <w:jc w:val="both"/>
      </w:pPr>
      <w:r w:rsidRPr="00AE6C8F">
        <w:t>специалист по установке, удостоверяю, что установка системы охранной сигнализации транспортного средства, описанной ниже, была произведена мною согласно инструкциям по установке, представленным изготовителем системы.</w:t>
      </w:r>
    </w:p>
    <w:p w14:paraId="0F2AC2EE" w14:textId="77777777" w:rsidR="00CE109E" w:rsidRPr="00AE6C8F" w:rsidRDefault="00CE109E" w:rsidP="00CE109E">
      <w:pPr>
        <w:tabs>
          <w:tab w:val="left" w:leader="dot" w:pos="8505"/>
        </w:tabs>
        <w:spacing w:after="240"/>
        <w:ind w:left="1134" w:right="962"/>
        <w:jc w:val="both"/>
      </w:pPr>
      <w:r w:rsidRPr="00AE6C8F">
        <w:t xml:space="preserve">Описание транспортного средства </w:t>
      </w:r>
    </w:p>
    <w:p w14:paraId="7684DD8E" w14:textId="77777777" w:rsidR="00CE109E" w:rsidRPr="00AE6C8F" w:rsidRDefault="00CE109E" w:rsidP="00CE109E">
      <w:pPr>
        <w:tabs>
          <w:tab w:val="left" w:leader="dot" w:pos="8505"/>
        </w:tabs>
        <w:spacing w:after="240"/>
        <w:ind w:left="1134" w:right="962"/>
        <w:jc w:val="both"/>
      </w:pPr>
      <w:proofErr w:type="spellStart"/>
      <w:r w:rsidRPr="00AE6C8F">
        <w:t>Maрка</w:t>
      </w:r>
      <w:proofErr w:type="spellEnd"/>
      <w:r w:rsidRPr="00AE6C8F">
        <w:t>:</w:t>
      </w:r>
      <w:r w:rsidRPr="00AE6C8F">
        <w:tab/>
      </w:r>
    </w:p>
    <w:p w14:paraId="62347A28" w14:textId="77777777" w:rsidR="00CE109E" w:rsidRPr="00AE6C8F" w:rsidRDefault="00CE109E" w:rsidP="00CE109E">
      <w:pPr>
        <w:tabs>
          <w:tab w:val="left" w:leader="dot" w:pos="8505"/>
        </w:tabs>
        <w:spacing w:after="240"/>
        <w:ind w:left="1134" w:right="962"/>
        <w:jc w:val="both"/>
      </w:pPr>
      <w:proofErr w:type="spellStart"/>
      <w:r w:rsidRPr="00AE6C8F">
        <w:t>Tип</w:t>
      </w:r>
      <w:proofErr w:type="spellEnd"/>
      <w:r w:rsidRPr="00AE6C8F">
        <w:t>:</w:t>
      </w:r>
      <w:r w:rsidRPr="00AE6C8F">
        <w:tab/>
      </w:r>
    </w:p>
    <w:p w14:paraId="123F4E30" w14:textId="77777777" w:rsidR="00CE109E" w:rsidRPr="00AE6C8F" w:rsidRDefault="00CE109E" w:rsidP="00CE109E">
      <w:pPr>
        <w:tabs>
          <w:tab w:val="left" w:leader="dot" w:pos="8505"/>
        </w:tabs>
        <w:spacing w:after="240"/>
        <w:ind w:left="1134" w:right="962"/>
        <w:jc w:val="both"/>
      </w:pPr>
      <w:r w:rsidRPr="00AE6C8F">
        <w:t>Серийный номер:</w:t>
      </w:r>
      <w:r w:rsidRPr="00AE6C8F">
        <w:tab/>
      </w:r>
    </w:p>
    <w:p w14:paraId="21A7525E" w14:textId="77777777" w:rsidR="00CE109E" w:rsidRPr="00AE6C8F" w:rsidRDefault="00CE109E" w:rsidP="00CE109E">
      <w:pPr>
        <w:tabs>
          <w:tab w:val="left" w:leader="dot" w:pos="8505"/>
        </w:tabs>
        <w:spacing w:after="240"/>
        <w:ind w:left="1134" w:right="962"/>
        <w:jc w:val="both"/>
      </w:pPr>
      <w:r w:rsidRPr="00AE6C8F">
        <w:t>Регистрационный номер:</w:t>
      </w:r>
      <w:r w:rsidRPr="00AE6C8F">
        <w:tab/>
      </w:r>
    </w:p>
    <w:p w14:paraId="2B0FAC34" w14:textId="77777777" w:rsidR="00CE109E" w:rsidRPr="00AE6C8F" w:rsidRDefault="00CE109E" w:rsidP="00CE109E">
      <w:pPr>
        <w:tabs>
          <w:tab w:val="left" w:leader="dot" w:pos="9356"/>
        </w:tabs>
        <w:spacing w:after="240"/>
        <w:ind w:left="1134"/>
        <w:jc w:val="both"/>
      </w:pPr>
      <w:r w:rsidRPr="00AE6C8F">
        <w:t xml:space="preserve">Описание системы охранной сигнализации </w:t>
      </w:r>
    </w:p>
    <w:p w14:paraId="134E0862" w14:textId="77777777" w:rsidR="00CE109E" w:rsidRPr="00AE6C8F" w:rsidRDefault="00CE109E" w:rsidP="00CE109E">
      <w:pPr>
        <w:tabs>
          <w:tab w:val="left" w:leader="dot" w:pos="8505"/>
        </w:tabs>
        <w:spacing w:after="240"/>
        <w:ind w:left="1134" w:right="962"/>
        <w:jc w:val="both"/>
      </w:pPr>
      <w:proofErr w:type="spellStart"/>
      <w:r w:rsidRPr="00AE6C8F">
        <w:t>Maрка</w:t>
      </w:r>
      <w:proofErr w:type="spellEnd"/>
      <w:r w:rsidRPr="00AE6C8F">
        <w:t>:</w:t>
      </w:r>
      <w:r w:rsidRPr="00AE6C8F">
        <w:tab/>
      </w:r>
    </w:p>
    <w:p w14:paraId="33A441A3" w14:textId="77777777" w:rsidR="00CE109E" w:rsidRPr="00AE6C8F" w:rsidRDefault="00CE109E" w:rsidP="00CE109E">
      <w:pPr>
        <w:tabs>
          <w:tab w:val="left" w:leader="dot" w:pos="8505"/>
        </w:tabs>
        <w:spacing w:after="240"/>
        <w:ind w:left="1134" w:right="962"/>
        <w:jc w:val="both"/>
      </w:pPr>
      <w:proofErr w:type="spellStart"/>
      <w:r w:rsidRPr="00AE6C8F">
        <w:t>Tип</w:t>
      </w:r>
      <w:proofErr w:type="spellEnd"/>
      <w:r w:rsidRPr="00AE6C8F">
        <w:t>:</w:t>
      </w:r>
      <w:r w:rsidRPr="00AE6C8F">
        <w:tab/>
      </w:r>
    </w:p>
    <w:p w14:paraId="3F76E03C" w14:textId="77777777" w:rsidR="00CE109E" w:rsidRPr="00AE6C8F" w:rsidRDefault="00CE109E" w:rsidP="00CE109E">
      <w:pPr>
        <w:tabs>
          <w:tab w:val="left" w:leader="dot" w:pos="8505"/>
        </w:tabs>
        <w:spacing w:after="360"/>
        <w:ind w:left="1134" w:right="962"/>
        <w:jc w:val="both"/>
      </w:pPr>
      <w:r w:rsidRPr="00AE6C8F">
        <w:t>Номер официального утверждения:</w:t>
      </w:r>
      <w:r w:rsidRPr="00AE6C8F">
        <w:tab/>
      </w:r>
    </w:p>
    <w:p w14:paraId="4E85255A" w14:textId="77777777" w:rsidR="00CE109E" w:rsidRPr="00AE6C8F" w:rsidRDefault="00CE109E" w:rsidP="00CE109E">
      <w:pPr>
        <w:tabs>
          <w:tab w:val="left" w:leader="dot" w:pos="3684"/>
          <w:tab w:val="left" w:pos="4648"/>
          <w:tab w:val="left" w:leader="dot" w:pos="8505"/>
        </w:tabs>
        <w:spacing w:after="240"/>
        <w:ind w:left="4648" w:hanging="3514"/>
        <w:jc w:val="both"/>
      </w:pPr>
      <w:r w:rsidRPr="00AE6C8F">
        <w:t>Составлено в:</w:t>
      </w:r>
      <w:r w:rsidRPr="00AE6C8F">
        <w:tab/>
      </w:r>
      <w:r w:rsidRPr="00AE6C8F">
        <w:tab/>
        <w:t>Дата:</w:t>
      </w:r>
      <w:r w:rsidRPr="00AE6C8F">
        <w:tab/>
      </w:r>
    </w:p>
    <w:p w14:paraId="64F6D971" w14:textId="77777777" w:rsidR="00CE109E" w:rsidRPr="00AE6C8F" w:rsidRDefault="00CE109E" w:rsidP="00CE109E">
      <w:pPr>
        <w:tabs>
          <w:tab w:val="left" w:leader="dot" w:pos="8505"/>
        </w:tabs>
        <w:spacing w:after="120"/>
        <w:ind w:left="1134"/>
        <w:jc w:val="both"/>
      </w:pPr>
      <w:r w:rsidRPr="00AE6C8F">
        <w:t>Полный адрес и печать специалиста по установке:</w:t>
      </w:r>
      <w:r w:rsidRPr="00AE6C8F">
        <w:tab/>
      </w:r>
    </w:p>
    <w:p w14:paraId="6D00A588" w14:textId="77777777" w:rsidR="00CE109E" w:rsidRPr="00AE6C8F" w:rsidRDefault="00CE109E" w:rsidP="00CE109E">
      <w:pPr>
        <w:tabs>
          <w:tab w:val="left" w:leader="dot" w:pos="8505"/>
        </w:tabs>
        <w:spacing w:after="120"/>
        <w:ind w:left="1134"/>
        <w:jc w:val="both"/>
      </w:pPr>
      <w:r w:rsidRPr="00AE6C8F">
        <w:tab/>
      </w:r>
    </w:p>
    <w:p w14:paraId="4CDB384F" w14:textId="77777777" w:rsidR="00CE109E" w:rsidRPr="00AE6C8F" w:rsidRDefault="00CE109E" w:rsidP="00CE109E">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AE6C8F">
        <w:rPr>
          <w:rFonts w:eastAsia="Times New Roman" w:cs="Times New Roman"/>
          <w:szCs w:val="20"/>
        </w:rPr>
        <w:t>Подпись:</w:t>
      </w:r>
      <w:r w:rsidRPr="00AE6C8F">
        <w:rPr>
          <w:rFonts w:eastAsia="Times New Roman" w:cs="Times New Roman"/>
          <w:szCs w:val="20"/>
        </w:rPr>
        <w:tab/>
      </w:r>
      <w:r w:rsidRPr="00AE6C8F">
        <w:rPr>
          <w:rFonts w:eastAsia="Times New Roman" w:cs="Times New Roman"/>
          <w:szCs w:val="20"/>
        </w:rPr>
        <w:tab/>
        <w:t xml:space="preserve"> (просьба указать должность)</w:t>
      </w:r>
    </w:p>
    <w:p w14:paraId="15DE65BD" w14:textId="77777777" w:rsidR="00CE109E" w:rsidRPr="00AE6C8F" w:rsidRDefault="00CE109E" w:rsidP="00896BA2">
      <w:pPr>
        <w:sectPr w:rsidR="00CE109E" w:rsidRPr="00AE6C8F" w:rsidSect="00E46192">
          <w:headerReference w:type="default" r:id="rId34"/>
          <w:footerReference w:type="even" r:id="rId35"/>
          <w:footerReference w:type="default" r:id="rId36"/>
          <w:endnotePr>
            <w:numFmt w:val="decimal"/>
          </w:endnotePr>
          <w:pgSz w:w="11906" w:h="16838" w:code="9"/>
          <w:pgMar w:top="1418" w:right="1134" w:bottom="1134" w:left="1134" w:header="851" w:footer="567" w:gutter="0"/>
          <w:cols w:space="708"/>
          <w:docGrid w:linePitch="360"/>
        </w:sectPr>
      </w:pPr>
    </w:p>
    <w:p w14:paraId="71D35989" w14:textId="77777777" w:rsidR="00CE109E" w:rsidRPr="00AE6C8F" w:rsidRDefault="00CE109E" w:rsidP="00CE109E">
      <w:pPr>
        <w:pStyle w:val="HChG"/>
      </w:pPr>
      <w:r w:rsidRPr="00AE6C8F">
        <w:lastRenderedPageBreak/>
        <w:t>Приложение 6</w:t>
      </w:r>
    </w:p>
    <w:p w14:paraId="541ECDD6" w14:textId="77777777" w:rsidR="00CE109E" w:rsidRPr="00AE6C8F" w:rsidRDefault="00CE109E" w:rsidP="003B3D33">
      <w:pPr>
        <w:pStyle w:val="HChG"/>
      </w:pPr>
      <w:r w:rsidRPr="00AE6C8F">
        <w:tab/>
      </w:r>
      <w:r w:rsidRPr="00AE6C8F">
        <w:tab/>
        <w:t>Технические требования к механическим выключателям</w:t>
      </w:r>
    </w:p>
    <w:p w14:paraId="3CCB6854" w14:textId="77777777" w:rsidR="00CE109E" w:rsidRPr="00AE6C8F" w:rsidRDefault="00CE109E" w:rsidP="00CE109E">
      <w:pPr>
        <w:pStyle w:val="SingleTxtG"/>
        <w:ind w:left="1701" w:hanging="567"/>
      </w:pPr>
      <w:r w:rsidRPr="00AE6C8F">
        <w:t>1.</w:t>
      </w:r>
      <w:r w:rsidRPr="00AE6C8F">
        <w:tab/>
        <w:t>Цилиндр выключателя не должен выступать более чем на 1 мм над поверхностью кузова, и выступающая часть должна иметь коническую форму.</w:t>
      </w:r>
    </w:p>
    <w:p w14:paraId="626E3355" w14:textId="77777777" w:rsidR="00CE109E" w:rsidRPr="00AE6C8F" w:rsidRDefault="00CE109E" w:rsidP="00CE109E">
      <w:pPr>
        <w:pStyle w:val="SingleTxtG"/>
        <w:ind w:left="1701" w:hanging="567"/>
      </w:pPr>
      <w:r w:rsidRPr="00AE6C8F">
        <w:t>2.</w:t>
      </w:r>
      <w:r w:rsidRPr="00AE6C8F">
        <w:tab/>
        <w:t xml:space="preserve">Соединение между сердечником цилиндра и корпусом цилиндра должно выдерживать растягивающую силу в 600 Н и крутящий момент в 25 </w:t>
      </w:r>
      <w:proofErr w:type="spellStart"/>
      <w:r w:rsidRPr="00AE6C8F">
        <w:t>Нм</w:t>
      </w:r>
      <w:proofErr w:type="spellEnd"/>
      <w:r w:rsidRPr="00AE6C8F">
        <w:t>.</w:t>
      </w:r>
    </w:p>
    <w:p w14:paraId="38B43565" w14:textId="77777777" w:rsidR="00CE109E" w:rsidRPr="00AE6C8F" w:rsidRDefault="00CE109E" w:rsidP="00CE109E">
      <w:pPr>
        <w:pStyle w:val="SingleTxtG"/>
        <w:ind w:left="1701" w:hanging="567"/>
      </w:pPr>
      <w:r w:rsidRPr="00AE6C8F">
        <w:t>3.</w:t>
      </w:r>
      <w:r w:rsidRPr="00AE6C8F">
        <w:tab/>
        <w:t>Цилиндр выключателя должен быть защищен от просверливания.</w:t>
      </w:r>
    </w:p>
    <w:p w14:paraId="747144A5" w14:textId="77777777" w:rsidR="00CE109E" w:rsidRPr="00AE6C8F" w:rsidRDefault="00CE109E" w:rsidP="00CE109E">
      <w:pPr>
        <w:pStyle w:val="SingleTxtG"/>
        <w:ind w:left="1701" w:hanging="567"/>
      </w:pPr>
      <w:r w:rsidRPr="00AE6C8F">
        <w:t>4.</w:t>
      </w:r>
      <w:r w:rsidRPr="00AE6C8F">
        <w:tab/>
        <w:t>Профиль ключа должен иметь не менее 1000 значимых индивидуальных особенностей.</w:t>
      </w:r>
    </w:p>
    <w:p w14:paraId="38636FCB" w14:textId="77777777" w:rsidR="00CE109E" w:rsidRPr="00AE6C8F" w:rsidRDefault="00CE109E" w:rsidP="00CE109E">
      <w:pPr>
        <w:pStyle w:val="SingleTxtG"/>
        <w:ind w:left="1701" w:hanging="567"/>
      </w:pPr>
      <w:r w:rsidRPr="00AE6C8F">
        <w:t>5.</w:t>
      </w:r>
      <w:r w:rsidRPr="00AE6C8F">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p>
    <w:p w14:paraId="59C49057" w14:textId="77777777" w:rsidR="00CE109E" w:rsidRPr="00AE6C8F" w:rsidRDefault="00CE109E" w:rsidP="00CE109E">
      <w:pPr>
        <w:pStyle w:val="SingleTxtG"/>
        <w:ind w:left="1701" w:hanging="567"/>
      </w:pPr>
      <w:r w:rsidRPr="00AE6C8F">
        <w:t>6.</w:t>
      </w:r>
      <w:r w:rsidRPr="00AE6C8F">
        <w:tab/>
        <w:t>Отверстие для ключа внешнего выключателя должно быть снабжено заслонкой или каким-либо иным образом защищено от проникновения грязи и/или воды.</w:t>
      </w:r>
    </w:p>
    <w:p w14:paraId="359CE322" w14:textId="77777777" w:rsidR="003F6ADB" w:rsidRDefault="003F6ADB">
      <w:pPr>
        <w:suppressAutoHyphens w:val="0"/>
        <w:spacing w:line="240" w:lineRule="auto"/>
        <w:sectPr w:rsidR="003F6ADB" w:rsidSect="00C002D4">
          <w:headerReference w:type="even" r:id="rId37"/>
          <w:headerReference w:type="default" r:id="rId38"/>
          <w:footerReference w:type="even" r:id="rId39"/>
          <w:footerReference w:type="default" r:id="rId40"/>
          <w:endnotePr>
            <w:numFmt w:val="decimal"/>
          </w:endnotePr>
          <w:pgSz w:w="11906" w:h="16838" w:code="9"/>
          <w:pgMar w:top="1417" w:right="1134" w:bottom="1134" w:left="1134" w:header="850" w:footer="567" w:gutter="0"/>
          <w:cols w:space="708"/>
          <w:docGrid w:linePitch="360"/>
        </w:sectPr>
      </w:pPr>
    </w:p>
    <w:p w14:paraId="63BFEA4C" w14:textId="7DF677B2" w:rsidR="00CE109E" w:rsidRPr="00AE6C8F" w:rsidRDefault="00CE109E" w:rsidP="00CE109E">
      <w:pPr>
        <w:pStyle w:val="HChG"/>
      </w:pPr>
      <w:r w:rsidRPr="00AE6C8F">
        <w:lastRenderedPageBreak/>
        <w:t>Приложение 7</w:t>
      </w:r>
    </w:p>
    <w:p w14:paraId="548C3EEC" w14:textId="77777777" w:rsidR="00CE109E" w:rsidRPr="00AE6C8F" w:rsidRDefault="00CE109E" w:rsidP="00CE109E">
      <w:pPr>
        <w:pStyle w:val="HChG"/>
      </w:pPr>
      <w:r w:rsidRPr="00AE6C8F">
        <w:tab/>
      </w:r>
      <w:r w:rsidRPr="00AE6C8F">
        <w:tab/>
        <w:t xml:space="preserve">Электромагнитная совместимость </w:t>
      </w:r>
    </w:p>
    <w:p w14:paraId="2356D15B" w14:textId="77777777" w:rsidR="00CE109E" w:rsidRPr="003B3D33" w:rsidRDefault="00CE109E" w:rsidP="00CE109E">
      <w:pPr>
        <w:tabs>
          <w:tab w:val="left" w:pos="1701"/>
          <w:tab w:val="left" w:pos="8505"/>
        </w:tabs>
        <w:spacing w:after="120"/>
        <w:ind w:left="1701" w:right="1133" w:hanging="567"/>
        <w:jc w:val="both"/>
        <w:rPr>
          <w:rFonts w:eastAsia="Times New Roman" w:cs="Times New Roman"/>
          <w:b/>
          <w:szCs w:val="20"/>
        </w:rPr>
      </w:pPr>
      <w:r w:rsidRPr="003B3D33">
        <w:rPr>
          <w:b/>
          <w:szCs w:val="20"/>
        </w:rPr>
        <w:t>1.</w:t>
      </w:r>
      <w:r w:rsidRPr="003B3D33">
        <w:rPr>
          <w:b/>
          <w:szCs w:val="20"/>
        </w:rPr>
        <w:tab/>
      </w:r>
      <w:r w:rsidRPr="003B3D33">
        <w:rPr>
          <w:rFonts w:cs="Times New Roman"/>
          <w:b/>
          <w:szCs w:val="20"/>
        </w:rPr>
        <w:t>Устойчивость к помехам в линиях питания</w:t>
      </w:r>
    </w:p>
    <w:p w14:paraId="54AA5FEE" w14:textId="77777777" w:rsidR="00CE109E" w:rsidRPr="003B3D33" w:rsidRDefault="00CE109E" w:rsidP="00CE109E">
      <w:pPr>
        <w:tabs>
          <w:tab w:val="left" w:pos="1701"/>
          <w:tab w:val="left" w:pos="8505"/>
        </w:tabs>
        <w:spacing w:after="120"/>
        <w:ind w:left="1701" w:right="1133"/>
        <w:jc w:val="both"/>
        <w:rPr>
          <w:rFonts w:eastAsia="Times New Roman" w:cs="Times New Roman"/>
          <w:szCs w:val="20"/>
        </w:rPr>
      </w:pPr>
      <w:r w:rsidRPr="003B3D33">
        <w:rPr>
          <w:rFonts w:cs="Times New Roman"/>
          <w:szCs w:val="20"/>
        </w:rPr>
        <w:t>Испытания проводятся в соответствии с техническими предписаниями и переходными положениями, приведенными в поправках серии 06 к Правилам № 10 ООН, и методами проведения испытаний, описанными в приложении 10 для электрического/электронного сборочного узла (ЭСУ).</w:t>
      </w:r>
    </w:p>
    <w:p w14:paraId="272F1F6E" w14:textId="77777777" w:rsidR="00CE109E" w:rsidRPr="003B3D33" w:rsidRDefault="00CE109E" w:rsidP="00CE109E">
      <w:pPr>
        <w:spacing w:after="120"/>
        <w:ind w:left="1560" w:firstLine="141"/>
        <w:jc w:val="both"/>
        <w:rPr>
          <w:bCs/>
          <w:szCs w:val="20"/>
          <w:u w:val="single"/>
        </w:rPr>
      </w:pPr>
      <w:r w:rsidRPr="003B3D33">
        <w:rPr>
          <w:bCs/>
          <w:szCs w:val="20"/>
        </w:rPr>
        <w:t xml:space="preserve">СОСТС/СОС </w:t>
      </w:r>
      <w:r w:rsidRPr="003B3D33">
        <w:rPr>
          <w:szCs w:val="20"/>
          <w:shd w:val="clear" w:color="auto" w:fill="FFFFFF"/>
        </w:rPr>
        <w:t>испытывают в отключенном и во включенном состоянии.</w:t>
      </w:r>
    </w:p>
    <w:p w14:paraId="55D57D00" w14:textId="77777777" w:rsidR="00CE109E" w:rsidRPr="003B3D33" w:rsidRDefault="00CE109E" w:rsidP="00CE109E">
      <w:pPr>
        <w:spacing w:after="120"/>
        <w:ind w:left="1134" w:right="1134"/>
        <w:jc w:val="both"/>
        <w:rPr>
          <w:b/>
          <w:szCs w:val="20"/>
          <w:lang w:eastAsia="it-IT"/>
        </w:rPr>
      </w:pPr>
      <w:r w:rsidRPr="003B3D33">
        <w:rPr>
          <w:b/>
          <w:szCs w:val="20"/>
          <w:lang w:eastAsia="it-IT"/>
        </w:rPr>
        <w:t>2.</w:t>
      </w:r>
      <w:r w:rsidRPr="003B3D33">
        <w:rPr>
          <w:b/>
          <w:szCs w:val="20"/>
          <w:lang w:eastAsia="it-IT"/>
        </w:rPr>
        <w:tab/>
      </w:r>
      <w:r w:rsidRPr="003B3D33">
        <w:rPr>
          <w:b/>
          <w:szCs w:val="20"/>
          <w:shd w:val="clear" w:color="auto" w:fill="FFFFFF"/>
        </w:rPr>
        <w:t>Устойчивость к излучаемым высокочастотным помехам</w:t>
      </w:r>
    </w:p>
    <w:p w14:paraId="7A29521F" w14:textId="77777777" w:rsidR="00CE109E" w:rsidRPr="003B3D33" w:rsidRDefault="00CE109E" w:rsidP="00CE109E">
      <w:pPr>
        <w:spacing w:after="120"/>
        <w:ind w:left="1701" w:right="1134"/>
        <w:jc w:val="both"/>
        <w:rPr>
          <w:szCs w:val="20"/>
          <w:shd w:val="clear" w:color="auto" w:fill="FFFFFF"/>
        </w:rPr>
      </w:pPr>
      <w:r w:rsidRPr="003B3D33">
        <w:rPr>
          <w:szCs w:val="20"/>
          <w:shd w:val="clear" w:color="auto" w:fill="FFFFFF"/>
        </w:rPr>
        <w:t xml:space="preserve">Испытание устойчивости </w:t>
      </w:r>
      <w:r w:rsidRPr="003B3D33">
        <w:rPr>
          <w:bCs/>
          <w:szCs w:val="20"/>
        </w:rPr>
        <w:t>СОСТС/СОС</w:t>
      </w:r>
      <w:r w:rsidRPr="003B3D33">
        <w:rPr>
          <w:szCs w:val="20"/>
          <w:shd w:val="clear" w:color="auto" w:fill="FFFFFF"/>
        </w:rPr>
        <w:t xml:space="preserve"> на транспортном средстве может быть проведено в соответствии с предписаниями и переходными положениями, приведенными в поправках серии 06 к Правилам № 10 ООН, и методами, описанными в приложении 6 для транспортных средств или в приложении 9 для электрического/электронного сборочного узла (ЭСУ).</w:t>
      </w:r>
    </w:p>
    <w:p w14:paraId="1E406966" w14:textId="77777777" w:rsidR="00CE109E" w:rsidRPr="003B3D33" w:rsidRDefault="00CE109E" w:rsidP="00CE109E">
      <w:pPr>
        <w:spacing w:after="120"/>
        <w:ind w:left="1701" w:right="1134"/>
        <w:jc w:val="both"/>
        <w:rPr>
          <w:bCs/>
          <w:szCs w:val="20"/>
        </w:rPr>
      </w:pPr>
      <w:r w:rsidRPr="003B3D33">
        <w:rPr>
          <w:bCs/>
          <w:szCs w:val="20"/>
        </w:rPr>
        <w:t xml:space="preserve">СОСТС/СОС </w:t>
      </w:r>
      <w:r w:rsidRPr="003B3D33">
        <w:rPr>
          <w:szCs w:val="20"/>
          <w:shd w:val="clear" w:color="auto" w:fill="FFFFFF"/>
        </w:rPr>
        <w:t>испытывают с учетом условий эксплуатации и критериев несрабатывания, указанных в таблице 1</w:t>
      </w:r>
      <w:r w:rsidRPr="003B3D33">
        <w:rPr>
          <w:bCs/>
          <w:szCs w:val="20"/>
        </w:rPr>
        <w:t xml:space="preserve"> </w:t>
      </w:r>
    </w:p>
    <w:p w14:paraId="28182488" w14:textId="77777777" w:rsidR="00CE109E" w:rsidRPr="003B3D33" w:rsidRDefault="00CE109E" w:rsidP="00CE109E">
      <w:pPr>
        <w:suppressAutoHyphens w:val="0"/>
        <w:spacing w:after="120" w:line="240" w:lineRule="auto"/>
        <w:ind w:left="1701" w:right="1134"/>
        <w:rPr>
          <w:b/>
          <w:szCs w:val="20"/>
        </w:rPr>
      </w:pPr>
      <w:r w:rsidRPr="003B3D33">
        <w:rPr>
          <w:bCs/>
        </w:rPr>
        <w:t>Таблица 1</w:t>
      </w:r>
      <w:r w:rsidRPr="003B3D33">
        <w:rPr>
          <w:b/>
        </w:rPr>
        <w:br/>
      </w:r>
      <w:r w:rsidRPr="003B3D33">
        <w:rPr>
          <w:b/>
          <w:bCs/>
          <w:szCs w:val="20"/>
          <w:shd w:val="clear" w:color="auto" w:fill="FFFFFF"/>
        </w:rPr>
        <w:t>Условия эксплуатации и критерии несрабатывания для</w:t>
      </w:r>
      <w:r w:rsidRPr="003B3D33">
        <w:rPr>
          <w:b/>
          <w:szCs w:val="20"/>
        </w:rPr>
        <w:t xml:space="preserve"> СОСТС/СОС</w:t>
      </w:r>
    </w:p>
    <w:tbl>
      <w:tblPr>
        <w:tblW w:w="7370" w:type="dxa"/>
        <w:tblInd w:w="1701" w:type="dxa"/>
        <w:tblLayout w:type="fixed"/>
        <w:tblCellMar>
          <w:left w:w="0" w:type="dxa"/>
          <w:right w:w="0" w:type="dxa"/>
        </w:tblCellMar>
        <w:tblLook w:val="04A0" w:firstRow="1" w:lastRow="0" w:firstColumn="1" w:lastColumn="0" w:noHBand="0" w:noVBand="1"/>
      </w:tblPr>
      <w:tblGrid>
        <w:gridCol w:w="1701"/>
        <w:gridCol w:w="3081"/>
        <w:gridCol w:w="2588"/>
      </w:tblGrid>
      <w:tr w:rsidR="003B3D33" w:rsidRPr="003B3D33" w14:paraId="4FA70D7D" w14:textId="77777777" w:rsidTr="00C002D4">
        <w:trPr>
          <w:cantSplit/>
          <w:tblHeader/>
        </w:trPr>
        <w:tc>
          <w:tcPr>
            <w:tcW w:w="1701" w:type="dxa"/>
            <w:tcBorders>
              <w:top w:val="single" w:sz="4" w:space="0" w:color="auto"/>
              <w:bottom w:val="single" w:sz="12" w:space="0" w:color="auto"/>
            </w:tcBorders>
            <w:shd w:val="clear" w:color="auto" w:fill="auto"/>
            <w:vAlign w:val="bottom"/>
            <w:hideMark/>
          </w:tcPr>
          <w:p w14:paraId="413E2AE8" w14:textId="77777777" w:rsidR="00CE109E" w:rsidRPr="003B3D33" w:rsidRDefault="00CE109E" w:rsidP="00C002D4">
            <w:pPr>
              <w:spacing w:before="80" w:after="80" w:line="200" w:lineRule="exact"/>
              <w:ind w:left="36" w:right="113"/>
              <w:rPr>
                <w:i/>
                <w:sz w:val="16"/>
              </w:rPr>
            </w:pPr>
            <w:r w:rsidRPr="003B3D33">
              <w:rPr>
                <w:i/>
                <w:sz w:val="16"/>
              </w:rPr>
              <w:t>Тип испытания</w:t>
            </w:r>
          </w:p>
        </w:tc>
        <w:tc>
          <w:tcPr>
            <w:tcW w:w="3081" w:type="dxa"/>
            <w:tcBorders>
              <w:top w:val="single" w:sz="4" w:space="0" w:color="auto"/>
              <w:bottom w:val="single" w:sz="12" w:space="0" w:color="auto"/>
            </w:tcBorders>
            <w:shd w:val="clear" w:color="auto" w:fill="auto"/>
            <w:vAlign w:val="bottom"/>
            <w:hideMark/>
          </w:tcPr>
          <w:p w14:paraId="0900D449" w14:textId="77777777" w:rsidR="00CE109E" w:rsidRPr="003B3D33" w:rsidRDefault="00CE109E" w:rsidP="00C002D4">
            <w:pPr>
              <w:spacing w:before="80" w:after="80" w:line="200" w:lineRule="exact"/>
              <w:ind w:left="58" w:right="113"/>
              <w:rPr>
                <w:i/>
                <w:sz w:val="16"/>
              </w:rPr>
            </w:pPr>
            <w:r w:rsidRPr="003B3D33">
              <w:rPr>
                <w:i/>
                <w:sz w:val="16"/>
              </w:rPr>
              <w:t>Условия работы СОСТС/СОС</w:t>
            </w:r>
          </w:p>
        </w:tc>
        <w:tc>
          <w:tcPr>
            <w:tcW w:w="2588" w:type="dxa"/>
            <w:tcBorders>
              <w:top w:val="single" w:sz="4" w:space="0" w:color="auto"/>
              <w:bottom w:val="single" w:sz="12" w:space="0" w:color="auto"/>
            </w:tcBorders>
            <w:shd w:val="clear" w:color="auto" w:fill="auto"/>
            <w:vAlign w:val="bottom"/>
            <w:hideMark/>
          </w:tcPr>
          <w:p w14:paraId="7FDCAB5D" w14:textId="77777777" w:rsidR="00CE109E" w:rsidRPr="003B3D33" w:rsidRDefault="00CE109E" w:rsidP="00C002D4">
            <w:pPr>
              <w:spacing w:before="80" w:after="80" w:line="200" w:lineRule="exact"/>
              <w:ind w:left="57" w:right="113"/>
              <w:rPr>
                <w:i/>
                <w:sz w:val="16"/>
              </w:rPr>
            </w:pPr>
            <w:r w:rsidRPr="003B3D33">
              <w:rPr>
                <w:i/>
                <w:sz w:val="16"/>
              </w:rPr>
              <w:t>Критерии непрохождения испытания</w:t>
            </w:r>
          </w:p>
        </w:tc>
      </w:tr>
      <w:tr w:rsidR="003B3D33" w:rsidRPr="003B3D33" w14:paraId="739AD312" w14:textId="77777777" w:rsidTr="00C002D4">
        <w:trPr>
          <w:cantSplit/>
          <w:trHeight w:hRule="exact" w:val="113"/>
          <w:tblHeader/>
        </w:trPr>
        <w:tc>
          <w:tcPr>
            <w:tcW w:w="1701" w:type="dxa"/>
            <w:tcBorders>
              <w:top w:val="single" w:sz="12" w:space="0" w:color="auto"/>
            </w:tcBorders>
            <w:shd w:val="clear" w:color="auto" w:fill="auto"/>
          </w:tcPr>
          <w:p w14:paraId="56BD543E" w14:textId="77777777" w:rsidR="00CE109E" w:rsidRPr="003B3D33" w:rsidRDefault="00CE109E" w:rsidP="00C002D4">
            <w:pPr>
              <w:spacing w:before="40" w:after="120"/>
              <w:ind w:left="36" w:right="113"/>
            </w:pPr>
          </w:p>
        </w:tc>
        <w:tc>
          <w:tcPr>
            <w:tcW w:w="3081" w:type="dxa"/>
            <w:tcBorders>
              <w:top w:val="single" w:sz="12" w:space="0" w:color="auto"/>
            </w:tcBorders>
            <w:shd w:val="clear" w:color="auto" w:fill="auto"/>
          </w:tcPr>
          <w:p w14:paraId="3855B494" w14:textId="77777777" w:rsidR="00CE109E" w:rsidRPr="003B3D33" w:rsidRDefault="00CE109E" w:rsidP="00C002D4">
            <w:pPr>
              <w:spacing w:before="40" w:after="120"/>
              <w:ind w:left="58" w:right="113"/>
            </w:pPr>
          </w:p>
        </w:tc>
        <w:tc>
          <w:tcPr>
            <w:tcW w:w="2588" w:type="dxa"/>
            <w:tcBorders>
              <w:top w:val="single" w:sz="12" w:space="0" w:color="auto"/>
            </w:tcBorders>
            <w:shd w:val="clear" w:color="auto" w:fill="auto"/>
          </w:tcPr>
          <w:p w14:paraId="4AFD5460" w14:textId="77777777" w:rsidR="00CE109E" w:rsidRPr="003B3D33" w:rsidRDefault="00CE109E" w:rsidP="00C002D4">
            <w:pPr>
              <w:spacing w:before="40" w:after="120"/>
              <w:ind w:left="57" w:right="113"/>
            </w:pPr>
          </w:p>
        </w:tc>
      </w:tr>
      <w:tr w:rsidR="003B3D33" w:rsidRPr="003B3D33" w14:paraId="49B31AB4" w14:textId="77777777" w:rsidTr="00C002D4">
        <w:trPr>
          <w:cantSplit/>
        </w:trPr>
        <w:tc>
          <w:tcPr>
            <w:tcW w:w="1701" w:type="dxa"/>
            <w:vMerge w:val="restart"/>
            <w:shd w:val="clear" w:color="auto" w:fill="auto"/>
            <w:hideMark/>
          </w:tcPr>
          <w:p w14:paraId="15A03E78" w14:textId="77777777" w:rsidR="00CE109E" w:rsidRPr="003B3D33" w:rsidRDefault="00CE109E" w:rsidP="00C002D4">
            <w:pPr>
              <w:spacing w:before="40" w:after="120"/>
              <w:ind w:left="36" w:right="113"/>
            </w:pPr>
            <w:r w:rsidRPr="003B3D33">
              <w:rPr>
                <w:rFonts w:cs="Times New Roman"/>
              </w:rPr>
              <w:t>Испытание транспортного средства</w:t>
            </w:r>
          </w:p>
        </w:tc>
        <w:tc>
          <w:tcPr>
            <w:tcW w:w="3081" w:type="dxa"/>
            <w:shd w:val="clear" w:color="auto" w:fill="auto"/>
            <w:hideMark/>
          </w:tcPr>
          <w:p w14:paraId="3F894ED8" w14:textId="77777777" w:rsidR="00CE109E" w:rsidRPr="003B3D33" w:rsidRDefault="00CE109E" w:rsidP="00C002D4">
            <w:pPr>
              <w:spacing w:before="40" w:after="120"/>
              <w:ind w:left="58" w:right="113"/>
            </w:pPr>
            <w:r w:rsidRPr="003B3D33">
              <w:t>СОСТС/СОС в отключенном состоянии</w:t>
            </w:r>
          </w:p>
          <w:p w14:paraId="11A298BA" w14:textId="233256E9" w:rsidR="00CE109E" w:rsidRPr="003B3D33" w:rsidRDefault="00CE109E" w:rsidP="00C002D4">
            <w:pPr>
              <w:spacing w:before="40" w:after="120"/>
              <w:ind w:left="58" w:right="113"/>
            </w:pPr>
            <w:r w:rsidRPr="003B3D33">
              <w:rPr>
                <w:rFonts w:cs="Times New Roman"/>
              </w:rPr>
              <w:t>Включенное зажигание или транспортное средство движется со скоростью 50 км/ч</w:t>
            </w:r>
            <w:r w:rsidRPr="003B3D33">
              <w:rPr>
                <w:vertAlign w:val="superscript"/>
              </w:rPr>
              <w:t>1</w:t>
            </w:r>
          </w:p>
        </w:tc>
        <w:tc>
          <w:tcPr>
            <w:tcW w:w="2588" w:type="dxa"/>
            <w:shd w:val="clear" w:color="auto" w:fill="auto"/>
            <w:hideMark/>
          </w:tcPr>
          <w:p w14:paraId="25C9CC66" w14:textId="77777777" w:rsidR="00CE109E" w:rsidRPr="003B3D33" w:rsidRDefault="00CE109E" w:rsidP="00C002D4">
            <w:pPr>
              <w:spacing w:before="40" w:after="120"/>
              <w:ind w:left="57" w:right="113"/>
            </w:pPr>
            <w:r w:rsidRPr="003B3D33">
              <w:rPr>
                <w:rFonts w:cs="Times New Roman"/>
              </w:rPr>
              <w:t>Неожиданное включение</w:t>
            </w:r>
            <w:r w:rsidRPr="003B3D33">
              <w:t xml:space="preserve"> СОСТС/СОС</w:t>
            </w:r>
          </w:p>
        </w:tc>
      </w:tr>
      <w:tr w:rsidR="003B3D33" w:rsidRPr="003B3D33" w14:paraId="62BFF2FA" w14:textId="77777777" w:rsidTr="00C002D4">
        <w:trPr>
          <w:cantSplit/>
        </w:trPr>
        <w:tc>
          <w:tcPr>
            <w:tcW w:w="1701" w:type="dxa"/>
            <w:vMerge/>
            <w:shd w:val="clear" w:color="auto" w:fill="auto"/>
            <w:hideMark/>
          </w:tcPr>
          <w:p w14:paraId="77144753" w14:textId="77777777" w:rsidR="00CE109E" w:rsidRPr="003B3D33" w:rsidRDefault="00CE109E" w:rsidP="00C002D4">
            <w:pPr>
              <w:spacing w:before="40" w:after="120"/>
              <w:ind w:left="36" w:right="113"/>
            </w:pPr>
          </w:p>
        </w:tc>
        <w:tc>
          <w:tcPr>
            <w:tcW w:w="3081" w:type="dxa"/>
            <w:shd w:val="clear" w:color="auto" w:fill="auto"/>
            <w:hideMark/>
          </w:tcPr>
          <w:p w14:paraId="6001367C" w14:textId="77777777" w:rsidR="00CE109E" w:rsidRPr="003B3D33" w:rsidRDefault="00CE109E" w:rsidP="00C002D4">
            <w:pPr>
              <w:spacing w:before="40" w:after="120"/>
              <w:ind w:left="58" w:right="113"/>
            </w:pPr>
            <w:r w:rsidRPr="003B3D33">
              <w:t xml:space="preserve">СОСТС/СОС </w:t>
            </w:r>
            <w:r w:rsidRPr="003B3D33">
              <w:rPr>
                <w:rFonts w:cs="Times New Roman"/>
              </w:rPr>
              <w:t>во включенном состоянии</w:t>
            </w:r>
          </w:p>
          <w:p w14:paraId="29940C4A" w14:textId="77777777" w:rsidR="00CE109E" w:rsidRPr="003B3D33" w:rsidRDefault="00CE109E" w:rsidP="00C002D4">
            <w:pPr>
              <w:spacing w:before="40" w:after="120"/>
              <w:ind w:left="58" w:right="113"/>
            </w:pPr>
            <w:r w:rsidRPr="003B3D33">
              <w:t xml:space="preserve">Выключенное зажигание </w:t>
            </w:r>
          </w:p>
        </w:tc>
        <w:tc>
          <w:tcPr>
            <w:tcW w:w="2588" w:type="dxa"/>
            <w:shd w:val="clear" w:color="auto" w:fill="auto"/>
            <w:hideMark/>
          </w:tcPr>
          <w:p w14:paraId="2FA8332C" w14:textId="77777777" w:rsidR="00CE109E" w:rsidRPr="003B3D33" w:rsidRDefault="00CE109E" w:rsidP="00C002D4">
            <w:pPr>
              <w:spacing w:before="40" w:after="120"/>
              <w:ind w:left="57" w:right="113"/>
            </w:pPr>
            <w:r w:rsidRPr="003B3D33">
              <w:rPr>
                <w:rFonts w:cs="Times New Roman"/>
              </w:rPr>
              <w:t>Неожиданное выключение</w:t>
            </w:r>
            <w:r w:rsidRPr="003B3D33">
              <w:t xml:space="preserve"> СОСТС/СОС</w:t>
            </w:r>
          </w:p>
        </w:tc>
      </w:tr>
      <w:tr w:rsidR="003B3D33" w:rsidRPr="003B3D33" w14:paraId="55584B88" w14:textId="77777777" w:rsidTr="00C002D4">
        <w:trPr>
          <w:cantSplit/>
        </w:trPr>
        <w:tc>
          <w:tcPr>
            <w:tcW w:w="1701" w:type="dxa"/>
            <w:vMerge/>
            <w:shd w:val="clear" w:color="auto" w:fill="auto"/>
            <w:hideMark/>
          </w:tcPr>
          <w:p w14:paraId="78D95269" w14:textId="77777777" w:rsidR="00CE109E" w:rsidRPr="003B3D33" w:rsidRDefault="00CE109E" w:rsidP="00C002D4">
            <w:pPr>
              <w:spacing w:before="40" w:after="120"/>
              <w:ind w:left="36" w:right="113"/>
            </w:pPr>
          </w:p>
        </w:tc>
        <w:tc>
          <w:tcPr>
            <w:tcW w:w="3081" w:type="dxa"/>
            <w:shd w:val="clear" w:color="auto" w:fill="auto"/>
            <w:hideMark/>
          </w:tcPr>
          <w:p w14:paraId="443B6E12" w14:textId="77777777" w:rsidR="00CE109E" w:rsidRPr="003B3D33" w:rsidRDefault="00CE109E" w:rsidP="00C002D4">
            <w:pPr>
              <w:spacing w:before="40" w:after="120"/>
              <w:ind w:left="58" w:right="113"/>
            </w:pPr>
            <w:r w:rsidRPr="003B3D33">
              <w:t>СОСТС/СОС в</w:t>
            </w:r>
            <w:r w:rsidRPr="003B3D33">
              <w:rPr>
                <w:rFonts w:cs="Times New Roman"/>
              </w:rPr>
              <w:t>о включенном состоянии</w:t>
            </w:r>
          </w:p>
          <w:p w14:paraId="36FA7FFB" w14:textId="77777777" w:rsidR="00CE109E" w:rsidRPr="003B3D33" w:rsidRDefault="00CE109E" w:rsidP="00C002D4">
            <w:pPr>
              <w:spacing w:before="40" w:after="120"/>
              <w:ind w:left="58" w:right="113"/>
            </w:pPr>
            <w:r w:rsidRPr="003B3D33">
              <w:rPr>
                <w:rFonts w:cs="Times New Roman"/>
              </w:rPr>
              <w:t>Транспортное средство в режиме зарядки (если это применимо)</w:t>
            </w:r>
          </w:p>
        </w:tc>
        <w:tc>
          <w:tcPr>
            <w:tcW w:w="2588" w:type="dxa"/>
            <w:shd w:val="clear" w:color="auto" w:fill="auto"/>
            <w:hideMark/>
          </w:tcPr>
          <w:p w14:paraId="430C990C" w14:textId="77777777" w:rsidR="00CE109E" w:rsidRPr="003B3D33" w:rsidRDefault="00CE109E" w:rsidP="00C002D4">
            <w:pPr>
              <w:spacing w:before="40" w:after="120"/>
              <w:ind w:left="57" w:right="113"/>
            </w:pPr>
            <w:r w:rsidRPr="003B3D33">
              <w:rPr>
                <w:rFonts w:cs="Times New Roman"/>
              </w:rPr>
              <w:t>Неожиданное выключение</w:t>
            </w:r>
            <w:r w:rsidRPr="003B3D33">
              <w:t xml:space="preserve"> СОСТС/СОС </w:t>
            </w:r>
          </w:p>
        </w:tc>
      </w:tr>
      <w:tr w:rsidR="003B3D33" w:rsidRPr="003B3D33" w14:paraId="3A058EC7" w14:textId="77777777" w:rsidTr="00C002D4">
        <w:trPr>
          <w:cantSplit/>
        </w:trPr>
        <w:tc>
          <w:tcPr>
            <w:tcW w:w="1701" w:type="dxa"/>
            <w:vMerge w:val="restart"/>
            <w:shd w:val="clear" w:color="auto" w:fill="auto"/>
            <w:hideMark/>
          </w:tcPr>
          <w:p w14:paraId="37568902" w14:textId="77777777" w:rsidR="00CE109E" w:rsidRPr="003B3D33" w:rsidRDefault="00CE109E" w:rsidP="00C002D4">
            <w:pPr>
              <w:spacing w:before="40" w:after="120"/>
              <w:ind w:left="36" w:right="113"/>
            </w:pPr>
            <w:r w:rsidRPr="003B3D33">
              <w:rPr>
                <w:rFonts w:cs="Times New Roman"/>
              </w:rPr>
              <w:t>Испытание ЭСУ</w:t>
            </w:r>
          </w:p>
        </w:tc>
        <w:tc>
          <w:tcPr>
            <w:tcW w:w="3081" w:type="dxa"/>
            <w:shd w:val="clear" w:color="auto" w:fill="auto"/>
          </w:tcPr>
          <w:p w14:paraId="0DD2DB16" w14:textId="77777777" w:rsidR="00CE109E" w:rsidRPr="003B3D33" w:rsidRDefault="00CE109E" w:rsidP="00C002D4">
            <w:pPr>
              <w:spacing w:before="40" w:after="120"/>
              <w:ind w:left="58" w:right="113"/>
            </w:pPr>
            <w:r w:rsidRPr="003B3D33">
              <w:t>СОСТС/СОС в отключенном состоянии</w:t>
            </w:r>
          </w:p>
        </w:tc>
        <w:tc>
          <w:tcPr>
            <w:tcW w:w="2588" w:type="dxa"/>
            <w:shd w:val="clear" w:color="auto" w:fill="auto"/>
            <w:hideMark/>
          </w:tcPr>
          <w:p w14:paraId="6D2B87CC" w14:textId="77777777" w:rsidR="00CE109E" w:rsidRPr="003B3D33" w:rsidRDefault="00CE109E" w:rsidP="00C002D4">
            <w:pPr>
              <w:spacing w:before="40" w:after="120"/>
              <w:ind w:left="57" w:right="113"/>
            </w:pPr>
            <w:r w:rsidRPr="003B3D33">
              <w:rPr>
                <w:rFonts w:cs="Times New Roman"/>
              </w:rPr>
              <w:t>Неожиданное включение</w:t>
            </w:r>
            <w:r w:rsidRPr="003B3D33">
              <w:t xml:space="preserve"> СОСТС/СОС</w:t>
            </w:r>
          </w:p>
        </w:tc>
      </w:tr>
      <w:tr w:rsidR="003B3D33" w:rsidRPr="003B3D33" w14:paraId="109E1EA2" w14:textId="77777777" w:rsidTr="00C002D4">
        <w:trPr>
          <w:cantSplit/>
        </w:trPr>
        <w:tc>
          <w:tcPr>
            <w:tcW w:w="1701" w:type="dxa"/>
            <w:vMerge/>
            <w:shd w:val="clear" w:color="auto" w:fill="auto"/>
            <w:hideMark/>
          </w:tcPr>
          <w:p w14:paraId="024330E7" w14:textId="77777777" w:rsidR="00CE109E" w:rsidRPr="003B3D33" w:rsidRDefault="00CE109E" w:rsidP="00C002D4">
            <w:pPr>
              <w:spacing w:before="40" w:after="120"/>
              <w:ind w:right="113"/>
            </w:pPr>
          </w:p>
        </w:tc>
        <w:tc>
          <w:tcPr>
            <w:tcW w:w="3081" w:type="dxa"/>
            <w:shd w:val="clear" w:color="auto" w:fill="auto"/>
          </w:tcPr>
          <w:p w14:paraId="66B7C1C4" w14:textId="77777777" w:rsidR="00CE109E" w:rsidRPr="003B3D33" w:rsidRDefault="00CE109E" w:rsidP="00C002D4">
            <w:pPr>
              <w:spacing w:before="40" w:after="120"/>
              <w:ind w:left="58" w:right="113"/>
            </w:pPr>
            <w:r w:rsidRPr="003B3D33">
              <w:t>СОСТС/СОС во включенном состоянии</w:t>
            </w:r>
          </w:p>
        </w:tc>
        <w:tc>
          <w:tcPr>
            <w:tcW w:w="2588" w:type="dxa"/>
            <w:shd w:val="clear" w:color="auto" w:fill="auto"/>
            <w:hideMark/>
          </w:tcPr>
          <w:p w14:paraId="329170B8" w14:textId="77777777" w:rsidR="00CE109E" w:rsidRPr="003B3D33" w:rsidRDefault="00CE109E" w:rsidP="00C002D4">
            <w:pPr>
              <w:spacing w:before="40" w:after="120"/>
              <w:ind w:left="57" w:right="113"/>
            </w:pPr>
            <w:r w:rsidRPr="003B3D33">
              <w:rPr>
                <w:rFonts w:cs="Times New Roman"/>
              </w:rPr>
              <w:t>Неожиданное выключение</w:t>
            </w:r>
            <w:r w:rsidRPr="003B3D33">
              <w:rPr>
                <w:rFonts w:cs="Times New Roman"/>
                <w:b/>
                <w:bCs/>
              </w:rPr>
              <w:t xml:space="preserve"> </w:t>
            </w:r>
            <w:r w:rsidRPr="003B3D33">
              <w:t xml:space="preserve">СОСТС/СОС </w:t>
            </w:r>
          </w:p>
        </w:tc>
      </w:tr>
      <w:tr w:rsidR="003B3D33" w:rsidRPr="003B3D33" w14:paraId="21DE0670" w14:textId="77777777" w:rsidTr="00C002D4">
        <w:trPr>
          <w:cantSplit/>
        </w:trPr>
        <w:tc>
          <w:tcPr>
            <w:tcW w:w="7370" w:type="dxa"/>
            <w:gridSpan w:val="3"/>
            <w:tcBorders>
              <w:bottom w:val="single" w:sz="12" w:space="0" w:color="auto"/>
            </w:tcBorders>
            <w:shd w:val="clear" w:color="auto" w:fill="auto"/>
            <w:hideMark/>
          </w:tcPr>
          <w:p w14:paraId="1D09F3E3" w14:textId="6216E3E9" w:rsidR="00CE109E" w:rsidRPr="003B3D33" w:rsidRDefault="00CE109E" w:rsidP="00C002D4">
            <w:pPr>
              <w:spacing w:before="40" w:after="120"/>
              <w:ind w:left="50" w:right="113" w:firstLine="84"/>
            </w:pPr>
            <w:r w:rsidRPr="003B3D33">
              <w:rPr>
                <w:sz w:val="18"/>
                <w:szCs w:val="18"/>
                <w:vertAlign w:val="superscript"/>
              </w:rPr>
              <w:t>1</w:t>
            </w:r>
            <w:r w:rsidR="008522E0" w:rsidRPr="003B3D33">
              <w:rPr>
                <w:sz w:val="18"/>
                <w:szCs w:val="18"/>
                <w:vertAlign w:val="superscript"/>
              </w:rPr>
              <w:t xml:space="preserve"> </w:t>
            </w:r>
            <w:r w:rsidRPr="003B3D33">
              <w:t xml:space="preserve"> </w:t>
            </w:r>
            <w:r w:rsidRPr="003B3D33">
              <w:rPr>
                <w:sz w:val="18"/>
                <w:szCs w:val="18"/>
              </w:rPr>
              <w:t>Это испытание может быть проведено в соответствии с Правилами № 10 ООН в режиме 50 км/ч.</w:t>
            </w:r>
          </w:p>
        </w:tc>
      </w:tr>
    </w:tbl>
    <w:p w14:paraId="5DA9A84A" w14:textId="77777777" w:rsidR="00CE109E" w:rsidRPr="003B3D33" w:rsidRDefault="00CE109E" w:rsidP="00CE109E">
      <w:pPr>
        <w:suppressAutoHyphens w:val="0"/>
        <w:spacing w:before="240" w:after="120"/>
        <w:ind w:left="1134" w:right="1134"/>
        <w:jc w:val="both"/>
        <w:rPr>
          <w:b/>
        </w:rPr>
      </w:pPr>
      <w:r w:rsidRPr="003B3D33">
        <w:rPr>
          <w:b/>
        </w:rPr>
        <w:t>3.</w:t>
      </w:r>
      <w:r w:rsidRPr="003B3D33">
        <w:rPr>
          <w:b/>
        </w:rPr>
        <w:tab/>
      </w:r>
      <w:r w:rsidRPr="003B3D33">
        <w:rPr>
          <w:rFonts w:cs="Times New Roman"/>
          <w:b/>
          <w:bCs/>
        </w:rPr>
        <w:t>Электрические помехи, создаваемые электростатическими разрядами</w:t>
      </w:r>
      <w:r w:rsidRPr="003B3D33">
        <w:rPr>
          <w:b/>
        </w:rPr>
        <w:t xml:space="preserve"> </w:t>
      </w:r>
    </w:p>
    <w:p w14:paraId="50AA0229" w14:textId="77777777" w:rsidR="00CE109E" w:rsidRPr="003B3D33" w:rsidRDefault="00CE109E" w:rsidP="00CE109E">
      <w:pPr>
        <w:tabs>
          <w:tab w:val="left" w:pos="1701"/>
          <w:tab w:val="left" w:pos="8505"/>
        </w:tabs>
        <w:spacing w:after="120"/>
        <w:ind w:left="1701" w:right="1134"/>
        <w:jc w:val="both"/>
        <w:rPr>
          <w:rFonts w:eastAsia="Times New Roman" w:cs="Times New Roman"/>
          <w:b/>
          <w:bCs/>
          <w:szCs w:val="20"/>
        </w:rPr>
      </w:pPr>
      <w:r w:rsidRPr="003B3D33">
        <w:rPr>
          <w:rFonts w:cs="Times New Roman"/>
        </w:rPr>
        <w:t>Испытание на устойчивость к электрическим помехам проводится в соответствии с ISO 10605-2008 + исправление:2010 + AMD1:2014 с использованием уровней строгости испытания, указанных в таблице 2.</w:t>
      </w:r>
    </w:p>
    <w:p w14:paraId="2521D296" w14:textId="77777777" w:rsidR="00CE109E" w:rsidRPr="003B3D33" w:rsidRDefault="00CE109E" w:rsidP="00CE109E">
      <w:pPr>
        <w:spacing w:after="120"/>
        <w:ind w:left="1701" w:right="1133"/>
        <w:jc w:val="both"/>
        <w:rPr>
          <w:rFonts w:eastAsia="Times New Roman" w:cs="Times New Roman"/>
          <w:szCs w:val="20"/>
        </w:rPr>
      </w:pPr>
      <w:r w:rsidRPr="003B3D33">
        <w:rPr>
          <w:rFonts w:cs="Times New Roman"/>
        </w:rPr>
        <w:lastRenderedPageBreak/>
        <w:t>Испытания на ЭСР должны проводиться либо на уровне транспортного средства, либо на уровне электрического/электронного сборочного узла (ЭСУ).</w:t>
      </w:r>
    </w:p>
    <w:p w14:paraId="1D98895B" w14:textId="77777777" w:rsidR="00CE109E" w:rsidRPr="003B3D33" w:rsidRDefault="00CE109E" w:rsidP="00CE109E">
      <w:pPr>
        <w:pStyle w:val="H23G"/>
        <w:ind w:left="0" w:firstLine="0"/>
        <w:rPr>
          <w:b w:val="0"/>
          <w:bCs/>
          <w:u w:val="single"/>
        </w:rPr>
      </w:pPr>
      <w:r w:rsidRPr="003B3D33">
        <w:rPr>
          <w:b w:val="0"/>
        </w:rPr>
        <w:t>Таблица 2</w:t>
      </w:r>
      <w:r w:rsidRPr="003B3D33">
        <w:br/>
      </w:r>
      <w:r w:rsidRPr="003B3D33">
        <w:rPr>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276"/>
        <w:gridCol w:w="1696"/>
        <w:gridCol w:w="2907"/>
        <w:gridCol w:w="980"/>
        <w:gridCol w:w="980"/>
        <w:gridCol w:w="1798"/>
      </w:tblGrid>
      <w:tr w:rsidR="003B3D33" w:rsidRPr="003B3D33" w14:paraId="18996A7C" w14:textId="77777777" w:rsidTr="00C002D4">
        <w:trPr>
          <w:tblHeader/>
        </w:trPr>
        <w:tc>
          <w:tcPr>
            <w:tcW w:w="1276" w:type="dxa"/>
            <w:tcBorders>
              <w:top w:val="single" w:sz="4" w:space="0" w:color="auto"/>
              <w:bottom w:val="single" w:sz="12" w:space="0" w:color="auto"/>
            </w:tcBorders>
            <w:shd w:val="clear" w:color="auto" w:fill="auto"/>
            <w:vAlign w:val="bottom"/>
            <w:hideMark/>
          </w:tcPr>
          <w:p w14:paraId="7FDA18C2" w14:textId="77777777" w:rsidR="00CE109E" w:rsidRPr="003B3D33" w:rsidRDefault="00CE109E" w:rsidP="00C002D4">
            <w:pPr>
              <w:spacing w:before="80" w:after="80" w:line="200" w:lineRule="exact"/>
              <w:ind w:left="42" w:right="113"/>
              <w:rPr>
                <w:i/>
                <w:sz w:val="16"/>
              </w:rPr>
            </w:pPr>
            <w:r w:rsidRPr="003B3D33">
              <w:rPr>
                <w:i/>
                <w:sz w:val="16"/>
              </w:rPr>
              <w:t>Тип разрядки</w:t>
            </w:r>
          </w:p>
        </w:tc>
        <w:tc>
          <w:tcPr>
            <w:tcW w:w="1696" w:type="dxa"/>
            <w:tcBorders>
              <w:top w:val="single" w:sz="4" w:space="0" w:color="auto"/>
              <w:bottom w:val="single" w:sz="12" w:space="0" w:color="auto"/>
            </w:tcBorders>
            <w:shd w:val="clear" w:color="auto" w:fill="auto"/>
            <w:vAlign w:val="bottom"/>
            <w:hideMark/>
          </w:tcPr>
          <w:p w14:paraId="6CF4CD39" w14:textId="77777777" w:rsidR="00CE109E" w:rsidRPr="003B3D33" w:rsidRDefault="00CE109E" w:rsidP="00C002D4">
            <w:pPr>
              <w:spacing w:before="80" w:after="80" w:line="200" w:lineRule="exact"/>
              <w:ind w:left="64"/>
              <w:rPr>
                <w:i/>
                <w:sz w:val="16"/>
              </w:rPr>
            </w:pPr>
            <w:r w:rsidRPr="003B3D33">
              <w:rPr>
                <w:i/>
                <w:sz w:val="16"/>
              </w:rPr>
              <w:t>Точки разряда</w:t>
            </w:r>
          </w:p>
        </w:tc>
        <w:tc>
          <w:tcPr>
            <w:tcW w:w="2907" w:type="dxa"/>
            <w:tcBorders>
              <w:top w:val="single" w:sz="4" w:space="0" w:color="auto"/>
              <w:bottom w:val="single" w:sz="12" w:space="0" w:color="auto"/>
            </w:tcBorders>
            <w:shd w:val="clear" w:color="auto" w:fill="auto"/>
            <w:vAlign w:val="bottom"/>
            <w:hideMark/>
          </w:tcPr>
          <w:p w14:paraId="06720291" w14:textId="77777777" w:rsidR="00CE109E" w:rsidRPr="003B3D33" w:rsidRDefault="00CE109E" w:rsidP="00C002D4">
            <w:pPr>
              <w:spacing w:before="80" w:after="80" w:line="200" w:lineRule="exact"/>
              <w:ind w:left="54" w:right="113"/>
              <w:rPr>
                <w:i/>
                <w:sz w:val="16"/>
              </w:rPr>
            </w:pPr>
            <w:r w:rsidRPr="003B3D33">
              <w:rPr>
                <w:i/>
                <w:sz w:val="16"/>
              </w:rPr>
              <w:t>Состояние СОСТС/СОС</w:t>
            </w:r>
          </w:p>
        </w:tc>
        <w:tc>
          <w:tcPr>
            <w:tcW w:w="980" w:type="dxa"/>
            <w:tcBorders>
              <w:top w:val="single" w:sz="4" w:space="0" w:color="auto"/>
              <w:bottom w:val="single" w:sz="12" w:space="0" w:color="auto"/>
            </w:tcBorders>
            <w:shd w:val="clear" w:color="auto" w:fill="auto"/>
            <w:vAlign w:val="bottom"/>
            <w:hideMark/>
          </w:tcPr>
          <w:p w14:paraId="5ED915B8" w14:textId="77777777" w:rsidR="00CE109E" w:rsidRPr="003B3D33" w:rsidRDefault="00CE109E" w:rsidP="00C002D4">
            <w:pPr>
              <w:spacing w:before="80" w:after="80" w:line="200" w:lineRule="exact"/>
              <w:ind w:left="55" w:right="71"/>
              <w:rPr>
                <w:i/>
                <w:sz w:val="16"/>
              </w:rPr>
            </w:pPr>
            <w:r w:rsidRPr="003B3D33">
              <w:rPr>
                <w:i/>
                <w:sz w:val="16"/>
              </w:rPr>
              <w:t>Сеть разряда</w:t>
            </w:r>
          </w:p>
        </w:tc>
        <w:tc>
          <w:tcPr>
            <w:tcW w:w="980" w:type="dxa"/>
            <w:tcBorders>
              <w:top w:val="single" w:sz="4" w:space="0" w:color="auto"/>
              <w:bottom w:val="single" w:sz="12" w:space="0" w:color="auto"/>
            </w:tcBorders>
            <w:shd w:val="clear" w:color="auto" w:fill="auto"/>
            <w:vAlign w:val="bottom"/>
            <w:hideMark/>
          </w:tcPr>
          <w:p w14:paraId="492311A7" w14:textId="77777777" w:rsidR="00CE109E" w:rsidRPr="003B3D33" w:rsidRDefault="00CE109E" w:rsidP="00C002D4">
            <w:pPr>
              <w:spacing w:before="80" w:after="80" w:line="200" w:lineRule="exact"/>
              <w:ind w:left="59" w:right="43"/>
              <w:rPr>
                <w:i/>
                <w:sz w:val="16"/>
              </w:rPr>
            </w:pPr>
            <w:r w:rsidRPr="003B3D33">
              <w:rPr>
                <w:i/>
                <w:sz w:val="16"/>
              </w:rPr>
              <w:t>Уровень испытания</w:t>
            </w:r>
          </w:p>
        </w:tc>
        <w:tc>
          <w:tcPr>
            <w:tcW w:w="1798" w:type="dxa"/>
            <w:tcBorders>
              <w:top w:val="single" w:sz="4" w:space="0" w:color="auto"/>
              <w:bottom w:val="single" w:sz="12" w:space="0" w:color="auto"/>
            </w:tcBorders>
            <w:shd w:val="clear" w:color="auto" w:fill="auto"/>
            <w:vAlign w:val="bottom"/>
            <w:hideMark/>
          </w:tcPr>
          <w:p w14:paraId="61691D64" w14:textId="77777777" w:rsidR="00CE109E" w:rsidRPr="003B3D33" w:rsidRDefault="00CE109E" w:rsidP="00C002D4">
            <w:pPr>
              <w:spacing w:before="80" w:after="80" w:line="200" w:lineRule="exact"/>
              <w:ind w:left="51" w:right="37"/>
              <w:rPr>
                <w:i/>
                <w:sz w:val="16"/>
              </w:rPr>
            </w:pPr>
            <w:r w:rsidRPr="003B3D33">
              <w:rPr>
                <w:i/>
                <w:sz w:val="16"/>
              </w:rPr>
              <w:t>Критерии непрохождения испытания</w:t>
            </w:r>
          </w:p>
        </w:tc>
      </w:tr>
      <w:tr w:rsidR="003B3D33" w:rsidRPr="003B3D33" w14:paraId="71A24052" w14:textId="77777777" w:rsidTr="00C002D4">
        <w:trPr>
          <w:trHeight w:hRule="exact" w:val="113"/>
        </w:trPr>
        <w:tc>
          <w:tcPr>
            <w:tcW w:w="1276" w:type="dxa"/>
            <w:tcBorders>
              <w:top w:val="single" w:sz="12" w:space="0" w:color="auto"/>
            </w:tcBorders>
            <w:shd w:val="clear" w:color="auto" w:fill="auto"/>
          </w:tcPr>
          <w:p w14:paraId="5096D2C4" w14:textId="77777777" w:rsidR="00CE109E" w:rsidRPr="003B3D33" w:rsidRDefault="00CE109E" w:rsidP="00C002D4">
            <w:pPr>
              <w:spacing w:before="40" w:after="120"/>
              <w:ind w:left="42" w:right="113"/>
            </w:pPr>
          </w:p>
        </w:tc>
        <w:tc>
          <w:tcPr>
            <w:tcW w:w="1696" w:type="dxa"/>
            <w:tcBorders>
              <w:top w:val="single" w:sz="12" w:space="0" w:color="auto"/>
            </w:tcBorders>
            <w:shd w:val="clear" w:color="auto" w:fill="auto"/>
          </w:tcPr>
          <w:p w14:paraId="45207A20" w14:textId="77777777" w:rsidR="00CE109E" w:rsidRPr="003B3D33" w:rsidRDefault="00CE109E" w:rsidP="00C002D4">
            <w:pPr>
              <w:spacing w:before="40" w:after="120"/>
              <w:ind w:left="64"/>
            </w:pPr>
            <w:r w:rsidRPr="003B3D33">
              <w:rPr>
                <w:rFonts w:cs="Times New Roman"/>
                <w:b/>
                <w:bCs/>
              </w:rPr>
              <w:t>Точки, доступ к которым возможен только изнутри транспортного средства</w:t>
            </w:r>
          </w:p>
        </w:tc>
        <w:tc>
          <w:tcPr>
            <w:tcW w:w="2907" w:type="dxa"/>
            <w:tcBorders>
              <w:top w:val="single" w:sz="12" w:space="0" w:color="auto"/>
            </w:tcBorders>
            <w:shd w:val="clear" w:color="auto" w:fill="auto"/>
          </w:tcPr>
          <w:p w14:paraId="09F9FE10" w14:textId="77777777" w:rsidR="00CE109E" w:rsidRPr="003B3D33" w:rsidRDefault="00CE109E" w:rsidP="00C002D4">
            <w:pPr>
              <w:spacing w:before="40" w:after="120"/>
              <w:ind w:left="54" w:right="113"/>
            </w:pPr>
          </w:p>
        </w:tc>
        <w:tc>
          <w:tcPr>
            <w:tcW w:w="980" w:type="dxa"/>
            <w:tcBorders>
              <w:top w:val="single" w:sz="12" w:space="0" w:color="auto"/>
            </w:tcBorders>
            <w:shd w:val="clear" w:color="auto" w:fill="auto"/>
          </w:tcPr>
          <w:p w14:paraId="56945685" w14:textId="77777777" w:rsidR="00CE109E" w:rsidRPr="003B3D33" w:rsidRDefault="00CE109E" w:rsidP="00C002D4">
            <w:pPr>
              <w:spacing w:before="40" w:after="120"/>
              <w:ind w:left="55" w:right="71"/>
            </w:pPr>
          </w:p>
        </w:tc>
        <w:tc>
          <w:tcPr>
            <w:tcW w:w="980" w:type="dxa"/>
            <w:tcBorders>
              <w:top w:val="single" w:sz="12" w:space="0" w:color="auto"/>
            </w:tcBorders>
            <w:shd w:val="clear" w:color="auto" w:fill="auto"/>
          </w:tcPr>
          <w:p w14:paraId="13C81AB0" w14:textId="77777777" w:rsidR="00CE109E" w:rsidRPr="003B3D33" w:rsidRDefault="00CE109E" w:rsidP="00C002D4">
            <w:pPr>
              <w:spacing w:before="40" w:after="120"/>
              <w:ind w:left="59" w:right="43"/>
            </w:pPr>
          </w:p>
        </w:tc>
        <w:tc>
          <w:tcPr>
            <w:tcW w:w="1798" w:type="dxa"/>
            <w:tcBorders>
              <w:top w:val="single" w:sz="12" w:space="0" w:color="auto"/>
            </w:tcBorders>
            <w:shd w:val="clear" w:color="auto" w:fill="auto"/>
          </w:tcPr>
          <w:p w14:paraId="7EB49AC4" w14:textId="77777777" w:rsidR="00CE109E" w:rsidRPr="003B3D33" w:rsidRDefault="00CE109E" w:rsidP="00C002D4">
            <w:pPr>
              <w:spacing w:before="40" w:after="120"/>
              <w:ind w:left="51" w:right="37"/>
            </w:pPr>
          </w:p>
        </w:tc>
      </w:tr>
      <w:tr w:rsidR="003B3D33" w:rsidRPr="003B3D33" w14:paraId="2169743A" w14:textId="77777777" w:rsidTr="00C002D4">
        <w:tc>
          <w:tcPr>
            <w:tcW w:w="1276" w:type="dxa"/>
            <w:vMerge w:val="restart"/>
            <w:shd w:val="clear" w:color="auto" w:fill="auto"/>
            <w:hideMark/>
          </w:tcPr>
          <w:p w14:paraId="788A7203" w14:textId="77777777" w:rsidR="00CE109E" w:rsidRPr="003B3D33" w:rsidRDefault="00CE109E" w:rsidP="00C002D4">
            <w:pPr>
              <w:spacing w:before="40" w:after="120"/>
              <w:ind w:left="42" w:right="113"/>
            </w:pPr>
            <w:r w:rsidRPr="003B3D33">
              <w:t>Воздушный выброс</w:t>
            </w:r>
          </w:p>
        </w:tc>
        <w:tc>
          <w:tcPr>
            <w:tcW w:w="1696" w:type="dxa"/>
            <w:shd w:val="clear" w:color="auto" w:fill="auto"/>
            <w:hideMark/>
          </w:tcPr>
          <w:p w14:paraId="7244D067" w14:textId="77777777" w:rsidR="00CE109E" w:rsidRPr="003B3D33" w:rsidRDefault="00CE109E" w:rsidP="00C002D4">
            <w:pPr>
              <w:spacing w:before="40" w:after="120"/>
              <w:ind w:left="64"/>
            </w:pPr>
            <w:r w:rsidRPr="003B3D33">
              <w:rPr>
                <w:rFonts w:cs="Times New Roman"/>
              </w:rPr>
              <w:t>Точки, легкий доступ к которым возможен только изнутри транспортного средства</w:t>
            </w:r>
          </w:p>
        </w:tc>
        <w:tc>
          <w:tcPr>
            <w:tcW w:w="2907" w:type="dxa"/>
            <w:shd w:val="clear" w:color="auto" w:fill="auto"/>
            <w:hideMark/>
          </w:tcPr>
          <w:p w14:paraId="54FBEE3C" w14:textId="77777777" w:rsidR="00CE109E" w:rsidRPr="003B3D33" w:rsidRDefault="00CE109E" w:rsidP="00C002D4">
            <w:pPr>
              <w:spacing w:before="40" w:after="120"/>
              <w:ind w:left="54" w:right="113"/>
            </w:pPr>
            <w:r w:rsidRPr="003B3D33">
              <w:t>СОСТС/СОС в отключенном состоянии</w:t>
            </w:r>
          </w:p>
          <w:p w14:paraId="5FEF6683" w14:textId="77777777" w:rsidR="00CE109E" w:rsidRPr="003B3D33" w:rsidRDefault="00CE109E" w:rsidP="00C002D4">
            <w:pPr>
              <w:spacing w:before="40" w:after="120"/>
              <w:ind w:left="54" w:right="113"/>
            </w:pPr>
            <w:r w:rsidRPr="003B3D33">
              <w:rPr>
                <w:rFonts w:cs="Times New Roman"/>
              </w:rPr>
              <w:t>(если испытание проводится на транспортном средстве, то либо транспортное средство должно иметь включенное зажигание или должно двигаться со скоростью 50 км/ч, либо двигатель должен работать на холостом ходу)</w:t>
            </w:r>
            <w:r w:rsidRPr="003B3D33">
              <w:t xml:space="preserve"> </w:t>
            </w:r>
          </w:p>
        </w:tc>
        <w:tc>
          <w:tcPr>
            <w:tcW w:w="980" w:type="dxa"/>
            <w:shd w:val="clear" w:color="auto" w:fill="auto"/>
            <w:hideMark/>
          </w:tcPr>
          <w:p w14:paraId="7E3C8CF2" w14:textId="77777777" w:rsidR="00CE109E" w:rsidRPr="003B3D33" w:rsidRDefault="00CE109E" w:rsidP="00C002D4">
            <w:pPr>
              <w:spacing w:before="40" w:after="120"/>
              <w:ind w:left="55" w:right="71"/>
            </w:pPr>
            <w:r w:rsidRPr="003B3D33">
              <w:t>330 пФ, 2 кОм</w:t>
            </w:r>
          </w:p>
        </w:tc>
        <w:tc>
          <w:tcPr>
            <w:tcW w:w="980" w:type="dxa"/>
            <w:shd w:val="clear" w:color="auto" w:fill="auto"/>
            <w:hideMark/>
          </w:tcPr>
          <w:p w14:paraId="73F82C8D" w14:textId="77777777" w:rsidR="00CE109E" w:rsidRPr="003B3D33" w:rsidRDefault="00CE109E" w:rsidP="00C002D4">
            <w:pPr>
              <w:spacing w:before="40" w:after="120"/>
              <w:ind w:left="59" w:right="43"/>
            </w:pPr>
            <w:r w:rsidRPr="003B3D33">
              <w:t xml:space="preserve">±6 </w:t>
            </w:r>
            <w:proofErr w:type="spellStart"/>
            <w:r w:rsidRPr="003B3D33">
              <w:t>кВ</w:t>
            </w:r>
            <w:proofErr w:type="spellEnd"/>
          </w:p>
        </w:tc>
        <w:tc>
          <w:tcPr>
            <w:tcW w:w="1798" w:type="dxa"/>
            <w:shd w:val="clear" w:color="auto" w:fill="auto"/>
            <w:hideMark/>
          </w:tcPr>
          <w:p w14:paraId="12D21B2E" w14:textId="77777777" w:rsidR="00CE109E" w:rsidRPr="003B3D33" w:rsidRDefault="00CE109E" w:rsidP="00C002D4">
            <w:pPr>
              <w:spacing w:before="40" w:after="120"/>
              <w:ind w:left="51" w:right="37"/>
            </w:pPr>
            <w:r w:rsidRPr="003B3D33">
              <w:rPr>
                <w:rFonts w:cs="Times New Roman"/>
              </w:rPr>
              <w:t>Неожиданное включение</w:t>
            </w:r>
            <w:r w:rsidRPr="003B3D33">
              <w:t xml:space="preserve"> СОСТС/СОС  </w:t>
            </w:r>
          </w:p>
        </w:tc>
      </w:tr>
      <w:tr w:rsidR="003B3D33" w:rsidRPr="003B3D33" w14:paraId="1F395A70" w14:textId="77777777" w:rsidTr="00C002D4">
        <w:tc>
          <w:tcPr>
            <w:tcW w:w="1276" w:type="dxa"/>
            <w:vMerge/>
            <w:shd w:val="clear" w:color="auto" w:fill="auto"/>
            <w:hideMark/>
          </w:tcPr>
          <w:p w14:paraId="659C979B" w14:textId="77777777" w:rsidR="00CE109E" w:rsidRPr="003B3D33" w:rsidRDefault="00CE109E" w:rsidP="00C002D4">
            <w:pPr>
              <w:spacing w:before="40" w:after="120"/>
              <w:ind w:left="42" w:right="113"/>
              <w:rPr>
                <w:rFonts w:eastAsia="SimSun"/>
              </w:rPr>
            </w:pPr>
          </w:p>
        </w:tc>
        <w:tc>
          <w:tcPr>
            <w:tcW w:w="1696" w:type="dxa"/>
            <w:shd w:val="clear" w:color="auto" w:fill="auto"/>
            <w:hideMark/>
          </w:tcPr>
          <w:p w14:paraId="4370FA89" w14:textId="77777777" w:rsidR="00CE109E" w:rsidRPr="003B3D33" w:rsidRDefault="00CE109E" w:rsidP="00C002D4">
            <w:pPr>
              <w:spacing w:before="40" w:after="120"/>
              <w:ind w:left="64"/>
            </w:pPr>
            <w:r w:rsidRPr="003B3D33">
              <w:rPr>
                <w:rFonts w:cs="Times New Roman"/>
              </w:rPr>
              <w:t>Точки, легкий доступ к которым возможен только снаружи транспортного средства</w:t>
            </w:r>
          </w:p>
        </w:tc>
        <w:tc>
          <w:tcPr>
            <w:tcW w:w="2907" w:type="dxa"/>
            <w:shd w:val="clear" w:color="auto" w:fill="auto"/>
            <w:hideMark/>
          </w:tcPr>
          <w:p w14:paraId="604842D1" w14:textId="77777777" w:rsidR="00CE109E" w:rsidRPr="003B3D33" w:rsidRDefault="00CE109E" w:rsidP="00C002D4">
            <w:pPr>
              <w:spacing w:before="40" w:after="120"/>
              <w:ind w:left="54" w:right="113"/>
            </w:pPr>
            <w:r w:rsidRPr="003B3D33">
              <w:t>СОСТС/СОС во включенном состоянии</w:t>
            </w:r>
          </w:p>
          <w:p w14:paraId="4F383F17" w14:textId="77777777" w:rsidR="00CE109E" w:rsidRPr="003B3D33" w:rsidRDefault="00CE109E" w:rsidP="00C002D4">
            <w:pPr>
              <w:spacing w:before="40" w:after="120"/>
              <w:ind w:left="54" w:right="113"/>
            </w:pPr>
            <w:r w:rsidRPr="003B3D33">
              <w:t>(</w:t>
            </w:r>
            <w:r w:rsidRPr="003B3D33">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3B3D33">
              <w:t xml:space="preserve"> </w:t>
            </w:r>
          </w:p>
        </w:tc>
        <w:tc>
          <w:tcPr>
            <w:tcW w:w="980" w:type="dxa"/>
            <w:shd w:val="clear" w:color="auto" w:fill="auto"/>
            <w:hideMark/>
          </w:tcPr>
          <w:p w14:paraId="3BD9362A" w14:textId="77777777" w:rsidR="00CE109E" w:rsidRPr="003B3D33" w:rsidRDefault="00CE109E" w:rsidP="00C002D4">
            <w:pPr>
              <w:spacing w:before="40" w:after="120"/>
              <w:ind w:left="55" w:right="71"/>
            </w:pPr>
            <w:r w:rsidRPr="003B3D33">
              <w:t>150 пФ, 2 кОм</w:t>
            </w:r>
          </w:p>
        </w:tc>
        <w:tc>
          <w:tcPr>
            <w:tcW w:w="980" w:type="dxa"/>
            <w:shd w:val="clear" w:color="auto" w:fill="auto"/>
            <w:hideMark/>
          </w:tcPr>
          <w:p w14:paraId="16FFB6D0" w14:textId="77777777" w:rsidR="00CE109E" w:rsidRPr="003B3D33" w:rsidRDefault="00CE109E" w:rsidP="00C002D4">
            <w:pPr>
              <w:spacing w:before="40" w:after="120"/>
              <w:ind w:left="59" w:right="43"/>
            </w:pPr>
            <w:r w:rsidRPr="003B3D33">
              <w:t xml:space="preserve">±15 </w:t>
            </w:r>
            <w:proofErr w:type="spellStart"/>
            <w:r w:rsidRPr="003B3D33">
              <w:t>кВ</w:t>
            </w:r>
            <w:proofErr w:type="spellEnd"/>
          </w:p>
        </w:tc>
        <w:tc>
          <w:tcPr>
            <w:tcW w:w="1798" w:type="dxa"/>
            <w:shd w:val="clear" w:color="auto" w:fill="auto"/>
            <w:hideMark/>
          </w:tcPr>
          <w:p w14:paraId="6B14FCF6" w14:textId="77777777" w:rsidR="00CE109E" w:rsidRPr="003B3D33" w:rsidRDefault="00CE109E" w:rsidP="00C002D4">
            <w:pPr>
              <w:spacing w:before="40" w:after="120"/>
              <w:ind w:left="51" w:right="37"/>
            </w:pPr>
            <w:r w:rsidRPr="003B3D33">
              <w:rPr>
                <w:rFonts w:cs="Times New Roman"/>
              </w:rPr>
              <w:t xml:space="preserve">Неожиданное отключение </w:t>
            </w:r>
            <w:r w:rsidRPr="003B3D33">
              <w:t>СОСТС/СОС</w:t>
            </w:r>
            <w:r w:rsidRPr="003B3D33">
              <w:rPr>
                <w:rFonts w:cs="Times New Roman"/>
              </w:rPr>
              <w:t xml:space="preserve"> без повторного включения, в течение 1 с, после каждого разряда</w:t>
            </w:r>
            <w:r w:rsidRPr="003B3D33">
              <w:t xml:space="preserve"> </w:t>
            </w:r>
          </w:p>
        </w:tc>
      </w:tr>
      <w:tr w:rsidR="003B3D33" w:rsidRPr="003B3D33" w14:paraId="7C565369" w14:textId="77777777" w:rsidTr="00C002D4">
        <w:tc>
          <w:tcPr>
            <w:tcW w:w="1276" w:type="dxa"/>
            <w:vMerge w:val="restart"/>
            <w:shd w:val="clear" w:color="auto" w:fill="auto"/>
            <w:hideMark/>
          </w:tcPr>
          <w:p w14:paraId="764F31E8" w14:textId="77777777" w:rsidR="00CE109E" w:rsidRPr="003B3D33" w:rsidRDefault="00CE109E" w:rsidP="00C002D4">
            <w:pPr>
              <w:spacing w:before="40" w:after="120"/>
              <w:ind w:left="42" w:right="113"/>
            </w:pPr>
            <w:r w:rsidRPr="003B3D33">
              <w:t>Контактный разряд</w:t>
            </w:r>
          </w:p>
        </w:tc>
        <w:tc>
          <w:tcPr>
            <w:tcW w:w="1696" w:type="dxa"/>
            <w:shd w:val="clear" w:color="auto" w:fill="auto"/>
            <w:hideMark/>
          </w:tcPr>
          <w:p w14:paraId="573A8C76" w14:textId="77777777" w:rsidR="00CE109E" w:rsidRPr="003B3D33" w:rsidRDefault="00CE109E" w:rsidP="00C002D4">
            <w:pPr>
              <w:spacing w:before="40" w:after="120"/>
              <w:ind w:left="64"/>
            </w:pPr>
            <w:r w:rsidRPr="003B3D33">
              <w:rPr>
                <w:rFonts w:cs="Times New Roman"/>
              </w:rPr>
              <w:t>Точки, легкий доступ к которым возможен только изнутри транспортного средства</w:t>
            </w:r>
            <w:r w:rsidRPr="003B3D33">
              <w:t xml:space="preserve"> </w:t>
            </w:r>
          </w:p>
        </w:tc>
        <w:tc>
          <w:tcPr>
            <w:tcW w:w="2907" w:type="dxa"/>
            <w:shd w:val="clear" w:color="auto" w:fill="auto"/>
            <w:hideMark/>
          </w:tcPr>
          <w:p w14:paraId="7C2B7C61" w14:textId="77777777" w:rsidR="00CE109E" w:rsidRPr="003B3D33" w:rsidRDefault="00CE109E" w:rsidP="00C002D4">
            <w:pPr>
              <w:spacing w:before="40" w:after="120"/>
              <w:ind w:left="54" w:right="113"/>
            </w:pPr>
            <w:r w:rsidRPr="003B3D33">
              <w:t xml:space="preserve">СОСТС/СОС в отключенном состоянии </w:t>
            </w:r>
          </w:p>
          <w:p w14:paraId="2B4F9C8F" w14:textId="77777777" w:rsidR="00CE109E" w:rsidRPr="003B3D33" w:rsidRDefault="00CE109E" w:rsidP="00C002D4">
            <w:pPr>
              <w:spacing w:before="40" w:after="120"/>
              <w:ind w:left="54" w:right="113"/>
            </w:pPr>
            <w:r w:rsidRPr="003B3D33">
              <w:rPr>
                <w:rFonts w:cs="Times New Roman"/>
              </w:rPr>
              <w:t>(если испытание проводится на транспортном средстве, то либо транспортное средство должно иметь включенное зажигание или должно двигаться со скоростью 50 км/ч, либо двигатель должен работать на холостом ходу)</w:t>
            </w:r>
            <w:r w:rsidRPr="003B3D33">
              <w:t xml:space="preserve"> </w:t>
            </w:r>
          </w:p>
        </w:tc>
        <w:tc>
          <w:tcPr>
            <w:tcW w:w="980" w:type="dxa"/>
            <w:shd w:val="clear" w:color="auto" w:fill="auto"/>
            <w:hideMark/>
          </w:tcPr>
          <w:p w14:paraId="2835F597" w14:textId="77777777" w:rsidR="00CE109E" w:rsidRPr="003B3D33" w:rsidRDefault="00CE109E" w:rsidP="00C002D4">
            <w:pPr>
              <w:spacing w:before="40" w:after="120"/>
              <w:ind w:left="55" w:right="71"/>
            </w:pPr>
            <w:r w:rsidRPr="003B3D33">
              <w:t>330 пФ, 2 кОм</w:t>
            </w:r>
          </w:p>
        </w:tc>
        <w:tc>
          <w:tcPr>
            <w:tcW w:w="980" w:type="dxa"/>
            <w:shd w:val="clear" w:color="auto" w:fill="auto"/>
            <w:hideMark/>
          </w:tcPr>
          <w:p w14:paraId="391B5AF4" w14:textId="77777777" w:rsidR="00CE109E" w:rsidRPr="003B3D33" w:rsidRDefault="00CE109E" w:rsidP="00C002D4">
            <w:pPr>
              <w:spacing w:before="40" w:after="120"/>
              <w:ind w:left="59" w:right="43"/>
            </w:pPr>
            <w:r w:rsidRPr="003B3D33">
              <w:t xml:space="preserve">±4 </w:t>
            </w:r>
            <w:proofErr w:type="spellStart"/>
            <w:r w:rsidRPr="003B3D33">
              <w:t>кВ</w:t>
            </w:r>
            <w:proofErr w:type="spellEnd"/>
          </w:p>
        </w:tc>
        <w:tc>
          <w:tcPr>
            <w:tcW w:w="1798" w:type="dxa"/>
            <w:shd w:val="clear" w:color="auto" w:fill="auto"/>
            <w:hideMark/>
          </w:tcPr>
          <w:p w14:paraId="697D05D9" w14:textId="77777777" w:rsidR="00CE109E" w:rsidRPr="003B3D33" w:rsidRDefault="00CE109E" w:rsidP="00C002D4">
            <w:pPr>
              <w:spacing w:before="40" w:after="120"/>
              <w:ind w:left="51" w:right="37"/>
            </w:pPr>
            <w:r w:rsidRPr="003B3D33">
              <w:rPr>
                <w:rFonts w:cs="Times New Roman"/>
              </w:rPr>
              <w:t>Неожиданное включение</w:t>
            </w:r>
            <w:r w:rsidRPr="003B3D33">
              <w:t xml:space="preserve"> СОСТС/СОС</w:t>
            </w:r>
          </w:p>
        </w:tc>
      </w:tr>
      <w:tr w:rsidR="003B3D33" w:rsidRPr="003B3D33" w14:paraId="2CB27C0E" w14:textId="77777777" w:rsidTr="00C002D4">
        <w:tc>
          <w:tcPr>
            <w:tcW w:w="1276" w:type="dxa"/>
            <w:vMerge/>
            <w:shd w:val="clear" w:color="auto" w:fill="auto"/>
            <w:hideMark/>
          </w:tcPr>
          <w:p w14:paraId="16CACD78" w14:textId="77777777" w:rsidR="00CE109E" w:rsidRPr="003B3D33" w:rsidRDefault="00CE109E" w:rsidP="00C002D4">
            <w:pPr>
              <w:spacing w:before="40" w:after="120"/>
              <w:ind w:right="113"/>
              <w:rPr>
                <w:rFonts w:eastAsia="SimSun"/>
              </w:rPr>
            </w:pPr>
          </w:p>
        </w:tc>
        <w:tc>
          <w:tcPr>
            <w:tcW w:w="1696" w:type="dxa"/>
            <w:shd w:val="clear" w:color="auto" w:fill="auto"/>
            <w:hideMark/>
          </w:tcPr>
          <w:p w14:paraId="7D3944D7" w14:textId="77777777" w:rsidR="00CE109E" w:rsidRPr="003B3D33" w:rsidRDefault="00CE109E" w:rsidP="00C002D4">
            <w:pPr>
              <w:spacing w:before="40" w:after="120"/>
              <w:ind w:left="64"/>
            </w:pPr>
            <w:r w:rsidRPr="003B3D33">
              <w:rPr>
                <w:rFonts w:cs="Times New Roman"/>
              </w:rPr>
              <w:t>Точки, легкий доступ к которым возможен только снаружи транспортного средства</w:t>
            </w:r>
          </w:p>
        </w:tc>
        <w:tc>
          <w:tcPr>
            <w:tcW w:w="2907" w:type="dxa"/>
            <w:shd w:val="clear" w:color="auto" w:fill="auto"/>
            <w:hideMark/>
          </w:tcPr>
          <w:p w14:paraId="1912DA8D" w14:textId="77777777" w:rsidR="00CE109E" w:rsidRPr="003B3D33" w:rsidRDefault="00CE109E" w:rsidP="00C002D4">
            <w:pPr>
              <w:spacing w:before="40" w:after="120"/>
              <w:ind w:left="54" w:right="113"/>
            </w:pPr>
            <w:r w:rsidRPr="003B3D33">
              <w:t>СОСТС/СОС во включенном состоянии</w:t>
            </w:r>
          </w:p>
          <w:p w14:paraId="0357232D" w14:textId="77777777" w:rsidR="00CE109E" w:rsidRPr="003B3D33" w:rsidRDefault="00CE109E" w:rsidP="00C002D4">
            <w:pPr>
              <w:spacing w:before="40" w:after="120"/>
              <w:ind w:left="54" w:right="113"/>
            </w:pPr>
            <w:r w:rsidRPr="003B3D33">
              <w:t>(</w:t>
            </w:r>
            <w:r w:rsidRPr="003B3D33">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3B3D33">
              <w:t xml:space="preserve">) </w:t>
            </w:r>
          </w:p>
        </w:tc>
        <w:tc>
          <w:tcPr>
            <w:tcW w:w="980" w:type="dxa"/>
            <w:shd w:val="clear" w:color="auto" w:fill="auto"/>
            <w:hideMark/>
          </w:tcPr>
          <w:p w14:paraId="40ED218E" w14:textId="77777777" w:rsidR="00CE109E" w:rsidRPr="003B3D33" w:rsidRDefault="00CE109E" w:rsidP="00C002D4">
            <w:pPr>
              <w:spacing w:before="40" w:after="120"/>
              <w:ind w:left="55" w:right="71"/>
            </w:pPr>
            <w:r w:rsidRPr="003B3D33">
              <w:t>150 пФ, 2 кОм</w:t>
            </w:r>
          </w:p>
        </w:tc>
        <w:tc>
          <w:tcPr>
            <w:tcW w:w="980" w:type="dxa"/>
            <w:shd w:val="clear" w:color="auto" w:fill="auto"/>
            <w:hideMark/>
          </w:tcPr>
          <w:p w14:paraId="642D24DE" w14:textId="77777777" w:rsidR="00CE109E" w:rsidRPr="003B3D33" w:rsidRDefault="00CE109E" w:rsidP="00C002D4">
            <w:pPr>
              <w:spacing w:before="40" w:after="120"/>
              <w:ind w:left="59" w:right="43"/>
            </w:pPr>
            <w:r w:rsidRPr="003B3D33">
              <w:t xml:space="preserve">±8 </w:t>
            </w:r>
            <w:proofErr w:type="spellStart"/>
            <w:r w:rsidRPr="003B3D33">
              <w:t>кВ</w:t>
            </w:r>
            <w:proofErr w:type="spellEnd"/>
          </w:p>
        </w:tc>
        <w:tc>
          <w:tcPr>
            <w:tcW w:w="1798" w:type="dxa"/>
            <w:shd w:val="clear" w:color="auto" w:fill="auto"/>
            <w:hideMark/>
          </w:tcPr>
          <w:p w14:paraId="32EC4226" w14:textId="77777777" w:rsidR="00CE109E" w:rsidRPr="003B3D33" w:rsidRDefault="00CE109E" w:rsidP="00C002D4">
            <w:pPr>
              <w:spacing w:before="40" w:after="120"/>
              <w:ind w:left="51" w:right="37"/>
            </w:pPr>
            <w:r w:rsidRPr="003B3D33">
              <w:rPr>
                <w:rFonts w:cs="Times New Roman"/>
              </w:rPr>
              <w:t xml:space="preserve">Неожиданное выключение </w:t>
            </w:r>
            <w:r w:rsidRPr="003B3D33">
              <w:t>СОСТС/СОС</w:t>
            </w:r>
            <w:r w:rsidRPr="003B3D33">
              <w:rPr>
                <w:rFonts w:cs="Times New Roman"/>
              </w:rPr>
              <w:t xml:space="preserve"> без повторного включения, в течение 1 с, после каждого разряда</w:t>
            </w:r>
          </w:p>
        </w:tc>
      </w:tr>
      <w:tr w:rsidR="00CE109E" w:rsidRPr="003B3D33" w14:paraId="06905A6C" w14:textId="77777777" w:rsidTr="00C002D4">
        <w:tc>
          <w:tcPr>
            <w:tcW w:w="9637" w:type="dxa"/>
            <w:gridSpan w:val="6"/>
            <w:tcBorders>
              <w:bottom w:val="single" w:sz="12" w:space="0" w:color="auto"/>
            </w:tcBorders>
            <w:shd w:val="clear" w:color="auto" w:fill="auto"/>
            <w:hideMark/>
          </w:tcPr>
          <w:p w14:paraId="564DED2A" w14:textId="77777777" w:rsidR="00CE109E" w:rsidRPr="003B3D33" w:rsidRDefault="00CE109E" w:rsidP="00C002D4">
            <w:pPr>
              <w:spacing w:before="40" w:after="120"/>
              <w:ind w:left="70" w:right="113"/>
            </w:pPr>
            <w:r w:rsidRPr="003B3D33">
              <w:rPr>
                <w:rFonts w:cs="Times New Roman"/>
              </w:rPr>
              <w:t>Каждое испытание должно проводиться с тремя разрядами с интервалом не менее 5 с между каждым разрядом.</w:t>
            </w:r>
            <w:r w:rsidRPr="003B3D33">
              <w:t xml:space="preserve"> </w:t>
            </w:r>
          </w:p>
        </w:tc>
      </w:tr>
    </w:tbl>
    <w:p w14:paraId="6AE9A5DE" w14:textId="77777777" w:rsidR="00CE109E" w:rsidRPr="003B3D33" w:rsidRDefault="00CE109E" w:rsidP="00CE109E">
      <w:pPr>
        <w:keepNext/>
        <w:keepLines/>
        <w:ind w:left="426"/>
        <w:jc w:val="center"/>
        <w:rPr>
          <w:b/>
          <w:u w:val="single"/>
        </w:rPr>
      </w:pPr>
    </w:p>
    <w:p w14:paraId="208D1E2D" w14:textId="77777777" w:rsidR="00CE109E" w:rsidRPr="003B3D33" w:rsidRDefault="00CE109E" w:rsidP="00CE109E">
      <w:pPr>
        <w:suppressAutoHyphens w:val="0"/>
        <w:spacing w:line="240" w:lineRule="auto"/>
        <w:rPr>
          <w:b/>
          <w:bCs/>
        </w:rPr>
      </w:pPr>
      <w:r w:rsidRPr="003B3D33">
        <w:rPr>
          <w:b/>
          <w:bCs/>
        </w:rPr>
        <w:br w:type="page"/>
      </w:r>
    </w:p>
    <w:p w14:paraId="60CB66CF" w14:textId="77777777" w:rsidR="00CE109E" w:rsidRPr="003B3D33" w:rsidRDefault="00CE109E" w:rsidP="00CE109E">
      <w:pPr>
        <w:suppressAutoHyphens w:val="0"/>
        <w:spacing w:after="120"/>
        <w:ind w:left="1134" w:right="1134"/>
        <w:jc w:val="both"/>
        <w:rPr>
          <w:b/>
          <w:bCs/>
        </w:rPr>
      </w:pPr>
      <w:r w:rsidRPr="003B3D33">
        <w:rPr>
          <w:b/>
          <w:bCs/>
        </w:rPr>
        <w:lastRenderedPageBreak/>
        <w:t>4.</w:t>
      </w:r>
      <w:r w:rsidRPr="003B3D33">
        <w:rPr>
          <w:b/>
          <w:bCs/>
        </w:rPr>
        <w:tab/>
      </w:r>
      <w:r w:rsidRPr="003B3D33">
        <w:rPr>
          <w:rFonts w:cs="Times New Roman"/>
          <w:b/>
          <w:bCs/>
        </w:rPr>
        <w:t>Излучение</w:t>
      </w:r>
    </w:p>
    <w:p w14:paraId="7633F175" w14:textId="77777777" w:rsidR="00CE109E" w:rsidRPr="003B3D33" w:rsidRDefault="00CE109E" w:rsidP="00CE109E">
      <w:pPr>
        <w:spacing w:after="120"/>
        <w:ind w:left="1701" w:right="1134"/>
        <w:jc w:val="both"/>
        <w:rPr>
          <w:rFonts w:cs="Times New Roman"/>
        </w:rPr>
      </w:pPr>
      <w:r w:rsidRPr="003B3D33">
        <w:rPr>
          <w:rFonts w:cs="Times New Roman"/>
        </w:rPr>
        <w:t>Испытания проводятся в соответствии с техническими предписаниями и переходными положениями, приведенными в поправках серии 06 к Правилам № 10 ООН, и методами проведения испытаний, описанными в приложениях 4 и 5 для транспортных средств или в приложениях 7 и 8 для электрического/электронного сборочного узла (ЭСУ).</w:t>
      </w:r>
    </w:p>
    <w:p w14:paraId="41C302AD" w14:textId="77777777" w:rsidR="00CE109E" w:rsidRPr="003B3D33" w:rsidRDefault="00CE109E" w:rsidP="00CE109E">
      <w:pPr>
        <w:spacing w:after="120"/>
        <w:ind w:left="1701" w:right="1134"/>
        <w:jc w:val="both"/>
        <w:rPr>
          <w:bCs/>
        </w:rPr>
      </w:pPr>
      <w:r w:rsidRPr="003B3D33">
        <w:rPr>
          <w:bCs/>
        </w:rPr>
        <w:t>СОСТС/СОС должна быть во включенном состоянии.</w:t>
      </w:r>
    </w:p>
    <w:p w14:paraId="0EC1890A" w14:textId="77777777" w:rsidR="003F6ADB" w:rsidRDefault="003F6ADB">
      <w:pPr>
        <w:suppressAutoHyphens w:val="0"/>
        <w:spacing w:line="240" w:lineRule="auto"/>
        <w:sectPr w:rsidR="003F6ADB" w:rsidSect="00C002D4">
          <w:headerReference w:type="even" r:id="rId41"/>
          <w:headerReference w:type="default" r:id="rId42"/>
          <w:footerReference w:type="even" r:id="rId43"/>
          <w:footerReference w:type="default" r:id="rId44"/>
          <w:endnotePr>
            <w:numFmt w:val="decimal"/>
          </w:endnotePr>
          <w:pgSz w:w="11906" w:h="16838" w:code="9"/>
          <w:pgMar w:top="1417" w:right="1134" w:bottom="1134" w:left="1134" w:header="850" w:footer="567" w:gutter="0"/>
          <w:cols w:space="708"/>
          <w:docGrid w:linePitch="360"/>
        </w:sectPr>
      </w:pPr>
    </w:p>
    <w:p w14:paraId="4A1BA4BD" w14:textId="1303A6CF" w:rsidR="00CE109E" w:rsidRPr="00AE6C8F" w:rsidRDefault="00CE109E" w:rsidP="00CE109E">
      <w:pPr>
        <w:pStyle w:val="HChG"/>
      </w:pPr>
      <w:r w:rsidRPr="00AE6C8F">
        <w:lastRenderedPageBreak/>
        <w:t>Приложение 8</w:t>
      </w:r>
    </w:p>
    <w:p w14:paraId="218BBF87" w14:textId="77777777" w:rsidR="00CE109E" w:rsidRPr="00AE6C8F" w:rsidRDefault="00CE109E" w:rsidP="00CE109E">
      <w:pPr>
        <w:pStyle w:val="HChG"/>
      </w:pPr>
      <w:r w:rsidRPr="00AE6C8F">
        <w:tab/>
      </w:r>
      <w:r w:rsidRPr="00AE6C8F">
        <w:tab/>
        <w:t>Испытание систем защиты пассажирского салона</w:t>
      </w:r>
    </w:p>
    <w:p w14:paraId="093F61DB" w14:textId="77777777" w:rsidR="00CE109E" w:rsidRPr="00AE6C8F" w:rsidRDefault="00CE109E" w:rsidP="00CE109E">
      <w:pPr>
        <w:suppressAutoHyphens w:val="0"/>
        <w:spacing w:before="360" w:after="240"/>
        <w:ind w:left="1134"/>
      </w:pPr>
      <w:r w:rsidRPr="00AE6C8F">
        <w:rPr>
          <w:bCs/>
        </w:rPr>
        <w:t>Пункт</w:t>
      </w:r>
      <w:r w:rsidRPr="00AE6C8F">
        <w:t xml:space="preserve"> 7.2.11</w:t>
      </w:r>
    </w:p>
    <w:p w14:paraId="5F99D0CB" w14:textId="77777777" w:rsidR="00CE109E" w:rsidRPr="00AE6C8F" w:rsidRDefault="00CE109E" w:rsidP="00CE109E">
      <w:pPr>
        <w:suppressAutoHyphens w:val="0"/>
        <w:spacing w:before="360" w:after="240"/>
        <w:ind w:left="1134"/>
      </w:pPr>
      <w:r w:rsidRPr="00AE6C8F">
        <w:rPr>
          <w:noProof/>
          <w:lang w:eastAsia="zh-CN"/>
        </w:rPr>
        <mc:AlternateContent>
          <mc:Choice Requires="wps">
            <w:drawing>
              <wp:anchor distT="0" distB="0" distL="114300" distR="114300" simplePos="0" relativeHeight="251665408" behindDoc="0" locked="0" layoutInCell="1" allowOverlap="1" wp14:anchorId="37B50767" wp14:editId="36E9C5B9">
                <wp:simplePos x="0" y="0"/>
                <wp:positionH relativeFrom="margin">
                  <wp:posOffset>3558613</wp:posOffset>
                </wp:positionH>
                <wp:positionV relativeFrom="paragraph">
                  <wp:posOffset>1488284</wp:posOffset>
                </wp:positionV>
                <wp:extent cx="529770" cy="218536"/>
                <wp:effectExtent l="0" t="0" r="381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770" cy="21853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F0992C" w14:textId="77777777" w:rsidR="00F1315A" w:rsidRDefault="00F1315A" w:rsidP="00CE109E">
                            <w:pPr>
                              <w:spacing w:before="60"/>
                            </w:pPr>
                            <w:r>
                              <w:t>300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0767" id="Надпись 11" o:spid="_x0000_s1028" type="#_x0000_t202" style="position:absolute;left:0;text-align:left;margin-left:280.2pt;margin-top:117.2pt;width:41.7pt;height:1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ZrogIAACkFAAAOAAAAZHJzL2Uyb0RvYy54bWysVMtuEzEU3SPxD5b3dJKg9BF1UoWWIKSq&#10;rdSirm88nswIj21sJ5mwY88v8A8sWLDjF9I/4tiTtKWwQIgsnDv28X2ce66PT9pGsaV0vjY65/29&#10;HmdSC1PUep7zdzfTF4ec+UC6IGW0zPlaen4yfv7seGVHcmAqowrpGJxoP1rZnFch2FGWeVHJhvye&#10;sVLjsDSuoYBPN88KRyt4b1Q26PX2s5VxhXVGSO+xe9Yd8nHyX5ZShMuy9DIwlXPkFtLq0jqLazY+&#10;ptHcka1qsU2D/iGLhmqNoPeuzigQW7j6N1dNLZzxpgx7wjSZKctayFQDqun3nlRzXZGVqRaQ4+09&#10;Tf7/uRUXyyvH6gK963OmqUGPNl82XzffNj823+8+3X1mOABLK+tHAF9bwEP7yrS4kSr29tyI9x6Q&#10;7BGmu+CBjqy0pWviP+pluIhGrO/Jl21gApvDwdHBAU4Ejgb9w+HL/Rg2e7hsnQ9vpGlYNHLu0NuU&#10;AC3PfeigO0iM5Y2qi2mtVPpw89mpcmxJ0ME0/bbef4EpzVY5PxoOhsiDIMdSUYDZWBDk9ZwzUnPo&#10;XASXQmsTAyA2jWLoM/JVFyJ57cTlzEIXCVJJKl7rgoW1Bcsa88BjuEYWnCkJt9FKyEC1+hsk2FF6&#10;S3zHdWxBaGdtaukgeos7M1Os0TdnOv17K6Y18j0nH67IQfDgHUMcLrGUyiAps7U4q4z7+Kf9iIcO&#10;cYoqMEAg6MOCHGpSbzUUGqdtZ7idMdsZetGcGvQCokM2ycQFF9TOLJ1pbjHbkxgFR6QFYuUc7ejM&#10;09CNMd4GISeTBMJMWQrn+tqKnTxjX27aW3J2q5sAwV2Y3WjR6Il8OmzsqDaTRTBlnbT1wOKWbsxj&#10;Uuf27YgD//g7oR5euPFPAAAA//8DAFBLAwQUAAYACAAAACEADXZ94eAAAAALAQAADwAAAGRycy9k&#10;b3ducmV2LnhtbEyPQU+DQBCF7yb+h82YeLMLLSJSlsaYmCZeGml/wJYdgZSdJexS6L93POltZt7L&#10;m+8Vu8X24oqj7xwpiFcRCKTamY4aBafjx1MGwgdNRveOUMENPezK+7tC58bN9IXXKjSCQ8jnWkEb&#10;wpBL6esWrfYrNyCx9u1GqwOvYyPNqGcOt71cR1Eqre6IP7R6wPcW60s1WQXdC8WfU5UsMp5fT8dD&#10;uz/cpr1Sjw/L2xZEwCX8meEXn9GhZKazm8h40St4TqOErQrWm4QHdqTJhsuc+ZJmGciykP87lD8A&#10;AAD//wMAUEsBAi0AFAAGAAgAAAAhALaDOJL+AAAA4QEAABMAAAAAAAAAAAAAAAAAAAAAAFtDb250&#10;ZW50X1R5cGVzXS54bWxQSwECLQAUAAYACAAAACEAOP0h/9YAAACUAQAACwAAAAAAAAAAAAAAAAAv&#10;AQAAX3JlbHMvLnJlbHNQSwECLQAUAAYACAAAACEAjsXWa6ICAAApBQAADgAAAAAAAAAAAAAAAAAu&#10;AgAAZHJzL2Uyb0RvYy54bWxQSwECLQAUAAYACAAAACEADXZ94eAAAAALAQAADwAAAAAAAAAAAAAA&#10;AAD8BAAAZHJzL2Rvd25yZXYueG1sUEsFBgAAAAAEAAQA8wAAAAkGAAAAAA==&#10;" stroked="f">
                <v:stroke joinstyle="round"/>
                <v:path arrowok="t"/>
                <v:textbox inset="0,0,0,0">
                  <w:txbxContent>
                    <w:p w14:paraId="77F0992C" w14:textId="77777777" w:rsidR="00F1315A" w:rsidRDefault="00F1315A" w:rsidP="00CE109E">
                      <w:pPr>
                        <w:spacing w:before="60"/>
                      </w:pPr>
                      <w:r>
                        <w:t>300 мм</w:t>
                      </w:r>
                    </w:p>
                  </w:txbxContent>
                </v:textbox>
                <w10:wrap anchorx="margin"/>
              </v:shape>
            </w:pict>
          </mc:Fallback>
        </mc:AlternateContent>
      </w:r>
      <w:r w:rsidRPr="00AE6C8F">
        <w:rPr>
          <w:noProof/>
          <w:lang w:eastAsia="zh-CN"/>
        </w:rPr>
        <w:drawing>
          <wp:inline distT="0" distB="0" distL="0" distR="0" wp14:anchorId="415312BD" wp14:editId="2B02AFE8">
            <wp:extent cx="4572000" cy="3362325"/>
            <wp:effectExtent l="0" t="0" r="0" b="9525"/>
            <wp:docPr id="10"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2AEBEB77" w14:textId="77777777" w:rsidR="00CE109E" w:rsidRPr="00AE6C8F" w:rsidRDefault="00CE109E" w:rsidP="00CE109E">
      <w:pPr>
        <w:spacing w:before="240"/>
        <w:jc w:val="center"/>
        <w:rPr>
          <w:u w:val="single"/>
        </w:rPr>
      </w:pPr>
      <w:r w:rsidRPr="00AE6C8F">
        <w:rPr>
          <w:u w:val="single"/>
        </w:rPr>
        <w:tab/>
      </w:r>
      <w:r w:rsidRPr="00AE6C8F">
        <w:rPr>
          <w:u w:val="single"/>
        </w:rPr>
        <w:tab/>
      </w:r>
      <w:r w:rsidRPr="00AE6C8F">
        <w:rPr>
          <w:u w:val="single"/>
        </w:rPr>
        <w:tab/>
      </w:r>
    </w:p>
    <w:p w14:paraId="47956D1B" w14:textId="10AFE687" w:rsidR="00381C24" w:rsidRPr="00AE6C8F" w:rsidRDefault="00381C24" w:rsidP="00896BA2"/>
    <w:sectPr w:rsidR="00381C24" w:rsidRPr="00AE6C8F" w:rsidSect="00C002D4">
      <w:headerReference w:type="even" r:id="rId4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9267" w14:textId="77777777" w:rsidR="00F1315A" w:rsidRPr="00A312BC" w:rsidRDefault="00F1315A" w:rsidP="00A312BC"/>
  </w:endnote>
  <w:endnote w:type="continuationSeparator" w:id="0">
    <w:p w14:paraId="060EC1C1" w14:textId="77777777" w:rsidR="00F1315A" w:rsidRPr="00A312BC" w:rsidRDefault="00F131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B76A" w14:textId="23E6258B" w:rsidR="00F1315A" w:rsidRPr="00F206B0" w:rsidRDefault="00F1315A">
    <w:pPr>
      <w:pStyle w:val="aa"/>
    </w:pP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2</w:t>
    </w:r>
    <w:r w:rsidRPr="00F206B0">
      <w:rPr>
        <w:b/>
        <w:sz w:val="18"/>
      </w:rPr>
      <w:fldChar w:fldCharType="end"/>
    </w:r>
    <w:r>
      <w:rPr>
        <w:b/>
        <w:sz w:val="18"/>
      </w:rPr>
      <w:tab/>
    </w:r>
    <w:r>
      <w:t>GE.21-15246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9B70" w14:textId="77777777" w:rsidR="003F6ADB" w:rsidRPr="00F206B0" w:rsidRDefault="003F6ADB">
    <w:pPr>
      <w:pStyle w:val="aa"/>
    </w:pP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2</w:t>
    </w:r>
    <w:r w:rsidRPr="00F206B0">
      <w:rPr>
        <w:b/>
        <w:sz w:val="18"/>
      </w:rPr>
      <w:fldChar w:fldCharType="end"/>
    </w:r>
    <w:r>
      <w:rPr>
        <w:b/>
        <w:sz w:val="18"/>
      </w:rPr>
      <w:tab/>
    </w:r>
    <w:r>
      <w:t>GE.21-15246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61DD" w14:textId="77777777" w:rsidR="003F6ADB" w:rsidRPr="00F206B0" w:rsidRDefault="003F6ADB">
    <w:pPr>
      <w:pStyle w:val="aa"/>
    </w:pP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2</w:t>
    </w:r>
    <w:r w:rsidRPr="00F206B0">
      <w:rPr>
        <w:b/>
        <w:sz w:val="18"/>
      </w:rPr>
      <w:fldChar w:fldCharType="end"/>
    </w:r>
    <w:r>
      <w:rPr>
        <w:b/>
        <w:sz w:val="18"/>
      </w:rPr>
      <w:tab/>
    </w:r>
    <w:r>
      <w:t>GE.21-15246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428" w14:textId="77777777" w:rsidR="003F6ADB" w:rsidRPr="00F206B0" w:rsidRDefault="003F6ADB"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CD28" w14:textId="4602A727" w:rsidR="00F1315A" w:rsidRPr="00D06225" w:rsidRDefault="00F1315A" w:rsidP="00C002D4">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D06225">
      <w:t>GE.2</w:t>
    </w:r>
    <w:r>
      <w:t>1</w:t>
    </w:r>
    <w:r w:rsidRPr="00D06225">
      <w:t>-1</w:t>
    </w:r>
    <w:r>
      <w:t>5246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8CB7" w14:textId="47E74357" w:rsidR="00F1315A" w:rsidRPr="00D06225" w:rsidRDefault="00F1315A" w:rsidP="00C002D4">
    <w:pPr>
      <w:pStyle w:val="aa"/>
      <w:rPr>
        <w:b/>
        <w:sz w:val="18"/>
      </w:rPr>
    </w:pPr>
    <w:r>
      <w:t>GE.</w:t>
    </w:r>
    <w:r w:rsidRPr="00D06225">
      <w:t>2</w:t>
    </w:r>
    <w:r>
      <w:rPr>
        <w:lang w:val="en-US"/>
      </w:rPr>
      <w:t>1</w:t>
    </w:r>
    <w:r>
      <w:t>-15246</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74C2" w14:textId="77777777" w:rsidR="003F6ADB" w:rsidRPr="00D06225" w:rsidRDefault="003F6ADB" w:rsidP="00C002D4">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D06225">
      <w:t>GE.2</w:t>
    </w:r>
    <w:r>
      <w:t>1</w:t>
    </w:r>
    <w:r w:rsidRPr="00D06225">
      <w:t>-1</w:t>
    </w:r>
    <w:r>
      <w:t>5246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928F" w14:textId="77777777" w:rsidR="003F6ADB" w:rsidRPr="00D06225" w:rsidRDefault="003F6ADB" w:rsidP="00C002D4">
    <w:pPr>
      <w:pStyle w:val="aa"/>
      <w:rPr>
        <w:b/>
        <w:sz w:val="18"/>
      </w:rPr>
    </w:pPr>
    <w:r>
      <w:t>GE.</w:t>
    </w:r>
    <w:r w:rsidRPr="00D06225">
      <w:t>2</w:t>
    </w:r>
    <w:r>
      <w:rPr>
        <w:lang w:val="en-US"/>
      </w:rPr>
      <w:t>1</w:t>
    </w:r>
    <w:r>
      <w:t>-15246</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9A2F" w14:textId="0E87668B" w:rsidR="00F1315A" w:rsidRPr="00F206B0" w:rsidRDefault="00F1315A"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9610" w14:textId="0645A64D" w:rsidR="00F1315A" w:rsidRPr="00F206B0" w:rsidRDefault="00F1315A" w:rsidP="00F206B0">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BF0E9D1" wp14:editId="32003B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21-15246  (R)</w:t>
    </w:r>
    <w:r>
      <w:rPr>
        <w:noProof/>
      </w:rPr>
      <w:drawing>
        <wp:anchor distT="0" distB="0" distL="114300" distR="114300" simplePos="0" relativeHeight="251659264" behindDoc="0" locked="0" layoutInCell="1" allowOverlap="1" wp14:anchorId="0085C277" wp14:editId="417872D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051121  081121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0FA6" w14:textId="77777777" w:rsidR="003F6ADB" w:rsidRPr="00F206B0" w:rsidRDefault="003F6ADB">
    <w:pPr>
      <w:pStyle w:val="aa"/>
    </w:pP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2</w:t>
    </w:r>
    <w:r w:rsidRPr="00F206B0">
      <w:rPr>
        <w:b/>
        <w:sz w:val="18"/>
      </w:rPr>
      <w:fldChar w:fldCharType="end"/>
    </w:r>
    <w:r>
      <w:rPr>
        <w:b/>
        <w:sz w:val="18"/>
      </w:rPr>
      <w:tab/>
    </w:r>
    <w:r>
      <w:t>GE.21-15246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0DF5" w14:textId="77777777" w:rsidR="003F6ADB" w:rsidRPr="00F206B0" w:rsidRDefault="003F6ADB"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A7B7" w14:textId="77777777" w:rsidR="003F6ADB" w:rsidRPr="00F206B0" w:rsidRDefault="003F6ADB"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95FF" w14:textId="77777777" w:rsidR="003F6ADB" w:rsidRPr="00F206B0" w:rsidRDefault="003F6ADB">
    <w:pPr>
      <w:pStyle w:val="aa"/>
    </w:pP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2</w:t>
    </w:r>
    <w:r w:rsidRPr="00F206B0">
      <w:rPr>
        <w:b/>
        <w:sz w:val="18"/>
      </w:rPr>
      <w:fldChar w:fldCharType="end"/>
    </w:r>
    <w:r>
      <w:rPr>
        <w:b/>
        <w:sz w:val="18"/>
      </w:rPr>
      <w:tab/>
    </w:r>
    <w:r>
      <w:t>GE.21-15246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CABE" w14:textId="77777777" w:rsidR="003F6ADB" w:rsidRPr="00F206B0" w:rsidRDefault="003F6ADB"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7953" w14:textId="77777777" w:rsidR="003F6ADB" w:rsidRPr="00F206B0" w:rsidRDefault="003F6ADB" w:rsidP="00F206B0">
    <w:pPr>
      <w:pStyle w:val="aa"/>
      <w:tabs>
        <w:tab w:val="clear" w:pos="9639"/>
        <w:tab w:val="right" w:pos="9638"/>
      </w:tabs>
      <w:rPr>
        <w:b/>
        <w:sz w:val="18"/>
      </w:rPr>
    </w:pPr>
    <w:r>
      <w:t>GE.21-15246</w:t>
    </w:r>
    <w:r>
      <w:tab/>
    </w:r>
    <w:r w:rsidRPr="00F206B0">
      <w:rPr>
        <w:b/>
        <w:sz w:val="18"/>
      </w:rPr>
      <w:fldChar w:fldCharType="begin"/>
    </w:r>
    <w:r w:rsidRPr="00F206B0">
      <w:rPr>
        <w:b/>
        <w:sz w:val="18"/>
      </w:rPr>
      <w:instrText xml:space="preserve"> PAGE  \* MERGEFORMAT </w:instrText>
    </w:r>
    <w:r w:rsidRPr="00F206B0">
      <w:rPr>
        <w:b/>
        <w:sz w:val="18"/>
      </w:rPr>
      <w:fldChar w:fldCharType="separate"/>
    </w:r>
    <w:r w:rsidRPr="00F206B0">
      <w:rPr>
        <w:b/>
        <w:noProof/>
        <w:sz w:val="18"/>
      </w:rPr>
      <w:t>3</w:t>
    </w:r>
    <w:r w:rsidRPr="00F206B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F546" w14:textId="77777777" w:rsidR="00F1315A" w:rsidRPr="001075E9" w:rsidRDefault="00F1315A" w:rsidP="001075E9">
      <w:pPr>
        <w:tabs>
          <w:tab w:val="right" w:pos="2155"/>
        </w:tabs>
        <w:spacing w:after="80" w:line="240" w:lineRule="auto"/>
        <w:ind w:left="680"/>
        <w:rPr>
          <w:u w:val="single"/>
        </w:rPr>
      </w:pPr>
      <w:r>
        <w:rPr>
          <w:u w:val="single"/>
        </w:rPr>
        <w:tab/>
      </w:r>
    </w:p>
  </w:footnote>
  <w:footnote w:type="continuationSeparator" w:id="0">
    <w:p w14:paraId="22BFA777" w14:textId="77777777" w:rsidR="00F1315A" w:rsidRDefault="00F1315A" w:rsidP="00407B78">
      <w:pPr>
        <w:tabs>
          <w:tab w:val="right" w:pos="2155"/>
        </w:tabs>
        <w:spacing w:after="80"/>
        <w:ind w:left="680"/>
        <w:rPr>
          <w:u w:val="single"/>
        </w:rPr>
      </w:pPr>
      <w:r>
        <w:rPr>
          <w:u w:val="single"/>
        </w:rPr>
        <w:tab/>
      </w:r>
    </w:p>
  </w:footnote>
  <w:footnote w:id="1">
    <w:p w14:paraId="0BEDBB37" w14:textId="77777777" w:rsidR="00F1315A" w:rsidRPr="00BD2189" w:rsidRDefault="00F1315A" w:rsidP="00CE109E">
      <w:pPr>
        <w:pStyle w:val="af"/>
      </w:pPr>
      <w:r>
        <w:tab/>
      </w:r>
      <w:r w:rsidRPr="0007001B">
        <w:rPr>
          <w:sz w:val="20"/>
        </w:rPr>
        <w:t>*</w:t>
      </w:r>
      <w:r w:rsidRPr="0007001B">
        <w:tab/>
        <w:t>Прежние названия Соглашения:</w:t>
      </w:r>
      <w:r w:rsidRPr="00BD2189">
        <w:t xml:space="preserve"> </w:t>
      </w:r>
    </w:p>
    <w:p w14:paraId="3A33F630" w14:textId="77777777" w:rsidR="00F1315A" w:rsidRPr="0007001B" w:rsidRDefault="00F1315A" w:rsidP="00CE109E">
      <w:pPr>
        <w:pStyle w:val="af"/>
        <w:rPr>
          <w:sz w:val="20"/>
        </w:rPr>
      </w:pPr>
      <w:r w:rsidRPr="0007001B">
        <w:tab/>
      </w:r>
      <w:r w:rsidRPr="0007001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767854AB" w14:textId="77777777" w:rsidR="00F1315A" w:rsidRPr="0007001B" w:rsidRDefault="00F1315A" w:rsidP="00CE109E">
      <w:pPr>
        <w:pStyle w:val="af"/>
        <w:rPr>
          <w:sz w:val="12"/>
          <w:szCs w:val="12"/>
        </w:rPr>
      </w:pPr>
      <w:r w:rsidRPr="0007001B">
        <w:tab/>
      </w:r>
      <w:r w:rsidRPr="0007001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7001B">
        <w:t>октября 1995 года (</w:t>
      </w:r>
      <w:r w:rsidRPr="0007001B">
        <w:rPr>
          <w:sz w:val="12"/>
          <w:szCs w:val="12"/>
        </w:rPr>
        <w:t>П</w:t>
      </w:r>
      <w:r w:rsidRPr="0007001B">
        <w:t>ересмотр 2).</w:t>
      </w:r>
    </w:p>
  </w:footnote>
  <w:footnote w:id="2">
    <w:p w14:paraId="410AD37B" w14:textId="22DFE72D" w:rsidR="00F1315A" w:rsidRPr="00165630" w:rsidRDefault="00F1315A" w:rsidP="00CE109E">
      <w:pPr>
        <w:pStyle w:val="af"/>
        <w:rPr>
          <w:lang w:eastAsia="de-DE"/>
        </w:rPr>
      </w:pPr>
      <w:r w:rsidRPr="004B4DC1">
        <w:tab/>
      </w:r>
      <w:r w:rsidRPr="009F73B1">
        <w:rPr>
          <w:rStyle w:val="a8"/>
          <w:szCs w:val="18"/>
        </w:rPr>
        <w:footnoteRef/>
      </w:r>
      <w:r w:rsidRPr="00B00F7C">
        <w:t xml:space="preserve"> </w:t>
      </w:r>
      <w:r>
        <w:tab/>
      </w:r>
      <w:r w:rsidRPr="006305C6">
        <w:t>В соответствии с определениями, приведенными Сводной резолюции о конструкции транспортных средств (СР.3)</w:t>
      </w:r>
      <w:r>
        <w:rPr>
          <w:rFonts w:eastAsiaTheme="minorEastAsia"/>
          <w:lang w:eastAsia="zh-CN" w:bidi="ar-TN"/>
        </w:rPr>
        <w:t xml:space="preserve">, </w:t>
      </w:r>
      <w:r w:rsidRPr="006305C6">
        <w:t xml:space="preserve">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sidRPr="002A2254">
        <w:rPr>
          <w:b/>
          <w:lang w:eastAsia="fr-FR"/>
        </w:rPr>
        <w:t xml:space="preserve"> </w:t>
      </w:r>
      <w:r>
        <w:t>(</w:t>
      </w:r>
      <w:hyperlink r:id="rId1" w:history="1">
        <w:r w:rsidRPr="00A94F36">
          <w:rPr>
            <w:rStyle w:val="a7"/>
            <w:szCs w:val="18"/>
            <w:lang w:val="en-US"/>
          </w:rPr>
          <w:t>https</w:t>
        </w:r>
        <w:r w:rsidRPr="00A94F36">
          <w:rPr>
            <w:rStyle w:val="a7"/>
            <w:szCs w:val="18"/>
          </w:rPr>
          <w:t>://</w:t>
        </w:r>
        <w:proofErr w:type="spellStart"/>
        <w:r w:rsidRPr="00A94F36">
          <w:rPr>
            <w:rStyle w:val="a7"/>
            <w:szCs w:val="18"/>
            <w:lang w:val="en-US"/>
          </w:rPr>
          <w:t>unece</w:t>
        </w:r>
        <w:proofErr w:type="spellEnd"/>
        <w:r w:rsidRPr="00A94F36">
          <w:rPr>
            <w:rStyle w:val="a7"/>
            <w:szCs w:val="18"/>
          </w:rPr>
          <w:t>.</w:t>
        </w:r>
        <w:r w:rsidRPr="00A94F36">
          <w:rPr>
            <w:rStyle w:val="a7"/>
            <w:szCs w:val="18"/>
            <w:lang w:val="en-US"/>
          </w:rPr>
          <w:t>org</w:t>
        </w:r>
        <w:r w:rsidRPr="00A94F36">
          <w:rPr>
            <w:rStyle w:val="a7"/>
            <w:szCs w:val="18"/>
          </w:rPr>
          <w:t>/</w:t>
        </w:r>
        <w:r w:rsidRPr="00A94F36">
          <w:rPr>
            <w:rStyle w:val="a7"/>
            <w:szCs w:val="18"/>
            <w:lang w:val="en-US"/>
          </w:rPr>
          <w:t>transport</w:t>
        </w:r>
        <w:r w:rsidRPr="00A94F36">
          <w:rPr>
            <w:rStyle w:val="a7"/>
            <w:szCs w:val="18"/>
          </w:rPr>
          <w:t>/</w:t>
        </w:r>
        <w:r w:rsidRPr="00A94F36">
          <w:rPr>
            <w:rStyle w:val="a7"/>
            <w:szCs w:val="18"/>
            <w:lang w:val="en-US"/>
          </w:rPr>
          <w:t>standards</w:t>
        </w:r>
        <w:r w:rsidRPr="00A94F36">
          <w:rPr>
            <w:rStyle w:val="a7"/>
            <w:szCs w:val="18"/>
          </w:rPr>
          <w:t>/</w:t>
        </w:r>
        <w:r w:rsidRPr="00A94F36">
          <w:rPr>
            <w:rStyle w:val="a7"/>
            <w:szCs w:val="18"/>
            <w:lang w:val="en-US"/>
          </w:rPr>
          <w:t>transport</w:t>
        </w:r>
        <w:r w:rsidRPr="00A94F36">
          <w:rPr>
            <w:rStyle w:val="a7"/>
            <w:szCs w:val="18"/>
          </w:rPr>
          <w:t>/</w:t>
        </w:r>
        <w:r w:rsidRPr="00A94F36">
          <w:rPr>
            <w:rStyle w:val="a7"/>
            <w:szCs w:val="18"/>
            <w:lang w:val="en-US"/>
          </w:rPr>
          <w:t>vehicle</w:t>
        </w:r>
        <w:r w:rsidRPr="00A94F36">
          <w:rPr>
            <w:rStyle w:val="a7"/>
            <w:szCs w:val="18"/>
          </w:rPr>
          <w:t>-</w:t>
        </w:r>
        <w:r w:rsidRPr="00A94F36">
          <w:rPr>
            <w:rStyle w:val="a7"/>
            <w:szCs w:val="18"/>
            <w:lang w:val="en-US"/>
          </w:rPr>
          <w:t>regulations</w:t>
        </w:r>
        <w:r w:rsidRPr="00A94F36">
          <w:rPr>
            <w:rStyle w:val="a7"/>
            <w:szCs w:val="18"/>
          </w:rPr>
          <w:t>-</w:t>
        </w:r>
        <w:r w:rsidRPr="00A94F36">
          <w:rPr>
            <w:rStyle w:val="a7"/>
            <w:szCs w:val="18"/>
            <w:lang w:val="en-US"/>
          </w:rPr>
          <w:t>wp</w:t>
        </w:r>
        <w:r w:rsidRPr="00A94F36">
          <w:rPr>
            <w:rStyle w:val="a7"/>
            <w:szCs w:val="18"/>
          </w:rPr>
          <w:t>29/</w:t>
        </w:r>
        <w:r w:rsidRPr="00A94F36">
          <w:rPr>
            <w:rStyle w:val="a7"/>
            <w:szCs w:val="18"/>
            <w:lang w:val="en-US"/>
          </w:rPr>
          <w:t>resolutions</w:t>
        </w:r>
      </w:hyperlink>
      <w:r w:rsidRPr="00165630">
        <w:rPr>
          <w:rStyle w:val="a7"/>
          <w:color w:val="auto"/>
          <w:szCs w:val="18"/>
        </w:rPr>
        <w:t>).</w:t>
      </w:r>
    </w:p>
  </w:footnote>
  <w:footnote w:id="3">
    <w:p w14:paraId="575FFD4F" w14:textId="77777777" w:rsidR="00F1315A" w:rsidRPr="00EF7182" w:rsidRDefault="00F1315A" w:rsidP="00CE109E">
      <w:pPr>
        <w:pStyle w:val="af"/>
        <w:rPr>
          <w:color w:val="000000"/>
          <w:lang w:val="x-none" w:eastAsia="de-DE"/>
        </w:rPr>
      </w:pPr>
      <w:r>
        <w:tab/>
      </w:r>
      <w:r w:rsidRPr="009F73B1">
        <w:rPr>
          <w:rStyle w:val="a8"/>
          <w:szCs w:val="18"/>
        </w:rPr>
        <w:footnoteRef/>
      </w:r>
      <w:r w:rsidRPr="00B00F7C">
        <w:t xml:space="preserve"> </w:t>
      </w:r>
      <w:r>
        <w:tab/>
      </w:r>
      <w:r w:rsidRPr="006305C6">
        <w:t>Рассматриваются транспортные средства только с 12-вольтными электрическими системами</w:t>
      </w:r>
      <w:r w:rsidRPr="009F73B1">
        <w:rPr>
          <w:color w:val="000000"/>
          <w:lang w:val="x-none" w:eastAsia="de-DE"/>
        </w:rPr>
        <w:t>.</w:t>
      </w:r>
    </w:p>
  </w:footnote>
  <w:footnote w:id="4">
    <w:p w14:paraId="1885A18F" w14:textId="29891B0C" w:rsidR="00F1315A" w:rsidRPr="009F73B1" w:rsidRDefault="00F1315A" w:rsidP="00CE109E">
      <w:pPr>
        <w:pStyle w:val="af"/>
      </w:pPr>
      <w:r>
        <w:tab/>
      </w:r>
      <w:r w:rsidRPr="009F73B1">
        <w:rPr>
          <w:rStyle w:val="a8"/>
          <w:szCs w:val="18"/>
        </w:rPr>
        <w:footnoteRef/>
      </w:r>
      <w:r w:rsidRPr="00052938">
        <w:t xml:space="preserve"> </w:t>
      </w:r>
      <w:r>
        <w:tab/>
      </w:r>
      <w:r w:rsidRPr="006305C6">
        <w:t xml:space="preserve">В соответствии с определениями, приведенными в приложении </w:t>
      </w:r>
      <w:r>
        <w:t>3</w:t>
      </w:r>
      <w:r w:rsidRPr="006305C6">
        <w:t xml:space="preserve"> к Сводной резолюции о конструкции транспортных средств (СР.3)</w:t>
      </w:r>
      <w:r>
        <w:t xml:space="preserve">, </w:t>
      </w:r>
      <w:r w:rsidRPr="006305C6">
        <w:t xml:space="preserve">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Pr>
          <w:color w:val="000000"/>
          <w:lang w:eastAsia="de-DE"/>
        </w:rPr>
        <w:t xml:space="preserve"> </w:t>
      </w:r>
      <w:r w:rsidRPr="0075586F">
        <w:t>(</w:t>
      </w:r>
      <w:hyperlink r:id="rId2" w:history="1">
        <w:r w:rsidRPr="00A94F36">
          <w:rPr>
            <w:rStyle w:val="a7"/>
            <w:lang w:val="en-US"/>
          </w:rPr>
          <w:t>https</w:t>
        </w:r>
        <w:r w:rsidRPr="00A94F36">
          <w:rPr>
            <w:rStyle w:val="a7"/>
          </w:rPr>
          <w:t>://</w:t>
        </w:r>
        <w:proofErr w:type="spellStart"/>
        <w:r w:rsidRPr="00A94F36">
          <w:rPr>
            <w:rStyle w:val="a7"/>
            <w:lang w:val="en-US"/>
          </w:rPr>
          <w:t>unece</w:t>
        </w:r>
        <w:proofErr w:type="spellEnd"/>
        <w:r w:rsidRPr="00A94F36">
          <w:rPr>
            <w:rStyle w:val="a7"/>
          </w:rPr>
          <w:t>.</w:t>
        </w:r>
        <w:r w:rsidRPr="00A94F36">
          <w:rPr>
            <w:rStyle w:val="a7"/>
            <w:lang w:val="en-US"/>
          </w:rPr>
          <w:t>org</w:t>
        </w:r>
        <w:r w:rsidRPr="00A94F36">
          <w:rPr>
            <w:rStyle w:val="a7"/>
          </w:rPr>
          <w:t>/</w:t>
        </w:r>
        <w:r w:rsidRPr="00A94F36">
          <w:rPr>
            <w:rStyle w:val="a7"/>
            <w:lang w:val="en-US"/>
          </w:rPr>
          <w:t>transport</w:t>
        </w:r>
        <w:r w:rsidRPr="00A94F36">
          <w:rPr>
            <w:rStyle w:val="a7"/>
          </w:rPr>
          <w:t>/</w:t>
        </w:r>
        <w:r w:rsidRPr="00A94F36">
          <w:rPr>
            <w:rStyle w:val="a7"/>
            <w:lang w:val="en-US"/>
          </w:rPr>
          <w:t>standards</w:t>
        </w:r>
        <w:r w:rsidRPr="00A94F36">
          <w:rPr>
            <w:rStyle w:val="a7"/>
          </w:rPr>
          <w:t>/</w:t>
        </w:r>
        <w:r w:rsidRPr="00A94F36">
          <w:rPr>
            <w:rStyle w:val="a7"/>
            <w:lang w:val="en-US"/>
          </w:rPr>
          <w:t>transport</w:t>
        </w:r>
        <w:r w:rsidRPr="00A94F36">
          <w:rPr>
            <w:rStyle w:val="a7"/>
          </w:rPr>
          <w:t>/</w:t>
        </w:r>
        <w:r w:rsidRPr="00A94F36">
          <w:rPr>
            <w:rStyle w:val="a7"/>
            <w:lang w:val="en-US"/>
          </w:rPr>
          <w:t>vehicle</w:t>
        </w:r>
        <w:r w:rsidRPr="00A94F36">
          <w:rPr>
            <w:rStyle w:val="a7"/>
          </w:rPr>
          <w:t>-</w:t>
        </w:r>
        <w:r w:rsidRPr="00A94F36">
          <w:rPr>
            <w:rStyle w:val="a7"/>
            <w:lang w:val="en-US"/>
          </w:rPr>
          <w:t>regulations</w:t>
        </w:r>
        <w:r w:rsidRPr="00A94F36">
          <w:rPr>
            <w:rStyle w:val="a7"/>
          </w:rPr>
          <w:t>-</w:t>
        </w:r>
        <w:r w:rsidRPr="00A94F36">
          <w:rPr>
            <w:rStyle w:val="a7"/>
            <w:lang w:val="en-US"/>
          </w:rPr>
          <w:t>wp</w:t>
        </w:r>
        <w:r w:rsidRPr="00A94F36">
          <w:rPr>
            <w:rStyle w:val="a7"/>
          </w:rPr>
          <w:t>29/</w:t>
        </w:r>
        <w:r w:rsidRPr="00A94F36">
          <w:rPr>
            <w:rStyle w:val="a7"/>
            <w:lang w:val="en-US"/>
          </w:rPr>
          <w:t>resolutions</w:t>
        </w:r>
      </w:hyperlink>
      <w:r w:rsidRPr="009F73B1">
        <w:t>).</w:t>
      </w:r>
    </w:p>
    <w:p w14:paraId="5993A6F7" w14:textId="77777777" w:rsidR="00F1315A" w:rsidRPr="00E43702" w:rsidRDefault="00F1315A" w:rsidP="00CE109E">
      <w:pPr>
        <w:pStyle w:val="af"/>
      </w:pPr>
    </w:p>
  </w:footnote>
  <w:footnote w:id="5">
    <w:p w14:paraId="2382CB93" w14:textId="77777777" w:rsidR="00F1315A" w:rsidRPr="003D0E80" w:rsidRDefault="00F1315A" w:rsidP="00CE109E">
      <w:pPr>
        <w:pStyle w:val="af"/>
      </w:pPr>
      <w:r>
        <w:tab/>
      </w:r>
      <w:r>
        <w:rPr>
          <w:rStyle w:val="a8"/>
        </w:rPr>
        <w:footnoteRef/>
      </w:r>
      <w:r w:rsidRPr="003F58F3">
        <w:t xml:space="preserve"> </w:t>
      </w:r>
      <w:r w:rsidRPr="003F58F3">
        <w:tab/>
      </w:r>
      <w:r w:rsidRPr="00552F06">
        <w:t>Если средство идентификации типа включает знаки, не имеющие отношения к описанию тип</w:t>
      </w:r>
      <w:r>
        <w:t>ов</w:t>
      </w:r>
      <w:r w:rsidRPr="00552F06">
        <w:t xml:space="preserve"> компонента или отдельного технического </w:t>
      </w:r>
      <w:r>
        <w:t>элемента</w:t>
      </w:r>
      <w:r w:rsidRPr="00552F06">
        <w:t xml:space="preserve">, охватываемых в настоящем информационном документе, то такие знаки указываются в документации в виде </w:t>
      </w:r>
      <w:r>
        <w:br/>
      </w:r>
      <w:r w:rsidRPr="00552F06">
        <w:t xml:space="preserve">обозначения «?» </w:t>
      </w:r>
      <w:r w:rsidRPr="006A47B2">
        <w:t>(</w:t>
      </w:r>
      <w:r w:rsidRPr="00552F06">
        <w:t>например</w:t>
      </w:r>
      <w:r w:rsidRPr="006A47B2">
        <w:t xml:space="preserve">, </w:t>
      </w:r>
      <w:r w:rsidRPr="003F58F3">
        <w:rPr>
          <w:lang w:val="en-US"/>
        </w:rPr>
        <w:t>ABC</w:t>
      </w:r>
      <w:r w:rsidRPr="006A47B2">
        <w:t>??123??).</w:t>
      </w:r>
    </w:p>
  </w:footnote>
  <w:footnote w:id="6">
    <w:p w14:paraId="66EC58A8" w14:textId="77777777" w:rsidR="00F1315A" w:rsidRDefault="00F1315A" w:rsidP="00CE109E">
      <w:pPr>
        <w:pStyle w:val="af"/>
      </w:pPr>
      <w:r>
        <w:tab/>
      </w:r>
      <w:r>
        <w:rPr>
          <w:rStyle w:val="a8"/>
        </w:rPr>
        <w:footnoteRef/>
      </w:r>
      <w:r>
        <w:t xml:space="preserve"> </w:t>
      </w:r>
      <w:r>
        <w:tab/>
      </w:r>
      <w:bookmarkStart w:id="18" w:name="_Hlk60744652"/>
      <w:r>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bookmarkEnd w:id="18"/>
    </w:p>
  </w:footnote>
  <w:footnote w:id="7">
    <w:p w14:paraId="14121BCC" w14:textId="77777777" w:rsidR="00F1315A" w:rsidRPr="00852C1C" w:rsidRDefault="00F1315A" w:rsidP="00CE109E">
      <w:pPr>
        <w:pStyle w:val="af"/>
        <w:rPr>
          <w:szCs w:val="18"/>
        </w:rPr>
      </w:pPr>
      <w:r>
        <w:tab/>
      </w:r>
      <w:r w:rsidRPr="002923B7">
        <w:rPr>
          <w:rStyle w:val="a8"/>
          <w:szCs w:val="18"/>
        </w:rPr>
        <w:footnoteRef/>
      </w:r>
      <w:r>
        <w:t xml:space="preserve"> </w:t>
      </w:r>
      <w:r>
        <w:tab/>
        <w:t>Ненужное вычеркнуть</w:t>
      </w:r>
      <w:r w:rsidRPr="002923B7">
        <w:rPr>
          <w:szCs w:val="18"/>
        </w:rPr>
        <w:t>.</w:t>
      </w:r>
    </w:p>
  </w:footnote>
  <w:footnote w:id="8">
    <w:p w14:paraId="3819425A" w14:textId="365C7F00" w:rsidR="00F1315A" w:rsidRPr="00376A8C" w:rsidRDefault="00F1315A" w:rsidP="00CE109E">
      <w:pPr>
        <w:pStyle w:val="af"/>
        <w:ind w:hanging="144"/>
      </w:pPr>
      <w:r>
        <w:rPr>
          <w:rStyle w:val="a8"/>
        </w:rPr>
        <w:footnoteRef/>
      </w:r>
      <w:r>
        <w:tab/>
      </w:r>
      <w:r w:rsidRPr="00256A6F">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9">
    <w:p w14:paraId="3C135029" w14:textId="77777777" w:rsidR="00F1315A" w:rsidRPr="00256A6F" w:rsidRDefault="00F1315A" w:rsidP="00CE109E">
      <w:pPr>
        <w:pStyle w:val="af"/>
        <w:rPr>
          <w:lang w:val="en-US"/>
        </w:rPr>
      </w:pPr>
      <w:r>
        <w:tab/>
      </w:r>
      <w:r>
        <w:rPr>
          <w:rStyle w:val="a8"/>
        </w:rPr>
        <w:footnoteRef/>
      </w:r>
      <w:r>
        <w:tab/>
      </w:r>
      <w:r w:rsidRPr="00687721">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2164" w14:textId="79942B08" w:rsidR="00F1315A" w:rsidRPr="00F206B0" w:rsidRDefault="006A43B3">
    <w:pPr>
      <w:pStyle w:val="a5"/>
    </w:pPr>
    <w:r>
      <w:fldChar w:fldCharType="begin"/>
    </w:r>
    <w:r>
      <w:instrText xml:space="preserve"> TITLE  \* MERGEFORMAT </w:instrText>
    </w:r>
    <w:r>
      <w:fldChar w:fldCharType="separate"/>
    </w:r>
    <w:r>
      <w:t>E/ECE/TRANS/505/Rev.3/Add.162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CCF3" w14:textId="0BFC4F76" w:rsidR="003F6ADB" w:rsidRDefault="003F6ADB" w:rsidP="00F206B0">
    <w:pPr>
      <w:pStyle w:val="a5"/>
      <w:jc w:val="right"/>
      <w:rPr>
        <w:lang w:val="en-US"/>
      </w:rPr>
    </w:pPr>
    <w:fldSimple w:instr=" TITLE  \* MERGEFORMAT ">
      <w:r w:rsidR="006A43B3">
        <w:t>E/ECE/TRANS/505/Rev.3/Add.162</w:t>
      </w:r>
    </w:fldSimple>
    <w:r>
      <w:br/>
    </w:r>
    <w:r>
      <w:rPr>
        <w:lang w:val="ru-RU"/>
      </w:rPr>
      <w:t xml:space="preserve">Приложение </w:t>
    </w:r>
    <w:r>
      <w:rPr>
        <w:lang w:val="en-US"/>
      </w:rPr>
      <w:t>2b</w:t>
    </w:r>
  </w:p>
  <w:p w14:paraId="1E4051BC" w14:textId="77777777" w:rsidR="003F6ADB" w:rsidRPr="003F6ADB" w:rsidRDefault="003F6ADB" w:rsidP="003F6ADB">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38FD" w14:textId="18619F8A" w:rsidR="003F6ADB" w:rsidRDefault="003F6ADB" w:rsidP="00F206B0">
    <w:pPr>
      <w:pStyle w:val="a5"/>
      <w:jc w:val="right"/>
      <w:rPr>
        <w:lang w:val="en-US"/>
      </w:rPr>
    </w:pPr>
    <w:fldSimple w:instr=" TITLE  \* MERGEFORMAT ">
      <w:r w:rsidR="006A43B3">
        <w:t>E/ECE/TRANS/505/Rev.3/Add.162</w:t>
      </w:r>
    </w:fldSimple>
    <w:r>
      <w:br/>
    </w:r>
    <w:r>
      <w:rPr>
        <w:lang w:val="ru-RU"/>
      </w:rPr>
      <w:t xml:space="preserve">Приложение </w:t>
    </w:r>
    <w:r>
      <w:rPr>
        <w:lang w:val="en-US"/>
      </w:rPr>
      <w:t>3</w:t>
    </w:r>
  </w:p>
  <w:p w14:paraId="7A0E3B5E" w14:textId="77777777" w:rsidR="003F6ADB" w:rsidRPr="003F6ADB" w:rsidRDefault="003F6ADB" w:rsidP="003F6ADB">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9A6F" w14:textId="450EEB2F" w:rsidR="003F6ADB" w:rsidRPr="003F6ADB" w:rsidRDefault="003F6ADB">
    <w:pPr>
      <w:pStyle w:val="a5"/>
      <w:rPr>
        <w:lang w:val="en-US"/>
      </w:rPr>
    </w:pPr>
    <w:r>
      <w:fldChar w:fldCharType="begin"/>
    </w:r>
    <w:r w:rsidRPr="003F6ADB">
      <w:rPr>
        <w:lang w:val="ru-RU"/>
      </w:rPr>
      <w:instrText xml:space="preserve"> </w:instrText>
    </w:r>
    <w:r>
      <w:instrText>TITLE</w:instrText>
    </w:r>
    <w:r w:rsidRPr="003F6ADB">
      <w:rPr>
        <w:lang w:val="ru-RU"/>
      </w:rPr>
      <w:instrText xml:space="preserve">  \* </w:instrText>
    </w:r>
    <w:r>
      <w:instrText>MERGEFORMAT</w:instrText>
    </w:r>
    <w:r w:rsidRPr="003F6ADB">
      <w:rPr>
        <w:lang w:val="ru-RU"/>
      </w:rPr>
      <w:instrText xml:space="preserve"> </w:instrText>
    </w:r>
    <w:r>
      <w:fldChar w:fldCharType="separate"/>
    </w:r>
    <w:r w:rsidR="006A43B3">
      <w:t>E</w:t>
    </w:r>
    <w:r w:rsidR="006A43B3" w:rsidRPr="006A43B3">
      <w:rPr>
        <w:lang w:val="ru-RU"/>
      </w:rPr>
      <w:t>/</w:t>
    </w:r>
    <w:r w:rsidR="006A43B3">
      <w:t>ECE</w:t>
    </w:r>
    <w:r w:rsidR="006A43B3" w:rsidRPr="006A43B3">
      <w:rPr>
        <w:lang w:val="ru-RU"/>
      </w:rPr>
      <w:t>/</w:t>
    </w:r>
    <w:r w:rsidR="006A43B3">
      <w:t>TRANS</w:t>
    </w:r>
    <w:r w:rsidR="006A43B3" w:rsidRPr="006A43B3">
      <w:rPr>
        <w:lang w:val="ru-RU"/>
      </w:rPr>
      <w:t>/505/</w:t>
    </w:r>
    <w:r w:rsidR="006A43B3">
      <w:t>Rev</w:t>
    </w:r>
    <w:r w:rsidR="006A43B3" w:rsidRPr="006A43B3">
      <w:rPr>
        <w:lang w:val="ru-RU"/>
      </w:rPr>
      <w:t>.3/</w:t>
    </w:r>
    <w:r w:rsidR="006A43B3">
      <w:t>Add</w:t>
    </w:r>
    <w:r w:rsidR="006A43B3" w:rsidRPr="006A43B3">
      <w:rPr>
        <w:lang w:val="ru-RU"/>
      </w:rPr>
      <w:t>.162</w:t>
    </w:r>
    <w:r>
      <w:fldChar w:fldCharType="end"/>
    </w:r>
    <w:r w:rsidRPr="003F6ADB">
      <w:rPr>
        <w:lang w:val="ru-RU"/>
      </w:rPr>
      <w:br/>
    </w:r>
    <w:r>
      <w:rPr>
        <w:lang w:val="ru-RU"/>
      </w:rPr>
      <w:t xml:space="preserve">Приложение </w:t>
    </w:r>
    <w:r>
      <w:rPr>
        <w:lang w:val="en-US"/>
      </w:rPr>
      <w:t>4</w:t>
    </w:r>
  </w:p>
  <w:p w14:paraId="74BC6791" w14:textId="77777777" w:rsidR="003F6ADB" w:rsidRPr="003F6ADB" w:rsidRDefault="003F6ADB" w:rsidP="003F6ADB">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F45" w14:textId="78EF9D3A" w:rsidR="003F6ADB" w:rsidRDefault="003F6ADB" w:rsidP="00F206B0">
    <w:pPr>
      <w:pStyle w:val="a5"/>
      <w:jc w:val="right"/>
      <w:rPr>
        <w:lang w:val="en-US"/>
      </w:rPr>
    </w:pPr>
    <w:fldSimple w:instr=" TITLE  \* MERGEFORMAT ">
      <w:r w:rsidR="006A43B3">
        <w:t>E/ECE/TRANS/505/Rev.3/Add.162</w:t>
      </w:r>
    </w:fldSimple>
    <w:r>
      <w:br/>
    </w:r>
    <w:r>
      <w:rPr>
        <w:lang w:val="ru-RU"/>
      </w:rPr>
      <w:t xml:space="preserve">Приложение </w:t>
    </w:r>
    <w:r>
      <w:rPr>
        <w:lang w:val="en-US"/>
      </w:rPr>
      <w:t>5</w:t>
    </w:r>
  </w:p>
  <w:p w14:paraId="2E284D2B" w14:textId="77777777" w:rsidR="003F6ADB" w:rsidRPr="003F6ADB" w:rsidRDefault="003F6ADB" w:rsidP="003F6ADB">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BBD5" w14:textId="24954BDB" w:rsidR="00F1315A" w:rsidRDefault="006A43B3" w:rsidP="00E46192">
    <w:pPr>
      <w:pStyle w:val="a5"/>
      <w:rPr>
        <w:lang w:val="ru-RU"/>
      </w:rPr>
    </w:pPr>
    <w:r>
      <w:fldChar w:fldCharType="begin"/>
    </w:r>
    <w:r>
      <w:instrText xml:space="preserve"> TITLE  \* MERGEFORMAT </w:instrText>
    </w:r>
    <w:r>
      <w:fldChar w:fldCharType="separate"/>
    </w:r>
    <w:r>
      <w:t>E/ECE/TRANS/505/Rev.3/Add.162</w:t>
    </w:r>
    <w:r>
      <w:fldChar w:fldCharType="end"/>
    </w:r>
    <w:r w:rsidR="003F6ADB">
      <w:br/>
    </w:r>
    <w:r w:rsidR="003F6ADB">
      <w:rPr>
        <w:lang w:val="ru-RU"/>
      </w:rPr>
      <w:t>Приложение 6</w:t>
    </w:r>
  </w:p>
  <w:p w14:paraId="28CFD998" w14:textId="77777777" w:rsidR="003F6ADB" w:rsidRPr="003F6ADB" w:rsidRDefault="003F6ADB" w:rsidP="003F6ADB">
    <w:pPr>
      <w:rPr>
        <w:lang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CAB8" w14:textId="267B95F2" w:rsidR="00F1315A" w:rsidRDefault="006A43B3" w:rsidP="00E46192">
    <w:pPr>
      <w:pStyle w:val="a5"/>
      <w:jc w:val="right"/>
      <w:rPr>
        <w:lang w:val="ru-RU"/>
      </w:rPr>
    </w:pPr>
    <w:r>
      <w:fldChar w:fldCharType="begin"/>
    </w:r>
    <w:r>
      <w:instrText xml:space="preserve"> TITLE  \* MERGEFORMAT </w:instrText>
    </w:r>
    <w:r>
      <w:fldChar w:fldCharType="separate"/>
    </w:r>
    <w:r>
      <w:t>E/ECE/TRANS/505/Rev.3/Add.162</w:t>
    </w:r>
    <w:r>
      <w:fldChar w:fldCharType="end"/>
    </w:r>
    <w:r w:rsidR="003F6ADB">
      <w:br/>
    </w:r>
    <w:r w:rsidR="003F6ADB">
      <w:rPr>
        <w:lang w:val="ru-RU"/>
      </w:rPr>
      <w:t>Приложение 7</w:t>
    </w:r>
  </w:p>
  <w:p w14:paraId="7DF62BEC" w14:textId="77777777" w:rsidR="003F6ADB" w:rsidRPr="003F6ADB" w:rsidRDefault="003F6ADB" w:rsidP="003F6ADB">
    <w:pPr>
      <w:rPr>
        <w:lang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A2E2" w14:textId="64F9680D" w:rsidR="003F6ADB" w:rsidRDefault="003F6ADB" w:rsidP="00E46192">
    <w:pPr>
      <w:pStyle w:val="a5"/>
      <w:rPr>
        <w:lang w:val="ru-RU"/>
      </w:rPr>
    </w:pPr>
    <w:fldSimple w:instr=" TITLE  \* MERGEFORMAT ">
      <w:r w:rsidR="006A43B3">
        <w:t>E/ECE/TRANS/505/Rev.3/Add.162</w:t>
      </w:r>
    </w:fldSimple>
    <w:r>
      <w:br/>
    </w:r>
    <w:r>
      <w:rPr>
        <w:lang w:val="ru-RU"/>
      </w:rPr>
      <w:t>Приложение 7</w:t>
    </w:r>
  </w:p>
  <w:p w14:paraId="1478B35D" w14:textId="77777777" w:rsidR="003F6ADB" w:rsidRPr="003F6ADB" w:rsidRDefault="003F6ADB" w:rsidP="003F6ADB">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9150" w14:textId="2678C68D" w:rsidR="003F6ADB" w:rsidRDefault="003F6ADB" w:rsidP="00E46192">
    <w:pPr>
      <w:pStyle w:val="a5"/>
      <w:jc w:val="right"/>
      <w:rPr>
        <w:lang w:val="ru-RU"/>
      </w:rPr>
    </w:pPr>
    <w:fldSimple w:instr=" TITLE  \* MERGEFORMAT ">
      <w:r w:rsidR="006A43B3">
        <w:t>E/ECE/TRANS/505/Rev.3/Add.162</w:t>
      </w:r>
    </w:fldSimple>
    <w:r>
      <w:br/>
    </w:r>
    <w:r>
      <w:rPr>
        <w:lang w:val="ru-RU"/>
      </w:rPr>
      <w:t>Приложение 7</w:t>
    </w:r>
  </w:p>
  <w:p w14:paraId="014E7DFD" w14:textId="77777777" w:rsidR="003F6ADB" w:rsidRPr="003F6ADB" w:rsidRDefault="003F6ADB" w:rsidP="003F6ADB">
    <w:pPr>
      <w:rPr>
        <w:lang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51AD" w14:textId="181B79F9" w:rsidR="003F6ADB" w:rsidRDefault="003F6ADB" w:rsidP="00E46192">
    <w:pPr>
      <w:pStyle w:val="a5"/>
      <w:rPr>
        <w:lang w:val="ru-RU"/>
      </w:rPr>
    </w:pPr>
    <w:fldSimple w:instr=" TITLE  \* MERGEFORMAT ">
      <w:r w:rsidR="006A43B3">
        <w:t>E/ECE/TRANS/505/Rev.3/Add.162</w:t>
      </w:r>
    </w:fldSimple>
    <w:r>
      <w:br/>
    </w:r>
    <w:r>
      <w:rPr>
        <w:lang w:val="ru-RU"/>
      </w:rPr>
      <w:t>Приложение 8</w:t>
    </w:r>
  </w:p>
  <w:p w14:paraId="635F175D" w14:textId="77777777" w:rsidR="003F6ADB" w:rsidRPr="003F6ADB" w:rsidRDefault="003F6ADB" w:rsidP="003F6ADB">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8F8F" w14:textId="772B6193" w:rsidR="00F1315A" w:rsidRPr="00F206B0" w:rsidRDefault="006A43B3" w:rsidP="00F206B0">
    <w:pPr>
      <w:pStyle w:val="a5"/>
      <w:jc w:val="right"/>
    </w:pPr>
    <w:r>
      <w:fldChar w:fldCharType="begin"/>
    </w:r>
    <w:r>
      <w:instrText xml:space="preserve"> TITLE  \* MERGEFORMAT </w:instrText>
    </w:r>
    <w:r>
      <w:fldChar w:fldCharType="separate"/>
    </w:r>
    <w:r>
      <w:t>E/ECE/TRANS/505/Rev.3/Add.162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0852" w14:textId="77777777" w:rsidR="00F1315A" w:rsidRPr="00C37F37" w:rsidRDefault="00F1315A" w:rsidP="00C37F3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965E" w14:textId="1DB1015F" w:rsidR="003F6ADB" w:rsidRDefault="003F6ADB">
    <w:pPr>
      <w:pStyle w:val="a5"/>
      <w:rPr>
        <w:lang w:val="ru-RU"/>
      </w:rPr>
    </w:pPr>
    <w:r>
      <w:fldChar w:fldCharType="begin"/>
    </w:r>
    <w:r w:rsidRPr="003F6ADB">
      <w:rPr>
        <w:lang w:val="ru-RU"/>
      </w:rPr>
      <w:instrText xml:space="preserve"> </w:instrText>
    </w:r>
    <w:r>
      <w:instrText>TITLE</w:instrText>
    </w:r>
    <w:r w:rsidRPr="003F6ADB">
      <w:rPr>
        <w:lang w:val="ru-RU"/>
      </w:rPr>
      <w:instrText xml:space="preserve">  \* </w:instrText>
    </w:r>
    <w:r>
      <w:instrText>MERGEFORMAT</w:instrText>
    </w:r>
    <w:r w:rsidRPr="003F6ADB">
      <w:rPr>
        <w:lang w:val="ru-RU"/>
      </w:rPr>
      <w:instrText xml:space="preserve"> </w:instrText>
    </w:r>
    <w:r>
      <w:fldChar w:fldCharType="separate"/>
    </w:r>
    <w:r w:rsidR="006A43B3">
      <w:t>E</w:t>
    </w:r>
    <w:r w:rsidR="006A43B3" w:rsidRPr="006A43B3">
      <w:rPr>
        <w:lang w:val="ru-RU"/>
      </w:rPr>
      <w:t>/</w:t>
    </w:r>
    <w:r w:rsidR="006A43B3">
      <w:t>ECE</w:t>
    </w:r>
    <w:r w:rsidR="006A43B3" w:rsidRPr="006A43B3">
      <w:rPr>
        <w:lang w:val="ru-RU"/>
      </w:rPr>
      <w:t>/</w:t>
    </w:r>
    <w:r w:rsidR="006A43B3">
      <w:t>TRANS</w:t>
    </w:r>
    <w:r w:rsidR="006A43B3" w:rsidRPr="006A43B3">
      <w:rPr>
        <w:lang w:val="ru-RU"/>
      </w:rPr>
      <w:t>/505/</w:t>
    </w:r>
    <w:r w:rsidR="006A43B3">
      <w:t>Rev</w:t>
    </w:r>
    <w:r w:rsidR="006A43B3" w:rsidRPr="006A43B3">
      <w:rPr>
        <w:lang w:val="ru-RU"/>
      </w:rPr>
      <w:t>.3/</w:t>
    </w:r>
    <w:r w:rsidR="006A43B3">
      <w:t>Add</w:t>
    </w:r>
    <w:r w:rsidR="006A43B3" w:rsidRPr="006A43B3">
      <w:rPr>
        <w:lang w:val="ru-RU"/>
      </w:rPr>
      <w:t>.162</w:t>
    </w:r>
    <w:r>
      <w:fldChar w:fldCharType="end"/>
    </w:r>
    <w:r w:rsidRPr="003F6ADB">
      <w:rPr>
        <w:lang w:val="ru-RU"/>
      </w:rPr>
      <w:br/>
    </w:r>
    <w:r>
      <w:rPr>
        <w:lang w:val="ru-RU"/>
      </w:rPr>
      <w:t>Приложение 1а</w:t>
    </w:r>
  </w:p>
  <w:p w14:paraId="215CF5A2" w14:textId="77777777" w:rsidR="003F6ADB" w:rsidRPr="003F6ADB" w:rsidRDefault="003F6ADB" w:rsidP="003F6ADB">
    <w:pPr>
      <w:rPr>
        <w:lang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A7D3" w14:textId="2FEFFA4D" w:rsidR="003F6ADB" w:rsidRPr="003F6ADB" w:rsidRDefault="003F6ADB">
    <w:pPr>
      <w:pStyle w:val="a5"/>
      <w:rPr>
        <w:lang w:val="en-US"/>
      </w:rPr>
    </w:pPr>
    <w:r>
      <w:fldChar w:fldCharType="begin"/>
    </w:r>
    <w:r w:rsidRPr="003F6ADB">
      <w:rPr>
        <w:lang w:val="ru-RU"/>
      </w:rPr>
      <w:instrText xml:space="preserve"> </w:instrText>
    </w:r>
    <w:r>
      <w:instrText>TITLE</w:instrText>
    </w:r>
    <w:r w:rsidRPr="003F6ADB">
      <w:rPr>
        <w:lang w:val="ru-RU"/>
      </w:rPr>
      <w:instrText xml:space="preserve">  \* </w:instrText>
    </w:r>
    <w:r>
      <w:instrText>MERGEFORMAT</w:instrText>
    </w:r>
    <w:r w:rsidRPr="003F6ADB">
      <w:rPr>
        <w:lang w:val="ru-RU"/>
      </w:rPr>
      <w:instrText xml:space="preserve"> </w:instrText>
    </w:r>
    <w:r>
      <w:fldChar w:fldCharType="separate"/>
    </w:r>
    <w:r w:rsidR="006A43B3">
      <w:t>E</w:t>
    </w:r>
    <w:r w:rsidR="006A43B3" w:rsidRPr="006A43B3">
      <w:rPr>
        <w:lang w:val="ru-RU"/>
      </w:rPr>
      <w:t>/</w:t>
    </w:r>
    <w:r w:rsidR="006A43B3">
      <w:t>ECE</w:t>
    </w:r>
    <w:r w:rsidR="006A43B3" w:rsidRPr="006A43B3">
      <w:rPr>
        <w:lang w:val="ru-RU"/>
      </w:rPr>
      <w:t>/</w:t>
    </w:r>
    <w:r w:rsidR="006A43B3">
      <w:t>TRANS</w:t>
    </w:r>
    <w:r w:rsidR="006A43B3" w:rsidRPr="006A43B3">
      <w:rPr>
        <w:lang w:val="ru-RU"/>
      </w:rPr>
      <w:t>/505/</w:t>
    </w:r>
    <w:r w:rsidR="006A43B3">
      <w:t>Rev</w:t>
    </w:r>
    <w:r w:rsidR="006A43B3" w:rsidRPr="006A43B3">
      <w:rPr>
        <w:lang w:val="ru-RU"/>
      </w:rPr>
      <w:t>.3/</w:t>
    </w:r>
    <w:r w:rsidR="006A43B3">
      <w:t>Add</w:t>
    </w:r>
    <w:r w:rsidR="006A43B3" w:rsidRPr="006A43B3">
      <w:rPr>
        <w:lang w:val="ru-RU"/>
      </w:rPr>
      <w:t>.162</w:t>
    </w:r>
    <w:r>
      <w:fldChar w:fldCharType="end"/>
    </w:r>
    <w:r w:rsidRPr="003F6ADB">
      <w:rPr>
        <w:lang w:val="ru-RU"/>
      </w:rPr>
      <w:br/>
    </w:r>
    <w:r>
      <w:rPr>
        <w:lang w:val="ru-RU"/>
      </w:rPr>
      <w:t>Приложение 1</w:t>
    </w:r>
    <w:r>
      <w:rPr>
        <w:lang w:val="en-US"/>
      </w:rPr>
      <w:t>b</w:t>
    </w:r>
  </w:p>
  <w:p w14:paraId="08121423" w14:textId="77777777" w:rsidR="003F6ADB" w:rsidRPr="003F6ADB" w:rsidRDefault="003F6ADB" w:rsidP="003F6ADB">
    <w:pPr>
      <w:rPr>
        <w:lang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73F3" w14:textId="625ED048" w:rsidR="003F6ADB" w:rsidRDefault="003F6ADB" w:rsidP="00F206B0">
    <w:pPr>
      <w:pStyle w:val="a5"/>
      <w:jc w:val="right"/>
      <w:rPr>
        <w:lang w:val="en-US"/>
      </w:rPr>
    </w:pPr>
    <w:fldSimple w:instr=" TITLE  \* MERGEFORMAT ">
      <w:r w:rsidR="006A43B3">
        <w:t>E/ECE/TRANS/505/Rev.3/Add.162</w:t>
      </w:r>
    </w:fldSimple>
    <w:r>
      <w:br/>
    </w:r>
    <w:r>
      <w:rPr>
        <w:lang w:val="ru-RU"/>
      </w:rPr>
      <w:t xml:space="preserve">Приложение </w:t>
    </w:r>
    <w:r>
      <w:rPr>
        <w:lang w:val="en-US"/>
      </w:rPr>
      <w:t>1b</w:t>
    </w:r>
  </w:p>
  <w:p w14:paraId="395EB758" w14:textId="77777777" w:rsidR="003F6ADB" w:rsidRPr="003F6ADB" w:rsidRDefault="003F6ADB" w:rsidP="003F6ADB">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DAA8" w14:textId="64358A31" w:rsidR="003F6ADB" w:rsidRPr="003F6ADB" w:rsidRDefault="003F6ADB">
    <w:pPr>
      <w:pStyle w:val="a5"/>
      <w:rPr>
        <w:lang w:val="en-US"/>
      </w:rPr>
    </w:pPr>
    <w:r>
      <w:fldChar w:fldCharType="begin"/>
    </w:r>
    <w:r w:rsidRPr="003F6ADB">
      <w:rPr>
        <w:lang w:val="ru-RU"/>
      </w:rPr>
      <w:instrText xml:space="preserve"> </w:instrText>
    </w:r>
    <w:r>
      <w:instrText>TITLE</w:instrText>
    </w:r>
    <w:r w:rsidRPr="003F6ADB">
      <w:rPr>
        <w:lang w:val="ru-RU"/>
      </w:rPr>
      <w:instrText xml:space="preserve">  \* </w:instrText>
    </w:r>
    <w:r>
      <w:instrText>MERGEFORMAT</w:instrText>
    </w:r>
    <w:r w:rsidRPr="003F6ADB">
      <w:rPr>
        <w:lang w:val="ru-RU"/>
      </w:rPr>
      <w:instrText xml:space="preserve"> </w:instrText>
    </w:r>
    <w:r>
      <w:fldChar w:fldCharType="separate"/>
    </w:r>
    <w:r w:rsidR="006A43B3">
      <w:t>E</w:t>
    </w:r>
    <w:r w:rsidR="006A43B3" w:rsidRPr="006A43B3">
      <w:rPr>
        <w:lang w:val="ru-RU"/>
      </w:rPr>
      <w:t>/</w:t>
    </w:r>
    <w:r w:rsidR="006A43B3">
      <w:t>ECE</w:t>
    </w:r>
    <w:r w:rsidR="006A43B3" w:rsidRPr="006A43B3">
      <w:rPr>
        <w:lang w:val="ru-RU"/>
      </w:rPr>
      <w:t>/</w:t>
    </w:r>
    <w:r w:rsidR="006A43B3">
      <w:t>TRANS</w:t>
    </w:r>
    <w:r w:rsidR="006A43B3" w:rsidRPr="006A43B3">
      <w:rPr>
        <w:lang w:val="ru-RU"/>
      </w:rPr>
      <w:t>/505/</w:t>
    </w:r>
    <w:r w:rsidR="006A43B3">
      <w:t>Rev</w:t>
    </w:r>
    <w:r w:rsidR="006A43B3" w:rsidRPr="006A43B3">
      <w:rPr>
        <w:lang w:val="ru-RU"/>
      </w:rPr>
      <w:t>.3/</w:t>
    </w:r>
    <w:r w:rsidR="006A43B3">
      <w:t>Add</w:t>
    </w:r>
    <w:r w:rsidR="006A43B3" w:rsidRPr="006A43B3">
      <w:rPr>
        <w:lang w:val="ru-RU"/>
      </w:rPr>
      <w:t>.162</w:t>
    </w:r>
    <w:r>
      <w:fldChar w:fldCharType="end"/>
    </w:r>
    <w:r w:rsidRPr="003F6ADB">
      <w:rPr>
        <w:lang w:val="ru-RU"/>
      </w:rPr>
      <w:br/>
    </w:r>
    <w:r>
      <w:rPr>
        <w:lang w:val="ru-RU"/>
      </w:rPr>
      <w:t xml:space="preserve">Приложение </w:t>
    </w:r>
    <w:r>
      <w:rPr>
        <w:lang w:val="en-US"/>
      </w:rPr>
      <w:t>2a</w:t>
    </w:r>
  </w:p>
  <w:p w14:paraId="55FA642E" w14:textId="77777777" w:rsidR="003F6ADB" w:rsidRPr="003F6ADB" w:rsidRDefault="003F6ADB" w:rsidP="003F6ADB">
    <w:pPr>
      <w:rPr>
        <w:lang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FFE2" w14:textId="1C9561C7" w:rsidR="003F6ADB" w:rsidRDefault="003F6ADB" w:rsidP="00F206B0">
    <w:pPr>
      <w:pStyle w:val="a5"/>
      <w:jc w:val="right"/>
      <w:rPr>
        <w:lang w:val="en-US"/>
      </w:rPr>
    </w:pPr>
    <w:fldSimple w:instr=" TITLE  \* MERGEFORMAT ">
      <w:r w:rsidR="006A43B3">
        <w:t>E/ECE/TRANS/505/Rev.3/Add.162</w:t>
      </w:r>
    </w:fldSimple>
    <w:r>
      <w:br/>
    </w:r>
    <w:r>
      <w:rPr>
        <w:lang w:val="ru-RU"/>
      </w:rPr>
      <w:t xml:space="preserve">Приложение </w:t>
    </w:r>
    <w:r>
      <w:rPr>
        <w:lang w:val="en-US"/>
      </w:rPr>
      <w:t>2a</w:t>
    </w:r>
  </w:p>
  <w:p w14:paraId="6DD37F81" w14:textId="77777777" w:rsidR="003F6ADB" w:rsidRPr="003F6ADB" w:rsidRDefault="003F6ADB" w:rsidP="003F6ADB">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B80C" w14:textId="63EA3E19" w:rsidR="003F6ADB" w:rsidRPr="003F6ADB" w:rsidRDefault="003F6ADB">
    <w:pPr>
      <w:pStyle w:val="a5"/>
      <w:rPr>
        <w:lang w:val="en-US"/>
      </w:rPr>
    </w:pPr>
    <w:r>
      <w:fldChar w:fldCharType="begin"/>
    </w:r>
    <w:r w:rsidRPr="003F6ADB">
      <w:rPr>
        <w:lang w:val="ru-RU"/>
      </w:rPr>
      <w:instrText xml:space="preserve"> </w:instrText>
    </w:r>
    <w:r>
      <w:instrText>TITLE</w:instrText>
    </w:r>
    <w:r w:rsidRPr="003F6ADB">
      <w:rPr>
        <w:lang w:val="ru-RU"/>
      </w:rPr>
      <w:instrText xml:space="preserve">  \* </w:instrText>
    </w:r>
    <w:r>
      <w:instrText>MERGEFORMAT</w:instrText>
    </w:r>
    <w:r w:rsidRPr="003F6ADB">
      <w:rPr>
        <w:lang w:val="ru-RU"/>
      </w:rPr>
      <w:instrText xml:space="preserve"> </w:instrText>
    </w:r>
    <w:r>
      <w:fldChar w:fldCharType="separate"/>
    </w:r>
    <w:r w:rsidR="006A43B3">
      <w:t>E</w:t>
    </w:r>
    <w:r w:rsidR="006A43B3" w:rsidRPr="006A43B3">
      <w:rPr>
        <w:lang w:val="ru-RU"/>
      </w:rPr>
      <w:t>/</w:t>
    </w:r>
    <w:r w:rsidR="006A43B3">
      <w:t>ECE</w:t>
    </w:r>
    <w:r w:rsidR="006A43B3" w:rsidRPr="006A43B3">
      <w:rPr>
        <w:lang w:val="ru-RU"/>
      </w:rPr>
      <w:t>/</w:t>
    </w:r>
    <w:r w:rsidR="006A43B3">
      <w:t>TRANS</w:t>
    </w:r>
    <w:r w:rsidR="006A43B3" w:rsidRPr="006A43B3">
      <w:rPr>
        <w:lang w:val="ru-RU"/>
      </w:rPr>
      <w:t>/505/</w:t>
    </w:r>
    <w:r w:rsidR="006A43B3">
      <w:t>Rev</w:t>
    </w:r>
    <w:r w:rsidR="006A43B3" w:rsidRPr="006A43B3">
      <w:rPr>
        <w:lang w:val="ru-RU"/>
      </w:rPr>
      <w:t>.3/</w:t>
    </w:r>
    <w:r w:rsidR="006A43B3">
      <w:t>Add</w:t>
    </w:r>
    <w:r w:rsidR="006A43B3" w:rsidRPr="006A43B3">
      <w:rPr>
        <w:lang w:val="ru-RU"/>
      </w:rPr>
      <w:t>.162</w:t>
    </w:r>
    <w:r>
      <w:fldChar w:fldCharType="end"/>
    </w:r>
    <w:r w:rsidRPr="003F6ADB">
      <w:rPr>
        <w:lang w:val="ru-RU"/>
      </w:rPr>
      <w:br/>
    </w:r>
    <w:r>
      <w:rPr>
        <w:lang w:val="ru-RU"/>
      </w:rPr>
      <w:t xml:space="preserve">Приложение </w:t>
    </w:r>
    <w:r>
      <w:rPr>
        <w:lang w:val="en-US"/>
      </w:rPr>
      <w:t>2b</w:t>
    </w:r>
  </w:p>
  <w:p w14:paraId="7D946FF5" w14:textId="77777777" w:rsidR="003F6ADB" w:rsidRPr="003F6ADB" w:rsidRDefault="003F6ADB" w:rsidP="003F6ADB">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AB"/>
    <w:rsid w:val="00033EE1"/>
    <w:rsid w:val="00042B72"/>
    <w:rsid w:val="00043B08"/>
    <w:rsid w:val="00044B9F"/>
    <w:rsid w:val="000558BD"/>
    <w:rsid w:val="000857D2"/>
    <w:rsid w:val="000B57E7"/>
    <w:rsid w:val="000B6373"/>
    <w:rsid w:val="000F09DF"/>
    <w:rsid w:val="000F61B2"/>
    <w:rsid w:val="001075E9"/>
    <w:rsid w:val="001253D8"/>
    <w:rsid w:val="0014152F"/>
    <w:rsid w:val="00142F5E"/>
    <w:rsid w:val="001559AF"/>
    <w:rsid w:val="00165630"/>
    <w:rsid w:val="00180183"/>
    <w:rsid w:val="0018024D"/>
    <w:rsid w:val="0018649F"/>
    <w:rsid w:val="00196389"/>
    <w:rsid w:val="001B3EF6"/>
    <w:rsid w:val="001C7A89"/>
    <w:rsid w:val="001D5C5A"/>
    <w:rsid w:val="001D6263"/>
    <w:rsid w:val="00203065"/>
    <w:rsid w:val="00276143"/>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77369"/>
    <w:rsid w:val="00381C24"/>
    <w:rsid w:val="003958D0"/>
    <w:rsid w:val="003A0D43"/>
    <w:rsid w:val="003B00E5"/>
    <w:rsid w:val="003B3D33"/>
    <w:rsid w:val="003F6ADB"/>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B58F5"/>
    <w:rsid w:val="005D7914"/>
    <w:rsid w:val="005E2B41"/>
    <w:rsid w:val="005F0B42"/>
    <w:rsid w:val="005F1707"/>
    <w:rsid w:val="00613FC4"/>
    <w:rsid w:val="00640F49"/>
    <w:rsid w:val="00681A10"/>
    <w:rsid w:val="006A16E3"/>
    <w:rsid w:val="006A1ED8"/>
    <w:rsid w:val="006A43B3"/>
    <w:rsid w:val="006A4E46"/>
    <w:rsid w:val="006A5F49"/>
    <w:rsid w:val="006C2031"/>
    <w:rsid w:val="006D461A"/>
    <w:rsid w:val="006F35EE"/>
    <w:rsid w:val="007021FF"/>
    <w:rsid w:val="00712895"/>
    <w:rsid w:val="00734ACB"/>
    <w:rsid w:val="00757357"/>
    <w:rsid w:val="00792497"/>
    <w:rsid w:val="00806737"/>
    <w:rsid w:val="00811570"/>
    <w:rsid w:val="00825F8D"/>
    <w:rsid w:val="00834B71"/>
    <w:rsid w:val="008522E0"/>
    <w:rsid w:val="0086445C"/>
    <w:rsid w:val="00881771"/>
    <w:rsid w:val="00894693"/>
    <w:rsid w:val="00896BA2"/>
    <w:rsid w:val="008A08D7"/>
    <w:rsid w:val="008B6909"/>
    <w:rsid w:val="008C30BC"/>
    <w:rsid w:val="00906890"/>
    <w:rsid w:val="00911BE4"/>
    <w:rsid w:val="009137C0"/>
    <w:rsid w:val="00951972"/>
    <w:rsid w:val="009608F3"/>
    <w:rsid w:val="009A24AC"/>
    <w:rsid w:val="00A03900"/>
    <w:rsid w:val="00A14DA8"/>
    <w:rsid w:val="00A21F00"/>
    <w:rsid w:val="00A312BC"/>
    <w:rsid w:val="00A84021"/>
    <w:rsid w:val="00A84D35"/>
    <w:rsid w:val="00A917B3"/>
    <w:rsid w:val="00AA5913"/>
    <w:rsid w:val="00AB2DBD"/>
    <w:rsid w:val="00AB4B51"/>
    <w:rsid w:val="00AC3430"/>
    <w:rsid w:val="00AE4180"/>
    <w:rsid w:val="00AE6C8F"/>
    <w:rsid w:val="00B10CC7"/>
    <w:rsid w:val="00B36DF7"/>
    <w:rsid w:val="00B37493"/>
    <w:rsid w:val="00B520D9"/>
    <w:rsid w:val="00B539E7"/>
    <w:rsid w:val="00B53B80"/>
    <w:rsid w:val="00B62458"/>
    <w:rsid w:val="00BC18B2"/>
    <w:rsid w:val="00BD33EE"/>
    <w:rsid w:val="00BF21E1"/>
    <w:rsid w:val="00C002D4"/>
    <w:rsid w:val="00C106D6"/>
    <w:rsid w:val="00C37F37"/>
    <w:rsid w:val="00C60F0C"/>
    <w:rsid w:val="00C805C9"/>
    <w:rsid w:val="00C92939"/>
    <w:rsid w:val="00CA1679"/>
    <w:rsid w:val="00CB151C"/>
    <w:rsid w:val="00CE109E"/>
    <w:rsid w:val="00CE5A1A"/>
    <w:rsid w:val="00CE5EAB"/>
    <w:rsid w:val="00CF55F6"/>
    <w:rsid w:val="00D1565E"/>
    <w:rsid w:val="00D33D63"/>
    <w:rsid w:val="00D33DEA"/>
    <w:rsid w:val="00D34308"/>
    <w:rsid w:val="00D5253A"/>
    <w:rsid w:val="00D62A45"/>
    <w:rsid w:val="00D90028"/>
    <w:rsid w:val="00D90138"/>
    <w:rsid w:val="00DD44B1"/>
    <w:rsid w:val="00DD78D1"/>
    <w:rsid w:val="00DE32CD"/>
    <w:rsid w:val="00DF71B9"/>
    <w:rsid w:val="00E417C6"/>
    <w:rsid w:val="00E46192"/>
    <w:rsid w:val="00E71EFD"/>
    <w:rsid w:val="00E73F76"/>
    <w:rsid w:val="00E90403"/>
    <w:rsid w:val="00EA2C9F"/>
    <w:rsid w:val="00EA420E"/>
    <w:rsid w:val="00ED0BDA"/>
    <w:rsid w:val="00EE142A"/>
    <w:rsid w:val="00EE15F9"/>
    <w:rsid w:val="00EF1360"/>
    <w:rsid w:val="00EF3220"/>
    <w:rsid w:val="00F1315A"/>
    <w:rsid w:val="00F206B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44EC9"/>
  <w15:docId w15:val="{78D8915E-C260-4F76-8B30-6795C7FA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Reference),BVI fnr, BVI fnr,Footnote symbol,Footnote,Footnote Reference Superscript,SUPERS,-E Fußnotenzeichen,4_GR,Fußnotenzeichen"/>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R,5_G_6,Fußnotentext"/>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R Знак,5_G_6 Знак,Fußnotentext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CE109E"/>
    <w:rPr>
      <w:b/>
      <w:sz w:val="28"/>
      <w:lang w:val="ru-RU" w:eastAsia="ru-RU"/>
    </w:rPr>
  </w:style>
  <w:style w:type="paragraph" w:customStyle="1" w:styleId="HChGR">
    <w:name w:val="_ H _Ch_GR"/>
    <w:basedOn w:val="a"/>
    <w:next w:val="a"/>
    <w:qFormat/>
    <w:rsid w:val="00CE109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
    <w:next w:val="a"/>
    <w:qFormat/>
    <w:rsid w:val="00CE109E"/>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SingleTxtGChar">
    <w:name w:val="_ Single Txt_G Char"/>
    <w:link w:val="SingleTxtG"/>
    <w:qFormat/>
    <w:rsid w:val="00CE109E"/>
    <w:rPr>
      <w:lang w:val="ru-RU" w:eastAsia="en-US"/>
    </w:rPr>
  </w:style>
  <w:style w:type="paragraph" w:customStyle="1" w:styleId="SingleTxtGR">
    <w:name w:val="_ Single Txt_GR"/>
    <w:basedOn w:val="a"/>
    <w:qFormat/>
    <w:rsid w:val="00CE109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customStyle="1" w:styleId="H1GChar">
    <w:name w:val="_ H_1_G Char"/>
    <w:link w:val="H1G"/>
    <w:rsid w:val="00CE109E"/>
    <w:rPr>
      <w:b/>
      <w:sz w:val="24"/>
      <w:lang w:val="ru-RU" w:eastAsia="ru-RU"/>
    </w:rPr>
  </w:style>
  <w:style w:type="character" w:styleId="af3">
    <w:name w:val="Unresolved Mention"/>
    <w:basedOn w:val="a0"/>
    <w:uiPriority w:val="99"/>
    <w:semiHidden/>
    <w:unhideWhenUsed/>
    <w:rsid w:val="0016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oleObject" Target="embeddings/oleObject1.bin"/><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image" Target="media/image5.emf"/><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A4E1-6312-4BDE-85AD-C4B5DEFC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9</TotalTime>
  <Pages>42</Pages>
  <Words>9202</Words>
  <Characters>65127</Characters>
  <Application>Microsoft Office Word</Application>
  <DocSecurity>0</DocSecurity>
  <Lines>1628</Lines>
  <Paragraphs>676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E/ECE/TRANS/505/Rev.3/Add.162</vt:lpstr>
      <vt:lpstr>A/</vt:lpstr>
      <vt:lpstr>A/</vt:lpstr>
    </vt:vector>
  </TitlesOfParts>
  <Company>DCM</Company>
  <LinksUpToDate>false</LinksUpToDate>
  <CharactersWithSpaces>74232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E/ECE/TRANS/505/Rev.3/Add.162</dc:title>
  <dc:subject/>
  <dc:creator>Ekaterina SALYNSKAYA</dc:creator>
  <cp:keywords/>
  <cp:lastModifiedBy>Ekaterina SALYNSKAYA</cp:lastModifiedBy>
  <cp:revision>3</cp:revision>
  <cp:lastPrinted>2021-11-08T12:16:00Z</cp:lastPrinted>
  <dcterms:created xsi:type="dcterms:W3CDTF">2021-11-08T12:16:00Z</dcterms:created>
  <dcterms:modified xsi:type="dcterms:W3CDTF">2021-11-08T12:22:00Z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