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777AE" w:rsidRPr="00E851F4" w14:paraId="01995D09" w14:textId="77777777" w:rsidTr="00692184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FCA0F28" w14:textId="77777777" w:rsidR="003777AE" w:rsidRPr="00E851F4" w:rsidRDefault="003777AE" w:rsidP="0069218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5B480F3" w14:textId="77777777" w:rsidR="003777AE" w:rsidRPr="00E851F4" w:rsidRDefault="003777AE" w:rsidP="00692184">
            <w:pPr>
              <w:spacing w:after="80" w:line="300" w:lineRule="exact"/>
              <w:rPr>
                <w:sz w:val="28"/>
                <w:lang w:val="fr-FR"/>
              </w:rPr>
            </w:pPr>
            <w:r w:rsidRPr="00E851F4">
              <w:rPr>
                <w:sz w:val="28"/>
                <w:lang w:val="fr-FR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8C390DD" w14:textId="65619638" w:rsidR="003777AE" w:rsidRPr="00E851F4" w:rsidRDefault="003777AE" w:rsidP="00692184">
            <w:pPr>
              <w:jc w:val="right"/>
              <w:rPr>
                <w:lang w:val="fr-FR"/>
              </w:rPr>
            </w:pPr>
            <w:r w:rsidRPr="00E851F4">
              <w:rPr>
                <w:sz w:val="40"/>
                <w:lang w:val="fr-FR"/>
              </w:rPr>
              <w:t>ECE</w:t>
            </w:r>
            <w:r w:rsidRPr="00E851F4">
              <w:rPr>
                <w:lang w:val="fr-FR"/>
              </w:rPr>
              <w:t>/TRANS/WP.29/1155/Corr.</w:t>
            </w:r>
            <w:r w:rsidR="00CC0B19">
              <w:rPr>
                <w:lang w:val="fr-FR"/>
              </w:rPr>
              <w:t>2</w:t>
            </w:r>
          </w:p>
        </w:tc>
      </w:tr>
      <w:tr w:rsidR="003777AE" w:rsidRPr="00E851F4" w14:paraId="39C85C95" w14:textId="77777777" w:rsidTr="00692184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392C15D" w14:textId="77777777" w:rsidR="003777AE" w:rsidRPr="00E851F4" w:rsidRDefault="003777AE" w:rsidP="00692184">
            <w:pPr>
              <w:spacing w:before="120"/>
              <w:jc w:val="center"/>
              <w:rPr>
                <w:lang w:val="fr-FR"/>
              </w:rPr>
            </w:pPr>
            <w:r w:rsidRPr="00E851F4">
              <w:rPr>
                <w:noProof/>
                <w:lang w:val="fr-FR" w:eastAsia="fr-CH"/>
              </w:rPr>
              <w:drawing>
                <wp:inline distT="0" distB="0" distL="0" distR="0" wp14:anchorId="56949579" wp14:editId="1D37188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10F53C" w14:textId="77777777" w:rsidR="003777AE" w:rsidRPr="00E851F4" w:rsidRDefault="003777AE" w:rsidP="00692184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E851F4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59CEC1F" w14:textId="77777777" w:rsidR="003777AE" w:rsidRPr="00E851F4" w:rsidRDefault="003777AE" w:rsidP="00692184">
            <w:pPr>
              <w:spacing w:before="240"/>
              <w:rPr>
                <w:lang w:val="fr-FR"/>
              </w:rPr>
            </w:pPr>
            <w:r w:rsidRPr="00E851F4">
              <w:rPr>
                <w:lang w:val="fr-FR"/>
              </w:rPr>
              <w:t>Distr. générale</w:t>
            </w:r>
          </w:p>
          <w:p w14:paraId="701B1542" w14:textId="0DD00B48" w:rsidR="003777AE" w:rsidRPr="00E851F4" w:rsidRDefault="00CC0B19" w:rsidP="00692184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="003777AE" w:rsidRPr="00E851F4">
              <w:rPr>
                <w:lang w:val="fr-FR"/>
              </w:rPr>
              <w:t xml:space="preserve"> décembre 2020</w:t>
            </w:r>
          </w:p>
          <w:p w14:paraId="5A0B876D" w14:textId="77777777" w:rsidR="003777AE" w:rsidRPr="00E851F4" w:rsidRDefault="003777AE" w:rsidP="00692184">
            <w:pPr>
              <w:spacing w:line="240" w:lineRule="exact"/>
              <w:rPr>
                <w:lang w:val="fr-FR"/>
              </w:rPr>
            </w:pPr>
            <w:r w:rsidRPr="00E851F4">
              <w:rPr>
                <w:lang w:val="fr-FR"/>
              </w:rPr>
              <w:t>Français</w:t>
            </w:r>
          </w:p>
          <w:p w14:paraId="07574395" w14:textId="77777777" w:rsidR="003777AE" w:rsidRPr="00E851F4" w:rsidRDefault="003777AE" w:rsidP="00692184">
            <w:pPr>
              <w:spacing w:line="240" w:lineRule="exact"/>
              <w:rPr>
                <w:lang w:val="fr-FR"/>
              </w:rPr>
            </w:pPr>
            <w:r w:rsidRPr="00E851F4">
              <w:rPr>
                <w:lang w:val="fr-FR"/>
              </w:rPr>
              <w:t>Original : anglais, français et russe</w:t>
            </w:r>
          </w:p>
        </w:tc>
      </w:tr>
    </w:tbl>
    <w:p w14:paraId="4EFFDEF4" w14:textId="77777777" w:rsidR="00E851F4" w:rsidRPr="00E851F4" w:rsidRDefault="00E851F4" w:rsidP="00E851F4">
      <w:pPr>
        <w:spacing w:before="120"/>
        <w:rPr>
          <w:b/>
          <w:sz w:val="28"/>
          <w:szCs w:val="28"/>
          <w:lang w:val="fr-FR"/>
        </w:rPr>
      </w:pPr>
      <w:r w:rsidRPr="00E851F4">
        <w:rPr>
          <w:b/>
          <w:sz w:val="28"/>
          <w:szCs w:val="28"/>
          <w:lang w:val="fr-FR"/>
        </w:rPr>
        <w:t>Commission économique pour l’Europe</w:t>
      </w:r>
    </w:p>
    <w:p w14:paraId="49190DEF" w14:textId="77777777" w:rsidR="00E851F4" w:rsidRPr="00E851F4" w:rsidRDefault="00E851F4" w:rsidP="00E851F4">
      <w:pPr>
        <w:spacing w:before="120"/>
        <w:rPr>
          <w:sz w:val="28"/>
          <w:szCs w:val="28"/>
          <w:lang w:val="fr-FR"/>
        </w:rPr>
      </w:pPr>
      <w:r w:rsidRPr="00E851F4">
        <w:rPr>
          <w:sz w:val="28"/>
          <w:szCs w:val="28"/>
          <w:lang w:val="fr-FR"/>
        </w:rPr>
        <w:t>Comité des transports intérieurs</w:t>
      </w:r>
    </w:p>
    <w:p w14:paraId="613854C0" w14:textId="77777777" w:rsidR="00E851F4" w:rsidRPr="00E851F4" w:rsidRDefault="00E851F4" w:rsidP="00E851F4">
      <w:pPr>
        <w:spacing w:before="120"/>
        <w:rPr>
          <w:b/>
          <w:sz w:val="24"/>
          <w:szCs w:val="24"/>
          <w:lang w:val="fr-FR"/>
        </w:rPr>
      </w:pPr>
      <w:r w:rsidRPr="00E851F4">
        <w:rPr>
          <w:b/>
          <w:sz w:val="24"/>
          <w:szCs w:val="24"/>
          <w:lang w:val="fr-FR"/>
        </w:rPr>
        <w:t>Forum mondial de l’harmonisation</w:t>
      </w:r>
      <w:r w:rsidRPr="00E851F4">
        <w:rPr>
          <w:b/>
          <w:sz w:val="24"/>
          <w:szCs w:val="24"/>
          <w:lang w:val="fr-FR"/>
        </w:rPr>
        <w:br/>
        <w:t>des Règlements concernant les véhicules</w:t>
      </w:r>
    </w:p>
    <w:p w14:paraId="49183C2A" w14:textId="77777777" w:rsidR="00E851F4" w:rsidRPr="00E851F4" w:rsidRDefault="00E851F4" w:rsidP="00E851F4">
      <w:pPr>
        <w:spacing w:before="120" w:line="240" w:lineRule="exact"/>
        <w:rPr>
          <w:b/>
          <w:lang w:val="fr-FR"/>
        </w:rPr>
      </w:pPr>
      <w:r w:rsidRPr="00E851F4">
        <w:rPr>
          <w:b/>
          <w:lang w:val="fr-FR"/>
        </w:rPr>
        <w:t>182</w:t>
      </w:r>
      <w:r w:rsidRPr="00E851F4">
        <w:rPr>
          <w:b/>
          <w:vertAlign w:val="superscript"/>
          <w:lang w:val="fr-FR"/>
        </w:rPr>
        <w:t>e</w:t>
      </w:r>
      <w:r w:rsidRPr="00E851F4">
        <w:rPr>
          <w:b/>
          <w:lang w:val="fr-FR"/>
        </w:rPr>
        <w:t> session</w:t>
      </w:r>
    </w:p>
    <w:p w14:paraId="41C8FF1C" w14:textId="77777777" w:rsidR="00E851F4" w:rsidRPr="00E851F4" w:rsidRDefault="00E851F4" w:rsidP="00E851F4">
      <w:pPr>
        <w:spacing w:line="240" w:lineRule="exact"/>
        <w:rPr>
          <w:lang w:val="fr-FR"/>
        </w:rPr>
      </w:pPr>
      <w:r w:rsidRPr="00E851F4">
        <w:rPr>
          <w:lang w:val="fr-FR"/>
        </w:rPr>
        <w:t>Genève, 10-12 novembre 2020</w:t>
      </w:r>
    </w:p>
    <w:p w14:paraId="56EFA592" w14:textId="77777777" w:rsidR="00E851F4" w:rsidRPr="00E851F4" w:rsidRDefault="00E851F4" w:rsidP="00E851F4">
      <w:pPr>
        <w:pStyle w:val="HChG"/>
        <w:rPr>
          <w:lang w:val="fr-FR"/>
        </w:rPr>
      </w:pPr>
      <w:r w:rsidRPr="00E851F4">
        <w:rPr>
          <w:lang w:val="fr-FR"/>
        </w:rPr>
        <w:tab/>
      </w:r>
      <w:r w:rsidRPr="00E851F4">
        <w:rPr>
          <w:lang w:val="fr-FR"/>
        </w:rPr>
        <w:tab/>
      </w:r>
      <w:bookmarkStart w:id="0" w:name="_Toc57986602"/>
      <w:r w:rsidRPr="00E851F4">
        <w:rPr>
          <w:lang w:val="fr-FR"/>
        </w:rPr>
        <w:t>Rapports</w:t>
      </w:r>
      <w:bookmarkStart w:id="1" w:name="_Toc341077962"/>
      <w:bookmarkStart w:id="2" w:name="_Toc341100686"/>
      <w:bookmarkStart w:id="3" w:name="_Toc341107605"/>
      <w:bookmarkStart w:id="4" w:name="_Toc382923484"/>
      <w:bookmarkEnd w:id="0"/>
      <w:bookmarkEnd w:id="1"/>
      <w:bookmarkEnd w:id="2"/>
      <w:bookmarkEnd w:id="3"/>
      <w:bookmarkEnd w:id="4"/>
    </w:p>
    <w:p w14:paraId="42AFA80F" w14:textId="77777777" w:rsidR="00E851F4" w:rsidRPr="00E851F4" w:rsidRDefault="00E851F4" w:rsidP="00E851F4">
      <w:pPr>
        <w:pStyle w:val="HChG"/>
        <w:rPr>
          <w:szCs w:val="28"/>
          <w:lang w:val="fr-FR"/>
        </w:rPr>
      </w:pPr>
      <w:r w:rsidRPr="00E851F4">
        <w:rPr>
          <w:szCs w:val="28"/>
          <w:lang w:val="fr-FR"/>
        </w:rPr>
        <w:tab/>
      </w:r>
      <w:r w:rsidRPr="00E851F4">
        <w:rPr>
          <w:szCs w:val="28"/>
          <w:lang w:val="fr-FR"/>
        </w:rPr>
        <w:tab/>
      </w:r>
      <w:bookmarkStart w:id="5" w:name="_Toc57986603"/>
      <w:r w:rsidRPr="00E851F4">
        <w:rPr>
          <w:bCs/>
          <w:szCs w:val="28"/>
          <w:lang w:val="fr-FR"/>
        </w:rPr>
        <w:t>du Forum mondial de l’harmonisation des Règlements concernant les véhicules sur sa 182</w:t>
      </w:r>
      <w:r w:rsidRPr="00E851F4">
        <w:rPr>
          <w:bCs/>
          <w:szCs w:val="28"/>
          <w:vertAlign w:val="superscript"/>
          <w:lang w:val="fr-FR"/>
        </w:rPr>
        <w:t>e</w:t>
      </w:r>
      <w:r w:rsidRPr="00E851F4">
        <w:rPr>
          <w:bCs/>
          <w:szCs w:val="28"/>
          <w:lang w:val="fr-FR"/>
        </w:rPr>
        <w:t> session</w:t>
      </w:r>
      <w:bookmarkStart w:id="6" w:name="_Toc341077963"/>
      <w:bookmarkStart w:id="7" w:name="_Toc341100687"/>
      <w:bookmarkStart w:id="8" w:name="_Toc341107606"/>
      <w:bookmarkStart w:id="9" w:name="_Toc382923485"/>
      <w:bookmarkEnd w:id="5"/>
      <w:bookmarkEnd w:id="6"/>
      <w:bookmarkEnd w:id="7"/>
      <w:bookmarkEnd w:id="8"/>
      <w:bookmarkEnd w:id="9"/>
    </w:p>
    <w:p w14:paraId="67CF0F01" w14:textId="77777777" w:rsidR="00E851F4" w:rsidRPr="00E851F4" w:rsidRDefault="00E851F4" w:rsidP="00E851F4">
      <w:pPr>
        <w:pStyle w:val="HChG"/>
        <w:rPr>
          <w:szCs w:val="28"/>
          <w:lang w:val="fr-FR"/>
        </w:rPr>
      </w:pPr>
      <w:r w:rsidRPr="00E851F4">
        <w:rPr>
          <w:szCs w:val="28"/>
          <w:lang w:val="fr-FR"/>
        </w:rPr>
        <w:tab/>
      </w:r>
      <w:r w:rsidRPr="00E851F4">
        <w:rPr>
          <w:szCs w:val="28"/>
          <w:lang w:val="fr-FR"/>
        </w:rPr>
        <w:tab/>
      </w:r>
      <w:bookmarkStart w:id="10" w:name="_Toc57986604"/>
      <w:r w:rsidRPr="00E851F4">
        <w:rPr>
          <w:bCs/>
          <w:szCs w:val="28"/>
          <w:lang w:val="fr-FR"/>
        </w:rPr>
        <w:t>du Comité d’administration de l’Accord de 1958 sur sa soixante-seizième session</w:t>
      </w:r>
      <w:bookmarkStart w:id="11" w:name="_Toc341077964"/>
      <w:bookmarkStart w:id="12" w:name="_Toc341100688"/>
      <w:bookmarkStart w:id="13" w:name="_Toc341107607"/>
      <w:bookmarkStart w:id="14" w:name="_Toc382923486"/>
      <w:bookmarkStart w:id="15" w:name="_Toc423423676"/>
      <w:bookmarkStart w:id="16" w:name="_Toc436139518"/>
      <w:bookmarkStart w:id="17" w:name="_Toc445734981"/>
      <w:bookmarkStart w:id="18" w:name="_Toc455503941"/>
      <w:bookmarkStart w:id="19" w:name="_Toc468111661"/>
      <w:bookmarkStart w:id="20" w:name="_Toc478663100"/>
      <w:bookmarkStart w:id="21" w:name="_Toc517879302"/>
      <w:bookmarkStart w:id="22" w:name="_Toc35591653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0D7F851D" w14:textId="77777777" w:rsidR="00E851F4" w:rsidRPr="00E851F4" w:rsidRDefault="00E851F4" w:rsidP="00E851F4">
      <w:pPr>
        <w:pStyle w:val="HChG"/>
        <w:rPr>
          <w:szCs w:val="28"/>
          <w:lang w:val="fr-FR"/>
        </w:rPr>
      </w:pPr>
      <w:r w:rsidRPr="00E851F4">
        <w:rPr>
          <w:szCs w:val="28"/>
          <w:lang w:val="fr-FR"/>
        </w:rPr>
        <w:tab/>
      </w:r>
      <w:r w:rsidRPr="00E851F4">
        <w:rPr>
          <w:szCs w:val="28"/>
          <w:lang w:val="fr-FR"/>
        </w:rPr>
        <w:tab/>
      </w:r>
      <w:bookmarkStart w:id="23" w:name="_Toc57986605"/>
      <w:r w:rsidRPr="00E851F4">
        <w:rPr>
          <w:bCs/>
          <w:szCs w:val="28"/>
          <w:lang w:val="fr-FR"/>
        </w:rPr>
        <w:t>du Comité exécutif de l’Accord de 1998 sur sa cinquante</w:t>
      </w:r>
      <w:r w:rsidRPr="00E851F4">
        <w:rPr>
          <w:bCs/>
          <w:szCs w:val="28"/>
          <w:lang w:val="fr-FR"/>
        </w:rPr>
        <w:noBreakHyphen/>
        <w:t>neuvième session</w:t>
      </w:r>
      <w:bookmarkStart w:id="24" w:name="_Toc341077965"/>
      <w:bookmarkStart w:id="25" w:name="_Toc341100689"/>
      <w:bookmarkStart w:id="26" w:name="_Toc341107608"/>
      <w:bookmarkStart w:id="27" w:name="_Toc382923487"/>
      <w:bookmarkEnd w:id="23"/>
      <w:bookmarkEnd w:id="24"/>
      <w:bookmarkEnd w:id="25"/>
      <w:bookmarkEnd w:id="26"/>
      <w:bookmarkEnd w:id="27"/>
    </w:p>
    <w:p w14:paraId="483AD9F6" w14:textId="702264A7" w:rsidR="001E1FCC" w:rsidRPr="00E851F4" w:rsidRDefault="00E851F4" w:rsidP="00E851F4">
      <w:pPr>
        <w:pStyle w:val="HChG"/>
        <w:rPr>
          <w:lang w:val="fr-FR"/>
        </w:rPr>
      </w:pPr>
      <w:r w:rsidRPr="00E851F4">
        <w:rPr>
          <w:szCs w:val="28"/>
          <w:lang w:val="fr-FR"/>
        </w:rPr>
        <w:tab/>
      </w:r>
      <w:r w:rsidRPr="00E851F4">
        <w:rPr>
          <w:szCs w:val="28"/>
          <w:lang w:val="fr-FR"/>
        </w:rPr>
        <w:tab/>
      </w:r>
      <w:bookmarkStart w:id="28" w:name="_Toc57986606"/>
      <w:r w:rsidRPr="00E851F4">
        <w:rPr>
          <w:bCs/>
          <w:szCs w:val="28"/>
          <w:lang w:val="fr-FR"/>
        </w:rPr>
        <w:t>du Comité d’administration de l’Accord de 1997 sur sa quinzième session</w:t>
      </w:r>
      <w:bookmarkEnd w:id="28"/>
    </w:p>
    <w:p w14:paraId="6A67D8BC" w14:textId="184DDB03" w:rsidR="00C80478" w:rsidRPr="00E851F4" w:rsidRDefault="00E851F4" w:rsidP="00C80478">
      <w:pPr>
        <w:spacing w:before="120" w:after="240"/>
        <w:ind w:left="1134"/>
        <w:rPr>
          <w:b/>
          <w:lang w:val="fr-FR"/>
        </w:rPr>
      </w:pPr>
      <w:r w:rsidRPr="00E851F4">
        <w:rPr>
          <w:b/>
          <w:lang w:val="fr-FR"/>
        </w:rPr>
        <w:t>Rectificatif</w:t>
      </w:r>
      <w:r w:rsidR="00CC0B19">
        <w:rPr>
          <w:b/>
          <w:lang w:val="fr-FR"/>
        </w:rPr>
        <w:t xml:space="preserve"> 2</w:t>
      </w:r>
    </w:p>
    <w:p w14:paraId="69DF8215" w14:textId="77777777" w:rsidR="008E0DA7" w:rsidRDefault="008E0DA7" w:rsidP="00C80478">
      <w:pPr>
        <w:pStyle w:val="SingleTxtG"/>
      </w:pPr>
      <w:r>
        <w:br w:type="page"/>
      </w:r>
    </w:p>
    <w:p w14:paraId="0D0C8C3E" w14:textId="12FF5C9B" w:rsidR="009872CA" w:rsidRDefault="00BD6AE6" w:rsidP="00C80478">
      <w:pPr>
        <w:pStyle w:val="SingleTxtG"/>
        <w:rPr>
          <w:lang w:val="fr-FR"/>
        </w:rPr>
      </w:pPr>
      <w:r>
        <w:rPr>
          <w:lang w:val="fr-FR"/>
        </w:rPr>
        <w:lastRenderedPageBreak/>
        <w:t>Au paragraphe 133, page</w:t>
      </w:r>
      <w:r w:rsidR="009A5C4B">
        <w:rPr>
          <w:lang w:val="fr-FR"/>
        </w:rPr>
        <w:t xml:space="preserve"> 23, le début du tableau Amendement à des Règlements existants </w:t>
      </w:r>
      <w:r w:rsidR="009A5C4B" w:rsidRPr="00CE1BA0">
        <w:rPr>
          <w:i/>
          <w:iCs/>
          <w:lang w:val="fr-FR"/>
        </w:rPr>
        <w:t>doit être lu</w:t>
      </w:r>
      <w:r w:rsidR="009A5C4B">
        <w:rPr>
          <w:lang w:val="fr-FR"/>
        </w:rPr>
        <w:t xml:space="preserve"> comme suit: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3078"/>
        <w:gridCol w:w="667"/>
        <w:gridCol w:w="638"/>
        <w:gridCol w:w="1457"/>
        <w:gridCol w:w="902"/>
        <w:gridCol w:w="1722"/>
        <w:gridCol w:w="457"/>
      </w:tblGrid>
      <w:tr w:rsidR="001F05CC" w:rsidRPr="00B90B51" w14:paraId="52C6467C" w14:textId="77777777" w:rsidTr="00CC0B19">
        <w:trPr>
          <w:cantSplit/>
          <w:trHeight w:val="350"/>
          <w:tblHeader/>
        </w:trPr>
        <w:tc>
          <w:tcPr>
            <w:tcW w:w="9639" w:type="dxa"/>
            <w:gridSpan w:val="8"/>
            <w:tcMar>
              <w:left w:w="0" w:type="dxa"/>
              <w:right w:w="0" w:type="dxa"/>
            </w:tcMar>
            <w:vAlign w:val="center"/>
          </w:tcPr>
          <w:p w14:paraId="3FEBC3E0" w14:textId="77777777" w:rsidR="001F05CC" w:rsidRPr="00E9383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  <w:rPr>
                <w:i/>
                <w:sz w:val="16"/>
                <w:szCs w:val="16"/>
                <w:lang w:val="fr-FR"/>
              </w:rPr>
            </w:pPr>
            <w:r w:rsidRPr="00E9383D">
              <w:rPr>
                <w:i/>
                <w:iCs/>
                <w:sz w:val="16"/>
                <w:szCs w:val="16"/>
                <w:lang w:val="fr-FR"/>
              </w:rPr>
              <w:t>Amendements à des Règlements existants</w:t>
            </w:r>
          </w:p>
        </w:tc>
      </w:tr>
      <w:tr w:rsidR="001F05CC" w:rsidRPr="006A795E" w14:paraId="401604C4" w14:textId="77777777" w:rsidTr="00CC0B19">
        <w:trPr>
          <w:cantSplit/>
          <w:trHeight w:val="1206"/>
          <w:tblHeader/>
        </w:trPr>
        <w:tc>
          <w:tcPr>
            <w:tcW w:w="718" w:type="dxa"/>
            <w:vMerge w:val="restart"/>
            <w:tcMar>
              <w:left w:w="0" w:type="dxa"/>
              <w:right w:w="0" w:type="dxa"/>
            </w:tcMar>
            <w:textDirection w:val="btLr"/>
          </w:tcPr>
          <w:p w14:paraId="1B8AE249" w14:textId="77777777" w:rsidR="001F05CC" w:rsidRPr="006A795E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i/>
                <w:sz w:val="16"/>
                <w:szCs w:val="16"/>
              </w:rPr>
            </w:pPr>
            <w:r>
              <w:rPr>
                <w:i/>
                <w:iCs/>
                <w:lang w:val="fr-FR"/>
              </w:rPr>
              <w:t>Règlement n</w:t>
            </w:r>
            <w:r>
              <w:rPr>
                <w:i/>
                <w:iCs/>
                <w:vertAlign w:val="superscript"/>
                <w:lang w:val="fr-FR"/>
              </w:rPr>
              <w:t>o</w:t>
            </w:r>
          </w:p>
        </w:tc>
        <w:tc>
          <w:tcPr>
            <w:tcW w:w="3078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3A17B8D3" w14:textId="77777777" w:rsidR="001F05CC" w:rsidRPr="00E9383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E9383D">
              <w:rPr>
                <w:i/>
                <w:iCs/>
                <w:sz w:val="16"/>
                <w:szCs w:val="16"/>
                <w:lang w:val="fr-FR"/>
              </w:rPr>
              <w:t>Objet du Règlement</w:t>
            </w:r>
          </w:p>
        </w:tc>
        <w:tc>
          <w:tcPr>
            <w:tcW w:w="1305" w:type="dxa"/>
            <w:gridSpan w:val="2"/>
            <w:tcMar>
              <w:left w:w="0" w:type="dxa"/>
              <w:right w:w="0" w:type="dxa"/>
            </w:tcMar>
            <w:textDirection w:val="btLr"/>
            <w:vAlign w:val="center"/>
          </w:tcPr>
          <w:p w14:paraId="3B1A5A3C" w14:textId="77777777" w:rsidR="001F05CC" w:rsidRPr="00E9383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E9383D">
              <w:rPr>
                <w:i/>
                <w:iCs/>
                <w:sz w:val="16"/>
                <w:szCs w:val="16"/>
                <w:lang w:val="fr-FR"/>
              </w:rPr>
              <w:t>Parties contractantes</w:t>
            </w:r>
          </w:p>
        </w:tc>
        <w:tc>
          <w:tcPr>
            <w:tcW w:w="1457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7D0472A1" w14:textId="77777777" w:rsidR="001F05CC" w:rsidRPr="00E9383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E9383D">
              <w:rPr>
                <w:i/>
                <w:iCs/>
                <w:sz w:val="16"/>
                <w:szCs w:val="16"/>
                <w:lang w:val="fr-FR"/>
              </w:rPr>
              <w:t>Document:</w:t>
            </w:r>
          </w:p>
          <w:p w14:paraId="2EAE8B97" w14:textId="77777777" w:rsidR="001F05CC" w:rsidRPr="00E9383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E9383D">
              <w:rPr>
                <w:i/>
                <w:iCs/>
                <w:sz w:val="16"/>
                <w:szCs w:val="16"/>
                <w:lang w:val="fr-FR"/>
              </w:rPr>
              <w:t>ECE/TRANS/WP</w:t>
            </w:r>
            <w:r w:rsidRPr="00AF1379">
              <w:rPr>
                <w:i/>
                <w:iCs/>
                <w:sz w:val="16"/>
                <w:szCs w:val="16"/>
                <w:lang w:val="fr-FR"/>
              </w:rPr>
              <w:t>.</w:t>
            </w:r>
            <w:r w:rsidRPr="00E9383D">
              <w:rPr>
                <w:i/>
                <w:iCs/>
                <w:sz w:val="16"/>
                <w:szCs w:val="16"/>
                <w:lang w:val="fr-FR"/>
              </w:rPr>
              <w:t>29/…</w:t>
            </w:r>
            <w:r w:rsidRPr="00AF1379">
              <w:rPr>
                <w:i/>
                <w:iCs/>
                <w:sz w:val="16"/>
                <w:szCs w:val="16"/>
                <w:lang w:val="fr-FR"/>
              </w:rPr>
              <w:t>.</w:t>
            </w:r>
          </w:p>
        </w:tc>
        <w:tc>
          <w:tcPr>
            <w:tcW w:w="902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792DF87E" w14:textId="77777777" w:rsidR="001F05CC" w:rsidRPr="00E9383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i/>
                <w:sz w:val="16"/>
                <w:szCs w:val="16"/>
                <w:lang w:val="fr-FR"/>
              </w:rPr>
            </w:pPr>
            <w:r w:rsidRPr="00E9383D">
              <w:rPr>
                <w:i/>
                <w:iCs/>
                <w:sz w:val="16"/>
                <w:szCs w:val="16"/>
                <w:lang w:val="fr-FR"/>
              </w:rPr>
              <w:t>Résultat du vote :</w:t>
            </w:r>
            <w:r w:rsidRPr="00E9383D">
              <w:rPr>
                <w:sz w:val="16"/>
                <w:szCs w:val="16"/>
                <w:lang w:val="fr-FR"/>
              </w:rPr>
              <w:t xml:space="preserve"> </w:t>
            </w:r>
          </w:p>
          <w:p w14:paraId="73A2F567" w14:textId="77777777" w:rsidR="001F05CC" w:rsidRPr="00E9383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i/>
                <w:sz w:val="16"/>
                <w:szCs w:val="16"/>
                <w:lang w:val="fr-FR"/>
              </w:rPr>
            </w:pPr>
            <w:r w:rsidRPr="00E9383D">
              <w:rPr>
                <w:i/>
                <w:iCs/>
                <w:sz w:val="16"/>
                <w:szCs w:val="16"/>
                <w:lang w:val="fr-FR"/>
              </w:rPr>
              <w:t>pour/contre/abstentions</w:t>
            </w:r>
          </w:p>
        </w:tc>
        <w:tc>
          <w:tcPr>
            <w:tcW w:w="1722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4DAD6588" w14:textId="77777777" w:rsidR="001F05CC" w:rsidRPr="00E9383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E9383D">
              <w:rPr>
                <w:i/>
                <w:iCs/>
                <w:sz w:val="16"/>
                <w:szCs w:val="16"/>
                <w:lang w:val="fr-FR"/>
              </w:rPr>
              <w:t>État d’évolution du document</w:t>
            </w:r>
          </w:p>
        </w:tc>
        <w:tc>
          <w:tcPr>
            <w:tcW w:w="457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101CE8A7" w14:textId="77777777" w:rsidR="001F05CC" w:rsidRPr="00E9383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E9383D">
              <w:rPr>
                <w:i/>
                <w:iCs/>
                <w:sz w:val="16"/>
                <w:szCs w:val="16"/>
                <w:lang w:val="fr-FR"/>
              </w:rPr>
              <w:t>Observation</w:t>
            </w:r>
          </w:p>
        </w:tc>
      </w:tr>
      <w:tr w:rsidR="001F05CC" w:rsidRPr="006A795E" w14:paraId="61874D61" w14:textId="77777777" w:rsidTr="00CC0B19">
        <w:trPr>
          <w:cantSplit/>
          <w:trHeight w:val="1397"/>
          <w:tblHeader/>
        </w:trPr>
        <w:tc>
          <w:tcPr>
            <w:tcW w:w="718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7C1B297" w14:textId="77777777" w:rsidR="001F05CC" w:rsidRPr="006A795E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sz w:val="16"/>
                <w:szCs w:val="16"/>
              </w:rPr>
            </w:pPr>
          </w:p>
        </w:tc>
        <w:tc>
          <w:tcPr>
            <w:tcW w:w="3078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CED0719" w14:textId="77777777" w:rsidR="001F05CC" w:rsidRPr="006A795E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3C36256C" w14:textId="77777777" w:rsidR="001F05CC" w:rsidRPr="00E9383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E9383D">
              <w:rPr>
                <w:i/>
                <w:iCs/>
                <w:sz w:val="16"/>
                <w:szCs w:val="16"/>
                <w:lang w:val="fr-FR"/>
              </w:rPr>
              <w:t>appliquant le Règlement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044663D3" w14:textId="77777777" w:rsidR="001F05CC" w:rsidRPr="00E9383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E9383D">
              <w:rPr>
                <w:i/>
                <w:iCs/>
                <w:sz w:val="16"/>
                <w:szCs w:val="16"/>
                <w:lang w:val="fr-FR"/>
              </w:rPr>
              <w:t>représentées et votantes</w:t>
            </w: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B7042FD" w14:textId="77777777" w:rsidR="001F05CC" w:rsidRPr="006A795E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CC69344" w14:textId="77777777" w:rsidR="001F05CC" w:rsidRPr="006A795E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90C69C0" w14:textId="77777777" w:rsidR="001F05CC" w:rsidRPr="006A795E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C41C09E" w14:textId="77777777" w:rsidR="001F05CC" w:rsidRPr="006A795E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sz w:val="16"/>
                <w:szCs w:val="16"/>
              </w:rPr>
            </w:pPr>
          </w:p>
        </w:tc>
      </w:tr>
      <w:tr w:rsidR="00CC0B19" w:rsidRPr="006A795E" w14:paraId="1435F424" w14:textId="77777777" w:rsidTr="00CC0B19">
        <w:trPr>
          <w:cantSplit/>
          <w:trHeight w:val="454"/>
        </w:trPr>
        <w:tc>
          <w:tcPr>
            <w:tcW w:w="718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9604C60" w14:textId="63D19E61" w:rsidR="00CC0B19" w:rsidRDefault="00CC0B19" w:rsidP="00692184">
            <w:pPr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3078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E5EEC6C" w14:textId="2F80EFE5" w:rsidR="00CC0B19" w:rsidRDefault="00CC3827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lang w:val="fr-FR"/>
              </w:rPr>
            </w:pPr>
            <w:r>
              <w:t>Homologation de type internationale de l’ensemble du véhicule (IWVTA)</w:t>
            </w:r>
          </w:p>
        </w:tc>
        <w:tc>
          <w:tcPr>
            <w:tcW w:w="667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AA0B423" w14:textId="0F8935B0" w:rsidR="00CC0B19" w:rsidRDefault="00330D6B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  <w:rPr>
                <w:lang w:val="fr-FR"/>
              </w:rPr>
            </w:pPr>
            <w:r>
              <w:rPr>
                <w:lang w:val="fr-FR"/>
              </w:rPr>
              <w:t>55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2B98CE" w14:textId="51189FDE" w:rsidR="00CC0B19" w:rsidRDefault="00330D6B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  <w:rPr>
                <w:lang w:val="fr-FR"/>
              </w:rPr>
            </w:pPr>
            <w:r>
              <w:rPr>
                <w:lang w:val="fr-FR"/>
              </w:rPr>
              <w:t>39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91D480" w14:textId="506A98C4" w:rsidR="00CC0B19" w:rsidRDefault="00D4788F" w:rsidP="00692184">
            <w:pPr>
              <w:spacing w:before="60" w:after="60" w:line="200" w:lineRule="atLeast"/>
              <w:ind w:left="57" w:right="57"/>
              <w:jc w:val="center"/>
              <w:rPr>
                <w:lang w:val="fr-FR"/>
              </w:rPr>
            </w:pPr>
            <w:r>
              <w:rPr>
                <w:lang w:val="fr-FR"/>
              </w:rPr>
              <w:t>2020/101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921F25" w14:textId="292896C8" w:rsidR="00CC0B19" w:rsidRDefault="00D4788F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  <w:rPr>
                <w:lang w:val="fr-FR"/>
              </w:rPr>
            </w:pPr>
            <w:r>
              <w:rPr>
                <w:lang w:val="fr-FR"/>
              </w:rPr>
              <w:t>38/0/1</w:t>
            </w:r>
          </w:p>
        </w:tc>
        <w:tc>
          <w:tcPr>
            <w:tcW w:w="17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C1B6D0" w14:textId="4EF463E6" w:rsidR="00CC0B19" w:rsidRDefault="00D4788F" w:rsidP="00692184">
            <w:pPr>
              <w:spacing w:before="60" w:after="60" w:line="200" w:lineRule="atLeast"/>
              <w:ind w:left="57" w:right="57"/>
              <w:rPr>
                <w:lang w:val="fr-FR"/>
              </w:rPr>
            </w:pPr>
            <w:r>
              <w:rPr>
                <w:lang w:val="fr-FR"/>
              </w:rPr>
              <w:t>Série 03</w:t>
            </w:r>
          </w:p>
        </w:tc>
        <w:tc>
          <w:tcPr>
            <w:tcW w:w="4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8F4AD1" w14:textId="5AAD9448" w:rsidR="00CC0B19" w:rsidRDefault="00AE44FE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  <w:rPr>
                <w:lang w:val="fr-FR"/>
              </w:rPr>
            </w:pPr>
            <w:r>
              <w:rPr>
                <w:lang w:val="fr-FR"/>
              </w:rPr>
              <w:t>*</w:t>
            </w:r>
            <w:bookmarkStart w:id="29" w:name="_GoBack"/>
            <w:bookmarkEnd w:id="29"/>
          </w:p>
        </w:tc>
      </w:tr>
      <w:tr w:rsidR="001F05CC" w:rsidRPr="006A795E" w14:paraId="3F0B5A42" w14:textId="77777777" w:rsidTr="00CC0B19">
        <w:trPr>
          <w:cantSplit/>
          <w:trHeight w:val="454"/>
        </w:trPr>
        <w:tc>
          <w:tcPr>
            <w:tcW w:w="71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EB0763B" w14:textId="77777777" w:rsidR="001F05CC" w:rsidRPr="00A345BC" w:rsidRDefault="001F05CC" w:rsidP="00692184">
            <w:pPr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</w:pPr>
            <w:r>
              <w:rPr>
                <w:lang w:val="fr-FR"/>
              </w:rPr>
              <w:t>13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2B46FCD" w14:textId="77777777" w:rsidR="001F05CC" w:rsidRPr="00A345BC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bCs/>
              </w:rPr>
            </w:pPr>
            <w:r>
              <w:rPr>
                <w:lang w:val="fr-FR"/>
              </w:rPr>
              <w:t>Freinage des véhicules lourds</w:t>
            </w:r>
          </w:p>
        </w:tc>
        <w:tc>
          <w:tcPr>
            <w:tcW w:w="6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F31F86C" w14:textId="77777777" w:rsidR="001F05CC" w:rsidRPr="00C5316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</w:pPr>
            <w:r>
              <w:rPr>
                <w:lang w:val="fr-FR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13FEE9" w14:textId="77777777" w:rsidR="001F05CC" w:rsidRPr="00C5316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</w:pPr>
            <w:r>
              <w:rPr>
                <w:lang w:val="fr-FR"/>
              </w:rPr>
              <w:t>36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26E28D" w14:textId="77777777" w:rsidR="001F05CC" w:rsidRPr="00C5316D" w:rsidRDefault="001F05CC" w:rsidP="00692184">
            <w:pPr>
              <w:spacing w:before="60" w:after="60" w:line="200" w:lineRule="atLeast"/>
              <w:ind w:left="57" w:right="57"/>
              <w:jc w:val="center"/>
            </w:pPr>
            <w:r>
              <w:rPr>
                <w:lang w:val="fr-FR"/>
              </w:rPr>
              <w:t>2020/119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CDEDA7" w14:textId="77777777" w:rsidR="001F05CC" w:rsidRPr="00C5316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</w:pPr>
            <w:r>
              <w:rPr>
                <w:lang w:val="fr-FR"/>
              </w:rPr>
              <w:t>36/0/0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22DC83" w14:textId="77777777" w:rsidR="001F05CC" w:rsidRPr="00A345BC" w:rsidRDefault="001F05CC" w:rsidP="00692184">
            <w:pPr>
              <w:spacing w:before="60" w:after="60" w:line="200" w:lineRule="atLeast"/>
              <w:ind w:left="57" w:right="57"/>
            </w:pPr>
            <w:r>
              <w:rPr>
                <w:lang w:val="fr-FR"/>
              </w:rPr>
              <w:t>Complément 17 à la série 11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253F2" w14:textId="77777777" w:rsidR="001F05CC" w:rsidRPr="00A345BC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</w:pPr>
            <w:r>
              <w:rPr>
                <w:lang w:val="fr-FR"/>
              </w:rPr>
              <w:t>*</w:t>
            </w:r>
          </w:p>
        </w:tc>
      </w:tr>
      <w:tr w:rsidR="001F05CC" w:rsidRPr="006A795E" w14:paraId="58E99B4D" w14:textId="77777777" w:rsidTr="00CC0B19">
        <w:trPr>
          <w:cantSplit/>
          <w:trHeight w:val="454"/>
        </w:trPr>
        <w:tc>
          <w:tcPr>
            <w:tcW w:w="718" w:type="dxa"/>
            <w:tcMar>
              <w:left w:w="0" w:type="dxa"/>
              <w:right w:w="0" w:type="dxa"/>
            </w:tcMar>
          </w:tcPr>
          <w:p w14:paraId="31926CAB" w14:textId="77777777" w:rsidR="001F05CC" w:rsidRPr="00A345BC" w:rsidRDefault="001F05CC" w:rsidP="00692184">
            <w:pPr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</w:pPr>
            <w:r>
              <w:rPr>
                <w:lang w:val="fr-FR"/>
              </w:rPr>
              <w:t>16</w:t>
            </w:r>
          </w:p>
        </w:tc>
        <w:tc>
          <w:tcPr>
            <w:tcW w:w="3078" w:type="dxa"/>
            <w:tcMar>
              <w:left w:w="0" w:type="dxa"/>
              <w:right w:w="0" w:type="dxa"/>
            </w:tcMar>
          </w:tcPr>
          <w:p w14:paraId="595FBC07" w14:textId="77777777" w:rsidR="001F05CC" w:rsidRPr="00A345BC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bCs/>
              </w:rPr>
            </w:pPr>
            <w:r>
              <w:rPr>
                <w:lang w:val="fr-FR"/>
              </w:rPr>
              <w:t>Ceintures de sécurité</w:t>
            </w: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14:paraId="48BD4590" w14:textId="77777777" w:rsidR="001F05CC" w:rsidRPr="00C5316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</w:pPr>
            <w:r>
              <w:rPr>
                <w:lang w:val="fr-FR"/>
              </w:rPr>
              <w:t>49</w:t>
            </w:r>
          </w:p>
        </w:tc>
        <w:tc>
          <w:tcPr>
            <w:tcW w:w="638" w:type="dxa"/>
            <w:shd w:val="clear" w:color="auto" w:fill="auto"/>
            <w:tcMar>
              <w:left w:w="0" w:type="dxa"/>
              <w:right w:w="0" w:type="dxa"/>
            </w:tcMar>
          </w:tcPr>
          <w:p w14:paraId="20228A2B" w14:textId="77777777" w:rsidR="001F05CC" w:rsidRPr="00C5316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</w:pPr>
            <w:r>
              <w:rPr>
                <w:lang w:val="fr-FR"/>
              </w:rPr>
              <w:t>35</w:t>
            </w:r>
          </w:p>
        </w:tc>
        <w:tc>
          <w:tcPr>
            <w:tcW w:w="1457" w:type="dxa"/>
            <w:shd w:val="clear" w:color="auto" w:fill="auto"/>
            <w:tcMar>
              <w:left w:w="0" w:type="dxa"/>
              <w:right w:w="0" w:type="dxa"/>
            </w:tcMar>
          </w:tcPr>
          <w:p w14:paraId="681B59D4" w14:textId="316AAAFE" w:rsidR="001F05CC" w:rsidRPr="00C5316D" w:rsidRDefault="001F05CC" w:rsidP="00692184">
            <w:pPr>
              <w:spacing w:before="60" w:after="60" w:line="200" w:lineRule="atLeast"/>
              <w:ind w:left="57" w:right="57"/>
              <w:jc w:val="center"/>
            </w:pPr>
            <w:r w:rsidRPr="00C5316D">
              <w:t>2020/112</w:t>
            </w:r>
            <w:r>
              <w:t xml:space="preserve"> tel que modifié par </w:t>
            </w:r>
            <w:r w:rsidR="00CB29F6">
              <w:t>le par</w:t>
            </w:r>
            <w:r w:rsidR="00B5545A">
              <w:t>agraphe</w:t>
            </w:r>
            <w:r w:rsidR="00CB29F6">
              <w:t xml:space="preserve"> 102 </w:t>
            </w:r>
          </w:p>
        </w:tc>
        <w:tc>
          <w:tcPr>
            <w:tcW w:w="902" w:type="dxa"/>
            <w:shd w:val="clear" w:color="auto" w:fill="auto"/>
            <w:tcMar>
              <w:left w:w="0" w:type="dxa"/>
              <w:right w:w="0" w:type="dxa"/>
            </w:tcMar>
          </w:tcPr>
          <w:p w14:paraId="7C51FB6B" w14:textId="77777777" w:rsidR="001F05CC" w:rsidRPr="00C5316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</w:pPr>
            <w:r w:rsidRPr="00C5316D">
              <w:t>35/0/0</w:t>
            </w:r>
          </w:p>
        </w:tc>
        <w:tc>
          <w:tcPr>
            <w:tcW w:w="1722" w:type="dxa"/>
            <w:shd w:val="clear" w:color="auto" w:fill="auto"/>
            <w:tcMar>
              <w:left w:w="0" w:type="dxa"/>
              <w:right w:w="0" w:type="dxa"/>
            </w:tcMar>
          </w:tcPr>
          <w:p w14:paraId="70273D2A" w14:textId="77777777" w:rsidR="001F05CC" w:rsidRPr="00A345BC" w:rsidRDefault="001F05CC" w:rsidP="00692184">
            <w:pPr>
              <w:spacing w:before="60" w:after="60" w:line="200" w:lineRule="atLeast"/>
              <w:ind w:left="57" w:right="57"/>
            </w:pPr>
            <w:r>
              <w:rPr>
                <w:lang w:val="fr-FR"/>
              </w:rPr>
              <w:t>Complément 6 à la série 07</w:t>
            </w:r>
          </w:p>
        </w:tc>
        <w:tc>
          <w:tcPr>
            <w:tcW w:w="4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279DB" w14:textId="77777777" w:rsidR="001F05CC" w:rsidRPr="00A345BC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</w:pPr>
            <w:r>
              <w:rPr>
                <w:lang w:val="fr-FR"/>
              </w:rPr>
              <w:t>*</w:t>
            </w:r>
          </w:p>
        </w:tc>
      </w:tr>
      <w:tr w:rsidR="001F05CC" w:rsidRPr="006A795E" w14:paraId="2CCB31F1" w14:textId="77777777" w:rsidTr="00CC0B19">
        <w:trPr>
          <w:cantSplit/>
          <w:trHeight w:val="454"/>
        </w:trPr>
        <w:tc>
          <w:tcPr>
            <w:tcW w:w="718" w:type="dxa"/>
            <w:tcMar>
              <w:left w:w="0" w:type="dxa"/>
              <w:right w:w="0" w:type="dxa"/>
            </w:tcMar>
          </w:tcPr>
          <w:p w14:paraId="50A32381" w14:textId="415C6BC1" w:rsidR="001F05CC" w:rsidRPr="00A345BC" w:rsidRDefault="00CB29F6" w:rsidP="00692184">
            <w:pPr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</w:pPr>
            <w:r>
              <w:rPr>
                <w:lang w:val="fr-FR"/>
              </w:rPr>
              <w:t>…</w:t>
            </w:r>
          </w:p>
        </w:tc>
        <w:tc>
          <w:tcPr>
            <w:tcW w:w="3078" w:type="dxa"/>
            <w:tcMar>
              <w:left w:w="0" w:type="dxa"/>
              <w:right w:w="0" w:type="dxa"/>
            </w:tcMar>
          </w:tcPr>
          <w:p w14:paraId="1D95EDDF" w14:textId="5EFAC090" w:rsidR="001F05CC" w:rsidRPr="00B90B51" w:rsidRDefault="00CB29F6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bCs/>
                <w:lang w:val="fr-FR"/>
              </w:rPr>
            </w:pPr>
            <w:r>
              <w:rPr>
                <w:lang w:val="fr-FR"/>
              </w:rPr>
              <w:t>…</w:t>
            </w: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14:paraId="1BD34DF8" w14:textId="7E54E1B2" w:rsidR="001F05CC" w:rsidRPr="00C5316D" w:rsidRDefault="00CB29F6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</w:pPr>
            <w:r>
              <w:rPr>
                <w:lang w:val="fr-FR"/>
              </w:rPr>
              <w:t>…</w:t>
            </w:r>
          </w:p>
        </w:tc>
        <w:tc>
          <w:tcPr>
            <w:tcW w:w="638" w:type="dxa"/>
            <w:shd w:val="clear" w:color="auto" w:fill="auto"/>
            <w:tcMar>
              <w:left w:w="0" w:type="dxa"/>
              <w:right w:w="0" w:type="dxa"/>
            </w:tcMar>
          </w:tcPr>
          <w:p w14:paraId="1462E14A" w14:textId="63582D8A" w:rsidR="001F05CC" w:rsidRPr="00C5316D" w:rsidRDefault="00CB29F6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</w:pPr>
            <w:r>
              <w:rPr>
                <w:lang w:val="fr-FR"/>
              </w:rPr>
              <w:t>…</w:t>
            </w:r>
          </w:p>
        </w:tc>
        <w:tc>
          <w:tcPr>
            <w:tcW w:w="1457" w:type="dxa"/>
            <w:shd w:val="clear" w:color="auto" w:fill="auto"/>
            <w:tcMar>
              <w:left w:w="0" w:type="dxa"/>
              <w:right w:w="0" w:type="dxa"/>
            </w:tcMar>
          </w:tcPr>
          <w:p w14:paraId="30697E38" w14:textId="543EE5F0" w:rsidR="001F05CC" w:rsidRPr="00C5316D" w:rsidRDefault="00CB29F6" w:rsidP="00692184">
            <w:pPr>
              <w:spacing w:before="60" w:after="60" w:line="200" w:lineRule="atLeast"/>
              <w:ind w:left="57" w:right="57"/>
              <w:jc w:val="center"/>
            </w:pPr>
            <w:r>
              <w:t>…</w:t>
            </w:r>
          </w:p>
        </w:tc>
        <w:tc>
          <w:tcPr>
            <w:tcW w:w="902" w:type="dxa"/>
            <w:shd w:val="clear" w:color="auto" w:fill="auto"/>
            <w:tcMar>
              <w:left w:w="0" w:type="dxa"/>
              <w:right w:w="0" w:type="dxa"/>
            </w:tcMar>
          </w:tcPr>
          <w:p w14:paraId="5A1BF5DF" w14:textId="77DEF2C1" w:rsidR="001F05CC" w:rsidRPr="00C5316D" w:rsidRDefault="00CB29F6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</w:pPr>
            <w:r>
              <w:t>…</w:t>
            </w:r>
          </w:p>
        </w:tc>
        <w:tc>
          <w:tcPr>
            <w:tcW w:w="1722" w:type="dxa"/>
            <w:shd w:val="clear" w:color="auto" w:fill="auto"/>
            <w:tcMar>
              <w:left w:w="0" w:type="dxa"/>
              <w:right w:w="0" w:type="dxa"/>
            </w:tcMar>
          </w:tcPr>
          <w:p w14:paraId="7DB44972" w14:textId="5C8A2C40" w:rsidR="001F05CC" w:rsidRPr="00A345BC" w:rsidRDefault="00CB29F6" w:rsidP="00692184">
            <w:pPr>
              <w:spacing w:before="60" w:after="60" w:line="200" w:lineRule="atLeast"/>
              <w:ind w:left="57" w:right="57"/>
            </w:pPr>
            <w:r>
              <w:rPr>
                <w:lang w:val="fr-FR"/>
              </w:rPr>
              <w:t>…</w:t>
            </w:r>
          </w:p>
        </w:tc>
        <w:tc>
          <w:tcPr>
            <w:tcW w:w="4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287AA" w14:textId="77777777" w:rsidR="001F05CC" w:rsidRPr="00A345BC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</w:pPr>
            <w:r>
              <w:t>*</w:t>
            </w:r>
          </w:p>
        </w:tc>
      </w:tr>
    </w:tbl>
    <w:p w14:paraId="641E3D46" w14:textId="77218C8E" w:rsidR="00FC34BC" w:rsidRPr="00FC4A24" w:rsidRDefault="00FC34BC" w:rsidP="00FC34BC">
      <w:pPr>
        <w:spacing w:before="240"/>
        <w:jc w:val="center"/>
        <w:rPr>
          <w:u w:val="single"/>
        </w:rPr>
      </w:pPr>
      <w:r w:rsidRPr="00FC4A24">
        <w:rPr>
          <w:u w:val="single"/>
        </w:rPr>
        <w:tab/>
      </w:r>
      <w:r w:rsidRPr="00FC4A24">
        <w:rPr>
          <w:u w:val="single"/>
        </w:rPr>
        <w:tab/>
      </w:r>
      <w:r w:rsidRPr="00FC4A24">
        <w:rPr>
          <w:u w:val="single"/>
        </w:rPr>
        <w:tab/>
      </w:r>
    </w:p>
    <w:sectPr w:rsidR="00FC34BC" w:rsidRPr="00FC4A24" w:rsidSect="00FC34BC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418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F3829" w14:textId="77777777" w:rsidR="00626ECF" w:rsidRDefault="00626ECF" w:rsidP="001E1FCC">
      <w:pPr>
        <w:spacing w:line="240" w:lineRule="auto"/>
      </w:pPr>
      <w:r>
        <w:separator/>
      </w:r>
    </w:p>
  </w:endnote>
  <w:endnote w:type="continuationSeparator" w:id="0">
    <w:p w14:paraId="77467A28" w14:textId="77777777" w:rsidR="00626ECF" w:rsidRDefault="00626ECF" w:rsidP="001E1FCC">
      <w:pPr>
        <w:spacing w:line="240" w:lineRule="auto"/>
      </w:pPr>
      <w:r>
        <w:continuationSeparator/>
      </w:r>
    </w:p>
  </w:endnote>
  <w:endnote w:type="continuationNotice" w:id="1">
    <w:p w14:paraId="7434302F" w14:textId="77777777" w:rsidR="00626ECF" w:rsidRDefault="00626E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09ED" w14:textId="7220CB5A" w:rsidR="001D0B94" w:rsidRDefault="001D0B94">
    <w:pPr>
      <w:pStyle w:val="Footer"/>
    </w:pPr>
    <w:r w:rsidRPr="00F16332">
      <w:rPr>
        <w:b/>
        <w:sz w:val="18"/>
      </w:rPr>
      <w:fldChar w:fldCharType="begin"/>
    </w:r>
    <w:r w:rsidRPr="00F16332">
      <w:rPr>
        <w:b/>
        <w:sz w:val="18"/>
      </w:rPr>
      <w:instrText xml:space="preserve"> PAGE  \* MERGEFORMAT </w:instrText>
    </w:r>
    <w:r w:rsidRPr="00F16332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16332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70F8C" w14:textId="29C06DB3" w:rsidR="001D0B94" w:rsidRDefault="001D0B94" w:rsidP="00ED4B02">
    <w:pPr>
      <w:pStyle w:val="Footer"/>
      <w:jc w:val="right"/>
    </w:pPr>
    <w:r w:rsidRPr="00F16332">
      <w:rPr>
        <w:b/>
        <w:sz w:val="18"/>
      </w:rPr>
      <w:fldChar w:fldCharType="begin"/>
    </w:r>
    <w:r w:rsidRPr="00F16332">
      <w:rPr>
        <w:b/>
        <w:sz w:val="18"/>
      </w:rPr>
      <w:instrText xml:space="preserve"> PAGE  \* MERGEFORMAT </w:instrText>
    </w:r>
    <w:r w:rsidRPr="00F16332">
      <w:rPr>
        <w:b/>
        <w:sz w:val="18"/>
      </w:rPr>
      <w:fldChar w:fldCharType="separate"/>
    </w:r>
    <w:r>
      <w:rPr>
        <w:b/>
        <w:noProof/>
        <w:sz w:val="18"/>
      </w:rPr>
      <w:t>11</w:t>
    </w:r>
    <w:r w:rsidRPr="00F1633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5D5BF" w14:textId="77777777" w:rsidR="00626ECF" w:rsidRDefault="00626ECF" w:rsidP="001E1FCC">
      <w:pPr>
        <w:spacing w:line="240" w:lineRule="auto"/>
      </w:pPr>
      <w:r>
        <w:separator/>
      </w:r>
    </w:p>
  </w:footnote>
  <w:footnote w:type="continuationSeparator" w:id="0">
    <w:p w14:paraId="077BCFA5" w14:textId="77777777" w:rsidR="00626ECF" w:rsidRDefault="00626ECF" w:rsidP="001E1FCC">
      <w:pPr>
        <w:spacing w:line="240" w:lineRule="auto"/>
      </w:pPr>
      <w:r>
        <w:continuationSeparator/>
      </w:r>
    </w:p>
  </w:footnote>
  <w:footnote w:type="continuationNotice" w:id="1">
    <w:p w14:paraId="40D4A48F" w14:textId="77777777" w:rsidR="00626ECF" w:rsidRDefault="00626EC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A0B25" w14:textId="7ECCD474" w:rsidR="001D0B94" w:rsidRPr="0050591D" w:rsidRDefault="001D0B94" w:rsidP="001E1FCC">
    <w:pPr>
      <w:pBdr>
        <w:bottom w:val="single" w:sz="4" w:space="1" w:color="auto"/>
      </w:pBdr>
      <w:rPr>
        <w:b/>
        <w:bCs/>
        <w:sz w:val="18"/>
        <w:szCs w:val="18"/>
      </w:rPr>
    </w:pPr>
    <w:r>
      <w:rPr>
        <w:b/>
        <w:bCs/>
        <w:sz w:val="18"/>
        <w:szCs w:val="18"/>
      </w:rPr>
      <w:t>ECE/TRANS/WP.29/</w:t>
    </w:r>
    <w:r w:rsidR="003E07C6">
      <w:rPr>
        <w:b/>
        <w:bCs/>
        <w:sz w:val="18"/>
        <w:szCs w:val="18"/>
      </w:rPr>
      <w:t>1155</w:t>
    </w:r>
    <w:r>
      <w:rPr>
        <w:b/>
        <w:bCs/>
        <w:sz w:val="18"/>
        <w:szCs w:val="18"/>
      </w:rPr>
      <w:t>/</w:t>
    </w:r>
    <w:r w:rsidR="008E0DA7">
      <w:rPr>
        <w:b/>
        <w:bCs/>
        <w:sz w:val="18"/>
        <w:szCs w:val="18"/>
      </w:rPr>
      <w:t>Corr</w:t>
    </w:r>
    <w:r w:rsidR="003E07C6">
      <w:rPr>
        <w:b/>
        <w:bCs/>
        <w:sz w:val="18"/>
        <w:szCs w:val="18"/>
      </w:rPr>
      <w:t>.</w:t>
    </w:r>
    <w:r w:rsidR="00CC0B19">
      <w:rPr>
        <w:b/>
        <w:bCs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501B" w14:textId="63B6B4AC" w:rsidR="001D0B94" w:rsidRPr="0050591D" w:rsidRDefault="001D0B94" w:rsidP="001E1FCC">
    <w:pPr>
      <w:pBdr>
        <w:bottom w:val="single" w:sz="4" w:space="1" w:color="auto"/>
      </w:pBdr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>ECE/TRANS/WP.29/</w:t>
    </w:r>
    <w:r w:rsidR="003E07C6">
      <w:rPr>
        <w:b/>
        <w:bCs/>
        <w:sz w:val="18"/>
        <w:szCs w:val="18"/>
      </w:rPr>
      <w:t>1155</w:t>
    </w:r>
    <w:r>
      <w:rPr>
        <w:b/>
        <w:bCs/>
        <w:sz w:val="18"/>
        <w:szCs w:val="18"/>
      </w:rPr>
      <w:t>/</w:t>
    </w:r>
    <w:r w:rsidR="003E07C6">
      <w:rPr>
        <w:b/>
        <w:bCs/>
        <w:sz w:val="18"/>
        <w:szCs w:val="18"/>
      </w:rPr>
      <w:t>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upperRoman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2D7836"/>
    <w:multiLevelType w:val="hybridMultilevel"/>
    <w:tmpl w:val="E5569272"/>
    <w:lvl w:ilvl="0" w:tplc="8990EAF2">
      <w:start w:val="13"/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AC4626F"/>
    <w:multiLevelType w:val="multilevel"/>
    <w:tmpl w:val="3176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71614"/>
    <w:multiLevelType w:val="hybridMultilevel"/>
    <w:tmpl w:val="295E7AB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4F745E46"/>
    <w:multiLevelType w:val="hybridMultilevel"/>
    <w:tmpl w:val="EF0AFA40"/>
    <w:lvl w:ilvl="0" w:tplc="8990EAF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31B11"/>
    <w:multiLevelType w:val="multilevel"/>
    <w:tmpl w:val="9B22EA08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aiueoFullWidth"/>
      <w:lvlText w:val="(%2)"/>
      <w:lvlJc w:val="left"/>
      <w:pPr>
        <w:ind w:left="982" w:hanging="420"/>
      </w:pPr>
    </w:lvl>
    <w:lvl w:ilvl="2">
      <w:start w:val="1"/>
      <w:numFmt w:val="decimalEnclosedCircle"/>
      <w:lvlText w:val="%3"/>
      <w:lvlJc w:val="lef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aiueoFullWidth"/>
      <w:lvlText w:val="(%5)"/>
      <w:lvlJc w:val="left"/>
      <w:pPr>
        <w:ind w:left="2242" w:hanging="420"/>
      </w:pPr>
    </w:lvl>
    <w:lvl w:ilvl="5">
      <w:start w:val="1"/>
      <w:numFmt w:val="decimalEnclosedCircle"/>
      <w:lvlText w:val="%6"/>
      <w:lvlJc w:val="lef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aiueoFullWidth"/>
      <w:lvlText w:val="(%8)"/>
      <w:lvlJc w:val="left"/>
      <w:pPr>
        <w:ind w:left="3502" w:hanging="420"/>
      </w:pPr>
    </w:lvl>
    <w:lvl w:ilvl="8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57872959"/>
    <w:multiLevelType w:val="hybridMultilevel"/>
    <w:tmpl w:val="07D499BC"/>
    <w:lvl w:ilvl="0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4FF26D4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79E92710"/>
    <w:multiLevelType w:val="multilevel"/>
    <w:tmpl w:val="7848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TT" w:vendorID="64" w:dllVersion="0" w:nlCheck="1" w:checkStyle="0"/>
  <w:activeWritingStyle w:appName="MSWord" w:lang="en-CA" w:vendorID="64" w:dllVersion="0" w:nlCheck="1" w:checkStyle="0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pt-BR" w:vendorID="64" w:dllVersion="0" w:nlCheck="1" w:checkStyle="0"/>
  <w:activeWritingStyle w:appName="MSWord" w:lang="en-IN" w:vendorID="64" w:dllVersion="0" w:nlCheck="1" w:checkStyle="0"/>
  <w:activeWritingStyle w:appName="MSWord" w:lang="en-GB" w:vendorID="64" w:dllVersion="4096" w:nlCheck="1" w:checkStyle="0"/>
  <w:doNotTrackFormatting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CC"/>
    <w:rsid w:val="000126F0"/>
    <w:rsid w:val="000422D9"/>
    <w:rsid w:val="00042E7C"/>
    <w:rsid w:val="00045BE5"/>
    <w:rsid w:val="00050482"/>
    <w:rsid w:val="00054351"/>
    <w:rsid w:val="0005570D"/>
    <w:rsid w:val="00061138"/>
    <w:rsid w:val="00062822"/>
    <w:rsid w:val="00072295"/>
    <w:rsid w:val="00082F14"/>
    <w:rsid w:val="00086EB5"/>
    <w:rsid w:val="000943B4"/>
    <w:rsid w:val="0009554A"/>
    <w:rsid w:val="000A71D3"/>
    <w:rsid w:val="000D08F9"/>
    <w:rsid w:val="000D28DC"/>
    <w:rsid w:val="000F3EC8"/>
    <w:rsid w:val="0010258F"/>
    <w:rsid w:val="00103ADE"/>
    <w:rsid w:val="001124D6"/>
    <w:rsid w:val="00121BCB"/>
    <w:rsid w:val="0013594E"/>
    <w:rsid w:val="0014086C"/>
    <w:rsid w:val="00145362"/>
    <w:rsid w:val="001500E7"/>
    <w:rsid w:val="00151392"/>
    <w:rsid w:val="00151AC8"/>
    <w:rsid w:val="00156D54"/>
    <w:rsid w:val="0016506E"/>
    <w:rsid w:val="00165639"/>
    <w:rsid w:val="0016579A"/>
    <w:rsid w:val="0017264D"/>
    <w:rsid w:val="001815EC"/>
    <w:rsid w:val="00182F68"/>
    <w:rsid w:val="0018464E"/>
    <w:rsid w:val="00194B5C"/>
    <w:rsid w:val="00195B4D"/>
    <w:rsid w:val="00196A7A"/>
    <w:rsid w:val="001A02F8"/>
    <w:rsid w:val="001A369D"/>
    <w:rsid w:val="001B7B6E"/>
    <w:rsid w:val="001D0B94"/>
    <w:rsid w:val="001D1D1E"/>
    <w:rsid w:val="001D3A1D"/>
    <w:rsid w:val="001E1FCC"/>
    <w:rsid w:val="001E24DD"/>
    <w:rsid w:val="001F05CC"/>
    <w:rsid w:val="001F560F"/>
    <w:rsid w:val="001F5C10"/>
    <w:rsid w:val="001F67EE"/>
    <w:rsid w:val="001F71F4"/>
    <w:rsid w:val="002014B4"/>
    <w:rsid w:val="00202408"/>
    <w:rsid w:val="00203F24"/>
    <w:rsid w:val="002072AD"/>
    <w:rsid w:val="00231D2A"/>
    <w:rsid w:val="002352EC"/>
    <w:rsid w:val="00242FC3"/>
    <w:rsid w:val="0024545D"/>
    <w:rsid w:val="00257DE0"/>
    <w:rsid w:val="00262720"/>
    <w:rsid w:val="00266837"/>
    <w:rsid w:val="00271E6C"/>
    <w:rsid w:val="00274450"/>
    <w:rsid w:val="00276A75"/>
    <w:rsid w:val="00280FE4"/>
    <w:rsid w:val="0028483D"/>
    <w:rsid w:val="00286618"/>
    <w:rsid w:val="00292BE6"/>
    <w:rsid w:val="002970AD"/>
    <w:rsid w:val="002A50FF"/>
    <w:rsid w:val="002A5C8A"/>
    <w:rsid w:val="002A6606"/>
    <w:rsid w:val="002A76DA"/>
    <w:rsid w:val="002C4B5C"/>
    <w:rsid w:val="002D53F9"/>
    <w:rsid w:val="002D60BD"/>
    <w:rsid w:val="003075B7"/>
    <w:rsid w:val="00314185"/>
    <w:rsid w:val="0031476E"/>
    <w:rsid w:val="00314887"/>
    <w:rsid w:val="00322233"/>
    <w:rsid w:val="00330D6B"/>
    <w:rsid w:val="003375B3"/>
    <w:rsid w:val="00342A7B"/>
    <w:rsid w:val="00346321"/>
    <w:rsid w:val="003516E2"/>
    <w:rsid w:val="00357EC4"/>
    <w:rsid w:val="00361D33"/>
    <w:rsid w:val="00365024"/>
    <w:rsid w:val="00370A64"/>
    <w:rsid w:val="003777AE"/>
    <w:rsid w:val="00393668"/>
    <w:rsid w:val="00397673"/>
    <w:rsid w:val="003A2B3D"/>
    <w:rsid w:val="003B0194"/>
    <w:rsid w:val="003B0A51"/>
    <w:rsid w:val="003B1DFA"/>
    <w:rsid w:val="003E07C6"/>
    <w:rsid w:val="003E48EC"/>
    <w:rsid w:val="003E745E"/>
    <w:rsid w:val="003F0D60"/>
    <w:rsid w:val="003F21F8"/>
    <w:rsid w:val="003F608D"/>
    <w:rsid w:val="00407D92"/>
    <w:rsid w:val="00410A2D"/>
    <w:rsid w:val="0041154A"/>
    <w:rsid w:val="004172B4"/>
    <w:rsid w:val="0041797E"/>
    <w:rsid w:val="00417B28"/>
    <w:rsid w:val="00421CCD"/>
    <w:rsid w:val="00421E5F"/>
    <w:rsid w:val="00424FE6"/>
    <w:rsid w:val="0044186B"/>
    <w:rsid w:val="0046078A"/>
    <w:rsid w:val="00460C6D"/>
    <w:rsid w:val="00466CA9"/>
    <w:rsid w:val="0046738D"/>
    <w:rsid w:val="00472AFB"/>
    <w:rsid w:val="0047679A"/>
    <w:rsid w:val="00490E00"/>
    <w:rsid w:val="004A775E"/>
    <w:rsid w:val="004B74E0"/>
    <w:rsid w:val="004C6D11"/>
    <w:rsid w:val="004E104F"/>
    <w:rsid w:val="004E58AB"/>
    <w:rsid w:val="004E7892"/>
    <w:rsid w:val="0050591D"/>
    <w:rsid w:val="00510D85"/>
    <w:rsid w:val="00512131"/>
    <w:rsid w:val="00512771"/>
    <w:rsid w:val="00515A74"/>
    <w:rsid w:val="00517CF7"/>
    <w:rsid w:val="00520F50"/>
    <w:rsid w:val="0052256D"/>
    <w:rsid w:val="0052465A"/>
    <w:rsid w:val="00524EAB"/>
    <w:rsid w:val="00541392"/>
    <w:rsid w:val="005451AE"/>
    <w:rsid w:val="005457C1"/>
    <w:rsid w:val="00553B23"/>
    <w:rsid w:val="00554853"/>
    <w:rsid w:val="005549A5"/>
    <w:rsid w:val="00564BD4"/>
    <w:rsid w:val="0056742D"/>
    <w:rsid w:val="00583441"/>
    <w:rsid w:val="005849AD"/>
    <w:rsid w:val="00591FF5"/>
    <w:rsid w:val="0059291F"/>
    <w:rsid w:val="00592AB8"/>
    <w:rsid w:val="005973D9"/>
    <w:rsid w:val="005A494C"/>
    <w:rsid w:val="005B1EE9"/>
    <w:rsid w:val="005B6581"/>
    <w:rsid w:val="005C42CF"/>
    <w:rsid w:val="005D624B"/>
    <w:rsid w:val="005D7630"/>
    <w:rsid w:val="005E590B"/>
    <w:rsid w:val="005F643C"/>
    <w:rsid w:val="005F6D9E"/>
    <w:rsid w:val="00601E3A"/>
    <w:rsid w:val="00602E17"/>
    <w:rsid w:val="00616C99"/>
    <w:rsid w:val="00626ECF"/>
    <w:rsid w:val="006444E5"/>
    <w:rsid w:val="0064577A"/>
    <w:rsid w:val="00646570"/>
    <w:rsid w:val="00650E45"/>
    <w:rsid w:val="0066205C"/>
    <w:rsid w:val="0066220E"/>
    <w:rsid w:val="006659FA"/>
    <w:rsid w:val="006679BB"/>
    <w:rsid w:val="00676FE4"/>
    <w:rsid w:val="00677217"/>
    <w:rsid w:val="00685F20"/>
    <w:rsid w:val="00692362"/>
    <w:rsid w:val="006A4974"/>
    <w:rsid w:val="006A5A0A"/>
    <w:rsid w:val="006B0A58"/>
    <w:rsid w:val="006B4D61"/>
    <w:rsid w:val="006C4EBB"/>
    <w:rsid w:val="00710FED"/>
    <w:rsid w:val="007112CF"/>
    <w:rsid w:val="00712A5B"/>
    <w:rsid w:val="007134A9"/>
    <w:rsid w:val="007168F0"/>
    <w:rsid w:val="00727EE6"/>
    <w:rsid w:val="0073656E"/>
    <w:rsid w:val="00745434"/>
    <w:rsid w:val="00745D31"/>
    <w:rsid w:val="00745FA9"/>
    <w:rsid w:val="00747D25"/>
    <w:rsid w:val="0075545C"/>
    <w:rsid w:val="00763767"/>
    <w:rsid w:val="00785624"/>
    <w:rsid w:val="007A3B52"/>
    <w:rsid w:val="007B07C7"/>
    <w:rsid w:val="007B4A76"/>
    <w:rsid w:val="007C1CE2"/>
    <w:rsid w:val="007C27A1"/>
    <w:rsid w:val="007C7E96"/>
    <w:rsid w:val="007D1906"/>
    <w:rsid w:val="007D2214"/>
    <w:rsid w:val="007D68BB"/>
    <w:rsid w:val="007F1D90"/>
    <w:rsid w:val="007F2007"/>
    <w:rsid w:val="007F2CC2"/>
    <w:rsid w:val="007F4062"/>
    <w:rsid w:val="007F44EF"/>
    <w:rsid w:val="00801321"/>
    <w:rsid w:val="00802512"/>
    <w:rsid w:val="00814DC1"/>
    <w:rsid w:val="0082299C"/>
    <w:rsid w:val="00824E10"/>
    <w:rsid w:val="00827884"/>
    <w:rsid w:val="00834DA6"/>
    <w:rsid w:val="00835AEA"/>
    <w:rsid w:val="008408BF"/>
    <w:rsid w:val="008426D2"/>
    <w:rsid w:val="00843EB5"/>
    <w:rsid w:val="00847A05"/>
    <w:rsid w:val="00854CC3"/>
    <w:rsid w:val="00870CAA"/>
    <w:rsid w:val="00873C2E"/>
    <w:rsid w:val="00875C71"/>
    <w:rsid w:val="008A72BF"/>
    <w:rsid w:val="008B3DD7"/>
    <w:rsid w:val="008B560E"/>
    <w:rsid w:val="008B5723"/>
    <w:rsid w:val="008B7748"/>
    <w:rsid w:val="008C019E"/>
    <w:rsid w:val="008C0BC9"/>
    <w:rsid w:val="008C1D15"/>
    <w:rsid w:val="008D3D52"/>
    <w:rsid w:val="008D3F9A"/>
    <w:rsid w:val="008D446F"/>
    <w:rsid w:val="008D6015"/>
    <w:rsid w:val="008E0DA7"/>
    <w:rsid w:val="008E12CF"/>
    <w:rsid w:val="008F23A7"/>
    <w:rsid w:val="00900736"/>
    <w:rsid w:val="0090201E"/>
    <w:rsid w:val="009231CC"/>
    <w:rsid w:val="00924DBB"/>
    <w:rsid w:val="00927136"/>
    <w:rsid w:val="00941087"/>
    <w:rsid w:val="00957540"/>
    <w:rsid w:val="00957860"/>
    <w:rsid w:val="0096320D"/>
    <w:rsid w:val="00966547"/>
    <w:rsid w:val="009677CA"/>
    <w:rsid w:val="009765E0"/>
    <w:rsid w:val="00980251"/>
    <w:rsid w:val="0098617C"/>
    <w:rsid w:val="009872CA"/>
    <w:rsid w:val="009968D8"/>
    <w:rsid w:val="009A5C4B"/>
    <w:rsid w:val="009B2300"/>
    <w:rsid w:val="009C4AAC"/>
    <w:rsid w:val="009C7024"/>
    <w:rsid w:val="009D45BF"/>
    <w:rsid w:val="009E0D3F"/>
    <w:rsid w:val="009E36F4"/>
    <w:rsid w:val="009F5552"/>
    <w:rsid w:val="009F7D18"/>
    <w:rsid w:val="00A3486C"/>
    <w:rsid w:val="00A4019F"/>
    <w:rsid w:val="00A44146"/>
    <w:rsid w:val="00A4438D"/>
    <w:rsid w:val="00A5081B"/>
    <w:rsid w:val="00A528D2"/>
    <w:rsid w:val="00A75738"/>
    <w:rsid w:val="00A760D7"/>
    <w:rsid w:val="00A8120B"/>
    <w:rsid w:val="00A81460"/>
    <w:rsid w:val="00A860DB"/>
    <w:rsid w:val="00A9143C"/>
    <w:rsid w:val="00A92913"/>
    <w:rsid w:val="00AA4881"/>
    <w:rsid w:val="00AB6534"/>
    <w:rsid w:val="00AB7717"/>
    <w:rsid w:val="00AC5E9A"/>
    <w:rsid w:val="00AC7B23"/>
    <w:rsid w:val="00AC7F70"/>
    <w:rsid w:val="00AD0B5F"/>
    <w:rsid w:val="00AD26CF"/>
    <w:rsid w:val="00AE052A"/>
    <w:rsid w:val="00AE36BA"/>
    <w:rsid w:val="00AE44FE"/>
    <w:rsid w:val="00AE47A7"/>
    <w:rsid w:val="00AE7BC3"/>
    <w:rsid w:val="00B160A7"/>
    <w:rsid w:val="00B17D1F"/>
    <w:rsid w:val="00B21067"/>
    <w:rsid w:val="00B279F1"/>
    <w:rsid w:val="00B314A9"/>
    <w:rsid w:val="00B326B8"/>
    <w:rsid w:val="00B33AD2"/>
    <w:rsid w:val="00B44464"/>
    <w:rsid w:val="00B44A91"/>
    <w:rsid w:val="00B46E76"/>
    <w:rsid w:val="00B47B54"/>
    <w:rsid w:val="00B523CB"/>
    <w:rsid w:val="00B5545A"/>
    <w:rsid w:val="00B63430"/>
    <w:rsid w:val="00B770A1"/>
    <w:rsid w:val="00B770AF"/>
    <w:rsid w:val="00B82FD8"/>
    <w:rsid w:val="00B86581"/>
    <w:rsid w:val="00B94308"/>
    <w:rsid w:val="00BA0616"/>
    <w:rsid w:val="00BB3D6E"/>
    <w:rsid w:val="00BC7E69"/>
    <w:rsid w:val="00BD5058"/>
    <w:rsid w:val="00BD6AE6"/>
    <w:rsid w:val="00BF2BEC"/>
    <w:rsid w:val="00BF4063"/>
    <w:rsid w:val="00C05974"/>
    <w:rsid w:val="00C13925"/>
    <w:rsid w:val="00C142FA"/>
    <w:rsid w:val="00C146CC"/>
    <w:rsid w:val="00C14CEF"/>
    <w:rsid w:val="00C15718"/>
    <w:rsid w:val="00C2171C"/>
    <w:rsid w:val="00C22F5A"/>
    <w:rsid w:val="00C366AA"/>
    <w:rsid w:val="00C531EB"/>
    <w:rsid w:val="00C53A2F"/>
    <w:rsid w:val="00C5700B"/>
    <w:rsid w:val="00C625FD"/>
    <w:rsid w:val="00C675A8"/>
    <w:rsid w:val="00C7483B"/>
    <w:rsid w:val="00C7778B"/>
    <w:rsid w:val="00C80478"/>
    <w:rsid w:val="00C83B1F"/>
    <w:rsid w:val="00C932F6"/>
    <w:rsid w:val="00CA5A73"/>
    <w:rsid w:val="00CA7E51"/>
    <w:rsid w:val="00CB12B4"/>
    <w:rsid w:val="00CB29F6"/>
    <w:rsid w:val="00CB5339"/>
    <w:rsid w:val="00CC0B19"/>
    <w:rsid w:val="00CC0F69"/>
    <w:rsid w:val="00CC3827"/>
    <w:rsid w:val="00CE1BA0"/>
    <w:rsid w:val="00CF0937"/>
    <w:rsid w:val="00CF36C0"/>
    <w:rsid w:val="00CF5003"/>
    <w:rsid w:val="00CF691B"/>
    <w:rsid w:val="00D02E30"/>
    <w:rsid w:val="00D11C00"/>
    <w:rsid w:val="00D1641B"/>
    <w:rsid w:val="00D17A75"/>
    <w:rsid w:val="00D4788F"/>
    <w:rsid w:val="00D56C26"/>
    <w:rsid w:val="00D66EC5"/>
    <w:rsid w:val="00D67FEA"/>
    <w:rsid w:val="00D700DD"/>
    <w:rsid w:val="00D87DF1"/>
    <w:rsid w:val="00D90AD6"/>
    <w:rsid w:val="00D917E5"/>
    <w:rsid w:val="00D979BE"/>
    <w:rsid w:val="00DA42B8"/>
    <w:rsid w:val="00DA516F"/>
    <w:rsid w:val="00DA6238"/>
    <w:rsid w:val="00DA74BD"/>
    <w:rsid w:val="00DD06AB"/>
    <w:rsid w:val="00DE10DB"/>
    <w:rsid w:val="00E1053B"/>
    <w:rsid w:val="00E23D60"/>
    <w:rsid w:val="00E255B0"/>
    <w:rsid w:val="00E26AA1"/>
    <w:rsid w:val="00E51BA1"/>
    <w:rsid w:val="00E5224E"/>
    <w:rsid w:val="00E55A2D"/>
    <w:rsid w:val="00E67037"/>
    <w:rsid w:val="00E72D6F"/>
    <w:rsid w:val="00E851F4"/>
    <w:rsid w:val="00E866C2"/>
    <w:rsid w:val="00E94239"/>
    <w:rsid w:val="00EA2A0D"/>
    <w:rsid w:val="00EC2481"/>
    <w:rsid w:val="00ED4B02"/>
    <w:rsid w:val="00EE5F6B"/>
    <w:rsid w:val="00EF5B7E"/>
    <w:rsid w:val="00F03983"/>
    <w:rsid w:val="00F227AA"/>
    <w:rsid w:val="00F23DBE"/>
    <w:rsid w:val="00F31779"/>
    <w:rsid w:val="00F43AC4"/>
    <w:rsid w:val="00F532E6"/>
    <w:rsid w:val="00F63B34"/>
    <w:rsid w:val="00F77842"/>
    <w:rsid w:val="00F80BA6"/>
    <w:rsid w:val="00FA4C82"/>
    <w:rsid w:val="00FB09F5"/>
    <w:rsid w:val="00FB79A8"/>
    <w:rsid w:val="00FC1781"/>
    <w:rsid w:val="00FC1D67"/>
    <w:rsid w:val="00FC34BC"/>
    <w:rsid w:val="00FC4A24"/>
    <w:rsid w:val="00FF55F2"/>
    <w:rsid w:val="00FF7755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5E9976"/>
  <w15:docId w15:val="{B035A4F4-36B6-4A09-8F60-F116A928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FCC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1A02F8"/>
    <w:pPr>
      <w:spacing w:after="0" w:line="240" w:lineRule="auto"/>
      <w:ind w:right="0"/>
      <w:jc w:val="lef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1E1FC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370A64"/>
    <w:rPr>
      <w:rFonts w:ascii="Times New Roman" w:hAnsi="Times New Roman"/>
      <w:sz w:val="20"/>
    </w:rPr>
  </w:style>
  <w:style w:type="paragraph" w:customStyle="1" w:styleId="SingleTxtG">
    <w:name w:val="_ Single Txt_G"/>
    <w:basedOn w:val="Normal"/>
    <w:link w:val="SingleTxtGChar"/>
    <w:qFormat/>
    <w:rsid w:val="00370A64"/>
    <w:pPr>
      <w:tabs>
        <w:tab w:val="left" w:pos="1701"/>
      </w:tabs>
      <w:spacing w:after="120"/>
      <w:ind w:left="1134" w:right="1134"/>
      <w:jc w:val="both"/>
    </w:pPr>
    <w:rPr>
      <w:rFonts w:eastAsiaTheme="minorHAnsi" w:cstheme="minorBidi"/>
      <w:szCs w:val="22"/>
      <w:lang w:val="en-US"/>
    </w:rPr>
  </w:style>
  <w:style w:type="paragraph" w:styleId="BodyText">
    <w:name w:val="Body Text"/>
    <w:basedOn w:val="Normal"/>
    <w:next w:val="Normal"/>
    <w:link w:val="BodyTextChar"/>
    <w:semiHidden/>
    <w:rsid w:val="001E1FCC"/>
  </w:style>
  <w:style w:type="character" w:customStyle="1" w:styleId="BodyTextChar">
    <w:name w:val="Body Text Char"/>
    <w:basedOn w:val="DefaultParagraphFont"/>
    <w:link w:val="BodyText"/>
    <w:semiHidden/>
    <w:rsid w:val="001E1FC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uiPriority w:val="99"/>
    <w:qFormat/>
    <w:rsid w:val="001E1FCC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1E1FC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uiPriority w:val="99"/>
    <w:rsid w:val="001E1FCC"/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HChGChar">
    <w:name w:val="_ H _Ch_G Char"/>
    <w:link w:val="HChG"/>
    <w:rsid w:val="001E1FCC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aliases w:val="6_G"/>
    <w:basedOn w:val="Normal"/>
    <w:link w:val="HeaderChar"/>
    <w:unhideWhenUsed/>
    <w:qFormat/>
    <w:rsid w:val="001E1F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1E1F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1F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7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C1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83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B1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B1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B1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EE5F6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MS Mincho"/>
      <w:b/>
      <w:sz w:val="24"/>
      <w:lang w:val="fr-CH"/>
    </w:rPr>
  </w:style>
  <w:style w:type="character" w:customStyle="1" w:styleId="H1GChar">
    <w:name w:val="_ H_1_G Char"/>
    <w:link w:val="H1G"/>
    <w:rsid w:val="00EE5F6B"/>
    <w:rPr>
      <w:rFonts w:ascii="Times New Roman" w:eastAsia="MS Mincho" w:hAnsi="Times New Roman" w:cs="Times New Roman"/>
      <w:b/>
      <w:sz w:val="24"/>
      <w:szCs w:val="20"/>
      <w:lang w:val="fr-CH"/>
    </w:rPr>
  </w:style>
  <w:style w:type="character" w:styleId="Hyperlink">
    <w:name w:val="Hyperlink"/>
    <w:rsid w:val="00EE5F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36BA"/>
    <w:pPr>
      <w:ind w:leftChars="400" w:left="840"/>
    </w:pPr>
    <w:rPr>
      <w:rFonts w:eastAsia="MS Mincho"/>
      <w:lang w:val="en-US"/>
    </w:rPr>
  </w:style>
  <w:style w:type="character" w:customStyle="1" w:styleId="SingleTxtGCharChar">
    <w:name w:val="_ Single Txt_G Char Char"/>
    <w:locked/>
    <w:rsid w:val="00AE36BA"/>
  </w:style>
  <w:style w:type="table" w:styleId="TableGrid">
    <w:name w:val="Table Grid"/>
    <w:basedOn w:val="TableNormal"/>
    <w:uiPriority w:val="59"/>
    <w:rsid w:val="00AE36B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able_G Char"/>
    <w:basedOn w:val="DefaultParagraphFont"/>
    <w:link w:val="Heading1"/>
    <w:rsid w:val="001A02F8"/>
  </w:style>
  <w:style w:type="paragraph" w:customStyle="1" w:styleId="Bullet1G">
    <w:name w:val="_Bullet 1_G"/>
    <w:basedOn w:val="Normal"/>
    <w:rsid w:val="00D979BE"/>
    <w:pPr>
      <w:tabs>
        <w:tab w:val="num" w:pos="1701"/>
      </w:tabs>
      <w:spacing w:after="120"/>
      <w:ind w:left="1701" w:right="1134" w:hanging="170"/>
      <w:jc w:val="both"/>
    </w:pPr>
  </w:style>
  <w:style w:type="paragraph" w:customStyle="1" w:styleId="Bullet2G">
    <w:name w:val="_Bullet 2_G"/>
    <w:basedOn w:val="Normal"/>
    <w:rsid w:val="00D979BE"/>
    <w:pPr>
      <w:spacing w:after="120"/>
      <w:ind w:right="1134"/>
      <w:jc w:val="both"/>
    </w:pPr>
  </w:style>
  <w:style w:type="paragraph" w:styleId="NormalWeb">
    <w:name w:val="Normal (Web)"/>
    <w:basedOn w:val="Normal"/>
    <w:uiPriority w:val="99"/>
    <w:semiHidden/>
    <w:unhideWhenUsed/>
    <w:rsid w:val="00980251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980251"/>
    <w:rPr>
      <w:i/>
      <w:iCs/>
    </w:rPr>
  </w:style>
  <w:style w:type="paragraph" w:customStyle="1" w:styleId="Default">
    <w:name w:val="Default"/>
    <w:rsid w:val="002D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E30B8-0358-4B5E-BFD5-12F3D93E5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44C176-22D0-40F3-902C-9F1C3EE1D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6E09C-BE45-46EC-B924-F69341DAC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0C0801-52CB-425C-A2B6-5E3ECECA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Sahovic</dc:creator>
  <cp:lastModifiedBy>Rev.29</cp:lastModifiedBy>
  <cp:revision>9</cp:revision>
  <cp:lastPrinted>2020-03-12T14:17:00Z</cp:lastPrinted>
  <dcterms:created xsi:type="dcterms:W3CDTF">2020-12-10T14:58:00Z</dcterms:created>
  <dcterms:modified xsi:type="dcterms:W3CDTF">2020-12-10T15:11:00Z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3056000</vt:r8>
  </property>
</Properties>
</file>