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267589" w14:textId="7232A82C" w:rsidR="002E0C29" w:rsidRDefault="002E0C29" w:rsidP="00843FE1">
      <w:pPr>
        <w:pStyle w:val="H1G"/>
        <w:rPr>
          <w:rFonts w:asciiTheme="majorBidi" w:hAnsiTheme="majorBidi" w:cstheme="majorBidi"/>
        </w:rPr>
      </w:pPr>
      <w:bookmarkStart w:id="0" w:name="OLE_LINK2"/>
      <w:r w:rsidRPr="00843FE1">
        <w:rPr>
          <w:rFonts w:asciiTheme="majorBidi" w:hAnsiTheme="majorBidi" w:cstheme="majorBidi"/>
        </w:rPr>
        <w:tab/>
      </w:r>
      <w:r w:rsidRPr="00843FE1">
        <w:rPr>
          <w:rFonts w:asciiTheme="majorBidi" w:hAnsiTheme="majorBidi" w:cstheme="majorBidi"/>
        </w:rPr>
        <w:tab/>
      </w:r>
      <w:bookmarkEnd w:id="0"/>
      <w:r w:rsidR="006B032D">
        <w:rPr>
          <w:rFonts w:asciiTheme="majorBidi" w:hAnsiTheme="majorBidi" w:cstheme="majorBidi"/>
        </w:rPr>
        <w:t xml:space="preserve">Informal document Amending </w:t>
      </w:r>
      <w:r w:rsidR="008B7B7F">
        <w:rPr>
          <w:rFonts w:asciiTheme="majorBidi" w:hAnsiTheme="majorBidi" w:cstheme="majorBidi"/>
        </w:rPr>
        <w:t>‘</w:t>
      </w:r>
      <w:r w:rsidRPr="00843FE1">
        <w:rPr>
          <w:rFonts w:asciiTheme="majorBidi" w:hAnsiTheme="majorBidi" w:cstheme="majorBidi"/>
        </w:rPr>
        <w:t xml:space="preserve">Proposal for </w:t>
      </w:r>
      <w:r w:rsidR="00A77DBC">
        <w:rPr>
          <w:rFonts w:asciiTheme="majorBidi" w:hAnsiTheme="majorBidi" w:cstheme="majorBidi"/>
        </w:rPr>
        <w:t>Amendments</w:t>
      </w:r>
      <w:r w:rsidRPr="00843FE1">
        <w:rPr>
          <w:rFonts w:asciiTheme="majorBidi" w:hAnsiTheme="majorBidi" w:cstheme="majorBidi"/>
        </w:rPr>
        <w:t xml:space="preserve"> to the </w:t>
      </w:r>
      <w:r w:rsidR="000230AB" w:rsidRPr="00843FE1">
        <w:rPr>
          <w:rFonts w:asciiTheme="majorBidi" w:hAnsiTheme="majorBidi" w:cstheme="majorBidi"/>
        </w:rPr>
        <w:t>03</w:t>
      </w:r>
      <w:r w:rsidRPr="00843FE1">
        <w:rPr>
          <w:rFonts w:asciiTheme="majorBidi" w:hAnsiTheme="majorBidi" w:cstheme="majorBidi"/>
        </w:rPr>
        <w:t xml:space="preserve"> </w:t>
      </w:r>
      <w:bookmarkStart w:id="1" w:name="_GoBack"/>
      <w:bookmarkEnd w:id="1"/>
      <w:r w:rsidR="00843FE1">
        <w:rPr>
          <w:rFonts w:asciiTheme="majorBidi" w:hAnsiTheme="majorBidi" w:cstheme="majorBidi"/>
        </w:rPr>
        <w:t>s</w:t>
      </w:r>
      <w:r w:rsidRPr="00843FE1">
        <w:rPr>
          <w:rFonts w:asciiTheme="majorBidi" w:hAnsiTheme="majorBidi" w:cstheme="majorBidi"/>
        </w:rPr>
        <w:t>eries of Amendments to UN</w:t>
      </w:r>
      <w:r w:rsidR="00434428">
        <w:rPr>
          <w:rFonts w:asciiTheme="majorBidi" w:hAnsiTheme="majorBidi" w:cstheme="majorBidi"/>
        </w:rPr>
        <w:t> </w:t>
      </w:r>
      <w:r w:rsidRPr="00843FE1">
        <w:rPr>
          <w:rFonts w:asciiTheme="majorBidi" w:hAnsiTheme="majorBidi" w:cstheme="majorBidi"/>
        </w:rPr>
        <w:t xml:space="preserve">Regulation No. 79 (Steering </w:t>
      </w:r>
      <w:r w:rsidR="00843FE1">
        <w:rPr>
          <w:rFonts w:asciiTheme="majorBidi" w:hAnsiTheme="majorBidi" w:cstheme="majorBidi"/>
        </w:rPr>
        <w:t>e</w:t>
      </w:r>
      <w:r w:rsidRPr="00843FE1">
        <w:rPr>
          <w:rFonts w:asciiTheme="majorBidi" w:hAnsiTheme="majorBidi" w:cstheme="majorBidi"/>
        </w:rPr>
        <w:t>quipment)</w:t>
      </w:r>
      <w:r w:rsidR="008B7B7F">
        <w:rPr>
          <w:rFonts w:asciiTheme="majorBidi" w:hAnsiTheme="majorBidi" w:cstheme="majorBidi"/>
        </w:rPr>
        <w:t>’</w:t>
      </w:r>
    </w:p>
    <w:p w14:paraId="2C77BECB" w14:textId="638988A6" w:rsidR="00AC03B4" w:rsidRPr="00AC03B4" w:rsidRDefault="00081736" w:rsidP="00843FE1">
      <w:pPr>
        <w:pStyle w:val="SingleTxtG"/>
        <w:tabs>
          <w:tab w:val="left" w:pos="1701"/>
        </w:tabs>
        <w:rPr>
          <w:rFonts w:ascii="Times New Roman" w:hAnsi="Times New Roman" w:cs="Times New Roman"/>
          <w:b/>
          <w:sz w:val="20"/>
          <w:szCs w:val="20"/>
        </w:rPr>
      </w:pPr>
      <w:r w:rsidRPr="00AC03B4">
        <w:rPr>
          <w:rFonts w:ascii="Times New Roman" w:hAnsi="Times New Roman" w:cs="Times New Roman"/>
          <w:b/>
        </w:rPr>
        <w:t xml:space="preserve">Submitted by the expert from the </w:t>
      </w:r>
      <w:r w:rsidR="00AC03B4">
        <w:rPr>
          <w:rFonts w:ascii="Times New Roman" w:hAnsi="Times New Roman" w:cs="Times New Roman"/>
          <w:b/>
        </w:rPr>
        <w:t>European Association for Electromobility</w:t>
      </w:r>
    </w:p>
    <w:p w14:paraId="08DF4A2A" w14:textId="11CA26D5" w:rsidR="002E0C29" w:rsidRPr="00843FE1" w:rsidRDefault="002E0C29" w:rsidP="00843FE1">
      <w:pPr>
        <w:pStyle w:val="SingleTxtG"/>
        <w:tabs>
          <w:tab w:val="left" w:pos="1701"/>
        </w:tabs>
        <w:rPr>
          <w:rFonts w:asciiTheme="majorBidi" w:hAnsiTheme="majorBidi" w:cstheme="majorBidi"/>
          <w:sz w:val="20"/>
          <w:szCs w:val="20"/>
        </w:rPr>
      </w:pPr>
      <w:r w:rsidRPr="00843FE1">
        <w:rPr>
          <w:rFonts w:asciiTheme="majorBidi" w:hAnsiTheme="majorBidi" w:cstheme="majorBidi"/>
          <w:sz w:val="20"/>
          <w:szCs w:val="20"/>
        </w:rPr>
        <w:t>The text reproduced below was prepared by the expert from</w:t>
      </w:r>
      <w:r w:rsidR="00843FE1">
        <w:rPr>
          <w:rFonts w:asciiTheme="majorBidi" w:hAnsiTheme="majorBidi" w:cstheme="majorBidi"/>
          <w:sz w:val="20"/>
          <w:szCs w:val="20"/>
        </w:rPr>
        <w:t xml:space="preserve"> </w:t>
      </w:r>
      <w:r w:rsidRPr="00843FE1">
        <w:rPr>
          <w:rFonts w:asciiTheme="majorBidi" w:hAnsiTheme="majorBidi" w:cstheme="majorBidi"/>
          <w:sz w:val="20"/>
          <w:szCs w:val="20"/>
        </w:rPr>
        <w:t xml:space="preserve">the </w:t>
      </w:r>
      <w:r w:rsidR="00250033" w:rsidRPr="00843FE1">
        <w:rPr>
          <w:rFonts w:asciiTheme="majorBidi" w:hAnsiTheme="majorBidi" w:cstheme="majorBidi"/>
          <w:sz w:val="20"/>
          <w:szCs w:val="20"/>
        </w:rPr>
        <w:t xml:space="preserve">European Association for </w:t>
      </w:r>
      <w:r w:rsidR="00843FE1" w:rsidRPr="00843FE1">
        <w:rPr>
          <w:rFonts w:asciiTheme="majorBidi" w:hAnsiTheme="majorBidi" w:cstheme="majorBidi"/>
          <w:sz w:val="20"/>
          <w:szCs w:val="20"/>
        </w:rPr>
        <w:t xml:space="preserve">Electromobility </w:t>
      </w:r>
      <w:r w:rsidR="00843FE1">
        <w:rPr>
          <w:rFonts w:asciiTheme="majorBidi" w:hAnsiTheme="majorBidi" w:cstheme="majorBidi"/>
          <w:sz w:val="20"/>
          <w:szCs w:val="20"/>
        </w:rPr>
        <w:t>(</w:t>
      </w:r>
      <w:r w:rsidR="00843FE1" w:rsidRPr="00843FE1">
        <w:rPr>
          <w:rFonts w:asciiTheme="majorBidi" w:hAnsiTheme="majorBidi" w:cstheme="majorBidi"/>
          <w:sz w:val="20"/>
          <w:szCs w:val="20"/>
        </w:rPr>
        <w:t>AVERE</w:t>
      </w:r>
      <w:r w:rsidR="00843FE1">
        <w:rPr>
          <w:rFonts w:asciiTheme="majorBidi" w:hAnsiTheme="majorBidi" w:cstheme="majorBidi"/>
          <w:sz w:val="20"/>
          <w:szCs w:val="20"/>
        </w:rPr>
        <w:t>)</w:t>
      </w:r>
      <w:r w:rsidR="00843FE1" w:rsidRPr="00843FE1">
        <w:rPr>
          <w:rFonts w:asciiTheme="majorBidi" w:hAnsiTheme="majorBidi" w:cstheme="majorBidi"/>
          <w:sz w:val="20"/>
          <w:szCs w:val="20"/>
        </w:rPr>
        <w:t xml:space="preserve"> introducing</w:t>
      </w:r>
      <w:r w:rsidRPr="00843FE1">
        <w:rPr>
          <w:rFonts w:asciiTheme="majorBidi" w:hAnsiTheme="majorBidi" w:cstheme="majorBidi"/>
          <w:sz w:val="20"/>
          <w:szCs w:val="20"/>
        </w:rPr>
        <w:t xml:space="preserve"> an amend</w:t>
      </w:r>
      <w:r w:rsidR="00546AB4" w:rsidRPr="00843FE1">
        <w:rPr>
          <w:rFonts w:asciiTheme="majorBidi" w:hAnsiTheme="majorBidi" w:cstheme="majorBidi"/>
          <w:sz w:val="20"/>
          <w:szCs w:val="20"/>
        </w:rPr>
        <w:t>ment to UN</w:t>
      </w:r>
      <w:r w:rsidR="00843FE1" w:rsidRPr="00843FE1">
        <w:rPr>
          <w:rFonts w:asciiTheme="majorBidi" w:hAnsiTheme="majorBidi" w:cstheme="majorBidi"/>
          <w:sz w:val="20"/>
          <w:szCs w:val="20"/>
        </w:rPr>
        <w:t> </w:t>
      </w:r>
      <w:r w:rsidR="00546AB4" w:rsidRPr="00843FE1">
        <w:rPr>
          <w:rFonts w:asciiTheme="majorBidi" w:hAnsiTheme="majorBidi" w:cstheme="majorBidi"/>
          <w:sz w:val="20"/>
          <w:szCs w:val="20"/>
        </w:rPr>
        <w:t>Regulation No. 79</w:t>
      </w:r>
      <w:r w:rsidRPr="00843FE1">
        <w:rPr>
          <w:rFonts w:asciiTheme="majorBidi" w:hAnsiTheme="majorBidi" w:cstheme="majorBidi"/>
          <w:sz w:val="20"/>
          <w:szCs w:val="20"/>
        </w:rPr>
        <w:t>. It is aimed at clarifying the text of the Regulation. The modifications to the existing text of the Regulation are marked in bold for new and strikethrough for deleted characters.</w:t>
      </w:r>
    </w:p>
    <w:p w14:paraId="64CD633A" w14:textId="7E046754" w:rsidR="005A4A0F" w:rsidRPr="00D45953" w:rsidRDefault="002E0C29" w:rsidP="00D45953">
      <w:pPr>
        <w:pStyle w:val="H1G"/>
        <w:rPr>
          <w:rFonts w:asciiTheme="majorBidi" w:hAnsiTheme="majorBidi" w:cstheme="majorBidi"/>
          <w:lang w:val="en-GB"/>
        </w:rPr>
      </w:pPr>
      <w:r w:rsidRPr="00843FE1">
        <w:rPr>
          <w:rFonts w:asciiTheme="majorBidi" w:hAnsiTheme="majorBidi" w:cstheme="majorBidi"/>
        </w:rPr>
        <w:tab/>
        <w:t>I.</w:t>
      </w:r>
      <w:r w:rsidRPr="00843FE1">
        <w:rPr>
          <w:rFonts w:asciiTheme="majorBidi" w:hAnsiTheme="majorBidi" w:cstheme="majorBidi"/>
        </w:rPr>
        <w:tab/>
        <w:t>Proposal</w:t>
      </w:r>
    </w:p>
    <w:p w14:paraId="3664A068" w14:textId="77777777" w:rsidR="005A4A0F" w:rsidRPr="00843FE1" w:rsidRDefault="005A4A0F" w:rsidP="005A4A0F">
      <w:pPr>
        <w:pStyle w:val="SingleTxtG"/>
        <w:rPr>
          <w:rFonts w:asciiTheme="majorBidi" w:hAnsiTheme="majorBidi" w:cstheme="majorBidi"/>
          <w:sz w:val="20"/>
          <w:szCs w:val="20"/>
          <w:lang w:val="en-GB"/>
        </w:rPr>
      </w:pPr>
      <w:r w:rsidRPr="00843FE1">
        <w:rPr>
          <w:rFonts w:asciiTheme="majorBidi" w:hAnsiTheme="majorBidi" w:cstheme="majorBidi"/>
          <w:i/>
          <w:sz w:val="20"/>
          <w:szCs w:val="20"/>
          <w:lang w:val="sv-SE"/>
        </w:rPr>
        <w:t>Paragraph 5</w:t>
      </w:r>
      <w:r>
        <w:rPr>
          <w:rFonts w:asciiTheme="majorBidi" w:hAnsiTheme="majorBidi" w:cstheme="majorBidi"/>
          <w:i/>
          <w:sz w:val="20"/>
          <w:szCs w:val="20"/>
          <w:lang w:val="sv-SE"/>
        </w:rPr>
        <w:t>.6.4.6.4</w:t>
      </w:r>
      <w:r w:rsidRPr="00843FE1">
        <w:rPr>
          <w:rFonts w:asciiTheme="majorBidi" w:hAnsiTheme="majorBidi" w:cstheme="majorBidi"/>
          <w:i/>
          <w:sz w:val="20"/>
          <w:szCs w:val="20"/>
        </w:rPr>
        <w:t xml:space="preserve">, </w:t>
      </w:r>
      <w:r w:rsidRPr="00843FE1">
        <w:rPr>
          <w:rFonts w:asciiTheme="majorBidi" w:hAnsiTheme="majorBidi" w:cstheme="majorBidi"/>
          <w:sz w:val="20"/>
          <w:szCs w:val="20"/>
        </w:rPr>
        <w:t>amend to read:</w:t>
      </w:r>
    </w:p>
    <w:tbl>
      <w:tblPr>
        <w:tblStyle w:val="TableGrid"/>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1"/>
        <w:gridCol w:w="6394"/>
      </w:tblGrid>
      <w:tr w:rsidR="00D10773" w14:paraId="6FB1A838" w14:textId="77777777" w:rsidTr="7F86A935">
        <w:tc>
          <w:tcPr>
            <w:tcW w:w="1381" w:type="dxa"/>
          </w:tcPr>
          <w:p w14:paraId="4D6A84AE" w14:textId="77777777" w:rsidR="005A4A0F" w:rsidRDefault="005A4A0F" w:rsidP="005A4A0F">
            <w:pPr>
              <w:pStyle w:val="SingleTxtG"/>
              <w:ind w:left="0" w:right="-105"/>
              <w:rPr>
                <w:rFonts w:asciiTheme="majorBidi" w:hAnsiTheme="majorBidi" w:cstheme="majorBidi"/>
                <w:sz w:val="20"/>
                <w:szCs w:val="20"/>
              </w:rPr>
            </w:pPr>
            <w:r w:rsidRPr="00843FE1">
              <w:rPr>
                <w:rFonts w:asciiTheme="majorBidi" w:hAnsiTheme="majorBidi" w:cstheme="majorBidi"/>
                <w:sz w:val="20"/>
                <w:szCs w:val="20"/>
              </w:rPr>
              <w:t>"</w:t>
            </w:r>
            <w:r>
              <w:rPr>
                <w:rFonts w:asciiTheme="majorBidi" w:hAnsiTheme="majorBidi" w:cstheme="majorBidi"/>
                <w:sz w:val="20"/>
                <w:szCs w:val="20"/>
              </w:rPr>
              <w:t>5.6.4.6.4</w:t>
            </w:r>
            <w:r w:rsidR="00AF6859">
              <w:rPr>
                <w:rFonts w:asciiTheme="majorBidi" w:hAnsiTheme="majorBidi" w:cstheme="majorBidi"/>
                <w:sz w:val="20"/>
                <w:szCs w:val="20"/>
              </w:rPr>
              <w:t>.</w:t>
            </w:r>
          </w:p>
        </w:tc>
        <w:tc>
          <w:tcPr>
            <w:tcW w:w="6394" w:type="dxa"/>
          </w:tcPr>
          <w:p w14:paraId="0A70EB52" w14:textId="77777777" w:rsidR="004F4891" w:rsidRDefault="004F4891" w:rsidP="004F4891">
            <w:pPr>
              <w:pStyle w:val="SingleTxtG"/>
              <w:ind w:left="0" w:right="0"/>
              <w:rPr>
                <w:rFonts w:asciiTheme="majorBidi" w:hAnsiTheme="majorBidi" w:cstheme="majorBidi"/>
                <w:sz w:val="20"/>
                <w:szCs w:val="20"/>
              </w:rPr>
            </w:pPr>
            <w:r w:rsidRPr="004F4891">
              <w:rPr>
                <w:rFonts w:asciiTheme="majorBidi" w:hAnsiTheme="majorBidi" w:cstheme="majorBidi"/>
                <w:sz w:val="20"/>
                <w:szCs w:val="20"/>
              </w:rPr>
              <w:t>The lateral movement of the vehicle towards the intended lane shall not start earlier than 1 second after the start of the lane change procedure. Additionally, the lateral movement to approach the lane marking and the lateral movement necessary to complete the lane change manoeuvre, shall be completed as one continuous movement.</w:t>
            </w:r>
          </w:p>
          <w:p w14:paraId="542961C6" w14:textId="07180FD0" w:rsidR="005A4A0F" w:rsidRPr="00D45953" w:rsidRDefault="004F4891">
            <w:pPr>
              <w:pStyle w:val="SingleTxtG"/>
              <w:ind w:left="0" w:right="0"/>
              <w:rPr>
                <w:rFonts w:asciiTheme="majorBidi" w:hAnsiTheme="majorBidi" w:cstheme="majorBidi"/>
                <w:sz w:val="20"/>
                <w:szCs w:val="20"/>
              </w:rPr>
            </w:pPr>
            <w:r w:rsidRPr="004F4891">
              <w:rPr>
                <w:rFonts w:asciiTheme="majorBidi" w:hAnsiTheme="majorBidi" w:cstheme="majorBidi"/>
                <w:sz w:val="20"/>
                <w:szCs w:val="20"/>
              </w:rPr>
              <w:t xml:space="preserve">The lane change manoeuvre shall not be initiated before a period of 3.0 seconds and not later than </w:t>
            </w:r>
            <w:r w:rsidR="00C16025" w:rsidRPr="00C16025">
              <w:rPr>
                <w:rFonts w:asciiTheme="majorBidi" w:hAnsiTheme="majorBidi" w:cstheme="majorBidi"/>
                <w:b/>
                <w:bCs/>
                <w:color w:val="000000" w:themeColor="text1"/>
                <w:sz w:val="20"/>
                <w:szCs w:val="20"/>
              </w:rPr>
              <w:t>1</w:t>
            </w:r>
            <w:r w:rsidRPr="00C16025">
              <w:rPr>
                <w:rFonts w:asciiTheme="majorBidi" w:hAnsiTheme="majorBidi" w:cstheme="majorBidi"/>
                <w:b/>
                <w:bCs/>
                <w:color w:val="000000" w:themeColor="text1"/>
                <w:sz w:val="20"/>
                <w:szCs w:val="20"/>
              </w:rPr>
              <w:t>5</w:t>
            </w:r>
            <w:r w:rsidR="00C16025">
              <w:rPr>
                <w:rFonts w:asciiTheme="majorBidi" w:hAnsiTheme="majorBidi" w:cstheme="majorBidi"/>
                <w:b/>
                <w:bCs/>
                <w:color w:val="000000" w:themeColor="text1"/>
                <w:sz w:val="20"/>
                <w:szCs w:val="20"/>
              </w:rPr>
              <w:t>.0</w:t>
            </w:r>
            <w:r w:rsidR="00C16025">
              <w:rPr>
                <w:rFonts w:asciiTheme="majorBidi" w:hAnsiTheme="majorBidi" w:cstheme="majorBidi"/>
                <w:sz w:val="20"/>
                <w:szCs w:val="20"/>
              </w:rPr>
              <w:t xml:space="preserve"> </w:t>
            </w:r>
            <w:r w:rsidR="00C16025" w:rsidRPr="009507BF">
              <w:rPr>
                <w:rFonts w:asciiTheme="majorBidi" w:hAnsiTheme="majorBidi" w:cstheme="majorBidi"/>
                <w:strike/>
                <w:sz w:val="20"/>
                <w:szCs w:val="20"/>
              </w:rPr>
              <w:t>5.0</w:t>
            </w:r>
            <w:r w:rsidRPr="009507BF">
              <w:rPr>
                <w:rFonts w:asciiTheme="majorBidi" w:hAnsiTheme="majorBidi" w:cstheme="majorBidi"/>
                <w:sz w:val="20"/>
                <w:szCs w:val="20"/>
              </w:rPr>
              <w:t xml:space="preserve"> </w:t>
            </w:r>
            <w:r w:rsidRPr="004F4891">
              <w:rPr>
                <w:rFonts w:asciiTheme="majorBidi" w:hAnsiTheme="majorBidi" w:cstheme="majorBidi"/>
                <w:sz w:val="20"/>
                <w:szCs w:val="20"/>
              </w:rPr>
              <w:t>seconds after the deliberate action of the driver described in paragraph 5.6.4.6.2. above</w:t>
            </w:r>
            <w:r w:rsidR="00D45953">
              <w:rPr>
                <w:rFonts w:asciiTheme="majorBidi" w:hAnsiTheme="majorBidi" w:cstheme="majorBidi"/>
                <w:sz w:val="20"/>
                <w:szCs w:val="20"/>
              </w:rPr>
              <w:t>.</w:t>
            </w:r>
          </w:p>
          <w:p w14:paraId="7D3B86DC" w14:textId="17D4E275" w:rsidR="005A4A0F" w:rsidRPr="009D5968" w:rsidRDefault="00C16025">
            <w:pPr>
              <w:pStyle w:val="SingleTxtG"/>
              <w:ind w:left="0" w:right="0"/>
              <w:rPr>
                <w:rFonts w:asciiTheme="majorBidi" w:hAnsiTheme="majorBidi" w:cstheme="majorBidi"/>
                <w:sz w:val="20"/>
                <w:szCs w:val="20"/>
              </w:rPr>
            </w:pPr>
            <w:r>
              <w:rPr>
                <w:rFonts w:asciiTheme="majorBidi" w:hAnsiTheme="majorBidi" w:cstheme="majorBidi"/>
                <w:b/>
                <w:bCs/>
                <w:sz w:val="20"/>
                <w:szCs w:val="20"/>
              </w:rPr>
              <w:t>[</w:t>
            </w:r>
            <w:r w:rsidR="6F836F03" w:rsidRPr="009D5968">
              <w:rPr>
                <w:rFonts w:asciiTheme="majorBidi" w:hAnsiTheme="majorBidi" w:cstheme="majorBidi"/>
                <w:b/>
                <w:bCs/>
                <w:sz w:val="20"/>
                <w:szCs w:val="20"/>
              </w:rPr>
              <w:t xml:space="preserve">If the ACSF function </w:t>
            </w:r>
            <w:r w:rsidR="0771924E" w:rsidRPr="009D5968">
              <w:rPr>
                <w:rFonts w:asciiTheme="majorBidi" w:hAnsiTheme="majorBidi" w:cstheme="majorBidi"/>
                <w:b/>
                <w:bCs/>
                <w:sz w:val="20"/>
                <w:szCs w:val="20"/>
              </w:rPr>
              <w:t>has no</w:t>
            </w:r>
            <w:r w:rsidR="6F836F03" w:rsidRPr="009D5968">
              <w:rPr>
                <w:rFonts w:asciiTheme="majorBidi" w:hAnsiTheme="majorBidi" w:cstheme="majorBidi"/>
                <w:b/>
                <w:bCs/>
                <w:sz w:val="20"/>
                <w:szCs w:val="20"/>
              </w:rPr>
              <w:t>t</w:t>
            </w:r>
            <w:r w:rsidR="0771924E" w:rsidRPr="009D5968">
              <w:rPr>
                <w:rFonts w:asciiTheme="majorBidi" w:hAnsiTheme="majorBidi" w:cstheme="majorBidi"/>
                <w:b/>
                <w:bCs/>
                <w:sz w:val="20"/>
                <w:szCs w:val="20"/>
              </w:rPr>
              <w:t xml:space="preserve"> commenced t</w:t>
            </w:r>
            <w:r w:rsidR="6F836F03" w:rsidRPr="009D5968">
              <w:rPr>
                <w:rFonts w:asciiTheme="majorBidi" w:hAnsiTheme="majorBidi" w:cstheme="majorBidi"/>
                <w:b/>
                <w:bCs/>
                <w:sz w:val="20"/>
                <w:szCs w:val="20"/>
              </w:rPr>
              <w:t>he lane cha</w:t>
            </w:r>
            <w:r w:rsidR="6309FBB3" w:rsidRPr="009D5968">
              <w:rPr>
                <w:rFonts w:asciiTheme="majorBidi" w:hAnsiTheme="majorBidi" w:cstheme="majorBidi"/>
                <w:b/>
                <w:bCs/>
                <w:sz w:val="20"/>
                <w:szCs w:val="20"/>
              </w:rPr>
              <w:t>nge manoeuvre 10</w:t>
            </w:r>
            <w:r w:rsidR="08BAE848" w:rsidRPr="009D5968">
              <w:rPr>
                <w:rFonts w:asciiTheme="majorBidi" w:hAnsiTheme="majorBidi" w:cstheme="majorBidi"/>
                <w:b/>
                <w:bCs/>
                <w:sz w:val="20"/>
                <w:szCs w:val="20"/>
              </w:rPr>
              <w:t>.0</w:t>
            </w:r>
            <w:r w:rsidR="6309FBB3" w:rsidRPr="009D5968">
              <w:rPr>
                <w:rFonts w:asciiTheme="majorBidi" w:hAnsiTheme="majorBidi" w:cstheme="majorBidi"/>
                <w:b/>
                <w:bCs/>
                <w:sz w:val="20"/>
                <w:szCs w:val="20"/>
              </w:rPr>
              <w:t xml:space="preserve"> seconds</w:t>
            </w:r>
            <w:r w:rsidR="521B6363" w:rsidRPr="009D5968">
              <w:rPr>
                <w:rFonts w:asciiTheme="majorBidi" w:hAnsiTheme="majorBidi" w:cstheme="majorBidi"/>
                <w:b/>
                <w:bCs/>
                <w:sz w:val="20"/>
                <w:szCs w:val="20"/>
              </w:rPr>
              <w:t xml:space="preserve"> a</w:t>
            </w:r>
            <w:r w:rsidR="4CE970DB" w:rsidRPr="009D5968">
              <w:rPr>
                <w:rFonts w:asciiTheme="majorBidi" w:hAnsiTheme="majorBidi" w:cstheme="majorBidi"/>
                <w:b/>
                <w:bCs/>
                <w:sz w:val="20"/>
                <w:szCs w:val="20"/>
              </w:rPr>
              <w:t>f</w:t>
            </w:r>
            <w:r w:rsidR="521B6363" w:rsidRPr="009D5968">
              <w:rPr>
                <w:rFonts w:asciiTheme="majorBidi" w:hAnsiTheme="majorBidi" w:cstheme="majorBidi"/>
                <w:b/>
                <w:bCs/>
                <w:sz w:val="20"/>
                <w:szCs w:val="20"/>
              </w:rPr>
              <w:t>ter the deliberate action of the driver</w:t>
            </w:r>
            <w:r w:rsidR="6309FBB3" w:rsidRPr="009D5968">
              <w:rPr>
                <w:rFonts w:asciiTheme="majorBidi" w:hAnsiTheme="majorBidi" w:cstheme="majorBidi"/>
                <w:b/>
                <w:bCs/>
                <w:sz w:val="20"/>
                <w:szCs w:val="20"/>
              </w:rPr>
              <w:t xml:space="preserve">, the driver </w:t>
            </w:r>
            <w:r w:rsidR="4CE970DB" w:rsidRPr="009D5968">
              <w:rPr>
                <w:rFonts w:asciiTheme="majorBidi" w:hAnsiTheme="majorBidi" w:cstheme="majorBidi"/>
                <w:b/>
                <w:bCs/>
                <w:sz w:val="20"/>
                <w:szCs w:val="20"/>
              </w:rPr>
              <w:t>will be</w:t>
            </w:r>
            <w:r w:rsidR="004C0352">
              <w:rPr>
                <w:rFonts w:asciiTheme="majorBidi" w:hAnsiTheme="majorBidi" w:cstheme="majorBidi"/>
                <w:b/>
                <w:bCs/>
                <w:sz w:val="20"/>
                <w:szCs w:val="20"/>
              </w:rPr>
              <w:t xml:space="preserve"> notified through an acoustic</w:t>
            </w:r>
            <w:r w:rsidR="6309FBB3" w:rsidRPr="009D5968">
              <w:rPr>
                <w:rFonts w:asciiTheme="majorBidi" w:hAnsiTheme="majorBidi" w:cstheme="majorBidi"/>
                <w:b/>
                <w:bCs/>
                <w:sz w:val="20"/>
                <w:szCs w:val="20"/>
              </w:rPr>
              <w:t xml:space="preserve"> or visual warning </w:t>
            </w:r>
            <w:r w:rsidR="4CE970DB" w:rsidRPr="009D5968">
              <w:rPr>
                <w:rFonts w:asciiTheme="majorBidi" w:hAnsiTheme="majorBidi" w:cstheme="majorBidi"/>
                <w:b/>
                <w:bCs/>
                <w:sz w:val="20"/>
                <w:szCs w:val="20"/>
              </w:rPr>
              <w:t xml:space="preserve">when </w:t>
            </w:r>
            <w:r w:rsidR="6309FBB3" w:rsidRPr="009D5968">
              <w:rPr>
                <w:rFonts w:asciiTheme="majorBidi" w:hAnsiTheme="majorBidi" w:cstheme="majorBidi"/>
                <w:b/>
                <w:bCs/>
                <w:sz w:val="20"/>
                <w:szCs w:val="20"/>
              </w:rPr>
              <w:t>the manoeuvre is about to comme</w:t>
            </w:r>
            <w:r w:rsidR="68CC4F85" w:rsidRPr="009D5968">
              <w:rPr>
                <w:rFonts w:asciiTheme="majorBidi" w:hAnsiTheme="majorBidi" w:cstheme="majorBidi"/>
                <w:b/>
                <w:bCs/>
                <w:sz w:val="20"/>
                <w:szCs w:val="20"/>
              </w:rPr>
              <w:t>nce.</w:t>
            </w:r>
            <w:r>
              <w:rPr>
                <w:rFonts w:asciiTheme="majorBidi" w:hAnsiTheme="majorBidi" w:cstheme="majorBidi"/>
                <w:b/>
                <w:bCs/>
                <w:sz w:val="20"/>
                <w:szCs w:val="20"/>
              </w:rPr>
              <w:t>]</w:t>
            </w:r>
          </w:p>
        </w:tc>
      </w:tr>
    </w:tbl>
    <w:p w14:paraId="0D8F67C1" w14:textId="1F4E22F9" w:rsidR="005A4A0F" w:rsidRDefault="005A4A0F" w:rsidP="00843FE1">
      <w:pPr>
        <w:pStyle w:val="SingleTxtG"/>
        <w:rPr>
          <w:rFonts w:asciiTheme="majorBidi" w:hAnsiTheme="majorBidi" w:cstheme="majorBidi"/>
          <w:sz w:val="20"/>
          <w:szCs w:val="20"/>
        </w:rPr>
      </w:pPr>
    </w:p>
    <w:p w14:paraId="26DBC132" w14:textId="77777777" w:rsidR="009E65F8" w:rsidRPr="009D5968" w:rsidRDefault="009E65F8" w:rsidP="009E65F8">
      <w:pPr>
        <w:pStyle w:val="SingleTxtG"/>
        <w:rPr>
          <w:rFonts w:asciiTheme="majorBidi" w:hAnsiTheme="majorBidi" w:cstheme="majorBidi"/>
          <w:sz w:val="20"/>
          <w:szCs w:val="20"/>
          <w:lang w:val="en-GB"/>
        </w:rPr>
      </w:pPr>
      <w:r w:rsidRPr="009D5968">
        <w:rPr>
          <w:rFonts w:asciiTheme="majorBidi" w:hAnsiTheme="majorBidi" w:cstheme="majorBidi"/>
          <w:i/>
          <w:iCs/>
          <w:sz w:val="20"/>
          <w:szCs w:val="20"/>
          <w:lang w:val="sv-SE"/>
        </w:rPr>
        <w:t>Annex 8, Paragraph 3.5.1.2.</w:t>
      </w:r>
      <w:r w:rsidRPr="009D5968">
        <w:rPr>
          <w:rFonts w:asciiTheme="majorBidi" w:hAnsiTheme="majorBidi" w:cstheme="majorBidi"/>
          <w:i/>
          <w:iCs/>
          <w:sz w:val="20"/>
          <w:szCs w:val="20"/>
        </w:rPr>
        <w:t xml:space="preserve">, </w:t>
      </w:r>
      <w:r w:rsidRPr="009D5968">
        <w:rPr>
          <w:rFonts w:asciiTheme="majorBidi" w:hAnsiTheme="majorBidi" w:cstheme="majorBidi"/>
          <w:sz w:val="20"/>
          <w:szCs w:val="20"/>
        </w:rPr>
        <w:t>amend to read:</w:t>
      </w:r>
    </w:p>
    <w:tbl>
      <w:tblPr>
        <w:tblStyle w:val="TableGrid"/>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1"/>
        <w:gridCol w:w="6394"/>
      </w:tblGrid>
      <w:tr w:rsidR="009E65F8" w14:paraId="0D4162BB" w14:textId="77777777" w:rsidTr="000257ED">
        <w:tc>
          <w:tcPr>
            <w:tcW w:w="1381" w:type="dxa"/>
          </w:tcPr>
          <w:p w14:paraId="578F6D5C" w14:textId="77777777" w:rsidR="009E65F8" w:rsidRPr="009D5968" w:rsidRDefault="009E65F8" w:rsidP="000257ED">
            <w:pPr>
              <w:pStyle w:val="SingleTxtG"/>
              <w:ind w:left="0" w:right="-105"/>
              <w:rPr>
                <w:rFonts w:asciiTheme="majorBidi" w:hAnsiTheme="majorBidi" w:cstheme="majorBidi"/>
                <w:sz w:val="20"/>
                <w:szCs w:val="20"/>
              </w:rPr>
            </w:pPr>
            <w:r w:rsidRPr="009D5968">
              <w:rPr>
                <w:rFonts w:asciiTheme="majorBidi" w:hAnsiTheme="majorBidi" w:cstheme="majorBidi"/>
                <w:sz w:val="20"/>
                <w:szCs w:val="20"/>
              </w:rPr>
              <w:t>"3.5.1.2.</w:t>
            </w:r>
          </w:p>
        </w:tc>
        <w:tc>
          <w:tcPr>
            <w:tcW w:w="6394" w:type="dxa"/>
          </w:tcPr>
          <w:p w14:paraId="3463463A" w14:textId="77777777" w:rsidR="009E65F8" w:rsidRDefault="009E65F8" w:rsidP="000257ED">
            <w:pPr>
              <w:ind w:left="1134" w:hanging="1134"/>
              <w:jc w:val="both"/>
            </w:pPr>
            <w:r w:rsidRPr="009D5968">
              <w:rPr>
                <w:rFonts w:ascii="Times New Roman" w:eastAsia="Times New Roman" w:hAnsi="Times New Roman" w:cs="Times New Roman"/>
                <w:sz w:val="20"/>
                <w:szCs w:val="20"/>
              </w:rPr>
              <w:t>The requirements of the test are fulfilled if:</w:t>
            </w:r>
          </w:p>
          <w:p w14:paraId="5F89F6CF" w14:textId="77777777" w:rsidR="009E65F8" w:rsidRDefault="009E65F8" w:rsidP="000257ED">
            <w:pPr>
              <w:ind w:left="567" w:hanging="567"/>
              <w:jc w:val="both"/>
            </w:pPr>
            <w:r w:rsidRPr="009D5968">
              <w:rPr>
                <w:rFonts w:ascii="Times New Roman" w:eastAsia="Times New Roman" w:hAnsi="Times New Roman" w:cs="Times New Roman"/>
                <w:sz w:val="20"/>
                <w:szCs w:val="20"/>
              </w:rPr>
              <w:t>(a)      The lateral movement towards the marking does not start earlier than 1 second after the lane change procedure was initiated,</w:t>
            </w:r>
          </w:p>
          <w:p w14:paraId="4ACE57F0" w14:textId="77777777" w:rsidR="009E65F8" w:rsidRDefault="009E65F8" w:rsidP="000257ED">
            <w:pPr>
              <w:ind w:left="567" w:hanging="567"/>
              <w:jc w:val="both"/>
            </w:pPr>
            <w:r w:rsidRPr="009D5968">
              <w:rPr>
                <w:rFonts w:ascii="Times New Roman" w:eastAsia="Times New Roman" w:hAnsi="Times New Roman" w:cs="Times New Roman"/>
                <w:sz w:val="20"/>
                <w:szCs w:val="20"/>
              </w:rPr>
              <w:t>(b)    The lateral movement to approach the lane marking and the lateral movement necessary to complete the lane change manoeuvre are completed as one continuous movement,</w:t>
            </w:r>
          </w:p>
          <w:p w14:paraId="69106BE0" w14:textId="1EDE4E3F" w:rsidR="009E65F8" w:rsidRDefault="009E65F8" w:rsidP="000257ED">
            <w:pPr>
              <w:ind w:left="567" w:hanging="567"/>
              <w:jc w:val="both"/>
            </w:pPr>
            <w:r w:rsidRPr="009D5968">
              <w:rPr>
                <w:rFonts w:ascii="Times New Roman" w:eastAsia="Times New Roman" w:hAnsi="Times New Roman" w:cs="Times New Roman"/>
                <w:sz w:val="20"/>
                <w:szCs w:val="20"/>
              </w:rPr>
              <w:t xml:space="preserve">(c)       The recorded lateral acceleration does not exceed </w:t>
            </w:r>
            <w:r w:rsidR="00C16025">
              <w:rPr>
                <w:rFonts w:ascii="Times New Roman" w:eastAsia="Times New Roman" w:hAnsi="Times New Roman" w:cs="Times New Roman"/>
                <w:sz w:val="20"/>
                <w:szCs w:val="20"/>
              </w:rPr>
              <w:t>1</w:t>
            </w:r>
            <w:r w:rsidRPr="009D5968">
              <w:rPr>
                <w:rFonts w:ascii="Times New Roman" w:eastAsia="Times New Roman" w:hAnsi="Times New Roman" w:cs="Times New Roman"/>
                <w:sz w:val="20"/>
                <w:szCs w:val="20"/>
              </w:rPr>
              <w:t xml:space="preserve"> m/s²,</w:t>
            </w:r>
          </w:p>
          <w:p w14:paraId="36075A79" w14:textId="51DF2861" w:rsidR="009E65F8" w:rsidRPr="009D5968" w:rsidRDefault="009E65F8" w:rsidP="000257ED">
            <w:pPr>
              <w:ind w:left="567" w:hanging="567"/>
              <w:jc w:val="both"/>
              <w:rPr>
                <w:rFonts w:ascii="Times New Roman" w:eastAsia="Times New Roman" w:hAnsi="Times New Roman" w:cs="Times New Roman"/>
                <w:sz w:val="20"/>
                <w:szCs w:val="20"/>
              </w:rPr>
            </w:pPr>
            <w:r w:rsidRPr="009D5968">
              <w:rPr>
                <w:rFonts w:ascii="Times New Roman" w:eastAsia="Times New Roman" w:hAnsi="Times New Roman" w:cs="Times New Roman"/>
                <w:sz w:val="20"/>
                <w:szCs w:val="20"/>
              </w:rPr>
              <w:t xml:space="preserve">(d)    </w:t>
            </w:r>
            <w:r w:rsidR="00E84CAD">
              <w:rPr>
                <w:rFonts w:ascii="Times New Roman" w:eastAsia="Times New Roman" w:hAnsi="Times New Roman" w:cs="Times New Roman"/>
                <w:sz w:val="20"/>
                <w:szCs w:val="20"/>
              </w:rPr>
              <w:t xml:space="preserve">  </w:t>
            </w:r>
            <w:r w:rsidRPr="009D5968">
              <w:rPr>
                <w:rFonts w:ascii="Times New Roman" w:eastAsia="Times New Roman" w:hAnsi="Times New Roman" w:cs="Times New Roman"/>
                <w:sz w:val="20"/>
                <w:szCs w:val="20"/>
              </w:rPr>
              <w:t xml:space="preserve">The moving average over half a second of the lateral jerk does not exceed 5 m/s³,  </w:t>
            </w:r>
          </w:p>
          <w:p w14:paraId="5326B596" w14:textId="0384F602" w:rsidR="009E65F8" w:rsidRPr="009D5968" w:rsidRDefault="009E65F8" w:rsidP="000257ED">
            <w:pPr>
              <w:ind w:left="567" w:hanging="567"/>
              <w:jc w:val="both"/>
              <w:rPr>
                <w:rFonts w:ascii="Times New Roman" w:eastAsia="Times New Roman" w:hAnsi="Times New Roman" w:cs="Times New Roman"/>
                <w:b/>
                <w:bCs/>
                <w:sz w:val="20"/>
                <w:szCs w:val="20"/>
              </w:rPr>
            </w:pPr>
            <w:r w:rsidRPr="009D5968">
              <w:rPr>
                <w:rFonts w:ascii="Times New Roman" w:eastAsia="Times New Roman" w:hAnsi="Times New Roman" w:cs="Times New Roman"/>
                <w:sz w:val="20"/>
                <w:szCs w:val="20"/>
              </w:rPr>
              <w:t xml:space="preserve">(e)        The measured time between the start of the lane change procedure and the start of the lane change manoeuvre is not less than 3.0 seconds and not more than </w:t>
            </w:r>
            <w:r w:rsidR="00C16025" w:rsidRPr="00C16025">
              <w:rPr>
                <w:rFonts w:ascii="Times New Roman" w:eastAsia="Times New Roman" w:hAnsi="Times New Roman" w:cs="Times New Roman"/>
                <w:b/>
                <w:bCs/>
                <w:sz w:val="20"/>
                <w:szCs w:val="20"/>
              </w:rPr>
              <w:t>15</w:t>
            </w:r>
            <w:r w:rsidR="00C16025">
              <w:rPr>
                <w:rFonts w:ascii="Times New Roman" w:eastAsia="Times New Roman" w:hAnsi="Times New Roman" w:cs="Times New Roman"/>
                <w:b/>
                <w:bCs/>
                <w:sz w:val="20"/>
                <w:szCs w:val="20"/>
              </w:rPr>
              <w:t>.0</w:t>
            </w:r>
            <w:r w:rsidR="00C16025">
              <w:rPr>
                <w:rFonts w:ascii="Times New Roman" w:eastAsia="Times New Roman" w:hAnsi="Times New Roman" w:cs="Times New Roman"/>
                <w:sz w:val="20"/>
                <w:szCs w:val="20"/>
              </w:rPr>
              <w:t xml:space="preserve"> </w:t>
            </w:r>
            <w:r w:rsidRPr="009507BF">
              <w:rPr>
                <w:rFonts w:ascii="Times New Roman" w:eastAsia="Times New Roman" w:hAnsi="Times New Roman" w:cs="Times New Roman"/>
                <w:strike/>
                <w:sz w:val="20"/>
                <w:szCs w:val="20"/>
              </w:rPr>
              <w:t>5.0</w:t>
            </w:r>
            <w:r w:rsidRPr="009507BF">
              <w:rPr>
                <w:rFonts w:ascii="Times New Roman" w:eastAsia="Times New Roman" w:hAnsi="Times New Roman" w:cs="Times New Roman"/>
                <w:sz w:val="20"/>
                <w:szCs w:val="20"/>
              </w:rPr>
              <w:t xml:space="preserve"> </w:t>
            </w:r>
            <w:r w:rsidRPr="009D5968">
              <w:rPr>
                <w:rFonts w:ascii="Times New Roman" w:eastAsia="Times New Roman" w:hAnsi="Times New Roman" w:cs="Times New Roman"/>
                <w:sz w:val="20"/>
                <w:szCs w:val="20"/>
              </w:rPr>
              <w:t>seconds</w:t>
            </w:r>
            <w:r w:rsidR="00D45953">
              <w:rPr>
                <w:rFonts w:ascii="Times New Roman" w:eastAsia="Times New Roman" w:hAnsi="Times New Roman" w:cs="Times New Roman"/>
                <w:sz w:val="20"/>
                <w:szCs w:val="20"/>
              </w:rPr>
              <w:t>.</w:t>
            </w:r>
          </w:p>
          <w:p w14:paraId="502119E3" w14:textId="77777777" w:rsidR="006B4704" w:rsidRDefault="009E65F8" w:rsidP="000257ED">
            <w:pPr>
              <w:ind w:left="567" w:hanging="567"/>
              <w:jc w:val="both"/>
              <w:rPr>
                <w:rFonts w:ascii="Times New Roman" w:eastAsia="Times New Roman" w:hAnsi="Times New Roman" w:cs="Times New Roman"/>
                <w:sz w:val="20"/>
                <w:szCs w:val="20"/>
              </w:rPr>
            </w:pPr>
            <w:r w:rsidRPr="009D5968">
              <w:rPr>
                <w:rFonts w:ascii="Times New Roman" w:eastAsia="Times New Roman" w:hAnsi="Times New Roman" w:cs="Times New Roman"/>
                <w:sz w:val="20"/>
                <w:szCs w:val="20"/>
              </w:rPr>
              <w:t>(f)       The system provides information to the driver to indicate that the lane change procedure is ongoing,</w:t>
            </w:r>
          </w:p>
          <w:p w14:paraId="2151A2AD" w14:textId="64ECE292" w:rsidR="009E65F8" w:rsidRDefault="009E65F8" w:rsidP="000257ED">
            <w:pPr>
              <w:ind w:left="567" w:hanging="567"/>
              <w:jc w:val="both"/>
            </w:pPr>
            <w:r w:rsidRPr="009D5968">
              <w:rPr>
                <w:rFonts w:ascii="Times New Roman" w:eastAsia="Times New Roman" w:hAnsi="Times New Roman" w:cs="Times New Roman"/>
                <w:sz w:val="20"/>
                <w:szCs w:val="20"/>
              </w:rPr>
              <w:t xml:space="preserve">(g)     </w:t>
            </w:r>
            <w:r>
              <w:rPr>
                <w:rFonts w:ascii="Times New Roman" w:eastAsia="Times New Roman" w:hAnsi="Times New Roman" w:cs="Times New Roman"/>
                <w:sz w:val="20"/>
                <w:szCs w:val="20"/>
              </w:rPr>
              <w:t xml:space="preserve"> </w:t>
            </w:r>
            <w:r w:rsidRPr="009D5968">
              <w:rPr>
                <w:rFonts w:ascii="Times New Roman" w:eastAsia="Times New Roman" w:hAnsi="Times New Roman" w:cs="Times New Roman"/>
                <w:sz w:val="20"/>
                <w:szCs w:val="20"/>
              </w:rPr>
              <w:t xml:space="preserve">The lane change manoeuver is completed in less than </w:t>
            </w:r>
            <w:r w:rsidR="00C16025" w:rsidRPr="00C16025">
              <w:rPr>
                <w:rFonts w:ascii="Times New Roman" w:eastAsia="Times New Roman" w:hAnsi="Times New Roman" w:cs="Times New Roman"/>
                <w:b/>
                <w:bCs/>
                <w:sz w:val="20"/>
                <w:szCs w:val="20"/>
              </w:rPr>
              <w:t>15</w:t>
            </w:r>
            <w:r w:rsidR="00C16025">
              <w:rPr>
                <w:rFonts w:ascii="Times New Roman" w:eastAsia="Times New Roman" w:hAnsi="Times New Roman" w:cs="Times New Roman"/>
                <w:sz w:val="20"/>
                <w:szCs w:val="20"/>
              </w:rPr>
              <w:t xml:space="preserve"> </w:t>
            </w:r>
            <w:r w:rsidRPr="009507BF">
              <w:rPr>
                <w:rFonts w:ascii="Times New Roman" w:eastAsia="Times New Roman" w:hAnsi="Times New Roman" w:cs="Times New Roman"/>
                <w:strike/>
                <w:sz w:val="20"/>
                <w:szCs w:val="20"/>
              </w:rPr>
              <w:t>5</w:t>
            </w:r>
            <w:r w:rsidRPr="009D5968">
              <w:rPr>
                <w:rFonts w:ascii="Times New Roman" w:eastAsia="Times New Roman" w:hAnsi="Times New Roman" w:cs="Times New Roman"/>
                <w:sz w:val="20"/>
                <w:szCs w:val="20"/>
              </w:rPr>
              <w:t xml:space="preserve"> seconds for M</w:t>
            </w:r>
            <w:r w:rsidRPr="009D5968">
              <w:rPr>
                <w:rFonts w:ascii="Times New Roman" w:eastAsia="Times New Roman" w:hAnsi="Times New Roman" w:cs="Times New Roman"/>
                <w:sz w:val="20"/>
                <w:szCs w:val="20"/>
                <w:vertAlign w:val="subscript"/>
              </w:rPr>
              <w:t>1</w:t>
            </w:r>
            <w:r w:rsidRPr="009D5968">
              <w:rPr>
                <w:rFonts w:ascii="Times New Roman" w:eastAsia="Times New Roman" w:hAnsi="Times New Roman" w:cs="Times New Roman"/>
                <w:sz w:val="20"/>
                <w:szCs w:val="20"/>
              </w:rPr>
              <w:t>, N</w:t>
            </w:r>
            <w:r w:rsidRPr="009D5968">
              <w:rPr>
                <w:rFonts w:ascii="Times New Roman" w:eastAsia="Times New Roman" w:hAnsi="Times New Roman" w:cs="Times New Roman"/>
                <w:sz w:val="20"/>
                <w:szCs w:val="20"/>
                <w:vertAlign w:val="subscript"/>
              </w:rPr>
              <w:t>1</w:t>
            </w:r>
            <w:r w:rsidRPr="009D5968">
              <w:rPr>
                <w:rFonts w:ascii="Times New Roman" w:eastAsia="Times New Roman" w:hAnsi="Times New Roman" w:cs="Times New Roman"/>
                <w:sz w:val="20"/>
                <w:szCs w:val="20"/>
              </w:rPr>
              <w:t xml:space="preserve"> vehicle categories and less than 10 s for M</w:t>
            </w:r>
            <w:r w:rsidRPr="009D5968">
              <w:rPr>
                <w:rFonts w:ascii="Times New Roman" w:eastAsia="Times New Roman" w:hAnsi="Times New Roman" w:cs="Times New Roman"/>
                <w:sz w:val="20"/>
                <w:szCs w:val="20"/>
                <w:vertAlign w:val="subscript"/>
              </w:rPr>
              <w:t>2</w:t>
            </w:r>
            <w:r w:rsidRPr="009D5968">
              <w:rPr>
                <w:rFonts w:ascii="Times New Roman" w:eastAsia="Times New Roman" w:hAnsi="Times New Roman" w:cs="Times New Roman"/>
                <w:sz w:val="20"/>
                <w:szCs w:val="20"/>
              </w:rPr>
              <w:t>, M</w:t>
            </w:r>
            <w:r w:rsidRPr="009D5968">
              <w:rPr>
                <w:rFonts w:ascii="Times New Roman" w:eastAsia="Times New Roman" w:hAnsi="Times New Roman" w:cs="Times New Roman"/>
                <w:sz w:val="20"/>
                <w:szCs w:val="20"/>
                <w:vertAlign w:val="subscript"/>
              </w:rPr>
              <w:t>3</w:t>
            </w:r>
            <w:r w:rsidRPr="009D5968">
              <w:rPr>
                <w:rFonts w:ascii="Times New Roman" w:eastAsia="Times New Roman" w:hAnsi="Times New Roman" w:cs="Times New Roman"/>
                <w:sz w:val="20"/>
                <w:szCs w:val="20"/>
              </w:rPr>
              <w:t>, N</w:t>
            </w:r>
            <w:r w:rsidRPr="009D5968">
              <w:rPr>
                <w:rFonts w:ascii="Times New Roman" w:eastAsia="Times New Roman" w:hAnsi="Times New Roman" w:cs="Times New Roman"/>
                <w:sz w:val="20"/>
                <w:szCs w:val="20"/>
                <w:vertAlign w:val="subscript"/>
              </w:rPr>
              <w:t>2</w:t>
            </w:r>
            <w:r w:rsidRPr="009D5968">
              <w:rPr>
                <w:rFonts w:ascii="Times New Roman" w:eastAsia="Times New Roman" w:hAnsi="Times New Roman" w:cs="Times New Roman"/>
                <w:sz w:val="20"/>
                <w:szCs w:val="20"/>
              </w:rPr>
              <w:t>, N</w:t>
            </w:r>
            <w:r w:rsidRPr="009D5968">
              <w:rPr>
                <w:rFonts w:ascii="Times New Roman" w:eastAsia="Times New Roman" w:hAnsi="Times New Roman" w:cs="Times New Roman"/>
                <w:sz w:val="20"/>
                <w:szCs w:val="20"/>
                <w:vertAlign w:val="subscript"/>
              </w:rPr>
              <w:t>3</w:t>
            </w:r>
            <w:r w:rsidRPr="009D5968">
              <w:rPr>
                <w:rFonts w:ascii="Times New Roman" w:eastAsia="Times New Roman" w:hAnsi="Times New Roman" w:cs="Times New Roman"/>
                <w:sz w:val="20"/>
                <w:szCs w:val="20"/>
              </w:rPr>
              <w:t xml:space="preserve"> vehicle categories,</w:t>
            </w:r>
          </w:p>
          <w:p w14:paraId="53DA95AC" w14:textId="77777777" w:rsidR="009E65F8" w:rsidRDefault="009E65F8" w:rsidP="000257ED">
            <w:pPr>
              <w:ind w:left="567" w:hanging="567"/>
              <w:jc w:val="both"/>
            </w:pPr>
            <w:r w:rsidRPr="009D5968">
              <w:rPr>
                <w:rFonts w:ascii="Times New Roman" w:eastAsia="Times New Roman" w:hAnsi="Times New Roman" w:cs="Times New Roman"/>
                <w:sz w:val="20"/>
                <w:szCs w:val="20"/>
              </w:rPr>
              <w:t>(h)    ACSF of Category B1 automatically resumes after the lane change manoeuvre is completed, and</w:t>
            </w:r>
          </w:p>
          <w:p w14:paraId="03ACC4A0" w14:textId="77777777" w:rsidR="009E65F8" w:rsidRDefault="009E65F8" w:rsidP="000257ED">
            <w:pPr>
              <w:ind w:left="567" w:hanging="567"/>
              <w:jc w:val="both"/>
            </w:pPr>
            <w:r w:rsidRPr="009D5968">
              <w:rPr>
                <w:rFonts w:ascii="Times New Roman" w:eastAsia="Times New Roman" w:hAnsi="Times New Roman" w:cs="Times New Roman"/>
                <w:sz w:val="20"/>
                <w:szCs w:val="20"/>
              </w:rPr>
              <w:t>(i)     The direction indicator is deactivated not before the end of the lane change manoeuvre and no later than 0.5 seconds after ACSF of Category B1 has resumed.</w:t>
            </w:r>
          </w:p>
          <w:p w14:paraId="61AB8CB2" w14:textId="77777777" w:rsidR="009E65F8" w:rsidRPr="009D5968" w:rsidRDefault="009E65F8" w:rsidP="00F570AF">
            <w:pPr>
              <w:jc w:val="both"/>
              <w:rPr>
                <w:rFonts w:asciiTheme="majorBidi" w:hAnsiTheme="majorBidi" w:cstheme="majorBidi"/>
                <w:sz w:val="20"/>
                <w:szCs w:val="20"/>
              </w:rPr>
            </w:pPr>
          </w:p>
        </w:tc>
      </w:tr>
    </w:tbl>
    <w:p w14:paraId="7FBA5DA0" w14:textId="6F03ADE9" w:rsidR="009E65F8" w:rsidRPr="00843FE1" w:rsidRDefault="009E65F8" w:rsidP="009E65F8">
      <w:pPr>
        <w:pStyle w:val="SingleTxtG"/>
        <w:rPr>
          <w:rFonts w:asciiTheme="majorBidi" w:hAnsiTheme="majorBidi" w:cstheme="majorBidi"/>
          <w:sz w:val="20"/>
          <w:szCs w:val="20"/>
          <w:lang w:val="en-GB"/>
        </w:rPr>
      </w:pPr>
      <w:r w:rsidRPr="00843FE1">
        <w:rPr>
          <w:rFonts w:asciiTheme="majorBidi" w:hAnsiTheme="majorBidi" w:cstheme="majorBidi"/>
          <w:i/>
          <w:sz w:val="20"/>
          <w:szCs w:val="20"/>
          <w:lang w:val="sv-SE"/>
        </w:rPr>
        <w:lastRenderedPageBreak/>
        <w:t>Paragraph 5</w:t>
      </w:r>
      <w:r>
        <w:rPr>
          <w:rFonts w:asciiTheme="majorBidi" w:hAnsiTheme="majorBidi" w:cstheme="majorBidi"/>
          <w:i/>
          <w:sz w:val="20"/>
          <w:szCs w:val="20"/>
          <w:lang w:val="sv-SE"/>
        </w:rPr>
        <w:t>.6.4.6.8.1</w:t>
      </w:r>
      <w:r w:rsidRPr="00843FE1">
        <w:rPr>
          <w:rFonts w:asciiTheme="majorBidi" w:hAnsiTheme="majorBidi" w:cstheme="majorBidi"/>
          <w:i/>
          <w:sz w:val="20"/>
          <w:szCs w:val="20"/>
        </w:rPr>
        <w:t xml:space="preserve">, </w:t>
      </w:r>
      <w:r w:rsidRPr="00843FE1">
        <w:rPr>
          <w:rFonts w:asciiTheme="majorBidi" w:hAnsiTheme="majorBidi" w:cstheme="majorBidi"/>
          <w:sz w:val="20"/>
          <w:szCs w:val="20"/>
        </w:rPr>
        <w:t>amend to read:</w:t>
      </w:r>
    </w:p>
    <w:tbl>
      <w:tblPr>
        <w:tblStyle w:val="TableGrid"/>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1"/>
        <w:gridCol w:w="6394"/>
      </w:tblGrid>
      <w:tr w:rsidR="009E65F8" w14:paraId="771C04C6" w14:textId="77777777" w:rsidTr="000257ED">
        <w:tc>
          <w:tcPr>
            <w:tcW w:w="1381" w:type="dxa"/>
          </w:tcPr>
          <w:p w14:paraId="2BA6BB03" w14:textId="05089FC3" w:rsidR="009E65F8" w:rsidRDefault="009E65F8" w:rsidP="000257ED">
            <w:pPr>
              <w:pStyle w:val="SingleTxtG"/>
              <w:ind w:left="0" w:right="-105"/>
              <w:rPr>
                <w:rFonts w:asciiTheme="majorBidi" w:hAnsiTheme="majorBidi" w:cstheme="majorBidi"/>
                <w:sz w:val="20"/>
                <w:szCs w:val="20"/>
              </w:rPr>
            </w:pPr>
            <w:r w:rsidRPr="00843FE1">
              <w:rPr>
                <w:rFonts w:asciiTheme="majorBidi" w:hAnsiTheme="majorBidi" w:cstheme="majorBidi"/>
                <w:sz w:val="20"/>
                <w:szCs w:val="20"/>
              </w:rPr>
              <w:t>"</w:t>
            </w:r>
            <w:r>
              <w:rPr>
                <w:rFonts w:asciiTheme="majorBidi" w:hAnsiTheme="majorBidi" w:cstheme="majorBidi"/>
                <w:sz w:val="20"/>
                <w:szCs w:val="20"/>
              </w:rPr>
              <w:t>5.6.4.6.8.1.</w:t>
            </w:r>
          </w:p>
        </w:tc>
        <w:tc>
          <w:tcPr>
            <w:tcW w:w="6394" w:type="dxa"/>
          </w:tcPr>
          <w:p w14:paraId="5BF7F6FB" w14:textId="77777777" w:rsidR="009E65F8" w:rsidRDefault="009E65F8" w:rsidP="000257ED">
            <w:pPr>
              <w:pStyle w:val="SingleTxtG"/>
              <w:ind w:left="0" w:right="0"/>
              <w:rPr>
                <w:rFonts w:asciiTheme="majorBidi" w:hAnsiTheme="majorBidi" w:cstheme="majorBidi"/>
                <w:sz w:val="20"/>
                <w:szCs w:val="20"/>
              </w:rPr>
            </w:pPr>
            <w:r w:rsidRPr="009E65F8">
              <w:rPr>
                <w:rFonts w:asciiTheme="majorBidi" w:hAnsiTheme="majorBidi" w:cstheme="majorBidi"/>
                <w:sz w:val="20"/>
                <w:szCs w:val="20"/>
              </w:rPr>
              <w:t>The lane change procedure shall be suppressed automatically by the system when at least one of the following situations occurs before the lane change manoeuvre has started</w:t>
            </w:r>
            <w:r>
              <w:rPr>
                <w:rFonts w:asciiTheme="majorBidi" w:hAnsiTheme="majorBidi" w:cstheme="majorBidi"/>
                <w:sz w:val="20"/>
                <w:szCs w:val="20"/>
              </w:rPr>
              <w:t>:</w:t>
            </w:r>
          </w:p>
          <w:p w14:paraId="1A2CB06C" w14:textId="77777777" w:rsidR="006A155A" w:rsidRDefault="009E65F8" w:rsidP="006B4704">
            <w:pPr>
              <w:pStyle w:val="SingleTxtG"/>
              <w:numPr>
                <w:ilvl w:val="0"/>
                <w:numId w:val="22"/>
              </w:numPr>
              <w:spacing w:after="0" w:line="240" w:lineRule="auto"/>
              <w:ind w:left="609" w:right="0" w:hanging="609"/>
              <w:rPr>
                <w:rFonts w:asciiTheme="majorBidi" w:hAnsiTheme="majorBidi" w:cstheme="majorBidi"/>
                <w:sz w:val="20"/>
                <w:szCs w:val="20"/>
              </w:rPr>
            </w:pPr>
            <w:r w:rsidRPr="006A155A">
              <w:rPr>
                <w:rFonts w:asciiTheme="majorBidi" w:hAnsiTheme="majorBidi" w:cstheme="majorBidi"/>
                <w:sz w:val="20"/>
                <w:szCs w:val="20"/>
              </w:rPr>
              <w:t>The system detects a critical situation (as defined in paragraph 5.6.4.7.);</w:t>
            </w:r>
          </w:p>
          <w:p w14:paraId="55C94EB3" w14:textId="77777777" w:rsidR="006A155A" w:rsidRDefault="009E65F8" w:rsidP="006B4704">
            <w:pPr>
              <w:pStyle w:val="SingleTxtG"/>
              <w:numPr>
                <w:ilvl w:val="0"/>
                <w:numId w:val="22"/>
              </w:numPr>
              <w:spacing w:after="0" w:line="240" w:lineRule="auto"/>
              <w:ind w:left="609" w:right="0" w:hanging="609"/>
              <w:rPr>
                <w:rFonts w:asciiTheme="majorBidi" w:hAnsiTheme="majorBidi" w:cstheme="majorBidi"/>
                <w:sz w:val="20"/>
                <w:szCs w:val="20"/>
              </w:rPr>
            </w:pPr>
            <w:r w:rsidRPr="006A155A">
              <w:rPr>
                <w:rFonts w:asciiTheme="majorBidi" w:hAnsiTheme="majorBidi" w:cstheme="majorBidi"/>
                <w:sz w:val="20"/>
                <w:szCs w:val="20"/>
              </w:rPr>
              <w:t>The system is overridden or switched off by the driver;</w:t>
            </w:r>
          </w:p>
          <w:p w14:paraId="48074D88" w14:textId="77777777" w:rsidR="006A155A" w:rsidRDefault="009E65F8" w:rsidP="006B4704">
            <w:pPr>
              <w:pStyle w:val="SingleTxtG"/>
              <w:numPr>
                <w:ilvl w:val="0"/>
                <w:numId w:val="22"/>
              </w:numPr>
              <w:spacing w:after="0" w:line="240" w:lineRule="auto"/>
              <w:ind w:left="609" w:right="0" w:hanging="609"/>
              <w:rPr>
                <w:rFonts w:asciiTheme="majorBidi" w:hAnsiTheme="majorBidi" w:cstheme="majorBidi"/>
                <w:sz w:val="20"/>
                <w:szCs w:val="20"/>
              </w:rPr>
            </w:pPr>
            <w:r w:rsidRPr="006A155A">
              <w:rPr>
                <w:rFonts w:asciiTheme="majorBidi" w:hAnsiTheme="majorBidi" w:cstheme="majorBidi"/>
                <w:sz w:val="20"/>
                <w:szCs w:val="20"/>
              </w:rPr>
              <w:t>The system reaches its boundaries (e.g. lane markings are no longer detected);</w:t>
            </w:r>
          </w:p>
          <w:p w14:paraId="60980435" w14:textId="77777777" w:rsidR="006A155A" w:rsidRDefault="009E65F8" w:rsidP="006B4704">
            <w:pPr>
              <w:pStyle w:val="SingleTxtG"/>
              <w:numPr>
                <w:ilvl w:val="0"/>
                <w:numId w:val="22"/>
              </w:numPr>
              <w:spacing w:after="0" w:line="240" w:lineRule="auto"/>
              <w:ind w:left="609" w:right="0" w:hanging="609"/>
              <w:rPr>
                <w:rFonts w:asciiTheme="majorBidi" w:hAnsiTheme="majorBidi" w:cstheme="majorBidi"/>
                <w:sz w:val="20"/>
                <w:szCs w:val="20"/>
              </w:rPr>
            </w:pPr>
            <w:r w:rsidRPr="006A155A">
              <w:rPr>
                <w:rFonts w:asciiTheme="majorBidi" w:hAnsiTheme="majorBidi" w:cstheme="majorBidi"/>
                <w:bCs/>
                <w:sz w:val="20"/>
                <w:szCs w:val="20"/>
              </w:rPr>
              <w:t>The system has detected that the driver is not holding the steering control at the start of the lane change manoeuvre</w:t>
            </w:r>
            <w:r w:rsidRPr="006A155A">
              <w:rPr>
                <w:rFonts w:asciiTheme="majorBidi" w:hAnsiTheme="majorBidi" w:cstheme="majorBidi"/>
                <w:sz w:val="20"/>
                <w:szCs w:val="20"/>
              </w:rPr>
              <w:t>;</w:t>
            </w:r>
          </w:p>
          <w:p w14:paraId="654D6750" w14:textId="77777777" w:rsidR="006A155A" w:rsidRDefault="009E65F8" w:rsidP="006B4704">
            <w:pPr>
              <w:pStyle w:val="SingleTxtG"/>
              <w:numPr>
                <w:ilvl w:val="0"/>
                <w:numId w:val="22"/>
              </w:numPr>
              <w:spacing w:after="0" w:line="240" w:lineRule="auto"/>
              <w:ind w:left="609" w:right="0" w:hanging="609"/>
              <w:rPr>
                <w:rFonts w:asciiTheme="majorBidi" w:hAnsiTheme="majorBidi" w:cstheme="majorBidi"/>
                <w:sz w:val="20"/>
                <w:szCs w:val="20"/>
              </w:rPr>
            </w:pPr>
            <w:r w:rsidRPr="006A155A">
              <w:rPr>
                <w:rFonts w:asciiTheme="majorBidi" w:hAnsiTheme="majorBidi" w:cstheme="majorBidi"/>
                <w:sz w:val="20"/>
                <w:szCs w:val="20"/>
              </w:rPr>
              <w:t>The direction indicator lamps are manually deactivated by the driver;</w:t>
            </w:r>
          </w:p>
          <w:p w14:paraId="414EA422" w14:textId="3D1AF50F" w:rsidR="006A155A" w:rsidRDefault="009E65F8" w:rsidP="006B4704">
            <w:pPr>
              <w:pStyle w:val="SingleTxtG"/>
              <w:numPr>
                <w:ilvl w:val="0"/>
                <w:numId w:val="22"/>
              </w:numPr>
              <w:spacing w:after="0" w:line="240" w:lineRule="auto"/>
              <w:ind w:left="609" w:right="0" w:hanging="609"/>
              <w:rPr>
                <w:rFonts w:asciiTheme="majorBidi" w:hAnsiTheme="majorBidi" w:cstheme="majorBidi"/>
                <w:sz w:val="20"/>
                <w:szCs w:val="20"/>
              </w:rPr>
            </w:pPr>
            <w:r w:rsidRPr="006A155A">
              <w:rPr>
                <w:rFonts w:asciiTheme="majorBidi" w:hAnsiTheme="majorBidi" w:cstheme="majorBidi"/>
                <w:sz w:val="20"/>
                <w:szCs w:val="20"/>
              </w:rPr>
              <w:t>The lane change manoeuvre has n</w:t>
            </w:r>
            <w:r w:rsidR="006A155A" w:rsidRPr="006A155A">
              <w:rPr>
                <w:rFonts w:asciiTheme="majorBidi" w:hAnsiTheme="majorBidi" w:cstheme="majorBidi"/>
                <w:sz w:val="20"/>
                <w:szCs w:val="20"/>
              </w:rPr>
              <w:t xml:space="preserve">ot commenced within </w:t>
            </w:r>
            <w:r w:rsidR="00C16025" w:rsidRPr="00C16025">
              <w:rPr>
                <w:rFonts w:asciiTheme="majorBidi" w:hAnsiTheme="majorBidi" w:cstheme="majorBidi"/>
                <w:b/>
                <w:bCs/>
                <w:sz w:val="20"/>
                <w:szCs w:val="20"/>
              </w:rPr>
              <w:t>15.</w:t>
            </w:r>
            <w:r w:rsidR="00C16025" w:rsidRPr="00FA322E">
              <w:rPr>
                <w:rFonts w:asciiTheme="majorBidi" w:hAnsiTheme="majorBidi" w:cstheme="majorBidi"/>
                <w:b/>
                <w:bCs/>
                <w:color w:val="000000" w:themeColor="text1"/>
                <w:sz w:val="20"/>
                <w:szCs w:val="20"/>
              </w:rPr>
              <w:t>0</w:t>
            </w:r>
            <w:r w:rsidR="00C16025" w:rsidRPr="00FA322E">
              <w:rPr>
                <w:rFonts w:asciiTheme="majorBidi" w:hAnsiTheme="majorBidi" w:cstheme="majorBidi"/>
                <w:color w:val="000000" w:themeColor="text1"/>
                <w:sz w:val="20"/>
                <w:szCs w:val="20"/>
              </w:rPr>
              <w:t xml:space="preserve"> </w:t>
            </w:r>
            <w:r w:rsidR="006A155A" w:rsidRPr="00FA322E">
              <w:rPr>
                <w:rFonts w:asciiTheme="majorBidi" w:hAnsiTheme="majorBidi" w:cstheme="majorBidi"/>
                <w:strike/>
                <w:color w:val="000000" w:themeColor="text1"/>
                <w:sz w:val="20"/>
                <w:szCs w:val="20"/>
              </w:rPr>
              <w:t>5.0</w:t>
            </w:r>
            <w:r w:rsidR="006A155A" w:rsidRPr="00FA322E">
              <w:rPr>
                <w:rFonts w:asciiTheme="majorBidi" w:hAnsiTheme="majorBidi" w:cstheme="majorBidi"/>
                <w:color w:val="000000" w:themeColor="text1"/>
                <w:sz w:val="20"/>
                <w:szCs w:val="20"/>
              </w:rPr>
              <w:t xml:space="preserve"> </w:t>
            </w:r>
            <w:r w:rsidR="006A155A" w:rsidRPr="006A155A">
              <w:rPr>
                <w:rFonts w:asciiTheme="majorBidi" w:hAnsiTheme="majorBidi" w:cstheme="majorBidi"/>
                <w:sz w:val="20"/>
                <w:szCs w:val="20"/>
              </w:rPr>
              <w:t>seconds</w:t>
            </w:r>
            <w:r w:rsidR="006A155A" w:rsidRPr="006A155A">
              <w:rPr>
                <w:rFonts w:ascii="Times New Roman" w:eastAsia="Times New Roman" w:hAnsi="Times New Roman" w:cs="Times New Roman"/>
                <w:b/>
                <w:bCs/>
                <w:sz w:val="20"/>
                <w:szCs w:val="20"/>
              </w:rPr>
              <w:t xml:space="preserve"> </w:t>
            </w:r>
            <w:r w:rsidRPr="006A155A">
              <w:rPr>
                <w:rFonts w:asciiTheme="majorBidi" w:hAnsiTheme="majorBidi" w:cstheme="majorBidi"/>
                <w:sz w:val="20"/>
                <w:szCs w:val="20"/>
              </w:rPr>
              <w:t>following the deliberate action of the driver described in paragraph 5.6.4.6.2.;</w:t>
            </w:r>
          </w:p>
          <w:p w14:paraId="3835E917" w14:textId="17BBA09B" w:rsidR="009E65F8" w:rsidRPr="006A155A" w:rsidRDefault="009E65F8" w:rsidP="006B4704">
            <w:pPr>
              <w:pStyle w:val="SingleTxtG"/>
              <w:numPr>
                <w:ilvl w:val="0"/>
                <w:numId w:val="22"/>
              </w:numPr>
              <w:spacing w:after="0" w:line="240" w:lineRule="auto"/>
              <w:ind w:left="609" w:right="0" w:hanging="609"/>
              <w:rPr>
                <w:rFonts w:asciiTheme="majorBidi" w:hAnsiTheme="majorBidi" w:cstheme="majorBidi"/>
                <w:sz w:val="20"/>
                <w:szCs w:val="20"/>
              </w:rPr>
            </w:pPr>
            <w:r w:rsidRPr="006A155A">
              <w:rPr>
                <w:rFonts w:asciiTheme="majorBidi" w:hAnsiTheme="majorBidi" w:cstheme="majorBidi"/>
                <w:bCs/>
                <w:sz w:val="20"/>
                <w:szCs w:val="20"/>
              </w:rPr>
              <w:t>The lateral movement described in paragraph 5.6.4.6.4. is not continuous.</w:t>
            </w:r>
          </w:p>
          <w:p w14:paraId="7A750A60" w14:textId="62B52FCF" w:rsidR="009E65F8" w:rsidRPr="009D5968" w:rsidRDefault="009E65F8" w:rsidP="000257ED">
            <w:pPr>
              <w:pStyle w:val="SingleTxtG"/>
              <w:ind w:left="0" w:right="0"/>
              <w:rPr>
                <w:rFonts w:asciiTheme="majorBidi" w:hAnsiTheme="majorBidi" w:cstheme="majorBidi"/>
                <w:sz w:val="20"/>
                <w:szCs w:val="20"/>
              </w:rPr>
            </w:pPr>
          </w:p>
        </w:tc>
      </w:tr>
    </w:tbl>
    <w:p w14:paraId="29624416" w14:textId="58253C1F" w:rsidR="002B2FBB" w:rsidRPr="00A31732" w:rsidRDefault="002E0C29" w:rsidP="00A31732">
      <w:pPr>
        <w:pStyle w:val="H1G"/>
        <w:rPr>
          <w:rFonts w:asciiTheme="majorBidi" w:hAnsiTheme="majorBidi" w:cstheme="majorBidi"/>
          <w:lang w:val="en-GB"/>
        </w:rPr>
      </w:pPr>
      <w:r w:rsidRPr="00843FE1">
        <w:rPr>
          <w:rFonts w:asciiTheme="majorBidi" w:hAnsiTheme="majorBidi" w:cstheme="majorBidi"/>
        </w:rPr>
        <w:tab/>
        <w:t>I</w:t>
      </w:r>
      <w:r w:rsidR="000230AB" w:rsidRPr="00843FE1">
        <w:rPr>
          <w:rFonts w:asciiTheme="majorBidi" w:hAnsiTheme="majorBidi" w:cstheme="majorBidi"/>
        </w:rPr>
        <w:t>I</w:t>
      </w:r>
      <w:r w:rsidRPr="00843FE1">
        <w:rPr>
          <w:rFonts w:asciiTheme="majorBidi" w:hAnsiTheme="majorBidi" w:cstheme="majorBidi"/>
        </w:rPr>
        <w:t>.</w:t>
      </w:r>
      <w:r w:rsidRPr="00843FE1">
        <w:rPr>
          <w:rFonts w:asciiTheme="majorBidi" w:hAnsiTheme="majorBidi" w:cstheme="majorBidi"/>
        </w:rPr>
        <w:tab/>
        <w:t>Justification</w:t>
      </w:r>
    </w:p>
    <w:p w14:paraId="49557453" w14:textId="77777777" w:rsidR="00AF6859" w:rsidRDefault="00AF6859" w:rsidP="000A7C31">
      <w:pPr>
        <w:pStyle w:val="SingleTxtG"/>
        <w:numPr>
          <w:ilvl w:val="0"/>
          <w:numId w:val="5"/>
        </w:numPr>
        <w:tabs>
          <w:tab w:val="left" w:pos="1701"/>
        </w:tabs>
        <w:ind w:left="1170" w:hanging="540"/>
        <w:rPr>
          <w:rFonts w:asciiTheme="majorBidi" w:hAnsiTheme="majorBidi" w:cstheme="majorBidi"/>
          <w:b/>
          <w:sz w:val="24"/>
          <w:szCs w:val="20"/>
        </w:rPr>
      </w:pPr>
      <w:r>
        <w:rPr>
          <w:rFonts w:asciiTheme="majorBidi" w:hAnsiTheme="majorBidi" w:cstheme="majorBidi"/>
          <w:b/>
          <w:sz w:val="24"/>
          <w:szCs w:val="20"/>
        </w:rPr>
        <w:t>Paragraph 5.6.4.6.4.</w:t>
      </w:r>
    </w:p>
    <w:p w14:paraId="1B272E1D" w14:textId="14B5DCFA" w:rsidR="003F2E69" w:rsidRPr="00D45953" w:rsidRDefault="003F2E69" w:rsidP="00D45953">
      <w:pPr>
        <w:pStyle w:val="SingleTxtG"/>
        <w:numPr>
          <w:ilvl w:val="0"/>
          <w:numId w:val="10"/>
        </w:numPr>
        <w:tabs>
          <w:tab w:val="left" w:pos="1701"/>
        </w:tabs>
        <w:ind w:left="1710" w:hanging="540"/>
        <w:rPr>
          <w:rFonts w:asciiTheme="majorBidi" w:hAnsiTheme="majorBidi" w:cstheme="majorBidi"/>
          <w:sz w:val="20"/>
          <w:szCs w:val="20"/>
        </w:rPr>
      </w:pPr>
      <w:r>
        <w:rPr>
          <w:rFonts w:asciiTheme="majorBidi" w:hAnsiTheme="majorBidi" w:cstheme="majorBidi"/>
          <w:sz w:val="20"/>
          <w:szCs w:val="20"/>
        </w:rPr>
        <w:t xml:space="preserve">We suggest changing the maximum time for starting the lane change maneuver to 15 seconds based on accumulated data from real world driving that shows the following distribution of turn indicator times across 1000 vehicles in a one-month window. The 15 second value, corresponds to the majority of use cases and is in line with natural driving behavior. </w:t>
      </w:r>
    </w:p>
    <w:p w14:paraId="337A17C0" w14:textId="5BBCAE23" w:rsidR="00084EC0" w:rsidRDefault="003F2E69" w:rsidP="003F2E69">
      <w:pPr>
        <w:pStyle w:val="SingleTxtG"/>
        <w:tabs>
          <w:tab w:val="left" w:pos="1701"/>
        </w:tabs>
        <w:ind w:left="1170"/>
        <w:rPr>
          <w:rFonts w:asciiTheme="majorBidi" w:hAnsiTheme="majorBidi" w:cstheme="majorBidi"/>
          <w:sz w:val="20"/>
          <w:szCs w:val="20"/>
        </w:rPr>
      </w:pPr>
      <w:r w:rsidRPr="003F2E69">
        <w:rPr>
          <w:rFonts w:asciiTheme="majorBidi" w:hAnsiTheme="majorBidi" w:cstheme="majorBidi"/>
          <w:noProof/>
          <w:sz w:val="20"/>
          <w:szCs w:val="20"/>
        </w:rPr>
        <w:drawing>
          <wp:inline distT="0" distB="0" distL="0" distR="0" wp14:anchorId="70716927" wp14:editId="76F4A0C3">
            <wp:extent cx="4939004" cy="2084435"/>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031557" cy="2123496"/>
                    </a:xfrm>
                    <a:prstGeom prst="rect">
                      <a:avLst/>
                    </a:prstGeom>
                  </pic:spPr>
                </pic:pic>
              </a:graphicData>
            </a:graphic>
          </wp:inline>
        </w:drawing>
      </w:r>
    </w:p>
    <w:p w14:paraId="305B3B87" w14:textId="37077619" w:rsidR="002F0B2D" w:rsidRDefault="002F0B2D" w:rsidP="002F0B2D">
      <w:pPr>
        <w:pStyle w:val="SingleTxtG"/>
        <w:tabs>
          <w:tab w:val="left" w:pos="1701"/>
        </w:tabs>
        <w:rPr>
          <w:rFonts w:asciiTheme="majorBidi" w:hAnsiTheme="majorBidi" w:cstheme="majorBidi"/>
          <w:sz w:val="20"/>
          <w:szCs w:val="20"/>
        </w:rPr>
      </w:pPr>
    </w:p>
    <w:p w14:paraId="241AD770" w14:textId="391CEE9D" w:rsidR="002F0B2D" w:rsidRPr="00AF6859" w:rsidRDefault="002F0B2D" w:rsidP="002F0B2D">
      <w:pPr>
        <w:pStyle w:val="SingleTxtG"/>
        <w:numPr>
          <w:ilvl w:val="0"/>
          <w:numId w:val="5"/>
        </w:numPr>
        <w:tabs>
          <w:tab w:val="left" w:pos="1701"/>
        </w:tabs>
        <w:ind w:left="1170" w:hanging="540"/>
        <w:rPr>
          <w:rFonts w:asciiTheme="majorBidi" w:hAnsiTheme="majorBidi" w:cstheme="majorBidi"/>
          <w:b/>
          <w:sz w:val="24"/>
          <w:szCs w:val="20"/>
        </w:rPr>
      </w:pPr>
      <w:r>
        <w:rPr>
          <w:rFonts w:asciiTheme="majorBidi" w:hAnsiTheme="majorBidi" w:cstheme="majorBidi"/>
          <w:b/>
          <w:sz w:val="24"/>
          <w:szCs w:val="20"/>
        </w:rPr>
        <w:t>Annex 8, Paragraph 3.5.1.2.</w:t>
      </w:r>
    </w:p>
    <w:p w14:paraId="6120E3EA" w14:textId="36B83866" w:rsidR="00957D63" w:rsidRDefault="002F0B2D" w:rsidP="00D45953">
      <w:pPr>
        <w:pStyle w:val="SingleTxtG"/>
        <w:numPr>
          <w:ilvl w:val="0"/>
          <w:numId w:val="20"/>
        </w:numPr>
        <w:tabs>
          <w:tab w:val="left" w:pos="1701"/>
        </w:tabs>
        <w:ind w:left="1710" w:hanging="540"/>
        <w:rPr>
          <w:rFonts w:asciiTheme="majorBidi" w:hAnsiTheme="majorBidi" w:cstheme="majorBidi"/>
          <w:sz w:val="20"/>
          <w:szCs w:val="20"/>
        </w:rPr>
      </w:pPr>
      <w:r w:rsidRPr="002F0B2D">
        <w:rPr>
          <w:rFonts w:asciiTheme="majorBidi" w:hAnsiTheme="majorBidi" w:cstheme="majorBidi"/>
          <w:sz w:val="20"/>
          <w:szCs w:val="20"/>
        </w:rPr>
        <w:t>Adjustments to</w:t>
      </w:r>
      <w:r w:rsidR="00A31732">
        <w:rPr>
          <w:rFonts w:asciiTheme="majorBidi" w:hAnsiTheme="majorBidi" w:cstheme="majorBidi"/>
          <w:sz w:val="20"/>
          <w:szCs w:val="20"/>
        </w:rPr>
        <w:t xml:space="preserve"> reflect changes proposed for the other provisions described in this document. </w:t>
      </w:r>
    </w:p>
    <w:p w14:paraId="5458836F" w14:textId="62B7261E" w:rsidR="009507BF" w:rsidRDefault="009507BF" w:rsidP="009507BF">
      <w:pPr>
        <w:pStyle w:val="SingleTxtG"/>
        <w:tabs>
          <w:tab w:val="left" w:pos="1701"/>
        </w:tabs>
        <w:rPr>
          <w:rFonts w:asciiTheme="majorBidi" w:hAnsiTheme="majorBidi" w:cstheme="majorBidi"/>
          <w:sz w:val="20"/>
          <w:szCs w:val="20"/>
        </w:rPr>
      </w:pPr>
    </w:p>
    <w:p w14:paraId="1AA54131" w14:textId="7A898D99" w:rsidR="009507BF" w:rsidRPr="00AF6859" w:rsidRDefault="009507BF" w:rsidP="009507BF">
      <w:pPr>
        <w:pStyle w:val="SingleTxtG"/>
        <w:numPr>
          <w:ilvl w:val="0"/>
          <w:numId w:val="5"/>
        </w:numPr>
        <w:tabs>
          <w:tab w:val="left" w:pos="1701"/>
        </w:tabs>
        <w:ind w:left="1260" w:hanging="630"/>
        <w:rPr>
          <w:rFonts w:asciiTheme="majorBidi" w:hAnsiTheme="majorBidi" w:cstheme="majorBidi"/>
          <w:b/>
          <w:sz w:val="24"/>
          <w:szCs w:val="20"/>
        </w:rPr>
      </w:pPr>
      <w:r w:rsidRPr="009507BF">
        <w:rPr>
          <w:rFonts w:asciiTheme="majorBidi" w:hAnsiTheme="majorBidi" w:cstheme="majorBidi"/>
          <w:b/>
          <w:sz w:val="24"/>
          <w:szCs w:val="20"/>
        </w:rPr>
        <w:t>Paragraph 5.6.4.6.8.1</w:t>
      </w:r>
    </w:p>
    <w:p w14:paraId="50C2AEB8" w14:textId="1D5BF36D" w:rsidR="009507BF" w:rsidRPr="00D45953" w:rsidRDefault="009507BF" w:rsidP="009507BF">
      <w:pPr>
        <w:pStyle w:val="SingleTxtG"/>
        <w:numPr>
          <w:ilvl w:val="0"/>
          <w:numId w:val="24"/>
        </w:numPr>
        <w:tabs>
          <w:tab w:val="left" w:pos="1701"/>
        </w:tabs>
        <w:ind w:left="1710" w:hanging="576"/>
        <w:rPr>
          <w:rFonts w:asciiTheme="majorBidi" w:hAnsiTheme="majorBidi" w:cstheme="majorBidi"/>
          <w:sz w:val="20"/>
          <w:szCs w:val="20"/>
        </w:rPr>
      </w:pPr>
      <w:r w:rsidRPr="002F0B2D">
        <w:rPr>
          <w:rFonts w:asciiTheme="majorBidi" w:hAnsiTheme="majorBidi" w:cstheme="majorBidi"/>
          <w:sz w:val="20"/>
          <w:szCs w:val="20"/>
        </w:rPr>
        <w:t>Adjustments to</w:t>
      </w:r>
      <w:r>
        <w:rPr>
          <w:rFonts w:asciiTheme="majorBidi" w:hAnsiTheme="majorBidi" w:cstheme="majorBidi"/>
          <w:sz w:val="20"/>
          <w:szCs w:val="20"/>
        </w:rPr>
        <w:t xml:space="preserve"> reflect changes proposed for the other provisions described in this document. </w:t>
      </w:r>
    </w:p>
    <w:p w14:paraId="273E4336" w14:textId="77777777" w:rsidR="009507BF" w:rsidRPr="00D45953" w:rsidRDefault="009507BF" w:rsidP="009507BF">
      <w:pPr>
        <w:pStyle w:val="SingleTxtG"/>
        <w:tabs>
          <w:tab w:val="left" w:pos="1701"/>
        </w:tabs>
        <w:rPr>
          <w:rFonts w:asciiTheme="majorBidi" w:hAnsiTheme="majorBidi" w:cstheme="majorBidi"/>
          <w:sz w:val="20"/>
          <w:szCs w:val="20"/>
        </w:rPr>
      </w:pPr>
    </w:p>
    <w:sectPr w:rsidR="009507BF" w:rsidRPr="00D45953" w:rsidSect="00786E85">
      <w:headerReference w:type="even" r:id="rId9"/>
      <w:headerReference w:type="default" r:id="rId10"/>
      <w:footerReference w:type="even" r:id="rId11"/>
      <w:footerReference w:type="default" r:id="rId12"/>
      <w:headerReference w:type="first" r:id="rId13"/>
      <w:pgSz w:w="11907" w:h="16840" w:code="9"/>
      <w:pgMar w:top="1276" w:right="1134" w:bottom="567" w:left="1134" w:header="568" w:footer="4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5C5A1E" w14:textId="77777777" w:rsidR="0012747C" w:rsidRDefault="0012747C" w:rsidP="00F20403">
      <w:pPr>
        <w:spacing w:after="0" w:line="240" w:lineRule="auto"/>
      </w:pPr>
      <w:r>
        <w:separator/>
      </w:r>
    </w:p>
  </w:endnote>
  <w:endnote w:type="continuationSeparator" w:id="0">
    <w:p w14:paraId="71F53046" w14:textId="77777777" w:rsidR="0012747C" w:rsidRDefault="0012747C" w:rsidP="00F204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213"/>
      <w:gridCol w:w="3213"/>
      <w:gridCol w:w="3213"/>
    </w:tblGrid>
    <w:tr w:rsidR="3ACB9013" w14:paraId="142C5F09" w14:textId="77777777" w:rsidTr="3ACB9013">
      <w:tc>
        <w:tcPr>
          <w:tcW w:w="3213" w:type="dxa"/>
        </w:tcPr>
        <w:p w14:paraId="26173216" w14:textId="277A792B" w:rsidR="3ACB9013" w:rsidRDefault="3ACB9013" w:rsidP="009D5968">
          <w:pPr>
            <w:ind w:left="-115"/>
          </w:pPr>
        </w:p>
      </w:tc>
      <w:tc>
        <w:tcPr>
          <w:tcW w:w="3213" w:type="dxa"/>
        </w:tcPr>
        <w:p w14:paraId="2BA5B9F7" w14:textId="670D5076" w:rsidR="3ACB9013" w:rsidRDefault="3ACB9013" w:rsidP="009D5968">
          <w:pPr>
            <w:jc w:val="center"/>
          </w:pPr>
        </w:p>
      </w:tc>
      <w:tc>
        <w:tcPr>
          <w:tcW w:w="3213" w:type="dxa"/>
        </w:tcPr>
        <w:p w14:paraId="06D1FDF0" w14:textId="0564012C" w:rsidR="3ACB9013" w:rsidRDefault="3ACB9013" w:rsidP="009D5968">
          <w:pPr>
            <w:ind w:right="-115"/>
            <w:jc w:val="right"/>
          </w:pPr>
        </w:p>
      </w:tc>
    </w:tr>
  </w:tbl>
  <w:p w14:paraId="51FB1EFE" w14:textId="65E98C3F" w:rsidR="3ACB9013" w:rsidRDefault="3ACB9013" w:rsidP="009D59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213"/>
      <w:gridCol w:w="3213"/>
      <w:gridCol w:w="3213"/>
    </w:tblGrid>
    <w:tr w:rsidR="3ACB9013" w14:paraId="5243E0E3" w14:textId="77777777" w:rsidTr="3ACB9013">
      <w:tc>
        <w:tcPr>
          <w:tcW w:w="3213" w:type="dxa"/>
        </w:tcPr>
        <w:p w14:paraId="2869426D" w14:textId="3A539A81" w:rsidR="3ACB9013" w:rsidRDefault="3ACB9013" w:rsidP="009D5968">
          <w:pPr>
            <w:ind w:left="-115"/>
          </w:pPr>
        </w:p>
      </w:tc>
      <w:tc>
        <w:tcPr>
          <w:tcW w:w="3213" w:type="dxa"/>
        </w:tcPr>
        <w:p w14:paraId="6459F23F" w14:textId="454DFCC1" w:rsidR="3ACB9013" w:rsidRDefault="3ACB9013" w:rsidP="009D5968">
          <w:pPr>
            <w:jc w:val="center"/>
          </w:pPr>
        </w:p>
      </w:tc>
      <w:tc>
        <w:tcPr>
          <w:tcW w:w="3213" w:type="dxa"/>
        </w:tcPr>
        <w:p w14:paraId="736B4AC6" w14:textId="760068A0" w:rsidR="3ACB9013" w:rsidRDefault="3ACB9013" w:rsidP="009D5968">
          <w:pPr>
            <w:ind w:right="-115"/>
            <w:jc w:val="right"/>
          </w:pPr>
        </w:p>
      </w:tc>
    </w:tr>
  </w:tbl>
  <w:p w14:paraId="232024A3" w14:textId="5A4D4EFB" w:rsidR="3ACB9013" w:rsidRDefault="3ACB9013" w:rsidP="009D59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286B63" w14:textId="77777777" w:rsidR="0012747C" w:rsidRDefault="0012747C" w:rsidP="00F20403">
      <w:pPr>
        <w:spacing w:after="0" w:line="240" w:lineRule="auto"/>
      </w:pPr>
      <w:r>
        <w:separator/>
      </w:r>
    </w:p>
  </w:footnote>
  <w:footnote w:type="continuationSeparator" w:id="0">
    <w:p w14:paraId="7B685818" w14:textId="77777777" w:rsidR="0012747C" w:rsidRDefault="0012747C" w:rsidP="00F204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213"/>
      <w:gridCol w:w="3213"/>
      <w:gridCol w:w="3213"/>
    </w:tblGrid>
    <w:tr w:rsidR="3ACB9013" w14:paraId="7356F5BB" w14:textId="77777777" w:rsidTr="3ACB9013">
      <w:tc>
        <w:tcPr>
          <w:tcW w:w="3213" w:type="dxa"/>
        </w:tcPr>
        <w:p w14:paraId="260E2B66" w14:textId="7B44405C" w:rsidR="3ACB9013" w:rsidRDefault="3ACB9013" w:rsidP="009D5968">
          <w:pPr>
            <w:ind w:left="-115"/>
          </w:pPr>
        </w:p>
      </w:tc>
      <w:tc>
        <w:tcPr>
          <w:tcW w:w="3213" w:type="dxa"/>
        </w:tcPr>
        <w:p w14:paraId="547C9ECE" w14:textId="5192BB9C" w:rsidR="3ACB9013" w:rsidRDefault="3ACB9013" w:rsidP="009D5968">
          <w:pPr>
            <w:jc w:val="center"/>
          </w:pPr>
        </w:p>
      </w:tc>
      <w:tc>
        <w:tcPr>
          <w:tcW w:w="3213" w:type="dxa"/>
        </w:tcPr>
        <w:p w14:paraId="17094FA9" w14:textId="0C638413" w:rsidR="3ACB9013" w:rsidRDefault="3ACB9013" w:rsidP="009D5968">
          <w:pPr>
            <w:ind w:right="-115"/>
            <w:jc w:val="right"/>
          </w:pPr>
        </w:p>
      </w:tc>
    </w:tr>
  </w:tbl>
  <w:p w14:paraId="135E0C25" w14:textId="28EEE56E" w:rsidR="3ACB9013" w:rsidRDefault="3ACB901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213"/>
      <w:gridCol w:w="3213"/>
      <w:gridCol w:w="3213"/>
    </w:tblGrid>
    <w:tr w:rsidR="3ACB9013" w14:paraId="1294D2DD" w14:textId="77777777" w:rsidTr="3ACB9013">
      <w:tc>
        <w:tcPr>
          <w:tcW w:w="3213" w:type="dxa"/>
        </w:tcPr>
        <w:p w14:paraId="08F1F507" w14:textId="2EF3EC69" w:rsidR="3ACB9013" w:rsidRDefault="3ACB9013" w:rsidP="009D5968">
          <w:pPr>
            <w:ind w:left="-115"/>
          </w:pPr>
        </w:p>
      </w:tc>
      <w:tc>
        <w:tcPr>
          <w:tcW w:w="3213" w:type="dxa"/>
        </w:tcPr>
        <w:p w14:paraId="2A1AA037" w14:textId="7042C98A" w:rsidR="3ACB9013" w:rsidRDefault="3ACB9013" w:rsidP="009D5968">
          <w:pPr>
            <w:jc w:val="center"/>
          </w:pPr>
        </w:p>
      </w:tc>
      <w:tc>
        <w:tcPr>
          <w:tcW w:w="3213" w:type="dxa"/>
        </w:tcPr>
        <w:p w14:paraId="6F678BF8" w14:textId="38E8E569" w:rsidR="3ACB9013" w:rsidRDefault="3ACB9013" w:rsidP="009D5968">
          <w:pPr>
            <w:ind w:right="-115"/>
            <w:jc w:val="right"/>
          </w:pPr>
        </w:p>
      </w:tc>
    </w:tr>
  </w:tbl>
  <w:p w14:paraId="19565759" w14:textId="6F6EF5F7" w:rsidR="3ACB9013" w:rsidRDefault="3ACB901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22"/>
      <w:gridCol w:w="4817"/>
    </w:tblGrid>
    <w:tr w:rsidR="00825FDF" w:rsidRPr="00A77DBC" w14:paraId="7F4D4737" w14:textId="77777777" w:rsidTr="00825FDF">
      <w:tc>
        <w:tcPr>
          <w:tcW w:w="4889" w:type="dxa"/>
          <w:tcBorders>
            <w:top w:val="nil"/>
            <w:left w:val="nil"/>
            <w:bottom w:val="nil"/>
            <w:right w:val="nil"/>
          </w:tcBorders>
          <w:hideMark/>
        </w:tcPr>
        <w:p w14:paraId="76EF6B05" w14:textId="77777777" w:rsidR="00825FDF" w:rsidRPr="007168F5" w:rsidRDefault="00825FDF" w:rsidP="00181B46">
          <w:pPr>
            <w:pStyle w:val="Header"/>
            <w:rPr>
              <w:bCs/>
              <w:sz w:val="18"/>
              <w:szCs w:val="18"/>
              <w:lang w:val="en-GB"/>
            </w:rPr>
          </w:pPr>
          <w:r w:rsidRPr="007168F5">
            <w:rPr>
              <w:bCs/>
              <w:sz w:val="18"/>
              <w:szCs w:val="18"/>
              <w:lang w:val="en-GB"/>
            </w:rPr>
            <w:t xml:space="preserve">Submitted by the experts from </w:t>
          </w:r>
          <w:r>
            <w:rPr>
              <w:bCs/>
              <w:sz w:val="18"/>
              <w:szCs w:val="18"/>
              <w:lang w:val="en-GB"/>
            </w:rPr>
            <w:t xml:space="preserve">the </w:t>
          </w:r>
          <w:r>
            <w:rPr>
              <w:bCs/>
              <w:sz w:val="18"/>
              <w:szCs w:val="18"/>
              <w:lang w:val="en-GB"/>
            </w:rPr>
            <w:br/>
          </w:r>
          <w:r w:rsidRPr="007168F5">
            <w:rPr>
              <w:bCs/>
              <w:sz w:val="18"/>
              <w:szCs w:val="18"/>
              <w:lang w:val="en-GB"/>
            </w:rPr>
            <w:t>European Association of Electromobility (AVERE)</w:t>
          </w:r>
        </w:p>
      </w:tc>
      <w:tc>
        <w:tcPr>
          <w:tcW w:w="4890" w:type="dxa"/>
          <w:tcBorders>
            <w:top w:val="nil"/>
            <w:left w:val="nil"/>
            <w:bottom w:val="nil"/>
            <w:right w:val="nil"/>
          </w:tcBorders>
          <w:hideMark/>
        </w:tcPr>
        <w:p w14:paraId="59E98910" w14:textId="53F74023" w:rsidR="00825FDF" w:rsidRPr="00A77DBC" w:rsidRDefault="00825FDF" w:rsidP="00843FE1">
          <w:pPr>
            <w:pStyle w:val="Header"/>
            <w:jc w:val="right"/>
            <w:rPr>
              <w:bCs/>
              <w:sz w:val="18"/>
              <w:szCs w:val="18"/>
              <w:lang w:val="fr-BE"/>
            </w:rPr>
          </w:pPr>
          <w:r w:rsidRPr="00A77DBC">
            <w:rPr>
              <w:bCs/>
              <w:sz w:val="18"/>
              <w:szCs w:val="18"/>
              <w:u w:val="single"/>
              <w:lang w:val="fr-BE"/>
            </w:rPr>
            <w:t>Informal document</w:t>
          </w:r>
          <w:r w:rsidRPr="00A77DBC">
            <w:rPr>
              <w:bCs/>
              <w:sz w:val="18"/>
              <w:szCs w:val="18"/>
              <w:lang w:val="fr-BE"/>
            </w:rPr>
            <w:t xml:space="preserve"> </w:t>
          </w:r>
          <w:r w:rsidRPr="00A77DBC">
            <w:rPr>
              <w:b/>
              <w:sz w:val="18"/>
              <w:szCs w:val="18"/>
              <w:lang w:val="fr-BE"/>
            </w:rPr>
            <w:t>GRVA-</w:t>
          </w:r>
          <w:r w:rsidR="00786E85">
            <w:rPr>
              <w:b/>
              <w:sz w:val="18"/>
              <w:szCs w:val="18"/>
              <w:lang w:val="fr-BE"/>
            </w:rPr>
            <w:t>04</w:t>
          </w:r>
          <w:r w:rsidRPr="00A77DBC">
            <w:rPr>
              <w:b/>
              <w:sz w:val="18"/>
              <w:szCs w:val="18"/>
              <w:lang w:val="fr-BE"/>
            </w:rPr>
            <w:t>-</w:t>
          </w:r>
          <w:r w:rsidR="00786E85">
            <w:rPr>
              <w:b/>
              <w:sz w:val="18"/>
              <w:szCs w:val="18"/>
              <w:lang w:val="fr-BE"/>
            </w:rPr>
            <w:t>42</w:t>
          </w:r>
        </w:p>
        <w:p w14:paraId="6F3C1A87" w14:textId="333F13F1" w:rsidR="00825FDF" w:rsidRPr="00A77DBC" w:rsidRDefault="00786E85" w:rsidP="00843FE1">
          <w:pPr>
            <w:pStyle w:val="Header"/>
            <w:jc w:val="right"/>
            <w:rPr>
              <w:bCs/>
              <w:sz w:val="18"/>
              <w:szCs w:val="18"/>
              <w:lang w:val="fr-BE"/>
            </w:rPr>
          </w:pPr>
          <w:r>
            <w:rPr>
              <w:bCs/>
              <w:sz w:val="18"/>
              <w:szCs w:val="18"/>
              <w:lang w:val="fr-BE"/>
            </w:rPr>
            <w:t xml:space="preserve">4th </w:t>
          </w:r>
          <w:r w:rsidR="00825FDF" w:rsidRPr="00A77DBC">
            <w:rPr>
              <w:bCs/>
              <w:sz w:val="18"/>
              <w:szCs w:val="18"/>
              <w:lang w:val="fr-BE"/>
            </w:rPr>
            <w:t xml:space="preserve">GRVA, </w:t>
          </w:r>
          <w:r>
            <w:rPr>
              <w:bCs/>
              <w:sz w:val="18"/>
              <w:szCs w:val="18"/>
              <w:lang w:val="fr-BE"/>
            </w:rPr>
            <w:t>24-27</w:t>
          </w:r>
          <w:r w:rsidR="00825FDF" w:rsidRPr="00A77DBC">
            <w:rPr>
              <w:bCs/>
              <w:sz w:val="18"/>
              <w:szCs w:val="18"/>
              <w:lang w:val="fr-BE"/>
            </w:rPr>
            <w:t xml:space="preserve"> September 2019</w:t>
          </w:r>
        </w:p>
        <w:p w14:paraId="6FD2A693" w14:textId="03B57657" w:rsidR="00825FDF" w:rsidRPr="00A77DBC" w:rsidRDefault="00825FDF" w:rsidP="00843FE1">
          <w:pPr>
            <w:pStyle w:val="Header"/>
            <w:jc w:val="right"/>
            <w:rPr>
              <w:bCs/>
              <w:sz w:val="18"/>
              <w:szCs w:val="18"/>
              <w:lang w:val="fr-BE"/>
            </w:rPr>
          </w:pPr>
          <w:r w:rsidRPr="00A77DBC">
            <w:rPr>
              <w:bCs/>
              <w:sz w:val="18"/>
              <w:szCs w:val="18"/>
              <w:lang w:val="fr-BE"/>
            </w:rPr>
            <w:t xml:space="preserve">Agenda item </w:t>
          </w:r>
          <w:r w:rsidR="00786E85">
            <w:rPr>
              <w:bCs/>
              <w:sz w:val="18"/>
              <w:szCs w:val="18"/>
              <w:lang w:val="fr-BE"/>
            </w:rPr>
            <w:t>6(a)</w:t>
          </w:r>
        </w:p>
      </w:tc>
    </w:tr>
  </w:tbl>
  <w:p w14:paraId="52B205E3" w14:textId="77777777" w:rsidR="00825FDF" w:rsidRPr="00A77DBC" w:rsidRDefault="00825FDF">
    <w:pPr>
      <w:pStyle w:val="Header"/>
      <w:rPr>
        <w:lang w:val="fr-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562DC"/>
    <w:multiLevelType w:val="hybridMultilevel"/>
    <w:tmpl w:val="757811C6"/>
    <w:lvl w:ilvl="0" w:tplc="04090015">
      <w:start w:val="1"/>
      <w:numFmt w:val="upperLetter"/>
      <w:lvlText w:val="%1."/>
      <w:lvlJc w:val="left"/>
      <w:pPr>
        <w:ind w:left="2214" w:hanging="360"/>
      </w:pPr>
      <w:rPr>
        <w:rFonts w:hint="default"/>
      </w:rPr>
    </w:lvl>
    <w:lvl w:ilvl="1" w:tplc="04090019" w:tentative="1">
      <w:start w:val="1"/>
      <w:numFmt w:val="lowerLetter"/>
      <w:lvlText w:val="%2."/>
      <w:lvlJc w:val="left"/>
      <w:pPr>
        <w:ind w:left="2934" w:hanging="360"/>
      </w:pPr>
    </w:lvl>
    <w:lvl w:ilvl="2" w:tplc="0409001B" w:tentative="1">
      <w:start w:val="1"/>
      <w:numFmt w:val="lowerRoman"/>
      <w:lvlText w:val="%3."/>
      <w:lvlJc w:val="right"/>
      <w:pPr>
        <w:ind w:left="3654" w:hanging="180"/>
      </w:pPr>
    </w:lvl>
    <w:lvl w:ilvl="3" w:tplc="0409000F" w:tentative="1">
      <w:start w:val="1"/>
      <w:numFmt w:val="decimal"/>
      <w:lvlText w:val="%4."/>
      <w:lvlJc w:val="left"/>
      <w:pPr>
        <w:ind w:left="4374" w:hanging="360"/>
      </w:pPr>
    </w:lvl>
    <w:lvl w:ilvl="4" w:tplc="04090019" w:tentative="1">
      <w:start w:val="1"/>
      <w:numFmt w:val="lowerLetter"/>
      <w:lvlText w:val="%5."/>
      <w:lvlJc w:val="left"/>
      <w:pPr>
        <w:ind w:left="5094" w:hanging="360"/>
      </w:pPr>
    </w:lvl>
    <w:lvl w:ilvl="5" w:tplc="0409001B" w:tentative="1">
      <w:start w:val="1"/>
      <w:numFmt w:val="lowerRoman"/>
      <w:lvlText w:val="%6."/>
      <w:lvlJc w:val="right"/>
      <w:pPr>
        <w:ind w:left="5814" w:hanging="180"/>
      </w:pPr>
    </w:lvl>
    <w:lvl w:ilvl="6" w:tplc="0409000F" w:tentative="1">
      <w:start w:val="1"/>
      <w:numFmt w:val="decimal"/>
      <w:lvlText w:val="%7."/>
      <w:lvlJc w:val="left"/>
      <w:pPr>
        <w:ind w:left="6534" w:hanging="360"/>
      </w:pPr>
    </w:lvl>
    <w:lvl w:ilvl="7" w:tplc="04090019" w:tentative="1">
      <w:start w:val="1"/>
      <w:numFmt w:val="lowerLetter"/>
      <w:lvlText w:val="%8."/>
      <w:lvlJc w:val="left"/>
      <w:pPr>
        <w:ind w:left="7254" w:hanging="360"/>
      </w:pPr>
    </w:lvl>
    <w:lvl w:ilvl="8" w:tplc="0409001B" w:tentative="1">
      <w:start w:val="1"/>
      <w:numFmt w:val="lowerRoman"/>
      <w:lvlText w:val="%9."/>
      <w:lvlJc w:val="right"/>
      <w:pPr>
        <w:ind w:left="7974" w:hanging="180"/>
      </w:pPr>
    </w:lvl>
  </w:abstractNum>
  <w:abstractNum w:abstractNumId="1" w15:restartNumberingAfterBreak="0">
    <w:nsid w:val="0B695D69"/>
    <w:multiLevelType w:val="hybridMultilevel"/>
    <w:tmpl w:val="D4F4560C"/>
    <w:lvl w:ilvl="0" w:tplc="1BE0B1F6">
      <w:start w:val="1"/>
      <w:numFmt w:val="upp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 w15:restartNumberingAfterBreak="0">
    <w:nsid w:val="0B8937BD"/>
    <w:multiLevelType w:val="hybridMultilevel"/>
    <w:tmpl w:val="3A54FBD0"/>
    <w:lvl w:ilvl="0" w:tplc="B992C266">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 w15:restartNumberingAfterBreak="0">
    <w:nsid w:val="10F24158"/>
    <w:multiLevelType w:val="hybridMultilevel"/>
    <w:tmpl w:val="19A8CB76"/>
    <w:lvl w:ilvl="0" w:tplc="04090015">
      <w:start w:val="1"/>
      <w:numFmt w:val="upp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4" w15:restartNumberingAfterBreak="0">
    <w:nsid w:val="11E2463C"/>
    <w:multiLevelType w:val="hybridMultilevel"/>
    <w:tmpl w:val="618ED978"/>
    <w:lvl w:ilvl="0" w:tplc="8990C0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3B7980"/>
    <w:multiLevelType w:val="hybridMultilevel"/>
    <w:tmpl w:val="5D363F76"/>
    <w:lvl w:ilvl="0" w:tplc="1DA48622">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6" w15:restartNumberingAfterBreak="0">
    <w:nsid w:val="176F32D2"/>
    <w:multiLevelType w:val="hybridMultilevel"/>
    <w:tmpl w:val="CBA886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5E5B10"/>
    <w:multiLevelType w:val="hybridMultilevel"/>
    <w:tmpl w:val="B5B202FE"/>
    <w:lvl w:ilvl="0" w:tplc="38ACA208">
      <w:start w:val="1"/>
      <w:numFmt w:val="decimal"/>
      <w:lvlText w:val="%1."/>
      <w:lvlJc w:val="left"/>
      <w:pPr>
        <w:ind w:left="2214" w:hanging="360"/>
      </w:pPr>
      <w:rPr>
        <w:rFonts w:hint="default"/>
      </w:rPr>
    </w:lvl>
    <w:lvl w:ilvl="1" w:tplc="04090019" w:tentative="1">
      <w:start w:val="1"/>
      <w:numFmt w:val="lowerLetter"/>
      <w:lvlText w:val="%2."/>
      <w:lvlJc w:val="left"/>
      <w:pPr>
        <w:ind w:left="2934" w:hanging="360"/>
      </w:pPr>
    </w:lvl>
    <w:lvl w:ilvl="2" w:tplc="0409001B" w:tentative="1">
      <w:start w:val="1"/>
      <w:numFmt w:val="lowerRoman"/>
      <w:lvlText w:val="%3."/>
      <w:lvlJc w:val="right"/>
      <w:pPr>
        <w:ind w:left="3654" w:hanging="180"/>
      </w:pPr>
    </w:lvl>
    <w:lvl w:ilvl="3" w:tplc="0409000F" w:tentative="1">
      <w:start w:val="1"/>
      <w:numFmt w:val="decimal"/>
      <w:lvlText w:val="%4."/>
      <w:lvlJc w:val="left"/>
      <w:pPr>
        <w:ind w:left="4374" w:hanging="360"/>
      </w:pPr>
    </w:lvl>
    <w:lvl w:ilvl="4" w:tplc="04090019" w:tentative="1">
      <w:start w:val="1"/>
      <w:numFmt w:val="lowerLetter"/>
      <w:lvlText w:val="%5."/>
      <w:lvlJc w:val="left"/>
      <w:pPr>
        <w:ind w:left="5094" w:hanging="360"/>
      </w:pPr>
    </w:lvl>
    <w:lvl w:ilvl="5" w:tplc="0409001B" w:tentative="1">
      <w:start w:val="1"/>
      <w:numFmt w:val="lowerRoman"/>
      <w:lvlText w:val="%6."/>
      <w:lvlJc w:val="right"/>
      <w:pPr>
        <w:ind w:left="5814" w:hanging="180"/>
      </w:pPr>
    </w:lvl>
    <w:lvl w:ilvl="6" w:tplc="0409000F" w:tentative="1">
      <w:start w:val="1"/>
      <w:numFmt w:val="decimal"/>
      <w:lvlText w:val="%7."/>
      <w:lvlJc w:val="left"/>
      <w:pPr>
        <w:ind w:left="6534" w:hanging="360"/>
      </w:pPr>
    </w:lvl>
    <w:lvl w:ilvl="7" w:tplc="04090019" w:tentative="1">
      <w:start w:val="1"/>
      <w:numFmt w:val="lowerLetter"/>
      <w:lvlText w:val="%8."/>
      <w:lvlJc w:val="left"/>
      <w:pPr>
        <w:ind w:left="7254" w:hanging="360"/>
      </w:pPr>
    </w:lvl>
    <w:lvl w:ilvl="8" w:tplc="0409001B" w:tentative="1">
      <w:start w:val="1"/>
      <w:numFmt w:val="lowerRoman"/>
      <w:lvlText w:val="%9."/>
      <w:lvlJc w:val="right"/>
      <w:pPr>
        <w:ind w:left="7974" w:hanging="180"/>
      </w:pPr>
    </w:lvl>
  </w:abstractNum>
  <w:abstractNum w:abstractNumId="8" w15:restartNumberingAfterBreak="0">
    <w:nsid w:val="1DB560F6"/>
    <w:multiLevelType w:val="hybridMultilevel"/>
    <w:tmpl w:val="59A20122"/>
    <w:lvl w:ilvl="0" w:tplc="46B2AB70">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9" w15:restartNumberingAfterBreak="0">
    <w:nsid w:val="21317E29"/>
    <w:multiLevelType w:val="hybridMultilevel"/>
    <w:tmpl w:val="59A20122"/>
    <w:lvl w:ilvl="0" w:tplc="46B2AB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BC1C70"/>
    <w:multiLevelType w:val="hybridMultilevel"/>
    <w:tmpl w:val="DBF28A1A"/>
    <w:lvl w:ilvl="0" w:tplc="7060749A">
      <w:start w:val="4"/>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7A056F"/>
    <w:multiLevelType w:val="hybridMultilevel"/>
    <w:tmpl w:val="96A24B00"/>
    <w:lvl w:ilvl="0" w:tplc="970AE400">
      <w:start w:val="3"/>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B11666"/>
    <w:multiLevelType w:val="hybridMultilevel"/>
    <w:tmpl w:val="850C893A"/>
    <w:lvl w:ilvl="0" w:tplc="A5229C52">
      <w:start w:val="1"/>
      <w:numFmt w:val="decimal"/>
      <w:lvlText w:val="%1."/>
      <w:lvlJc w:val="left"/>
      <w:pPr>
        <w:ind w:left="1689" w:hanging="555"/>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3" w15:restartNumberingAfterBreak="0">
    <w:nsid w:val="37B14804"/>
    <w:multiLevelType w:val="hybridMultilevel"/>
    <w:tmpl w:val="9C4A402A"/>
    <w:lvl w:ilvl="0" w:tplc="34B46178">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4" w15:restartNumberingAfterBreak="0">
    <w:nsid w:val="44FF30C4"/>
    <w:multiLevelType w:val="hybridMultilevel"/>
    <w:tmpl w:val="B5B202FE"/>
    <w:lvl w:ilvl="0" w:tplc="38ACA208">
      <w:start w:val="1"/>
      <w:numFmt w:val="decimal"/>
      <w:lvlText w:val="%1."/>
      <w:lvlJc w:val="left"/>
      <w:pPr>
        <w:ind w:left="2214" w:hanging="360"/>
      </w:pPr>
      <w:rPr>
        <w:rFonts w:hint="default"/>
      </w:rPr>
    </w:lvl>
    <w:lvl w:ilvl="1" w:tplc="04090019" w:tentative="1">
      <w:start w:val="1"/>
      <w:numFmt w:val="lowerLetter"/>
      <w:lvlText w:val="%2."/>
      <w:lvlJc w:val="left"/>
      <w:pPr>
        <w:ind w:left="2934" w:hanging="360"/>
      </w:pPr>
    </w:lvl>
    <w:lvl w:ilvl="2" w:tplc="0409001B" w:tentative="1">
      <w:start w:val="1"/>
      <w:numFmt w:val="lowerRoman"/>
      <w:lvlText w:val="%3."/>
      <w:lvlJc w:val="right"/>
      <w:pPr>
        <w:ind w:left="3654" w:hanging="180"/>
      </w:pPr>
    </w:lvl>
    <w:lvl w:ilvl="3" w:tplc="0409000F" w:tentative="1">
      <w:start w:val="1"/>
      <w:numFmt w:val="decimal"/>
      <w:lvlText w:val="%4."/>
      <w:lvlJc w:val="left"/>
      <w:pPr>
        <w:ind w:left="4374" w:hanging="360"/>
      </w:pPr>
    </w:lvl>
    <w:lvl w:ilvl="4" w:tplc="04090019" w:tentative="1">
      <w:start w:val="1"/>
      <w:numFmt w:val="lowerLetter"/>
      <w:lvlText w:val="%5."/>
      <w:lvlJc w:val="left"/>
      <w:pPr>
        <w:ind w:left="5094" w:hanging="360"/>
      </w:pPr>
    </w:lvl>
    <w:lvl w:ilvl="5" w:tplc="0409001B" w:tentative="1">
      <w:start w:val="1"/>
      <w:numFmt w:val="lowerRoman"/>
      <w:lvlText w:val="%6."/>
      <w:lvlJc w:val="right"/>
      <w:pPr>
        <w:ind w:left="5814" w:hanging="180"/>
      </w:pPr>
    </w:lvl>
    <w:lvl w:ilvl="6" w:tplc="0409000F" w:tentative="1">
      <w:start w:val="1"/>
      <w:numFmt w:val="decimal"/>
      <w:lvlText w:val="%7."/>
      <w:lvlJc w:val="left"/>
      <w:pPr>
        <w:ind w:left="6534" w:hanging="360"/>
      </w:pPr>
    </w:lvl>
    <w:lvl w:ilvl="7" w:tplc="04090019" w:tentative="1">
      <w:start w:val="1"/>
      <w:numFmt w:val="lowerLetter"/>
      <w:lvlText w:val="%8."/>
      <w:lvlJc w:val="left"/>
      <w:pPr>
        <w:ind w:left="7254" w:hanging="360"/>
      </w:pPr>
    </w:lvl>
    <w:lvl w:ilvl="8" w:tplc="0409001B" w:tentative="1">
      <w:start w:val="1"/>
      <w:numFmt w:val="lowerRoman"/>
      <w:lvlText w:val="%9."/>
      <w:lvlJc w:val="right"/>
      <w:pPr>
        <w:ind w:left="7974" w:hanging="180"/>
      </w:pPr>
    </w:lvl>
  </w:abstractNum>
  <w:abstractNum w:abstractNumId="15" w15:restartNumberingAfterBreak="0">
    <w:nsid w:val="49A46D27"/>
    <w:multiLevelType w:val="hybridMultilevel"/>
    <w:tmpl w:val="15DAA7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7E6675"/>
    <w:multiLevelType w:val="hybridMultilevel"/>
    <w:tmpl w:val="26A60714"/>
    <w:lvl w:ilvl="0" w:tplc="15B659AA">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7" w15:restartNumberingAfterBreak="0">
    <w:nsid w:val="4DE63520"/>
    <w:multiLevelType w:val="hybridMultilevel"/>
    <w:tmpl w:val="9B48B306"/>
    <w:lvl w:ilvl="0" w:tplc="73748D34">
      <w:start w:val="1"/>
      <w:numFmt w:val="bullet"/>
      <w:lvlText w:val=""/>
      <w:lvlJc w:val="left"/>
      <w:pPr>
        <w:ind w:left="720" w:hanging="360"/>
      </w:pPr>
      <w:rPr>
        <w:rFonts w:ascii="Symbol" w:hAnsi="Symbol" w:hint="default"/>
      </w:rPr>
    </w:lvl>
    <w:lvl w:ilvl="1" w:tplc="7698127C">
      <w:start w:val="1"/>
      <w:numFmt w:val="bullet"/>
      <w:lvlText w:val="o"/>
      <w:lvlJc w:val="left"/>
      <w:pPr>
        <w:ind w:left="1440" w:hanging="360"/>
      </w:pPr>
      <w:rPr>
        <w:rFonts w:ascii="Courier New" w:hAnsi="Courier New" w:hint="default"/>
      </w:rPr>
    </w:lvl>
    <w:lvl w:ilvl="2" w:tplc="9E1E654A">
      <w:start w:val="1"/>
      <w:numFmt w:val="bullet"/>
      <w:lvlText w:val=""/>
      <w:lvlJc w:val="left"/>
      <w:pPr>
        <w:ind w:left="2160" w:hanging="360"/>
      </w:pPr>
      <w:rPr>
        <w:rFonts w:ascii="Wingdings" w:hAnsi="Wingdings" w:hint="default"/>
      </w:rPr>
    </w:lvl>
    <w:lvl w:ilvl="3" w:tplc="4C441E9C">
      <w:start w:val="1"/>
      <w:numFmt w:val="bullet"/>
      <w:lvlText w:val=""/>
      <w:lvlJc w:val="left"/>
      <w:pPr>
        <w:ind w:left="2880" w:hanging="360"/>
      </w:pPr>
      <w:rPr>
        <w:rFonts w:ascii="Symbol" w:hAnsi="Symbol" w:hint="default"/>
      </w:rPr>
    </w:lvl>
    <w:lvl w:ilvl="4" w:tplc="87740760">
      <w:start w:val="1"/>
      <w:numFmt w:val="bullet"/>
      <w:lvlText w:val="o"/>
      <w:lvlJc w:val="left"/>
      <w:pPr>
        <w:ind w:left="3600" w:hanging="360"/>
      </w:pPr>
      <w:rPr>
        <w:rFonts w:ascii="Courier New" w:hAnsi="Courier New" w:hint="default"/>
      </w:rPr>
    </w:lvl>
    <w:lvl w:ilvl="5" w:tplc="3AF89998">
      <w:start w:val="1"/>
      <w:numFmt w:val="bullet"/>
      <w:lvlText w:val=""/>
      <w:lvlJc w:val="left"/>
      <w:pPr>
        <w:ind w:left="4320" w:hanging="360"/>
      </w:pPr>
      <w:rPr>
        <w:rFonts w:ascii="Wingdings" w:hAnsi="Wingdings" w:hint="default"/>
      </w:rPr>
    </w:lvl>
    <w:lvl w:ilvl="6" w:tplc="F2009468">
      <w:start w:val="1"/>
      <w:numFmt w:val="bullet"/>
      <w:lvlText w:val=""/>
      <w:lvlJc w:val="left"/>
      <w:pPr>
        <w:ind w:left="5040" w:hanging="360"/>
      </w:pPr>
      <w:rPr>
        <w:rFonts w:ascii="Symbol" w:hAnsi="Symbol" w:hint="default"/>
      </w:rPr>
    </w:lvl>
    <w:lvl w:ilvl="7" w:tplc="BE6E3876">
      <w:start w:val="1"/>
      <w:numFmt w:val="bullet"/>
      <w:lvlText w:val="o"/>
      <w:lvlJc w:val="left"/>
      <w:pPr>
        <w:ind w:left="5760" w:hanging="360"/>
      </w:pPr>
      <w:rPr>
        <w:rFonts w:ascii="Courier New" w:hAnsi="Courier New" w:hint="default"/>
      </w:rPr>
    </w:lvl>
    <w:lvl w:ilvl="8" w:tplc="7612FDE4">
      <w:start w:val="1"/>
      <w:numFmt w:val="bullet"/>
      <w:lvlText w:val=""/>
      <w:lvlJc w:val="left"/>
      <w:pPr>
        <w:ind w:left="6480" w:hanging="360"/>
      </w:pPr>
      <w:rPr>
        <w:rFonts w:ascii="Wingdings" w:hAnsi="Wingdings" w:hint="default"/>
      </w:rPr>
    </w:lvl>
  </w:abstractNum>
  <w:abstractNum w:abstractNumId="18" w15:restartNumberingAfterBreak="0">
    <w:nsid w:val="5150392A"/>
    <w:multiLevelType w:val="hybridMultilevel"/>
    <w:tmpl w:val="7F3465EA"/>
    <w:lvl w:ilvl="0" w:tplc="1D0CAD78">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9" w15:restartNumberingAfterBreak="0">
    <w:nsid w:val="5B9E72F4"/>
    <w:multiLevelType w:val="hybridMultilevel"/>
    <w:tmpl w:val="850C893A"/>
    <w:lvl w:ilvl="0" w:tplc="A5229C52">
      <w:start w:val="1"/>
      <w:numFmt w:val="decimal"/>
      <w:lvlText w:val="%1."/>
      <w:lvlJc w:val="left"/>
      <w:pPr>
        <w:ind w:left="1689" w:hanging="555"/>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0" w15:restartNumberingAfterBreak="0">
    <w:nsid w:val="606677AE"/>
    <w:multiLevelType w:val="multilevel"/>
    <w:tmpl w:val="0409001F"/>
    <w:styleLink w:val="111111"/>
    <w:lvl w:ilvl="0">
      <w:start w:val="1"/>
      <w:numFmt w:val="decimal"/>
      <w:pStyle w:val="Heading1"/>
      <w:lvlText w:val="%1."/>
      <w:lvlJc w:val="left"/>
      <w:pPr>
        <w:tabs>
          <w:tab w:val="num" w:pos="360"/>
        </w:tabs>
        <w:ind w:left="360" w:hanging="360"/>
      </w:pPr>
    </w:lvl>
    <w:lvl w:ilvl="1">
      <w:start w:val="1"/>
      <w:numFmt w:val="decimal"/>
      <w:pStyle w:val="Heading2"/>
      <w:lvlText w:val="%1.%2."/>
      <w:lvlJc w:val="left"/>
      <w:pPr>
        <w:tabs>
          <w:tab w:val="num" w:pos="792"/>
        </w:tabs>
        <w:ind w:left="792" w:hanging="432"/>
      </w:pPr>
    </w:lvl>
    <w:lvl w:ilvl="2">
      <w:start w:val="1"/>
      <w:numFmt w:val="decimal"/>
      <w:pStyle w:val="Heading3"/>
      <w:lvlText w:val="%1.%2.%3."/>
      <w:lvlJc w:val="left"/>
      <w:pPr>
        <w:tabs>
          <w:tab w:val="num" w:pos="1224"/>
        </w:tabs>
        <w:ind w:left="1224" w:hanging="504"/>
      </w:pPr>
    </w:lvl>
    <w:lvl w:ilvl="3">
      <w:start w:val="1"/>
      <w:numFmt w:val="decimal"/>
      <w:pStyle w:val="Heading4"/>
      <w:lvlText w:val="%1.%2.%3.%4."/>
      <w:lvlJc w:val="left"/>
      <w:pPr>
        <w:tabs>
          <w:tab w:val="num" w:pos="1728"/>
        </w:tabs>
        <w:ind w:left="1728" w:hanging="648"/>
      </w:pPr>
    </w:lvl>
    <w:lvl w:ilvl="4">
      <w:start w:val="1"/>
      <w:numFmt w:val="decimal"/>
      <w:pStyle w:val="Heading5"/>
      <w:lvlText w:val="%1.%2.%3.%4.%5."/>
      <w:lvlJc w:val="left"/>
      <w:pPr>
        <w:tabs>
          <w:tab w:val="num" w:pos="2232"/>
        </w:tabs>
        <w:ind w:left="2232" w:hanging="792"/>
      </w:pPr>
    </w:lvl>
    <w:lvl w:ilvl="5">
      <w:start w:val="1"/>
      <w:numFmt w:val="decimal"/>
      <w:pStyle w:val="Heading6"/>
      <w:lvlText w:val="%1.%2.%3.%4.%5.%6."/>
      <w:lvlJc w:val="left"/>
      <w:pPr>
        <w:tabs>
          <w:tab w:val="num" w:pos="2736"/>
        </w:tabs>
        <w:ind w:left="2736" w:hanging="936"/>
      </w:pPr>
    </w:lvl>
    <w:lvl w:ilvl="6">
      <w:start w:val="1"/>
      <w:numFmt w:val="decimal"/>
      <w:pStyle w:val="Heading7"/>
      <w:lvlText w:val="%1.%2.%3.%4.%5.%6.%7."/>
      <w:lvlJc w:val="left"/>
      <w:pPr>
        <w:tabs>
          <w:tab w:val="num" w:pos="3240"/>
        </w:tabs>
        <w:ind w:left="3240" w:hanging="1080"/>
      </w:pPr>
    </w:lvl>
    <w:lvl w:ilvl="7">
      <w:start w:val="1"/>
      <w:numFmt w:val="decimal"/>
      <w:pStyle w:val="Heading8"/>
      <w:lvlText w:val="%1.%2.%3.%4.%5.%6.%7.%8."/>
      <w:lvlJc w:val="left"/>
      <w:pPr>
        <w:tabs>
          <w:tab w:val="num" w:pos="3744"/>
        </w:tabs>
        <w:ind w:left="3744" w:hanging="1224"/>
      </w:pPr>
    </w:lvl>
    <w:lvl w:ilvl="8">
      <w:start w:val="1"/>
      <w:numFmt w:val="decimal"/>
      <w:pStyle w:val="Heading9"/>
      <w:lvlText w:val="%1.%2.%3.%4.%5.%6.%7.%8.%9."/>
      <w:lvlJc w:val="left"/>
      <w:pPr>
        <w:tabs>
          <w:tab w:val="num" w:pos="4320"/>
        </w:tabs>
        <w:ind w:left="4320" w:hanging="1440"/>
      </w:pPr>
    </w:lvl>
  </w:abstractNum>
  <w:abstractNum w:abstractNumId="21" w15:restartNumberingAfterBreak="0">
    <w:nsid w:val="6B950042"/>
    <w:multiLevelType w:val="hybridMultilevel"/>
    <w:tmpl w:val="85B6FFB4"/>
    <w:lvl w:ilvl="0" w:tplc="19681B66">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2" w15:restartNumberingAfterBreak="0">
    <w:nsid w:val="6D2B5046"/>
    <w:multiLevelType w:val="hybridMultilevel"/>
    <w:tmpl w:val="B5B202FE"/>
    <w:lvl w:ilvl="0" w:tplc="38ACA208">
      <w:start w:val="1"/>
      <w:numFmt w:val="decimal"/>
      <w:lvlText w:val="%1."/>
      <w:lvlJc w:val="left"/>
      <w:pPr>
        <w:ind w:left="2214" w:hanging="360"/>
      </w:pPr>
      <w:rPr>
        <w:rFonts w:hint="default"/>
      </w:rPr>
    </w:lvl>
    <w:lvl w:ilvl="1" w:tplc="04090019" w:tentative="1">
      <w:start w:val="1"/>
      <w:numFmt w:val="lowerLetter"/>
      <w:lvlText w:val="%2."/>
      <w:lvlJc w:val="left"/>
      <w:pPr>
        <w:ind w:left="2934" w:hanging="360"/>
      </w:pPr>
    </w:lvl>
    <w:lvl w:ilvl="2" w:tplc="0409001B" w:tentative="1">
      <w:start w:val="1"/>
      <w:numFmt w:val="lowerRoman"/>
      <w:lvlText w:val="%3."/>
      <w:lvlJc w:val="right"/>
      <w:pPr>
        <w:ind w:left="3654" w:hanging="180"/>
      </w:pPr>
    </w:lvl>
    <w:lvl w:ilvl="3" w:tplc="0409000F" w:tentative="1">
      <w:start w:val="1"/>
      <w:numFmt w:val="decimal"/>
      <w:lvlText w:val="%4."/>
      <w:lvlJc w:val="left"/>
      <w:pPr>
        <w:ind w:left="4374" w:hanging="360"/>
      </w:pPr>
    </w:lvl>
    <w:lvl w:ilvl="4" w:tplc="04090019" w:tentative="1">
      <w:start w:val="1"/>
      <w:numFmt w:val="lowerLetter"/>
      <w:lvlText w:val="%5."/>
      <w:lvlJc w:val="left"/>
      <w:pPr>
        <w:ind w:left="5094" w:hanging="360"/>
      </w:pPr>
    </w:lvl>
    <w:lvl w:ilvl="5" w:tplc="0409001B" w:tentative="1">
      <w:start w:val="1"/>
      <w:numFmt w:val="lowerRoman"/>
      <w:lvlText w:val="%6."/>
      <w:lvlJc w:val="right"/>
      <w:pPr>
        <w:ind w:left="5814" w:hanging="180"/>
      </w:pPr>
    </w:lvl>
    <w:lvl w:ilvl="6" w:tplc="0409000F" w:tentative="1">
      <w:start w:val="1"/>
      <w:numFmt w:val="decimal"/>
      <w:lvlText w:val="%7."/>
      <w:lvlJc w:val="left"/>
      <w:pPr>
        <w:ind w:left="6534" w:hanging="360"/>
      </w:pPr>
    </w:lvl>
    <w:lvl w:ilvl="7" w:tplc="04090019" w:tentative="1">
      <w:start w:val="1"/>
      <w:numFmt w:val="lowerLetter"/>
      <w:lvlText w:val="%8."/>
      <w:lvlJc w:val="left"/>
      <w:pPr>
        <w:ind w:left="7254" w:hanging="360"/>
      </w:pPr>
    </w:lvl>
    <w:lvl w:ilvl="8" w:tplc="0409001B" w:tentative="1">
      <w:start w:val="1"/>
      <w:numFmt w:val="lowerRoman"/>
      <w:lvlText w:val="%9."/>
      <w:lvlJc w:val="right"/>
      <w:pPr>
        <w:ind w:left="7974" w:hanging="180"/>
      </w:pPr>
    </w:lvl>
  </w:abstractNum>
  <w:abstractNum w:abstractNumId="23" w15:restartNumberingAfterBreak="0">
    <w:nsid w:val="6E504FD1"/>
    <w:multiLevelType w:val="hybridMultilevel"/>
    <w:tmpl w:val="F59AC816"/>
    <w:lvl w:ilvl="0" w:tplc="55D43A24">
      <w:start w:val="1"/>
      <w:numFmt w:val="lowerLetter"/>
      <w:lvlText w:val="(%1)"/>
      <w:lvlJc w:val="left"/>
      <w:pPr>
        <w:ind w:left="2016" w:firstLine="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7"/>
  </w:num>
  <w:num w:numId="2">
    <w:abstractNumId w:val="5"/>
  </w:num>
  <w:num w:numId="3">
    <w:abstractNumId w:val="16"/>
  </w:num>
  <w:num w:numId="4">
    <w:abstractNumId w:val="20"/>
  </w:num>
  <w:num w:numId="5">
    <w:abstractNumId w:val="3"/>
  </w:num>
  <w:num w:numId="6">
    <w:abstractNumId w:val="1"/>
  </w:num>
  <w:num w:numId="7">
    <w:abstractNumId w:val="12"/>
  </w:num>
  <w:num w:numId="8">
    <w:abstractNumId w:val="19"/>
  </w:num>
  <w:num w:numId="9">
    <w:abstractNumId w:val="13"/>
  </w:num>
  <w:num w:numId="10">
    <w:abstractNumId w:val="4"/>
  </w:num>
  <w:num w:numId="11">
    <w:abstractNumId w:val="9"/>
  </w:num>
  <w:num w:numId="12">
    <w:abstractNumId w:val="8"/>
  </w:num>
  <w:num w:numId="13">
    <w:abstractNumId w:val="11"/>
  </w:num>
  <w:num w:numId="14">
    <w:abstractNumId w:val="10"/>
  </w:num>
  <w:num w:numId="15">
    <w:abstractNumId w:val="15"/>
  </w:num>
  <w:num w:numId="16">
    <w:abstractNumId w:val="7"/>
  </w:num>
  <w:num w:numId="17">
    <w:abstractNumId w:val="0"/>
  </w:num>
  <w:num w:numId="18">
    <w:abstractNumId w:val="2"/>
  </w:num>
  <w:num w:numId="19">
    <w:abstractNumId w:val="14"/>
  </w:num>
  <w:num w:numId="20">
    <w:abstractNumId w:val="22"/>
  </w:num>
  <w:num w:numId="21">
    <w:abstractNumId w:val="6"/>
  </w:num>
  <w:num w:numId="22">
    <w:abstractNumId w:val="23"/>
  </w:num>
  <w:num w:numId="23">
    <w:abstractNumId w:val="18"/>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F65"/>
    <w:rsid w:val="0001520C"/>
    <w:rsid w:val="00017A64"/>
    <w:rsid w:val="000230AB"/>
    <w:rsid w:val="0004450B"/>
    <w:rsid w:val="00057179"/>
    <w:rsid w:val="000716D4"/>
    <w:rsid w:val="00081736"/>
    <w:rsid w:val="00084EC0"/>
    <w:rsid w:val="000A6EB1"/>
    <w:rsid w:val="000A7C31"/>
    <w:rsid w:val="000D44A0"/>
    <w:rsid w:val="000D4763"/>
    <w:rsid w:val="000F6828"/>
    <w:rsid w:val="000F7672"/>
    <w:rsid w:val="00102E6E"/>
    <w:rsid w:val="0012747C"/>
    <w:rsid w:val="0013391F"/>
    <w:rsid w:val="001371A8"/>
    <w:rsid w:val="001562E6"/>
    <w:rsid w:val="00167FA2"/>
    <w:rsid w:val="00175306"/>
    <w:rsid w:val="00181B46"/>
    <w:rsid w:val="001E1BD2"/>
    <w:rsid w:val="001E4E91"/>
    <w:rsid w:val="001E59C8"/>
    <w:rsid w:val="001F0BFE"/>
    <w:rsid w:val="001F5FFC"/>
    <w:rsid w:val="00225949"/>
    <w:rsid w:val="00236232"/>
    <w:rsid w:val="00236B5A"/>
    <w:rsid w:val="00250033"/>
    <w:rsid w:val="0026471A"/>
    <w:rsid w:val="00276E01"/>
    <w:rsid w:val="00277F41"/>
    <w:rsid w:val="002B02B0"/>
    <w:rsid w:val="002B2FBB"/>
    <w:rsid w:val="002D0E2A"/>
    <w:rsid w:val="002E0C29"/>
    <w:rsid w:val="002F0B2D"/>
    <w:rsid w:val="002F27DD"/>
    <w:rsid w:val="003020F2"/>
    <w:rsid w:val="00311A39"/>
    <w:rsid w:val="00316B09"/>
    <w:rsid w:val="00316BFA"/>
    <w:rsid w:val="003220DE"/>
    <w:rsid w:val="00330D4A"/>
    <w:rsid w:val="00335122"/>
    <w:rsid w:val="00364EE7"/>
    <w:rsid w:val="003A20BA"/>
    <w:rsid w:val="003C236B"/>
    <w:rsid w:val="003C7F31"/>
    <w:rsid w:val="003F2E69"/>
    <w:rsid w:val="0040656D"/>
    <w:rsid w:val="00410DF1"/>
    <w:rsid w:val="00410F65"/>
    <w:rsid w:val="004242E9"/>
    <w:rsid w:val="00427ADF"/>
    <w:rsid w:val="00430917"/>
    <w:rsid w:val="00434428"/>
    <w:rsid w:val="00443A17"/>
    <w:rsid w:val="0044549A"/>
    <w:rsid w:val="004512DD"/>
    <w:rsid w:val="00470BB8"/>
    <w:rsid w:val="00473718"/>
    <w:rsid w:val="0048424D"/>
    <w:rsid w:val="004870D7"/>
    <w:rsid w:val="004A2854"/>
    <w:rsid w:val="004C0352"/>
    <w:rsid w:val="004C2D62"/>
    <w:rsid w:val="004F4891"/>
    <w:rsid w:val="00500F24"/>
    <w:rsid w:val="00525B22"/>
    <w:rsid w:val="0053706A"/>
    <w:rsid w:val="00546AB4"/>
    <w:rsid w:val="0056134B"/>
    <w:rsid w:val="00585C5D"/>
    <w:rsid w:val="00594F49"/>
    <w:rsid w:val="005A4A0F"/>
    <w:rsid w:val="005A7CFF"/>
    <w:rsid w:val="005E2A64"/>
    <w:rsid w:val="005F40AE"/>
    <w:rsid w:val="0063025B"/>
    <w:rsid w:val="0066296B"/>
    <w:rsid w:val="00696228"/>
    <w:rsid w:val="006A155A"/>
    <w:rsid w:val="006A3CDB"/>
    <w:rsid w:val="006B032D"/>
    <w:rsid w:val="006B4704"/>
    <w:rsid w:val="00700313"/>
    <w:rsid w:val="007168F5"/>
    <w:rsid w:val="00733E31"/>
    <w:rsid w:val="0073655F"/>
    <w:rsid w:val="00770C34"/>
    <w:rsid w:val="00786E85"/>
    <w:rsid w:val="00794F07"/>
    <w:rsid w:val="007A7B02"/>
    <w:rsid w:val="007B43AF"/>
    <w:rsid w:val="007D2B59"/>
    <w:rsid w:val="007E6E68"/>
    <w:rsid w:val="007E7D59"/>
    <w:rsid w:val="0081368A"/>
    <w:rsid w:val="008158FD"/>
    <w:rsid w:val="00825FDF"/>
    <w:rsid w:val="00843FE1"/>
    <w:rsid w:val="008902A4"/>
    <w:rsid w:val="00890DC0"/>
    <w:rsid w:val="00892C35"/>
    <w:rsid w:val="008B7B7F"/>
    <w:rsid w:val="008C26FB"/>
    <w:rsid w:val="0090794A"/>
    <w:rsid w:val="00923020"/>
    <w:rsid w:val="009507BF"/>
    <w:rsid w:val="00957D63"/>
    <w:rsid w:val="00996725"/>
    <w:rsid w:val="009A6C8A"/>
    <w:rsid w:val="009D5968"/>
    <w:rsid w:val="009E484C"/>
    <w:rsid w:val="009E65F8"/>
    <w:rsid w:val="009E7E85"/>
    <w:rsid w:val="009F00AA"/>
    <w:rsid w:val="00A06918"/>
    <w:rsid w:val="00A22C7E"/>
    <w:rsid w:val="00A31732"/>
    <w:rsid w:val="00A425B6"/>
    <w:rsid w:val="00A429F7"/>
    <w:rsid w:val="00A647D7"/>
    <w:rsid w:val="00A77DBC"/>
    <w:rsid w:val="00A86D19"/>
    <w:rsid w:val="00A956B7"/>
    <w:rsid w:val="00A965A8"/>
    <w:rsid w:val="00AC03B4"/>
    <w:rsid w:val="00AC17D8"/>
    <w:rsid w:val="00AC60D9"/>
    <w:rsid w:val="00AE14FD"/>
    <w:rsid w:val="00AF6859"/>
    <w:rsid w:val="00AF7D2E"/>
    <w:rsid w:val="00B002DE"/>
    <w:rsid w:val="00B218C7"/>
    <w:rsid w:val="00B46CD2"/>
    <w:rsid w:val="00B70628"/>
    <w:rsid w:val="00BC64D3"/>
    <w:rsid w:val="00BD1AEC"/>
    <w:rsid w:val="00BE1F7F"/>
    <w:rsid w:val="00C047C1"/>
    <w:rsid w:val="00C1393F"/>
    <w:rsid w:val="00C16025"/>
    <w:rsid w:val="00C40E8B"/>
    <w:rsid w:val="00C629D1"/>
    <w:rsid w:val="00C7184F"/>
    <w:rsid w:val="00C72E40"/>
    <w:rsid w:val="00C83FFE"/>
    <w:rsid w:val="00CB3C74"/>
    <w:rsid w:val="00CB562F"/>
    <w:rsid w:val="00CC24C6"/>
    <w:rsid w:val="00CF1FB3"/>
    <w:rsid w:val="00CF2DC8"/>
    <w:rsid w:val="00D03678"/>
    <w:rsid w:val="00D04172"/>
    <w:rsid w:val="00D10773"/>
    <w:rsid w:val="00D26029"/>
    <w:rsid w:val="00D35081"/>
    <w:rsid w:val="00D45953"/>
    <w:rsid w:val="00D56BE0"/>
    <w:rsid w:val="00D61C89"/>
    <w:rsid w:val="00D73976"/>
    <w:rsid w:val="00D74914"/>
    <w:rsid w:val="00D94001"/>
    <w:rsid w:val="00DC7C3E"/>
    <w:rsid w:val="00DF75D7"/>
    <w:rsid w:val="00E13422"/>
    <w:rsid w:val="00E23AE0"/>
    <w:rsid w:val="00E84CAD"/>
    <w:rsid w:val="00EA4106"/>
    <w:rsid w:val="00F20403"/>
    <w:rsid w:val="00F52856"/>
    <w:rsid w:val="00F570AF"/>
    <w:rsid w:val="00F63A29"/>
    <w:rsid w:val="00F84EE8"/>
    <w:rsid w:val="00FA322E"/>
    <w:rsid w:val="00FB63CC"/>
    <w:rsid w:val="00FC157B"/>
    <w:rsid w:val="00FF781E"/>
    <w:rsid w:val="022E56FD"/>
    <w:rsid w:val="029D9A99"/>
    <w:rsid w:val="02D9B61D"/>
    <w:rsid w:val="05B91409"/>
    <w:rsid w:val="05BC3ECE"/>
    <w:rsid w:val="0771924E"/>
    <w:rsid w:val="08BAE848"/>
    <w:rsid w:val="0A4912DC"/>
    <w:rsid w:val="0C0CC931"/>
    <w:rsid w:val="0F697B89"/>
    <w:rsid w:val="0F6B7EBE"/>
    <w:rsid w:val="107D2891"/>
    <w:rsid w:val="12BCEF83"/>
    <w:rsid w:val="1557D47F"/>
    <w:rsid w:val="1621E1E1"/>
    <w:rsid w:val="176608A9"/>
    <w:rsid w:val="17A5A5AA"/>
    <w:rsid w:val="19B138AC"/>
    <w:rsid w:val="1BBB12DE"/>
    <w:rsid w:val="1BD03181"/>
    <w:rsid w:val="1C1FA7C4"/>
    <w:rsid w:val="1C3ABF2A"/>
    <w:rsid w:val="1F2D467B"/>
    <w:rsid w:val="205FC98F"/>
    <w:rsid w:val="220571C6"/>
    <w:rsid w:val="224B250A"/>
    <w:rsid w:val="228BEDD4"/>
    <w:rsid w:val="2426FD61"/>
    <w:rsid w:val="24B43532"/>
    <w:rsid w:val="24C4B0B4"/>
    <w:rsid w:val="24E1E272"/>
    <w:rsid w:val="273548C0"/>
    <w:rsid w:val="28351810"/>
    <w:rsid w:val="28BAF94A"/>
    <w:rsid w:val="29432EB4"/>
    <w:rsid w:val="29BFA1DA"/>
    <w:rsid w:val="2A2A867F"/>
    <w:rsid w:val="2BA574B0"/>
    <w:rsid w:val="2C681D52"/>
    <w:rsid w:val="2DE59E63"/>
    <w:rsid w:val="3003F3E9"/>
    <w:rsid w:val="33164430"/>
    <w:rsid w:val="38488104"/>
    <w:rsid w:val="39BBD7FD"/>
    <w:rsid w:val="3ACB9013"/>
    <w:rsid w:val="3E4F723C"/>
    <w:rsid w:val="3FAD4C6C"/>
    <w:rsid w:val="404DC4BA"/>
    <w:rsid w:val="4483A70E"/>
    <w:rsid w:val="44FBCCD9"/>
    <w:rsid w:val="4534BA12"/>
    <w:rsid w:val="4794AE79"/>
    <w:rsid w:val="4A5204DC"/>
    <w:rsid w:val="4A8E1940"/>
    <w:rsid w:val="4CE970DB"/>
    <w:rsid w:val="4D86B6C1"/>
    <w:rsid w:val="521B6363"/>
    <w:rsid w:val="59FA2821"/>
    <w:rsid w:val="5CC772C4"/>
    <w:rsid w:val="60752830"/>
    <w:rsid w:val="6309FBB3"/>
    <w:rsid w:val="65717D81"/>
    <w:rsid w:val="65F832C2"/>
    <w:rsid w:val="660A2A7A"/>
    <w:rsid w:val="67BA091F"/>
    <w:rsid w:val="680A0B8D"/>
    <w:rsid w:val="68CC4F85"/>
    <w:rsid w:val="6D546D6C"/>
    <w:rsid w:val="6D64B75B"/>
    <w:rsid w:val="6DD70CB2"/>
    <w:rsid w:val="6E133285"/>
    <w:rsid w:val="6E6A6DD3"/>
    <w:rsid w:val="6F836F03"/>
    <w:rsid w:val="713511DF"/>
    <w:rsid w:val="745B9B47"/>
    <w:rsid w:val="764C8EE5"/>
    <w:rsid w:val="7858DCC6"/>
    <w:rsid w:val="79C3924D"/>
    <w:rsid w:val="7A58C27F"/>
    <w:rsid w:val="7A718E6F"/>
    <w:rsid w:val="7B3F4908"/>
    <w:rsid w:val="7C07B8FF"/>
    <w:rsid w:val="7D570CA8"/>
    <w:rsid w:val="7E8C1DF6"/>
    <w:rsid w:val="7EBA87D1"/>
    <w:rsid w:val="7EC93728"/>
    <w:rsid w:val="7F864230"/>
    <w:rsid w:val="7F86A93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64376F3"/>
  <w15:docId w15:val="{234708AA-2670-4B3A-B435-79DF413B0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aliases w:val="Table_G"/>
    <w:basedOn w:val="SingleTxtG"/>
    <w:next w:val="SingleTxtG"/>
    <w:link w:val="Heading1Char"/>
    <w:qFormat/>
    <w:rsid w:val="004F4891"/>
    <w:pPr>
      <w:numPr>
        <w:numId w:val="4"/>
      </w:numPr>
      <w:spacing w:after="0" w:line="240" w:lineRule="auto"/>
      <w:ind w:right="0"/>
      <w:jc w:val="left"/>
      <w:outlineLvl w:val="0"/>
    </w:pPr>
    <w:rPr>
      <w:rFonts w:ascii="Times New Roman" w:eastAsia="Times New Roman" w:hAnsi="Times New Roman" w:cs="Times New Roman"/>
      <w:sz w:val="20"/>
      <w:szCs w:val="20"/>
      <w:lang w:val="en-GB"/>
    </w:rPr>
  </w:style>
  <w:style w:type="paragraph" w:styleId="Heading2">
    <w:name w:val="heading 2"/>
    <w:basedOn w:val="Normal"/>
    <w:next w:val="Normal"/>
    <w:link w:val="Heading2Char"/>
    <w:qFormat/>
    <w:rsid w:val="004F4891"/>
    <w:pPr>
      <w:numPr>
        <w:ilvl w:val="1"/>
        <w:numId w:val="4"/>
      </w:numPr>
      <w:suppressAutoHyphens/>
      <w:spacing w:after="0" w:line="240" w:lineRule="auto"/>
      <w:outlineLvl w:val="1"/>
    </w:pPr>
    <w:rPr>
      <w:rFonts w:ascii="Times New Roman" w:eastAsia="Times New Roman" w:hAnsi="Times New Roman" w:cs="Times New Roman"/>
      <w:sz w:val="20"/>
      <w:szCs w:val="20"/>
      <w:lang w:val="en-GB" w:eastAsia="en-US"/>
    </w:rPr>
  </w:style>
  <w:style w:type="paragraph" w:styleId="Heading3">
    <w:name w:val="heading 3"/>
    <w:basedOn w:val="Normal"/>
    <w:next w:val="Normal"/>
    <w:link w:val="Heading3Char"/>
    <w:qFormat/>
    <w:rsid w:val="004F4891"/>
    <w:pPr>
      <w:numPr>
        <w:ilvl w:val="2"/>
        <w:numId w:val="4"/>
      </w:numPr>
      <w:suppressAutoHyphens/>
      <w:spacing w:after="0" w:line="240" w:lineRule="auto"/>
      <w:outlineLvl w:val="2"/>
    </w:pPr>
    <w:rPr>
      <w:rFonts w:ascii="Times New Roman" w:eastAsia="Times New Roman" w:hAnsi="Times New Roman" w:cs="Times New Roman"/>
      <w:sz w:val="20"/>
      <w:szCs w:val="20"/>
      <w:lang w:val="en-GB" w:eastAsia="en-US"/>
    </w:rPr>
  </w:style>
  <w:style w:type="paragraph" w:styleId="Heading4">
    <w:name w:val="heading 4"/>
    <w:basedOn w:val="Normal"/>
    <w:next w:val="Normal"/>
    <w:link w:val="Heading4Char"/>
    <w:qFormat/>
    <w:rsid w:val="004F4891"/>
    <w:pPr>
      <w:numPr>
        <w:ilvl w:val="3"/>
        <w:numId w:val="4"/>
      </w:numPr>
      <w:suppressAutoHyphens/>
      <w:spacing w:after="0" w:line="240" w:lineRule="auto"/>
      <w:outlineLvl w:val="3"/>
    </w:pPr>
    <w:rPr>
      <w:rFonts w:ascii="Times New Roman" w:eastAsia="Times New Roman" w:hAnsi="Times New Roman" w:cs="Times New Roman"/>
      <w:sz w:val="20"/>
      <w:szCs w:val="20"/>
      <w:lang w:val="en-GB" w:eastAsia="en-US"/>
    </w:rPr>
  </w:style>
  <w:style w:type="paragraph" w:styleId="Heading5">
    <w:name w:val="heading 5"/>
    <w:basedOn w:val="Normal"/>
    <w:next w:val="Normal"/>
    <w:link w:val="Heading5Char"/>
    <w:qFormat/>
    <w:rsid w:val="004F4891"/>
    <w:pPr>
      <w:numPr>
        <w:ilvl w:val="4"/>
        <w:numId w:val="4"/>
      </w:numPr>
      <w:suppressAutoHyphens/>
      <w:spacing w:after="0" w:line="240" w:lineRule="auto"/>
      <w:outlineLvl w:val="4"/>
    </w:pPr>
    <w:rPr>
      <w:rFonts w:ascii="Times New Roman" w:eastAsia="Times New Roman" w:hAnsi="Times New Roman" w:cs="Times New Roman"/>
      <w:sz w:val="20"/>
      <w:szCs w:val="20"/>
      <w:lang w:val="en-GB" w:eastAsia="en-US"/>
    </w:rPr>
  </w:style>
  <w:style w:type="paragraph" w:styleId="Heading6">
    <w:name w:val="heading 6"/>
    <w:basedOn w:val="Normal"/>
    <w:next w:val="Normal"/>
    <w:link w:val="Heading6Char"/>
    <w:qFormat/>
    <w:rsid w:val="004F4891"/>
    <w:pPr>
      <w:numPr>
        <w:ilvl w:val="5"/>
        <w:numId w:val="4"/>
      </w:numPr>
      <w:suppressAutoHyphens/>
      <w:spacing w:after="0" w:line="240" w:lineRule="auto"/>
      <w:outlineLvl w:val="5"/>
    </w:pPr>
    <w:rPr>
      <w:rFonts w:ascii="Times New Roman" w:eastAsia="Times New Roman" w:hAnsi="Times New Roman" w:cs="Times New Roman"/>
      <w:sz w:val="20"/>
      <w:szCs w:val="20"/>
      <w:lang w:val="en-GB" w:eastAsia="en-US"/>
    </w:rPr>
  </w:style>
  <w:style w:type="paragraph" w:styleId="Heading7">
    <w:name w:val="heading 7"/>
    <w:basedOn w:val="Normal"/>
    <w:next w:val="Normal"/>
    <w:link w:val="Heading7Char"/>
    <w:qFormat/>
    <w:rsid w:val="004F4891"/>
    <w:pPr>
      <w:numPr>
        <w:ilvl w:val="6"/>
        <w:numId w:val="4"/>
      </w:numPr>
      <w:suppressAutoHyphens/>
      <w:spacing w:after="0" w:line="240" w:lineRule="auto"/>
      <w:outlineLvl w:val="6"/>
    </w:pPr>
    <w:rPr>
      <w:rFonts w:ascii="Times New Roman" w:eastAsia="Times New Roman" w:hAnsi="Times New Roman" w:cs="Times New Roman"/>
      <w:sz w:val="20"/>
      <w:szCs w:val="20"/>
      <w:lang w:val="en-GB" w:eastAsia="en-US"/>
    </w:rPr>
  </w:style>
  <w:style w:type="paragraph" w:styleId="Heading8">
    <w:name w:val="heading 8"/>
    <w:basedOn w:val="Normal"/>
    <w:next w:val="Normal"/>
    <w:link w:val="Heading8Char"/>
    <w:qFormat/>
    <w:rsid w:val="004F4891"/>
    <w:pPr>
      <w:numPr>
        <w:ilvl w:val="7"/>
        <w:numId w:val="4"/>
      </w:numPr>
      <w:suppressAutoHyphens/>
      <w:spacing w:after="0" w:line="240" w:lineRule="auto"/>
      <w:outlineLvl w:val="7"/>
    </w:pPr>
    <w:rPr>
      <w:rFonts w:ascii="Times New Roman" w:eastAsia="Times New Roman" w:hAnsi="Times New Roman" w:cs="Times New Roman"/>
      <w:sz w:val="20"/>
      <w:szCs w:val="20"/>
      <w:lang w:val="en-GB" w:eastAsia="en-US"/>
    </w:rPr>
  </w:style>
  <w:style w:type="paragraph" w:styleId="Heading9">
    <w:name w:val="heading 9"/>
    <w:basedOn w:val="Normal"/>
    <w:next w:val="Normal"/>
    <w:link w:val="Heading9Char"/>
    <w:qFormat/>
    <w:rsid w:val="004F4891"/>
    <w:pPr>
      <w:numPr>
        <w:ilvl w:val="8"/>
        <w:numId w:val="4"/>
      </w:numPr>
      <w:suppressAutoHyphens/>
      <w:spacing w:after="0" w:line="240" w:lineRule="auto"/>
      <w:outlineLvl w:val="8"/>
    </w:pPr>
    <w:rPr>
      <w:rFonts w:ascii="Times New Roman" w:eastAsia="Times New Roman" w:hAnsi="Times New Roman" w:cs="Times New Roman"/>
      <w:sz w:val="20"/>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uiPriority w:val="99"/>
    <w:unhideWhenUsed/>
    <w:rsid w:val="00F20403"/>
    <w:pPr>
      <w:tabs>
        <w:tab w:val="center" w:pos="4680"/>
        <w:tab w:val="right" w:pos="9360"/>
      </w:tabs>
      <w:spacing w:after="0" w:line="240" w:lineRule="auto"/>
    </w:pPr>
  </w:style>
  <w:style w:type="character" w:customStyle="1" w:styleId="HeaderChar">
    <w:name w:val="Header Char"/>
    <w:aliases w:val="6_G Char"/>
    <w:basedOn w:val="DefaultParagraphFont"/>
    <w:link w:val="Header"/>
    <w:uiPriority w:val="99"/>
    <w:rsid w:val="00F20403"/>
  </w:style>
  <w:style w:type="paragraph" w:styleId="Footer">
    <w:name w:val="footer"/>
    <w:basedOn w:val="Normal"/>
    <w:link w:val="FooterChar"/>
    <w:uiPriority w:val="99"/>
    <w:unhideWhenUsed/>
    <w:rsid w:val="00F204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0403"/>
  </w:style>
  <w:style w:type="paragraph" w:styleId="NormalWeb">
    <w:name w:val="Normal (Web)"/>
    <w:basedOn w:val="Normal"/>
    <w:uiPriority w:val="99"/>
    <w:semiHidden/>
    <w:unhideWhenUsed/>
    <w:rsid w:val="00F20403"/>
    <w:pPr>
      <w:spacing w:after="0" w:line="240" w:lineRule="auto"/>
    </w:pPr>
    <w:rPr>
      <w:rFonts w:ascii="Times New Roman" w:hAnsi="Times New Roman" w:cs="Times New Roman"/>
      <w:sz w:val="24"/>
      <w:szCs w:val="24"/>
    </w:rPr>
  </w:style>
  <w:style w:type="character" w:customStyle="1" w:styleId="FootnoteTextChar">
    <w:name w:val="Footnote Text Char"/>
    <w:aliases w:val="5_G Char,PP Char,5_G_6 Char"/>
    <w:basedOn w:val="DefaultParagraphFont"/>
    <w:link w:val="FootnoteText"/>
    <w:semiHidden/>
    <w:locked/>
    <w:rsid w:val="002E0C29"/>
    <w:rPr>
      <w:sz w:val="18"/>
      <w:lang w:eastAsia="en-US"/>
    </w:rPr>
  </w:style>
  <w:style w:type="paragraph" w:styleId="FootnoteText">
    <w:name w:val="footnote text"/>
    <w:aliases w:val="5_G,PP,5_G_6"/>
    <w:basedOn w:val="Normal"/>
    <w:link w:val="FootnoteTextChar"/>
    <w:semiHidden/>
    <w:unhideWhenUsed/>
    <w:qFormat/>
    <w:rsid w:val="002E0C29"/>
    <w:pPr>
      <w:tabs>
        <w:tab w:val="right" w:pos="1021"/>
      </w:tabs>
      <w:suppressAutoHyphens/>
      <w:spacing w:after="0" w:line="220" w:lineRule="exact"/>
      <w:ind w:left="1134" w:right="1134" w:hanging="1134"/>
    </w:pPr>
    <w:rPr>
      <w:sz w:val="18"/>
      <w:lang w:eastAsia="en-US"/>
    </w:rPr>
  </w:style>
  <w:style w:type="character" w:customStyle="1" w:styleId="FootnoteTextChar1">
    <w:name w:val="Footnote Text Char1"/>
    <w:basedOn w:val="DefaultParagraphFont"/>
    <w:uiPriority w:val="99"/>
    <w:semiHidden/>
    <w:rsid w:val="002E0C29"/>
    <w:rPr>
      <w:sz w:val="20"/>
      <w:szCs w:val="20"/>
    </w:rPr>
  </w:style>
  <w:style w:type="character" w:customStyle="1" w:styleId="HChGChar">
    <w:name w:val="_ H _Ch_G Char"/>
    <w:link w:val="HChG"/>
    <w:locked/>
    <w:rsid w:val="002E0C29"/>
    <w:rPr>
      <w:b/>
      <w:sz w:val="28"/>
      <w:lang w:eastAsia="en-US"/>
    </w:rPr>
  </w:style>
  <w:style w:type="paragraph" w:customStyle="1" w:styleId="HChG">
    <w:name w:val="_ H _Ch_G"/>
    <w:basedOn w:val="Normal"/>
    <w:next w:val="Normal"/>
    <w:link w:val="HChGChar"/>
    <w:rsid w:val="002E0C29"/>
    <w:pPr>
      <w:keepNext/>
      <w:keepLines/>
      <w:tabs>
        <w:tab w:val="right" w:pos="851"/>
      </w:tabs>
      <w:suppressAutoHyphens/>
      <w:spacing w:before="360" w:after="240" w:line="300" w:lineRule="exact"/>
      <w:ind w:left="1134" w:right="1134" w:hanging="1134"/>
    </w:pPr>
    <w:rPr>
      <w:b/>
      <w:sz w:val="28"/>
      <w:lang w:eastAsia="en-US"/>
    </w:rPr>
  </w:style>
  <w:style w:type="character" w:customStyle="1" w:styleId="SingleTxtGChar">
    <w:name w:val="_ Single Txt_G Char"/>
    <w:link w:val="SingleTxtG"/>
    <w:qFormat/>
    <w:locked/>
    <w:rsid w:val="002E0C29"/>
    <w:rPr>
      <w:lang w:eastAsia="en-US"/>
    </w:rPr>
  </w:style>
  <w:style w:type="paragraph" w:customStyle="1" w:styleId="SingleTxtG">
    <w:name w:val="_ Single Txt_G"/>
    <w:basedOn w:val="Normal"/>
    <w:link w:val="SingleTxtGChar"/>
    <w:qFormat/>
    <w:rsid w:val="002E0C29"/>
    <w:pPr>
      <w:suppressAutoHyphens/>
      <w:spacing w:after="120" w:line="240" w:lineRule="atLeast"/>
      <w:ind w:left="1134" w:right="1134"/>
      <w:jc w:val="both"/>
    </w:pPr>
    <w:rPr>
      <w:lang w:eastAsia="en-US"/>
    </w:rPr>
  </w:style>
  <w:style w:type="character" w:customStyle="1" w:styleId="H1GChar">
    <w:name w:val="_ H_1_G Char"/>
    <w:link w:val="H1G"/>
    <w:locked/>
    <w:rsid w:val="002E0C29"/>
    <w:rPr>
      <w:b/>
      <w:sz w:val="24"/>
      <w:lang w:eastAsia="en-US"/>
    </w:rPr>
  </w:style>
  <w:style w:type="paragraph" w:customStyle="1" w:styleId="H1G">
    <w:name w:val="_ H_1_G"/>
    <w:basedOn w:val="Normal"/>
    <w:next w:val="Normal"/>
    <w:link w:val="H1GChar"/>
    <w:rsid w:val="002E0C29"/>
    <w:pPr>
      <w:keepNext/>
      <w:keepLines/>
      <w:tabs>
        <w:tab w:val="right" w:pos="851"/>
      </w:tabs>
      <w:suppressAutoHyphens/>
      <w:spacing w:before="360" w:after="240" w:line="270" w:lineRule="exact"/>
      <w:ind w:left="1134" w:right="1134" w:hanging="1134"/>
    </w:pPr>
    <w:rPr>
      <w:b/>
      <w:sz w:val="24"/>
      <w:lang w:eastAsia="en-US"/>
    </w:rPr>
  </w:style>
  <w:style w:type="character" w:styleId="FootnoteReference">
    <w:name w:val="footnote reference"/>
    <w:aliases w:val="4_G,(Footnote Reference),-E Fußnotenzeichen,BVI fnr,Footnote symbol,Footnote,Footnote Reference Superscript,SUPERS"/>
    <w:semiHidden/>
    <w:unhideWhenUsed/>
    <w:rsid w:val="002E0C29"/>
    <w:rPr>
      <w:rFonts w:ascii="Times New Roman" w:hAnsi="Times New Roman" w:cs="Times New Roman" w:hint="default"/>
      <w:sz w:val="18"/>
      <w:vertAlign w:val="superscript"/>
    </w:rPr>
  </w:style>
  <w:style w:type="paragraph" w:styleId="ListParagraph">
    <w:name w:val="List Paragraph"/>
    <w:basedOn w:val="Normal"/>
    <w:uiPriority w:val="34"/>
    <w:qFormat/>
    <w:rsid w:val="002E0C29"/>
    <w:pPr>
      <w:ind w:left="720"/>
      <w:contextualSpacing/>
    </w:pPr>
  </w:style>
  <w:style w:type="paragraph" w:styleId="NoSpacing">
    <w:name w:val="No Spacing"/>
    <w:uiPriority w:val="1"/>
    <w:qFormat/>
    <w:rsid w:val="001E4E91"/>
    <w:pPr>
      <w:spacing w:after="0" w:line="240" w:lineRule="auto"/>
    </w:pPr>
  </w:style>
  <w:style w:type="character" w:styleId="CommentReference">
    <w:name w:val="annotation reference"/>
    <w:basedOn w:val="DefaultParagraphFont"/>
    <w:uiPriority w:val="99"/>
    <w:semiHidden/>
    <w:unhideWhenUsed/>
    <w:rsid w:val="00546AB4"/>
    <w:rPr>
      <w:sz w:val="16"/>
      <w:szCs w:val="16"/>
    </w:rPr>
  </w:style>
  <w:style w:type="paragraph" w:styleId="CommentText">
    <w:name w:val="annotation text"/>
    <w:basedOn w:val="Normal"/>
    <w:link w:val="CommentTextChar"/>
    <w:uiPriority w:val="99"/>
    <w:unhideWhenUsed/>
    <w:rsid w:val="00546AB4"/>
    <w:pPr>
      <w:spacing w:line="240" w:lineRule="auto"/>
    </w:pPr>
    <w:rPr>
      <w:sz w:val="20"/>
      <w:szCs w:val="20"/>
    </w:rPr>
  </w:style>
  <w:style w:type="character" w:customStyle="1" w:styleId="CommentTextChar">
    <w:name w:val="Comment Text Char"/>
    <w:basedOn w:val="DefaultParagraphFont"/>
    <w:link w:val="CommentText"/>
    <w:uiPriority w:val="99"/>
    <w:rsid w:val="00546AB4"/>
    <w:rPr>
      <w:sz w:val="20"/>
      <w:szCs w:val="20"/>
    </w:rPr>
  </w:style>
  <w:style w:type="paragraph" w:styleId="CommentSubject">
    <w:name w:val="annotation subject"/>
    <w:basedOn w:val="CommentText"/>
    <w:next w:val="CommentText"/>
    <w:link w:val="CommentSubjectChar"/>
    <w:uiPriority w:val="99"/>
    <w:semiHidden/>
    <w:unhideWhenUsed/>
    <w:rsid w:val="00546AB4"/>
    <w:rPr>
      <w:b/>
      <w:bCs/>
    </w:rPr>
  </w:style>
  <w:style w:type="character" w:customStyle="1" w:styleId="CommentSubjectChar">
    <w:name w:val="Comment Subject Char"/>
    <w:basedOn w:val="CommentTextChar"/>
    <w:link w:val="CommentSubject"/>
    <w:uiPriority w:val="99"/>
    <w:semiHidden/>
    <w:rsid w:val="00546AB4"/>
    <w:rPr>
      <w:b/>
      <w:bCs/>
      <w:sz w:val="20"/>
      <w:szCs w:val="20"/>
    </w:rPr>
  </w:style>
  <w:style w:type="paragraph" w:styleId="BalloonText">
    <w:name w:val="Balloon Text"/>
    <w:basedOn w:val="Normal"/>
    <w:link w:val="BalloonTextChar"/>
    <w:uiPriority w:val="99"/>
    <w:semiHidden/>
    <w:unhideWhenUsed/>
    <w:rsid w:val="00546A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6AB4"/>
    <w:rPr>
      <w:rFonts w:ascii="Segoe UI" w:hAnsi="Segoe UI" w:cs="Segoe UI"/>
      <w:sz w:val="18"/>
      <w:szCs w:val="18"/>
    </w:rPr>
  </w:style>
  <w:style w:type="table" w:styleId="TableGrid">
    <w:name w:val="Table Grid"/>
    <w:basedOn w:val="TableNormal"/>
    <w:uiPriority w:val="39"/>
    <w:rsid w:val="005A4A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Table_G Char"/>
    <w:basedOn w:val="DefaultParagraphFont"/>
    <w:link w:val="Heading1"/>
    <w:rsid w:val="004F4891"/>
    <w:rPr>
      <w:rFonts w:ascii="Times New Roman" w:eastAsia="Times New Roman" w:hAnsi="Times New Roman" w:cs="Times New Roman"/>
      <w:sz w:val="20"/>
      <w:szCs w:val="20"/>
      <w:lang w:val="en-GB" w:eastAsia="en-US"/>
    </w:rPr>
  </w:style>
  <w:style w:type="character" w:customStyle="1" w:styleId="Heading2Char">
    <w:name w:val="Heading 2 Char"/>
    <w:basedOn w:val="DefaultParagraphFont"/>
    <w:link w:val="Heading2"/>
    <w:rsid w:val="004F4891"/>
    <w:rPr>
      <w:rFonts w:ascii="Times New Roman" w:eastAsia="Times New Roman" w:hAnsi="Times New Roman" w:cs="Times New Roman"/>
      <w:sz w:val="20"/>
      <w:szCs w:val="20"/>
      <w:lang w:val="en-GB" w:eastAsia="en-US"/>
    </w:rPr>
  </w:style>
  <w:style w:type="character" w:customStyle="1" w:styleId="Heading3Char">
    <w:name w:val="Heading 3 Char"/>
    <w:basedOn w:val="DefaultParagraphFont"/>
    <w:link w:val="Heading3"/>
    <w:rsid w:val="004F4891"/>
    <w:rPr>
      <w:rFonts w:ascii="Times New Roman" w:eastAsia="Times New Roman" w:hAnsi="Times New Roman" w:cs="Times New Roman"/>
      <w:sz w:val="20"/>
      <w:szCs w:val="20"/>
      <w:lang w:val="en-GB" w:eastAsia="en-US"/>
    </w:rPr>
  </w:style>
  <w:style w:type="character" w:customStyle="1" w:styleId="Heading4Char">
    <w:name w:val="Heading 4 Char"/>
    <w:basedOn w:val="DefaultParagraphFont"/>
    <w:link w:val="Heading4"/>
    <w:rsid w:val="004F4891"/>
    <w:rPr>
      <w:rFonts w:ascii="Times New Roman" w:eastAsia="Times New Roman" w:hAnsi="Times New Roman" w:cs="Times New Roman"/>
      <w:sz w:val="20"/>
      <w:szCs w:val="20"/>
      <w:lang w:val="en-GB" w:eastAsia="en-US"/>
    </w:rPr>
  </w:style>
  <w:style w:type="character" w:customStyle="1" w:styleId="Heading5Char">
    <w:name w:val="Heading 5 Char"/>
    <w:basedOn w:val="DefaultParagraphFont"/>
    <w:link w:val="Heading5"/>
    <w:rsid w:val="004F4891"/>
    <w:rPr>
      <w:rFonts w:ascii="Times New Roman" w:eastAsia="Times New Roman" w:hAnsi="Times New Roman" w:cs="Times New Roman"/>
      <w:sz w:val="20"/>
      <w:szCs w:val="20"/>
      <w:lang w:val="en-GB" w:eastAsia="en-US"/>
    </w:rPr>
  </w:style>
  <w:style w:type="character" w:customStyle="1" w:styleId="Heading6Char">
    <w:name w:val="Heading 6 Char"/>
    <w:basedOn w:val="DefaultParagraphFont"/>
    <w:link w:val="Heading6"/>
    <w:rsid w:val="004F4891"/>
    <w:rPr>
      <w:rFonts w:ascii="Times New Roman" w:eastAsia="Times New Roman" w:hAnsi="Times New Roman" w:cs="Times New Roman"/>
      <w:sz w:val="20"/>
      <w:szCs w:val="20"/>
      <w:lang w:val="en-GB" w:eastAsia="en-US"/>
    </w:rPr>
  </w:style>
  <w:style w:type="character" w:customStyle="1" w:styleId="Heading7Char">
    <w:name w:val="Heading 7 Char"/>
    <w:basedOn w:val="DefaultParagraphFont"/>
    <w:link w:val="Heading7"/>
    <w:rsid w:val="004F4891"/>
    <w:rPr>
      <w:rFonts w:ascii="Times New Roman" w:eastAsia="Times New Roman" w:hAnsi="Times New Roman" w:cs="Times New Roman"/>
      <w:sz w:val="20"/>
      <w:szCs w:val="20"/>
      <w:lang w:val="en-GB" w:eastAsia="en-US"/>
    </w:rPr>
  </w:style>
  <w:style w:type="character" w:customStyle="1" w:styleId="Heading8Char">
    <w:name w:val="Heading 8 Char"/>
    <w:basedOn w:val="DefaultParagraphFont"/>
    <w:link w:val="Heading8"/>
    <w:rsid w:val="004F4891"/>
    <w:rPr>
      <w:rFonts w:ascii="Times New Roman" w:eastAsia="Times New Roman" w:hAnsi="Times New Roman" w:cs="Times New Roman"/>
      <w:sz w:val="20"/>
      <w:szCs w:val="20"/>
      <w:lang w:val="en-GB" w:eastAsia="en-US"/>
    </w:rPr>
  </w:style>
  <w:style w:type="character" w:customStyle="1" w:styleId="Heading9Char">
    <w:name w:val="Heading 9 Char"/>
    <w:basedOn w:val="DefaultParagraphFont"/>
    <w:link w:val="Heading9"/>
    <w:rsid w:val="004F4891"/>
    <w:rPr>
      <w:rFonts w:ascii="Times New Roman" w:eastAsia="Times New Roman" w:hAnsi="Times New Roman" w:cs="Times New Roman"/>
      <w:sz w:val="20"/>
      <w:szCs w:val="20"/>
      <w:lang w:val="en-GB" w:eastAsia="en-US"/>
    </w:rPr>
  </w:style>
  <w:style w:type="numbering" w:styleId="111111">
    <w:name w:val="Outline List 2"/>
    <w:basedOn w:val="NoList"/>
    <w:rsid w:val="004F4891"/>
    <w:pPr>
      <w:numPr>
        <w:numId w:val="4"/>
      </w:numPr>
    </w:pPr>
  </w:style>
  <w:style w:type="paragraph" w:customStyle="1" w:styleId="paragraph">
    <w:name w:val="paragraph"/>
    <w:basedOn w:val="Normal"/>
    <w:rsid w:val="00AE14FD"/>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spellingerror">
    <w:name w:val="spellingerror"/>
    <w:basedOn w:val="DefaultParagraphFont"/>
    <w:rsid w:val="00AE14FD"/>
  </w:style>
  <w:style w:type="character" w:customStyle="1" w:styleId="normaltextrun">
    <w:name w:val="normaltextrun"/>
    <w:basedOn w:val="DefaultParagraphFont"/>
    <w:rsid w:val="00AE14FD"/>
  </w:style>
  <w:style w:type="character" w:customStyle="1" w:styleId="eop">
    <w:name w:val="eop"/>
    <w:basedOn w:val="DefaultParagraphFont"/>
    <w:rsid w:val="00AE14FD"/>
  </w:style>
  <w:style w:type="character" w:customStyle="1" w:styleId="advancedproofingissue">
    <w:name w:val="advancedproofingissue"/>
    <w:basedOn w:val="DefaultParagraphFont"/>
    <w:rsid w:val="00AE14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611699">
      <w:bodyDiv w:val="1"/>
      <w:marLeft w:val="0"/>
      <w:marRight w:val="0"/>
      <w:marTop w:val="0"/>
      <w:marBottom w:val="0"/>
      <w:divBdr>
        <w:top w:val="none" w:sz="0" w:space="0" w:color="auto"/>
        <w:left w:val="none" w:sz="0" w:space="0" w:color="auto"/>
        <w:bottom w:val="none" w:sz="0" w:space="0" w:color="auto"/>
        <w:right w:val="none" w:sz="0" w:space="0" w:color="auto"/>
      </w:divBdr>
    </w:div>
    <w:div w:id="317074220">
      <w:bodyDiv w:val="1"/>
      <w:marLeft w:val="0"/>
      <w:marRight w:val="0"/>
      <w:marTop w:val="0"/>
      <w:marBottom w:val="0"/>
      <w:divBdr>
        <w:top w:val="none" w:sz="0" w:space="0" w:color="auto"/>
        <w:left w:val="none" w:sz="0" w:space="0" w:color="auto"/>
        <w:bottom w:val="none" w:sz="0" w:space="0" w:color="auto"/>
        <w:right w:val="none" w:sz="0" w:space="0" w:color="auto"/>
      </w:divBdr>
    </w:div>
    <w:div w:id="366877944">
      <w:bodyDiv w:val="1"/>
      <w:marLeft w:val="0"/>
      <w:marRight w:val="0"/>
      <w:marTop w:val="0"/>
      <w:marBottom w:val="0"/>
      <w:divBdr>
        <w:top w:val="none" w:sz="0" w:space="0" w:color="auto"/>
        <w:left w:val="none" w:sz="0" w:space="0" w:color="auto"/>
        <w:bottom w:val="none" w:sz="0" w:space="0" w:color="auto"/>
        <w:right w:val="none" w:sz="0" w:space="0" w:color="auto"/>
      </w:divBdr>
    </w:div>
    <w:div w:id="820586978">
      <w:bodyDiv w:val="1"/>
      <w:marLeft w:val="0"/>
      <w:marRight w:val="0"/>
      <w:marTop w:val="0"/>
      <w:marBottom w:val="0"/>
      <w:divBdr>
        <w:top w:val="none" w:sz="0" w:space="0" w:color="auto"/>
        <w:left w:val="none" w:sz="0" w:space="0" w:color="auto"/>
        <w:bottom w:val="none" w:sz="0" w:space="0" w:color="auto"/>
        <w:right w:val="none" w:sz="0" w:space="0" w:color="auto"/>
      </w:divBdr>
    </w:div>
    <w:div w:id="1004551916">
      <w:bodyDiv w:val="1"/>
      <w:marLeft w:val="0"/>
      <w:marRight w:val="0"/>
      <w:marTop w:val="0"/>
      <w:marBottom w:val="0"/>
      <w:divBdr>
        <w:top w:val="none" w:sz="0" w:space="0" w:color="auto"/>
        <w:left w:val="none" w:sz="0" w:space="0" w:color="auto"/>
        <w:bottom w:val="none" w:sz="0" w:space="0" w:color="auto"/>
        <w:right w:val="none" w:sz="0" w:space="0" w:color="auto"/>
      </w:divBdr>
    </w:div>
    <w:div w:id="1088429792">
      <w:bodyDiv w:val="1"/>
      <w:marLeft w:val="0"/>
      <w:marRight w:val="0"/>
      <w:marTop w:val="0"/>
      <w:marBottom w:val="0"/>
      <w:divBdr>
        <w:top w:val="none" w:sz="0" w:space="0" w:color="auto"/>
        <w:left w:val="none" w:sz="0" w:space="0" w:color="auto"/>
        <w:bottom w:val="none" w:sz="0" w:space="0" w:color="auto"/>
        <w:right w:val="none" w:sz="0" w:space="0" w:color="auto"/>
      </w:divBdr>
    </w:div>
    <w:div w:id="1934240290">
      <w:bodyDiv w:val="1"/>
      <w:marLeft w:val="0"/>
      <w:marRight w:val="0"/>
      <w:marTop w:val="0"/>
      <w:marBottom w:val="0"/>
      <w:divBdr>
        <w:top w:val="none" w:sz="0" w:space="0" w:color="auto"/>
        <w:left w:val="none" w:sz="0" w:space="0" w:color="auto"/>
        <w:bottom w:val="none" w:sz="0" w:space="0" w:color="auto"/>
        <w:right w:val="none" w:sz="0" w:space="0" w:color="auto"/>
      </w:divBdr>
    </w:div>
    <w:div w:id="1945844617">
      <w:bodyDiv w:val="1"/>
      <w:marLeft w:val="0"/>
      <w:marRight w:val="0"/>
      <w:marTop w:val="0"/>
      <w:marBottom w:val="0"/>
      <w:divBdr>
        <w:top w:val="none" w:sz="0" w:space="0" w:color="auto"/>
        <w:left w:val="none" w:sz="0" w:space="0" w:color="auto"/>
        <w:bottom w:val="none" w:sz="0" w:space="0" w:color="auto"/>
        <w:right w:val="none" w:sz="0" w:space="0" w:color="auto"/>
      </w:divBdr>
    </w:div>
    <w:div w:id="2123988849">
      <w:bodyDiv w:val="1"/>
      <w:marLeft w:val="0"/>
      <w:marRight w:val="0"/>
      <w:marTop w:val="0"/>
      <w:marBottom w:val="0"/>
      <w:divBdr>
        <w:top w:val="none" w:sz="0" w:space="0" w:color="auto"/>
        <w:left w:val="none" w:sz="0" w:space="0" w:color="auto"/>
        <w:bottom w:val="none" w:sz="0" w:space="0" w:color="auto"/>
        <w:right w:val="none" w:sz="0" w:space="0" w:color="auto"/>
      </w:divBdr>
      <w:divsChild>
        <w:div w:id="1038159749">
          <w:marLeft w:val="0"/>
          <w:marRight w:val="0"/>
          <w:marTop w:val="0"/>
          <w:marBottom w:val="0"/>
          <w:divBdr>
            <w:top w:val="none" w:sz="0" w:space="0" w:color="auto"/>
            <w:left w:val="none" w:sz="0" w:space="0" w:color="auto"/>
            <w:bottom w:val="none" w:sz="0" w:space="0" w:color="auto"/>
            <w:right w:val="none" w:sz="0" w:space="0" w:color="auto"/>
          </w:divBdr>
        </w:div>
        <w:div w:id="1368678507">
          <w:marLeft w:val="0"/>
          <w:marRight w:val="0"/>
          <w:marTop w:val="0"/>
          <w:marBottom w:val="0"/>
          <w:divBdr>
            <w:top w:val="none" w:sz="0" w:space="0" w:color="auto"/>
            <w:left w:val="none" w:sz="0" w:space="0" w:color="auto"/>
            <w:bottom w:val="none" w:sz="0" w:space="0" w:color="auto"/>
            <w:right w:val="none" w:sz="0" w:space="0" w:color="auto"/>
          </w:divBdr>
          <w:divsChild>
            <w:div w:id="1960067916">
              <w:marLeft w:val="-75"/>
              <w:marRight w:val="0"/>
              <w:marTop w:val="30"/>
              <w:marBottom w:val="30"/>
              <w:divBdr>
                <w:top w:val="none" w:sz="0" w:space="0" w:color="auto"/>
                <w:left w:val="none" w:sz="0" w:space="0" w:color="auto"/>
                <w:bottom w:val="none" w:sz="0" w:space="0" w:color="auto"/>
                <w:right w:val="none" w:sz="0" w:space="0" w:color="auto"/>
              </w:divBdr>
              <w:divsChild>
                <w:div w:id="1088891657">
                  <w:marLeft w:val="0"/>
                  <w:marRight w:val="0"/>
                  <w:marTop w:val="0"/>
                  <w:marBottom w:val="0"/>
                  <w:divBdr>
                    <w:top w:val="none" w:sz="0" w:space="0" w:color="auto"/>
                    <w:left w:val="none" w:sz="0" w:space="0" w:color="auto"/>
                    <w:bottom w:val="none" w:sz="0" w:space="0" w:color="auto"/>
                    <w:right w:val="none" w:sz="0" w:space="0" w:color="auto"/>
                  </w:divBdr>
                  <w:divsChild>
                    <w:div w:id="1948393112">
                      <w:marLeft w:val="0"/>
                      <w:marRight w:val="0"/>
                      <w:marTop w:val="0"/>
                      <w:marBottom w:val="0"/>
                      <w:divBdr>
                        <w:top w:val="none" w:sz="0" w:space="0" w:color="auto"/>
                        <w:left w:val="none" w:sz="0" w:space="0" w:color="auto"/>
                        <w:bottom w:val="none" w:sz="0" w:space="0" w:color="auto"/>
                        <w:right w:val="none" w:sz="0" w:space="0" w:color="auto"/>
                      </w:divBdr>
                    </w:div>
                  </w:divsChild>
                </w:div>
                <w:div w:id="2104303351">
                  <w:marLeft w:val="0"/>
                  <w:marRight w:val="0"/>
                  <w:marTop w:val="0"/>
                  <w:marBottom w:val="0"/>
                  <w:divBdr>
                    <w:top w:val="none" w:sz="0" w:space="0" w:color="auto"/>
                    <w:left w:val="none" w:sz="0" w:space="0" w:color="auto"/>
                    <w:bottom w:val="none" w:sz="0" w:space="0" w:color="auto"/>
                    <w:right w:val="none" w:sz="0" w:space="0" w:color="auto"/>
                  </w:divBdr>
                  <w:divsChild>
                    <w:div w:id="380442949">
                      <w:marLeft w:val="0"/>
                      <w:marRight w:val="0"/>
                      <w:marTop w:val="0"/>
                      <w:marBottom w:val="0"/>
                      <w:divBdr>
                        <w:top w:val="none" w:sz="0" w:space="0" w:color="auto"/>
                        <w:left w:val="none" w:sz="0" w:space="0" w:color="auto"/>
                        <w:bottom w:val="none" w:sz="0" w:space="0" w:color="auto"/>
                        <w:right w:val="none" w:sz="0" w:space="0" w:color="auto"/>
                      </w:divBdr>
                    </w:div>
                    <w:div w:id="1855877979">
                      <w:marLeft w:val="0"/>
                      <w:marRight w:val="0"/>
                      <w:marTop w:val="0"/>
                      <w:marBottom w:val="0"/>
                      <w:divBdr>
                        <w:top w:val="none" w:sz="0" w:space="0" w:color="auto"/>
                        <w:left w:val="none" w:sz="0" w:space="0" w:color="auto"/>
                        <w:bottom w:val="none" w:sz="0" w:space="0" w:color="auto"/>
                        <w:right w:val="none" w:sz="0" w:space="0" w:color="auto"/>
                      </w:divBdr>
                    </w:div>
                    <w:div w:id="520172076">
                      <w:marLeft w:val="0"/>
                      <w:marRight w:val="0"/>
                      <w:marTop w:val="0"/>
                      <w:marBottom w:val="0"/>
                      <w:divBdr>
                        <w:top w:val="none" w:sz="0" w:space="0" w:color="auto"/>
                        <w:left w:val="none" w:sz="0" w:space="0" w:color="auto"/>
                        <w:bottom w:val="none" w:sz="0" w:space="0" w:color="auto"/>
                        <w:right w:val="none" w:sz="0" w:space="0" w:color="auto"/>
                      </w:divBdr>
                    </w:div>
                    <w:div w:id="1195001960">
                      <w:marLeft w:val="0"/>
                      <w:marRight w:val="0"/>
                      <w:marTop w:val="0"/>
                      <w:marBottom w:val="0"/>
                      <w:divBdr>
                        <w:top w:val="none" w:sz="0" w:space="0" w:color="auto"/>
                        <w:left w:val="none" w:sz="0" w:space="0" w:color="auto"/>
                        <w:bottom w:val="none" w:sz="0" w:space="0" w:color="auto"/>
                        <w:right w:val="none" w:sz="0" w:space="0" w:color="auto"/>
                      </w:divBdr>
                    </w:div>
                    <w:div w:id="1652709465">
                      <w:marLeft w:val="0"/>
                      <w:marRight w:val="0"/>
                      <w:marTop w:val="0"/>
                      <w:marBottom w:val="0"/>
                      <w:divBdr>
                        <w:top w:val="none" w:sz="0" w:space="0" w:color="auto"/>
                        <w:left w:val="none" w:sz="0" w:space="0" w:color="auto"/>
                        <w:bottom w:val="none" w:sz="0" w:space="0" w:color="auto"/>
                        <w:right w:val="none" w:sz="0" w:space="0" w:color="auto"/>
                      </w:divBdr>
                    </w:div>
                    <w:div w:id="1700232537">
                      <w:marLeft w:val="0"/>
                      <w:marRight w:val="0"/>
                      <w:marTop w:val="0"/>
                      <w:marBottom w:val="0"/>
                      <w:divBdr>
                        <w:top w:val="none" w:sz="0" w:space="0" w:color="auto"/>
                        <w:left w:val="none" w:sz="0" w:space="0" w:color="auto"/>
                        <w:bottom w:val="none" w:sz="0" w:space="0" w:color="auto"/>
                        <w:right w:val="none" w:sz="0" w:space="0" w:color="auto"/>
                      </w:divBdr>
                    </w:div>
                    <w:div w:id="1746222769">
                      <w:marLeft w:val="0"/>
                      <w:marRight w:val="0"/>
                      <w:marTop w:val="0"/>
                      <w:marBottom w:val="0"/>
                      <w:divBdr>
                        <w:top w:val="none" w:sz="0" w:space="0" w:color="auto"/>
                        <w:left w:val="none" w:sz="0" w:space="0" w:color="auto"/>
                        <w:bottom w:val="none" w:sz="0" w:space="0" w:color="auto"/>
                        <w:right w:val="none" w:sz="0" w:space="0" w:color="auto"/>
                      </w:divBdr>
                    </w:div>
                    <w:div w:id="655190585">
                      <w:marLeft w:val="0"/>
                      <w:marRight w:val="0"/>
                      <w:marTop w:val="0"/>
                      <w:marBottom w:val="0"/>
                      <w:divBdr>
                        <w:top w:val="none" w:sz="0" w:space="0" w:color="auto"/>
                        <w:left w:val="none" w:sz="0" w:space="0" w:color="auto"/>
                        <w:bottom w:val="none" w:sz="0" w:space="0" w:color="auto"/>
                        <w:right w:val="none" w:sz="0" w:space="0" w:color="auto"/>
                      </w:divBdr>
                    </w:div>
                    <w:div w:id="612134822">
                      <w:marLeft w:val="0"/>
                      <w:marRight w:val="0"/>
                      <w:marTop w:val="0"/>
                      <w:marBottom w:val="0"/>
                      <w:divBdr>
                        <w:top w:val="none" w:sz="0" w:space="0" w:color="auto"/>
                        <w:left w:val="none" w:sz="0" w:space="0" w:color="auto"/>
                        <w:bottom w:val="none" w:sz="0" w:space="0" w:color="auto"/>
                        <w:right w:val="none" w:sz="0" w:space="0" w:color="auto"/>
                      </w:divBdr>
                    </w:div>
                    <w:div w:id="1580019832">
                      <w:marLeft w:val="0"/>
                      <w:marRight w:val="0"/>
                      <w:marTop w:val="0"/>
                      <w:marBottom w:val="0"/>
                      <w:divBdr>
                        <w:top w:val="none" w:sz="0" w:space="0" w:color="auto"/>
                        <w:left w:val="none" w:sz="0" w:space="0" w:color="auto"/>
                        <w:bottom w:val="none" w:sz="0" w:space="0" w:color="auto"/>
                        <w:right w:val="none" w:sz="0" w:space="0" w:color="auto"/>
                      </w:divBdr>
                    </w:div>
                    <w:div w:id="272203400">
                      <w:marLeft w:val="0"/>
                      <w:marRight w:val="0"/>
                      <w:marTop w:val="0"/>
                      <w:marBottom w:val="0"/>
                      <w:divBdr>
                        <w:top w:val="none" w:sz="0" w:space="0" w:color="auto"/>
                        <w:left w:val="none" w:sz="0" w:space="0" w:color="auto"/>
                        <w:bottom w:val="none" w:sz="0" w:space="0" w:color="auto"/>
                        <w:right w:val="none" w:sz="0" w:space="0" w:color="auto"/>
                      </w:divBdr>
                    </w:div>
                    <w:div w:id="1567035265">
                      <w:marLeft w:val="0"/>
                      <w:marRight w:val="0"/>
                      <w:marTop w:val="0"/>
                      <w:marBottom w:val="0"/>
                      <w:divBdr>
                        <w:top w:val="none" w:sz="0" w:space="0" w:color="auto"/>
                        <w:left w:val="none" w:sz="0" w:space="0" w:color="auto"/>
                        <w:bottom w:val="none" w:sz="0" w:space="0" w:color="auto"/>
                        <w:right w:val="none" w:sz="0" w:space="0" w:color="auto"/>
                      </w:divBdr>
                    </w:div>
                    <w:div w:id="1254782777">
                      <w:marLeft w:val="0"/>
                      <w:marRight w:val="0"/>
                      <w:marTop w:val="0"/>
                      <w:marBottom w:val="0"/>
                      <w:divBdr>
                        <w:top w:val="none" w:sz="0" w:space="0" w:color="auto"/>
                        <w:left w:val="none" w:sz="0" w:space="0" w:color="auto"/>
                        <w:bottom w:val="none" w:sz="0" w:space="0" w:color="auto"/>
                        <w:right w:val="none" w:sz="0" w:space="0" w:color="auto"/>
                      </w:divBdr>
                    </w:div>
                    <w:div w:id="169399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6387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0864C8-8167-46E0-8019-80E4AF50C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618</Words>
  <Characters>3528</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Tesla</Company>
  <LinksUpToDate>false</LinksUpToDate>
  <CharactersWithSpaces>4138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Van Impe</dc:creator>
  <cp:keywords/>
  <dc:description/>
  <cp:lastModifiedBy>Francois E. Guichard</cp:lastModifiedBy>
  <cp:revision>2</cp:revision>
  <cp:lastPrinted>2019-06-19T07:08:00Z</cp:lastPrinted>
  <dcterms:created xsi:type="dcterms:W3CDTF">2019-09-26T07:09:00Z</dcterms:created>
  <dcterms:modified xsi:type="dcterms:W3CDTF">2019-09-26T07:09:00Z</dcterms:modified>
</cp:coreProperties>
</file>