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5" w:tblpY="285"/>
        <w:tblOverlap w:val="never"/>
        <w:tblW w:w="9639" w:type="dxa"/>
        <w:tblLayout w:type="fixed"/>
        <w:tblCellMar>
          <w:left w:w="0" w:type="dxa"/>
          <w:right w:w="0" w:type="dxa"/>
        </w:tblCellMar>
        <w:tblLook w:val="01E0" w:firstRow="1" w:lastRow="1" w:firstColumn="1" w:lastColumn="1" w:noHBand="0" w:noVBand="0"/>
      </w:tblPr>
      <w:tblGrid>
        <w:gridCol w:w="142"/>
        <w:gridCol w:w="1138"/>
        <w:gridCol w:w="3398"/>
        <w:gridCol w:w="2268"/>
        <w:gridCol w:w="2693"/>
      </w:tblGrid>
      <w:tr w:rsidR="002D5AAC" w:rsidRPr="005D358A" w14:paraId="15101F34" w14:textId="77777777" w:rsidTr="00387CD4">
        <w:trPr>
          <w:trHeight w:hRule="exact" w:val="851"/>
        </w:trPr>
        <w:tc>
          <w:tcPr>
            <w:tcW w:w="142" w:type="dxa"/>
            <w:tcBorders>
              <w:bottom w:val="single" w:sz="4" w:space="0" w:color="auto"/>
            </w:tcBorders>
          </w:tcPr>
          <w:p w14:paraId="55647D3C" w14:textId="77777777" w:rsidR="002D5AAC" w:rsidRPr="005D358A" w:rsidRDefault="002D5AAC" w:rsidP="004427D9">
            <w:pPr>
              <w:kinsoku w:val="0"/>
              <w:overflowPunct w:val="0"/>
              <w:autoSpaceDE w:val="0"/>
              <w:autoSpaceDN w:val="0"/>
              <w:adjustRightInd w:val="0"/>
              <w:snapToGrid w:val="0"/>
            </w:pPr>
          </w:p>
        </w:tc>
        <w:tc>
          <w:tcPr>
            <w:tcW w:w="4536" w:type="dxa"/>
            <w:gridSpan w:val="2"/>
            <w:tcBorders>
              <w:bottom w:val="single" w:sz="4" w:space="0" w:color="auto"/>
            </w:tcBorders>
            <w:vAlign w:val="bottom"/>
          </w:tcPr>
          <w:p w14:paraId="0B254117" w14:textId="77777777" w:rsidR="002D5AAC" w:rsidRPr="005D358A" w:rsidRDefault="00DF71B9" w:rsidP="00387CD4">
            <w:pPr>
              <w:spacing w:after="80" w:line="300" w:lineRule="exact"/>
              <w:rPr>
                <w:sz w:val="28"/>
              </w:rPr>
            </w:pPr>
            <w:r w:rsidRPr="005D358A">
              <w:rPr>
                <w:sz w:val="28"/>
              </w:rPr>
              <w:t>Организация Объединенных Наций</w:t>
            </w:r>
          </w:p>
        </w:tc>
        <w:tc>
          <w:tcPr>
            <w:tcW w:w="4961" w:type="dxa"/>
            <w:gridSpan w:val="2"/>
            <w:tcBorders>
              <w:bottom w:val="single" w:sz="4" w:space="0" w:color="auto"/>
            </w:tcBorders>
            <w:vAlign w:val="bottom"/>
          </w:tcPr>
          <w:p w14:paraId="2F3EBE1D" w14:textId="77777777" w:rsidR="002D5AAC" w:rsidRPr="005D358A" w:rsidRDefault="004427D9" w:rsidP="004427D9">
            <w:pPr>
              <w:jc w:val="right"/>
            </w:pPr>
            <w:proofErr w:type="spellStart"/>
            <w:r w:rsidRPr="005D358A">
              <w:rPr>
                <w:sz w:val="40"/>
              </w:rPr>
              <w:t>ECE</w:t>
            </w:r>
            <w:proofErr w:type="spellEnd"/>
            <w:r w:rsidRPr="005D358A">
              <w:t>/</w:t>
            </w:r>
            <w:proofErr w:type="spellStart"/>
            <w:r w:rsidRPr="005D358A">
              <w:t>TRANS</w:t>
            </w:r>
            <w:proofErr w:type="spellEnd"/>
            <w:r w:rsidRPr="005D358A">
              <w:t>/WP.29/</w:t>
            </w:r>
            <w:proofErr w:type="spellStart"/>
            <w:r w:rsidRPr="005D358A">
              <w:t>GRSP</w:t>
            </w:r>
            <w:proofErr w:type="spellEnd"/>
            <w:r w:rsidRPr="005D358A">
              <w:t>/2019/25</w:t>
            </w:r>
          </w:p>
        </w:tc>
      </w:tr>
      <w:tr w:rsidR="002D5AAC" w:rsidRPr="00147157" w14:paraId="21177732" w14:textId="77777777" w:rsidTr="00387CD4">
        <w:trPr>
          <w:trHeight w:hRule="exact" w:val="2835"/>
        </w:trPr>
        <w:tc>
          <w:tcPr>
            <w:tcW w:w="1280" w:type="dxa"/>
            <w:gridSpan w:val="2"/>
            <w:tcBorders>
              <w:top w:val="single" w:sz="4" w:space="0" w:color="auto"/>
              <w:bottom w:val="single" w:sz="12" w:space="0" w:color="auto"/>
            </w:tcBorders>
          </w:tcPr>
          <w:p w14:paraId="2689B801" w14:textId="77777777" w:rsidR="002D5AAC" w:rsidRPr="005D358A" w:rsidRDefault="002E5067" w:rsidP="00387CD4">
            <w:pPr>
              <w:spacing w:before="120"/>
              <w:jc w:val="center"/>
            </w:pPr>
            <w:r w:rsidRPr="005D358A">
              <w:rPr>
                <w:noProof/>
                <w:lang w:val="fr-CH" w:eastAsia="fr-CH"/>
              </w:rPr>
              <w:drawing>
                <wp:inline distT="0" distB="0" distL="0" distR="0" wp14:anchorId="16299DA4" wp14:editId="55916ABA">
                  <wp:extent cx="714375" cy="590550"/>
                  <wp:effectExtent l="0" t="0" r="0" b="0"/>
                  <wp:docPr id="2" name="Imagen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666" w:type="dxa"/>
            <w:gridSpan w:val="2"/>
            <w:tcBorders>
              <w:top w:val="single" w:sz="4" w:space="0" w:color="auto"/>
              <w:bottom w:val="single" w:sz="12" w:space="0" w:color="auto"/>
            </w:tcBorders>
          </w:tcPr>
          <w:p w14:paraId="0C64B4FD" w14:textId="77777777" w:rsidR="002D5AAC" w:rsidRPr="005D358A" w:rsidRDefault="008A37C8" w:rsidP="00387CD4">
            <w:pPr>
              <w:spacing w:before="120" w:line="460" w:lineRule="exact"/>
              <w:rPr>
                <w:b/>
                <w:sz w:val="34"/>
                <w:szCs w:val="34"/>
              </w:rPr>
            </w:pPr>
            <w:r w:rsidRPr="005D358A">
              <w:rPr>
                <w:rFonts w:eastAsia="Times New Roman" w:cs="Times New Roman"/>
                <w:b/>
                <w:sz w:val="40"/>
                <w:szCs w:val="40"/>
              </w:rPr>
              <w:t xml:space="preserve">Экономический </w:t>
            </w:r>
            <w:r w:rsidRPr="005D358A">
              <w:rPr>
                <w:rFonts w:eastAsia="Times New Roman" w:cs="Times New Roman"/>
                <w:b/>
                <w:sz w:val="40"/>
                <w:szCs w:val="40"/>
              </w:rPr>
              <w:br/>
              <w:t>и Социальный Совет</w:t>
            </w:r>
          </w:p>
        </w:tc>
        <w:tc>
          <w:tcPr>
            <w:tcW w:w="2693" w:type="dxa"/>
            <w:tcBorders>
              <w:top w:val="single" w:sz="4" w:space="0" w:color="auto"/>
              <w:bottom w:val="single" w:sz="12" w:space="0" w:color="auto"/>
            </w:tcBorders>
          </w:tcPr>
          <w:p w14:paraId="0E801159" w14:textId="77777777" w:rsidR="002D5AAC" w:rsidRPr="005D358A" w:rsidRDefault="004427D9" w:rsidP="00387CD4">
            <w:pPr>
              <w:spacing w:before="240"/>
              <w:rPr>
                <w:lang w:val="en-US"/>
              </w:rPr>
            </w:pPr>
            <w:r w:rsidRPr="005D358A">
              <w:rPr>
                <w:lang w:val="en-US"/>
              </w:rPr>
              <w:t>Distr.: General</w:t>
            </w:r>
          </w:p>
          <w:p w14:paraId="62264917" w14:textId="77777777" w:rsidR="004427D9" w:rsidRPr="005D358A" w:rsidRDefault="004427D9" w:rsidP="004427D9">
            <w:pPr>
              <w:spacing w:line="240" w:lineRule="exact"/>
              <w:rPr>
                <w:lang w:val="en-US"/>
              </w:rPr>
            </w:pPr>
            <w:r w:rsidRPr="005D358A">
              <w:rPr>
                <w:lang w:val="en-US"/>
              </w:rPr>
              <w:t>18 September 2019</w:t>
            </w:r>
          </w:p>
          <w:p w14:paraId="71CED550" w14:textId="77777777" w:rsidR="004427D9" w:rsidRPr="005D358A" w:rsidRDefault="004427D9" w:rsidP="004427D9">
            <w:pPr>
              <w:spacing w:line="240" w:lineRule="exact"/>
              <w:rPr>
                <w:lang w:val="en-US"/>
              </w:rPr>
            </w:pPr>
            <w:r w:rsidRPr="005D358A">
              <w:rPr>
                <w:lang w:val="en-US"/>
              </w:rPr>
              <w:t>Russian</w:t>
            </w:r>
          </w:p>
          <w:p w14:paraId="26DA55BA" w14:textId="77777777" w:rsidR="004427D9" w:rsidRPr="005D358A" w:rsidRDefault="004427D9" w:rsidP="004427D9">
            <w:pPr>
              <w:spacing w:line="240" w:lineRule="exact"/>
              <w:rPr>
                <w:lang w:val="en-US"/>
              </w:rPr>
            </w:pPr>
            <w:r w:rsidRPr="005D358A">
              <w:rPr>
                <w:lang w:val="en-US"/>
              </w:rPr>
              <w:t>Original: English</w:t>
            </w:r>
          </w:p>
        </w:tc>
      </w:tr>
    </w:tbl>
    <w:p w14:paraId="1C447C9A" w14:textId="77777777" w:rsidR="008A37C8" w:rsidRPr="005D358A" w:rsidRDefault="008A37C8" w:rsidP="00255343">
      <w:pPr>
        <w:spacing w:before="120"/>
        <w:rPr>
          <w:b/>
          <w:sz w:val="28"/>
          <w:szCs w:val="28"/>
        </w:rPr>
      </w:pPr>
      <w:r w:rsidRPr="005D358A">
        <w:rPr>
          <w:b/>
          <w:sz w:val="28"/>
          <w:szCs w:val="28"/>
        </w:rPr>
        <w:t>Европейская экономическая комиссия</w:t>
      </w:r>
    </w:p>
    <w:p w14:paraId="0A6CE5B5" w14:textId="77777777" w:rsidR="00F7456E" w:rsidRPr="005D358A" w:rsidRDefault="00F7456E" w:rsidP="00F7456E">
      <w:pPr>
        <w:spacing w:before="120" w:after="120"/>
        <w:rPr>
          <w:sz w:val="28"/>
          <w:szCs w:val="28"/>
        </w:rPr>
      </w:pPr>
      <w:r w:rsidRPr="005D358A">
        <w:rPr>
          <w:sz w:val="28"/>
          <w:szCs w:val="28"/>
        </w:rPr>
        <w:t>Комитет по внутреннему транспорту</w:t>
      </w:r>
    </w:p>
    <w:p w14:paraId="0EB5085B" w14:textId="77777777" w:rsidR="00F7456E" w:rsidRPr="005D358A" w:rsidRDefault="00F7456E" w:rsidP="00F7456E">
      <w:pPr>
        <w:spacing w:before="120" w:after="120"/>
        <w:rPr>
          <w:b/>
          <w:sz w:val="24"/>
          <w:szCs w:val="24"/>
        </w:rPr>
      </w:pPr>
      <w:r w:rsidRPr="005D358A">
        <w:rPr>
          <w:b/>
          <w:sz w:val="24"/>
          <w:szCs w:val="24"/>
        </w:rPr>
        <w:t xml:space="preserve">Всемирный форум для согласования правил </w:t>
      </w:r>
      <w:r w:rsidRPr="005D358A">
        <w:rPr>
          <w:b/>
          <w:sz w:val="24"/>
          <w:szCs w:val="24"/>
        </w:rPr>
        <w:br/>
        <w:t>в области транспортных средств</w:t>
      </w:r>
    </w:p>
    <w:p w14:paraId="520E35FE" w14:textId="77777777" w:rsidR="00F7456E" w:rsidRPr="005D358A" w:rsidRDefault="00F7456E" w:rsidP="00F7456E">
      <w:pPr>
        <w:spacing w:before="120" w:after="120"/>
        <w:rPr>
          <w:b/>
        </w:rPr>
      </w:pPr>
      <w:r w:rsidRPr="005D358A">
        <w:rPr>
          <w:b/>
        </w:rPr>
        <w:t>Рабочая группа по пассивной безопасности</w:t>
      </w:r>
    </w:p>
    <w:p w14:paraId="063A2E30" w14:textId="77777777" w:rsidR="00F7456E" w:rsidRPr="005D358A" w:rsidRDefault="00F7456E" w:rsidP="00F7456E">
      <w:pPr>
        <w:rPr>
          <w:b/>
        </w:rPr>
      </w:pPr>
      <w:r w:rsidRPr="005D358A">
        <w:rPr>
          <w:b/>
        </w:rPr>
        <w:t xml:space="preserve">Шестьдесят шестая сессия </w:t>
      </w:r>
    </w:p>
    <w:p w14:paraId="010AA3E9" w14:textId="77777777" w:rsidR="00F7456E" w:rsidRPr="005D358A" w:rsidRDefault="00F7456E" w:rsidP="00F7456E">
      <w:pPr>
        <w:rPr>
          <w:bCs/>
        </w:rPr>
      </w:pPr>
      <w:r w:rsidRPr="005D358A">
        <w:rPr>
          <w:bCs/>
        </w:rPr>
        <w:t>Женева, 10</w:t>
      </w:r>
      <w:r w:rsidR="004F13BE" w:rsidRPr="005D358A">
        <w:rPr>
          <w:bCs/>
        </w:rPr>
        <w:t>–</w:t>
      </w:r>
      <w:r w:rsidRPr="005D358A">
        <w:rPr>
          <w:bCs/>
        </w:rPr>
        <w:t>13 декабря 2019 года</w:t>
      </w:r>
    </w:p>
    <w:p w14:paraId="103EC52A" w14:textId="77777777" w:rsidR="00F7456E" w:rsidRPr="005D358A" w:rsidRDefault="00F7456E" w:rsidP="00F7456E">
      <w:pPr>
        <w:rPr>
          <w:bCs/>
        </w:rPr>
      </w:pPr>
      <w:r w:rsidRPr="005D358A">
        <w:rPr>
          <w:bCs/>
        </w:rPr>
        <w:t>Пункт 10 предварительной повестки дня</w:t>
      </w:r>
    </w:p>
    <w:p w14:paraId="531E937B" w14:textId="77777777" w:rsidR="00F7456E" w:rsidRPr="005D358A" w:rsidRDefault="00F7456E" w:rsidP="00F7456E">
      <w:r w:rsidRPr="005D358A">
        <w:rPr>
          <w:b/>
        </w:rPr>
        <w:t>Правила № 22 ООН (защитные шлемы)</w:t>
      </w:r>
    </w:p>
    <w:p w14:paraId="570CB601" w14:textId="77777777" w:rsidR="00F7456E" w:rsidRPr="005D358A" w:rsidRDefault="00F7456E" w:rsidP="00F7456E">
      <w:pPr>
        <w:pStyle w:val="HChG"/>
      </w:pPr>
      <w:r w:rsidRPr="005D358A">
        <w:tab/>
      </w:r>
      <w:r w:rsidRPr="005D358A">
        <w:tab/>
        <w:t xml:space="preserve">Предложение по поправкам серии </w:t>
      </w:r>
      <w:r w:rsidRPr="005D358A">
        <w:rPr>
          <w:bCs/>
          <w:szCs w:val="28"/>
        </w:rPr>
        <w:t xml:space="preserve">06 к Правилам № 22 ООН </w:t>
      </w:r>
      <w:r w:rsidRPr="005D358A">
        <w:t>(защитные шлемы)</w:t>
      </w:r>
    </w:p>
    <w:p w14:paraId="1DAF1E21" w14:textId="77777777" w:rsidR="00F7456E" w:rsidRPr="005D358A" w:rsidRDefault="00F7456E" w:rsidP="00F7456E">
      <w:pPr>
        <w:pStyle w:val="H1G"/>
      </w:pPr>
      <w:r w:rsidRPr="005D358A">
        <w:tab/>
      </w:r>
      <w:r w:rsidRPr="005D358A">
        <w:tab/>
        <w:t>Представлено экспертами от неофициальной рабочей группы по Правилам № 22 ООН</w:t>
      </w:r>
      <w:r w:rsidRPr="005D358A">
        <w:rPr>
          <w:b w:val="0"/>
          <w:sz w:val="20"/>
        </w:rPr>
        <w:footnoteReference w:customMarkFollows="1" w:id="1"/>
        <w:t>*</w:t>
      </w:r>
    </w:p>
    <w:p w14:paraId="6223A2B1" w14:textId="77777777" w:rsidR="00F7456E" w:rsidRPr="005D358A" w:rsidRDefault="00F7456E" w:rsidP="00F7456E">
      <w:pPr>
        <w:pStyle w:val="SingleTxtG"/>
      </w:pPr>
      <w:r w:rsidRPr="005D358A">
        <w:tab/>
      </w:r>
      <w:r w:rsidRPr="005D358A">
        <w:tab/>
        <w:t xml:space="preserve">Воспроизведенный ниже текст был подготовлен экспертами от неофициальной рабочей группы по Правилам № 22 ООН. В его основу положен документ </w:t>
      </w:r>
      <w:proofErr w:type="spellStart"/>
      <w:r w:rsidRPr="005D358A">
        <w:t>ECE</w:t>
      </w:r>
      <w:proofErr w:type="spellEnd"/>
      <w:r w:rsidRPr="005D358A">
        <w:t>/</w:t>
      </w:r>
      <w:proofErr w:type="spellStart"/>
      <w:r w:rsidRPr="005D358A">
        <w:t>TRANS</w:t>
      </w:r>
      <w:proofErr w:type="spellEnd"/>
      <w:r w:rsidRPr="005D358A">
        <w:t>/WP.29/</w:t>
      </w:r>
      <w:proofErr w:type="spellStart"/>
      <w:r w:rsidRPr="005D358A">
        <w:t>GRSP</w:t>
      </w:r>
      <w:proofErr w:type="spellEnd"/>
      <w:r w:rsidRPr="005D358A">
        <w:t>/2019/11, распространенный на шестьдесят пятой сессии Рабочей группы по пассивной безопасности (</w:t>
      </w:r>
      <w:proofErr w:type="spellStart"/>
      <w:r w:rsidRPr="005D358A">
        <w:t>GRSP</w:t>
      </w:r>
      <w:proofErr w:type="spellEnd"/>
      <w:r w:rsidRPr="005D358A">
        <w:t>). Изменения к существующему тексту Правил № 22 ООН выделены жирным шрифтом в случае новых положений или зачеркиванием в случае исключенных элементов.</w:t>
      </w:r>
    </w:p>
    <w:p w14:paraId="0C253DD1" w14:textId="77777777" w:rsidR="00F7456E" w:rsidRPr="005D358A" w:rsidRDefault="00F7456E" w:rsidP="00F7456E">
      <w:pPr>
        <w:pStyle w:val="HChG"/>
      </w:pPr>
      <w:r w:rsidRPr="005D358A">
        <w:br w:type="page"/>
      </w:r>
      <w:r w:rsidRPr="005D358A">
        <w:lastRenderedPageBreak/>
        <w:tab/>
      </w:r>
      <w:r w:rsidRPr="005D358A">
        <w:rPr>
          <w:lang w:val="es-ES"/>
        </w:rPr>
        <w:t>I</w:t>
      </w:r>
      <w:r w:rsidRPr="005D358A">
        <w:t>.</w:t>
      </w:r>
      <w:r w:rsidRPr="005D358A">
        <w:tab/>
        <w:t>Предложение</w:t>
      </w:r>
    </w:p>
    <w:p w14:paraId="0BC1226B" w14:textId="77777777" w:rsidR="00F7456E" w:rsidRPr="005D358A" w:rsidRDefault="00F7456E" w:rsidP="00F7456E">
      <w:pPr>
        <w:pStyle w:val="HChG"/>
      </w:pPr>
      <w:r w:rsidRPr="005D358A">
        <w:rPr>
          <w:b w:val="0"/>
          <w:bCs/>
        </w:rPr>
        <w:tab/>
      </w:r>
      <w:r w:rsidRPr="005D358A">
        <w:rPr>
          <w:b w:val="0"/>
          <w:bCs/>
        </w:rPr>
        <w:tab/>
      </w:r>
      <w:r w:rsidR="00FA21DE" w:rsidRPr="005D358A">
        <w:rPr>
          <w:b w:val="0"/>
          <w:bCs/>
        </w:rPr>
        <w:t>«</w:t>
      </w:r>
      <w:r w:rsidRPr="005D358A">
        <w:t>Правила № 22 ООН</w:t>
      </w:r>
    </w:p>
    <w:p w14:paraId="0B520BC9" w14:textId="77777777" w:rsidR="00F7456E" w:rsidRPr="005D358A" w:rsidRDefault="00F7456E" w:rsidP="00F7456E">
      <w:pPr>
        <w:pStyle w:val="HChG"/>
      </w:pPr>
      <w:r w:rsidRPr="005D358A">
        <w:tab/>
      </w:r>
      <w:r w:rsidRPr="005D358A">
        <w:tab/>
        <w:t>Единообразные предписания, касающиеся официального утверждения защитных шлемов и их смотровых козырьков для водителей и пассажиров мотоциклов и мопедов</w:t>
      </w:r>
    </w:p>
    <w:p w14:paraId="659AD83D" w14:textId="77777777" w:rsidR="0098150B" w:rsidRPr="005D358A" w:rsidRDefault="0098150B" w:rsidP="0098150B">
      <w:pPr>
        <w:spacing w:after="120"/>
        <w:rPr>
          <w:sz w:val="28"/>
        </w:rPr>
      </w:pPr>
      <w:r w:rsidRPr="005D358A">
        <w:rPr>
          <w:sz w:val="28"/>
        </w:rPr>
        <w:t>Содержание</w:t>
      </w:r>
    </w:p>
    <w:p w14:paraId="00667B2C" w14:textId="77777777" w:rsidR="0098150B" w:rsidRPr="005D358A" w:rsidRDefault="0098150B" w:rsidP="0098150B">
      <w:pPr>
        <w:tabs>
          <w:tab w:val="right" w:pos="9638"/>
        </w:tabs>
        <w:spacing w:after="120"/>
        <w:ind w:left="283"/>
        <w:rPr>
          <w:sz w:val="18"/>
        </w:rPr>
      </w:pPr>
      <w:r w:rsidRPr="005D358A">
        <w:rPr>
          <w:i/>
          <w:sz w:val="18"/>
        </w:rPr>
        <w:t>Правила</w:t>
      </w:r>
      <w:r w:rsidRPr="005D358A">
        <w:rPr>
          <w:i/>
          <w:sz w:val="18"/>
        </w:rPr>
        <w:tab/>
        <w:t>Стр.</w:t>
      </w:r>
    </w:p>
    <w:p w14:paraId="769006BF"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1.</w:t>
      </w:r>
      <w:r w:rsidRPr="005D358A">
        <w:tab/>
        <w:t>Область применения</w:t>
      </w:r>
      <w:r w:rsidRPr="005D358A">
        <w:tab/>
      </w:r>
      <w:r w:rsidRPr="005D358A">
        <w:tab/>
      </w:r>
      <w:r w:rsidR="00FA21DE" w:rsidRPr="005D358A">
        <w:t>4</w:t>
      </w:r>
    </w:p>
    <w:p w14:paraId="0E5FBD56"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2.</w:t>
      </w:r>
      <w:r w:rsidRPr="005D358A">
        <w:tab/>
        <w:t>Определения</w:t>
      </w:r>
      <w:r w:rsidRPr="005D358A">
        <w:tab/>
      </w:r>
      <w:r w:rsidRPr="005D358A">
        <w:tab/>
      </w:r>
      <w:r w:rsidR="00FA21DE" w:rsidRPr="005D358A">
        <w:t>4</w:t>
      </w:r>
    </w:p>
    <w:p w14:paraId="09EF35FB"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3.</w:t>
      </w:r>
      <w:r w:rsidRPr="005D358A">
        <w:tab/>
        <w:t>Заявка на официальное утверждение</w:t>
      </w:r>
      <w:r w:rsidRPr="005D358A">
        <w:tab/>
      </w:r>
      <w:r w:rsidRPr="005D358A">
        <w:tab/>
      </w:r>
      <w:r w:rsidR="00FA21DE" w:rsidRPr="005D358A">
        <w:t>7</w:t>
      </w:r>
    </w:p>
    <w:p w14:paraId="38F69854"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4.</w:t>
      </w:r>
      <w:r w:rsidRPr="005D358A">
        <w:tab/>
      </w:r>
      <w:proofErr w:type="spellStart"/>
      <w:r w:rsidRPr="005D358A">
        <w:t>Maркировки</w:t>
      </w:r>
      <w:proofErr w:type="spellEnd"/>
      <w:r w:rsidRPr="005D358A">
        <w:tab/>
      </w:r>
      <w:r w:rsidRPr="005D358A">
        <w:tab/>
      </w:r>
      <w:r w:rsidR="00FA21DE" w:rsidRPr="005D358A">
        <w:t>8</w:t>
      </w:r>
    </w:p>
    <w:p w14:paraId="673EA68E"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5.</w:t>
      </w:r>
      <w:r w:rsidRPr="005D358A">
        <w:tab/>
        <w:t>Официальное утверждение</w:t>
      </w:r>
      <w:r w:rsidRPr="005D358A">
        <w:tab/>
      </w:r>
      <w:r w:rsidRPr="005D358A">
        <w:tab/>
      </w:r>
      <w:r w:rsidR="00FA21DE" w:rsidRPr="005D358A">
        <w:t>8</w:t>
      </w:r>
    </w:p>
    <w:p w14:paraId="69887FD5"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6.</w:t>
      </w:r>
      <w:r w:rsidRPr="005D358A">
        <w:tab/>
        <w:t>Общие технические требования</w:t>
      </w:r>
      <w:r w:rsidRPr="005D358A">
        <w:tab/>
      </w:r>
      <w:r w:rsidRPr="005D358A">
        <w:tab/>
      </w:r>
      <w:r w:rsidR="00FA21DE" w:rsidRPr="005D358A">
        <w:t>12</w:t>
      </w:r>
    </w:p>
    <w:p w14:paraId="349CFDF3"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7.</w:t>
      </w:r>
      <w:r w:rsidRPr="005D358A">
        <w:tab/>
        <w:t>Испытания</w:t>
      </w:r>
      <w:r w:rsidRPr="005D358A">
        <w:tab/>
      </w:r>
      <w:r w:rsidRPr="005D358A">
        <w:tab/>
      </w:r>
      <w:r w:rsidR="00FA21DE" w:rsidRPr="005D358A">
        <w:t>22</w:t>
      </w:r>
    </w:p>
    <w:p w14:paraId="05C71884"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rPr>
          <w:b/>
          <w:bCs/>
        </w:rPr>
        <w:tab/>
      </w:r>
      <w:r w:rsidRPr="005D358A">
        <w:t>8.</w:t>
      </w:r>
      <w:r w:rsidRPr="005D358A">
        <w:tab/>
        <w:t>Протоколы испытаний</w:t>
      </w:r>
      <w:r w:rsidRPr="005D358A">
        <w:tab/>
      </w:r>
      <w:r w:rsidRPr="005D358A">
        <w:tab/>
      </w:r>
      <w:r w:rsidR="00FA21DE" w:rsidRPr="005D358A">
        <w:t>4</w:t>
      </w:r>
      <w:r w:rsidR="00B01C79">
        <w:t>4</w:t>
      </w:r>
    </w:p>
    <w:p w14:paraId="42042D23"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9.</w:t>
      </w:r>
      <w:r w:rsidRPr="005D358A">
        <w:tab/>
        <w:t>Качественная оценка производства</w:t>
      </w:r>
      <w:r w:rsidRPr="005D358A">
        <w:tab/>
      </w:r>
      <w:r w:rsidRPr="005D358A">
        <w:tab/>
      </w:r>
      <w:r w:rsidR="00FA21DE" w:rsidRPr="005D358A">
        <w:t>45</w:t>
      </w:r>
    </w:p>
    <w:p w14:paraId="35445F7F"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tab/>
        <w:t>10.</w:t>
      </w:r>
      <w:r w:rsidRPr="005D358A">
        <w:tab/>
        <w:t>Соответствие производства и контрольные испытания</w:t>
      </w:r>
      <w:r w:rsidRPr="005D358A">
        <w:tab/>
      </w:r>
      <w:r w:rsidRPr="005D358A">
        <w:tab/>
      </w:r>
      <w:r w:rsidR="00FA21DE" w:rsidRPr="005D358A">
        <w:t>4</w:t>
      </w:r>
      <w:r w:rsidR="00B01C79">
        <w:t>7</w:t>
      </w:r>
    </w:p>
    <w:p w14:paraId="1B10656E" w14:textId="77777777" w:rsidR="0098150B" w:rsidRPr="005D358A" w:rsidRDefault="0098150B" w:rsidP="0098150B">
      <w:pPr>
        <w:tabs>
          <w:tab w:val="right" w:pos="850"/>
          <w:tab w:val="left" w:pos="1134"/>
          <w:tab w:val="left" w:pos="1559"/>
          <w:tab w:val="left" w:pos="1984"/>
          <w:tab w:val="left" w:leader="dot" w:pos="8787"/>
          <w:tab w:val="right" w:pos="9638"/>
        </w:tabs>
        <w:spacing w:after="120"/>
        <w:ind w:left="1134" w:hanging="1134"/>
      </w:pPr>
      <w:r w:rsidRPr="005D358A">
        <w:tab/>
        <w:t>11.</w:t>
      </w:r>
      <w:r w:rsidRPr="005D358A">
        <w:tab/>
      </w:r>
      <w:proofErr w:type="spellStart"/>
      <w:r w:rsidRPr="005D358A">
        <w:t>Moдификация</w:t>
      </w:r>
      <w:proofErr w:type="spellEnd"/>
      <w:r w:rsidRPr="005D358A">
        <w:t xml:space="preserve"> типа защитного шлема или смотрового козырька </w:t>
      </w:r>
      <w:r w:rsidRPr="005D358A">
        <w:br/>
        <w:t>и распространение официального утверждения</w:t>
      </w:r>
      <w:r w:rsidRPr="005D358A">
        <w:tab/>
      </w:r>
      <w:r w:rsidRPr="005D358A">
        <w:tab/>
      </w:r>
      <w:r w:rsidR="00FA21DE" w:rsidRPr="005D358A">
        <w:t>5</w:t>
      </w:r>
      <w:r w:rsidR="00C82366">
        <w:t>4</w:t>
      </w:r>
    </w:p>
    <w:p w14:paraId="5F0FDBB7" w14:textId="77777777" w:rsidR="0098150B" w:rsidRDefault="0098150B" w:rsidP="0098150B">
      <w:pPr>
        <w:tabs>
          <w:tab w:val="right" w:pos="850"/>
          <w:tab w:val="left" w:pos="1134"/>
          <w:tab w:val="left" w:pos="1559"/>
          <w:tab w:val="left" w:pos="1984"/>
          <w:tab w:val="left" w:leader="dot" w:pos="8787"/>
          <w:tab w:val="right" w:pos="9638"/>
        </w:tabs>
        <w:spacing w:after="120"/>
      </w:pPr>
      <w:r w:rsidRPr="005D358A">
        <w:tab/>
        <w:t>12.</w:t>
      </w:r>
      <w:r w:rsidRPr="005D358A">
        <w:tab/>
        <w:t>Санкции, налагаемые за несоответствие производства</w:t>
      </w:r>
      <w:r w:rsidRPr="005D358A">
        <w:tab/>
      </w:r>
      <w:r w:rsidRPr="005D358A">
        <w:tab/>
      </w:r>
      <w:r w:rsidR="00FA21DE" w:rsidRPr="005D358A">
        <w:t>5</w:t>
      </w:r>
      <w:r w:rsidR="00C82366" w:rsidRPr="00C82366">
        <w:t>5</w:t>
      </w:r>
    </w:p>
    <w:p w14:paraId="7E6CE281" w14:textId="77777777" w:rsidR="00C82366" w:rsidRPr="00C82366" w:rsidRDefault="00C82366" w:rsidP="0098150B">
      <w:pPr>
        <w:tabs>
          <w:tab w:val="right" w:pos="850"/>
          <w:tab w:val="left" w:pos="1134"/>
          <w:tab w:val="left" w:pos="1559"/>
          <w:tab w:val="left" w:pos="1984"/>
          <w:tab w:val="left" w:leader="dot" w:pos="8787"/>
          <w:tab w:val="right" w:pos="9638"/>
        </w:tabs>
        <w:spacing w:after="120"/>
      </w:pPr>
      <w:r>
        <w:tab/>
      </w:r>
      <w:r w:rsidRPr="00C82366">
        <w:t>13.</w:t>
      </w:r>
      <w:r w:rsidRPr="00C82366">
        <w:tab/>
      </w:r>
      <w:r w:rsidRPr="005D358A">
        <w:t>Окончательное прекращение производства</w:t>
      </w:r>
      <w:r w:rsidRPr="00C82366">
        <w:tab/>
      </w:r>
      <w:r>
        <w:tab/>
      </w:r>
      <w:r w:rsidRPr="00C82366">
        <w:t>55</w:t>
      </w:r>
    </w:p>
    <w:p w14:paraId="323A65B3"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14.</w:t>
      </w:r>
      <w:r w:rsidRPr="005D358A">
        <w:tab/>
        <w:t>Информация для пользователей</w:t>
      </w:r>
      <w:r w:rsidRPr="005D358A">
        <w:tab/>
      </w:r>
      <w:r w:rsidRPr="005D358A">
        <w:tab/>
      </w:r>
      <w:r w:rsidR="00FA21DE" w:rsidRPr="005D358A">
        <w:t>5</w:t>
      </w:r>
      <w:r w:rsidR="00C82366" w:rsidRPr="00C82366">
        <w:t>5</w:t>
      </w:r>
    </w:p>
    <w:p w14:paraId="055C612B"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15.</w:t>
      </w:r>
      <w:r w:rsidRPr="005D358A">
        <w:tab/>
        <w:t>Переходные положения</w:t>
      </w:r>
      <w:r w:rsidRPr="005D358A">
        <w:tab/>
      </w:r>
      <w:r w:rsidRPr="005D358A">
        <w:tab/>
      </w:r>
      <w:r w:rsidR="00FA21DE" w:rsidRPr="005D358A">
        <w:t>5</w:t>
      </w:r>
      <w:r w:rsidR="00C82366" w:rsidRPr="00C82366">
        <w:t>7</w:t>
      </w:r>
    </w:p>
    <w:p w14:paraId="440859A1" w14:textId="77777777" w:rsidR="0098150B" w:rsidRPr="00C82366" w:rsidRDefault="0098150B" w:rsidP="0098150B">
      <w:pPr>
        <w:tabs>
          <w:tab w:val="right" w:pos="850"/>
          <w:tab w:val="left" w:pos="1134"/>
          <w:tab w:val="left" w:pos="1559"/>
          <w:tab w:val="left" w:pos="1984"/>
          <w:tab w:val="left" w:leader="dot" w:pos="8787"/>
          <w:tab w:val="right" w:pos="9638"/>
        </w:tabs>
        <w:spacing w:after="120"/>
        <w:ind w:left="1134" w:hanging="1134"/>
      </w:pPr>
      <w:r w:rsidRPr="005D358A">
        <w:tab/>
        <w:t>16.</w:t>
      </w:r>
      <w:r w:rsidRPr="005D358A">
        <w:tab/>
        <w:t xml:space="preserve">Названия и адреса технических служб, уполномоченных проводить испытания </w:t>
      </w:r>
      <w:r w:rsidRPr="005D358A">
        <w:br/>
        <w:t>на официальное утверждение, и административных органов</w:t>
      </w:r>
      <w:r w:rsidRPr="005D358A">
        <w:tab/>
      </w:r>
      <w:r w:rsidRPr="005D358A">
        <w:tab/>
      </w:r>
      <w:r w:rsidR="00FA21DE" w:rsidRPr="005D358A">
        <w:t>5</w:t>
      </w:r>
      <w:r w:rsidR="00C82366" w:rsidRPr="00C82366">
        <w:t>7</w:t>
      </w:r>
    </w:p>
    <w:p w14:paraId="0F63595F" w14:textId="77777777" w:rsidR="0098150B" w:rsidRPr="005D358A" w:rsidRDefault="0098150B" w:rsidP="0098150B">
      <w:pPr>
        <w:tabs>
          <w:tab w:val="right" w:pos="850"/>
          <w:tab w:val="left" w:pos="1134"/>
          <w:tab w:val="left" w:pos="1559"/>
          <w:tab w:val="left" w:pos="1984"/>
          <w:tab w:val="left" w:leader="dot" w:pos="8787"/>
          <w:tab w:val="right" w:pos="9638"/>
        </w:tabs>
        <w:spacing w:after="120"/>
      </w:pPr>
      <w:r w:rsidRPr="005D358A">
        <w:rPr>
          <w:b/>
        </w:rPr>
        <w:t>Приложения</w:t>
      </w:r>
      <w:r w:rsidRPr="005D358A">
        <w:t xml:space="preserve"> </w:t>
      </w:r>
    </w:p>
    <w:p w14:paraId="716849DB" w14:textId="77777777" w:rsidR="0098150B" w:rsidRPr="00C82366" w:rsidRDefault="00E55EBB" w:rsidP="00E55EBB">
      <w:pPr>
        <w:tabs>
          <w:tab w:val="right" w:pos="850"/>
          <w:tab w:val="left" w:pos="1134"/>
          <w:tab w:val="left" w:pos="1559"/>
          <w:tab w:val="left" w:pos="1984"/>
          <w:tab w:val="left" w:leader="dot" w:pos="8787"/>
          <w:tab w:val="right" w:pos="9638"/>
        </w:tabs>
        <w:spacing w:after="120"/>
        <w:ind w:left="1134" w:hanging="1134"/>
      </w:pPr>
      <w:r w:rsidRPr="005D358A">
        <w:tab/>
      </w:r>
      <w:r w:rsidR="0098150B" w:rsidRPr="005D358A">
        <w:t>1A</w:t>
      </w:r>
      <w:r w:rsidR="0098150B" w:rsidRPr="005D358A">
        <w:tab/>
      </w:r>
      <w:proofErr w:type="spellStart"/>
      <w:r w:rsidR="0098150B" w:rsidRPr="005D358A">
        <w:t>Сoобщение</w:t>
      </w:r>
      <w:proofErr w:type="spellEnd"/>
      <w:r w:rsidR="0098150B" w:rsidRPr="005D358A">
        <w:t xml:space="preserve">, касающееся: предоставления официального утверждения, распространения официального утверждения, отказа в официальном утверждении, отмены официального утверждения, окончательного прекращения производства типа защитного шлема </w:t>
      </w:r>
      <w:r w:rsidRPr="005D358A">
        <w:br/>
      </w:r>
      <w:r w:rsidR="0098150B" w:rsidRPr="005D358A">
        <w:t>без смотрового козырька/с</w:t>
      </w:r>
      <w:r w:rsidR="0098150B" w:rsidRPr="005D358A">
        <w:rPr>
          <w:vertAlign w:val="superscript"/>
        </w:rPr>
        <w:t xml:space="preserve"> </w:t>
      </w:r>
      <w:proofErr w:type="spellStart"/>
      <w:r w:rsidR="0098150B" w:rsidRPr="005D358A">
        <w:t>oдним</w:t>
      </w:r>
      <w:proofErr w:type="spellEnd"/>
      <w:r w:rsidR="0098150B" w:rsidRPr="005D358A">
        <w:t>/несколькими</w:t>
      </w:r>
      <w:r w:rsidR="0098150B" w:rsidRPr="005D358A">
        <w:rPr>
          <w:vertAlign w:val="superscript"/>
        </w:rPr>
        <w:t xml:space="preserve"> </w:t>
      </w:r>
      <w:r w:rsidR="0098150B" w:rsidRPr="005D358A">
        <w:t xml:space="preserve">смотровым(и) козырьком (козырьками) </w:t>
      </w:r>
      <w:r w:rsidRPr="005D358A">
        <w:br/>
      </w:r>
      <w:r w:rsidR="0098150B" w:rsidRPr="005D358A">
        <w:t>на основании Правил № 22 ООН</w:t>
      </w:r>
      <w:r w:rsidRPr="005D358A">
        <w:tab/>
      </w:r>
      <w:r w:rsidRPr="005D358A">
        <w:tab/>
      </w:r>
      <w:r w:rsidR="00FA21DE" w:rsidRPr="005D358A">
        <w:t>5</w:t>
      </w:r>
      <w:r w:rsidR="00C82366" w:rsidRPr="00C82366">
        <w:t>8</w:t>
      </w:r>
    </w:p>
    <w:p w14:paraId="48E6472D" w14:textId="77777777" w:rsidR="0098150B" w:rsidRPr="00C82366" w:rsidRDefault="00E55EBB" w:rsidP="00E55EBB">
      <w:pPr>
        <w:tabs>
          <w:tab w:val="right" w:pos="850"/>
          <w:tab w:val="left" w:pos="1134"/>
          <w:tab w:val="left" w:pos="1559"/>
          <w:tab w:val="left" w:pos="1984"/>
          <w:tab w:val="left" w:leader="dot" w:pos="8787"/>
          <w:tab w:val="right" w:pos="9638"/>
        </w:tabs>
        <w:spacing w:after="120"/>
        <w:ind w:left="1134" w:hanging="1134"/>
      </w:pPr>
      <w:r w:rsidRPr="005D358A">
        <w:tab/>
      </w:r>
      <w:r w:rsidR="0098150B" w:rsidRPr="005D358A">
        <w:t>1B</w:t>
      </w:r>
      <w:r w:rsidR="0098150B" w:rsidRPr="005D358A">
        <w:tab/>
      </w:r>
      <w:proofErr w:type="spellStart"/>
      <w:r w:rsidR="0098150B" w:rsidRPr="005D358A">
        <w:t>Coобщение</w:t>
      </w:r>
      <w:proofErr w:type="spellEnd"/>
      <w:r w:rsidR="0098150B" w:rsidRPr="005D358A">
        <w:t xml:space="preserve">, касающееся: предоставления официального утверждения, распространения официального утверждения, отказа в официальном утверждении, отмены официального утверждения, окончательного прекращения производства типа смотрового козырька </w:t>
      </w:r>
      <w:r w:rsidRPr="005D358A">
        <w:br/>
      </w:r>
      <w:r w:rsidR="0098150B" w:rsidRPr="005D358A">
        <w:t>защитного шлема на основании Правил № 22 ООН</w:t>
      </w:r>
      <w:r w:rsidRPr="005D358A">
        <w:tab/>
      </w:r>
      <w:r w:rsidRPr="005D358A">
        <w:tab/>
      </w:r>
      <w:r w:rsidR="00FA21DE" w:rsidRPr="005D358A">
        <w:t>6</w:t>
      </w:r>
      <w:r w:rsidR="00C82366" w:rsidRPr="00C82366">
        <w:t>0</w:t>
      </w:r>
    </w:p>
    <w:p w14:paraId="4545637D" w14:textId="77777777" w:rsidR="00E55EBB" w:rsidRPr="00C82366" w:rsidRDefault="00E55EBB" w:rsidP="00E55EBB">
      <w:pPr>
        <w:tabs>
          <w:tab w:val="right" w:pos="851"/>
          <w:tab w:val="left" w:pos="1134"/>
          <w:tab w:val="left" w:pos="1559"/>
          <w:tab w:val="left" w:pos="1984"/>
          <w:tab w:val="left" w:leader="dot" w:pos="8787"/>
          <w:tab w:val="right" w:pos="9638"/>
        </w:tabs>
        <w:spacing w:after="120"/>
        <w:ind w:left="1134" w:hanging="1134"/>
      </w:pPr>
      <w:r w:rsidRPr="005D358A">
        <w:tab/>
        <w:t>2A</w:t>
      </w:r>
      <w:r w:rsidRPr="005D358A">
        <w:tab/>
        <w:t xml:space="preserve">Пример знака официального утверждения для защитного шлема без смотрового </w:t>
      </w:r>
      <w:r w:rsidRPr="005D358A">
        <w:br/>
        <w:t>козырька либо с одним или несколькими типами смотровых козырьков</w:t>
      </w:r>
      <w:r w:rsidRPr="005D358A">
        <w:tab/>
      </w:r>
      <w:r w:rsidRPr="005D358A">
        <w:tab/>
      </w:r>
      <w:r w:rsidR="00FA21DE" w:rsidRPr="005D358A">
        <w:t>6</w:t>
      </w:r>
      <w:r w:rsidR="00C82366" w:rsidRPr="00C82366">
        <w:t>1</w:t>
      </w:r>
    </w:p>
    <w:p w14:paraId="12067998" w14:textId="77777777" w:rsidR="00E55EBB" w:rsidRPr="00C82366" w:rsidRDefault="00E55EBB" w:rsidP="00E55EBB">
      <w:pPr>
        <w:tabs>
          <w:tab w:val="right" w:pos="851"/>
          <w:tab w:val="left" w:pos="1134"/>
          <w:tab w:val="left" w:pos="1559"/>
          <w:tab w:val="left" w:pos="1984"/>
          <w:tab w:val="left" w:leader="dot" w:pos="8787"/>
          <w:tab w:val="right" w:pos="9638"/>
        </w:tabs>
        <w:spacing w:after="120"/>
      </w:pPr>
      <w:r w:rsidRPr="005D358A">
        <w:tab/>
        <w:t>2B</w:t>
      </w:r>
      <w:r w:rsidRPr="005D358A">
        <w:tab/>
        <w:t>Пример знака официального утверждения для смотрового козырька шлема</w:t>
      </w:r>
      <w:r w:rsidRPr="005D358A">
        <w:tab/>
      </w:r>
      <w:r w:rsidRPr="005D358A">
        <w:tab/>
      </w:r>
      <w:r w:rsidR="00FA21DE" w:rsidRPr="005D358A">
        <w:t>6</w:t>
      </w:r>
      <w:r w:rsidR="00C82366" w:rsidRPr="00C82366">
        <w:t>3</w:t>
      </w:r>
    </w:p>
    <w:p w14:paraId="1D738520"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3</w:t>
      </w:r>
      <w:r w:rsidRPr="005D358A">
        <w:tab/>
        <w:t xml:space="preserve">Схема защитного шлема </w:t>
      </w:r>
      <w:r w:rsidRPr="005D358A">
        <w:tab/>
      </w:r>
      <w:r w:rsidRPr="005D358A">
        <w:tab/>
      </w:r>
      <w:r w:rsidR="00FA21DE" w:rsidRPr="005D358A">
        <w:t>6</w:t>
      </w:r>
      <w:r w:rsidR="00C82366" w:rsidRPr="00C82366">
        <w:t>4</w:t>
      </w:r>
    </w:p>
    <w:p w14:paraId="73C6EC59"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4</w:t>
      </w:r>
      <w:r w:rsidRPr="005D358A">
        <w:tab/>
        <w:t>Муляжи головы</w:t>
      </w:r>
      <w:r w:rsidRPr="005D358A">
        <w:tab/>
      </w:r>
      <w:r w:rsidRPr="005D358A">
        <w:tab/>
      </w:r>
      <w:r w:rsidR="00FA21DE" w:rsidRPr="005D358A">
        <w:t>6</w:t>
      </w:r>
      <w:r w:rsidR="00C82366" w:rsidRPr="00C82366">
        <w:t>5</w:t>
      </w:r>
    </w:p>
    <w:p w14:paraId="3165F65D"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lastRenderedPageBreak/>
        <w:tab/>
        <w:t>5</w:t>
      </w:r>
      <w:r w:rsidRPr="005D358A">
        <w:tab/>
        <w:t>Положение шлема на муляже головы</w:t>
      </w:r>
      <w:r w:rsidRPr="005D358A">
        <w:tab/>
      </w:r>
      <w:r w:rsidRPr="005D358A">
        <w:tab/>
      </w:r>
      <w:r w:rsidR="00FA21DE" w:rsidRPr="005D358A">
        <w:t>7</w:t>
      </w:r>
      <w:r w:rsidR="00C82366" w:rsidRPr="00C82366">
        <w:t>1</w:t>
      </w:r>
    </w:p>
    <w:p w14:paraId="2FA91425"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6</w:t>
      </w:r>
      <w:r w:rsidRPr="005D358A">
        <w:tab/>
        <w:t>Контрольные муляжи головы (</w:t>
      </w:r>
      <w:r w:rsidRPr="005D358A">
        <w:rPr>
          <w:b/>
        </w:rPr>
        <w:t>форма, размеры</w:t>
      </w:r>
      <w:r w:rsidRPr="005D358A">
        <w:t>)</w:t>
      </w:r>
      <w:r w:rsidRPr="005D358A">
        <w:tab/>
      </w:r>
      <w:r w:rsidRPr="005D358A">
        <w:tab/>
      </w:r>
      <w:r w:rsidR="00FA21DE" w:rsidRPr="005D358A">
        <w:t>7</w:t>
      </w:r>
      <w:r w:rsidR="00C82366" w:rsidRPr="00C82366">
        <w:t>2</w:t>
      </w:r>
    </w:p>
    <w:p w14:paraId="0476986D" w14:textId="77777777" w:rsidR="0098150B" w:rsidRPr="00C82366" w:rsidRDefault="0098150B" w:rsidP="00E55EBB">
      <w:pPr>
        <w:tabs>
          <w:tab w:val="right" w:pos="850"/>
          <w:tab w:val="left" w:pos="1134"/>
          <w:tab w:val="left" w:pos="1559"/>
          <w:tab w:val="left" w:pos="1984"/>
          <w:tab w:val="left" w:leader="dot" w:pos="8787"/>
          <w:tab w:val="right" w:pos="9638"/>
        </w:tabs>
        <w:spacing w:after="120"/>
        <w:ind w:left="1134" w:hanging="1134"/>
        <w:rPr>
          <w:b/>
        </w:rPr>
      </w:pPr>
      <w:r w:rsidRPr="005D358A">
        <w:rPr>
          <w:b/>
        </w:rPr>
        <w:tab/>
        <w:t>7</w:t>
      </w:r>
      <w:r w:rsidRPr="005D358A">
        <w:rPr>
          <w:b/>
        </w:rPr>
        <w:tab/>
      </w:r>
      <w:r w:rsidRPr="005D358A">
        <w:rPr>
          <w:b/>
          <w:bCs/>
        </w:rPr>
        <w:t xml:space="preserve">Метод измерения вращательного ускорения при помощи испытания </w:t>
      </w:r>
      <w:r w:rsidR="00E55EBB" w:rsidRPr="005D358A">
        <w:rPr>
          <w:b/>
          <w:bCs/>
        </w:rPr>
        <w:br/>
      </w:r>
      <w:r w:rsidRPr="005D358A">
        <w:rPr>
          <w:b/>
          <w:bCs/>
        </w:rPr>
        <w:t>на косой удар</w:t>
      </w:r>
      <w:r w:rsidRPr="005D358A">
        <w:rPr>
          <w:b/>
        </w:rPr>
        <w:t xml:space="preserve"> </w:t>
      </w:r>
      <w:r w:rsidRPr="005D358A">
        <w:rPr>
          <w:b/>
        </w:rPr>
        <w:tab/>
      </w:r>
      <w:r w:rsidRPr="005D358A">
        <w:rPr>
          <w:b/>
        </w:rPr>
        <w:tab/>
      </w:r>
      <w:r w:rsidR="00FA21DE" w:rsidRPr="005D358A">
        <w:rPr>
          <w:b/>
        </w:rPr>
        <w:t>9</w:t>
      </w:r>
      <w:r w:rsidR="00C82366" w:rsidRPr="00C82366">
        <w:rPr>
          <w:b/>
        </w:rPr>
        <w:t>7</w:t>
      </w:r>
    </w:p>
    <w:p w14:paraId="54C23DED" w14:textId="77777777" w:rsidR="0098150B" w:rsidRPr="00C82366" w:rsidRDefault="0098150B" w:rsidP="0098150B">
      <w:pPr>
        <w:tabs>
          <w:tab w:val="right" w:pos="850"/>
          <w:tab w:val="left" w:pos="1134"/>
          <w:tab w:val="left" w:pos="1559"/>
          <w:tab w:val="left" w:pos="1984"/>
          <w:tab w:val="left" w:leader="dot" w:pos="8787"/>
          <w:tab w:val="right" w:pos="9638"/>
        </w:tabs>
        <w:spacing w:after="120"/>
        <w:rPr>
          <w:b/>
          <w:bCs/>
        </w:rPr>
      </w:pPr>
      <w:r w:rsidRPr="005D358A">
        <w:tab/>
        <w:t>8</w:t>
      </w:r>
      <w:r w:rsidRPr="005D358A">
        <w:tab/>
        <w:t>Испытательный стенд – устройство для сброса муляжа головы в сборе</w:t>
      </w:r>
      <w:r w:rsidR="003B166B" w:rsidRPr="005D358A">
        <w:tab/>
      </w:r>
      <w:r w:rsidR="003B166B" w:rsidRPr="005D358A">
        <w:tab/>
      </w:r>
      <w:r w:rsidR="00FA21DE" w:rsidRPr="005D358A">
        <w:t>10</w:t>
      </w:r>
      <w:r w:rsidR="00C82366" w:rsidRPr="00C82366">
        <w:t>2</w:t>
      </w:r>
    </w:p>
    <w:p w14:paraId="3ACE8D02"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9</w:t>
      </w:r>
      <w:r w:rsidRPr="005D358A">
        <w:tab/>
        <w:t>Испытание угла открывания смотрового козырька</w:t>
      </w:r>
      <w:r w:rsidR="003B166B" w:rsidRPr="005D358A">
        <w:tab/>
      </w:r>
      <w:r w:rsidR="003B166B" w:rsidRPr="005D358A">
        <w:tab/>
      </w:r>
      <w:r w:rsidR="00FA21DE" w:rsidRPr="005D358A">
        <w:t>1</w:t>
      </w:r>
      <w:r w:rsidR="00C82366" w:rsidRPr="00C82366">
        <w:t>09</w:t>
      </w:r>
    </w:p>
    <w:p w14:paraId="21044C63"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10</w:t>
      </w:r>
      <w:r w:rsidRPr="005D358A">
        <w:tab/>
        <w:t>Процедура испытания на абразивную стойкость</w:t>
      </w:r>
      <w:r w:rsidR="003B166B" w:rsidRPr="005D358A">
        <w:tab/>
      </w:r>
      <w:r w:rsidR="003B166B" w:rsidRPr="005D358A">
        <w:tab/>
      </w:r>
      <w:r w:rsidR="00FA21DE" w:rsidRPr="005D358A">
        <w:t>11</w:t>
      </w:r>
      <w:r w:rsidR="00C82366" w:rsidRPr="00C82366">
        <w:t>0</w:t>
      </w:r>
    </w:p>
    <w:p w14:paraId="3CF33075"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11</w:t>
      </w:r>
      <w:r w:rsidRPr="005D358A">
        <w:tab/>
      </w:r>
      <w:proofErr w:type="spellStart"/>
      <w:r w:rsidRPr="005D358A">
        <w:t>Meтоды</w:t>
      </w:r>
      <w:proofErr w:type="spellEnd"/>
      <w:r w:rsidRPr="005D358A">
        <w:t xml:space="preserve"> измерения коэффициента светового рассеивания и прозрачности</w:t>
      </w:r>
      <w:r w:rsidR="003B166B" w:rsidRPr="005D358A">
        <w:tab/>
      </w:r>
      <w:r w:rsidR="003B166B" w:rsidRPr="005D358A">
        <w:tab/>
      </w:r>
      <w:r w:rsidR="00FA21DE" w:rsidRPr="005D358A">
        <w:t>11</w:t>
      </w:r>
      <w:r w:rsidR="00C82366" w:rsidRPr="00C82366">
        <w:t>2</w:t>
      </w:r>
    </w:p>
    <w:p w14:paraId="5896BEB6"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12</w:t>
      </w:r>
      <w:r w:rsidRPr="005D358A">
        <w:tab/>
        <w:t>Схема официального утверждения типа (схема последовательности операций)</w:t>
      </w:r>
      <w:r w:rsidR="003B166B" w:rsidRPr="005D358A">
        <w:tab/>
      </w:r>
      <w:r w:rsidR="003B166B" w:rsidRPr="005D358A">
        <w:tab/>
      </w:r>
      <w:r w:rsidR="00FA21DE" w:rsidRPr="005D358A">
        <w:t>11</w:t>
      </w:r>
      <w:r w:rsidR="00C82366" w:rsidRPr="00C82366">
        <w:t>8</w:t>
      </w:r>
    </w:p>
    <w:p w14:paraId="2A1F2D87"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13</w:t>
      </w:r>
      <w:r w:rsidRPr="005D358A">
        <w:tab/>
        <w:t>Определения</w:t>
      </w:r>
      <w:r w:rsidR="003B166B" w:rsidRPr="005D358A">
        <w:tab/>
      </w:r>
      <w:r w:rsidR="003B166B" w:rsidRPr="005D358A">
        <w:tab/>
      </w:r>
      <w:r w:rsidR="00FA21DE" w:rsidRPr="005D358A">
        <w:t>1</w:t>
      </w:r>
      <w:r w:rsidR="00C82366" w:rsidRPr="00C82366">
        <w:t>19</w:t>
      </w:r>
    </w:p>
    <w:p w14:paraId="09224C9E" w14:textId="77777777" w:rsidR="0098150B" w:rsidRPr="00C82366" w:rsidRDefault="0098150B" w:rsidP="0098150B">
      <w:pPr>
        <w:tabs>
          <w:tab w:val="right" w:pos="850"/>
          <w:tab w:val="left" w:pos="1134"/>
          <w:tab w:val="left" w:pos="1559"/>
          <w:tab w:val="left" w:pos="1984"/>
          <w:tab w:val="left" w:leader="dot" w:pos="8787"/>
          <w:tab w:val="right" w:pos="9638"/>
        </w:tabs>
        <w:spacing w:after="120"/>
        <w:ind w:left="1134" w:hanging="1134"/>
        <w:rPr>
          <w:b/>
        </w:rPr>
      </w:pPr>
      <w:r w:rsidRPr="005D358A">
        <w:rPr>
          <w:b/>
        </w:rPr>
        <w:tab/>
        <w:t>14</w:t>
      </w:r>
      <w:r w:rsidRPr="005D358A">
        <w:rPr>
          <w:b/>
        </w:rPr>
        <w:tab/>
        <w:t xml:space="preserve">Результаты распределения энергии стандартного источника света D65, </w:t>
      </w:r>
      <w:r w:rsidR="00E55EBB" w:rsidRPr="005D358A">
        <w:rPr>
          <w:b/>
        </w:rPr>
        <w:br/>
      </w:r>
      <w:r w:rsidRPr="005D358A">
        <w:rPr>
          <w:b/>
        </w:rPr>
        <w:t xml:space="preserve">указанные в </w:t>
      </w:r>
      <w:proofErr w:type="spellStart"/>
      <w:r w:rsidRPr="005D358A">
        <w:rPr>
          <w:b/>
        </w:rPr>
        <w:t>ISO</w:t>
      </w:r>
      <w:proofErr w:type="spellEnd"/>
      <w:r w:rsidRPr="005D358A">
        <w:rPr>
          <w:b/>
        </w:rPr>
        <w:t xml:space="preserve"> 11664-2, а также коэффициент спектральной видимости среднего человеческого глаза при естественном освещении, как указано в </w:t>
      </w:r>
      <w:proofErr w:type="spellStart"/>
      <w:r w:rsidRPr="005D358A">
        <w:rPr>
          <w:b/>
        </w:rPr>
        <w:t>ISO</w:t>
      </w:r>
      <w:proofErr w:type="spellEnd"/>
      <w:r w:rsidRPr="005D358A">
        <w:rPr>
          <w:b/>
        </w:rPr>
        <w:t xml:space="preserve"> 11664-1</w:t>
      </w:r>
      <w:r w:rsidR="00E55EBB" w:rsidRPr="005D358A">
        <w:rPr>
          <w:b/>
        </w:rPr>
        <w:tab/>
      </w:r>
      <w:r w:rsidR="00E55EBB" w:rsidRPr="005D358A">
        <w:rPr>
          <w:b/>
        </w:rPr>
        <w:tab/>
      </w:r>
      <w:r w:rsidR="00FA21DE" w:rsidRPr="005D358A">
        <w:rPr>
          <w:b/>
        </w:rPr>
        <w:t>12</w:t>
      </w:r>
      <w:r w:rsidR="00C82366" w:rsidRPr="00C82366">
        <w:rPr>
          <w:b/>
        </w:rPr>
        <w:t>0</w:t>
      </w:r>
    </w:p>
    <w:p w14:paraId="03E20233"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15</w:t>
      </w:r>
      <w:r w:rsidRPr="005D358A">
        <w:tab/>
        <w:t>Испытание преломляющей способности</w:t>
      </w:r>
      <w:r w:rsidR="003B166B" w:rsidRPr="005D358A">
        <w:tab/>
      </w:r>
      <w:r w:rsidR="003B166B" w:rsidRPr="005D358A">
        <w:tab/>
      </w:r>
      <w:r w:rsidR="00FA21DE" w:rsidRPr="005D358A">
        <w:t>12</w:t>
      </w:r>
      <w:r w:rsidR="00C82366" w:rsidRPr="00C82366">
        <w:t>5</w:t>
      </w:r>
    </w:p>
    <w:p w14:paraId="107B05DE" w14:textId="77777777" w:rsidR="0098150B" w:rsidRPr="00C82366" w:rsidRDefault="0098150B" w:rsidP="0098150B">
      <w:pPr>
        <w:tabs>
          <w:tab w:val="right" w:pos="850"/>
          <w:tab w:val="left" w:pos="1134"/>
          <w:tab w:val="left" w:pos="1559"/>
          <w:tab w:val="left" w:pos="1984"/>
          <w:tab w:val="left" w:leader="dot" w:pos="8787"/>
          <w:tab w:val="right" w:pos="9638"/>
        </w:tabs>
        <w:spacing w:after="120"/>
      </w:pPr>
      <w:r w:rsidRPr="005D358A">
        <w:tab/>
        <w:t>16</w:t>
      </w:r>
      <w:r w:rsidRPr="005D358A">
        <w:tab/>
        <w:t>Испытание устойчивых к запотеванию смотровых козырьков</w:t>
      </w:r>
      <w:r w:rsidR="003B166B" w:rsidRPr="005D358A">
        <w:tab/>
      </w:r>
      <w:r w:rsidR="003B166B" w:rsidRPr="005D358A">
        <w:tab/>
      </w:r>
      <w:r w:rsidR="00FA21DE" w:rsidRPr="005D358A">
        <w:t>12</w:t>
      </w:r>
      <w:r w:rsidR="00C82366" w:rsidRPr="00C82366">
        <w:t>8</w:t>
      </w:r>
    </w:p>
    <w:p w14:paraId="5A9CD6FC" w14:textId="77777777" w:rsidR="0098150B" w:rsidRPr="00C82366" w:rsidRDefault="0098150B" w:rsidP="003B166B">
      <w:pPr>
        <w:tabs>
          <w:tab w:val="right" w:pos="850"/>
          <w:tab w:val="left" w:pos="1134"/>
          <w:tab w:val="left" w:pos="1559"/>
          <w:tab w:val="left" w:pos="1984"/>
          <w:tab w:val="left" w:leader="dot" w:pos="8787"/>
          <w:tab w:val="right" w:pos="9638"/>
        </w:tabs>
        <w:spacing w:after="120"/>
        <w:ind w:left="1134" w:hanging="1134"/>
        <w:rPr>
          <w:b/>
        </w:rPr>
      </w:pPr>
      <w:r w:rsidRPr="005D358A">
        <w:rPr>
          <w:b/>
        </w:rPr>
        <w:tab/>
        <w:t>17</w:t>
      </w:r>
      <w:r w:rsidRPr="005D358A">
        <w:rPr>
          <w:b/>
        </w:rPr>
        <w:tab/>
        <w:t xml:space="preserve">Испытание смотровых козырьков на стойкость к воздействию потока </w:t>
      </w:r>
      <w:r w:rsidR="003B166B" w:rsidRPr="005D358A">
        <w:rPr>
          <w:b/>
        </w:rPr>
        <w:br/>
      </w:r>
      <w:r w:rsidRPr="005D358A">
        <w:rPr>
          <w:b/>
        </w:rPr>
        <w:t xml:space="preserve">высокоскоростных частиц </w:t>
      </w:r>
      <w:r w:rsidR="003B166B" w:rsidRPr="005D358A">
        <w:rPr>
          <w:b/>
        </w:rPr>
        <w:tab/>
      </w:r>
      <w:r w:rsidR="003B166B" w:rsidRPr="005D358A">
        <w:rPr>
          <w:b/>
        </w:rPr>
        <w:tab/>
      </w:r>
      <w:r w:rsidR="00FA21DE" w:rsidRPr="005D358A">
        <w:rPr>
          <w:b/>
        </w:rPr>
        <w:t>13</w:t>
      </w:r>
      <w:r w:rsidR="00C82366" w:rsidRPr="00C82366">
        <w:rPr>
          <w:b/>
        </w:rPr>
        <w:t>0</w:t>
      </w:r>
    </w:p>
    <w:p w14:paraId="4DF06A5F" w14:textId="77777777" w:rsidR="0098150B" w:rsidRPr="00C82366" w:rsidRDefault="0098150B" w:rsidP="0098150B">
      <w:pPr>
        <w:tabs>
          <w:tab w:val="right" w:pos="850"/>
          <w:tab w:val="left" w:pos="1134"/>
          <w:tab w:val="left" w:pos="1559"/>
          <w:tab w:val="left" w:pos="1984"/>
          <w:tab w:val="left" w:leader="dot" w:pos="8787"/>
          <w:tab w:val="right" w:pos="9638"/>
        </w:tabs>
        <w:spacing w:after="120"/>
        <w:rPr>
          <w:b/>
        </w:rPr>
      </w:pPr>
      <w:r w:rsidRPr="005D358A">
        <w:rPr>
          <w:b/>
        </w:rPr>
        <w:tab/>
        <w:t>18</w:t>
      </w:r>
      <w:r w:rsidRPr="005D358A">
        <w:rPr>
          <w:b/>
        </w:rPr>
        <w:tab/>
        <w:t xml:space="preserve">Испытание </w:t>
      </w:r>
      <w:proofErr w:type="spellStart"/>
      <w:r w:rsidRPr="005D358A">
        <w:rPr>
          <w:b/>
        </w:rPr>
        <w:t>фотохроматических</w:t>
      </w:r>
      <w:proofErr w:type="spellEnd"/>
      <w:r w:rsidRPr="005D358A">
        <w:rPr>
          <w:b/>
        </w:rPr>
        <w:t xml:space="preserve">, жидкокристаллических </w:t>
      </w:r>
      <w:r w:rsidR="001A544A" w:rsidRPr="005D358A">
        <w:rPr>
          <w:b/>
        </w:rPr>
        <w:t>с</w:t>
      </w:r>
      <w:r w:rsidRPr="005D358A">
        <w:rPr>
          <w:b/>
        </w:rPr>
        <w:t xml:space="preserve">мотровых козырьков </w:t>
      </w:r>
      <w:r w:rsidR="003B166B" w:rsidRPr="005D358A">
        <w:rPr>
          <w:b/>
        </w:rPr>
        <w:tab/>
      </w:r>
      <w:r w:rsidR="003B166B" w:rsidRPr="005D358A">
        <w:rPr>
          <w:b/>
        </w:rPr>
        <w:tab/>
      </w:r>
      <w:r w:rsidR="00FA21DE" w:rsidRPr="005D358A">
        <w:rPr>
          <w:b/>
        </w:rPr>
        <w:t>13</w:t>
      </w:r>
      <w:r w:rsidR="00C82366" w:rsidRPr="00C82366">
        <w:rPr>
          <w:b/>
        </w:rPr>
        <w:t>2</w:t>
      </w:r>
    </w:p>
    <w:p w14:paraId="1B2D9CC6" w14:textId="77777777" w:rsidR="00F7456E" w:rsidRPr="005D358A" w:rsidRDefault="00F7456E">
      <w:pPr>
        <w:suppressAutoHyphens w:val="0"/>
        <w:spacing w:line="240" w:lineRule="auto"/>
        <w:rPr>
          <w:rFonts w:eastAsia="Times New Roman" w:cs="Times New Roman"/>
          <w:sz w:val="24"/>
          <w:szCs w:val="24"/>
          <w:lang w:eastAsia="ar-SA"/>
        </w:rPr>
      </w:pPr>
      <w:bookmarkStart w:id="1" w:name="_Toc406663752"/>
      <w:r w:rsidRPr="005D358A">
        <w:rPr>
          <w:b/>
          <w:sz w:val="24"/>
          <w:szCs w:val="24"/>
          <w:lang w:eastAsia="ar-SA"/>
        </w:rPr>
        <w:br w:type="page"/>
      </w:r>
    </w:p>
    <w:p w14:paraId="3FE41EBD" w14:textId="77777777" w:rsidR="00F7456E" w:rsidRPr="005D358A" w:rsidRDefault="00F7456E" w:rsidP="00F7456E">
      <w:pPr>
        <w:pStyle w:val="HChG"/>
      </w:pPr>
      <w:r w:rsidRPr="005D358A">
        <w:lastRenderedPageBreak/>
        <w:tab/>
      </w:r>
      <w:r w:rsidRPr="005D358A">
        <w:tab/>
        <w:t>1.</w:t>
      </w:r>
      <w:r w:rsidRPr="005D358A">
        <w:tab/>
      </w:r>
      <w:r w:rsidRPr="005D358A">
        <w:tab/>
        <w:t>Область применения</w:t>
      </w:r>
      <w:bookmarkEnd w:id="1"/>
    </w:p>
    <w:p w14:paraId="2D7C0517" w14:textId="77777777" w:rsidR="00F7456E" w:rsidRPr="005D358A" w:rsidRDefault="00F7456E" w:rsidP="00F7456E">
      <w:pPr>
        <w:pStyle w:val="SingleTxtG"/>
        <w:ind w:left="2259"/>
      </w:pPr>
      <w:r w:rsidRPr="005D358A">
        <w:t>Настоящие Правила применяются к защитным шлемам, предназначенным для водителей и пассажиров мопедов и мотоциклов с коляской или без нее</w:t>
      </w:r>
      <w:r w:rsidRPr="005D358A">
        <w:rPr>
          <w:rStyle w:val="ab"/>
        </w:rPr>
        <w:footnoteReference w:id="2"/>
      </w:r>
      <w:r w:rsidRPr="005D358A">
        <w:t xml:space="preserve"> и к смотровым козырькам, которыми оснащаются такие шлемы или которыми они могут оснащаться.</w:t>
      </w:r>
    </w:p>
    <w:p w14:paraId="09DC0153" w14:textId="77777777" w:rsidR="00F7456E" w:rsidRPr="005D358A" w:rsidRDefault="00F7456E" w:rsidP="00F7456E">
      <w:pPr>
        <w:pStyle w:val="HChG"/>
      </w:pPr>
      <w:r w:rsidRPr="005D358A">
        <w:tab/>
      </w:r>
      <w:r w:rsidRPr="005D358A">
        <w:tab/>
      </w:r>
      <w:bookmarkStart w:id="2" w:name="_Toc406663753"/>
      <w:r w:rsidRPr="005D358A">
        <w:t>2.</w:t>
      </w:r>
      <w:r w:rsidRPr="005D358A">
        <w:tab/>
      </w:r>
      <w:r w:rsidRPr="005D358A">
        <w:tab/>
        <w:t>Определения</w:t>
      </w:r>
      <w:bookmarkEnd w:id="2"/>
      <w:r w:rsidRPr="005D358A">
        <w:rPr>
          <w:rStyle w:val="ab"/>
          <w:b w:val="0"/>
        </w:rPr>
        <w:footnoteReference w:id="3"/>
      </w:r>
    </w:p>
    <w:p w14:paraId="582B88F2" w14:textId="77777777" w:rsidR="00F7456E" w:rsidRPr="005D358A" w:rsidRDefault="00F7456E" w:rsidP="00F7456E">
      <w:pPr>
        <w:pStyle w:val="SingleTxtG"/>
        <w:ind w:left="2268"/>
      </w:pPr>
      <w:r w:rsidRPr="005D358A">
        <w:t>Для целей настоящих Правил:</w:t>
      </w:r>
    </w:p>
    <w:p w14:paraId="193183CF" w14:textId="77777777" w:rsidR="00F7456E" w:rsidRPr="005D358A" w:rsidRDefault="00F7456E" w:rsidP="00F7456E">
      <w:pPr>
        <w:pStyle w:val="SingleTxtG"/>
        <w:ind w:left="2268" w:hanging="1134"/>
      </w:pPr>
      <w:r w:rsidRPr="005D358A">
        <w:t>2.1</w:t>
      </w:r>
      <w:r w:rsidRPr="005D358A">
        <w:tab/>
        <w:t>под «</w:t>
      </w:r>
      <w:r w:rsidRPr="005D358A">
        <w:rPr>
          <w:i/>
          <w:iCs/>
        </w:rPr>
        <w:t>защитным шлемом</w:t>
      </w:r>
      <w:r w:rsidRPr="005D358A">
        <w:t xml:space="preserve">» подразумевается шлем, предназначенный главным образом для защиты головы от удара. Некоторые защитные шлемы могут иметь дополнительные защитные устройства; </w:t>
      </w:r>
    </w:p>
    <w:p w14:paraId="1B9A5226" w14:textId="77777777" w:rsidR="00F7456E" w:rsidRPr="005D358A" w:rsidRDefault="00F7456E" w:rsidP="00F7456E">
      <w:pPr>
        <w:pStyle w:val="SingleTxtG"/>
        <w:ind w:left="2268" w:hanging="1134"/>
      </w:pPr>
      <w:r w:rsidRPr="005D358A">
        <w:t>2.2</w:t>
      </w:r>
      <w:r w:rsidRPr="005D358A">
        <w:tab/>
        <w:t>под «</w:t>
      </w:r>
      <w:r w:rsidRPr="005D358A">
        <w:rPr>
          <w:i/>
          <w:iCs/>
        </w:rPr>
        <w:t>колпаком</w:t>
      </w:r>
      <w:r w:rsidRPr="005D358A">
        <w:t xml:space="preserve">» подразумевается прочная оболочка защитного шлема, определяющая его общую форму; </w:t>
      </w:r>
    </w:p>
    <w:p w14:paraId="0A4E4D41" w14:textId="77777777" w:rsidR="00F7456E" w:rsidRPr="005D358A" w:rsidRDefault="00F7456E" w:rsidP="00F7456E">
      <w:pPr>
        <w:pStyle w:val="SingleTxtG"/>
        <w:ind w:left="2268" w:hanging="1134"/>
      </w:pPr>
      <w:r w:rsidRPr="005D358A">
        <w:t>2.3</w:t>
      </w:r>
      <w:r w:rsidRPr="005D358A">
        <w:tab/>
        <w:t>под «</w:t>
      </w:r>
      <w:r w:rsidRPr="005D358A">
        <w:rPr>
          <w:i/>
          <w:iCs/>
        </w:rPr>
        <w:t>предохранительной прокладкой</w:t>
      </w:r>
      <w:r w:rsidRPr="005D358A">
        <w:t>» подразумевается материал, предназначенный для поглощения энергии удара;</w:t>
      </w:r>
    </w:p>
    <w:p w14:paraId="78F67B18" w14:textId="77777777" w:rsidR="00F7456E" w:rsidRPr="005D358A" w:rsidRDefault="00F7456E" w:rsidP="00F7456E">
      <w:pPr>
        <w:pStyle w:val="SingleTxtG"/>
        <w:ind w:left="2268" w:hanging="1134"/>
      </w:pPr>
      <w:r w:rsidRPr="005D358A">
        <w:t>2.4</w:t>
      </w:r>
      <w:r w:rsidRPr="005D358A">
        <w:tab/>
        <w:t>под «</w:t>
      </w:r>
      <w:r w:rsidRPr="005D358A">
        <w:rPr>
          <w:i/>
          <w:iCs/>
        </w:rPr>
        <w:t>облегающей прокладкой</w:t>
      </w:r>
      <w:r w:rsidRPr="005D358A">
        <w:t xml:space="preserve">» подразумевается материал, предназначенный для обеспечения удобства ношения шлема; </w:t>
      </w:r>
    </w:p>
    <w:p w14:paraId="22DD48AC" w14:textId="77777777" w:rsidR="00F7456E" w:rsidRPr="005D358A" w:rsidRDefault="00F7456E" w:rsidP="00F7456E">
      <w:pPr>
        <w:pStyle w:val="SingleTxtG"/>
        <w:ind w:left="2268" w:hanging="1134"/>
      </w:pPr>
      <w:r w:rsidRPr="005D358A">
        <w:t>2.5</w:t>
      </w:r>
      <w:r w:rsidRPr="005D358A">
        <w:tab/>
        <w:t>под «</w:t>
      </w:r>
      <w:r w:rsidRPr="005D358A">
        <w:rPr>
          <w:i/>
          <w:iCs/>
        </w:rPr>
        <w:t>удерживающей системой</w:t>
      </w:r>
      <w:r w:rsidRPr="005D358A">
        <w:t xml:space="preserve">» подразумевается совокупность устройств, с помощью которых шлем удерживается на голове, включая любые устройства для регулирования этой системы или для обеспечения удобства ношения шлема; </w:t>
      </w:r>
    </w:p>
    <w:p w14:paraId="1E39B931" w14:textId="77777777" w:rsidR="00F7456E" w:rsidRPr="005D358A" w:rsidRDefault="00F7456E" w:rsidP="00F7456E">
      <w:pPr>
        <w:pStyle w:val="SingleTxtG"/>
        <w:ind w:left="2268" w:hanging="1134"/>
      </w:pPr>
      <w:r w:rsidRPr="005D358A">
        <w:t>2.5.1</w:t>
      </w:r>
      <w:r w:rsidRPr="005D358A">
        <w:tab/>
        <w:t>под «</w:t>
      </w:r>
      <w:r w:rsidRPr="005D358A">
        <w:rPr>
          <w:i/>
          <w:iCs/>
        </w:rPr>
        <w:t>ремешком для подбородка</w:t>
      </w:r>
      <w:r w:rsidRPr="005D358A">
        <w:t>» подразумевается часть удерживающей системы, состоящей из ремешка, проходящего под нижней челюстью водителя или пассажира и предназначенного для удержания шлема на голове;</w:t>
      </w:r>
    </w:p>
    <w:p w14:paraId="278243F3" w14:textId="77777777" w:rsidR="00F7456E" w:rsidRPr="005D358A" w:rsidRDefault="00F7456E" w:rsidP="00F7456E">
      <w:pPr>
        <w:pStyle w:val="SingleTxtG"/>
        <w:ind w:left="2268" w:hanging="1134"/>
      </w:pPr>
      <w:r w:rsidRPr="005D358A">
        <w:t>2.5.2</w:t>
      </w:r>
      <w:r w:rsidRPr="005D358A">
        <w:tab/>
        <w:t>под «</w:t>
      </w:r>
      <w:r w:rsidRPr="005D358A">
        <w:rPr>
          <w:i/>
          <w:iCs/>
        </w:rPr>
        <w:t>чашечкой для подбородка</w:t>
      </w:r>
      <w:r w:rsidRPr="005D358A">
        <w:t xml:space="preserve">» подразумевается дополнительное приспособление ремешка для подбородка, облегчающее подбородок водителя или пассажира; </w:t>
      </w:r>
    </w:p>
    <w:p w14:paraId="4B758F21" w14:textId="77777777" w:rsidR="00F7456E" w:rsidRPr="005D358A" w:rsidRDefault="00F7456E" w:rsidP="00F7456E">
      <w:pPr>
        <w:pStyle w:val="SingleTxtG"/>
        <w:ind w:left="2268" w:hanging="1134"/>
      </w:pPr>
      <w:r w:rsidRPr="005D358A">
        <w:t>2.6</w:t>
      </w:r>
      <w:r w:rsidRPr="005D358A">
        <w:tab/>
        <w:t>под «</w:t>
      </w:r>
      <w:r w:rsidRPr="005D358A">
        <w:rPr>
          <w:i/>
          <w:iCs/>
        </w:rPr>
        <w:t>выступающим</w:t>
      </w:r>
      <w:r w:rsidRPr="005D358A">
        <w:t xml:space="preserve"> </w:t>
      </w:r>
      <w:r w:rsidRPr="005D358A">
        <w:rPr>
          <w:i/>
          <w:iCs/>
        </w:rPr>
        <w:t>козырьком</w:t>
      </w:r>
      <w:r w:rsidRPr="005D358A">
        <w:t xml:space="preserve">» подразумевается часть колпака, выступающая над глазами; </w:t>
      </w:r>
    </w:p>
    <w:p w14:paraId="7800B442" w14:textId="77777777" w:rsidR="00F7456E" w:rsidRPr="005D358A" w:rsidRDefault="00F7456E" w:rsidP="00F7456E">
      <w:pPr>
        <w:pStyle w:val="SingleTxtG"/>
        <w:ind w:left="2268" w:hanging="1134"/>
      </w:pPr>
      <w:r w:rsidRPr="005D358A">
        <w:t>2.7</w:t>
      </w:r>
      <w:r w:rsidRPr="005D358A">
        <w:tab/>
        <w:t>под «</w:t>
      </w:r>
      <w:r w:rsidRPr="005D358A">
        <w:rPr>
          <w:i/>
          <w:iCs/>
        </w:rPr>
        <w:t>щитком для нижней части лица</w:t>
      </w:r>
      <w:r w:rsidRPr="005D358A">
        <w:t xml:space="preserve">» подразумевается съемная </w:t>
      </w:r>
      <w:proofErr w:type="spellStart"/>
      <w:r w:rsidRPr="005D358A">
        <w:t>отсоединяющаяся</w:t>
      </w:r>
      <w:proofErr w:type="spellEnd"/>
      <w:r w:rsidRPr="005D358A">
        <w:t xml:space="preserve"> или несъемная (стационарно закрепленная) часть шлема, закрывающая нижнюю часть лица;</w:t>
      </w:r>
    </w:p>
    <w:p w14:paraId="4E104EEC" w14:textId="77777777" w:rsidR="00F7456E" w:rsidRPr="005D358A" w:rsidRDefault="00F7456E" w:rsidP="00F7456E">
      <w:pPr>
        <w:pStyle w:val="SingleTxtG"/>
        <w:ind w:left="2268" w:hanging="1134"/>
      </w:pPr>
      <w:r w:rsidRPr="005D358A">
        <w:t>2.7.1</w:t>
      </w:r>
      <w:r w:rsidRPr="005D358A">
        <w:tab/>
        <w:t>под «</w:t>
      </w:r>
      <w:r w:rsidRPr="005D358A">
        <w:rPr>
          <w:i/>
          <w:iCs/>
        </w:rPr>
        <w:t>защитным щитком для нижней части лица</w:t>
      </w:r>
      <w:r w:rsidRPr="005D358A">
        <w:t xml:space="preserve">» подразумевается съемная, </w:t>
      </w:r>
      <w:proofErr w:type="spellStart"/>
      <w:r w:rsidRPr="005D358A">
        <w:t>отсоединяющаяся</w:t>
      </w:r>
      <w:proofErr w:type="spellEnd"/>
      <w:r w:rsidRPr="005D358A">
        <w:t xml:space="preserve"> или несъемная (стационарно закрепленная) часть шлема, закрывающая нижнюю часть лица и предназначенная для защиты подбородка пользователя от удара;</w:t>
      </w:r>
    </w:p>
    <w:p w14:paraId="62B092D1" w14:textId="77777777" w:rsidR="00F7456E" w:rsidRPr="005D358A" w:rsidRDefault="00F7456E" w:rsidP="00F7456E">
      <w:pPr>
        <w:pStyle w:val="SingleTxtG"/>
        <w:ind w:left="2268" w:hanging="1134"/>
      </w:pPr>
      <w:r w:rsidRPr="005D358A">
        <w:t>2.7.2</w:t>
      </w:r>
      <w:r w:rsidRPr="005D358A">
        <w:tab/>
        <w:t>под «</w:t>
      </w:r>
      <w:r w:rsidRPr="005D358A">
        <w:rPr>
          <w:i/>
          <w:iCs/>
        </w:rPr>
        <w:t>не обеспечивающим защиту щитком для нижней части лица</w:t>
      </w:r>
      <w:r w:rsidRPr="005D358A">
        <w:t xml:space="preserve">» подразумевается съемная или </w:t>
      </w:r>
      <w:proofErr w:type="spellStart"/>
      <w:r w:rsidRPr="005D358A">
        <w:t>отсоединяющаяся</w:t>
      </w:r>
      <w:proofErr w:type="spellEnd"/>
      <w:r w:rsidRPr="005D358A">
        <w:t xml:space="preserve"> часть шлема, закрывающая нижнюю часть лица, но не защищающая подбородок пользователя от удара;</w:t>
      </w:r>
    </w:p>
    <w:p w14:paraId="2AFD4906" w14:textId="77777777" w:rsidR="00F7456E" w:rsidRPr="005D358A" w:rsidRDefault="00F7456E" w:rsidP="00F7456E">
      <w:pPr>
        <w:pStyle w:val="SingleTxtG"/>
        <w:ind w:left="2268" w:hanging="1134"/>
        <w:rPr>
          <w:b/>
          <w:bCs/>
        </w:rPr>
      </w:pPr>
      <w:r w:rsidRPr="005D358A">
        <w:rPr>
          <w:b/>
          <w:bCs/>
        </w:rPr>
        <w:t>2.7.3</w:t>
      </w:r>
      <w:r w:rsidRPr="005D358A">
        <w:rPr>
          <w:b/>
          <w:bCs/>
        </w:rPr>
        <w:tab/>
        <w:t>типы шлема</w:t>
      </w:r>
    </w:p>
    <w:p w14:paraId="51E730A3" w14:textId="77777777" w:rsidR="00F7456E" w:rsidRPr="005D358A" w:rsidRDefault="00F7456E" w:rsidP="00F7456E">
      <w:pPr>
        <w:pStyle w:val="SingleTxtG"/>
        <w:ind w:left="2268"/>
        <w:rPr>
          <w:b/>
          <w:bCs/>
        </w:rPr>
      </w:pPr>
      <w:r w:rsidRPr="005D358A">
        <w:rPr>
          <w:b/>
          <w:bCs/>
        </w:rPr>
        <w:t xml:space="preserve">(J) </w:t>
      </w:r>
      <w:bookmarkStart w:id="3" w:name="OLE_LINK8"/>
      <w:bookmarkStart w:id="4" w:name="OLE_LINK9"/>
      <w:r w:rsidRPr="005D358A">
        <w:rPr>
          <w:b/>
          <w:bCs/>
        </w:rPr>
        <w:t>«Джет» (</w:t>
      </w:r>
      <w:proofErr w:type="spellStart"/>
      <w:r w:rsidRPr="005D358A">
        <w:rPr>
          <w:b/>
          <w:bCs/>
        </w:rPr>
        <w:t>Jet</w:t>
      </w:r>
      <w:proofErr w:type="spellEnd"/>
      <w:r w:rsidRPr="005D358A">
        <w:rPr>
          <w:b/>
          <w:bCs/>
        </w:rPr>
        <w:t>): шлем без какого-либо элемента для защиты нижней части лица</w:t>
      </w:r>
      <w:bookmarkEnd w:id="3"/>
      <w:bookmarkEnd w:id="4"/>
      <w:r w:rsidRPr="005D358A">
        <w:rPr>
          <w:b/>
          <w:bCs/>
        </w:rPr>
        <w:t>. Шлем с открытым лицом.</w:t>
      </w:r>
    </w:p>
    <w:p w14:paraId="2D41C5AB" w14:textId="77777777" w:rsidR="00F7456E" w:rsidRPr="005D358A" w:rsidRDefault="00F7456E" w:rsidP="00F7456E">
      <w:pPr>
        <w:pStyle w:val="SingleTxtG"/>
        <w:ind w:left="2268"/>
        <w:rPr>
          <w:b/>
          <w:bCs/>
        </w:rPr>
      </w:pPr>
      <w:r w:rsidRPr="005D358A">
        <w:rPr>
          <w:b/>
          <w:bCs/>
        </w:rPr>
        <w:lastRenderedPageBreak/>
        <w:t>(</w:t>
      </w:r>
      <w:proofErr w:type="spellStart"/>
      <w:r w:rsidRPr="005D358A">
        <w:rPr>
          <w:b/>
          <w:bCs/>
        </w:rPr>
        <w:t>NP</w:t>
      </w:r>
      <w:proofErr w:type="spellEnd"/>
      <w:r w:rsidRPr="005D358A">
        <w:rPr>
          <w:b/>
          <w:bCs/>
        </w:rPr>
        <w:t>) «Джет» (</w:t>
      </w:r>
      <w:proofErr w:type="spellStart"/>
      <w:r w:rsidRPr="005D358A">
        <w:rPr>
          <w:b/>
          <w:bCs/>
        </w:rPr>
        <w:t>Jet</w:t>
      </w:r>
      <w:proofErr w:type="spellEnd"/>
      <w:r w:rsidRPr="005D358A">
        <w:rPr>
          <w:b/>
          <w:bCs/>
        </w:rPr>
        <w:t xml:space="preserve">): шлем со съемным или </w:t>
      </w:r>
      <w:proofErr w:type="spellStart"/>
      <w:r w:rsidRPr="005D358A">
        <w:rPr>
          <w:b/>
          <w:bCs/>
        </w:rPr>
        <w:t>отсоединяющимся</w:t>
      </w:r>
      <w:proofErr w:type="spellEnd"/>
      <w:r w:rsidRPr="005D358A">
        <w:rPr>
          <w:b/>
          <w:bCs/>
        </w:rPr>
        <w:t xml:space="preserve"> элементом, закрывающим нижнюю часть лица, но не защищающим подбородок. </w:t>
      </w:r>
    </w:p>
    <w:p w14:paraId="4F48EC8A" w14:textId="77777777" w:rsidR="00F7456E" w:rsidRPr="005D358A" w:rsidRDefault="00F7456E" w:rsidP="00F7456E">
      <w:pPr>
        <w:pStyle w:val="SingleTxtG"/>
        <w:ind w:left="2268"/>
        <w:rPr>
          <w:b/>
          <w:bCs/>
        </w:rPr>
      </w:pPr>
      <w:r w:rsidRPr="005D358A">
        <w:rPr>
          <w:b/>
          <w:bCs/>
        </w:rPr>
        <w:t xml:space="preserve">(P) Шлем, полностью закрывающий лицо, со съемным, </w:t>
      </w:r>
      <w:proofErr w:type="spellStart"/>
      <w:r w:rsidRPr="005D358A">
        <w:rPr>
          <w:b/>
          <w:bCs/>
        </w:rPr>
        <w:t>отсоединяющимся</w:t>
      </w:r>
      <w:proofErr w:type="spellEnd"/>
      <w:r w:rsidRPr="005D358A">
        <w:rPr>
          <w:b/>
          <w:bCs/>
        </w:rPr>
        <w:t xml:space="preserve"> или несъемным (стационарно закрепленным) элементом, закрывающим нижнюю часть лица и предназначенным для защиты подбородка.</w:t>
      </w:r>
    </w:p>
    <w:p w14:paraId="3BA7458C" w14:textId="77777777" w:rsidR="00F7456E" w:rsidRPr="005D358A" w:rsidRDefault="00F7456E" w:rsidP="00F7456E">
      <w:pPr>
        <w:pStyle w:val="SingleTxtG"/>
        <w:ind w:left="2268"/>
        <w:rPr>
          <w:b/>
          <w:bCs/>
        </w:rPr>
      </w:pPr>
      <w:bookmarkStart w:id="5" w:name="OLE_LINK2"/>
      <w:bookmarkStart w:id="6" w:name="OLE_LINK3"/>
      <w:r w:rsidRPr="005D358A">
        <w:rPr>
          <w:b/>
          <w:bCs/>
        </w:rPr>
        <w:t>(P/J</w:t>
      </w:r>
      <w:proofErr w:type="gramStart"/>
      <w:r w:rsidRPr="005D358A">
        <w:rPr>
          <w:b/>
          <w:bCs/>
        </w:rPr>
        <w:t>) Под</w:t>
      </w:r>
      <w:proofErr w:type="gramEnd"/>
      <w:r w:rsidRPr="005D358A">
        <w:rPr>
          <w:b/>
          <w:bCs/>
        </w:rPr>
        <w:t xml:space="preserve"> </w:t>
      </w:r>
      <w:proofErr w:type="spellStart"/>
      <w:r w:rsidRPr="005D358A">
        <w:rPr>
          <w:b/>
          <w:bCs/>
        </w:rPr>
        <w:t>мoдульным</w:t>
      </w:r>
      <w:proofErr w:type="spellEnd"/>
      <w:r w:rsidRPr="005D358A">
        <w:rPr>
          <w:b/>
          <w:bCs/>
        </w:rPr>
        <w:t xml:space="preserve"> шлемом подразумевается шлем, оснащенный съемным или </w:t>
      </w:r>
      <w:proofErr w:type="spellStart"/>
      <w:r w:rsidRPr="005D358A">
        <w:rPr>
          <w:b/>
          <w:bCs/>
        </w:rPr>
        <w:t>отсоединяющимся</w:t>
      </w:r>
      <w:proofErr w:type="spellEnd"/>
      <w:r w:rsidRPr="005D358A">
        <w:rPr>
          <w:b/>
          <w:bCs/>
        </w:rPr>
        <w:t xml:space="preserve"> элементом, защищающим нижнюю часть лица, который удовлетворяет требованиям относительно обоих видов использования, </w:t>
      </w:r>
      <w:r w:rsidR="004C7C7D">
        <w:rPr>
          <w:b/>
          <w:bCs/>
        </w:rPr>
        <w:t xml:space="preserve">т. е. </w:t>
      </w:r>
      <w:r w:rsidRPr="005D358A">
        <w:rPr>
          <w:b/>
          <w:bCs/>
        </w:rPr>
        <w:t>как с защитой подбородка, так и без нее. Защита подбородка гарантируется только при установке щитка для нижней части лица в надлежащее положение</w:t>
      </w:r>
      <w:bookmarkEnd w:id="5"/>
      <w:bookmarkEnd w:id="6"/>
      <w:r w:rsidRPr="005D358A">
        <w:rPr>
          <w:b/>
          <w:bCs/>
        </w:rPr>
        <w:t>;</w:t>
      </w:r>
    </w:p>
    <w:p w14:paraId="1B23D66A" w14:textId="77777777" w:rsidR="00F7456E" w:rsidRPr="005D358A" w:rsidRDefault="00F7456E" w:rsidP="00F7456E">
      <w:pPr>
        <w:pStyle w:val="SingleTxtG"/>
        <w:ind w:left="2268" w:hanging="1134"/>
      </w:pPr>
      <w:r w:rsidRPr="005D358A">
        <w:t>2.8</w:t>
      </w:r>
      <w:r w:rsidRPr="005D358A">
        <w:tab/>
        <w:t>под «</w:t>
      </w:r>
      <w:r w:rsidRPr="005D358A">
        <w:rPr>
          <w:i/>
          <w:iCs/>
        </w:rPr>
        <w:t>смотровым козырьком</w:t>
      </w:r>
      <w:r w:rsidRPr="005D358A">
        <w:t xml:space="preserve">» подразумевается прозрачный защитный экран, находящийся перед глазами и закрывающий все лицо или его часть; </w:t>
      </w:r>
    </w:p>
    <w:p w14:paraId="48E57015" w14:textId="77777777" w:rsidR="00F7456E" w:rsidRPr="005D358A" w:rsidRDefault="00F7456E" w:rsidP="00F7456E">
      <w:pPr>
        <w:pStyle w:val="SingleTxtG"/>
        <w:ind w:left="2268" w:hanging="1134"/>
        <w:rPr>
          <w:b/>
        </w:rPr>
      </w:pPr>
      <w:r w:rsidRPr="005D358A">
        <w:rPr>
          <w:b/>
        </w:rPr>
        <w:t>2.8.1</w:t>
      </w:r>
      <w:r w:rsidRPr="005D358A">
        <w:rPr>
          <w:b/>
        </w:rPr>
        <w:tab/>
        <w:t>под «</w:t>
      </w:r>
      <w:r w:rsidRPr="005D358A">
        <w:rPr>
          <w:b/>
          <w:i/>
          <w:iCs/>
        </w:rPr>
        <w:t>солнцезащитным экраном</w:t>
      </w:r>
      <w:r w:rsidRPr="005D358A">
        <w:rPr>
          <w:b/>
        </w:rPr>
        <w:t>» подразумевается дополнительный тонированный протектор, используемый в сочетании с прозрачным смотровым козырьком, как это определено в пункте 6.16.3.4, и закрывающий глаза;</w:t>
      </w:r>
    </w:p>
    <w:p w14:paraId="2509ABB9" w14:textId="77777777" w:rsidR="00F7456E" w:rsidRPr="005D358A" w:rsidRDefault="00F7456E" w:rsidP="00F7456E">
      <w:pPr>
        <w:pStyle w:val="SingleTxtG"/>
        <w:ind w:left="2268" w:hanging="1134"/>
      </w:pPr>
      <w:r w:rsidRPr="005D358A">
        <w:t>2.9</w:t>
      </w:r>
      <w:r w:rsidRPr="005D358A">
        <w:tab/>
        <w:t>под «</w:t>
      </w:r>
      <w:r w:rsidRPr="005D358A">
        <w:rPr>
          <w:i/>
          <w:iCs/>
        </w:rPr>
        <w:t>защитными очками</w:t>
      </w:r>
      <w:r w:rsidRPr="005D358A">
        <w:t>» подразумеваются прозрачные защитные устройства, закрывающие глаза;</w:t>
      </w:r>
    </w:p>
    <w:p w14:paraId="7F0DA6BA" w14:textId="77777777" w:rsidR="00F7456E" w:rsidRPr="005D358A" w:rsidRDefault="00F7456E" w:rsidP="00F7456E">
      <w:pPr>
        <w:pStyle w:val="SingleTxtG"/>
        <w:ind w:left="2268" w:hanging="1134"/>
      </w:pPr>
      <w:r w:rsidRPr="005D358A">
        <w:t>2.10</w:t>
      </w:r>
      <w:r w:rsidRPr="005D358A">
        <w:tab/>
      </w:r>
      <w:r w:rsidRPr="005D358A">
        <w:tab/>
        <w:t>Защитная пленка одноразового использования</w:t>
      </w:r>
    </w:p>
    <w:p w14:paraId="49C23B8F" w14:textId="77777777" w:rsidR="00F7456E" w:rsidRPr="005D358A" w:rsidRDefault="00F7456E" w:rsidP="00F7456E">
      <w:pPr>
        <w:pStyle w:val="SingleTxtG"/>
        <w:ind w:left="2268" w:hanging="1134"/>
      </w:pPr>
      <w:r w:rsidRPr="005D358A">
        <w:t>2.10.1</w:t>
      </w:r>
      <w:r w:rsidRPr="005D358A">
        <w:tab/>
        <w:t>Для предохранения смотрового козырька от повреждений на него до его использования может наноситься съемная пластиковая пленка. В данном случае эта пленка должна быть непрозрачной или же на ней должна быть отпечатана соответствующая надпись, с тем чтобы было понятно, что ее необходимо снять перед использованием смотрового козырька</w:t>
      </w:r>
      <w:r w:rsidR="00FA21DE" w:rsidRPr="005D358A">
        <w:t>.</w:t>
      </w:r>
    </w:p>
    <w:p w14:paraId="3B73BEE2" w14:textId="77777777" w:rsidR="00F7456E" w:rsidRPr="005D358A" w:rsidRDefault="00F7456E" w:rsidP="00F7456E">
      <w:pPr>
        <w:pStyle w:val="SingleTxtG"/>
        <w:ind w:left="2268" w:hanging="1134"/>
      </w:pPr>
      <w:r w:rsidRPr="005D358A">
        <w:t>2.10.2</w:t>
      </w:r>
      <w:r w:rsidRPr="005D358A">
        <w:tab/>
        <w:t>На гоночных соревнованиях может использоваться защитная (отрывная) пленка, например для снижения коэффициента пропускания света. Такие отрывные пленки не предназначаются для использования в условиях дорожного движения, и на них не распространяются положения настоящих Правил;</w:t>
      </w:r>
    </w:p>
    <w:p w14:paraId="626EA716" w14:textId="77777777" w:rsidR="00F7456E" w:rsidRPr="005D358A" w:rsidRDefault="00F7456E" w:rsidP="00F7456E">
      <w:pPr>
        <w:pStyle w:val="SingleTxtG"/>
        <w:ind w:left="2268" w:hanging="1134"/>
      </w:pPr>
      <w:r w:rsidRPr="005D358A">
        <w:t>2.11</w:t>
      </w:r>
      <w:r w:rsidRPr="005D358A">
        <w:tab/>
        <w:t>под «</w:t>
      </w:r>
      <w:r w:rsidRPr="005D358A">
        <w:rPr>
          <w:i/>
          <w:iCs/>
        </w:rPr>
        <w:t>окулярными зонами</w:t>
      </w:r>
      <w:r w:rsidRPr="005D358A">
        <w:t>» подразумеваются две окружности диаметром минимум 52</w:t>
      </w:r>
      <w:r w:rsidR="002D703A" w:rsidRPr="005D358A">
        <w:t> мм</w:t>
      </w:r>
      <w:r w:rsidRPr="005D358A">
        <w:t>, расположенные симметрично по отношению к вертикальной геометрической оси смотрового козырька, причем расстояние между центрами этих окружностей, измеренное в горизонтальной передней плоскости смотрового козырька с учетом его износа, должно составлять 64</w:t>
      </w:r>
      <w:r w:rsidR="002D703A" w:rsidRPr="005D358A">
        <w:t> мм</w:t>
      </w:r>
      <w:r w:rsidRPr="005D358A">
        <w:t>;</w:t>
      </w:r>
    </w:p>
    <w:p w14:paraId="4A0CDFAB" w14:textId="77777777" w:rsidR="00F7456E" w:rsidRPr="005D358A" w:rsidRDefault="00F7456E" w:rsidP="00F7456E">
      <w:pPr>
        <w:pStyle w:val="SingleTxtG"/>
        <w:ind w:left="2268" w:hanging="1134"/>
      </w:pPr>
      <w:r w:rsidRPr="005D358A">
        <w:t>2.12</w:t>
      </w:r>
      <w:r w:rsidRPr="005D358A">
        <w:tab/>
        <w:t>определение «</w:t>
      </w:r>
      <w:r w:rsidRPr="005D358A">
        <w:rPr>
          <w:i/>
          <w:iCs/>
        </w:rPr>
        <w:t>коэффициента пропускания света τ</w:t>
      </w:r>
      <w:r w:rsidRPr="005D358A">
        <w:rPr>
          <w:i/>
          <w:iCs/>
          <w:vertAlign w:val="subscript"/>
          <w:lang w:val="en-US"/>
        </w:rPr>
        <w:t>v</w:t>
      </w:r>
      <w:r w:rsidRPr="005D358A">
        <w:t>» приведено в приложении 13;</w:t>
      </w:r>
    </w:p>
    <w:p w14:paraId="6AED7371" w14:textId="77777777" w:rsidR="00F7456E" w:rsidRPr="005D358A" w:rsidRDefault="00F7456E" w:rsidP="00F7456E">
      <w:pPr>
        <w:pStyle w:val="SingleTxtG"/>
        <w:ind w:left="2268" w:hanging="1134"/>
      </w:pPr>
      <w:r w:rsidRPr="005D358A">
        <w:t>2.13</w:t>
      </w:r>
      <w:r w:rsidRPr="005D358A">
        <w:tab/>
        <w:t>под «</w:t>
      </w:r>
      <w:r w:rsidRPr="005D358A">
        <w:rPr>
          <w:i/>
          <w:iCs/>
        </w:rPr>
        <w:t>коэффициентом относительного ослабления видимости</w:t>
      </w:r>
      <w:r w:rsidRPr="005D358A">
        <w:t>» подразумевается коэффициент относительной видимости (</w:t>
      </w:r>
      <w:r w:rsidRPr="005D358A">
        <w:rPr>
          <w:lang w:val="en-US"/>
        </w:rPr>
        <w:t>Q</w:t>
      </w:r>
      <w:r w:rsidRPr="005D358A">
        <w:t>), определение которого приведено в приложении 13;</w:t>
      </w:r>
    </w:p>
    <w:p w14:paraId="3272AB77" w14:textId="77777777" w:rsidR="00F7456E" w:rsidRPr="005D358A" w:rsidRDefault="00F7456E" w:rsidP="00F7456E">
      <w:pPr>
        <w:pStyle w:val="SingleTxtG"/>
        <w:ind w:left="2268" w:hanging="1134"/>
      </w:pPr>
      <w:r w:rsidRPr="005D358A">
        <w:t>2.14</w:t>
      </w:r>
      <w:r w:rsidRPr="005D358A">
        <w:tab/>
        <w:t>под «</w:t>
      </w:r>
      <w:r w:rsidRPr="005D358A">
        <w:rPr>
          <w:i/>
          <w:iCs/>
        </w:rPr>
        <w:t>основной плоскостью головы</w:t>
      </w:r>
      <w:r w:rsidRPr="005D358A">
        <w:t>» подразумевается плоскость, проходящая через отверстия наружного слухового прохода (наружное ушное отверстие) и нижний край глазниц (нижний край глазных впадин);</w:t>
      </w:r>
    </w:p>
    <w:p w14:paraId="7428BFFB" w14:textId="77777777" w:rsidR="00F7456E" w:rsidRPr="005D358A" w:rsidRDefault="00F7456E" w:rsidP="00F7456E">
      <w:pPr>
        <w:spacing w:after="120"/>
        <w:ind w:left="2262" w:right="1134" w:hanging="1128"/>
      </w:pPr>
      <w:r w:rsidRPr="005D358A">
        <w:t>2.15</w:t>
      </w:r>
      <w:r w:rsidRPr="005D358A">
        <w:tab/>
      </w:r>
      <w:r w:rsidRPr="005D358A">
        <w:tab/>
        <w:t>под «</w:t>
      </w:r>
      <w:r w:rsidRPr="005D358A">
        <w:rPr>
          <w:i/>
          <w:iCs/>
        </w:rPr>
        <w:t>основной плоскостью муляжа головы</w:t>
      </w:r>
      <w:r w:rsidRPr="005D358A">
        <w:t>» подразумевается плоскость, которая соответствует основной плоскости головы;</w:t>
      </w:r>
    </w:p>
    <w:p w14:paraId="5A59F286" w14:textId="77777777" w:rsidR="00F7456E" w:rsidRPr="005D358A" w:rsidRDefault="00F7456E" w:rsidP="00F7456E">
      <w:pPr>
        <w:pStyle w:val="SingleTxtG"/>
        <w:ind w:left="2268" w:hanging="1134"/>
      </w:pPr>
      <w:r w:rsidRPr="005D358A">
        <w:t>2.16</w:t>
      </w:r>
      <w:r w:rsidRPr="005D358A">
        <w:tab/>
        <w:t>под «</w:t>
      </w:r>
      <w:r w:rsidRPr="005D358A">
        <w:rPr>
          <w:i/>
          <w:iCs/>
        </w:rPr>
        <w:t>контрольной плоскостью</w:t>
      </w:r>
      <w:r w:rsidRPr="005D358A">
        <w:t>» подразумевается плоскость, параллельная основной плоскости муляжа головы и проходящая на расстоянии, которое является функцией от размера муляжа головы;</w:t>
      </w:r>
    </w:p>
    <w:p w14:paraId="47B9DFB6" w14:textId="77777777" w:rsidR="00F7456E" w:rsidRPr="005D358A" w:rsidRDefault="00F7456E" w:rsidP="00F7456E">
      <w:pPr>
        <w:pStyle w:val="SingleTxtG"/>
        <w:ind w:left="2268" w:hanging="1134"/>
      </w:pPr>
      <w:r w:rsidRPr="005D358A">
        <w:lastRenderedPageBreak/>
        <w:t>2.17</w:t>
      </w:r>
      <w:r w:rsidRPr="005D358A">
        <w:tab/>
        <w:t>под «</w:t>
      </w:r>
      <w:r w:rsidRPr="005D358A">
        <w:rPr>
          <w:i/>
          <w:iCs/>
        </w:rPr>
        <w:t>типом защитного шлема</w:t>
      </w:r>
      <w:r w:rsidRPr="005D358A">
        <w:t>» подразумевается категория защитных шлемов, имеющих отличия друг от друга в отношении:</w:t>
      </w:r>
    </w:p>
    <w:p w14:paraId="40C82B93" w14:textId="77777777" w:rsidR="00F7456E" w:rsidRPr="005D358A" w:rsidRDefault="00F7456E" w:rsidP="00FA21DE">
      <w:pPr>
        <w:pStyle w:val="SingleTxtG"/>
        <w:ind w:left="2268" w:hanging="1134"/>
      </w:pPr>
      <w:r w:rsidRPr="005D358A">
        <w:rPr>
          <w:rFonts w:cs="Courier New"/>
          <w:b/>
          <w:bCs/>
        </w:rPr>
        <w:t>2.17.1</w:t>
      </w:r>
      <w:r w:rsidRPr="005D358A">
        <w:rPr>
          <w:rFonts w:cs="Courier New"/>
          <w:b/>
          <w:bCs/>
        </w:rPr>
        <w:tab/>
      </w:r>
      <w:r w:rsidRPr="005D358A">
        <w:rPr>
          <w:strike/>
        </w:rPr>
        <w:t>фабричной или торговой марки либо</w:t>
      </w:r>
      <w:r w:rsidRPr="005D358A">
        <w:rPr>
          <w:rFonts w:cs="Courier New"/>
        </w:rPr>
        <w:t xml:space="preserve"> </w:t>
      </w:r>
      <w:r w:rsidRPr="005D358A">
        <w:rPr>
          <w:rFonts w:cs="Courier New"/>
          <w:b/>
        </w:rPr>
        <w:t>«</w:t>
      </w:r>
      <w:r w:rsidRPr="005D358A">
        <w:rPr>
          <w:rFonts w:cs="Courier New"/>
          <w:b/>
          <w:i/>
          <w:iCs/>
        </w:rPr>
        <w:t>изготовителя</w:t>
      </w:r>
      <w:r w:rsidRPr="005D358A">
        <w:rPr>
          <w:rFonts w:cs="Courier New"/>
          <w:b/>
        </w:rPr>
        <w:t xml:space="preserve">» </w:t>
      </w:r>
      <w:r w:rsidR="004F13BE" w:rsidRPr="005D358A">
        <w:rPr>
          <w:rFonts w:cs="Courier New"/>
          <w:b/>
        </w:rPr>
        <w:t>–</w:t>
      </w:r>
      <w:r w:rsidR="00FA21DE" w:rsidRPr="005D358A">
        <w:rPr>
          <w:rFonts w:cs="Courier New"/>
          <w:b/>
        </w:rPr>
        <w:t xml:space="preserve"> </w:t>
      </w:r>
      <w:r w:rsidRPr="005D358A">
        <w:rPr>
          <w:rFonts w:cs="Courier New"/>
          <w:b/>
        </w:rPr>
        <w:t>вместе с тем допускается наличие различных товарных знаков при условии, что также имеется и без труда доступен товарный знак, указанный в свидетельстве об официальном утверждении;</w:t>
      </w:r>
    </w:p>
    <w:p w14:paraId="5A3C73CD" w14:textId="77777777" w:rsidR="00F7456E" w:rsidRPr="005D358A" w:rsidRDefault="00F7456E" w:rsidP="00F7456E">
      <w:pPr>
        <w:pStyle w:val="SingleTxtG"/>
        <w:ind w:left="2268" w:hanging="1134"/>
      </w:pPr>
      <w:r w:rsidRPr="005D358A">
        <w:rPr>
          <w:rFonts w:cs="Courier New"/>
        </w:rPr>
        <w:t>2.17.2</w:t>
      </w:r>
      <w:r w:rsidRPr="005D358A">
        <w:rPr>
          <w:rFonts w:cs="Courier New"/>
        </w:rPr>
        <w:tab/>
      </w:r>
      <w:r w:rsidRPr="005D358A">
        <w:rPr>
          <w:strike/>
        </w:rPr>
        <w:t>материалов или размеров колпака, удерживающей системы или предохранительной прокладки.</w:t>
      </w:r>
      <w:r w:rsidRPr="005D358A">
        <w:t xml:space="preserve"> </w:t>
      </w:r>
      <w:r w:rsidRPr="005D358A">
        <w:rPr>
          <w:b/>
          <w:bCs/>
        </w:rPr>
        <w:t>колпака или материалов предохранительной прокладки –</w:t>
      </w:r>
      <w:r w:rsidR="00FA21DE" w:rsidRPr="005D358A">
        <w:rPr>
          <w:b/>
          <w:bCs/>
        </w:rPr>
        <w:t xml:space="preserve"> </w:t>
      </w:r>
      <w:r w:rsidRPr="005D358A">
        <w:t>вместе с тем</w:t>
      </w:r>
      <w:r w:rsidRPr="005D358A">
        <w:rPr>
          <w:b/>
          <w:bCs/>
        </w:rPr>
        <w:t xml:space="preserve"> </w:t>
      </w:r>
      <w:r w:rsidRPr="005D358A">
        <w:t xml:space="preserve">тип защитного шлема может включать шлемы различных размеров при условии, что толщина </w:t>
      </w:r>
      <w:r w:rsidRPr="005D358A">
        <w:rPr>
          <w:b/>
          <w:bCs/>
        </w:rPr>
        <w:t>и плотность</w:t>
      </w:r>
      <w:r w:rsidRPr="005D358A">
        <w:t xml:space="preserve"> предохранительной прокладки любого из этих шлемов по крайней мере равняется толщине </w:t>
      </w:r>
      <w:r w:rsidRPr="005D358A">
        <w:rPr>
          <w:b/>
          <w:bCs/>
        </w:rPr>
        <w:t>и плотности</w:t>
      </w:r>
      <w:r w:rsidRPr="005D358A">
        <w:t xml:space="preserve"> прокладки защитного шлема, который успешно прошел испытания;</w:t>
      </w:r>
      <w:r w:rsidRPr="005D358A">
        <w:rPr>
          <w:b/>
          <w:bCs/>
        </w:rPr>
        <w:t xml:space="preserve"> </w:t>
      </w:r>
    </w:p>
    <w:p w14:paraId="5C3371A9" w14:textId="77777777" w:rsidR="00F7456E" w:rsidRPr="005D358A" w:rsidRDefault="00F7456E" w:rsidP="00F7456E">
      <w:pPr>
        <w:pStyle w:val="SingleTxtG"/>
        <w:ind w:left="2268"/>
        <w:rPr>
          <w:rFonts w:cs="Courier New"/>
          <w:b/>
        </w:rPr>
      </w:pPr>
      <w:r w:rsidRPr="005D358A">
        <w:rPr>
          <w:rFonts w:cs="Courier New"/>
          <w:b/>
        </w:rPr>
        <w:t>один и тот же тип шлема может охватывать различные размеры колпака (при условии, что конструкция колпака остается неизменной) и различные системы удержания при условии, что все они удовлетворяют предписаниям настоящих Правил ООН;</w:t>
      </w:r>
    </w:p>
    <w:p w14:paraId="3C9C59B4" w14:textId="77777777" w:rsidR="00F7456E" w:rsidRPr="005D358A" w:rsidRDefault="00F7456E" w:rsidP="00F7456E">
      <w:pPr>
        <w:pStyle w:val="SingleTxtG"/>
        <w:ind w:left="2268" w:hanging="1134"/>
      </w:pPr>
      <w:r w:rsidRPr="005D358A">
        <w:t>2.18</w:t>
      </w:r>
      <w:r w:rsidRPr="005D358A">
        <w:tab/>
        <w:t>под «</w:t>
      </w:r>
      <w:r w:rsidRPr="005D358A">
        <w:rPr>
          <w:i/>
          <w:iCs/>
        </w:rPr>
        <w:t>типом смотрового козырька</w:t>
      </w:r>
      <w:r w:rsidRPr="005D358A">
        <w:t xml:space="preserve">» подразумевается категория смотровых козырьков, не имеющих существенных различий в отношении: </w:t>
      </w:r>
    </w:p>
    <w:p w14:paraId="552A2B27" w14:textId="77777777" w:rsidR="00F7456E" w:rsidRPr="005D358A" w:rsidRDefault="00F7456E" w:rsidP="00FA21DE">
      <w:pPr>
        <w:pStyle w:val="SingleTxtG"/>
        <w:ind w:left="2268" w:hanging="1134"/>
      </w:pPr>
      <w:r w:rsidRPr="005D358A">
        <w:rPr>
          <w:rFonts w:cs="Courier New"/>
        </w:rPr>
        <w:t>2.18.1</w:t>
      </w:r>
      <w:r w:rsidRPr="005D358A">
        <w:rPr>
          <w:rFonts w:cs="Courier New"/>
        </w:rPr>
        <w:tab/>
      </w:r>
      <w:r w:rsidRPr="005D358A">
        <w:rPr>
          <w:strike/>
        </w:rPr>
        <w:t>фабричной или торговой марки либо</w:t>
      </w:r>
      <w:r w:rsidRPr="005D358A">
        <w:rPr>
          <w:rFonts w:cs="Courier New"/>
        </w:rPr>
        <w:t xml:space="preserve"> </w:t>
      </w:r>
      <w:r w:rsidRPr="005D358A">
        <w:rPr>
          <w:rFonts w:cs="Courier New"/>
          <w:b/>
        </w:rPr>
        <w:t>«</w:t>
      </w:r>
      <w:r w:rsidRPr="005D358A">
        <w:rPr>
          <w:rFonts w:cs="Courier New"/>
          <w:b/>
          <w:i/>
          <w:iCs/>
        </w:rPr>
        <w:t>изготовителя</w:t>
      </w:r>
      <w:r w:rsidRPr="005D358A">
        <w:rPr>
          <w:rFonts w:cs="Courier New"/>
          <w:b/>
        </w:rPr>
        <w:t xml:space="preserve">» </w:t>
      </w:r>
      <w:r w:rsidR="004F13BE" w:rsidRPr="005D358A">
        <w:rPr>
          <w:rFonts w:cs="Courier New"/>
          <w:b/>
        </w:rPr>
        <w:t>–</w:t>
      </w:r>
      <w:r w:rsidR="00FA21DE" w:rsidRPr="005D358A">
        <w:rPr>
          <w:rFonts w:cs="Courier New"/>
          <w:b/>
        </w:rPr>
        <w:t xml:space="preserve"> </w:t>
      </w:r>
      <w:r w:rsidRPr="005D358A">
        <w:rPr>
          <w:rFonts w:cs="Courier New"/>
          <w:b/>
        </w:rPr>
        <w:t>вместе с тем допускается наличие различных товарных знаков при условии, что также имеется и без труда доступен товарный знак, указанный в свидетельстве об официальном утверждении;</w:t>
      </w:r>
    </w:p>
    <w:p w14:paraId="4DC64C10" w14:textId="77777777" w:rsidR="00F7456E" w:rsidRPr="005D358A" w:rsidRDefault="00F7456E" w:rsidP="00F7456E">
      <w:pPr>
        <w:pStyle w:val="SingleTxtG"/>
        <w:ind w:left="2268" w:hanging="1134"/>
      </w:pPr>
      <w:r w:rsidRPr="005D358A">
        <w:t>2.18.2</w:t>
      </w:r>
      <w:r w:rsidRPr="005D358A">
        <w:tab/>
      </w:r>
      <w:proofErr w:type="gramStart"/>
      <w:r w:rsidRPr="005D358A">
        <w:t>материалов</w:t>
      </w:r>
      <w:proofErr w:type="gramEnd"/>
      <w:r w:rsidRPr="005D358A">
        <w:t>, размеров, технологических процессов (таких, как штамповка профилированного материала), цвета, обработки поверхности, системы крепления к шлему;</w:t>
      </w:r>
    </w:p>
    <w:p w14:paraId="4B60D3EF" w14:textId="77777777" w:rsidR="00F7456E" w:rsidRPr="005D358A" w:rsidRDefault="00F7456E" w:rsidP="00F7456E">
      <w:pPr>
        <w:spacing w:after="120"/>
        <w:ind w:left="2262" w:right="1134" w:hanging="1128"/>
        <w:jc w:val="both"/>
      </w:pPr>
      <w:r w:rsidRPr="005D358A">
        <w:t>2.19</w:t>
      </w:r>
      <w:r w:rsidRPr="005D358A">
        <w:tab/>
      </w:r>
      <w:r w:rsidRPr="005D358A">
        <w:tab/>
        <w:t>под «</w:t>
      </w:r>
      <w:r w:rsidRPr="005D358A">
        <w:rPr>
          <w:i/>
          <w:iCs/>
        </w:rPr>
        <w:t>испытанием на официальное утверждение</w:t>
      </w:r>
      <w:r w:rsidRPr="005D358A">
        <w:t>» подразумевается испытание в целях определения того, в какой степени тип защитного шлема и/или тип смотрового козырька, представленного для официального утверждения, удовлетворяет предписаниям;</w:t>
      </w:r>
    </w:p>
    <w:p w14:paraId="5CAF54A9" w14:textId="77777777" w:rsidR="00F7456E" w:rsidRPr="005D358A" w:rsidRDefault="00F7456E" w:rsidP="00F7456E">
      <w:pPr>
        <w:pStyle w:val="SingleTxtG"/>
        <w:ind w:left="2268" w:hanging="1134"/>
      </w:pPr>
      <w:r w:rsidRPr="005D358A">
        <w:t>2.20</w:t>
      </w:r>
      <w:r w:rsidRPr="005D358A">
        <w:tab/>
        <w:t>под «</w:t>
      </w:r>
      <w:r w:rsidRPr="005D358A">
        <w:rPr>
          <w:i/>
          <w:iCs/>
        </w:rPr>
        <w:t>испытанием качества продукции</w:t>
      </w:r>
      <w:r w:rsidRPr="005D358A">
        <w:t>» подразумевается испытание в целях определения того, может ли изготовитель производить шлемы и/или смотровые козырьки, соответствующие шлемам и/или смотровым козырькам, представленным на официальное утверждение;</w:t>
      </w:r>
    </w:p>
    <w:p w14:paraId="4D4FB342" w14:textId="77777777" w:rsidR="00F7456E" w:rsidRPr="005D358A" w:rsidRDefault="00F7456E" w:rsidP="00F7456E">
      <w:pPr>
        <w:pStyle w:val="SingleTxtG"/>
        <w:ind w:left="2268" w:hanging="1134"/>
      </w:pPr>
      <w:r w:rsidRPr="005D358A">
        <w:t>2.21</w:t>
      </w:r>
      <w:r w:rsidRPr="005D358A">
        <w:tab/>
        <w:t>под «</w:t>
      </w:r>
      <w:r w:rsidRPr="005D358A">
        <w:rPr>
          <w:i/>
          <w:iCs/>
        </w:rPr>
        <w:t>контрольным испытанием</w:t>
      </w:r>
      <w:r w:rsidRPr="005D358A">
        <w:t>» подразумевается испытание ряда шлемов и/или смотровых козырьков, отобранных из одной партии, для проверки их соответствия предписаниям;</w:t>
      </w:r>
    </w:p>
    <w:p w14:paraId="059CB8FB" w14:textId="77777777" w:rsidR="00F7456E" w:rsidRPr="005D358A" w:rsidRDefault="00F7456E" w:rsidP="00F7456E">
      <w:pPr>
        <w:pStyle w:val="SingleTxtG"/>
        <w:ind w:left="2268" w:hanging="1134"/>
        <w:rPr>
          <w:rFonts w:cs="Courier New"/>
          <w:b/>
        </w:rPr>
      </w:pPr>
      <w:r w:rsidRPr="005D358A">
        <w:rPr>
          <w:rFonts w:cs="Courier New"/>
          <w:b/>
        </w:rPr>
        <w:t>2.22</w:t>
      </w:r>
      <w:r w:rsidRPr="005D358A">
        <w:rPr>
          <w:rFonts w:cs="Courier New"/>
          <w:b/>
        </w:rPr>
        <w:tab/>
        <w:t>под «</w:t>
      </w:r>
      <w:bookmarkStart w:id="7" w:name="OLE_LINK12"/>
      <w:bookmarkStart w:id="8" w:name="OLE_LINK13"/>
      <w:r w:rsidRPr="005D358A">
        <w:rPr>
          <w:rFonts w:cs="Courier New"/>
          <w:b/>
          <w:i/>
          <w:iCs/>
        </w:rPr>
        <w:t>аксессуаром</w:t>
      </w:r>
      <w:bookmarkEnd w:id="7"/>
      <w:bookmarkEnd w:id="8"/>
      <w:r w:rsidRPr="005D358A">
        <w:rPr>
          <w:rFonts w:cs="Courier New"/>
          <w:b/>
        </w:rPr>
        <w:t>» подразумевается любой предмет, предназначенный для интеграции вспомогательных функций шлема (например, удаления внутреннего смотрового козырька, электронных устройств и их держателей);</w:t>
      </w:r>
    </w:p>
    <w:p w14:paraId="68712C07" w14:textId="77777777" w:rsidR="00F7456E" w:rsidRPr="005D358A" w:rsidRDefault="00F7456E" w:rsidP="00F7456E">
      <w:pPr>
        <w:pStyle w:val="SingleTxtG"/>
        <w:ind w:left="2268" w:hanging="1134"/>
        <w:rPr>
          <w:rFonts w:cs="Courier New"/>
          <w:b/>
        </w:rPr>
      </w:pPr>
      <w:r w:rsidRPr="005D358A">
        <w:rPr>
          <w:rFonts w:cs="Courier New"/>
          <w:b/>
        </w:rPr>
        <w:t>2.23</w:t>
      </w:r>
      <w:r w:rsidRPr="005D358A">
        <w:rPr>
          <w:rFonts w:cs="Courier New"/>
          <w:b/>
        </w:rPr>
        <w:tab/>
        <w:t>под «</w:t>
      </w:r>
      <w:r w:rsidRPr="005D358A">
        <w:rPr>
          <w:rFonts w:cs="Courier New"/>
          <w:b/>
          <w:i/>
          <w:iCs/>
        </w:rPr>
        <w:t>товарным знаком</w:t>
      </w:r>
      <w:r w:rsidRPr="005D358A">
        <w:rPr>
          <w:rFonts w:cs="Courier New"/>
          <w:b/>
        </w:rPr>
        <w:t>» подразумевается товарное наименование, используемое изготовителем и указываемое в свидетельстве об официальном утверждении для маркировки шлема или козырька;</w:t>
      </w:r>
    </w:p>
    <w:p w14:paraId="58B3073F" w14:textId="77777777" w:rsidR="00F7456E" w:rsidRPr="005D358A" w:rsidRDefault="00F7456E" w:rsidP="00F7456E">
      <w:pPr>
        <w:pStyle w:val="SingleTxtG"/>
        <w:ind w:left="2268" w:hanging="1134"/>
        <w:rPr>
          <w:rFonts w:cs="Courier New"/>
          <w:b/>
        </w:rPr>
      </w:pPr>
      <w:r w:rsidRPr="005D358A">
        <w:rPr>
          <w:rFonts w:cs="Courier New"/>
          <w:b/>
        </w:rPr>
        <w:t>2.24</w:t>
      </w:r>
      <w:r w:rsidRPr="005D358A">
        <w:rPr>
          <w:rFonts w:cs="Courier New"/>
          <w:b/>
        </w:rPr>
        <w:tab/>
        <w:t>под «</w:t>
      </w:r>
      <w:r w:rsidRPr="005D358A">
        <w:rPr>
          <w:rFonts w:cs="Courier New"/>
          <w:b/>
          <w:i/>
          <w:iCs/>
        </w:rPr>
        <w:t>показателем положения головы (</w:t>
      </w:r>
      <w:proofErr w:type="spellStart"/>
      <w:r w:rsidRPr="005D358A">
        <w:rPr>
          <w:rFonts w:cs="Courier New"/>
          <w:b/>
          <w:i/>
          <w:iCs/>
        </w:rPr>
        <w:t>ППГ</w:t>
      </w:r>
      <w:proofErr w:type="spellEnd"/>
      <w:r w:rsidRPr="005D358A">
        <w:rPr>
          <w:rFonts w:cs="Courier New"/>
          <w:b/>
          <w:i/>
          <w:iCs/>
        </w:rPr>
        <w:t>)</w:t>
      </w:r>
      <w:r w:rsidRPr="005D358A">
        <w:rPr>
          <w:rFonts w:cs="Courier New"/>
          <w:b/>
        </w:rPr>
        <w:t>» подразумеваются расстояния на муляже головы, измеряемые от основной плоскости вдоль пересечения с продольной плоскостью в направлении нижней передней кромки шлема.</w:t>
      </w:r>
    </w:p>
    <w:p w14:paraId="6729DBA5" w14:textId="77777777" w:rsidR="00F7456E" w:rsidRPr="005D358A" w:rsidRDefault="00F7456E" w:rsidP="00F7456E">
      <w:pPr>
        <w:pStyle w:val="HChG"/>
      </w:pPr>
      <w:r w:rsidRPr="005D358A">
        <w:lastRenderedPageBreak/>
        <w:tab/>
      </w:r>
      <w:r w:rsidRPr="005D358A">
        <w:tab/>
        <w:t>3.</w:t>
      </w:r>
      <w:r w:rsidRPr="005D358A">
        <w:tab/>
      </w:r>
      <w:r w:rsidRPr="005D358A">
        <w:tab/>
        <w:t>Заявка на официальное утверждение</w:t>
      </w:r>
    </w:p>
    <w:p w14:paraId="4BDC2806" w14:textId="77777777" w:rsidR="00F7456E" w:rsidRPr="005D358A" w:rsidRDefault="00F7456E" w:rsidP="00F7456E">
      <w:pPr>
        <w:pStyle w:val="SingleTxtG"/>
        <w:ind w:left="2268" w:hanging="1134"/>
      </w:pPr>
      <w:r w:rsidRPr="005D358A">
        <w:t>3.1</w:t>
      </w:r>
      <w:r w:rsidRPr="005D358A">
        <w:tab/>
        <w:t>Заявка на официальное утверждение типа защитного шлема</w:t>
      </w:r>
    </w:p>
    <w:p w14:paraId="57F85B46" w14:textId="77777777" w:rsidR="00F7456E" w:rsidRPr="005D358A" w:rsidRDefault="00F7456E" w:rsidP="00F7456E">
      <w:pPr>
        <w:pStyle w:val="SingleTxtG"/>
        <w:ind w:left="2268" w:hanging="1134"/>
      </w:pPr>
      <w:r w:rsidRPr="005D358A">
        <w:t>3.1.1</w:t>
      </w:r>
      <w:r w:rsidRPr="005D358A">
        <w:tab/>
        <w:t>Заявка на официальное утверждение типа защитного шлема без смотрового козырька либо с одним или несколькими типами смотровых козырьков представляется изготовителем защитного шлема, или держателем торгового наименования либо товарного знака, или его надлежащим образом уполномоченным представителем; к заявке по каждому типу прилагаются:</w:t>
      </w:r>
    </w:p>
    <w:p w14:paraId="6DD27840" w14:textId="77777777" w:rsidR="00F7456E" w:rsidRPr="005D358A" w:rsidRDefault="00F7456E" w:rsidP="00F7456E">
      <w:pPr>
        <w:pStyle w:val="SingleTxtG"/>
        <w:ind w:left="2268" w:hanging="1134"/>
      </w:pPr>
      <w:r w:rsidRPr="005D358A">
        <w:t>3.1.1.1</w:t>
      </w:r>
      <w:r w:rsidRPr="005D358A">
        <w:tab/>
        <w:t xml:space="preserve">чертежи </w:t>
      </w:r>
      <w:r w:rsidRPr="005D358A">
        <w:rPr>
          <w:strike/>
        </w:rPr>
        <w:t>в трех экземплярах</w:t>
      </w:r>
      <w:r w:rsidRPr="005D358A">
        <w:t xml:space="preserve"> в </w:t>
      </w:r>
      <w:r w:rsidRPr="005D358A">
        <w:rPr>
          <w:strike/>
        </w:rPr>
        <w:t>масштабе 1:1,</w:t>
      </w:r>
      <w:r w:rsidRPr="005D358A">
        <w:t xml:space="preserve"> достаточно </w:t>
      </w:r>
      <w:proofErr w:type="spellStart"/>
      <w:r w:rsidRPr="005D358A">
        <w:t>подробн</w:t>
      </w:r>
      <w:r w:rsidRPr="005D358A">
        <w:rPr>
          <w:strike/>
        </w:rPr>
        <w:t>ые</w:t>
      </w:r>
      <w:r w:rsidRPr="005D358A">
        <w:rPr>
          <w:b/>
          <w:bCs/>
        </w:rPr>
        <w:t>ом</w:t>
      </w:r>
      <w:proofErr w:type="spellEnd"/>
      <w:r w:rsidRPr="005D358A">
        <w:t xml:space="preserve"> </w:t>
      </w:r>
      <w:r w:rsidRPr="005D358A">
        <w:rPr>
          <w:b/>
          <w:bCs/>
        </w:rPr>
        <w:t>масштабе</w:t>
      </w:r>
      <w:r w:rsidRPr="005D358A">
        <w:t xml:space="preserve"> для опознания типа шлема, включая способы сборки. На чертежах должно быть указано место, предусмотренное для знака официального утверждения в соответствии с пунктом 5.1.4.1,</w:t>
      </w:r>
    </w:p>
    <w:p w14:paraId="3E5C17B3" w14:textId="77777777" w:rsidR="00F7456E" w:rsidRPr="005D358A" w:rsidRDefault="00F7456E" w:rsidP="00F7456E">
      <w:pPr>
        <w:pStyle w:val="SingleTxtG"/>
        <w:ind w:left="2268" w:hanging="1134"/>
      </w:pPr>
      <w:r w:rsidRPr="005D358A">
        <w:t>3.1.1.2</w:t>
      </w:r>
      <w:r w:rsidRPr="005D358A">
        <w:tab/>
        <w:t>краткое техническое описание использованных материалов и протокол испытания фотометрических и колориметрических характеристик светоотражающего материала,</w:t>
      </w:r>
    </w:p>
    <w:p w14:paraId="6E060FF5" w14:textId="77777777" w:rsidR="00F7456E" w:rsidRPr="005D358A" w:rsidRDefault="00F7456E" w:rsidP="00F7456E">
      <w:pPr>
        <w:pStyle w:val="SingleTxtG"/>
        <w:ind w:left="2268" w:hanging="1134"/>
      </w:pPr>
      <w:r w:rsidRPr="005D358A">
        <w:t>3.1.1.3</w:t>
      </w:r>
      <w:r w:rsidRPr="005D358A">
        <w:tab/>
        <w:t>если защитный шлем оснащен одним или несколькими смотровыми козырьками:</w:t>
      </w:r>
    </w:p>
    <w:p w14:paraId="799F135A" w14:textId="77777777" w:rsidR="00F7456E" w:rsidRPr="005D358A" w:rsidRDefault="00F7456E" w:rsidP="00F7456E">
      <w:pPr>
        <w:pStyle w:val="SingleTxtG"/>
        <w:ind w:left="2268" w:hanging="1134"/>
      </w:pPr>
      <w:r w:rsidRPr="005D358A">
        <w:t>3.1.1.3.1</w:t>
      </w:r>
      <w:r w:rsidRPr="005D358A">
        <w:tab/>
        <w:t xml:space="preserve">чертежи </w:t>
      </w:r>
      <w:r w:rsidRPr="005D358A">
        <w:rPr>
          <w:strike/>
        </w:rPr>
        <w:t>в трех экземплярах</w:t>
      </w:r>
      <w:r w:rsidRPr="005D358A">
        <w:t xml:space="preserve"> в </w:t>
      </w:r>
      <w:r w:rsidRPr="005D358A">
        <w:rPr>
          <w:strike/>
        </w:rPr>
        <w:t>масштабе 1:1,</w:t>
      </w:r>
      <w:r w:rsidRPr="005D358A">
        <w:t xml:space="preserve"> достаточно </w:t>
      </w:r>
      <w:proofErr w:type="spellStart"/>
      <w:r w:rsidRPr="005D358A">
        <w:t>подробн</w:t>
      </w:r>
      <w:r w:rsidRPr="005D358A">
        <w:rPr>
          <w:strike/>
        </w:rPr>
        <w:t>ые</w:t>
      </w:r>
      <w:r w:rsidRPr="005D358A">
        <w:rPr>
          <w:b/>
          <w:bCs/>
        </w:rPr>
        <w:t>ом</w:t>
      </w:r>
      <w:proofErr w:type="spellEnd"/>
      <w:r w:rsidRPr="005D358A">
        <w:t xml:space="preserve"> </w:t>
      </w:r>
      <w:r w:rsidRPr="005D358A">
        <w:rPr>
          <w:b/>
          <w:bCs/>
        </w:rPr>
        <w:t>масштабе</w:t>
      </w:r>
      <w:r w:rsidRPr="005D358A">
        <w:t xml:space="preserve"> для опознания типа смотрового козырька и его средств крепления к шлему. На чертежах должно быть указано место, предусмотренное для знака официального утверждения в соответствии с пунктом 5.1.4.1,</w:t>
      </w:r>
    </w:p>
    <w:p w14:paraId="66B64C85" w14:textId="77777777" w:rsidR="00F7456E" w:rsidRPr="005D358A" w:rsidRDefault="00F7456E" w:rsidP="00FA21DE">
      <w:pPr>
        <w:spacing w:after="120"/>
        <w:ind w:left="2257" w:right="1134" w:hanging="1123"/>
        <w:jc w:val="both"/>
      </w:pPr>
      <w:r w:rsidRPr="005D358A">
        <w:t>3.1.1.3.2</w:t>
      </w:r>
      <w:r w:rsidRPr="005D358A">
        <w:tab/>
        <w:t>техническое описание использованных в смотровом козырьке материалов, технологических процессов и, в случае необходимости, обработки поверхности,</w:t>
      </w:r>
    </w:p>
    <w:p w14:paraId="7AA268A6" w14:textId="77777777" w:rsidR="00F7456E" w:rsidRPr="005D358A" w:rsidRDefault="00F7456E" w:rsidP="00F7456E">
      <w:pPr>
        <w:pStyle w:val="SingleTxtG"/>
        <w:ind w:left="2268" w:hanging="1134"/>
      </w:pPr>
      <w:r w:rsidRPr="005D358A">
        <w:t>3.1.1.4</w:t>
      </w:r>
      <w:r w:rsidRPr="005D358A">
        <w:tab/>
        <w:t xml:space="preserve">несколько шлемов со смотровыми козырьками или без них, выбранных из </w:t>
      </w:r>
      <w:r w:rsidRPr="005D358A">
        <w:rPr>
          <w:b/>
          <w:bCs/>
        </w:rPr>
        <w:t>[20]</w:t>
      </w:r>
      <w:r w:rsidRPr="005D358A">
        <w:t xml:space="preserve"> шлемов различных размеров в количестве, достаточном для проведения всех испытаний, указанных в пункте 7.1, причем один дополнительный шлем должен быть сохранен технической службой, уполномоченной проводить испытание на официальное утверждение,</w:t>
      </w:r>
    </w:p>
    <w:p w14:paraId="43959C72" w14:textId="77777777" w:rsidR="00F7456E" w:rsidRPr="005D358A" w:rsidRDefault="00F7456E" w:rsidP="00F7456E">
      <w:pPr>
        <w:pStyle w:val="SingleTxtG"/>
        <w:ind w:left="2268" w:hanging="1134"/>
      </w:pPr>
      <w:r w:rsidRPr="005D358A">
        <w:t>3.1.1.5</w:t>
      </w:r>
      <w:r w:rsidRPr="005D358A">
        <w:tab/>
        <w:t xml:space="preserve">для каждого типа смотрового козырька, если они имеются, </w:t>
      </w:r>
      <w:r w:rsidR="00FA21DE" w:rsidRPr="005D358A">
        <w:t>7</w:t>
      </w:r>
      <w:r w:rsidRPr="005D358A">
        <w:t xml:space="preserve"> смотровых козырьков (+3 при проведении необязательного испытания устойчивого к запотеванию смотрового козырька), выбранных из набора, включающего не менее 14 образцов (+6 при проведении необязательного испытания). Шесть смотровых козырьков (+3 при проведении необязательного испытания) должны подвергаться испытаниям, а седьмой (или десятый при проведении необязательного испытания) должен быть сохранен технической службой, уполномоченной проводить испытания на официальное утверждение.</w:t>
      </w:r>
    </w:p>
    <w:p w14:paraId="5D9F89DE" w14:textId="77777777" w:rsidR="00F7456E" w:rsidRPr="005D358A" w:rsidRDefault="00F7456E" w:rsidP="00F7456E">
      <w:pPr>
        <w:pStyle w:val="SingleTxtG"/>
        <w:ind w:left="2268" w:hanging="1134"/>
      </w:pPr>
      <w:r w:rsidRPr="005D358A">
        <w:t>3.2</w:t>
      </w:r>
      <w:r w:rsidRPr="005D358A">
        <w:tab/>
        <w:t>Заявка на официальное утверждение типа смотрового козырька</w:t>
      </w:r>
    </w:p>
    <w:p w14:paraId="4C78FC4A" w14:textId="77777777" w:rsidR="00F7456E" w:rsidRPr="005D358A" w:rsidRDefault="00F7456E" w:rsidP="00F7456E">
      <w:pPr>
        <w:pStyle w:val="SingleTxtG"/>
        <w:ind w:left="2268" w:hanging="1134"/>
      </w:pPr>
      <w:r w:rsidRPr="005D358A">
        <w:t>3.2.1</w:t>
      </w:r>
      <w:r w:rsidRPr="005D358A">
        <w:tab/>
        <w:t xml:space="preserve">Заявка на официальное утверждение типа смотрового козырька представляется изготовителем смотрового козырька, или держателем торгового наименования либо товарного знака, или его надлежащим образом уполномоченным представителем; к заявке по каждому типу прилагаются: </w:t>
      </w:r>
    </w:p>
    <w:p w14:paraId="58737946" w14:textId="77777777" w:rsidR="00F7456E" w:rsidRPr="005D358A" w:rsidRDefault="00F7456E" w:rsidP="00F7456E">
      <w:pPr>
        <w:pStyle w:val="SingleTxtG"/>
        <w:keepLines/>
        <w:ind w:left="2268" w:hanging="1134"/>
      </w:pPr>
      <w:r w:rsidRPr="005D358A">
        <w:t>3.2.1.1</w:t>
      </w:r>
      <w:r w:rsidRPr="005D358A">
        <w:tab/>
        <w:t xml:space="preserve">чертежи </w:t>
      </w:r>
      <w:r w:rsidRPr="005D358A">
        <w:rPr>
          <w:strike/>
        </w:rPr>
        <w:t>в трех экземплярах</w:t>
      </w:r>
      <w:r w:rsidRPr="005D358A">
        <w:t xml:space="preserve"> в </w:t>
      </w:r>
      <w:r w:rsidRPr="005D358A">
        <w:rPr>
          <w:strike/>
        </w:rPr>
        <w:t>масштабе 1:1,</w:t>
      </w:r>
      <w:r w:rsidRPr="005D358A">
        <w:t xml:space="preserve"> достаточно </w:t>
      </w:r>
      <w:proofErr w:type="spellStart"/>
      <w:r w:rsidRPr="005D358A">
        <w:t>подробн</w:t>
      </w:r>
      <w:r w:rsidRPr="005D358A">
        <w:rPr>
          <w:strike/>
        </w:rPr>
        <w:t>ые</w:t>
      </w:r>
      <w:r w:rsidRPr="005D358A">
        <w:rPr>
          <w:b/>
          <w:bCs/>
        </w:rPr>
        <w:t>ом</w:t>
      </w:r>
      <w:proofErr w:type="spellEnd"/>
      <w:r w:rsidRPr="005D358A">
        <w:t xml:space="preserve"> </w:t>
      </w:r>
      <w:r w:rsidRPr="005D358A">
        <w:rPr>
          <w:b/>
          <w:bCs/>
        </w:rPr>
        <w:t>масштабе</w:t>
      </w:r>
      <w:r w:rsidRPr="005D358A">
        <w:t xml:space="preserve"> для опознания типа смотрового козырька и средств его крепления к шлему. На чертежах должно быть указано место, предусмотренное для знака официального утверждения в соответствии с пунктом 5.2.4.1,</w:t>
      </w:r>
    </w:p>
    <w:p w14:paraId="61005CD3" w14:textId="77777777" w:rsidR="00F7456E" w:rsidRPr="005D358A" w:rsidRDefault="00F7456E" w:rsidP="00F7456E">
      <w:pPr>
        <w:pStyle w:val="SingleTxtG"/>
        <w:ind w:left="2268" w:hanging="1134"/>
      </w:pPr>
      <w:r w:rsidRPr="005D358A">
        <w:lastRenderedPageBreak/>
        <w:t>3.2.1.2</w:t>
      </w:r>
      <w:r w:rsidRPr="005D358A">
        <w:tab/>
        <w:t>техническое описание использованных в смотровом козырьке материалов, технологических процессов и, в случае необходимости, обработки поверхности,</w:t>
      </w:r>
    </w:p>
    <w:p w14:paraId="65F60828" w14:textId="77777777" w:rsidR="00F7456E" w:rsidRPr="005D358A" w:rsidRDefault="00F7456E" w:rsidP="00F7456E">
      <w:pPr>
        <w:pStyle w:val="SingleTxtG"/>
        <w:ind w:left="2268" w:hanging="1134"/>
      </w:pPr>
      <w:r w:rsidRPr="005D358A">
        <w:t>3.2.1.3</w:t>
      </w:r>
      <w:r w:rsidRPr="005D358A">
        <w:tab/>
        <w:t>перечень официально утвержденных типов шлемов, которые могут оснащаться этим смотровым козырьком,</w:t>
      </w:r>
    </w:p>
    <w:p w14:paraId="2AA3C9E3" w14:textId="77777777" w:rsidR="00F7456E" w:rsidRPr="005D358A" w:rsidRDefault="00F7456E" w:rsidP="00F7456E">
      <w:pPr>
        <w:pStyle w:val="SingleTxtG"/>
        <w:ind w:left="2268" w:hanging="1134"/>
      </w:pPr>
      <w:r w:rsidRPr="005D358A">
        <w:t>3.2.1.4</w:t>
      </w:r>
      <w:r w:rsidRPr="005D358A">
        <w:tab/>
        <w:t xml:space="preserve">для каждого типа смотрового козырька, если они имеются, </w:t>
      </w:r>
      <w:r w:rsidR="00FA21DE" w:rsidRPr="005D358A">
        <w:t>7 </w:t>
      </w:r>
      <w:r w:rsidRPr="005D358A">
        <w:t>смотровых козырьков (+3 при проведении необязательного испытания устойчивого к запотеванию смотрового козырька), выбранных из набора, включающего не менее 14 образцов (+6 при проведении необязательного испытания), и шлемы, которые предполагается оборудовать смотровыми козырьками.</w:t>
      </w:r>
    </w:p>
    <w:p w14:paraId="6884DDC2" w14:textId="77777777" w:rsidR="00F7456E" w:rsidRPr="005D358A" w:rsidRDefault="00F7456E" w:rsidP="00F7456E">
      <w:pPr>
        <w:pStyle w:val="SingleTxtG"/>
        <w:ind w:left="2268" w:hanging="1134"/>
      </w:pPr>
      <w:r w:rsidRPr="005D358A">
        <w:tab/>
        <w:t>Шесть смотровых козырьков (+3 при проведении необязательного испытания) должны подвергаться испытаниям, а седьмой (или десятый при проведении необязательного испытания) должен быть сохранен технической службой, уполномоченной проводить испытание на официальное утверждение.</w:t>
      </w:r>
    </w:p>
    <w:p w14:paraId="4C3C4294" w14:textId="77777777" w:rsidR="00F7456E" w:rsidRPr="005D358A" w:rsidRDefault="00F7456E" w:rsidP="00F7456E">
      <w:pPr>
        <w:pStyle w:val="SingleTxtG"/>
        <w:ind w:left="2268" w:hanging="1134"/>
      </w:pPr>
      <w:r w:rsidRPr="005D358A">
        <w:t>3.3</w:t>
      </w:r>
      <w:r w:rsidRPr="005D358A">
        <w:tab/>
        <w:t>Компетентный орган должен проверить наличие удовлетворительных средств для обеспечения эффективного контроля за соответствием производства согласно положениям пункта 10 и приложения 12 до выдачи официального утверждения данному типу.</w:t>
      </w:r>
    </w:p>
    <w:p w14:paraId="3ED2FF35" w14:textId="77777777" w:rsidR="00F7456E" w:rsidRPr="005D358A" w:rsidRDefault="00F7456E" w:rsidP="00F7456E">
      <w:pPr>
        <w:pStyle w:val="HChG"/>
      </w:pPr>
      <w:r w:rsidRPr="005D358A">
        <w:tab/>
      </w:r>
      <w:r w:rsidRPr="005D358A">
        <w:tab/>
        <w:t>4.</w:t>
      </w:r>
      <w:r w:rsidRPr="005D358A">
        <w:tab/>
      </w:r>
      <w:r w:rsidRPr="005D358A">
        <w:tab/>
      </w:r>
      <w:proofErr w:type="spellStart"/>
      <w:r w:rsidRPr="005D358A">
        <w:t>Maркировки</w:t>
      </w:r>
      <w:proofErr w:type="spellEnd"/>
    </w:p>
    <w:p w14:paraId="3F956D1F" w14:textId="77777777" w:rsidR="00F7456E" w:rsidRPr="005D358A" w:rsidRDefault="00F7456E" w:rsidP="00F7456E">
      <w:pPr>
        <w:pStyle w:val="SingleTxtG"/>
        <w:ind w:left="2268" w:hanging="1134"/>
      </w:pPr>
      <w:r w:rsidRPr="005D358A">
        <w:t>4.1</w:t>
      </w:r>
      <w:r w:rsidRPr="005D358A">
        <w:tab/>
        <w:t>На защитных шлемах, представляемых на официальное утверждение в соответствии с пунктом 3.1 выше, наносятся:</w:t>
      </w:r>
    </w:p>
    <w:p w14:paraId="62880212" w14:textId="77777777" w:rsidR="00F7456E" w:rsidRPr="005D358A" w:rsidRDefault="00F7456E" w:rsidP="00F7456E">
      <w:pPr>
        <w:pStyle w:val="SingleTxtG"/>
        <w:ind w:left="2268" w:hanging="1134"/>
      </w:pPr>
      <w:r w:rsidRPr="005D358A">
        <w:t>4.1.1</w:t>
      </w:r>
      <w:r w:rsidRPr="005D358A">
        <w:tab/>
        <w:t xml:space="preserve">на шлеме: торговое наименование или товарный знак подателя заявки с указанием размера </w:t>
      </w:r>
      <w:r w:rsidRPr="005D358A">
        <w:rPr>
          <w:b/>
          <w:bCs/>
        </w:rPr>
        <w:t>(буквами и см), года изготовления</w:t>
      </w:r>
      <w:r w:rsidRPr="005D358A">
        <w:t xml:space="preserve"> и при необходимости с указанием непригодности использования щитка для нижней части лица с целью какой бы то ни было защиты подбородка от удара,</w:t>
      </w:r>
    </w:p>
    <w:p w14:paraId="16C45524" w14:textId="77777777" w:rsidR="00F7456E" w:rsidRPr="005D358A" w:rsidRDefault="00F7456E" w:rsidP="00F7456E">
      <w:pPr>
        <w:pStyle w:val="SingleTxtG"/>
        <w:ind w:left="2268" w:hanging="1134"/>
      </w:pPr>
      <w:r w:rsidRPr="005D358A">
        <w:t>4.1.2</w:t>
      </w:r>
      <w:r w:rsidRPr="005D358A">
        <w:tab/>
        <w:t>на смотровом козырьке: торговое наименование или товарный знак подателя заявки и, если это необходимо, указание непригодности смотрового козырька для использования в темное время суток или в условиях плохой видимости.</w:t>
      </w:r>
    </w:p>
    <w:p w14:paraId="05030F70" w14:textId="77777777" w:rsidR="00F7456E" w:rsidRPr="005D358A" w:rsidRDefault="00F7456E" w:rsidP="00F7456E">
      <w:pPr>
        <w:pStyle w:val="SingleTxtG"/>
        <w:ind w:left="2268" w:hanging="1134"/>
      </w:pPr>
      <w:r w:rsidRPr="005D358A">
        <w:t>4.2</w:t>
      </w:r>
      <w:r w:rsidRPr="005D358A">
        <w:tab/>
        <w:t>На смотровых козырьках, представляемых на официальное утверждение в соответствии с пунктом 3.2 выше, должны быть нанесены торговое наименование или товарный знак подателя заявки и, если это необходимо, указание непригодности смотрового козырька для использования в темное время суток или в условиях плохой видимости.</w:t>
      </w:r>
    </w:p>
    <w:p w14:paraId="6173E87E" w14:textId="77777777" w:rsidR="00F7456E" w:rsidRPr="005D358A" w:rsidRDefault="00F7456E" w:rsidP="00F7456E">
      <w:pPr>
        <w:pStyle w:val="SingleTxtG"/>
        <w:ind w:left="2268" w:hanging="1134"/>
      </w:pPr>
      <w:r w:rsidRPr="005D358A">
        <w:t>4.3</w:t>
      </w:r>
      <w:r w:rsidRPr="005D358A">
        <w:tab/>
        <w:t>Маркировка не должна находиться в пределах основной зоны обзора.</w:t>
      </w:r>
    </w:p>
    <w:p w14:paraId="36AB1B71" w14:textId="77777777" w:rsidR="00F7456E" w:rsidRPr="005D358A" w:rsidRDefault="00F7456E" w:rsidP="00F7456E">
      <w:pPr>
        <w:pStyle w:val="SingleTxtG"/>
        <w:ind w:left="2268" w:hanging="1134"/>
      </w:pPr>
      <w:r w:rsidRPr="005D358A">
        <w:t>4.4</w:t>
      </w:r>
      <w:r w:rsidRPr="005D358A">
        <w:tab/>
        <w:t>Маркировка должна быть нестираемой, четкой и должна находиться в легкодоступном месте.</w:t>
      </w:r>
    </w:p>
    <w:p w14:paraId="5D488694" w14:textId="77777777" w:rsidR="00F7456E" w:rsidRPr="005D358A" w:rsidRDefault="00F7456E" w:rsidP="00F7456E">
      <w:pPr>
        <w:pStyle w:val="HChG"/>
      </w:pPr>
      <w:r w:rsidRPr="005D358A">
        <w:tab/>
      </w:r>
      <w:r w:rsidRPr="005D358A">
        <w:tab/>
        <w:t>5.</w:t>
      </w:r>
      <w:r w:rsidRPr="005D358A">
        <w:tab/>
      </w:r>
      <w:r w:rsidRPr="005D358A">
        <w:tab/>
        <w:t>Официальное утверждение</w:t>
      </w:r>
    </w:p>
    <w:p w14:paraId="425FD560" w14:textId="77777777" w:rsidR="00F7456E" w:rsidRPr="005D358A" w:rsidRDefault="00F7456E" w:rsidP="00F7456E">
      <w:pPr>
        <w:pStyle w:val="SingleTxtG"/>
        <w:ind w:left="2268" w:hanging="1134"/>
      </w:pPr>
      <w:r w:rsidRPr="005D358A">
        <w:t>5.1</w:t>
      </w:r>
      <w:r w:rsidRPr="005D358A">
        <w:tab/>
        <w:t>Официальное утверждение типа защитного шлема без смотрового козырька либо с одним или несколькими типами смотрового козырька</w:t>
      </w:r>
    </w:p>
    <w:p w14:paraId="71899625" w14:textId="77777777" w:rsidR="00F7456E" w:rsidRPr="005D358A" w:rsidRDefault="00F7456E" w:rsidP="00F7456E">
      <w:pPr>
        <w:pStyle w:val="SingleTxtG"/>
        <w:ind w:left="2268" w:hanging="1134"/>
      </w:pPr>
      <w:r w:rsidRPr="005D358A">
        <w:t>5.1.1</w:t>
      </w:r>
      <w:r w:rsidRPr="005D358A">
        <w:tab/>
        <w:t>Если защитные шлемы и смотровые козырьки при их наличии, представленные на официальное утверждение в соответствии с пунктом 3.1.1.4 выше, удовлетворяют предписаниям настоящих Правил, то данный тип защитного шлема и смотрового козырька считается официально утвержденным.</w:t>
      </w:r>
    </w:p>
    <w:p w14:paraId="4651F437" w14:textId="77777777" w:rsidR="00F7456E" w:rsidRPr="005D358A" w:rsidRDefault="00F7456E" w:rsidP="00F7456E">
      <w:pPr>
        <w:pStyle w:val="SingleTxtG"/>
        <w:ind w:left="2268" w:hanging="1134"/>
      </w:pPr>
      <w:r w:rsidRPr="005D358A">
        <w:lastRenderedPageBreak/>
        <w:t>5.1.2</w:t>
      </w:r>
      <w:r w:rsidRPr="005D358A">
        <w:tab/>
        <w:t xml:space="preserve">Каждому официально утвержденному типу присваивается номер официального утверждения, первые две цифры которого (в настоящее время </w:t>
      </w:r>
      <w:r w:rsidRPr="005D358A">
        <w:rPr>
          <w:strike/>
        </w:rPr>
        <w:t>05</w:t>
      </w:r>
      <w:r w:rsidRPr="005D358A">
        <w:t xml:space="preserve"> </w:t>
      </w:r>
      <w:r w:rsidRPr="005D358A">
        <w:rPr>
          <w:b/>
          <w:bCs/>
        </w:rPr>
        <w:t>06</w:t>
      </w:r>
      <w:r w:rsidRPr="005D358A">
        <w:t>) указывают серию поправок, включающих последние основные технические изменения, внесенные в Правила к моменту предоставления официального утверждения. Одна и та же Договаривающаяся сторона не может присвоить один и тот же номер другому типу защитного шлема, на который распространяются настоящие Правила.</w:t>
      </w:r>
    </w:p>
    <w:p w14:paraId="5112B5AD" w14:textId="77777777" w:rsidR="00F7456E" w:rsidRPr="005D358A" w:rsidRDefault="00F7456E" w:rsidP="00F7456E">
      <w:pPr>
        <w:pStyle w:val="SingleTxtG"/>
        <w:ind w:left="2268" w:hanging="1134"/>
      </w:pPr>
      <w:r w:rsidRPr="005D358A">
        <w:t>5.1.3</w:t>
      </w:r>
      <w:r w:rsidRPr="005D358A">
        <w:tab/>
        <w:t xml:space="preserve">Стороны Соглашения 1958 года, применяющие настоящие Правила, уведомляются об официальном утверждении, распространении официального утверждения, отказе в официальном утверждении, отмене официального утверждения или окончательном прекращении производства типа защитного шлема, не оснащенного или оснащенного одним или несколькими типами смотрового козырька, на основании настоящих Правил посредством карточки, соответствующей образцу, приведенному в приложении </w:t>
      </w:r>
      <w:r w:rsidR="00FA21DE" w:rsidRPr="005D358A">
        <w:t>1А</w:t>
      </w:r>
      <w:r w:rsidRPr="005D358A">
        <w:t xml:space="preserve"> к настоящим Правилам.</w:t>
      </w:r>
    </w:p>
    <w:p w14:paraId="55D08391" w14:textId="77777777" w:rsidR="00F7456E" w:rsidRPr="005D358A" w:rsidRDefault="00F7456E" w:rsidP="00F7456E">
      <w:pPr>
        <w:pStyle w:val="SingleTxtG"/>
        <w:ind w:left="2268" w:hanging="1134"/>
      </w:pPr>
      <w:r w:rsidRPr="005D358A">
        <w:t>5.1.4</w:t>
      </w:r>
      <w:r w:rsidRPr="005D358A">
        <w:tab/>
        <w:t>На каждом защитном шлеме, соответствующем официально утвержденному типу на основании настоящих Правил, помимо надписей, указанных в пункте 4.1.1 выше, должны помещаться на этикетках, описанных в пункте 5.1.9 ниже, следующие обозначения:</w:t>
      </w:r>
    </w:p>
    <w:p w14:paraId="3B5423B9" w14:textId="77777777" w:rsidR="00F7456E" w:rsidRPr="005D358A" w:rsidRDefault="00F7456E" w:rsidP="00F7456E">
      <w:pPr>
        <w:pStyle w:val="SingleTxtG"/>
        <w:ind w:left="2268" w:hanging="1134"/>
      </w:pPr>
      <w:r w:rsidRPr="005D358A">
        <w:t>5.1.4.1</w:t>
      </w:r>
      <w:r w:rsidRPr="005D358A">
        <w:tab/>
        <w:t>международный знак официального утверждения, состоящий из:</w:t>
      </w:r>
    </w:p>
    <w:p w14:paraId="25EB4614" w14:textId="77777777" w:rsidR="00F7456E" w:rsidRPr="005D358A" w:rsidRDefault="00F7456E" w:rsidP="00F7456E">
      <w:pPr>
        <w:pStyle w:val="SingleTxtG"/>
        <w:ind w:left="2268" w:hanging="1134"/>
      </w:pPr>
      <w:r w:rsidRPr="005D358A">
        <w:t>5.1.4.1.1</w:t>
      </w:r>
      <w:r w:rsidRPr="005D358A">
        <w:tab/>
        <w:t>круга, в котором проставлена буква «Е», за которой следует отличительный номер страны, предоставившей официальное утверждение</w:t>
      </w:r>
      <w:r w:rsidRPr="005D358A">
        <w:rPr>
          <w:sz w:val="18"/>
          <w:vertAlign w:val="superscript"/>
          <w:lang w:eastAsia="en-GB"/>
        </w:rPr>
        <w:footnoteReference w:id="4"/>
      </w:r>
      <w:r w:rsidRPr="005D358A">
        <w:t>:</w:t>
      </w:r>
    </w:p>
    <w:p w14:paraId="4DEC26E3" w14:textId="77777777" w:rsidR="00F7456E" w:rsidRPr="005D358A" w:rsidRDefault="00F7456E" w:rsidP="00F7456E">
      <w:pPr>
        <w:pStyle w:val="SingleTxtG"/>
        <w:ind w:left="2268" w:hanging="1134"/>
      </w:pPr>
      <w:r w:rsidRPr="005D358A">
        <w:t>5.1.4.1.2</w:t>
      </w:r>
      <w:r w:rsidRPr="005D358A">
        <w:tab/>
        <w:t xml:space="preserve">номера официального утверждения, за которым следуют: </w:t>
      </w:r>
    </w:p>
    <w:p w14:paraId="779CA016" w14:textId="77777777" w:rsidR="00F7456E" w:rsidRPr="005D358A" w:rsidRDefault="00F7456E" w:rsidP="00F7456E">
      <w:pPr>
        <w:spacing w:after="120"/>
        <w:ind w:left="1701" w:right="1134" w:hanging="567"/>
      </w:pPr>
      <w:r w:rsidRPr="005D358A">
        <w:t>5.1.4.1.2.1</w:t>
      </w:r>
      <w:r w:rsidRPr="005D358A">
        <w:tab/>
      </w:r>
      <w:r w:rsidRPr="005D358A">
        <w:rPr>
          <w:b/>
          <w:bCs/>
        </w:rPr>
        <w:t>косая черта</w:t>
      </w:r>
      <w:r w:rsidRPr="005D358A">
        <w:t xml:space="preserve"> </w:t>
      </w:r>
      <w:r w:rsidRPr="005D358A">
        <w:rPr>
          <w:strike/>
        </w:rPr>
        <w:t>тире</w:t>
      </w:r>
      <w:r w:rsidRPr="005D358A">
        <w:t xml:space="preserve"> и обозначение:</w:t>
      </w:r>
    </w:p>
    <w:p w14:paraId="4EB67316" w14:textId="77777777" w:rsidR="00F7456E" w:rsidRPr="005D358A" w:rsidRDefault="00F7456E" w:rsidP="00F7456E">
      <w:pPr>
        <w:spacing w:after="120"/>
        <w:ind w:left="1701" w:right="1134" w:hanging="1701"/>
      </w:pPr>
      <w:r w:rsidRPr="005D358A">
        <w:tab/>
      </w:r>
      <w:r w:rsidRPr="005D358A">
        <w:tab/>
      </w:r>
      <w:r w:rsidRPr="005D358A">
        <w:tab/>
        <w:t>«J», если шлем не оснащен щитком для нижней части лица,</w:t>
      </w:r>
    </w:p>
    <w:p w14:paraId="486A0003" w14:textId="77777777" w:rsidR="00F7456E" w:rsidRPr="005D358A" w:rsidRDefault="00F7456E" w:rsidP="00F7456E">
      <w:pPr>
        <w:spacing w:after="120"/>
        <w:ind w:left="1701" w:right="1134" w:hanging="1701"/>
      </w:pPr>
      <w:r w:rsidRPr="005D358A">
        <w:tab/>
      </w:r>
      <w:r w:rsidRPr="005D358A">
        <w:tab/>
      </w:r>
      <w:r w:rsidRPr="005D358A">
        <w:tab/>
        <w:t xml:space="preserve">«Р», если шлем оснащен защитным щитком для нижней части лица, </w:t>
      </w:r>
    </w:p>
    <w:p w14:paraId="258F57F2" w14:textId="77777777" w:rsidR="00F7456E" w:rsidRPr="005D358A" w:rsidRDefault="00F7456E" w:rsidP="00F7456E">
      <w:pPr>
        <w:spacing w:after="120"/>
        <w:ind w:left="2268" w:right="1134" w:hanging="1701"/>
        <w:jc w:val="both"/>
        <w:rPr>
          <w:b/>
        </w:rPr>
      </w:pPr>
      <w:r w:rsidRPr="005D358A">
        <w:tab/>
      </w:r>
      <w:r w:rsidRPr="005D358A">
        <w:tab/>
        <w:t>«</w:t>
      </w:r>
      <w:proofErr w:type="spellStart"/>
      <w:r w:rsidRPr="005D358A">
        <w:t>NР</w:t>
      </w:r>
      <w:proofErr w:type="spellEnd"/>
      <w:r w:rsidRPr="005D358A">
        <w:t>», если шлем оснащен не обеспечивающим защиту щитком для нижней части лица,</w:t>
      </w:r>
    </w:p>
    <w:p w14:paraId="072DA520" w14:textId="77777777" w:rsidR="00F7456E" w:rsidRPr="005D358A" w:rsidRDefault="00F7456E" w:rsidP="00F7456E">
      <w:pPr>
        <w:pStyle w:val="SingleTxtG"/>
        <w:ind w:left="2268"/>
      </w:pPr>
      <w:r w:rsidRPr="005D358A">
        <w:rPr>
          <w:b/>
        </w:rPr>
        <w:t xml:space="preserve">«P/J», если шлем оснащен съемным или </w:t>
      </w:r>
      <w:proofErr w:type="spellStart"/>
      <w:r w:rsidRPr="005D358A">
        <w:rPr>
          <w:b/>
        </w:rPr>
        <w:t>отсоединяющимся</w:t>
      </w:r>
      <w:proofErr w:type="spellEnd"/>
      <w:r w:rsidRPr="005D358A">
        <w:rPr>
          <w:b/>
        </w:rPr>
        <w:t xml:space="preserve"> </w:t>
      </w:r>
      <w:r w:rsidRPr="005D358A">
        <w:rPr>
          <w:b/>
          <w:bCs/>
        </w:rPr>
        <w:t>защитным щитком для нижней части лица как комбинация кода защиты;</w:t>
      </w:r>
    </w:p>
    <w:p w14:paraId="7D2477AA" w14:textId="77777777" w:rsidR="00F7456E" w:rsidRPr="005D358A" w:rsidRDefault="00F7456E" w:rsidP="00F7456E">
      <w:pPr>
        <w:pStyle w:val="SingleTxtG"/>
        <w:ind w:left="2268" w:hanging="1134"/>
      </w:pPr>
      <w:r w:rsidRPr="005D358A">
        <w:t>5.1.4.1.2.2</w:t>
      </w:r>
      <w:r w:rsidRPr="005D358A">
        <w:tab/>
        <w:t>тире и затем серийный номер продукции; серийные номера продукции должны быть непрерывными для всех типов защитных шлемов одного и того же официально утвержденного типа; каждый компетентный орган должен вести регистрационную ведомость, в которой указывается соответствие между типом и серийными номерами продукции,</w:t>
      </w:r>
    </w:p>
    <w:p w14:paraId="7B0FBA0D" w14:textId="77777777" w:rsidR="00F7456E" w:rsidRPr="005D358A" w:rsidRDefault="00F7456E" w:rsidP="00F7456E">
      <w:pPr>
        <w:pStyle w:val="SingleTxtG"/>
        <w:ind w:left="2268" w:hanging="1134"/>
      </w:pPr>
      <w:r w:rsidRPr="005D358A">
        <w:t>5.1.4.1.3</w:t>
      </w:r>
      <w:r w:rsidRPr="005D358A">
        <w:tab/>
        <w:t>маркировка и/или обозначение, указывающие на непригодность использования щитка для нижней части лица, если это необходимо.</w:t>
      </w:r>
    </w:p>
    <w:p w14:paraId="25618A52" w14:textId="77777777" w:rsidR="00F7456E" w:rsidRPr="005D358A" w:rsidRDefault="00F7456E" w:rsidP="00F7456E">
      <w:pPr>
        <w:pStyle w:val="SingleTxtG"/>
        <w:ind w:left="2268" w:hanging="1134"/>
      </w:pPr>
      <w:r w:rsidRPr="005D358A">
        <w:t>5.1.4.1.4</w:t>
      </w:r>
      <w:r w:rsidRPr="005D358A">
        <w:tab/>
        <w:t xml:space="preserve">Маркировка на шлеме и, если это необходимо, на щитке для нижней части лица должна быть четкой, нестираемой и износоустойчивой. </w:t>
      </w:r>
    </w:p>
    <w:p w14:paraId="2A044089" w14:textId="77777777" w:rsidR="00F7456E" w:rsidRPr="005D358A" w:rsidRDefault="00F7456E" w:rsidP="00F7456E">
      <w:pPr>
        <w:pStyle w:val="SingleTxtG"/>
        <w:ind w:left="2268" w:hanging="1134"/>
        <w:rPr>
          <w:b/>
        </w:rPr>
      </w:pPr>
      <w:r w:rsidRPr="005D358A">
        <w:rPr>
          <w:b/>
        </w:rPr>
        <w:t>5.1.4.1.5</w:t>
      </w:r>
      <w:r w:rsidRPr="005D358A">
        <w:rPr>
          <w:b/>
        </w:rPr>
        <w:tab/>
      </w:r>
      <w:r w:rsidRPr="005D358A">
        <w:rPr>
          <w:b/>
        </w:rPr>
        <w:tab/>
        <w:t xml:space="preserve">На этикетке может быть также нанесен штрих-код или </w:t>
      </w:r>
      <w:proofErr w:type="spellStart"/>
      <w:r w:rsidRPr="005D358A">
        <w:rPr>
          <w:rStyle w:val="text"/>
          <w:b/>
          <w:bCs/>
        </w:rPr>
        <w:t>QR</w:t>
      </w:r>
      <w:proofErr w:type="spellEnd"/>
      <w:r w:rsidRPr="005D358A">
        <w:rPr>
          <w:rStyle w:val="text"/>
          <w:b/>
          <w:bCs/>
        </w:rPr>
        <w:t>-код для цифровой считки.</w:t>
      </w:r>
    </w:p>
    <w:p w14:paraId="002C8BF5" w14:textId="77777777" w:rsidR="00F7456E" w:rsidRPr="005D358A" w:rsidRDefault="00F7456E" w:rsidP="00F7456E">
      <w:pPr>
        <w:pStyle w:val="SingleTxtG"/>
        <w:ind w:left="2268" w:hanging="1134"/>
      </w:pPr>
      <w:r w:rsidRPr="005D358A">
        <w:t>5.1.5</w:t>
      </w:r>
      <w:r w:rsidRPr="005D358A">
        <w:tab/>
        <w:t xml:space="preserve">На каждом смотровом козырьке (при его наличии), соответствующем официально утвержденному типу со шлемом на основании настоящих Правил </w:t>
      </w:r>
      <w:r w:rsidRPr="005D358A">
        <w:rPr>
          <w:b/>
          <w:bCs/>
        </w:rPr>
        <w:t>ООН</w:t>
      </w:r>
      <w:r w:rsidRPr="005D358A">
        <w:t xml:space="preserve">, помимо надписей, предписанных в пункте 4.1.2 выше, на </w:t>
      </w:r>
      <w:r w:rsidRPr="005D358A">
        <w:lastRenderedPageBreak/>
        <w:t>хорошо обозримом и легкодоступном месте должны указываться подробные данные:</w:t>
      </w:r>
    </w:p>
    <w:p w14:paraId="4801F4B8" w14:textId="77777777" w:rsidR="00F7456E" w:rsidRPr="005D358A" w:rsidRDefault="00F7456E" w:rsidP="00F7456E">
      <w:pPr>
        <w:pStyle w:val="SingleTxtG"/>
        <w:ind w:left="2268" w:hanging="1134"/>
      </w:pPr>
      <w:r w:rsidRPr="005D358A">
        <w:t>5.1.5.1</w:t>
      </w:r>
      <w:r w:rsidRPr="005D358A">
        <w:tab/>
        <w:t>международный знак официального утверждения, состоящий из:</w:t>
      </w:r>
    </w:p>
    <w:p w14:paraId="0E1611F6" w14:textId="77777777" w:rsidR="00F7456E" w:rsidRPr="005D358A" w:rsidRDefault="00F7456E" w:rsidP="00F7456E">
      <w:pPr>
        <w:pStyle w:val="SingleTxtG"/>
        <w:ind w:left="2268" w:hanging="1134"/>
      </w:pPr>
      <w:r w:rsidRPr="005D358A">
        <w:t>5.1.5.1.1</w:t>
      </w:r>
      <w:r w:rsidRPr="005D358A">
        <w:tab/>
        <w:t>круга, в котором проставлена буква «Е», за которой следует отличительный номер страны, предоставившей официальное утверждение</w:t>
      </w:r>
      <w:r w:rsidRPr="005D358A">
        <w:rPr>
          <w:vertAlign w:val="superscript"/>
        </w:rPr>
        <w:footnoteReference w:id="5"/>
      </w:r>
      <w:r w:rsidRPr="005D358A">
        <w:t>;</w:t>
      </w:r>
    </w:p>
    <w:p w14:paraId="7FBBC76E" w14:textId="77777777" w:rsidR="00F7456E" w:rsidRPr="005D358A" w:rsidRDefault="00F7456E" w:rsidP="00F7456E">
      <w:pPr>
        <w:pStyle w:val="SingleTxtG"/>
        <w:ind w:left="2268" w:hanging="1134"/>
        <w:rPr>
          <w:b/>
          <w:bCs/>
        </w:rPr>
      </w:pPr>
      <w:r w:rsidRPr="005D358A">
        <w:t>5.1.5.1.2</w:t>
      </w:r>
      <w:r w:rsidRPr="005D358A">
        <w:tab/>
      </w:r>
      <w:r w:rsidRPr="005D358A">
        <w:rPr>
          <w:b/>
          <w:bCs/>
        </w:rPr>
        <w:t>номера официального утверждения, за которым следуют:</w:t>
      </w:r>
    </w:p>
    <w:p w14:paraId="61DEC896" w14:textId="77777777" w:rsidR="00F7456E" w:rsidRPr="005D358A" w:rsidRDefault="00F7456E" w:rsidP="00F7456E">
      <w:pPr>
        <w:pStyle w:val="SingleTxtG"/>
        <w:ind w:left="2268" w:hanging="1134"/>
      </w:pPr>
      <w:r w:rsidRPr="005D358A">
        <w:rPr>
          <w:b/>
          <w:bCs/>
        </w:rPr>
        <w:t>5.1.5.1.2.1</w:t>
      </w:r>
      <w:r w:rsidRPr="005D358A">
        <w:rPr>
          <w:b/>
          <w:bCs/>
        </w:rPr>
        <w:tab/>
        <w:t>тире и затем серийный номер продукции; серийные номера продукции должны быть непрерывными для всех типов защитных шлемов одного и того же официально утвержденного типа; каждый компетентный орган должен вести регистрационную ведомость, в которой указывается соответствие между типом и серийными номерами продукции,</w:t>
      </w:r>
    </w:p>
    <w:p w14:paraId="3AC2059F" w14:textId="77777777" w:rsidR="00F7456E" w:rsidRPr="005D358A" w:rsidRDefault="00F7456E" w:rsidP="00F7456E">
      <w:pPr>
        <w:pStyle w:val="SingleTxtG"/>
        <w:ind w:left="2268" w:hanging="1134"/>
      </w:pPr>
      <w:r w:rsidRPr="005D358A">
        <w:t>5.1.5.1.3</w:t>
      </w:r>
      <w:r w:rsidRPr="005D358A">
        <w:tab/>
        <w:t>обозначения, указывающего на использование только в дневное время, если это необходимо.</w:t>
      </w:r>
    </w:p>
    <w:p w14:paraId="405E8A84" w14:textId="77777777" w:rsidR="00F7456E" w:rsidRPr="005D358A" w:rsidRDefault="00F7456E" w:rsidP="00F7456E">
      <w:pPr>
        <w:pStyle w:val="SingleTxtG"/>
        <w:ind w:left="2268" w:hanging="1134"/>
      </w:pPr>
      <w:r w:rsidRPr="005D358A">
        <w:t>5.1.6</w:t>
      </w:r>
      <w:r w:rsidRPr="005D358A">
        <w:tab/>
        <w:t>Маркировка на смотровом козырьке должна быть четкой</w:t>
      </w:r>
      <w:r w:rsidRPr="005D358A">
        <w:rPr>
          <w:strike/>
        </w:rPr>
        <w:t>, нестираемой</w:t>
      </w:r>
      <w:r w:rsidRPr="005D358A">
        <w:t xml:space="preserve"> и износоустойчивой. </w:t>
      </w:r>
    </w:p>
    <w:p w14:paraId="05F4B70F" w14:textId="77777777" w:rsidR="00F7456E" w:rsidRPr="005D358A" w:rsidRDefault="00F7456E" w:rsidP="00F7456E">
      <w:pPr>
        <w:pStyle w:val="SingleTxtG"/>
        <w:ind w:left="2268" w:hanging="1134"/>
        <w:rPr>
          <w:b/>
          <w:bCs/>
        </w:rPr>
      </w:pPr>
      <w:r w:rsidRPr="005D358A">
        <w:tab/>
      </w:r>
      <w:r w:rsidRPr="005D358A">
        <w:rPr>
          <w:b/>
          <w:bCs/>
          <w:i/>
          <w:iCs/>
        </w:rPr>
        <w:t>Примечание</w:t>
      </w:r>
      <w:r w:rsidRPr="005D358A">
        <w:rPr>
          <w:b/>
          <w:bCs/>
        </w:rPr>
        <w:t xml:space="preserve">: В качестве приемлемой для использования на смотровых козырьках маркировки может считаться </w:t>
      </w:r>
      <w:proofErr w:type="spellStart"/>
      <w:r w:rsidRPr="005D358A">
        <w:rPr>
          <w:b/>
          <w:bCs/>
        </w:rPr>
        <w:t>ультрадеструктивная</w:t>
      </w:r>
      <w:proofErr w:type="spellEnd"/>
      <w:r w:rsidRPr="005D358A">
        <w:rPr>
          <w:b/>
          <w:bCs/>
        </w:rPr>
        <w:t xml:space="preserve"> этикетка. </w:t>
      </w:r>
    </w:p>
    <w:p w14:paraId="181F6A68" w14:textId="77777777" w:rsidR="00F7456E" w:rsidRPr="005D358A" w:rsidRDefault="00F7456E" w:rsidP="00F7456E">
      <w:pPr>
        <w:pStyle w:val="SingleTxtG"/>
        <w:ind w:left="2268" w:hanging="1134"/>
      </w:pPr>
      <w:r w:rsidRPr="005D358A">
        <w:t>5.1.7</w:t>
      </w:r>
      <w:r w:rsidRPr="005D358A">
        <w:tab/>
        <w:t>Маркировка на смотровом козырьке не должна находиться в пределах основной зоны видимости.</w:t>
      </w:r>
    </w:p>
    <w:p w14:paraId="0841D4DA" w14:textId="77777777" w:rsidR="00F7456E" w:rsidRPr="005D358A" w:rsidRDefault="00F7456E" w:rsidP="00F7456E">
      <w:pPr>
        <w:pStyle w:val="SingleTxtG"/>
        <w:ind w:left="2268" w:hanging="1134"/>
      </w:pPr>
      <w:r w:rsidRPr="005D358A">
        <w:rPr>
          <w:bCs/>
        </w:rPr>
        <w:t>5.1.8</w:t>
      </w:r>
      <w:r w:rsidRPr="005D358A">
        <w:rPr>
          <w:bCs/>
        </w:rPr>
        <w:tab/>
        <w:t xml:space="preserve">Не допускается замены маркировки официального утверждения, предписанной в пунктах 5.1.4, 5.1.5 и 5.2.4 выше, </w:t>
      </w:r>
      <w:r w:rsidRPr="005D358A">
        <w:t>уникальным идентификатором (</w:t>
      </w:r>
      <w:proofErr w:type="spellStart"/>
      <w:r w:rsidRPr="005D358A">
        <w:t>УИ</w:t>
      </w:r>
      <w:proofErr w:type="spellEnd"/>
      <w:r w:rsidRPr="005D358A">
        <w:t>), предусмотренным в приложении 5 к Соглашению 1958 года.</w:t>
      </w:r>
    </w:p>
    <w:p w14:paraId="608F6418" w14:textId="77777777" w:rsidR="00F7456E" w:rsidRPr="005D358A" w:rsidRDefault="00F7456E" w:rsidP="00F7456E">
      <w:pPr>
        <w:pStyle w:val="SingleTxtG"/>
        <w:ind w:left="2268" w:hanging="1134"/>
      </w:pPr>
      <w:r w:rsidRPr="005D358A">
        <w:t>5.1.9</w:t>
      </w:r>
      <w:r w:rsidRPr="005D358A">
        <w:tab/>
        <w:t xml:space="preserve">В приложении </w:t>
      </w:r>
      <w:r w:rsidR="00FA21DE" w:rsidRPr="005D358A">
        <w:t>2А</w:t>
      </w:r>
      <w:r w:rsidRPr="005D358A">
        <w:t xml:space="preserve"> к настоящим Правилам приводятся образцы схем знаков официального утверждения защитных шлемов и смотровых козырьков.</w:t>
      </w:r>
    </w:p>
    <w:p w14:paraId="77FFCFB2" w14:textId="77777777" w:rsidR="00F7456E" w:rsidRPr="005D358A" w:rsidRDefault="00F7456E" w:rsidP="00F7456E">
      <w:pPr>
        <w:pStyle w:val="SingleTxtG"/>
        <w:ind w:left="2268" w:hanging="1134"/>
      </w:pPr>
      <w:r w:rsidRPr="005D358A">
        <w:t>5.1.10</w:t>
      </w:r>
      <w:r w:rsidRPr="005D358A">
        <w:tab/>
        <w:t xml:space="preserve">Чтобы с учетом положений пункта 9 ниже каждый защитный шлем мог считаться официально утвержденным на основании настоящих Правил, он должен иметь одну из упомянутых в пункте 5.1.4 выше этикеток, которые нашиваются на его удерживающую систему. Допускается применение любого другого метода крепления этикетки, если она отвечает указанным выше положениям. </w:t>
      </w:r>
    </w:p>
    <w:p w14:paraId="2BCFDDD8" w14:textId="77777777" w:rsidR="00F7456E" w:rsidRPr="005D358A" w:rsidRDefault="00F7456E" w:rsidP="00F7456E">
      <w:pPr>
        <w:pStyle w:val="SingleTxtG"/>
        <w:ind w:left="2268" w:hanging="1134"/>
      </w:pPr>
      <w:r w:rsidRPr="005D358A">
        <w:t>5.1.11</w:t>
      </w:r>
      <w:r w:rsidRPr="005D358A">
        <w:tab/>
        <w:t>Этикетки, упомянутые в пункте 5.1.9 выше, могут выдаваться либо органом, предоставившим официальное утверждение, либо</w:t>
      </w:r>
      <w:r w:rsidR="00D154E8" w:rsidRPr="005D358A">
        <w:t xml:space="preserve"> </w:t>
      </w:r>
      <w:r w:rsidRPr="005D358A">
        <w:t>– с его разрешения</w:t>
      </w:r>
      <w:r w:rsidRPr="005D358A">
        <w:rPr>
          <w:lang w:val="en-US"/>
        </w:rPr>
        <w:t> </w:t>
      </w:r>
      <w:r w:rsidRPr="005D358A">
        <w:t>– изготовителем.</w:t>
      </w:r>
    </w:p>
    <w:p w14:paraId="607E7CCF" w14:textId="77777777" w:rsidR="00F7456E" w:rsidRPr="005D358A" w:rsidRDefault="00F7456E" w:rsidP="00F7456E">
      <w:pPr>
        <w:pStyle w:val="SingleTxtG"/>
        <w:ind w:left="2268" w:hanging="1134"/>
      </w:pPr>
      <w:r w:rsidRPr="005D358A">
        <w:t>5.1.12</w:t>
      </w:r>
      <w:r w:rsidRPr="005D358A">
        <w:tab/>
        <w:t xml:space="preserve">Этикетка, упомянутая в пункте 5.1.9 выше, должна быть четкой и износоустойчивой. </w:t>
      </w:r>
    </w:p>
    <w:p w14:paraId="6F870D21" w14:textId="77777777" w:rsidR="00F7456E" w:rsidRPr="005D358A" w:rsidRDefault="00F7456E" w:rsidP="00F7456E">
      <w:pPr>
        <w:pStyle w:val="SingleTxtG"/>
        <w:ind w:left="2268" w:hanging="1134"/>
      </w:pPr>
      <w:r w:rsidRPr="005D358A">
        <w:t>5.1.13</w:t>
      </w:r>
      <w:r w:rsidRPr="005D358A">
        <w:tab/>
        <w:t>Официальное утверждение защитных шлемов размером 48/49 предоставляется без проведения дополнительных испытаний, если такие шлемы относятся к официально утвержденному типу, включающему шлемы размером 50.</w:t>
      </w:r>
    </w:p>
    <w:p w14:paraId="2B0F9577" w14:textId="77777777" w:rsidR="00F7456E" w:rsidRPr="005D358A" w:rsidRDefault="00F7456E" w:rsidP="00F7456E">
      <w:pPr>
        <w:pStyle w:val="SingleTxtG"/>
        <w:keepLines/>
        <w:ind w:left="2268" w:hanging="1134"/>
      </w:pPr>
      <w:r w:rsidRPr="005D358A">
        <w:lastRenderedPageBreak/>
        <w:t>5.1.14</w:t>
      </w:r>
      <w:r w:rsidRPr="005D358A">
        <w:tab/>
        <w:t>Официальное утверждение защитных шлемов размером более 62 предоставляется без проведения дополнительных испытаний, если такие шлемы относятся к официально утвержденному типу, включающему шлемы размером 62.</w:t>
      </w:r>
    </w:p>
    <w:p w14:paraId="0FE5AE0E" w14:textId="77777777" w:rsidR="00F7456E" w:rsidRPr="005D358A" w:rsidRDefault="00F7456E" w:rsidP="00F7456E">
      <w:pPr>
        <w:pStyle w:val="SingleTxtG"/>
        <w:ind w:left="2268" w:hanging="1134"/>
      </w:pPr>
      <w:r w:rsidRPr="005D358A">
        <w:t>5.2</w:t>
      </w:r>
      <w:r w:rsidRPr="005D358A">
        <w:tab/>
        <w:t>Официальное утверждение типа смотрового козырька</w:t>
      </w:r>
    </w:p>
    <w:p w14:paraId="79530EEC" w14:textId="77777777" w:rsidR="00F7456E" w:rsidRPr="005D358A" w:rsidRDefault="00F7456E" w:rsidP="00F7456E">
      <w:pPr>
        <w:pStyle w:val="SingleTxtG"/>
        <w:ind w:left="2268" w:hanging="1134"/>
      </w:pPr>
      <w:r w:rsidRPr="005D358A">
        <w:t>5.2.1</w:t>
      </w:r>
      <w:r w:rsidRPr="005D358A">
        <w:tab/>
        <w:t xml:space="preserve">Если смотровые козырьки, представленные на официальное утверждение в соответствии с пунктом 3.2.1.4 выше, удовлетворяют предписаниям пунктов 6.15 и 7.8 настоящих Правил </w:t>
      </w:r>
      <w:r w:rsidRPr="005D358A">
        <w:rPr>
          <w:b/>
          <w:bCs/>
        </w:rPr>
        <w:t>ООН</w:t>
      </w:r>
      <w:r w:rsidRPr="005D358A">
        <w:t>, то данный тип смотрового козырька считается официально утвержденным.</w:t>
      </w:r>
    </w:p>
    <w:p w14:paraId="02706AA6" w14:textId="77777777" w:rsidR="00F7456E" w:rsidRPr="005D358A" w:rsidRDefault="00F7456E" w:rsidP="00F7456E">
      <w:pPr>
        <w:pStyle w:val="SingleTxtG"/>
        <w:ind w:left="2268" w:hanging="1134"/>
      </w:pPr>
      <w:r w:rsidRPr="005D358A">
        <w:t>5.2.2</w:t>
      </w:r>
      <w:r w:rsidRPr="005D358A">
        <w:tab/>
        <w:t>Каждому официально утвержденному типу присваивается номер официального утверждения, первые две цифры которого (в настоящее время 06) указывают серию поправок, включающих последние основные технические изменения, внесенные в Правила к моменту предоставления официального утверждения. Одна и та же Договаривающаяся сторона не может присвоить один и тот же номер другому типу смотрового козырька шлема, на который распространяются настоящие Правила.</w:t>
      </w:r>
    </w:p>
    <w:p w14:paraId="2DB81FF9" w14:textId="77777777" w:rsidR="00F7456E" w:rsidRPr="005D358A" w:rsidRDefault="00F7456E" w:rsidP="00F7456E">
      <w:pPr>
        <w:pStyle w:val="SingleTxtG"/>
        <w:ind w:left="2268" w:hanging="1134"/>
      </w:pPr>
      <w:r w:rsidRPr="005D358A">
        <w:t>5.2.3</w:t>
      </w:r>
      <w:r w:rsidRPr="005D358A">
        <w:tab/>
        <w:t>Стороны Соглашения 1958 года, применяющие настоящие Правила, уведомляются об официальном утверждении, распространении официального утверждения, отказе в официальном утверждении, отмене официального утверждения или окончательном прекращении производства типа смотрового козырька на основании настоящих Правил посредством карточки, соответствующей образцу, приведенному в приложении </w:t>
      </w:r>
      <w:r w:rsidR="00FA21DE" w:rsidRPr="005D358A">
        <w:t>1В</w:t>
      </w:r>
      <w:r w:rsidRPr="005D358A">
        <w:t xml:space="preserve"> к настоящим Правилам.</w:t>
      </w:r>
    </w:p>
    <w:p w14:paraId="0BAF59BF" w14:textId="77777777" w:rsidR="00F7456E" w:rsidRPr="005D358A" w:rsidRDefault="00F7456E" w:rsidP="00F7456E">
      <w:pPr>
        <w:pStyle w:val="SingleTxtG"/>
        <w:ind w:left="2268" w:hanging="1134"/>
      </w:pPr>
      <w:r w:rsidRPr="005D358A">
        <w:t>5.2.4</w:t>
      </w:r>
      <w:r w:rsidRPr="005D358A">
        <w:tab/>
        <w:t xml:space="preserve">На каждом смотровом козырьке, соответствующем официально утвержденному на основании настоящих Правил </w:t>
      </w:r>
      <w:r w:rsidRPr="005D358A">
        <w:rPr>
          <w:b/>
          <w:bCs/>
        </w:rPr>
        <w:t>ООН</w:t>
      </w:r>
      <w:r w:rsidRPr="005D358A">
        <w:t xml:space="preserve"> типу, помимо надписей, указанных в пункте 4.2 выше, должны четко и в легкодоступном месте помещаться следующие обозначения:</w:t>
      </w:r>
    </w:p>
    <w:p w14:paraId="6112A709" w14:textId="77777777" w:rsidR="00F7456E" w:rsidRPr="005D358A" w:rsidRDefault="00F7456E" w:rsidP="00F7456E">
      <w:pPr>
        <w:pStyle w:val="SingleTxtG"/>
        <w:ind w:left="2268" w:hanging="1134"/>
      </w:pPr>
      <w:r w:rsidRPr="005D358A">
        <w:t>5.2.4.1</w:t>
      </w:r>
      <w:r w:rsidRPr="005D358A">
        <w:tab/>
        <w:t>международный знак официального утверждения, состоящий из:</w:t>
      </w:r>
    </w:p>
    <w:p w14:paraId="239EFC62" w14:textId="77777777" w:rsidR="00F7456E" w:rsidRPr="005D358A" w:rsidRDefault="00F7456E" w:rsidP="00F7456E">
      <w:pPr>
        <w:pStyle w:val="SingleTxtG"/>
        <w:ind w:left="2268" w:hanging="1134"/>
      </w:pPr>
      <w:r w:rsidRPr="005D358A">
        <w:t>5.2.4.1.1</w:t>
      </w:r>
      <w:r w:rsidRPr="005D358A">
        <w:tab/>
        <w:t>обозначения официального утверждения, описанного в пункте 5.1.4.1.1,</w:t>
      </w:r>
    </w:p>
    <w:p w14:paraId="2544F599" w14:textId="77777777" w:rsidR="00F7456E" w:rsidRPr="005D358A" w:rsidRDefault="00F7456E" w:rsidP="00F7456E">
      <w:pPr>
        <w:pStyle w:val="SingleTxtG"/>
        <w:ind w:left="2268" w:hanging="1134"/>
      </w:pPr>
      <w:r w:rsidRPr="005D358A">
        <w:t>5.2.4.1.2</w:t>
      </w:r>
      <w:r w:rsidRPr="005D358A">
        <w:tab/>
        <w:t>номера официального утверждения,</w:t>
      </w:r>
    </w:p>
    <w:p w14:paraId="618EB8AF" w14:textId="77777777" w:rsidR="00F7456E" w:rsidRPr="005D358A" w:rsidRDefault="00F7456E" w:rsidP="00F7456E">
      <w:pPr>
        <w:pStyle w:val="SingleTxtG"/>
        <w:ind w:left="2268" w:hanging="1134"/>
        <w:rPr>
          <w:b/>
          <w:bCs/>
        </w:rPr>
      </w:pPr>
      <w:r w:rsidRPr="005D358A">
        <w:rPr>
          <w:b/>
        </w:rPr>
        <w:t>5.2.4.1.3</w:t>
      </w:r>
      <w:r w:rsidRPr="005D358A">
        <w:rPr>
          <w:b/>
        </w:rPr>
        <w:tab/>
      </w:r>
      <w:r w:rsidRPr="005D358A">
        <w:rPr>
          <w:b/>
          <w:bCs/>
        </w:rPr>
        <w:t>серийного номера продукции; серийные номера продукции должны быть непрерывными для всех типов козырьков одного и того же официально утвержденного типа; каждый компетентный орган должен вести регистрационную ведомость, в которой указывается соответствие между типом и серийными номерами продукции,</w:t>
      </w:r>
    </w:p>
    <w:p w14:paraId="3B500411" w14:textId="77777777" w:rsidR="00F7456E" w:rsidRPr="005D358A" w:rsidRDefault="00F7456E" w:rsidP="00F7456E">
      <w:pPr>
        <w:pStyle w:val="SingleTxtG"/>
        <w:ind w:left="2268" w:hanging="1134"/>
      </w:pPr>
      <w:r w:rsidRPr="005D358A">
        <w:rPr>
          <w:b/>
        </w:rPr>
        <w:t>5.2.4.1.4</w:t>
      </w:r>
      <w:r w:rsidRPr="005D358A">
        <w:rPr>
          <w:b/>
        </w:rPr>
        <w:tab/>
      </w:r>
      <w:r w:rsidRPr="005D358A">
        <w:rPr>
          <w:b/>
          <w:bCs/>
        </w:rPr>
        <w:t>обозначения, указывающего на использование только в дневное время, если это необходимо.</w:t>
      </w:r>
    </w:p>
    <w:p w14:paraId="07B8C8A3" w14:textId="77777777" w:rsidR="00F7456E" w:rsidRPr="005D358A" w:rsidRDefault="00F7456E" w:rsidP="00F7456E">
      <w:pPr>
        <w:pStyle w:val="SingleTxtG"/>
        <w:ind w:left="2268" w:hanging="1134"/>
      </w:pPr>
      <w:r w:rsidRPr="005D358A">
        <w:t>5.2.5</w:t>
      </w:r>
      <w:r w:rsidRPr="005D358A">
        <w:tab/>
        <w:t>Маркировка официального утверждения должна быть четкой</w:t>
      </w:r>
      <w:r w:rsidRPr="005D358A">
        <w:rPr>
          <w:strike/>
        </w:rPr>
        <w:t>, нестираемой</w:t>
      </w:r>
      <w:r w:rsidRPr="005D358A">
        <w:t xml:space="preserve"> и износоустойчивой. </w:t>
      </w:r>
    </w:p>
    <w:p w14:paraId="56F5BB21" w14:textId="77777777" w:rsidR="00F7456E" w:rsidRPr="005D358A" w:rsidRDefault="00F7456E" w:rsidP="00F7456E">
      <w:pPr>
        <w:pStyle w:val="SingleTxtG"/>
        <w:ind w:left="2268" w:hanging="1134"/>
        <w:rPr>
          <w:b/>
          <w:bCs/>
        </w:rPr>
      </w:pPr>
      <w:r w:rsidRPr="005D358A">
        <w:tab/>
      </w:r>
      <w:r w:rsidRPr="005D358A">
        <w:rPr>
          <w:b/>
          <w:bCs/>
          <w:i/>
          <w:iCs/>
        </w:rPr>
        <w:t>Примечание</w:t>
      </w:r>
      <w:r w:rsidRPr="005D358A">
        <w:rPr>
          <w:b/>
          <w:bCs/>
        </w:rPr>
        <w:t xml:space="preserve">: В качестве приемлемой для использования на козырьках маркировки может считаться </w:t>
      </w:r>
      <w:proofErr w:type="spellStart"/>
      <w:r w:rsidRPr="005D358A">
        <w:rPr>
          <w:b/>
          <w:bCs/>
        </w:rPr>
        <w:t>ультрадеструктивная</w:t>
      </w:r>
      <w:proofErr w:type="spellEnd"/>
      <w:r w:rsidRPr="005D358A">
        <w:rPr>
          <w:b/>
          <w:bCs/>
        </w:rPr>
        <w:t xml:space="preserve"> этикетка. </w:t>
      </w:r>
    </w:p>
    <w:p w14:paraId="2C18B762" w14:textId="77777777" w:rsidR="00F7456E" w:rsidRPr="005D358A" w:rsidRDefault="00F7456E" w:rsidP="00F7456E">
      <w:pPr>
        <w:pStyle w:val="SingleTxtG"/>
        <w:ind w:left="2268" w:hanging="1134"/>
      </w:pPr>
      <w:r w:rsidRPr="005D358A">
        <w:t>5.2.6</w:t>
      </w:r>
      <w:r w:rsidRPr="005D358A">
        <w:tab/>
        <w:t>Надписи не должны находиться в основной зоне обзора.</w:t>
      </w:r>
    </w:p>
    <w:p w14:paraId="4B3FEEA3" w14:textId="77777777" w:rsidR="00F7456E" w:rsidRPr="005D358A" w:rsidRDefault="00F7456E" w:rsidP="00F7456E">
      <w:pPr>
        <w:pStyle w:val="SingleTxtG"/>
        <w:ind w:left="2268" w:hanging="1134"/>
      </w:pPr>
      <w:r w:rsidRPr="005D358A">
        <w:t>5.2.7</w:t>
      </w:r>
      <w:r w:rsidRPr="005D358A">
        <w:tab/>
        <w:t xml:space="preserve">В приложении </w:t>
      </w:r>
      <w:r w:rsidR="00FA21DE" w:rsidRPr="005D358A">
        <w:t>2В</w:t>
      </w:r>
      <w:r w:rsidRPr="005D358A">
        <w:t xml:space="preserve"> к настоящим Правилам в качестве примера приводится схема знака официального утверждения для смотрового козырька.</w:t>
      </w:r>
    </w:p>
    <w:p w14:paraId="6EB2BA5B" w14:textId="77777777" w:rsidR="005D358A" w:rsidRDefault="005D358A">
      <w:pPr>
        <w:suppressAutoHyphens w:val="0"/>
        <w:spacing w:line="240" w:lineRule="auto"/>
        <w:rPr>
          <w:rFonts w:eastAsia="Times New Roman" w:cs="Times New Roman"/>
          <w:b/>
          <w:sz w:val="28"/>
          <w:szCs w:val="20"/>
          <w:lang w:eastAsia="ru-RU"/>
        </w:rPr>
      </w:pPr>
      <w:r>
        <w:br w:type="page"/>
      </w:r>
    </w:p>
    <w:p w14:paraId="59A4186A" w14:textId="77777777" w:rsidR="00F7456E" w:rsidRPr="005D358A" w:rsidRDefault="00F7456E" w:rsidP="00F7456E">
      <w:pPr>
        <w:pStyle w:val="HChG"/>
      </w:pPr>
      <w:r w:rsidRPr="005D358A">
        <w:lastRenderedPageBreak/>
        <w:tab/>
      </w:r>
      <w:r w:rsidRPr="005D358A">
        <w:tab/>
        <w:t>6.</w:t>
      </w:r>
      <w:r w:rsidRPr="005D358A">
        <w:tab/>
      </w:r>
      <w:r w:rsidRPr="005D358A">
        <w:tab/>
        <w:t>Общие технические требования</w:t>
      </w:r>
    </w:p>
    <w:p w14:paraId="07496EF5" w14:textId="77777777" w:rsidR="00F7456E" w:rsidRPr="005D358A" w:rsidRDefault="00F7456E" w:rsidP="00F7456E">
      <w:pPr>
        <w:pStyle w:val="SingleTxtG"/>
        <w:ind w:left="2268" w:hanging="1134"/>
      </w:pPr>
      <w:r w:rsidRPr="005D358A">
        <w:t>6.1</w:t>
      </w:r>
      <w:r w:rsidRPr="005D358A">
        <w:tab/>
        <w:t>Основная конструкция шлема с внешней стороны должна иметь форму твердого колпака, содержащего дополнительные средства поглощения энергии, и удерживающую систему.</w:t>
      </w:r>
    </w:p>
    <w:p w14:paraId="27325551" w14:textId="77777777" w:rsidR="00F7456E" w:rsidRPr="005D358A" w:rsidRDefault="00F7456E" w:rsidP="00F7456E">
      <w:pPr>
        <w:pStyle w:val="SingleTxtG"/>
        <w:ind w:left="2268" w:hanging="1134"/>
      </w:pPr>
      <w:r w:rsidRPr="005D358A">
        <w:t>6.2</w:t>
      </w:r>
      <w:r w:rsidRPr="005D358A">
        <w:tab/>
        <w:t>Защитный шлем может быть снабжен наушниками и козырьком для защиты шеи.</w:t>
      </w:r>
    </w:p>
    <w:p w14:paraId="50FFD3A0" w14:textId="77777777" w:rsidR="00F7456E" w:rsidRPr="005D358A" w:rsidRDefault="00F7456E" w:rsidP="00F7456E">
      <w:pPr>
        <w:pStyle w:val="SingleTxtG"/>
        <w:ind w:left="2268" w:hanging="1134"/>
      </w:pPr>
      <w:r w:rsidRPr="005D358A">
        <w:rPr>
          <w:b/>
        </w:rPr>
        <w:t>6.2.1</w:t>
      </w:r>
      <w:r w:rsidRPr="005D358A">
        <w:rPr>
          <w:b/>
        </w:rPr>
        <w:tab/>
        <w:t>Он может быть также снабжен съемным выступающим козырьком, смотровым козырьком и дополнительным солнцезащитным экраном, а также в соответствующих случаях электронным оборудованием или аксессуарами.</w:t>
      </w:r>
    </w:p>
    <w:p w14:paraId="01667ABE" w14:textId="77777777" w:rsidR="00F7456E" w:rsidRPr="005D358A" w:rsidRDefault="00F7456E" w:rsidP="00F7456E">
      <w:pPr>
        <w:pStyle w:val="SingleTxtG"/>
        <w:ind w:left="2268" w:hanging="1134"/>
      </w:pPr>
      <w:r w:rsidRPr="005D358A">
        <w:t>6.2.2</w:t>
      </w:r>
      <w:r w:rsidRPr="005D358A">
        <w:tab/>
      </w:r>
      <w:r w:rsidRPr="005D358A">
        <w:tab/>
      </w:r>
      <w:r w:rsidRPr="005D358A">
        <w:rPr>
          <w:strike/>
        </w:rPr>
        <w:t>Защитный шлем может быть снабжен наушниками и козырьком для защиты шеи.</w:t>
      </w:r>
      <w:r w:rsidRPr="005D358A">
        <w:t xml:space="preserve"> </w:t>
      </w:r>
      <w:r w:rsidRPr="005D358A">
        <w:rPr>
          <w:b/>
          <w:bCs/>
        </w:rPr>
        <w:t xml:space="preserve">Он может быть снабжен также стационарно закрепленным, съемным или </w:t>
      </w:r>
      <w:proofErr w:type="spellStart"/>
      <w:r w:rsidRPr="005D358A">
        <w:rPr>
          <w:b/>
          <w:bCs/>
        </w:rPr>
        <w:t>отсоединяющимся</w:t>
      </w:r>
      <w:proofErr w:type="spellEnd"/>
      <w:r w:rsidRPr="005D358A">
        <w:rPr>
          <w:b/>
          <w:bCs/>
        </w:rPr>
        <w:t xml:space="preserve"> щитком для защиты нижней части лица.</w:t>
      </w:r>
      <w:r w:rsidRPr="005D358A">
        <w:t xml:space="preserve"> Если устанавливается </w:t>
      </w:r>
      <w:r w:rsidRPr="005D358A">
        <w:rPr>
          <w:b/>
          <w:bCs/>
        </w:rPr>
        <w:t>не предназначенный для</w:t>
      </w:r>
      <w:r w:rsidRPr="005D358A">
        <w:t xml:space="preserve"> защиты щиток для нижней части лица, то на наружной поверхности щитка должна быть нанесена надпись «Не защищает подбородок от удара» и/или обозначение, приведенное на рис. 1 ниже, указывающее на непригодность использования щитка для нижней части лица с целью какой бы то ни было защиты подбородка от удара</w:t>
      </w:r>
      <w:r w:rsidR="00FA21DE" w:rsidRPr="005D358A">
        <w:t>.</w:t>
      </w:r>
    </w:p>
    <w:p w14:paraId="537F87CA" w14:textId="77777777" w:rsidR="00F7456E" w:rsidRPr="005D358A" w:rsidRDefault="00F7456E" w:rsidP="00F7456E">
      <w:pPr>
        <w:pStyle w:val="SingleTxtG"/>
        <w:ind w:left="2268" w:hanging="1134"/>
        <w:jc w:val="center"/>
      </w:pPr>
      <w:r w:rsidRPr="005D358A">
        <w:rPr>
          <w:noProof/>
          <w:lang w:eastAsia="zh-CN"/>
        </w:rPr>
        <w:drawing>
          <wp:inline distT="0" distB="0" distL="0" distR="0" wp14:anchorId="46B84CB8" wp14:editId="2763FEF2">
            <wp:extent cx="1520637" cy="1236785"/>
            <wp:effectExtent l="0" t="0" r="3810" b="1905"/>
            <wp:docPr id="16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7380" cy="1274803"/>
                    </a:xfrm>
                    <a:prstGeom prst="rect">
                      <a:avLst/>
                    </a:prstGeom>
                    <a:noFill/>
                    <a:ln>
                      <a:noFill/>
                    </a:ln>
                  </pic:spPr>
                </pic:pic>
              </a:graphicData>
            </a:graphic>
          </wp:inline>
        </w:drawing>
      </w:r>
    </w:p>
    <w:p w14:paraId="5E893623" w14:textId="77777777" w:rsidR="00F7456E" w:rsidRPr="005D358A" w:rsidRDefault="00F7456E" w:rsidP="00F7456E">
      <w:pPr>
        <w:pStyle w:val="SingleTxtG"/>
        <w:ind w:left="2268"/>
        <w:jc w:val="left"/>
      </w:pPr>
      <w:r w:rsidRPr="005D358A">
        <w:t>Рис. 1</w:t>
      </w:r>
      <w:r w:rsidRPr="005D358A">
        <w:rPr>
          <w:b/>
          <w:bCs/>
        </w:rPr>
        <w:br/>
        <w:t>Обозначение «Не защищает подбородок от удара»</w:t>
      </w:r>
      <w:r w:rsidRPr="005D358A">
        <w:t xml:space="preserve"> </w:t>
      </w:r>
    </w:p>
    <w:p w14:paraId="50EEB548" w14:textId="77777777" w:rsidR="00F7456E" w:rsidRPr="005D358A" w:rsidRDefault="00F7456E" w:rsidP="00D154E8">
      <w:pPr>
        <w:pStyle w:val="SingleTxtG"/>
        <w:ind w:left="2268"/>
        <w:rPr>
          <w:rFonts w:asciiTheme="majorBidi" w:hAnsiTheme="majorBidi" w:cstheme="majorBidi"/>
          <w:b/>
        </w:rPr>
      </w:pPr>
      <w:r w:rsidRPr="005D358A">
        <w:rPr>
          <w:rFonts w:asciiTheme="majorBidi" w:hAnsiTheme="majorBidi" w:cstheme="majorBidi"/>
          <w:b/>
          <w:i/>
          <w:iCs/>
        </w:rPr>
        <w:t>Примечание</w:t>
      </w:r>
      <w:r w:rsidRPr="005D358A">
        <w:rPr>
          <w:rFonts w:asciiTheme="majorBidi" w:hAnsiTheme="majorBidi" w:cstheme="majorBidi"/>
          <w:b/>
        </w:rPr>
        <w:t>: Данное обозначение или указание должно быть видимым, причем площадь занимаемого им места должна составлять не менее 2 см</w:t>
      </w:r>
      <w:r w:rsidRPr="005D358A">
        <w:rPr>
          <w:rFonts w:asciiTheme="majorBidi" w:hAnsiTheme="majorBidi" w:cstheme="majorBidi"/>
          <w:b/>
          <w:vertAlign w:val="superscript"/>
        </w:rPr>
        <w:t>2</w:t>
      </w:r>
      <w:r w:rsidRPr="005D358A">
        <w:rPr>
          <w:rFonts w:asciiTheme="majorBidi" w:hAnsiTheme="majorBidi" w:cstheme="majorBidi"/>
          <w:b/>
        </w:rPr>
        <w:t>.</w:t>
      </w:r>
    </w:p>
    <w:p w14:paraId="70AD5974" w14:textId="77777777" w:rsidR="00F7456E" w:rsidRPr="005D358A" w:rsidRDefault="00F7456E" w:rsidP="00F7456E">
      <w:pPr>
        <w:pStyle w:val="SingleTxtG"/>
        <w:ind w:left="2268" w:hanging="1134"/>
      </w:pPr>
      <w:r w:rsidRPr="005D358A">
        <w:t>6.3</w:t>
      </w:r>
      <w:r w:rsidRPr="005D358A">
        <w:tab/>
        <w:t>Защитный шлем не должен иметь никаких дополнительных или встроенных элементов или устройств, за исключением тех случаев, когда дополнительный элемент выполнен таким образом, что он не может явиться причиной травмы, и когда защитный шлем при наличии дополнительных или встроенных элементов по</w:t>
      </w:r>
      <w:r w:rsidRPr="005D358A">
        <w:noBreakHyphen/>
        <w:t>прежнему соответствует предписаниям настоящих Правил.</w:t>
      </w:r>
    </w:p>
    <w:p w14:paraId="454DB03A" w14:textId="77777777" w:rsidR="00F7456E" w:rsidRPr="005D358A" w:rsidRDefault="00F7456E" w:rsidP="00F7456E">
      <w:pPr>
        <w:pStyle w:val="SingleTxtG"/>
        <w:ind w:left="2268" w:hanging="1134"/>
      </w:pPr>
      <w:r w:rsidRPr="005D358A">
        <w:t>6.4</w:t>
      </w:r>
      <w:r w:rsidRPr="005D358A">
        <w:tab/>
        <w:t>Должна обеспечиваться следующая защита:</w:t>
      </w:r>
    </w:p>
    <w:p w14:paraId="506E68ED" w14:textId="77777777" w:rsidR="00F7456E" w:rsidRPr="005D358A" w:rsidRDefault="00F7456E" w:rsidP="00F7456E">
      <w:pPr>
        <w:pStyle w:val="SingleTxtG"/>
        <w:ind w:left="2268" w:hanging="1134"/>
      </w:pPr>
      <w:r w:rsidRPr="005D358A">
        <w:t>6.4.1</w:t>
      </w:r>
      <w:r w:rsidRPr="005D358A">
        <w:tab/>
        <w:t xml:space="preserve">Колпак должен закрывать все части головы выше плоскости </w:t>
      </w:r>
      <w:proofErr w:type="spellStart"/>
      <w:r w:rsidRPr="005D358A">
        <w:t>АА</w:t>
      </w:r>
      <w:proofErr w:type="spellEnd"/>
      <w:r w:rsidRPr="005D358A">
        <w:t xml:space="preserve">', а также часть головы, расположенную ниже и находящуюся по крайней мере в пределах контура </w:t>
      </w:r>
      <w:proofErr w:type="spellStart"/>
      <w:r w:rsidRPr="005D358A">
        <w:rPr>
          <w:lang w:val="en-US"/>
        </w:rPr>
        <w:t>CDEF</w:t>
      </w:r>
      <w:proofErr w:type="spellEnd"/>
      <w:r w:rsidRPr="005D358A">
        <w:t xml:space="preserve"> по обе стороны муляжа головы (см. приложение</w:t>
      </w:r>
      <w:r w:rsidRPr="005D358A">
        <w:rPr>
          <w:lang w:val="en-US"/>
        </w:rPr>
        <w:t> </w:t>
      </w:r>
      <w:r w:rsidRPr="005D358A">
        <w:t xml:space="preserve">4, рис. </w:t>
      </w:r>
      <w:r w:rsidR="00FA21DE" w:rsidRPr="005D358A">
        <w:t>1А</w:t>
      </w:r>
      <w:r w:rsidRPr="005D358A">
        <w:t>).</w:t>
      </w:r>
    </w:p>
    <w:p w14:paraId="36BC2D5B" w14:textId="77777777" w:rsidR="00F7456E" w:rsidRPr="005D358A" w:rsidRDefault="00F7456E" w:rsidP="00F7456E">
      <w:pPr>
        <w:pStyle w:val="SingleTxtG"/>
        <w:ind w:left="2268" w:hanging="1134"/>
      </w:pPr>
      <w:r w:rsidRPr="005D358A">
        <w:t>6.4.2</w:t>
      </w:r>
      <w:r w:rsidRPr="005D358A">
        <w:tab/>
      </w:r>
      <w:r w:rsidRPr="005D358A">
        <w:tab/>
        <w:t xml:space="preserve">Жесткие элементы задней части шлема и, в частности, колпак не должны находиться в пределах цилиндра, определенного следующим образом (см. приложение 4, рис. </w:t>
      </w:r>
      <w:r w:rsidR="00FA21DE" w:rsidRPr="005D358A">
        <w:t>1В</w:t>
      </w:r>
      <w:r w:rsidRPr="005D358A">
        <w:t>):</w:t>
      </w:r>
    </w:p>
    <w:p w14:paraId="6C24CD0E" w14:textId="77777777" w:rsidR="00F7456E" w:rsidRPr="005D358A" w:rsidRDefault="00F7456E" w:rsidP="00F84CCD">
      <w:pPr>
        <w:pStyle w:val="SingleTxtG"/>
        <w:tabs>
          <w:tab w:val="left" w:pos="2268"/>
        </w:tabs>
        <w:ind w:left="2835" w:hanging="1701"/>
      </w:pPr>
      <w:r w:rsidRPr="005D358A">
        <w:tab/>
        <w:t>a)</w:t>
      </w:r>
      <w:r w:rsidRPr="005D358A">
        <w:tab/>
        <w:t>диаметр – 100</w:t>
      </w:r>
      <w:r w:rsidR="002D703A" w:rsidRPr="005D358A">
        <w:t> мм</w:t>
      </w:r>
      <w:r w:rsidRPr="005D358A">
        <w:t>;</w:t>
      </w:r>
    </w:p>
    <w:p w14:paraId="5ADB797C" w14:textId="77777777" w:rsidR="00F7456E" w:rsidRPr="005D358A" w:rsidRDefault="00F7456E" w:rsidP="00F84CCD">
      <w:pPr>
        <w:pStyle w:val="SingleTxtG"/>
        <w:tabs>
          <w:tab w:val="left" w:pos="2268"/>
        </w:tabs>
        <w:ind w:left="2835" w:hanging="1701"/>
      </w:pPr>
      <w:r w:rsidRPr="005D358A">
        <w:tab/>
        <w:t>b)</w:t>
      </w:r>
      <w:r w:rsidRPr="005D358A">
        <w:tab/>
        <w:t>ось цилиндра проходит в точке пересечения средней плоскости симметрии муляжа головы с параллельной ей плоскостью, расположенной на 110</w:t>
      </w:r>
      <w:r w:rsidR="002D703A" w:rsidRPr="005D358A">
        <w:t> мм</w:t>
      </w:r>
      <w:r w:rsidRPr="005D358A">
        <w:t xml:space="preserve"> ниже контрольной плоскости.</w:t>
      </w:r>
    </w:p>
    <w:p w14:paraId="30D07D5D" w14:textId="77777777" w:rsidR="00F7456E" w:rsidRPr="005D358A" w:rsidRDefault="00F7456E" w:rsidP="00F7456E">
      <w:pPr>
        <w:pStyle w:val="SingleTxtG"/>
        <w:ind w:left="2268" w:hanging="1134"/>
      </w:pPr>
      <w:r w:rsidRPr="005D358A">
        <w:lastRenderedPageBreak/>
        <w:t xml:space="preserve">6.4.3 </w:t>
      </w:r>
      <w:r w:rsidRPr="005D358A">
        <w:tab/>
        <w:t>Предохранительная прокладка должна закрывать все части головы, определенные в пункте 6.4.1, с учетом также предписаний пункта 6.5.</w:t>
      </w:r>
    </w:p>
    <w:p w14:paraId="4966212A" w14:textId="77777777" w:rsidR="00F7456E" w:rsidRPr="005D358A" w:rsidRDefault="00F7456E" w:rsidP="00F84CCD">
      <w:pPr>
        <w:pStyle w:val="SingleTxtG"/>
        <w:ind w:left="2268" w:hanging="1134"/>
      </w:pPr>
      <w:r w:rsidRPr="005D358A">
        <w:t>6.5</w:t>
      </w:r>
      <w:r w:rsidRPr="005D358A">
        <w:tab/>
      </w:r>
      <w:r w:rsidRPr="005D358A">
        <w:tab/>
        <w:t>Ношение шлема не должно вызывать опасных изменений восприятия звуков. Температура в пространстве между головой и колпаком не должна чрезмерно увеличиваться; для предотвращения этого в колпаке могут быть устроены вентиляционные отверстия.</w:t>
      </w:r>
    </w:p>
    <w:p w14:paraId="6E1333ED" w14:textId="77777777" w:rsidR="00F7456E" w:rsidRPr="005D358A" w:rsidRDefault="00F7456E" w:rsidP="00F84CCD">
      <w:pPr>
        <w:pStyle w:val="SingleTxtG"/>
        <w:ind w:left="2268" w:hanging="1134"/>
      </w:pPr>
      <w:r w:rsidRPr="005D358A">
        <w:tab/>
      </w:r>
      <w:r w:rsidRPr="005D358A">
        <w:tab/>
        <w:t>В тех случаях, когда средства для крепления смотрового козырька не предусмотрены, профиль передней кромки не должен препятствовать ношению защитных очков.</w:t>
      </w:r>
    </w:p>
    <w:p w14:paraId="71BC0BF9" w14:textId="77777777" w:rsidR="00F7456E" w:rsidRPr="005D358A" w:rsidRDefault="00F7456E" w:rsidP="00F84CCD">
      <w:pPr>
        <w:pStyle w:val="SingleTxtG"/>
        <w:ind w:left="2268" w:hanging="1134"/>
      </w:pPr>
      <w:r w:rsidRPr="005D358A">
        <w:t>6.6</w:t>
      </w:r>
      <w:r w:rsidRPr="005D358A">
        <w:tab/>
        <w:t>Все выступы или неровности на наружной поверхности колпака, превышающие 2</w:t>
      </w:r>
      <w:r w:rsidR="002D703A" w:rsidRPr="005D358A">
        <w:t> мм</w:t>
      </w:r>
      <w:r w:rsidRPr="005D358A">
        <w:t xml:space="preserve">, должны быть подвергнуты испытанию на сдвиг в соответствии с пунктами 7.4.1 или 7.4.2. Наружная поверхность шлема должна быть подвергнута испытанию для оценки силы трения в соответствии с пунктами 7.4.1 или 7.4.2. Это касается, в частности, </w:t>
      </w:r>
      <w:proofErr w:type="spellStart"/>
      <w:r w:rsidRPr="005D358A">
        <w:t>отсоединяющегося</w:t>
      </w:r>
      <w:proofErr w:type="spellEnd"/>
      <w:r w:rsidRPr="005D358A">
        <w:t xml:space="preserve"> щитка для защиты нижней части лица во всех положениях, предусмотренных изготовителем.</w:t>
      </w:r>
    </w:p>
    <w:p w14:paraId="5624397B" w14:textId="77777777" w:rsidR="00F7456E" w:rsidRPr="005D358A" w:rsidRDefault="00F7456E" w:rsidP="00F7456E">
      <w:pPr>
        <w:pStyle w:val="SingleTxtG"/>
        <w:ind w:left="2268" w:hanging="1134"/>
      </w:pPr>
      <w:r w:rsidRPr="005D358A">
        <w:t>6.7</w:t>
      </w:r>
      <w:r w:rsidRPr="005D358A">
        <w:tab/>
        <w:t>Все внешние выступы должны быть закруглены, и любые внешние выступы, за исключением зажимных устройств, должны быть сглажены и должны иметь обтекаемую форму.</w:t>
      </w:r>
    </w:p>
    <w:p w14:paraId="46BDFE6C" w14:textId="77777777" w:rsidR="00F7456E" w:rsidRPr="005D358A" w:rsidRDefault="00F7456E" w:rsidP="00F7456E">
      <w:pPr>
        <w:pStyle w:val="SingleTxtG"/>
        <w:ind w:left="2268" w:hanging="1134"/>
      </w:pPr>
      <w:r w:rsidRPr="005D358A">
        <w:t>6.7.1</w:t>
      </w:r>
      <w:r w:rsidRPr="005D358A">
        <w:tab/>
        <w:t>Все внешние выступы над наружной поверхностью колпака (например, головки заклепок), не превышающие 2</w:t>
      </w:r>
      <w:r w:rsidR="002D703A" w:rsidRPr="005D358A">
        <w:t> мм</w:t>
      </w:r>
      <w:r w:rsidRPr="005D358A">
        <w:t>, должны иметь радиус минимум 1</w:t>
      </w:r>
      <w:r w:rsidR="002D703A" w:rsidRPr="005D358A">
        <w:t> мм</w:t>
      </w:r>
      <w:r w:rsidRPr="005D358A">
        <w:t>.</w:t>
      </w:r>
    </w:p>
    <w:p w14:paraId="01D64DCE" w14:textId="77777777" w:rsidR="00F7456E" w:rsidRPr="005D358A" w:rsidRDefault="00F7456E" w:rsidP="00F7456E">
      <w:pPr>
        <w:pStyle w:val="SingleTxtG"/>
        <w:ind w:left="2268" w:hanging="1134"/>
      </w:pPr>
      <w:r w:rsidRPr="005D358A">
        <w:t>6.7.2</w:t>
      </w:r>
      <w:r w:rsidRPr="005D358A">
        <w:tab/>
      </w:r>
      <w:bookmarkStart w:id="9" w:name="_Hlk21955963"/>
      <w:r w:rsidRPr="005D358A">
        <w:t>Все внешние выступы над наружной поверхностью колпака, превышающие 2</w:t>
      </w:r>
      <w:r w:rsidR="002D703A" w:rsidRPr="005D358A">
        <w:t> мм</w:t>
      </w:r>
      <w:r w:rsidRPr="005D358A">
        <w:t>, должны иметь радиус минимум 2</w:t>
      </w:r>
      <w:r w:rsidR="002D703A" w:rsidRPr="005D358A">
        <w:t> мм</w:t>
      </w:r>
      <w:r w:rsidRPr="005D358A">
        <w:t>.</w:t>
      </w:r>
      <w:bookmarkEnd w:id="9"/>
    </w:p>
    <w:p w14:paraId="15737FC7" w14:textId="77777777" w:rsidR="00F7456E" w:rsidRPr="005D358A" w:rsidRDefault="00F7456E" w:rsidP="00F7456E">
      <w:pPr>
        <w:pStyle w:val="SingleTxtG"/>
        <w:ind w:left="2268"/>
      </w:pPr>
      <w:r w:rsidRPr="005D358A">
        <w:t>Последнее конкретное требование не применяется, если выступ удовлетворяет требованиям пунктов 7.4.1 или 7.4.2 ниже.</w:t>
      </w:r>
    </w:p>
    <w:p w14:paraId="0AF9A1A8" w14:textId="77777777" w:rsidR="00F7456E" w:rsidRPr="005D358A" w:rsidRDefault="00F7456E" w:rsidP="00F7456E">
      <w:pPr>
        <w:pStyle w:val="SingleTxtG"/>
        <w:ind w:left="2268" w:hanging="1134"/>
      </w:pPr>
      <w:r w:rsidRPr="005D358A">
        <w:t>6.8</w:t>
      </w:r>
      <w:r w:rsidRPr="005D358A">
        <w:tab/>
      </w:r>
      <w:r w:rsidRPr="005D358A">
        <w:tab/>
        <w:t>На внутренней поверхности шлема не должно быть никаких направленных внутрь острых кромок; жесткие выступающие внутренние части должны закрываться прокладкой таким образом, чтобы любые нагрузки, передаваемые на голову, не были сконцентрированы в одном месте.</w:t>
      </w:r>
    </w:p>
    <w:p w14:paraId="25BB6287" w14:textId="77777777" w:rsidR="00F7456E" w:rsidRPr="005D358A" w:rsidRDefault="00F7456E" w:rsidP="00F7456E">
      <w:pPr>
        <w:pStyle w:val="SingleTxtG"/>
        <w:ind w:left="2268" w:hanging="1134"/>
      </w:pPr>
      <w:r w:rsidRPr="005D358A">
        <w:t>6.9</w:t>
      </w:r>
      <w:r w:rsidRPr="005D358A">
        <w:tab/>
        <w:t>Различные элементы защитного шлема должны быть собраны таким образом, чтобы в случае удара ни один из них не мог легко отделиться от него.</w:t>
      </w:r>
    </w:p>
    <w:p w14:paraId="20BFAD3C" w14:textId="77777777" w:rsidR="00F7456E" w:rsidRPr="005D358A" w:rsidRDefault="00F7456E" w:rsidP="00F7456E">
      <w:pPr>
        <w:pStyle w:val="SingleTxtG"/>
        <w:ind w:left="2268"/>
      </w:pPr>
      <w:r w:rsidRPr="005D358A">
        <w:rPr>
          <w:b/>
        </w:rPr>
        <w:t xml:space="preserve">В случае смотрового козырька и </w:t>
      </w:r>
      <w:proofErr w:type="spellStart"/>
      <w:r w:rsidRPr="005D358A">
        <w:rPr>
          <w:b/>
        </w:rPr>
        <w:t>отсоединяющегося</w:t>
      </w:r>
      <w:proofErr w:type="spellEnd"/>
      <w:r w:rsidRPr="005D358A">
        <w:rPr>
          <w:b/>
        </w:rPr>
        <w:t xml:space="preserve"> или съемного </w:t>
      </w:r>
      <w:r w:rsidRPr="005D358A">
        <w:rPr>
          <w:b/>
          <w:bCs/>
        </w:rPr>
        <w:t>щитка для защиты нижней части лица – только в положении, не предусматривающем защиту, – отсоединение считается приемлемым, если оно является полным и не может стать причиной нанесения повреждений пользователю.</w:t>
      </w:r>
      <w:r w:rsidRPr="005D358A">
        <w:rPr>
          <w:b/>
        </w:rPr>
        <w:t xml:space="preserve"> </w:t>
      </w:r>
    </w:p>
    <w:p w14:paraId="7465A89E" w14:textId="77777777" w:rsidR="00F7456E" w:rsidRPr="005D358A" w:rsidRDefault="00F7456E" w:rsidP="00F7456E">
      <w:pPr>
        <w:pStyle w:val="SingleTxtG"/>
        <w:ind w:left="2268" w:hanging="1134"/>
      </w:pPr>
      <w:r w:rsidRPr="005D358A">
        <w:t>6.10</w:t>
      </w:r>
      <w:r w:rsidRPr="005D358A">
        <w:tab/>
        <w:t>Удерживающие системы должны быть защищены от перетирания.</w:t>
      </w:r>
    </w:p>
    <w:p w14:paraId="7B029CB9" w14:textId="77777777" w:rsidR="00F7456E" w:rsidRPr="005D358A" w:rsidRDefault="00F7456E" w:rsidP="00F7456E">
      <w:pPr>
        <w:pStyle w:val="SingleTxtG"/>
        <w:ind w:left="2268" w:hanging="1134"/>
      </w:pPr>
      <w:r w:rsidRPr="005D358A">
        <w:t>6.11</w:t>
      </w:r>
      <w:r w:rsidRPr="005D358A">
        <w:tab/>
        <w:t>Шлем должен удерживаться в нужном положении на голове с помощью удерживающей системы, которая закрепляется под нижней челюстью. Все части удерживающей системы должны прочно крепиться к системе или шлему.</w:t>
      </w:r>
    </w:p>
    <w:p w14:paraId="2E4351A1" w14:textId="77777777" w:rsidR="00F7456E" w:rsidRPr="005D358A" w:rsidRDefault="00F7456E" w:rsidP="00F7456E">
      <w:pPr>
        <w:pStyle w:val="SingleTxtG"/>
        <w:ind w:left="2268" w:hanging="1134"/>
      </w:pPr>
      <w:r w:rsidRPr="005D358A">
        <w:t>6.11.1</w:t>
      </w:r>
      <w:r w:rsidRPr="005D358A">
        <w:tab/>
        <w:t>Если удерживающая система включает ремешок для подбородка, то его ширина должна составлять не менее 20</w:t>
      </w:r>
      <w:r w:rsidR="002D703A" w:rsidRPr="005D358A">
        <w:t> мм</w:t>
      </w:r>
      <w:r w:rsidRPr="005D358A">
        <w:t xml:space="preserve"> при нагрузке 150 Н</w:t>
      </w:r>
      <w:r w:rsidR="002D703A" w:rsidRPr="005D358A">
        <w:t> ± </w:t>
      </w:r>
      <w:r w:rsidRPr="005D358A">
        <w:t>5 Н, прилагаемой в соответствии с условиями, указанными в пункте 7.6.2.</w:t>
      </w:r>
    </w:p>
    <w:p w14:paraId="679F6108" w14:textId="77777777" w:rsidR="00F7456E" w:rsidRPr="005D358A" w:rsidRDefault="00F7456E" w:rsidP="00F7456E">
      <w:pPr>
        <w:pStyle w:val="SingleTxtG"/>
        <w:ind w:left="2268" w:hanging="1134"/>
      </w:pPr>
      <w:r w:rsidRPr="005D358A">
        <w:t>6.11.2</w:t>
      </w:r>
      <w:r w:rsidRPr="005D358A">
        <w:tab/>
        <w:t>Ремешок для подбородка должен быть без чашечки.</w:t>
      </w:r>
    </w:p>
    <w:p w14:paraId="685A5E0C" w14:textId="77777777" w:rsidR="00F7456E" w:rsidRPr="005D358A" w:rsidRDefault="00F7456E" w:rsidP="00F7456E">
      <w:pPr>
        <w:pStyle w:val="SingleTxtG"/>
        <w:ind w:left="2268" w:hanging="1134"/>
      </w:pPr>
      <w:r w:rsidRPr="005D358A">
        <w:t>6.11.3</w:t>
      </w:r>
      <w:r w:rsidRPr="005D358A">
        <w:tab/>
        <w:t>Ремешки для подбородка должны иметь устройство для регулировки и обеспечения соответствующего натяжения ремешка.</w:t>
      </w:r>
    </w:p>
    <w:p w14:paraId="6DD6F302" w14:textId="77777777" w:rsidR="00F7456E" w:rsidRPr="005D358A" w:rsidRDefault="00F7456E" w:rsidP="00F7456E">
      <w:pPr>
        <w:pStyle w:val="SingleTxtG"/>
        <w:ind w:left="2268" w:hanging="1134"/>
      </w:pPr>
      <w:r w:rsidRPr="005D358A">
        <w:lastRenderedPageBreak/>
        <w:t>6.11.4</w:t>
      </w:r>
      <w:r w:rsidRPr="005D358A">
        <w:tab/>
        <w:t>Устройства застегивания и натяжения ремешка для подбородка должны располагаться на ремешках таким образом, чтобы никакие жесткие части не выступали более чем на 130</w:t>
      </w:r>
      <w:r w:rsidR="002D703A" w:rsidRPr="005D358A">
        <w:t> мм</w:t>
      </w:r>
      <w:r w:rsidRPr="005D358A">
        <w:t xml:space="preserve"> по вертикали в направлении ниже контрольной плоскости муляжа головы, когда шлем надет на муляж головы соответствующего размера, или чтобы все устройство находилось в пределах проекций костей нижней части нижней челюсти.</w:t>
      </w:r>
    </w:p>
    <w:p w14:paraId="6A358F35" w14:textId="77777777" w:rsidR="00F7456E" w:rsidRPr="005D358A" w:rsidRDefault="00F7456E" w:rsidP="00F7456E">
      <w:pPr>
        <w:pStyle w:val="SingleTxtG"/>
        <w:ind w:left="2268" w:hanging="1134"/>
      </w:pPr>
      <w:r w:rsidRPr="005D358A">
        <w:rPr>
          <w:rFonts w:asciiTheme="majorBidi" w:hAnsiTheme="majorBidi" w:cstheme="majorBidi"/>
        </w:rPr>
        <w:t>6.11.5</w:t>
      </w:r>
      <w:r w:rsidRPr="005D358A">
        <w:rPr>
          <w:rFonts w:asciiTheme="majorBidi" w:hAnsiTheme="majorBidi" w:cstheme="majorBidi"/>
        </w:rPr>
        <w:tab/>
      </w:r>
      <w:r w:rsidRPr="005D358A">
        <w:rPr>
          <w:strike/>
        </w:rPr>
        <w:t>Если удерживающая система включает либо двойное D-образное кольцо, либо застегивающий ползунок, то в этом случае должны быть предусмотрены средства для предупреждения полного разблокирования удерживающей системы, а также для удержания свободного конца ремешка при регулировке удерживающей системы.</w:t>
      </w:r>
    </w:p>
    <w:p w14:paraId="23C3CB48" w14:textId="77777777" w:rsidR="00F7456E" w:rsidRPr="005D358A" w:rsidRDefault="00F7456E" w:rsidP="00F7456E">
      <w:pPr>
        <w:autoSpaceDE w:val="0"/>
        <w:autoSpaceDN w:val="0"/>
        <w:adjustRightInd w:val="0"/>
        <w:ind w:left="2268" w:right="1134"/>
        <w:jc w:val="both"/>
        <w:rPr>
          <w:rFonts w:asciiTheme="majorBidi" w:hAnsiTheme="majorBidi" w:cstheme="majorBidi"/>
          <w:b/>
        </w:rPr>
      </w:pPr>
      <w:r w:rsidRPr="005D358A">
        <w:rPr>
          <w:rFonts w:asciiTheme="majorBidi" w:hAnsiTheme="majorBidi" w:cstheme="majorBidi"/>
          <w:b/>
        </w:rPr>
        <w:t>Удерживающие системы, предусматривающие использование стопорных колец («</w:t>
      </w:r>
      <w:r w:rsidRPr="005D358A">
        <w:rPr>
          <w:b/>
          <w:bCs/>
        </w:rPr>
        <w:t>двойного D-образного кольца</w:t>
      </w:r>
      <w:r w:rsidRPr="005D358A">
        <w:rPr>
          <w:rFonts w:asciiTheme="majorBidi" w:hAnsiTheme="majorBidi" w:cstheme="majorBidi"/>
          <w:b/>
        </w:rPr>
        <w:t>») или «роликовой пряжки», не должны допускать полного открытия системы и должны удерживать ремешок в нужном положении после регулировки удерживающей системы.</w:t>
      </w:r>
    </w:p>
    <w:p w14:paraId="295A59A2" w14:textId="77777777" w:rsidR="00F7456E" w:rsidRPr="005D358A" w:rsidRDefault="00F7456E" w:rsidP="00F7456E">
      <w:pPr>
        <w:spacing w:before="120" w:after="120"/>
        <w:ind w:left="2257" w:right="1134"/>
        <w:jc w:val="both"/>
        <w:rPr>
          <w:rFonts w:asciiTheme="majorBidi" w:hAnsiTheme="majorBidi" w:cstheme="majorBidi"/>
          <w:b/>
        </w:rPr>
      </w:pPr>
      <w:r w:rsidRPr="005D358A">
        <w:rPr>
          <w:rFonts w:asciiTheme="majorBidi" w:hAnsiTheme="majorBidi" w:cstheme="majorBidi"/>
          <w:b/>
        </w:rPr>
        <w:t xml:space="preserve">Если же удерживающая система допускает полное открытие, то оно должно быть возможным только в результате преднамеренного действия. </w:t>
      </w:r>
      <w:bookmarkStart w:id="10" w:name="OLE_LINK23"/>
      <w:bookmarkStart w:id="11" w:name="OLE_LINK24"/>
      <w:r w:rsidRPr="005D358A">
        <w:rPr>
          <w:rFonts w:asciiTheme="majorBidi" w:hAnsiTheme="majorBidi" w:cstheme="majorBidi"/>
          <w:b/>
        </w:rPr>
        <w:t>Для предупреждения любого возможного неправильного использования к защитному шлему должны прилагаться подробные инструкции по использованию пряжки</w:t>
      </w:r>
      <w:bookmarkEnd w:id="10"/>
      <w:bookmarkEnd w:id="11"/>
      <w:r w:rsidRPr="005D358A">
        <w:rPr>
          <w:rFonts w:asciiTheme="majorBidi" w:hAnsiTheme="majorBidi" w:cstheme="majorBidi"/>
          <w:b/>
        </w:rPr>
        <w:t>.</w:t>
      </w:r>
    </w:p>
    <w:p w14:paraId="0A2D527A" w14:textId="77777777" w:rsidR="00F7456E" w:rsidRPr="005D358A" w:rsidRDefault="00F7456E" w:rsidP="00F7456E">
      <w:pPr>
        <w:pStyle w:val="SingleTxtG"/>
        <w:ind w:left="2268" w:hanging="1134"/>
      </w:pPr>
      <w:r w:rsidRPr="005D358A">
        <w:t>6.11.6</w:t>
      </w:r>
      <w:r w:rsidRPr="005D358A">
        <w:tab/>
        <w:t>Застегивающие устройства в виде ползунка и двойного D-образного кольца должны иметь вытягивающий клапан, который используется для разблокирования удерживающей системы. Он должен быть красного цвета, а его минимальные размеры должны составлять 10 x 20</w:t>
      </w:r>
      <w:r w:rsidR="002D703A" w:rsidRPr="005D358A">
        <w:t> мм</w:t>
      </w:r>
      <w:r w:rsidRPr="005D358A">
        <w:t>.</w:t>
      </w:r>
    </w:p>
    <w:p w14:paraId="07C1D5C2" w14:textId="77777777" w:rsidR="00F7456E" w:rsidRPr="005D358A" w:rsidRDefault="00F7456E" w:rsidP="00F7456E">
      <w:pPr>
        <w:pStyle w:val="SingleTxtG"/>
        <w:ind w:left="2268" w:hanging="1134"/>
      </w:pPr>
      <w:r w:rsidRPr="005D358A">
        <w:t xml:space="preserve">6.11.7 </w:t>
      </w:r>
      <w:r w:rsidRPr="005D358A">
        <w:tab/>
        <w:t>Если удерживающая система включает механизм быстрого разблокирования, то в этом случае метод приведения в действие этого механизма должен быть самоочевидным. Любые рычаги, петли, кнопки или другие компоненты, которые необходимо использовать для приведения в действие этого механизма, должны быть красного цвета, а те компоненты остальной части системы, которые остаются видимыми в закрытом положении, должны быть окрашены в другой цвет и должны иметь нестираемую надпись, указывающую на способ использования.</w:t>
      </w:r>
    </w:p>
    <w:p w14:paraId="3232393C" w14:textId="77777777" w:rsidR="00F7456E" w:rsidRPr="005D358A" w:rsidRDefault="00F7456E" w:rsidP="00F7456E">
      <w:pPr>
        <w:pStyle w:val="SingleTxtG"/>
        <w:ind w:left="2268" w:hanging="1134"/>
      </w:pPr>
      <w:r w:rsidRPr="005D358A">
        <w:t>6.11.8</w:t>
      </w:r>
      <w:r w:rsidRPr="005D358A">
        <w:tab/>
        <w:t xml:space="preserve">При проведении испытаний, о которых говорится в пунктах 7.3, 7.6 и 7.7, удерживающая система должна быть закрыта. </w:t>
      </w:r>
    </w:p>
    <w:p w14:paraId="4BCA90C2" w14:textId="77777777" w:rsidR="00F7456E" w:rsidRPr="005D358A" w:rsidRDefault="00F7456E" w:rsidP="00F84CCD">
      <w:pPr>
        <w:pStyle w:val="SingleTxtG"/>
        <w:ind w:left="2268" w:hanging="1134"/>
      </w:pPr>
      <w:r w:rsidRPr="005D358A">
        <w:t>6.11.9</w:t>
      </w:r>
      <w:r w:rsidRPr="005D358A">
        <w:tab/>
        <w:t>Пряжка удерживающей системы должна быть сконструирована таким образом, чтобы исключалась любая возможность ее неправильного использования. Это означает, в частности, что должна быть исключена любая возможность неполного закрытия пряжки.</w:t>
      </w:r>
    </w:p>
    <w:p w14:paraId="352033C6" w14:textId="77777777" w:rsidR="00F7456E" w:rsidRPr="005D358A" w:rsidRDefault="00F7456E" w:rsidP="00F7456E">
      <w:pPr>
        <w:pStyle w:val="SingleTxtG"/>
        <w:ind w:left="2268" w:hanging="1134"/>
        <w:rPr>
          <w:b/>
          <w:bCs/>
        </w:rPr>
      </w:pPr>
      <w:r w:rsidRPr="005D358A">
        <w:tab/>
      </w:r>
      <w:r w:rsidRPr="005D358A">
        <w:rPr>
          <w:b/>
          <w:bCs/>
          <w:i/>
          <w:iCs/>
        </w:rPr>
        <w:t>Примечание</w:t>
      </w:r>
      <w:r w:rsidRPr="005D358A">
        <w:rPr>
          <w:b/>
          <w:bCs/>
        </w:rPr>
        <w:t>: В случае пряжки, допускающей разные положения для зацепления, испытания проводят при наименее благоприятной конфигурации.</w:t>
      </w:r>
    </w:p>
    <w:p w14:paraId="2F6F0FD8" w14:textId="77777777" w:rsidR="00F7456E" w:rsidRPr="005D358A" w:rsidRDefault="00F7456E" w:rsidP="00F7456E">
      <w:pPr>
        <w:pStyle w:val="SingleTxtG"/>
        <w:ind w:left="2268" w:hanging="1134"/>
        <w:rPr>
          <w:b/>
        </w:rPr>
      </w:pPr>
      <w:r w:rsidRPr="005D358A">
        <w:rPr>
          <w:b/>
        </w:rPr>
        <w:t>6.12</w:t>
      </w:r>
      <w:r w:rsidRPr="005D358A">
        <w:rPr>
          <w:b/>
        </w:rPr>
        <w:tab/>
        <w:t xml:space="preserve">Если щиток для нижней части лица является </w:t>
      </w:r>
      <w:proofErr w:type="spellStart"/>
      <w:r w:rsidRPr="005D358A">
        <w:rPr>
          <w:b/>
        </w:rPr>
        <w:t>отсоединяющимся</w:t>
      </w:r>
      <w:proofErr w:type="spellEnd"/>
      <w:r w:rsidRPr="005D358A">
        <w:rPr>
          <w:b/>
        </w:rPr>
        <w:t xml:space="preserve"> или съемным, то он должен быть оснащен устройством, обеспечивающим сохранение нужного положения даже после полной серии испытаний на удар и удержание. Это устройство должно исключать возможность неверного манипулирования. Контрольное/исполнительное устройство должно быть красного цвета. Защитный шлем должен удовлетворять требованиям, предъявляемым к шлемам категории «J»,</w:t>
      </w:r>
      <w:r w:rsidR="00F84CCD" w:rsidRPr="005D358A">
        <w:rPr>
          <w:b/>
        </w:rPr>
        <w:t xml:space="preserve"> «</w:t>
      </w:r>
      <w:r w:rsidRPr="005D358A">
        <w:rPr>
          <w:b/>
        </w:rPr>
        <w:t>P» либо к обеим этим категориям.</w:t>
      </w:r>
    </w:p>
    <w:p w14:paraId="52BF8DEF" w14:textId="77777777" w:rsidR="00F7456E" w:rsidRPr="005D358A" w:rsidRDefault="00F7456E" w:rsidP="00F84CCD">
      <w:pPr>
        <w:pStyle w:val="SingleTxtG"/>
        <w:ind w:left="2268" w:hanging="1134"/>
      </w:pPr>
      <w:r w:rsidRPr="005D358A">
        <w:t>6.13</w:t>
      </w:r>
      <w:r w:rsidRPr="005D358A">
        <w:tab/>
        <w:t xml:space="preserve">Должно быть известно, что характеристики материалов, используемых для изготовления шлемов, не подвергаются заметным изменениям в результате старения или под воздействием таких нормальных условий </w:t>
      </w:r>
      <w:r w:rsidRPr="005D358A">
        <w:lastRenderedPageBreak/>
        <w:t>использования шлемов, как влияние солнца, резкие изменения температуры и дождь. Должно быть также известно, что материалы, которые используются для изготовления частей шлема, соприкасающихся с кожей, заметно не изменяются под воздействием пота или средств ухода за кожей и волосами. Изготовитель не должен использовать материалы, о которых известно, что они вызывают кожные заболевания. Пригодность предполагаемых новых материалов определяется изготовителем.</w:t>
      </w:r>
    </w:p>
    <w:p w14:paraId="19B4FA12" w14:textId="77777777" w:rsidR="00F7456E" w:rsidRPr="005D358A" w:rsidRDefault="00F7456E" w:rsidP="00F84CCD">
      <w:pPr>
        <w:pStyle w:val="SingleTxtG"/>
        <w:ind w:left="2268" w:hanging="1134"/>
      </w:pPr>
      <w:r w:rsidRPr="005D358A">
        <w:t>6.14</w:t>
      </w:r>
      <w:r w:rsidRPr="005D358A">
        <w:tab/>
        <w:t>После проведения одного из предписанных испытаний на защитном шлеме не должно быть никаких трещин или деформации, которые могли бы представлять опасность для пользователя.</w:t>
      </w:r>
    </w:p>
    <w:p w14:paraId="4EEA3BC3" w14:textId="77777777" w:rsidR="00F7456E" w:rsidRPr="005D358A" w:rsidRDefault="00F7456E" w:rsidP="00F84CCD">
      <w:pPr>
        <w:pStyle w:val="afc"/>
        <w:spacing w:before="120" w:after="120"/>
        <w:ind w:left="2268" w:right="1134"/>
        <w:jc w:val="both"/>
        <w:rPr>
          <w:lang w:val="ru-RU"/>
        </w:rPr>
      </w:pPr>
      <w:r w:rsidRPr="005D358A">
        <w:rPr>
          <w:i/>
          <w:iCs/>
          <w:lang w:val="ru-RU"/>
        </w:rPr>
        <w:t>Примечание</w:t>
      </w:r>
      <w:r w:rsidRPr="005D358A">
        <w:rPr>
          <w:lang w:val="ru-RU"/>
        </w:rPr>
        <w:t>: Например, на солнцезащитном экране смотрового козырька и колпаке не должно быть значительных трещин и никакая из частей (спойлера, защитного щитка для нижней части лица, аксессуаров) не должна быть частично отсоединена от шлема, с тем чтобы его пользователь не мог получить травму при движении по дороге.</w:t>
      </w:r>
    </w:p>
    <w:p w14:paraId="0B037CAA" w14:textId="77777777" w:rsidR="00F7456E" w:rsidRPr="005D358A" w:rsidRDefault="00F7456E" w:rsidP="00F7456E">
      <w:pPr>
        <w:pStyle w:val="SingleTxtG"/>
        <w:ind w:left="2268" w:hanging="1134"/>
      </w:pPr>
      <w:r w:rsidRPr="005D358A">
        <w:t>6.15</w:t>
      </w:r>
      <w:r w:rsidRPr="005D358A">
        <w:tab/>
        <w:t>Боковой обзор</w:t>
      </w:r>
    </w:p>
    <w:p w14:paraId="1FD22A8D" w14:textId="77777777" w:rsidR="00F7456E" w:rsidRPr="005D358A" w:rsidRDefault="00F7456E" w:rsidP="00F7456E">
      <w:pPr>
        <w:pStyle w:val="SingleTxtG"/>
        <w:ind w:left="2268" w:hanging="1134"/>
      </w:pPr>
      <w:r w:rsidRPr="005D358A">
        <w:t>6.15.1</w:t>
      </w:r>
      <w:r w:rsidRPr="005D358A">
        <w:tab/>
        <w:t>Для проведения этого испытания техническая служба должна отобрать из имеющихся размеров определенного типа шлемов тот размер, который, по ее мнению, даст наихудшие результаты.</w:t>
      </w:r>
    </w:p>
    <w:p w14:paraId="5CB71DD1" w14:textId="77777777" w:rsidR="00F7456E" w:rsidRPr="005D358A" w:rsidRDefault="00F7456E" w:rsidP="00F7456E">
      <w:pPr>
        <w:pStyle w:val="SingleTxtG"/>
        <w:ind w:left="2268" w:hanging="1134"/>
      </w:pPr>
      <w:r w:rsidRPr="005D358A">
        <w:t>6.15.2</w:t>
      </w:r>
      <w:r w:rsidRPr="005D358A">
        <w:tab/>
        <w:t>Шлем помещается на муляж головы соответствующего размера согласно процедуре, изложенной в приложении 5 к настоящим Правилам.</w:t>
      </w:r>
    </w:p>
    <w:p w14:paraId="77FFB669" w14:textId="77777777" w:rsidR="00F7456E" w:rsidRPr="005D358A" w:rsidRDefault="00F7456E" w:rsidP="00F7456E">
      <w:pPr>
        <w:pStyle w:val="SingleTxtG"/>
        <w:ind w:left="2268" w:hanging="1134"/>
      </w:pPr>
      <w:r w:rsidRPr="005D358A">
        <w:t>6.15.3</w:t>
      </w:r>
      <w:r w:rsidRPr="005D358A">
        <w:tab/>
        <w:t>При соблюдении указанных выше условий не должно отмечаться никаких затемнений в поле зрения, ограниченном (см. приложение 4, рис. 2А, 2В и 2С</w:t>
      </w:r>
      <w:r w:rsidRPr="005D358A">
        <w:rPr>
          <w:b/>
        </w:rPr>
        <w:t xml:space="preserve"> и 2D</w:t>
      </w:r>
      <w:r w:rsidRPr="005D358A">
        <w:t>):</w:t>
      </w:r>
    </w:p>
    <w:p w14:paraId="2805D208" w14:textId="77777777" w:rsidR="00F7456E" w:rsidRPr="005D358A" w:rsidRDefault="00F7456E" w:rsidP="00F7456E">
      <w:pPr>
        <w:pStyle w:val="SingleTxtG"/>
        <w:ind w:left="2268" w:hanging="1134"/>
        <w:rPr>
          <w:i/>
          <w:iCs/>
        </w:rPr>
      </w:pPr>
      <w:r w:rsidRPr="005D358A">
        <w:t>6.15.3.1</w:t>
      </w:r>
      <w:r w:rsidRPr="005D358A">
        <w:tab/>
      </w:r>
      <w:r w:rsidRPr="005D358A">
        <w:rPr>
          <w:i/>
          <w:iCs/>
        </w:rPr>
        <w:t>по горизонтали</w:t>
      </w:r>
      <w:r w:rsidRPr="005D358A">
        <w:t>: двумя секторами двугранных углов, симметричных по отношению к вертикальной продольной средней плоскости муляжа головы и расположенных между контрольной и основной плоскостью.</w:t>
      </w:r>
      <w:r w:rsidRPr="005D358A">
        <w:rPr>
          <w:i/>
          <w:iCs/>
        </w:rPr>
        <w:t xml:space="preserve"> </w:t>
      </w:r>
    </w:p>
    <w:p w14:paraId="0257485D" w14:textId="77777777" w:rsidR="00F7456E" w:rsidRPr="005D358A" w:rsidRDefault="00F7456E" w:rsidP="00F7456E">
      <w:pPr>
        <w:pStyle w:val="SingleTxtG"/>
        <w:ind w:left="2268"/>
      </w:pPr>
      <w:r w:rsidRPr="005D358A">
        <w:t>Каждый из этих двугранных углов образуется вертикальной продольной средней плоскостью муляжа головы и вертикальной плоскостью, пересекающей последнюю под углом не менее 105</w:t>
      </w:r>
      <w:r w:rsidR="00F84CCD" w:rsidRPr="005D358A">
        <w:t>º</w:t>
      </w:r>
      <w:r w:rsidRPr="005D358A">
        <w:t xml:space="preserve"> по линии </w:t>
      </w:r>
      <w:r w:rsidRPr="005D358A">
        <w:rPr>
          <w:lang w:val="en-US"/>
        </w:rPr>
        <w:t>LK</w:t>
      </w:r>
      <w:r w:rsidRPr="005D358A">
        <w:t>;</w:t>
      </w:r>
    </w:p>
    <w:p w14:paraId="697FC7E3" w14:textId="77777777" w:rsidR="00F7456E" w:rsidRPr="005D358A" w:rsidRDefault="00F7456E" w:rsidP="00F7456E">
      <w:pPr>
        <w:pStyle w:val="SingleTxtG"/>
        <w:ind w:left="2268" w:hanging="1134"/>
      </w:pPr>
      <w:r w:rsidRPr="005D358A">
        <w:t>6.15.3.2</w:t>
      </w:r>
      <w:r w:rsidRPr="005D358A">
        <w:tab/>
      </w:r>
      <w:r w:rsidRPr="005D358A">
        <w:rPr>
          <w:i/>
          <w:iCs/>
        </w:rPr>
        <w:t>сверху</w:t>
      </w:r>
      <w:r w:rsidRPr="005D358A">
        <w:t>: двугранным углом, образуемым контрольной плоскостью муляжа головы и плоскостью, пересекающей последнюю под углом не менее 7</w:t>
      </w:r>
      <w:r w:rsidR="00F84CCD" w:rsidRPr="005D358A">
        <w:t>º</w:t>
      </w:r>
      <w:r w:rsidRPr="005D358A">
        <w:t xml:space="preserve"> по линии </w:t>
      </w:r>
      <w:r w:rsidRPr="005D358A">
        <w:rPr>
          <w:lang w:val="en-US"/>
        </w:rPr>
        <w:t>L</w:t>
      </w:r>
      <w:r w:rsidRPr="005D358A">
        <w:rPr>
          <w:vertAlign w:val="subscript"/>
        </w:rPr>
        <w:t>1</w:t>
      </w:r>
      <w:r w:rsidRPr="005D358A">
        <w:rPr>
          <w:lang w:val="en-US"/>
        </w:rPr>
        <w:t>L</w:t>
      </w:r>
      <w:r w:rsidRPr="005D358A">
        <w:rPr>
          <w:vertAlign w:val="subscript"/>
        </w:rPr>
        <w:t>2</w:t>
      </w:r>
      <w:r w:rsidRPr="005D358A">
        <w:t xml:space="preserve">, причем точки </w:t>
      </w:r>
      <w:r w:rsidRPr="005D358A">
        <w:rPr>
          <w:lang w:val="en-US"/>
        </w:rPr>
        <w:t>L</w:t>
      </w:r>
      <w:r w:rsidRPr="005D358A">
        <w:rPr>
          <w:vertAlign w:val="subscript"/>
        </w:rPr>
        <w:t>1</w:t>
      </w:r>
      <w:r w:rsidRPr="005D358A">
        <w:t xml:space="preserve"> и </w:t>
      </w:r>
      <w:r w:rsidRPr="005D358A">
        <w:rPr>
          <w:lang w:val="en-US"/>
        </w:rPr>
        <w:t>L</w:t>
      </w:r>
      <w:r w:rsidRPr="005D358A">
        <w:rPr>
          <w:vertAlign w:val="subscript"/>
        </w:rPr>
        <w:t>2</w:t>
      </w:r>
      <w:r w:rsidRPr="005D358A">
        <w:t xml:space="preserve"> обозначают глаза;</w:t>
      </w:r>
    </w:p>
    <w:p w14:paraId="662440D5" w14:textId="77777777" w:rsidR="00F7456E" w:rsidRPr="005D358A" w:rsidRDefault="00F7456E" w:rsidP="00F7456E">
      <w:pPr>
        <w:pStyle w:val="SingleTxtG"/>
        <w:ind w:left="2268" w:hanging="1134"/>
      </w:pPr>
      <w:r w:rsidRPr="005D358A">
        <w:rPr>
          <w:u w:color="000000"/>
        </w:rPr>
        <w:t>6.15.3.3</w:t>
      </w:r>
      <w:r w:rsidRPr="005D358A">
        <w:rPr>
          <w:u w:color="000000"/>
        </w:rPr>
        <w:tab/>
      </w:r>
      <w:r w:rsidRPr="005D358A">
        <w:rPr>
          <w:i/>
          <w:iCs/>
        </w:rPr>
        <w:t>снизу</w:t>
      </w:r>
      <w:r w:rsidRPr="005D358A">
        <w:t>: двугранным углом, образуемым основной плоскостью муляжа головы, и плоскостью, пересекающей последнюю под углом не менее 45º по линии К</w:t>
      </w:r>
      <w:r w:rsidRPr="005D358A">
        <w:rPr>
          <w:vertAlign w:val="subscript"/>
        </w:rPr>
        <w:t>1</w:t>
      </w:r>
      <w:r w:rsidRPr="005D358A">
        <w:t>К</w:t>
      </w:r>
      <w:r w:rsidRPr="005D358A">
        <w:rPr>
          <w:vertAlign w:val="subscript"/>
        </w:rPr>
        <w:t>2</w:t>
      </w:r>
      <w:r w:rsidRPr="005D358A">
        <w:t>.</w:t>
      </w:r>
    </w:p>
    <w:p w14:paraId="17D81568" w14:textId="77777777" w:rsidR="00F7456E" w:rsidRPr="005D358A" w:rsidRDefault="00F7456E" w:rsidP="00F7456E">
      <w:pPr>
        <w:pStyle w:val="SingleTxtG"/>
        <w:ind w:left="2268"/>
      </w:pPr>
      <w:r w:rsidRPr="005D358A">
        <w:rPr>
          <w:b/>
        </w:rPr>
        <w:t>Вместе с тем данный допуск снизу обусловливает конкретные требования для дефлекторов дыхания.</w:t>
      </w:r>
    </w:p>
    <w:p w14:paraId="57B9EB15" w14:textId="77777777" w:rsidR="00F7456E" w:rsidRPr="005D358A" w:rsidRDefault="00F7456E" w:rsidP="00F7456E">
      <w:pPr>
        <w:pStyle w:val="SingleTxtG"/>
        <w:ind w:left="2268"/>
        <w:rPr>
          <w:b/>
        </w:rPr>
      </w:pPr>
      <w:r w:rsidRPr="005D358A">
        <w:rPr>
          <w:b/>
        </w:rPr>
        <w:t>Допуск для дефлектора дыхания указан на рис. 2D в приложении 4. Он включает зону, расположенную на расстоянии 31</w:t>
      </w:r>
      <w:r w:rsidR="002D703A" w:rsidRPr="005D358A">
        <w:rPr>
          <w:b/>
        </w:rPr>
        <w:t> мм</w:t>
      </w:r>
      <w:r w:rsidRPr="005D358A">
        <w:rPr>
          <w:b/>
        </w:rPr>
        <w:t xml:space="preserve"> справа и слева от продольной плоскости под обеими плоскостями, образующими углы в 45º с продольной плоскостью, и совпадающую с ней на уровне 6</w:t>
      </w:r>
      <w:r w:rsidR="002D703A" w:rsidRPr="005D358A">
        <w:rPr>
          <w:b/>
        </w:rPr>
        <w:t> мм</w:t>
      </w:r>
      <w:r w:rsidRPr="005D358A">
        <w:rPr>
          <w:b/>
        </w:rPr>
        <w:t xml:space="preserve"> под основной плоскостью. </w:t>
      </w:r>
    </w:p>
    <w:p w14:paraId="127C563B" w14:textId="77777777" w:rsidR="00F7456E" w:rsidRPr="005D358A" w:rsidRDefault="00F7456E" w:rsidP="00F7456E">
      <w:pPr>
        <w:pStyle w:val="SingleTxtG"/>
        <w:keepNext/>
        <w:ind w:left="2268" w:hanging="1134"/>
      </w:pPr>
      <w:r w:rsidRPr="005D358A">
        <w:t>6.16</w:t>
      </w:r>
      <w:r w:rsidRPr="005D358A">
        <w:tab/>
        <w:t>Смотровые козырьки</w:t>
      </w:r>
    </w:p>
    <w:p w14:paraId="4704C17E" w14:textId="77777777" w:rsidR="00F7456E" w:rsidRPr="005D358A" w:rsidRDefault="00F7456E" w:rsidP="00F7456E">
      <w:pPr>
        <w:pStyle w:val="SingleTxtG"/>
        <w:ind w:left="2268" w:hanging="1134"/>
      </w:pPr>
      <w:r w:rsidRPr="005D358A">
        <w:t>6.16.1</w:t>
      </w:r>
      <w:r w:rsidRPr="005D358A">
        <w:tab/>
        <w:t xml:space="preserve">Системы крепления смотрового козырька к защитному шлему должны обеспечивать возможность снятия смотрового козырька. Должно быть возможным удаление смотрового козырька из поля зрения с помощью простого движения руки. Однако последнее предписание может не применяться к защитным шлемам, не имеющим предохранительной прокладки для подбородка, при наличии прикрепленной к шлему </w:t>
      </w:r>
      <w:r w:rsidRPr="005D358A">
        <w:lastRenderedPageBreak/>
        <w:t>этикетки, предупреждающей покупателя об отсутствии возможности перемещения смотрового козырька.</w:t>
      </w:r>
    </w:p>
    <w:p w14:paraId="1C7FD11F" w14:textId="77777777" w:rsidR="00F7456E" w:rsidRPr="005D358A" w:rsidRDefault="00F7456E" w:rsidP="00F7456E">
      <w:pPr>
        <w:pStyle w:val="SingleTxtG"/>
        <w:keepNext/>
        <w:ind w:left="2268" w:hanging="1134"/>
      </w:pPr>
      <w:r w:rsidRPr="005D358A">
        <w:t>6.16.2</w:t>
      </w:r>
      <w:r w:rsidRPr="005D358A">
        <w:tab/>
        <w:t>Угол открытия (см. приложение 9)</w:t>
      </w:r>
    </w:p>
    <w:p w14:paraId="6E865DA3" w14:textId="77777777" w:rsidR="00F7456E" w:rsidRPr="005D358A" w:rsidRDefault="00F7456E" w:rsidP="00F7456E">
      <w:pPr>
        <w:pStyle w:val="SingleTxtG"/>
        <w:keepNext/>
        <w:ind w:left="2268" w:hanging="1134"/>
      </w:pPr>
      <w:r w:rsidRPr="005D358A">
        <w:t>6.16.3</w:t>
      </w:r>
      <w:r w:rsidRPr="005D358A">
        <w:tab/>
        <w:t>Поле обзора</w:t>
      </w:r>
    </w:p>
    <w:p w14:paraId="33C32C14" w14:textId="77777777" w:rsidR="00F7456E" w:rsidRPr="005D358A" w:rsidRDefault="00F7456E" w:rsidP="00F7456E">
      <w:pPr>
        <w:pStyle w:val="SingleTxtG"/>
        <w:ind w:left="2268" w:hanging="1134"/>
      </w:pPr>
      <w:r w:rsidRPr="005D358A">
        <w:t xml:space="preserve">6.16.3.1 </w:t>
      </w:r>
      <w:r w:rsidRPr="005D358A">
        <w:tab/>
        <w:t>Никакая часть смотрового козырька не должна уменьшать бокового обзора пользователя в соответствии с пунктом 6.14, когда этот козырек находится в полностью поднятом положении. Кроме того, нижняя кромка смотрового козырька не должна проходить ниже поля обзора пользователя, как определено в пункте 6.14, когда смотровой козырек находится в опущенном положении. Однако в площадь смотрового козырька шлема в поле периферического обзора могут входить:</w:t>
      </w:r>
    </w:p>
    <w:p w14:paraId="617ECA77" w14:textId="77777777" w:rsidR="00F7456E" w:rsidRPr="005D358A" w:rsidRDefault="00F7456E" w:rsidP="00F7456E">
      <w:pPr>
        <w:pStyle w:val="SingleTxtG"/>
        <w:ind w:left="2835" w:hanging="567"/>
      </w:pPr>
      <w:r w:rsidRPr="005D358A">
        <w:t>i)</w:t>
      </w:r>
      <w:r w:rsidRPr="005D358A">
        <w:tab/>
        <w:t>нижняя кромка смотрового козырька при условии, что она изготовлена из материала по меньшей мере такой же прозрачности, как и остальная часть смотрового козырька;</w:t>
      </w:r>
    </w:p>
    <w:p w14:paraId="582A10D8" w14:textId="77777777" w:rsidR="00F7456E" w:rsidRPr="005D358A" w:rsidRDefault="00F7456E" w:rsidP="00F7456E">
      <w:pPr>
        <w:pStyle w:val="SingleTxtG"/>
        <w:ind w:left="2835" w:hanging="567"/>
      </w:pPr>
      <w:proofErr w:type="spellStart"/>
      <w:r w:rsidRPr="005D358A">
        <w:t>ii</w:t>
      </w:r>
      <w:proofErr w:type="spellEnd"/>
      <w:r w:rsidRPr="005D358A">
        <w:t>)</w:t>
      </w:r>
      <w:r w:rsidRPr="005D358A">
        <w:tab/>
        <w:t xml:space="preserve">устройство, позволяющее перемещать смотровой козырек </w:t>
      </w:r>
      <w:r w:rsidRPr="005D358A">
        <w:rPr>
          <w:b/>
          <w:bCs/>
        </w:rPr>
        <w:t>или полностью опускать его</w:t>
      </w:r>
      <w:r w:rsidRPr="005D358A">
        <w:t>. Однако если такое устройство находится в пределах поля обзора смотрового козырька, как это определено в пункте 6.1</w:t>
      </w:r>
      <w:r w:rsidR="002133EB">
        <w:t>6</w:t>
      </w:r>
      <w:r w:rsidRPr="005D358A">
        <w:t>.3.2 ниже, то оно должно находиться на нижней кромке и должно иметь максимальную высоту (</w:t>
      </w:r>
      <w:r w:rsidRPr="005D358A">
        <w:rPr>
          <w:lang w:val="en-US"/>
        </w:rPr>
        <w:t>h</w:t>
      </w:r>
      <w:r w:rsidRPr="005D358A">
        <w:t>) 10</w:t>
      </w:r>
      <w:r w:rsidR="002D703A" w:rsidRPr="005D358A">
        <w:t> мм</w:t>
      </w:r>
      <w:r w:rsidRPr="005D358A">
        <w:t xml:space="preserve"> и ширину (1), при которой произведение (</w:t>
      </w:r>
      <w:r w:rsidRPr="005D358A">
        <w:rPr>
          <w:lang w:val="en-US"/>
        </w:rPr>
        <w:t>h</w:t>
      </w:r>
      <w:r w:rsidRPr="005D358A">
        <w:t> х 1) не превышает [1,5</w:t>
      </w:r>
      <w:r w:rsidR="00F84CCD" w:rsidRPr="005D358A">
        <w:t> </w:t>
      </w:r>
      <w:proofErr w:type="spellStart"/>
      <w:r w:rsidRPr="005D358A">
        <w:t>cм</w:t>
      </w:r>
      <w:proofErr w:type="spellEnd"/>
      <w:r w:rsidRPr="005D358A">
        <w:rPr>
          <w:position w:val="8"/>
          <w:sz w:val="12"/>
          <w:szCs w:val="12"/>
        </w:rPr>
        <w:t>2</w:t>
      </w:r>
      <w:r w:rsidRPr="005D358A">
        <w:t>]</w:t>
      </w:r>
      <w:proofErr w:type="gramStart"/>
      <w:r w:rsidRPr="005D358A">
        <w:t xml:space="preserve">; </w:t>
      </w:r>
      <w:r w:rsidRPr="005D358A">
        <w:rPr>
          <w:strike/>
        </w:rPr>
        <w:t>.</w:t>
      </w:r>
      <w:proofErr w:type="gramEnd"/>
      <w:r w:rsidRPr="005D358A">
        <w:rPr>
          <w:strike/>
        </w:rPr>
        <w:t xml:space="preserve"> Кроме того</w:t>
      </w:r>
      <w:r w:rsidRPr="005D358A">
        <w:t xml:space="preserve"> </w:t>
      </w:r>
      <w:r w:rsidRPr="005D358A">
        <w:rPr>
          <w:b/>
          <w:bCs/>
        </w:rPr>
        <w:t xml:space="preserve">если же это произведение больше, то </w:t>
      </w:r>
      <w:r w:rsidRPr="005D358A">
        <w:t>оно должно быть изготовлено из материала по меньшей мере такой же прозрачности, как и смотровой козырек, и на нем не должно быть никакой гравировки, краски или каких</w:t>
      </w:r>
      <w:r w:rsidRPr="005D358A">
        <w:noBreakHyphen/>
        <w:t>либо других изображений;</w:t>
      </w:r>
    </w:p>
    <w:p w14:paraId="60D51199" w14:textId="77777777" w:rsidR="00F7456E" w:rsidRPr="005D358A" w:rsidRDefault="00F7456E" w:rsidP="00F7456E">
      <w:pPr>
        <w:pStyle w:val="SingleTxtG"/>
        <w:ind w:left="2835" w:hanging="567"/>
      </w:pPr>
      <w:proofErr w:type="spellStart"/>
      <w:r w:rsidRPr="005D358A">
        <w:t>iii</w:t>
      </w:r>
      <w:proofErr w:type="spellEnd"/>
      <w:r w:rsidRPr="005D358A">
        <w:t>)</w:t>
      </w:r>
      <w:r w:rsidRPr="005D358A">
        <w:tab/>
        <w:t>крепления и приспособления, обеспечивающие перемещение смотрового козырька, если они расположены вне пределов поля обзора смотрового козырька и если общая поверхность этих частей, включая устройства, обеспечивающие перемещение смотрового козырька, при их наличии, не превышает 2 см</w:t>
      </w:r>
      <w:r w:rsidRPr="005D358A">
        <w:rPr>
          <w:vertAlign w:val="superscript"/>
        </w:rPr>
        <w:t>2</w:t>
      </w:r>
      <w:r w:rsidRPr="005D358A">
        <w:t>, при том что они по возможности располагаются на каждой стороне этой зоны.</w:t>
      </w:r>
    </w:p>
    <w:p w14:paraId="69110055" w14:textId="77777777" w:rsidR="00F7456E" w:rsidRPr="005D358A" w:rsidRDefault="00F7456E" w:rsidP="00F7456E">
      <w:pPr>
        <w:pStyle w:val="SingleTxtG"/>
        <w:keepNext/>
        <w:ind w:left="2268" w:hanging="1134"/>
      </w:pPr>
      <w:r w:rsidRPr="005D358A">
        <w:t>6.16.3.2</w:t>
      </w:r>
      <w:r w:rsidRPr="005D358A">
        <w:tab/>
        <w:t>Поле обзора смотрового козырька определяется:</w:t>
      </w:r>
    </w:p>
    <w:p w14:paraId="4C46B058" w14:textId="77777777" w:rsidR="00F7456E" w:rsidRPr="005D358A" w:rsidRDefault="00F84CCD" w:rsidP="00F84CCD">
      <w:pPr>
        <w:pStyle w:val="SingleTxtG"/>
        <w:tabs>
          <w:tab w:val="left" w:pos="2268"/>
        </w:tabs>
        <w:ind w:left="2835" w:hanging="1701"/>
      </w:pPr>
      <w:r w:rsidRPr="005D358A">
        <w:tab/>
      </w:r>
      <w:r w:rsidR="00F7456E" w:rsidRPr="005D358A">
        <w:t>a)</w:t>
      </w:r>
      <w:r w:rsidR="00F7456E" w:rsidRPr="005D358A">
        <w:tab/>
        <w:t xml:space="preserve">двугранным углом, образуемым контрольной плоскостью муляжа головы и плоскостью, пересекающей последнюю под углом не менее 7º вверх по линии </w:t>
      </w:r>
      <w:r w:rsidR="00F7456E" w:rsidRPr="005D358A">
        <w:rPr>
          <w:lang w:val="en-US"/>
        </w:rPr>
        <w:t>L</w:t>
      </w:r>
      <w:r w:rsidR="00F7456E" w:rsidRPr="005D358A">
        <w:rPr>
          <w:vertAlign w:val="subscript"/>
        </w:rPr>
        <w:t>1</w:t>
      </w:r>
      <w:r w:rsidR="00F7456E" w:rsidRPr="005D358A">
        <w:rPr>
          <w:lang w:val="en-US"/>
        </w:rPr>
        <w:t>L</w:t>
      </w:r>
      <w:r w:rsidR="00F7456E" w:rsidRPr="005D358A">
        <w:rPr>
          <w:vertAlign w:val="subscript"/>
        </w:rPr>
        <w:t>2</w:t>
      </w:r>
      <w:r w:rsidR="00F7456E" w:rsidRPr="005D358A">
        <w:t>, на которой точки L</w:t>
      </w:r>
      <w:r w:rsidR="00F7456E" w:rsidRPr="005D358A">
        <w:rPr>
          <w:vertAlign w:val="subscript"/>
        </w:rPr>
        <w:t>1</w:t>
      </w:r>
      <w:r w:rsidRPr="005D358A">
        <w:t xml:space="preserve"> </w:t>
      </w:r>
      <w:r w:rsidR="00F7456E" w:rsidRPr="005D358A">
        <w:t>и L</w:t>
      </w:r>
      <w:r w:rsidR="00F7456E" w:rsidRPr="005D358A">
        <w:rPr>
          <w:vertAlign w:val="subscript"/>
        </w:rPr>
        <w:t>2</w:t>
      </w:r>
      <w:r w:rsidR="00F7456E" w:rsidRPr="005D358A">
        <w:t xml:space="preserve"> обозначают глаза,</w:t>
      </w:r>
    </w:p>
    <w:p w14:paraId="4EE7F649" w14:textId="77777777" w:rsidR="00F7456E" w:rsidRPr="005D358A" w:rsidRDefault="00F84CCD" w:rsidP="00F84CCD">
      <w:pPr>
        <w:pStyle w:val="SingleTxtG"/>
        <w:tabs>
          <w:tab w:val="left" w:pos="2268"/>
        </w:tabs>
        <w:ind w:left="2835" w:hanging="1701"/>
      </w:pPr>
      <w:r w:rsidRPr="005D358A">
        <w:tab/>
      </w:r>
      <w:r w:rsidR="00F7456E" w:rsidRPr="005D358A">
        <w:t>b)</w:t>
      </w:r>
      <w:r w:rsidR="00F7456E" w:rsidRPr="005D358A">
        <w:tab/>
        <w:t xml:space="preserve">двумя секторами двугранных углов, симметричных по отношению к вертикальной продольной средней плоскости муляжа головы. Каждый из этих двугранных углов образуется вертикальной продольной средней плоскостью муляжа головы и вертикальной плоскостью, пересекающей последнюю под углом не менее 90º по линии </w:t>
      </w:r>
      <w:r w:rsidR="00F7456E" w:rsidRPr="005D358A">
        <w:rPr>
          <w:lang w:val="en-US"/>
        </w:rPr>
        <w:t>LK</w:t>
      </w:r>
      <w:r w:rsidR="00F7456E" w:rsidRPr="005D358A">
        <w:t>;</w:t>
      </w:r>
    </w:p>
    <w:p w14:paraId="33E031F3" w14:textId="77777777" w:rsidR="00F7456E" w:rsidRPr="005D358A" w:rsidRDefault="00F7456E" w:rsidP="00F7456E">
      <w:pPr>
        <w:pStyle w:val="SingleTxtG"/>
        <w:ind w:left="2835" w:hanging="567"/>
      </w:pPr>
      <w:r w:rsidRPr="005D358A">
        <w:t>c)</w:t>
      </w:r>
      <w:r w:rsidRPr="005D358A">
        <w:tab/>
        <w:t>и нижней кромкой смотрового козырька.</w:t>
      </w:r>
    </w:p>
    <w:p w14:paraId="3AE9128A" w14:textId="77777777" w:rsidR="00F7456E" w:rsidRPr="005D358A" w:rsidRDefault="00F7456E" w:rsidP="00F7456E">
      <w:pPr>
        <w:pStyle w:val="SingleTxtG"/>
        <w:keepLines/>
        <w:ind w:left="2268" w:hanging="1134"/>
      </w:pPr>
      <w:r w:rsidRPr="005D358A">
        <w:t>6.16.3.3</w:t>
      </w:r>
      <w:r w:rsidRPr="005D358A">
        <w:tab/>
        <w:t>Для определения поля обзора в соответствии с предписаниями, содержащимися в пункте 6.16.3.2 выше, шлем, оснащенный испытываемым смотровым козырьком, должен быть помещен на испытательный муляж головы подходящего размера в соответствии с положениями пункта 7.3.1.3.1, причем шлем откидывается назад, как это указано в пункте 7.3.1.3.1, а смотровой козырек находится в опущенном положении.</w:t>
      </w:r>
    </w:p>
    <w:p w14:paraId="1A791B1E" w14:textId="77777777" w:rsidR="00F7456E" w:rsidRPr="005D358A" w:rsidRDefault="00F7456E" w:rsidP="00F7456E">
      <w:pPr>
        <w:pStyle w:val="SingleTxtG"/>
        <w:ind w:left="2268" w:hanging="1134"/>
      </w:pPr>
      <w:r w:rsidRPr="005D358A">
        <w:t>6.16.3.4</w:t>
      </w:r>
      <w:r w:rsidRPr="005D358A">
        <w:tab/>
        <w:t xml:space="preserve">Коэффициент пропускания света смотровых козырьков </w:t>
      </w:r>
      <w:proofErr w:type="spellStart"/>
      <w:r w:rsidRPr="005D358A">
        <w:t>τ</w:t>
      </w:r>
      <w:r w:rsidRPr="005D358A">
        <w:rPr>
          <w:i/>
          <w:vertAlign w:val="subscript"/>
        </w:rPr>
        <w:t>v</w:t>
      </w:r>
      <w:proofErr w:type="spellEnd"/>
      <w:r w:rsidRPr="005D358A">
        <w:t xml:space="preserve"> должен составлять </w:t>
      </w:r>
      <w:r w:rsidRPr="005D358A">
        <w:rPr>
          <w:rFonts w:ascii="Arial" w:eastAsia="Arial" w:hAnsi="Arial" w:cs="Arial"/>
        </w:rPr>
        <w:t>≥</w:t>
      </w:r>
      <w:r w:rsidRPr="005D358A">
        <w:t xml:space="preserve"> 80% в случае стандартного источника света D65. Допускается также коэффициент пропускания света 80</w:t>
      </w:r>
      <w:proofErr w:type="gramStart"/>
      <w:r w:rsidRPr="005D358A">
        <w:t>% &gt;</w:t>
      </w:r>
      <w:proofErr w:type="gramEnd"/>
      <w:r w:rsidRPr="005D358A">
        <w:t xml:space="preserve"> </w:t>
      </w:r>
      <w:proofErr w:type="spellStart"/>
      <w:r w:rsidRPr="005D358A">
        <w:rPr>
          <w:b/>
          <w:bCs/>
        </w:rPr>
        <w:t>τ</w:t>
      </w:r>
      <w:r w:rsidRPr="005D358A">
        <w:rPr>
          <w:b/>
          <w:bCs/>
          <w:i/>
          <w:vertAlign w:val="subscript"/>
        </w:rPr>
        <w:t>v</w:t>
      </w:r>
      <w:proofErr w:type="spellEnd"/>
      <w:r w:rsidRPr="005D358A">
        <w:rPr>
          <w:b/>
          <w:bCs/>
        </w:rPr>
        <w:t> </w:t>
      </w:r>
      <w:r w:rsidRPr="005D358A">
        <w:rPr>
          <w:b/>
          <w:bCs/>
        </w:rPr>
        <w:sym w:font="Symbol" w:char="F0B3"/>
      </w:r>
      <w:r w:rsidRPr="005D358A">
        <w:rPr>
          <w:b/>
          <w:bCs/>
        </w:rPr>
        <w:t> 35%</w:t>
      </w:r>
      <w:r w:rsidRPr="005D358A">
        <w:t xml:space="preserve">, </w:t>
      </w:r>
      <w:r w:rsidRPr="005D358A">
        <w:lastRenderedPageBreak/>
        <w:t>измеренный указанным в пункте 7.8.3.2.1.1 методом, если на смотровой козырек нанесено обозначение, приведенное на рис. 2, и/или надпись на английском языке «</w:t>
      </w:r>
      <w:proofErr w:type="spellStart"/>
      <w:r w:rsidRPr="005D358A">
        <w:t>DAYTIME</w:t>
      </w:r>
      <w:proofErr w:type="spellEnd"/>
      <w:r w:rsidRPr="005D358A">
        <w:t xml:space="preserve"> </w:t>
      </w:r>
      <w:proofErr w:type="spellStart"/>
      <w:r w:rsidRPr="005D358A">
        <w:t>USE</w:t>
      </w:r>
      <w:proofErr w:type="spellEnd"/>
      <w:r w:rsidRPr="005D358A">
        <w:t xml:space="preserve"> </w:t>
      </w:r>
      <w:proofErr w:type="spellStart"/>
      <w:r w:rsidRPr="005D358A">
        <w:t>ONLY</w:t>
      </w:r>
      <w:proofErr w:type="spellEnd"/>
      <w:r w:rsidRPr="005D358A">
        <w:t xml:space="preserve">». </w:t>
      </w:r>
    </w:p>
    <w:p w14:paraId="3311FF5A" w14:textId="77777777" w:rsidR="00F7456E" w:rsidRPr="005D358A" w:rsidRDefault="00F7456E" w:rsidP="00F7456E">
      <w:pPr>
        <w:pStyle w:val="SingleTxtG"/>
        <w:ind w:left="2268"/>
        <w:rPr>
          <w:b/>
          <w:bCs/>
        </w:rPr>
      </w:pPr>
      <w:r w:rsidRPr="005D358A">
        <w:rPr>
          <w:b/>
          <w:bCs/>
        </w:rPr>
        <w:t xml:space="preserve">При описании характеристик пропускания света у </w:t>
      </w:r>
      <w:proofErr w:type="spellStart"/>
      <w:r w:rsidRPr="005D358A">
        <w:rPr>
          <w:b/>
          <w:bCs/>
        </w:rPr>
        <w:t>фотохроматических</w:t>
      </w:r>
      <w:proofErr w:type="spellEnd"/>
      <w:r w:rsidRPr="005D358A">
        <w:rPr>
          <w:b/>
          <w:bCs/>
        </w:rPr>
        <w:t xml:space="preserve">, жидкокристаллических или эквивалентных им </w:t>
      </w:r>
      <w:r w:rsidR="00F84CCD" w:rsidRPr="005D358A">
        <w:rPr>
          <w:b/>
          <w:bCs/>
        </w:rPr>
        <w:t>с</w:t>
      </w:r>
      <w:r w:rsidRPr="005D358A">
        <w:rPr>
          <w:b/>
          <w:bCs/>
        </w:rPr>
        <w:t>мотровых козырьков учитываются два значения, одно из которых соответствует состоянию обесцвечивания, а другое состоянию затемнения. Смотровой козырек классифицируется по состоянию затемнения. Измерение коэффициента пропускания света производится до испытания на абразивную стойкость.</w:t>
      </w:r>
    </w:p>
    <w:p w14:paraId="547DF50A" w14:textId="77777777" w:rsidR="00F7456E" w:rsidRPr="005D358A" w:rsidRDefault="00F7456E" w:rsidP="00F7456E">
      <w:pPr>
        <w:pStyle w:val="SingleTxtG"/>
        <w:ind w:left="2268"/>
        <w:jc w:val="center"/>
        <w:rPr>
          <w:b/>
          <w:bCs/>
        </w:rPr>
      </w:pPr>
      <w:r w:rsidRPr="005D358A">
        <w:rPr>
          <w:noProof/>
          <w:lang w:eastAsia="zh-CN"/>
        </w:rPr>
        <w:drawing>
          <wp:inline distT="0" distB="0" distL="0" distR="0" wp14:anchorId="4238440F" wp14:editId="0397CB7E">
            <wp:extent cx="1389185" cy="1389185"/>
            <wp:effectExtent l="0" t="0" r="1905" b="1905"/>
            <wp:docPr id="16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00551" cy="1400551"/>
                    </a:xfrm>
                    <a:prstGeom prst="rect">
                      <a:avLst/>
                    </a:prstGeom>
                    <a:noFill/>
                    <a:ln>
                      <a:noFill/>
                    </a:ln>
                  </pic:spPr>
                </pic:pic>
              </a:graphicData>
            </a:graphic>
          </wp:inline>
        </w:drawing>
      </w:r>
    </w:p>
    <w:p w14:paraId="7F2E5633" w14:textId="77777777" w:rsidR="00F7456E" w:rsidRPr="005D358A" w:rsidRDefault="00F7456E" w:rsidP="00F7456E">
      <w:pPr>
        <w:pStyle w:val="SingleTxtG"/>
        <w:ind w:left="2268"/>
        <w:jc w:val="left"/>
        <w:rPr>
          <w:lang w:val="en-US"/>
        </w:rPr>
      </w:pPr>
      <w:r w:rsidRPr="005D358A">
        <w:rPr>
          <w:u w:color="000000"/>
        </w:rPr>
        <w:t>Рис</w:t>
      </w:r>
      <w:r w:rsidRPr="005D358A">
        <w:rPr>
          <w:u w:color="000000"/>
          <w:lang w:val="en-US"/>
        </w:rPr>
        <w:t>. 2</w:t>
      </w:r>
      <w:r w:rsidRPr="005D358A">
        <w:rPr>
          <w:lang w:val="en-US"/>
        </w:rPr>
        <w:br/>
      </w:r>
      <w:r w:rsidRPr="005D358A">
        <w:rPr>
          <w:b/>
          <w:bCs/>
        </w:rPr>
        <w:t>Обозначение</w:t>
      </w:r>
      <w:r w:rsidRPr="005D358A">
        <w:rPr>
          <w:b/>
          <w:bCs/>
          <w:lang w:val="en-US"/>
        </w:rPr>
        <w:t xml:space="preserve"> «Daytime use only»</w:t>
      </w:r>
    </w:p>
    <w:p w14:paraId="2FADCD00" w14:textId="77777777" w:rsidR="00F7456E" w:rsidRPr="005D358A" w:rsidRDefault="00F7456E" w:rsidP="00D154E8">
      <w:pPr>
        <w:pStyle w:val="SingleTxtG"/>
        <w:ind w:left="2268"/>
        <w:rPr>
          <w:rFonts w:asciiTheme="majorBidi" w:hAnsiTheme="majorBidi" w:cstheme="majorBidi"/>
          <w:b/>
        </w:rPr>
      </w:pPr>
      <w:r w:rsidRPr="005D358A">
        <w:rPr>
          <w:rFonts w:asciiTheme="majorBidi" w:hAnsiTheme="majorBidi" w:cstheme="majorBidi"/>
          <w:b/>
          <w:i/>
          <w:iCs/>
        </w:rPr>
        <w:t>Примечание</w:t>
      </w:r>
      <w:r w:rsidRPr="005D358A">
        <w:rPr>
          <w:rFonts w:asciiTheme="majorBidi" w:hAnsiTheme="majorBidi" w:cstheme="majorBidi"/>
          <w:b/>
        </w:rPr>
        <w:t>: Данное обозначение или указание должно быть видимым, причем площадь занимаемого им места должна составлять не менее 1 см</w:t>
      </w:r>
      <w:r w:rsidRPr="005D358A">
        <w:rPr>
          <w:rFonts w:asciiTheme="majorBidi" w:hAnsiTheme="majorBidi" w:cstheme="majorBidi"/>
          <w:b/>
          <w:vertAlign w:val="superscript"/>
        </w:rPr>
        <w:t>2</w:t>
      </w:r>
      <w:r w:rsidR="00172CF0" w:rsidRPr="005D358A">
        <w:rPr>
          <w:rFonts w:asciiTheme="majorBidi" w:hAnsiTheme="majorBidi" w:cstheme="majorBidi"/>
          <w:b/>
        </w:rPr>
        <w:t>.</w:t>
      </w:r>
    </w:p>
    <w:p w14:paraId="399E5730" w14:textId="77777777" w:rsidR="00F7456E" w:rsidRPr="005D358A" w:rsidRDefault="00F7456E" w:rsidP="00F7456E">
      <w:pPr>
        <w:pStyle w:val="SingleTxtG"/>
        <w:ind w:left="2268" w:hanging="1134"/>
      </w:pPr>
      <w:r w:rsidRPr="005D358A">
        <w:t>6.16.3.5</w:t>
      </w:r>
      <w:r w:rsidRPr="005D358A">
        <w:tab/>
        <w:t>Смотровые козырьки не должны иметь каких-либо значительных дефектов, которые могут ухудшать видимость, например таких, как пузырьки, царапины, вкрапления, матовые пятна, отверстия, следы плесени или другие дефекты технологического происхождения, находящиеся в поле обзора. Световое рассеивание не должно превышать предельных значений, указанных в пункте 7.8.3.2.1.2, при его измерении в соответствии с одним из методов, изложенных в приложении 11.</w:t>
      </w:r>
    </w:p>
    <w:p w14:paraId="0A838C48" w14:textId="77777777" w:rsidR="00F7456E" w:rsidRPr="005D358A" w:rsidRDefault="00F7456E" w:rsidP="00F7456E">
      <w:pPr>
        <w:pStyle w:val="SingleTxtG"/>
        <w:ind w:left="2268"/>
      </w:pPr>
      <w:r w:rsidRPr="005D358A">
        <w:t>Если при оценке получены различные результаты, то измерение и оценка рассеянного света и мощности оптического излучения должна производиться в зоне диаметром 5</w:t>
      </w:r>
      <w:r w:rsidR="002D703A" w:rsidRPr="005D358A">
        <w:t> мм</w:t>
      </w:r>
      <w:r w:rsidRPr="005D358A">
        <w:t xml:space="preserve"> с учетом предполагаемой погрешности. </w:t>
      </w:r>
      <w:r w:rsidRPr="005D358A">
        <w:rPr>
          <w:strike/>
        </w:rPr>
        <w:t>Кроме того, обычно коэффициент пропускания света не должен отличаться более чем на</w:t>
      </w:r>
      <w:r w:rsidR="002D703A" w:rsidRPr="005D358A">
        <w:rPr>
          <w:strike/>
        </w:rPr>
        <w:t> ± </w:t>
      </w:r>
      <w:r w:rsidRPr="005D358A">
        <w:rPr>
          <w:rFonts w:ascii="Arial" w:eastAsia="Arial" w:hAnsi="Arial" w:cs="Arial"/>
          <w:strike/>
        </w:rPr>
        <w:t>[</w:t>
      </w:r>
      <w:proofErr w:type="gramStart"/>
      <w:r w:rsidRPr="005D358A">
        <w:rPr>
          <w:strike/>
        </w:rPr>
        <w:t>5]%</w:t>
      </w:r>
      <w:proofErr w:type="gramEnd"/>
      <w:r w:rsidRPr="005D358A">
        <w:rPr>
          <w:strike/>
        </w:rPr>
        <w:t xml:space="preserve"> от исходного значения, измеренного в одной из двух точек наблюдения, указанных в пункте 6.16.3.8, в любой точке поля обзора смотрового козырька.</w:t>
      </w:r>
    </w:p>
    <w:p w14:paraId="73A95057" w14:textId="77777777" w:rsidR="00F7456E" w:rsidRPr="005D358A" w:rsidRDefault="00F7456E" w:rsidP="00F7456E">
      <w:pPr>
        <w:pStyle w:val="SingleTxtG"/>
        <w:ind w:left="2268" w:hanging="1134"/>
      </w:pPr>
      <w:r w:rsidRPr="005D358A">
        <w:t xml:space="preserve">6.16.3.6 </w:t>
      </w:r>
      <w:r w:rsidRPr="005D358A">
        <w:tab/>
        <w:t xml:space="preserve">Кроме того, смотровые козырьки должны быть достаточно прозрачными, они не должны вызывать никаких заметных искажений предмета при восприятии этого предмета через смотровой козырек, должны быть </w:t>
      </w:r>
      <w:proofErr w:type="spellStart"/>
      <w:r w:rsidRPr="005D358A">
        <w:t>абразивостойкими</w:t>
      </w:r>
      <w:proofErr w:type="spellEnd"/>
      <w:r w:rsidRPr="005D358A">
        <w:t>, ударопрочными и не должны никоим образом нарушать восприятие цвета дорожных знаков и сигналов. Коэффициент относительного ослабления видимости (Q) должен составлять не менее:</w:t>
      </w:r>
    </w:p>
    <w:p w14:paraId="417BFD8F" w14:textId="77777777" w:rsidR="00F7456E" w:rsidRPr="005D358A" w:rsidRDefault="00F7456E" w:rsidP="00F7456E">
      <w:pPr>
        <w:pStyle w:val="SingleTxtG"/>
        <w:spacing w:after="0"/>
        <w:ind w:left="2268"/>
      </w:pPr>
      <w:r w:rsidRPr="005D358A">
        <w:t>0,80 для светового сигнала красного цвета;</w:t>
      </w:r>
    </w:p>
    <w:p w14:paraId="4CBB3CC7" w14:textId="77777777" w:rsidR="00F7456E" w:rsidRPr="005D358A" w:rsidRDefault="00F7456E" w:rsidP="00F7456E">
      <w:pPr>
        <w:pStyle w:val="SingleTxtG"/>
        <w:spacing w:after="0"/>
        <w:ind w:left="2268"/>
      </w:pPr>
      <w:r w:rsidRPr="005D358A">
        <w:rPr>
          <w:b/>
        </w:rPr>
        <w:t xml:space="preserve">0,60 </w:t>
      </w:r>
      <w:r w:rsidRPr="005D358A">
        <w:rPr>
          <w:b/>
          <w:bCs/>
        </w:rPr>
        <w:t>для светового сигнала желтого цвета</w:t>
      </w:r>
      <w:r w:rsidRPr="005D358A">
        <w:t>;</w:t>
      </w:r>
    </w:p>
    <w:p w14:paraId="4617725D" w14:textId="77777777" w:rsidR="00F7456E" w:rsidRPr="005D358A" w:rsidRDefault="00F7456E" w:rsidP="00F7456E">
      <w:pPr>
        <w:pStyle w:val="SingleTxtG"/>
        <w:spacing w:after="0"/>
        <w:ind w:left="2268"/>
      </w:pPr>
      <w:r w:rsidRPr="005D358A">
        <w:t>0,60 для светового сигнала зеленого цвета;</w:t>
      </w:r>
    </w:p>
    <w:p w14:paraId="0C8B2BFC" w14:textId="77777777" w:rsidR="00F7456E" w:rsidRPr="005D358A" w:rsidRDefault="00F7456E" w:rsidP="00F7456E">
      <w:pPr>
        <w:pStyle w:val="SingleTxtG"/>
        <w:ind w:left="2268"/>
      </w:pPr>
      <w:r w:rsidRPr="005D358A">
        <w:rPr>
          <w:strike/>
        </w:rPr>
        <w:t>0,40</w:t>
      </w:r>
      <w:r w:rsidRPr="005D358A">
        <w:t xml:space="preserve"> </w:t>
      </w:r>
      <w:r w:rsidRPr="005D358A">
        <w:rPr>
          <w:b/>
        </w:rPr>
        <w:t>0,60</w:t>
      </w:r>
      <w:r w:rsidRPr="005D358A">
        <w:t xml:space="preserve"> для светового сигнала синего цвета.</w:t>
      </w:r>
    </w:p>
    <w:p w14:paraId="52231FFD" w14:textId="77777777" w:rsidR="00F7456E" w:rsidRPr="005D358A" w:rsidRDefault="00F7456E" w:rsidP="00F7456E">
      <w:pPr>
        <w:pStyle w:val="SingleTxtG"/>
        <w:ind w:left="2268"/>
      </w:pPr>
      <w:r w:rsidRPr="005D358A">
        <w:t xml:space="preserve">Коэффициент относительного ослабления видимости должен измеряться указанным в пункте 7.8.3.2.1.1 методом до </w:t>
      </w:r>
      <w:bookmarkStart w:id="12" w:name="_Hlk21962584"/>
      <w:r w:rsidRPr="005D358A">
        <w:t>испытания на абразивную стойкость</w:t>
      </w:r>
      <w:bookmarkEnd w:id="12"/>
      <w:r w:rsidRPr="005D358A">
        <w:t>.</w:t>
      </w:r>
    </w:p>
    <w:p w14:paraId="288F04A7" w14:textId="77777777" w:rsidR="00F7456E" w:rsidRPr="005D358A" w:rsidRDefault="00F7456E" w:rsidP="00F84CCD">
      <w:pPr>
        <w:pStyle w:val="SingleTxtG"/>
        <w:keepLines/>
        <w:ind w:left="2268"/>
      </w:pPr>
      <w:r w:rsidRPr="005D358A">
        <w:rPr>
          <w:i/>
          <w:iCs/>
        </w:rPr>
        <w:lastRenderedPageBreak/>
        <w:t>Примечание</w:t>
      </w:r>
      <w:r w:rsidRPr="005D358A">
        <w:t>: При расчете значения Q на основе спектральных измерений должно использоваться значение, указанное в приложении 14. Допускается линейная интерполяция этих значений для интервалов менее 10 </w:t>
      </w:r>
      <w:proofErr w:type="spellStart"/>
      <w:r w:rsidRPr="005D358A">
        <w:t>нм</w:t>
      </w:r>
      <w:proofErr w:type="spellEnd"/>
      <w:r w:rsidRPr="005D358A">
        <w:t>.</w:t>
      </w:r>
    </w:p>
    <w:p w14:paraId="11B2490C" w14:textId="77777777" w:rsidR="00F7456E" w:rsidRPr="005D358A" w:rsidRDefault="00F7456E" w:rsidP="00F7456E">
      <w:pPr>
        <w:pStyle w:val="SingleTxtG"/>
        <w:ind w:left="2268" w:hanging="1134"/>
      </w:pPr>
      <w:r w:rsidRPr="005D358A">
        <w:t>6.16.3.7</w:t>
      </w:r>
      <w:r w:rsidRPr="005D358A">
        <w:tab/>
        <w:t xml:space="preserve">В диапазоне </w:t>
      </w:r>
      <w:r w:rsidRPr="005D358A">
        <w:rPr>
          <w:strike/>
        </w:rPr>
        <w:t>500</w:t>
      </w:r>
      <w:r w:rsidR="00172CF0" w:rsidRPr="005D358A">
        <w:t> </w:t>
      </w:r>
      <w:r w:rsidRPr="005D358A">
        <w:rPr>
          <w:b/>
          <w:bCs/>
        </w:rPr>
        <w:t>475</w:t>
      </w:r>
      <w:r w:rsidR="00172CF0" w:rsidRPr="005D358A">
        <w:t>−</w:t>
      </w:r>
      <w:r w:rsidRPr="005D358A">
        <w:t>650</w:t>
      </w:r>
      <w:r w:rsidR="00F84CCD" w:rsidRPr="005D358A">
        <w:t> </w:t>
      </w:r>
      <w:proofErr w:type="spellStart"/>
      <w:r w:rsidRPr="005D358A">
        <w:t>нм</w:t>
      </w:r>
      <w:proofErr w:type="spellEnd"/>
      <w:r w:rsidRPr="005D358A">
        <w:t xml:space="preserve"> спектральный коэффициент пропускания для смотрового козырька, измеренный указанным в пункте</w:t>
      </w:r>
      <w:r w:rsidR="00F84CCD" w:rsidRPr="005D358A">
        <w:t> </w:t>
      </w:r>
      <w:r w:rsidRPr="005D358A">
        <w:t>7.8.3.2.1.1 методом, не должен быть менее 0,2 </w:t>
      </w:r>
      <w:proofErr w:type="spellStart"/>
      <w:r w:rsidRPr="005D358A">
        <w:t>τ</w:t>
      </w:r>
      <w:r w:rsidRPr="005D358A">
        <w:rPr>
          <w:i/>
          <w:vertAlign w:val="subscript"/>
        </w:rPr>
        <w:t>v</w:t>
      </w:r>
      <w:proofErr w:type="spellEnd"/>
      <w:r w:rsidRPr="005D358A">
        <w:t>. Спектральный коэффициент пропускания должен измеряться до испытания на абразивную стойкость.</w:t>
      </w:r>
    </w:p>
    <w:p w14:paraId="7FA904AF" w14:textId="77777777" w:rsidR="00F7456E" w:rsidRPr="005D358A" w:rsidRDefault="00F7456E" w:rsidP="00F84CCD">
      <w:pPr>
        <w:pStyle w:val="SingleTxtG"/>
        <w:ind w:left="2268" w:hanging="1134"/>
      </w:pPr>
      <w:r w:rsidRPr="005D358A">
        <w:t xml:space="preserve">6.16.3.8 </w:t>
      </w:r>
      <w:r w:rsidRPr="005D358A">
        <w:tab/>
        <w:t>В таблице указаны допустимые значения преломляющей способности в точках наблюдения. Точки наблюдения расположены в исходной плоскости на расстоянии 32</w:t>
      </w:r>
      <w:r w:rsidR="002D703A" w:rsidRPr="005D358A">
        <w:t> мм</w:t>
      </w:r>
      <w:r w:rsidRPr="005D358A">
        <w:t xml:space="preserve"> справа и слева от продольной средней плоскости (см. рис. 2В).</w:t>
      </w:r>
    </w:p>
    <w:p w14:paraId="122597AD" w14:textId="77777777" w:rsidR="00F7456E" w:rsidRPr="005D358A" w:rsidRDefault="00F7456E" w:rsidP="00F84CCD">
      <w:pPr>
        <w:pStyle w:val="SingleTxtG"/>
        <w:ind w:left="2268" w:hanging="1134"/>
      </w:pPr>
      <w:r w:rsidRPr="005D358A">
        <w:tab/>
      </w:r>
      <w:r w:rsidRPr="005D358A">
        <w:tab/>
        <w:t>Допустимые значения преломляющей способности для смотровых козырьков</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F7456E" w:rsidRPr="005D358A" w14:paraId="0C46E0D7" w14:textId="77777777" w:rsidTr="00F84CCD">
        <w:trPr>
          <w:tblHeader/>
        </w:trPr>
        <w:tc>
          <w:tcPr>
            <w:tcW w:w="1483" w:type="dxa"/>
            <w:tcBorders>
              <w:top w:val="single" w:sz="4" w:space="0" w:color="auto"/>
              <w:bottom w:val="single" w:sz="12" w:space="0" w:color="auto"/>
            </w:tcBorders>
            <w:shd w:val="clear" w:color="auto" w:fill="auto"/>
            <w:vAlign w:val="bottom"/>
          </w:tcPr>
          <w:p w14:paraId="4738831E" w14:textId="77777777" w:rsidR="00F7456E" w:rsidRPr="005D358A" w:rsidRDefault="00F7456E" w:rsidP="00F84CCD">
            <w:pPr>
              <w:widowControl/>
              <w:spacing w:before="80" w:after="80" w:line="200" w:lineRule="exact"/>
              <w:rPr>
                <w:rFonts w:ascii="Times New Roman" w:hAnsi="Times New Roman" w:cs="Times New Roman"/>
                <w:i/>
                <w:sz w:val="16"/>
                <w:szCs w:val="16"/>
                <w:lang w:val="en-GB"/>
              </w:rPr>
            </w:pPr>
            <w:r w:rsidRPr="005D358A">
              <w:rPr>
                <w:rFonts w:ascii="Times New Roman" w:hAnsi="Times New Roman" w:cs="Times New Roman"/>
                <w:i/>
                <w:sz w:val="16"/>
              </w:rPr>
              <w:t>Сферический эффект</w:t>
            </w:r>
          </w:p>
        </w:tc>
        <w:tc>
          <w:tcPr>
            <w:tcW w:w="1624" w:type="dxa"/>
            <w:tcBorders>
              <w:top w:val="single" w:sz="4" w:space="0" w:color="auto"/>
              <w:bottom w:val="single" w:sz="12" w:space="0" w:color="auto"/>
            </w:tcBorders>
            <w:shd w:val="clear" w:color="auto" w:fill="auto"/>
            <w:vAlign w:val="bottom"/>
          </w:tcPr>
          <w:p w14:paraId="5E0AE35F" w14:textId="77777777" w:rsidR="00F7456E" w:rsidRPr="005D358A" w:rsidRDefault="00F7456E" w:rsidP="00F84CCD">
            <w:pPr>
              <w:widowControl/>
              <w:spacing w:before="80" w:after="80" w:line="200" w:lineRule="exact"/>
              <w:jc w:val="right"/>
              <w:rPr>
                <w:rFonts w:ascii="Times New Roman" w:hAnsi="Times New Roman" w:cs="Times New Roman"/>
                <w:i/>
                <w:sz w:val="16"/>
                <w:szCs w:val="14"/>
                <w:lang w:val="en-GB"/>
              </w:rPr>
            </w:pPr>
            <w:r w:rsidRPr="005D358A">
              <w:rPr>
                <w:rFonts w:ascii="Times New Roman" w:hAnsi="Times New Roman" w:cs="Times New Roman"/>
                <w:i/>
                <w:sz w:val="16"/>
                <w:lang w:val="en-GB"/>
              </w:rPr>
              <w:t>A</w:t>
            </w:r>
            <w:r w:rsidRPr="005D358A">
              <w:rPr>
                <w:rFonts w:ascii="Times New Roman" w:hAnsi="Times New Roman" w:cs="Times New Roman"/>
                <w:i/>
                <w:sz w:val="16"/>
              </w:rPr>
              <w:t>стигматический эффект</w:t>
            </w:r>
          </w:p>
        </w:tc>
        <w:tc>
          <w:tcPr>
            <w:tcW w:w="2133" w:type="dxa"/>
            <w:gridSpan w:val="2"/>
            <w:tcBorders>
              <w:top w:val="single" w:sz="4" w:space="0" w:color="auto"/>
              <w:bottom w:val="single" w:sz="12" w:space="0" w:color="auto"/>
            </w:tcBorders>
            <w:shd w:val="clear" w:color="auto" w:fill="auto"/>
            <w:vAlign w:val="bottom"/>
          </w:tcPr>
          <w:p w14:paraId="62C1ACAB" w14:textId="77777777" w:rsidR="00F7456E" w:rsidRPr="005D358A" w:rsidRDefault="00F7456E" w:rsidP="00F84CCD">
            <w:pPr>
              <w:widowControl/>
              <w:spacing w:before="80" w:after="80" w:line="200" w:lineRule="exact"/>
              <w:jc w:val="right"/>
              <w:rPr>
                <w:rFonts w:ascii="Times New Roman" w:hAnsi="Times New Roman" w:cs="Times New Roman"/>
                <w:i/>
                <w:sz w:val="16"/>
                <w:szCs w:val="12"/>
                <w:lang w:val="en-GB"/>
              </w:rPr>
            </w:pPr>
          </w:p>
        </w:tc>
        <w:tc>
          <w:tcPr>
            <w:tcW w:w="2130" w:type="dxa"/>
            <w:tcBorders>
              <w:top w:val="single" w:sz="4" w:space="0" w:color="auto"/>
              <w:bottom w:val="single" w:sz="12" w:space="0" w:color="auto"/>
            </w:tcBorders>
            <w:shd w:val="clear" w:color="auto" w:fill="auto"/>
            <w:vAlign w:val="bottom"/>
          </w:tcPr>
          <w:p w14:paraId="3B0A114F" w14:textId="77777777" w:rsidR="00F7456E" w:rsidRPr="005D358A" w:rsidRDefault="00F84CCD" w:rsidP="00F84CCD">
            <w:pPr>
              <w:widowControl/>
              <w:spacing w:before="80" w:after="80" w:line="200" w:lineRule="exact"/>
              <w:jc w:val="right"/>
              <w:rPr>
                <w:rFonts w:ascii="Times New Roman" w:hAnsi="Times New Roman" w:cs="Times New Roman"/>
                <w:i/>
                <w:sz w:val="16"/>
                <w:szCs w:val="11"/>
              </w:rPr>
            </w:pPr>
            <w:r w:rsidRPr="005D358A">
              <w:rPr>
                <w:rFonts w:ascii="Times New Roman" w:hAnsi="Times New Roman" w:cs="Times New Roman"/>
                <w:i/>
                <w:sz w:val="16"/>
              </w:rPr>
              <w:t>Р</w:t>
            </w:r>
            <w:r w:rsidR="00F7456E" w:rsidRPr="005D358A">
              <w:rPr>
                <w:rFonts w:ascii="Times New Roman" w:hAnsi="Times New Roman" w:cs="Times New Roman"/>
                <w:i/>
                <w:sz w:val="16"/>
              </w:rPr>
              <w:t>азность в контексте призматического эффекта</w:t>
            </w:r>
          </w:p>
        </w:tc>
      </w:tr>
      <w:tr w:rsidR="00F7456E" w:rsidRPr="005D358A" w14:paraId="1874B34F" w14:textId="77777777" w:rsidTr="00147157">
        <w:tc>
          <w:tcPr>
            <w:tcW w:w="1483" w:type="dxa"/>
            <w:vMerge w:val="restart"/>
            <w:shd w:val="clear" w:color="auto" w:fill="auto"/>
          </w:tcPr>
          <w:p w14:paraId="2B01D185" w14:textId="536B98D4" w:rsidR="00F7456E" w:rsidRPr="005D358A" w:rsidRDefault="00F7456E" w:rsidP="00147157">
            <w:pPr>
              <w:widowControl/>
              <w:spacing w:before="40" w:after="40" w:line="220" w:lineRule="exact"/>
              <w:rPr>
                <w:rFonts w:ascii="Times New Roman" w:hAnsi="Times New Roman" w:cs="Times New Roman"/>
                <w:sz w:val="18"/>
                <w:szCs w:val="11"/>
                <w:lang w:val="en-GB"/>
              </w:rPr>
            </w:pPr>
            <w:r w:rsidRPr="005D358A">
              <w:rPr>
                <w:rFonts w:ascii="Times New Roman" w:hAnsi="Times New Roman" w:cs="Times New Roman"/>
                <w:sz w:val="18"/>
                <w:szCs w:val="19"/>
                <w:lang w:val="en-GB"/>
              </w:rPr>
              <w:t>(D</w:t>
            </w:r>
            <w:r w:rsidRPr="005D358A">
              <w:rPr>
                <w:rFonts w:ascii="Times New Roman" w:hAnsi="Times New Roman" w:cs="Times New Roman"/>
                <w:sz w:val="18"/>
                <w:szCs w:val="11"/>
                <w:vertAlign w:val="subscript"/>
                <w:lang w:val="en-GB"/>
              </w:rPr>
              <w:t xml:space="preserve">1 </w:t>
            </w:r>
            <w:r w:rsidRPr="005D358A">
              <w:rPr>
                <w:rFonts w:ascii="Times New Roman" w:hAnsi="Times New Roman" w:cs="Times New Roman"/>
                <w:sz w:val="18"/>
                <w:szCs w:val="19"/>
                <w:lang w:val="en-GB"/>
              </w:rPr>
              <w:t>+ D</w:t>
            </w:r>
            <w:r w:rsidRPr="005D358A">
              <w:rPr>
                <w:rFonts w:ascii="Times New Roman" w:hAnsi="Times New Roman" w:cs="Times New Roman"/>
                <w:sz w:val="18"/>
                <w:szCs w:val="11"/>
                <w:vertAlign w:val="subscript"/>
                <w:lang w:val="en-GB"/>
              </w:rPr>
              <w:t>2</w:t>
            </w:r>
            <w:r w:rsidRPr="005D358A">
              <w:rPr>
                <w:rFonts w:ascii="Times New Roman" w:hAnsi="Times New Roman" w:cs="Times New Roman"/>
                <w:sz w:val="18"/>
                <w:szCs w:val="11"/>
                <w:lang w:val="en-GB"/>
              </w:rPr>
              <w:t>)/</w:t>
            </w:r>
            <w:r w:rsidRPr="005D358A">
              <w:rPr>
                <w:rFonts w:ascii="Times New Roman" w:hAnsi="Times New Roman" w:cs="Times New Roman"/>
                <w:sz w:val="18"/>
                <w:szCs w:val="19"/>
                <w:lang w:val="en-GB"/>
              </w:rPr>
              <w:t>2</w:t>
            </w:r>
          </w:p>
          <w:p w14:paraId="7FCFA857" w14:textId="77777777" w:rsidR="00F7456E" w:rsidRPr="005D358A" w:rsidRDefault="00F7456E" w:rsidP="00147157">
            <w:pPr>
              <w:widowControl/>
              <w:spacing w:before="40" w:after="40" w:line="220" w:lineRule="exact"/>
              <w:rPr>
                <w:rFonts w:ascii="Times New Roman" w:hAnsi="Times New Roman" w:cs="Times New Roman"/>
                <w:sz w:val="18"/>
                <w:szCs w:val="12"/>
                <w:lang w:val="en-GB"/>
              </w:rPr>
            </w:pPr>
            <w:r w:rsidRPr="005D358A">
              <w:rPr>
                <w:rFonts w:ascii="Times New Roman" w:hAnsi="Times New Roman" w:cs="Times New Roman"/>
                <w:sz w:val="18"/>
                <w:szCs w:val="19"/>
              </w:rPr>
              <w:t>м</w:t>
            </w:r>
            <w:r w:rsidR="004F13BE" w:rsidRPr="005D358A">
              <w:rPr>
                <w:rFonts w:ascii="Times New Roman" w:hAnsi="Times New Roman" w:cs="Times New Roman"/>
                <w:sz w:val="18"/>
                <w:szCs w:val="12"/>
                <w:vertAlign w:val="superscript"/>
                <w:lang w:val="en-GB"/>
              </w:rPr>
              <w:t>–</w:t>
            </w:r>
            <w:r w:rsidRPr="005D358A">
              <w:rPr>
                <w:rFonts w:ascii="Times New Roman" w:hAnsi="Times New Roman" w:cs="Times New Roman"/>
                <w:sz w:val="18"/>
                <w:szCs w:val="12"/>
                <w:vertAlign w:val="superscript"/>
                <w:lang w:val="en-GB"/>
              </w:rPr>
              <w:t>1</w:t>
            </w:r>
          </w:p>
        </w:tc>
        <w:tc>
          <w:tcPr>
            <w:tcW w:w="1624" w:type="dxa"/>
            <w:vMerge w:val="restart"/>
            <w:shd w:val="clear" w:color="auto" w:fill="auto"/>
          </w:tcPr>
          <w:p w14:paraId="5077960D" w14:textId="77777777" w:rsidR="00F7456E" w:rsidRPr="005D358A" w:rsidRDefault="00F7456E" w:rsidP="00147157">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 D</w:t>
            </w:r>
            <w:r w:rsidRPr="005D358A">
              <w:rPr>
                <w:rFonts w:ascii="Times New Roman" w:hAnsi="Times New Roman" w:cs="Times New Roman"/>
                <w:sz w:val="18"/>
                <w:szCs w:val="11"/>
                <w:vertAlign w:val="subscript"/>
                <w:lang w:val="en-GB"/>
              </w:rPr>
              <w:t>1</w:t>
            </w:r>
            <w:r w:rsidRPr="005D358A">
              <w:rPr>
                <w:rFonts w:ascii="Times New Roman" w:hAnsi="Times New Roman" w:cs="Times New Roman"/>
                <w:sz w:val="18"/>
                <w:szCs w:val="11"/>
                <w:lang w:val="en-GB"/>
              </w:rPr>
              <w:t xml:space="preserve"> – </w:t>
            </w:r>
            <w:r w:rsidRPr="005D358A">
              <w:rPr>
                <w:rFonts w:ascii="Times New Roman" w:hAnsi="Times New Roman" w:cs="Times New Roman"/>
                <w:sz w:val="18"/>
                <w:szCs w:val="19"/>
                <w:lang w:val="en-GB"/>
              </w:rPr>
              <w:t>D</w:t>
            </w:r>
            <w:r w:rsidRPr="005D358A">
              <w:rPr>
                <w:rFonts w:ascii="Times New Roman" w:hAnsi="Times New Roman" w:cs="Times New Roman"/>
                <w:sz w:val="18"/>
                <w:szCs w:val="11"/>
                <w:vertAlign w:val="subscript"/>
                <w:lang w:val="en-GB"/>
              </w:rPr>
              <w:t>2</w:t>
            </w:r>
            <w:r w:rsidRPr="005D358A">
              <w:rPr>
                <w:rFonts w:ascii="Times New Roman" w:hAnsi="Times New Roman" w:cs="Times New Roman"/>
                <w:sz w:val="18"/>
                <w:szCs w:val="11"/>
                <w:lang w:val="en-GB"/>
              </w:rPr>
              <w:t xml:space="preserve"> </w:t>
            </w:r>
            <w:r w:rsidRPr="005D358A">
              <w:rPr>
                <w:rFonts w:ascii="Times New Roman" w:hAnsi="Times New Roman" w:cs="Times New Roman"/>
                <w:sz w:val="18"/>
                <w:szCs w:val="19"/>
                <w:lang w:val="en-GB"/>
              </w:rPr>
              <w:t>|</w:t>
            </w:r>
          </w:p>
          <w:p w14:paraId="16C45295" w14:textId="77777777" w:rsidR="00F7456E" w:rsidRPr="005D358A" w:rsidRDefault="00F7456E" w:rsidP="00147157">
            <w:pPr>
              <w:widowControl/>
              <w:spacing w:before="40" w:after="40" w:line="220" w:lineRule="exact"/>
              <w:jc w:val="right"/>
              <w:rPr>
                <w:rFonts w:ascii="Times New Roman" w:hAnsi="Times New Roman" w:cs="Times New Roman"/>
                <w:sz w:val="18"/>
                <w:szCs w:val="12"/>
                <w:lang w:val="en-GB"/>
              </w:rPr>
            </w:pPr>
            <w:r w:rsidRPr="005D358A">
              <w:rPr>
                <w:rFonts w:ascii="Times New Roman" w:hAnsi="Times New Roman" w:cs="Times New Roman"/>
                <w:sz w:val="18"/>
                <w:szCs w:val="19"/>
              </w:rPr>
              <w:t>м</w:t>
            </w:r>
            <w:r w:rsidR="004F13BE" w:rsidRPr="005D358A">
              <w:rPr>
                <w:rFonts w:ascii="Times New Roman" w:hAnsi="Times New Roman" w:cs="Times New Roman"/>
                <w:sz w:val="18"/>
                <w:szCs w:val="12"/>
                <w:vertAlign w:val="superscript"/>
              </w:rPr>
              <w:t>−</w:t>
            </w:r>
            <w:r w:rsidRPr="005D358A">
              <w:rPr>
                <w:rFonts w:ascii="Times New Roman" w:hAnsi="Times New Roman" w:cs="Times New Roman"/>
                <w:sz w:val="18"/>
                <w:szCs w:val="12"/>
                <w:vertAlign w:val="superscript"/>
                <w:lang w:val="en-GB"/>
              </w:rPr>
              <w:t>1</w:t>
            </w:r>
          </w:p>
        </w:tc>
        <w:tc>
          <w:tcPr>
            <w:tcW w:w="2133" w:type="dxa"/>
            <w:gridSpan w:val="2"/>
            <w:shd w:val="clear" w:color="auto" w:fill="auto"/>
          </w:tcPr>
          <w:p w14:paraId="04A0DA27" w14:textId="77777777" w:rsidR="00F7456E" w:rsidRPr="005D358A" w:rsidRDefault="00F7456E" w:rsidP="00147157">
            <w:pPr>
              <w:widowControl/>
              <w:spacing w:before="40" w:after="40" w:line="220" w:lineRule="exact"/>
              <w:jc w:val="center"/>
              <w:rPr>
                <w:rFonts w:ascii="Times New Roman" w:hAnsi="Times New Roman" w:cs="Times New Roman"/>
                <w:sz w:val="18"/>
                <w:lang w:val="en-GB"/>
              </w:rPr>
            </w:pPr>
            <w:r w:rsidRPr="005D358A">
              <w:rPr>
                <w:rFonts w:ascii="Times New Roman" w:hAnsi="Times New Roman" w:cs="Times New Roman"/>
                <w:sz w:val="18"/>
              </w:rPr>
              <w:t>Горизонтальный</w:t>
            </w:r>
          </w:p>
        </w:tc>
        <w:tc>
          <w:tcPr>
            <w:tcW w:w="2130" w:type="dxa"/>
            <w:vMerge w:val="restart"/>
            <w:shd w:val="clear" w:color="auto" w:fill="auto"/>
          </w:tcPr>
          <w:p w14:paraId="37D8B61C" w14:textId="77777777" w:rsidR="00F7456E" w:rsidRPr="005D358A" w:rsidRDefault="00F7456E" w:rsidP="00147157">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rPr>
              <w:t>Вертикальный</w:t>
            </w:r>
          </w:p>
          <w:p w14:paraId="0FCF22BF" w14:textId="77777777" w:rsidR="00F7456E" w:rsidRPr="005D358A" w:rsidRDefault="00F7456E" w:rsidP="00147157">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c</w:t>
            </w:r>
            <w:r w:rsidRPr="005D358A">
              <w:rPr>
                <w:rFonts w:ascii="Times New Roman" w:hAnsi="Times New Roman" w:cs="Times New Roman"/>
                <w:sz w:val="18"/>
                <w:szCs w:val="19"/>
              </w:rPr>
              <w:t>м</w:t>
            </w:r>
            <w:r w:rsidRPr="005D358A">
              <w:rPr>
                <w:rFonts w:ascii="Times New Roman" w:hAnsi="Times New Roman" w:cs="Times New Roman"/>
                <w:sz w:val="18"/>
                <w:szCs w:val="19"/>
                <w:lang w:val="en-GB"/>
              </w:rPr>
              <w:t>/</w:t>
            </w:r>
            <w:r w:rsidRPr="005D358A">
              <w:rPr>
                <w:rFonts w:ascii="Times New Roman" w:hAnsi="Times New Roman" w:cs="Times New Roman"/>
                <w:sz w:val="18"/>
                <w:szCs w:val="19"/>
              </w:rPr>
              <w:t>м</w:t>
            </w:r>
          </w:p>
        </w:tc>
      </w:tr>
      <w:tr w:rsidR="00F7456E" w:rsidRPr="005D358A" w14:paraId="40D45447" w14:textId="77777777" w:rsidTr="00F84CCD">
        <w:tc>
          <w:tcPr>
            <w:tcW w:w="1483" w:type="dxa"/>
            <w:vMerge/>
            <w:shd w:val="clear" w:color="auto" w:fill="auto"/>
          </w:tcPr>
          <w:p w14:paraId="500FA0D6" w14:textId="77777777" w:rsidR="00F7456E" w:rsidRPr="005D358A" w:rsidRDefault="00F7456E" w:rsidP="00F84CCD">
            <w:pPr>
              <w:widowControl/>
              <w:spacing w:before="40" w:after="40" w:line="220" w:lineRule="exact"/>
              <w:rPr>
                <w:rFonts w:ascii="Times New Roman" w:hAnsi="Times New Roman" w:cs="Times New Roman"/>
                <w:sz w:val="18"/>
                <w:lang w:val="en-GB"/>
              </w:rPr>
            </w:pPr>
          </w:p>
        </w:tc>
        <w:tc>
          <w:tcPr>
            <w:tcW w:w="1624" w:type="dxa"/>
            <w:vMerge/>
            <w:shd w:val="clear" w:color="auto" w:fill="auto"/>
            <w:vAlign w:val="bottom"/>
          </w:tcPr>
          <w:p w14:paraId="029A01FF" w14:textId="77777777" w:rsidR="00F7456E" w:rsidRPr="005D358A" w:rsidRDefault="00F7456E" w:rsidP="00F84CCD">
            <w:pPr>
              <w:widowControl/>
              <w:spacing w:before="40" w:after="40" w:line="220" w:lineRule="exact"/>
              <w:jc w:val="right"/>
              <w:rPr>
                <w:rFonts w:ascii="Times New Roman" w:hAnsi="Times New Roman" w:cs="Times New Roman"/>
                <w:sz w:val="18"/>
                <w:lang w:val="en-GB"/>
              </w:rPr>
            </w:pPr>
          </w:p>
        </w:tc>
        <w:tc>
          <w:tcPr>
            <w:tcW w:w="1111" w:type="dxa"/>
            <w:shd w:val="clear" w:color="auto" w:fill="auto"/>
            <w:vAlign w:val="bottom"/>
          </w:tcPr>
          <w:p w14:paraId="694B355A"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rPr>
              <w:t>Не базовая</w:t>
            </w:r>
          </w:p>
          <w:p w14:paraId="054AB3DD" w14:textId="77777777" w:rsidR="00F7456E" w:rsidRPr="005D358A" w:rsidRDefault="00F7456E" w:rsidP="00F84CCD">
            <w:pPr>
              <w:widowControl/>
              <w:spacing w:before="40" w:after="40" w:line="220" w:lineRule="exact"/>
              <w:jc w:val="right"/>
              <w:rPr>
                <w:rFonts w:ascii="Times New Roman" w:hAnsi="Times New Roman" w:cs="Times New Roman"/>
                <w:sz w:val="18"/>
                <w:szCs w:val="19"/>
              </w:rPr>
            </w:pPr>
            <w:r w:rsidRPr="005D358A">
              <w:rPr>
                <w:rFonts w:ascii="Times New Roman" w:hAnsi="Times New Roman" w:cs="Times New Roman"/>
                <w:sz w:val="18"/>
                <w:szCs w:val="19"/>
                <w:lang w:val="en-GB"/>
              </w:rPr>
              <w:t>c</w:t>
            </w:r>
            <w:r w:rsidRPr="005D358A">
              <w:rPr>
                <w:rFonts w:ascii="Times New Roman" w:hAnsi="Times New Roman" w:cs="Times New Roman"/>
                <w:sz w:val="18"/>
                <w:szCs w:val="19"/>
              </w:rPr>
              <w:t>м</w:t>
            </w:r>
            <w:r w:rsidRPr="005D358A">
              <w:rPr>
                <w:rFonts w:ascii="Times New Roman" w:hAnsi="Times New Roman" w:cs="Times New Roman"/>
                <w:sz w:val="18"/>
                <w:szCs w:val="19"/>
                <w:lang w:val="en-GB"/>
              </w:rPr>
              <w:t>/</w:t>
            </w:r>
            <w:r w:rsidRPr="005D358A">
              <w:rPr>
                <w:rFonts w:ascii="Times New Roman" w:hAnsi="Times New Roman" w:cs="Times New Roman"/>
                <w:sz w:val="18"/>
                <w:szCs w:val="19"/>
              </w:rPr>
              <w:t>м</w:t>
            </w:r>
          </w:p>
        </w:tc>
        <w:tc>
          <w:tcPr>
            <w:tcW w:w="1022" w:type="dxa"/>
            <w:shd w:val="clear" w:color="auto" w:fill="auto"/>
            <w:vAlign w:val="bottom"/>
          </w:tcPr>
          <w:p w14:paraId="1DE2DA90"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rPr>
              <w:t>Базовая</w:t>
            </w:r>
          </w:p>
          <w:p w14:paraId="22E77F69"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c</w:t>
            </w:r>
            <w:r w:rsidRPr="005D358A">
              <w:rPr>
                <w:rFonts w:ascii="Times New Roman" w:hAnsi="Times New Roman" w:cs="Times New Roman"/>
                <w:sz w:val="18"/>
                <w:szCs w:val="19"/>
              </w:rPr>
              <w:t>м</w:t>
            </w:r>
            <w:r w:rsidRPr="005D358A">
              <w:rPr>
                <w:rFonts w:ascii="Times New Roman" w:hAnsi="Times New Roman" w:cs="Times New Roman"/>
                <w:sz w:val="18"/>
                <w:szCs w:val="19"/>
                <w:lang w:val="en-GB"/>
              </w:rPr>
              <w:t>/</w:t>
            </w:r>
            <w:r w:rsidRPr="005D358A">
              <w:rPr>
                <w:rFonts w:ascii="Times New Roman" w:hAnsi="Times New Roman" w:cs="Times New Roman"/>
                <w:sz w:val="18"/>
                <w:szCs w:val="19"/>
              </w:rPr>
              <w:t>м</w:t>
            </w:r>
          </w:p>
        </w:tc>
        <w:tc>
          <w:tcPr>
            <w:tcW w:w="2130" w:type="dxa"/>
            <w:vMerge/>
            <w:shd w:val="clear" w:color="auto" w:fill="auto"/>
            <w:vAlign w:val="bottom"/>
          </w:tcPr>
          <w:p w14:paraId="260FA25B" w14:textId="77777777" w:rsidR="00F7456E" w:rsidRPr="005D358A" w:rsidRDefault="00F7456E" w:rsidP="00F84CCD">
            <w:pPr>
              <w:widowControl/>
              <w:spacing w:before="40" w:after="40" w:line="220" w:lineRule="exact"/>
              <w:jc w:val="right"/>
              <w:rPr>
                <w:rFonts w:ascii="Times New Roman" w:hAnsi="Times New Roman" w:cs="Times New Roman"/>
                <w:sz w:val="18"/>
                <w:lang w:val="en-GB"/>
              </w:rPr>
            </w:pPr>
          </w:p>
        </w:tc>
      </w:tr>
      <w:tr w:rsidR="00F7456E" w:rsidRPr="005D358A" w14:paraId="01377966" w14:textId="77777777" w:rsidTr="00F84CCD">
        <w:tc>
          <w:tcPr>
            <w:tcW w:w="1483" w:type="dxa"/>
            <w:tcBorders>
              <w:bottom w:val="single" w:sz="12" w:space="0" w:color="auto"/>
            </w:tcBorders>
            <w:shd w:val="clear" w:color="auto" w:fill="auto"/>
          </w:tcPr>
          <w:p w14:paraId="40AE1B49" w14:textId="77777777" w:rsidR="00F7456E" w:rsidRPr="005D358A" w:rsidRDefault="00172CF0" w:rsidP="00F84CCD">
            <w:pPr>
              <w:widowControl/>
              <w:spacing w:before="40" w:after="40" w:line="220" w:lineRule="exact"/>
              <w:rPr>
                <w:rFonts w:ascii="Times New Roman" w:hAnsi="Times New Roman" w:cs="Times New Roman"/>
                <w:sz w:val="18"/>
                <w:szCs w:val="19"/>
                <w:lang w:val="en-GB"/>
              </w:rPr>
            </w:pPr>
            <w:r w:rsidRPr="005D358A">
              <w:rPr>
                <w:rFonts w:ascii="Times New Roman" w:eastAsia="Arial" w:hAnsi="Times New Roman" w:cs="Times New Roman"/>
                <w:sz w:val="18"/>
                <w:lang w:val="en-GB"/>
              </w:rPr>
              <w:t>±</w:t>
            </w:r>
            <w:r w:rsidR="00F7456E" w:rsidRPr="005D358A">
              <w:rPr>
                <w:rFonts w:ascii="Times New Roman" w:hAnsi="Times New Roman" w:cs="Times New Roman"/>
                <w:sz w:val="18"/>
                <w:szCs w:val="19"/>
                <w:lang w:val="en-GB"/>
              </w:rPr>
              <w:t>0</w:t>
            </w:r>
            <w:r w:rsidR="00F7456E" w:rsidRPr="005D358A">
              <w:rPr>
                <w:rFonts w:ascii="Times New Roman" w:hAnsi="Times New Roman" w:cs="Times New Roman"/>
                <w:sz w:val="18"/>
                <w:szCs w:val="19"/>
              </w:rPr>
              <w:t>,</w:t>
            </w:r>
            <w:r w:rsidR="00F7456E" w:rsidRPr="005D358A">
              <w:rPr>
                <w:rFonts w:ascii="Times New Roman" w:hAnsi="Times New Roman" w:cs="Times New Roman"/>
                <w:sz w:val="18"/>
                <w:szCs w:val="19"/>
                <w:lang w:val="en-GB"/>
              </w:rPr>
              <w:t>12</w:t>
            </w:r>
          </w:p>
        </w:tc>
        <w:tc>
          <w:tcPr>
            <w:tcW w:w="1624" w:type="dxa"/>
            <w:tcBorders>
              <w:bottom w:val="single" w:sz="12" w:space="0" w:color="auto"/>
            </w:tcBorders>
            <w:shd w:val="clear" w:color="auto" w:fill="auto"/>
            <w:vAlign w:val="bottom"/>
          </w:tcPr>
          <w:p w14:paraId="7468588E"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0</w:t>
            </w:r>
            <w:r w:rsidRPr="005D358A">
              <w:rPr>
                <w:rFonts w:ascii="Times New Roman" w:hAnsi="Times New Roman" w:cs="Times New Roman"/>
                <w:sz w:val="18"/>
                <w:szCs w:val="19"/>
              </w:rPr>
              <w:t>,</w:t>
            </w:r>
            <w:r w:rsidRPr="005D358A">
              <w:rPr>
                <w:rFonts w:ascii="Times New Roman" w:hAnsi="Times New Roman" w:cs="Times New Roman"/>
                <w:sz w:val="18"/>
                <w:szCs w:val="19"/>
                <w:lang w:val="en-GB"/>
              </w:rPr>
              <w:t>12</w:t>
            </w:r>
          </w:p>
        </w:tc>
        <w:tc>
          <w:tcPr>
            <w:tcW w:w="1111" w:type="dxa"/>
            <w:tcBorders>
              <w:bottom w:val="single" w:sz="12" w:space="0" w:color="auto"/>
            </w:tcBorders>
            <w:shd w:val="clear" w:color="auto" w:fill="auto"/>
            <w:vAlign w:val="bottom"/>
          </w:tcPr>
          <w:p w14:paraId="20D21F61"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1</w:t>
            </w:r>
            <w:r w:rsidRPr="005D358A">
              <w:rPr>
                <w:rFonts w:ascii="Times New Roman" w:hAnsi="Times New Roman" w:cs="Times New Roman"/>
                <w:sz w:val="18"/>
                <w:szCs w:val="19"/>
              </w:rPr>
              <w:t>,</w:t>
            </w:r>
            <w:r w:rsidRPr="005D358A">
              <w:rPr>
                <w:rFonts w:ascii="Times New Roman" w:hAnsi="Times New Roman" w:cs="Times New Roman"/>
                <w:sz w:val="18"/>
                <w:szCs w:val="19"/>
                <w:lang w:val="en-GB"/>
              </w:rPr>
              <w:t>00</w:t>
            </w:r>
          </w:p>
        </w:tc>
        <w:tc>
          <w:tcPr>
            <w:tcW w:w="1022" w:type="dxa"/>
            <w:tcBorders>
              <w:bottom w:val="single" w:sz="12" w:space="0" w:color="auto"/>
            </w:tcBorders>
            <w:shd w:val="clear" w:color="auto" w:fill="auto"/>
            <w:vAlign w:val="bottom"/>
          </w:tcPr>
          <w:p w14:paraId="06707A0B"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0</w:t>
            </w:r>
            <w:r w:rsidRPr="005D358A">
              <w:rPr>
                <w:rFonts w:ascii="Times New Roman" w:hAnsi="Times New Roman" w:cs="Times New Roman"/>
                <w:sz w:val="18"/>
                <w:szCs w:val="19"/>
              </w:rPr>
              <w:t>,</w:t>
            </w:r>
            <w:r w:rsidRPr="005D358A">
              <w:rPr>
                <w:rFonts w:ascii="Times New Roman" w:hAnsi="Times New Roman" w:cs="Times New Roman"/>
                <w:sz w:val="18"/>
                <w:szCs w:val="19"/>
                <w:lang w:val="en-GB"/>
              </w:rPr>
              <w:t>25</w:t>
            </w:r>
          </w:p>
        </w:tc>
        <w:tc>
          <w:tcPr>
            <w:tcW w:w="2130" w:type="dxa"/>
            <w:tcBorders>
              <w:bottom w:val="single" w:sz="12" w:space="0" w:color="auto"/>
            </w:tcBorders>
            <w:shd w:val="clear" w:color="auto" w:fill="auto"/>
            <w:vAlign w:val="bottom"/>
          </w:tcPr>
          <w:p w14:paraId="2F62ED54" w14:textId="77777777" w:rsidR="00F7456E" w:rsidRPr="005D358A" w:rsidRDefault="00F7456E" w:rsidP="00F84CCD">
            <w:pPr>
              <w:widowControl/>
              <w:spacing w:before="40" w:after="40" w:line="220" w:lineRule="exact"/>
              <w:jc w:val="right"/>
              <w:rPr>
                <w:rFonts w:ascii="Times New Roman" w:hAnsi="Times New Roman" w:cs="Times New Roman"/>
                <w:sz w:val="18"/>
                <w:szCs w:val="19"/>
                <w:lang w:val="en-GB"/>
              </w:rPr>
            </w:pPr>
            <w:r w:rsidRPr="005D358A">
              <w:rPr>
                <w:rFonts w:ascii="Times New Roman" w:hAnsi="Times New Roman" w:cs="Times New Roman"/>
                <w:sz w:val="18"/>
                <w:szCs w:val="19"/>
                <w:lang w:val="en-GB"/>
              </w:rPr>
              <w:t>0</w:t>
            </w:r>
            <w:r w:rsidRPr="005D358A">
              <w:rPr>
                <w:rFonts w:ascii="Times New Roman" w:hAnsi="Times New Roman" w:cs="Times New Roman"/>
                <w:sz w:val="18"/>
                <w:szCs w:val="19"/>
              </w:rPr>
              <w:t>,</w:t>
            </w:r>
            <w:r w:rsidRPr="005D358A">
              <w:rPr>
                <w:rFonts w:ascii="Times New Roman" w:hAnsi="Times New Roman" w:cs="Times New Roman"/>
                <w:sz w:val="18"/>
                <w:szCs w:val="19"/>
                <w:lang w:val="en-GB"/>
              </w:rPr>
              <w:t>25</w:t>
            </w:r>
          </w:p>
        </w:tc>
      </w:tr>
    </w:tbl>
    <w:p w14:paraId="4838F547" w14:textId="77777777" w:rsidR="00F7456E" w:rsidRPr="005D358A" w:rsidRDefault="00F7456E" w:rsidP="00F84CCD">
      <w:pPr>
        <w:pStyle w:val="1"/>
        <w:keepLines/>
        <w:numPr>
          <w:ilvl w:val="0"/>
          <w:numId w:val="0"/>
        </w:numPr>
        <w:tabs>
          <w:tab w:val="clear" w:pos="567"/>
          <w:tab w:val="left" w:pos="2874"/>
        </w:tabs>
        <w:spacing w:before="240" w:after="120"/>
        <w:ind w:left="2268" w:right="1134"/>
        <w:rPr>
          <w:rFonts w:asciiTheme="majorBidi" w:hAnsiTheme="majorBidi" w:cstheme="majorBidi"/>
          <w:b w:val="0"/>
          <w:bCs w:val="0"/>
        </w:rPr>
      </w:pPr>
      <w:r w:rsidRPr="005D358A">
        <w:rPr>
          <w:rFonts w:asciiTheme="majorBidi" w:hAnsiTheme="majorBidi" w:cstheme="majorBidi"/>
          <w:b w:val="0"/>
        </w:rPr>
        <w:t>D</w:t>
      </w:r>
      <w:r w:rsidRPr="005D358A">
        <w:rPr>
          <w:rFonts w:asciiTheme="majorBidi" w:hAnsiTheme="majorBidi" w:cstheme="majorBidi"/>
          <w:b w:val="0"/>
          <w:position w:val="-2"/>
          <w:vertAlign w:val="subscript"/>
        </w:rPr>
        <w:t>1</w:t>
      </w:r>
      <w:r w:rsidRPr="005D358A">
        <w:rPr>
          <w:rFonts w:asciiTheme="majorBidi" w:hAnsiTheme="majorBidi" w:cstheme="majorBidi"/>
          <w:b w:val="0"/>
        </w:rPr>
        <w:t>, D</w:t>
      </w:r>
      <w:r w:rsidRPr="005D358A">
        <w:rPr>
          <w:rFonts w:asciiTheme="majorBidi" w:hAnsiTheme="majorBidi" w:cstheme="majorBidi"/>
          <w:b w:val="0"/>
          <w:position w:val="-2"/>
          <w:vertAlign w:val="subscript"/>
        </w:rPr>
        <w:t>2</w:t>
      </w:r>
      <w:r w:rsidRPr="005D358A">
        <w:rPr>
          <w:rFonts w:asciiTheme="majorBidi" w:hAnsiTheme="majorBidi" w:cstheme="majorBidi"/>
          <w:b w:val="0"/>
        </w:rPr>
        <w:t>:</w:t>
      </w:r>
      <w:r w:rsidRPr="005D358A">
        <w:rPr>
          <w:rFonts w:asciiTheme="majorBidi" w:hAnsiTheme="majorBidi" w:cstheme="majorBidi"/>
          <w:b w:val="0"/>
        </w:rPr>
        <w:tab/>
      </w:r>
      <w:r w:rsidRPr="005D358A">
        <w:rPr>
          <w:b w:val="0"/>
        </w:rPr>
        <w:t>эффект преломления в двух основных секторах</w:t>
      </w:r>
      <w:r w:rsidRPr="005D358A">
        <w:rPr>
          <w:rFonts w:asciiTheme="majorBidi" w:hAnsiTheme="majorBidi" w:cstheme="majorBidi"/>
          <w:b w:val="0"/>
        </w:rPr>
        <w:t xml:space="preserve"> </w:t>
      </w:r>
    </w:p>
    <w:p w14:paraId="4C26799D" w14:textId="77777777" w:rsidR="00F7456E" w:rsidRPr="005D358A" w:rsidRDefault="00F7456E" w:rsidP="00F84CCD">
      <w:pPr>
        <w:spacing w:before="120" w:after="120" w:line="240" w:lineRule="auto"/>
        <w:ind w:left="2268" w:right="1134"/>
        <w:jc w:val="both"/>
        <w:rPr>
          <w:rFonts w:asciiTheme="majorBidi" w:eastAsia="Courier New" w:hAnsiTheme="majorBidi" w:cstheme="majorBidi"/>
          <w:bCs/>
        </w:rPr>
      </w:pPr>
      <w:r w:rsidRPr="005D358A">
        <w:t>Требования, касающиеся призматического эффекта, применяются в том случае, если значения, полученные в двух точках наблюдения, различаются</w:t>
      </w:r>
      <w:r w:rsidRPr="005D358A">
        <w:rPr>
          <w:rFonts w:asciiTheme="majorBidi" w:eastAsia="Courier New" w:hAnsiTheme="majorBidi" w:cstheme="majorBidi"/>
          <w:bCs/>
        </w:rPr>
        <w:t>.</w:t>
      </w:r>
    </w:p>
    <w:p w14:paraId="7B1452A6" w14:textId="77777777" w:rsidR="00F7456E" w:rsidRPr="005D358A" w:rsidRDefault="00F7456E" w:rsidP="00F84CCD">
      <w:pPr>
        <w:spacing w:before="120" w:after="120" w:line="240" w:lineRule="auto"/>
        <w:ind w:left="2268" w:right="1134"/>
        <w:jc w:val="both"/>
        <w:rPr>
          <w:rFonts w:asciiTheme="majorBidi" w:eastAsia="Courier New" w:hAnsiTheme="majorBidi" w:cstheme="majorBidi"/>
          <w:bCs/>
        </w:rPr>
      </w:pPr>
      <w:r w:rsidRPr="005D358A">
        <w:t>Преломляющая способность должна измеряться указанным в приложении 15 методом</w:t>
      </w:r>
      <w:r w:rsidRPr="005D358A">
        <w:rPr>
          <w:rFonts w:asciiTheme="majorBidi" w:eastAsia="Courier New" w:hAnsiTheme="majorBidi" w:cstheme="majorBidi"/>
          <w:bCs/>
        </w:rPr>
        <w:t>.</w:t>
      </w:r>
    </w:p>
    <w:p w14:paraId="55B3A99B" w14:textId="77777777" w:rsidR="00F7456E" w:rsidRPr="005D358A" w:rsidRDefault="00F7456E" w:rsidP="00F7456E">
      <w:pPr>
        <w:pStyle w:val="SingleTxtG"/>
        <w:keepNext/>
        <w:ind w:left="2268" w:hanging="1134"/>
        <w:rPr>
          <w:rFonts w:eastAsia="Courier New"/>
        </w:rPr>
      </w:pPr>
      <w:r w:rsidRPr="005D358A">
        <w:rPr>
          <w:rFonts w:eastAsia="Courier New"/>
        </w:rPr>
        <w:t>6.16.3.9</w:t>
      </w:r>
      <w:r w:rsidRPr="005D358A">
        <w:rPr>
          <w:rFonts w:eastAsia="Courier New"/>
        </w:rPr>
        <w:tab/>
      </w:r>
      <w:r w:rsidRPr="005D358A">
        <w:t>Устойчивый к запотеванию смотровой козырек (необязательные требования)</w:t>
      </w:r>
    </w:p>
    <w:p w14:paraId="687E9086" w14:textId="77777777" w:rsidR="00F7456E" w:rsidRPr="005D358A" w:rsidRDefault="00F7456E" w:rsidP="00F7456E">
      <w:pPr>
        <w:pStyle w:val="SingleTxtG"/>
        <w:ind w:left="2268"/>
      </w:pPr>
      <w:r w:rsidRPr="005D358A">
        <w:t>Внутренняя поверхность смотрового козырька считается устойчивой к запотеванию, если при проведении испытания, описанного в приложении</w:t>
      </w:r>
      <w:r w:rsidR="00F84CCD" w:rsidRPr="005D358A">
        <w:t> </w:t>
      </w:r>
      <w:r w:rsidRPr="005D358A">
        <w:t xml:space="preserve">16, площадь </w:t>
      </w:r>
      <w:proofErr w:type="spellStart"/>
      <w:r w:rsidRPr="005D358A">
        <w:t>незапотевшей</w:t>
      </w:r>
      <w:proofErr w:type="spellEnd"/>
      <w:r w:rsidRPr="005D358A">
        <w:t xml:space="preserve"> прозрачной поверхности через</w:t>
      </w:r>
      <w:r w:rsidR="00F84CCD" w:rsidRPr="005D358A">
        <w:t xml:space="preserve"> </w:t>
      </w:r>
      <w:r w:rsidRPr="005D358A">
        <w:t>20</w:t>
      </w:r>
      <w:r w:rsidR="00F84CCD" w:rsidRPr="005D358A">
        <w:t> </w:t>
      </w:r>
      <w:r w:rsidRPr="005D358A">
        <w:t>секунд составляет не менее 80% от первоначального значения. В</w:t>
      </w:r>
      <w:r w:rsidR="00F84CCD" w:rsidRPr="005D358A">
        <w:t> </w:t>
      </w:r>
      <w:r w:rsidRPr="005D358A">
        <w:t>таком случае может быть нанесена надпись на английском языке «</w:t>
      </w:r>
      <w:proofErr w:type="spellStart"/>
      <w:r w:rsidRPr="005D358A">
        <w:t>MIST</w:t>
      </w:r>
      <w:proofErr w:type="spellEnd"/>
      <w:r w:rsidRPr="005D358A">
        <w:t xml:space="preserve"> </w:t>
      </w:r>
      <w:proofErr w:type="spellStart"/>
      <w:r w:rsidRPr="005D358A">
        <w:t>RETARDANT</w:t>
      </w:r>
      <w:proofErr w:type="spellEnd"/>
      <w:r w:rsidRPr="005D358A">
        <w:t>».</w:t>
      </w:r>
    </w:p>
    <w:p w14:paraId="5A7B5020" w14:textId="77777777" w:rsidR="00F7456E" w:rsidRPr="005D358A" w:rsidRDefault="00F7456E" w:rsidP="00F7456E">
      <w:pPr>
        <w:pStyle w:val="SingleTxtG"/>
        <w:keepNext/>
        <w:ind w:left="2268" w:hanging="1134"/>
        <w:rPr>
          <w:rFonts w:eastAsia="Courier New"/>
          <w:b/>
          <w:bCs/>
        </w:rPr>
      </w:pPr>
      <w:r w:rsidRPr="005D358A">
        <w:rPr>
          <w:rFonts w:eastAsia="Courier New"/>
          <w:b/>
          <w:bCs/>
        </w:rPr>
        <w:t xml:space="preserve">6.17 </w:t>
      </w:r>
      <w:r w:rsidRPr="005D358A">
        <w:rPr>
          <w:rFonts w:eastAsia="Courier New"/>
          <w:b/>
          <w:bCs/>
        </w:rPr>
        <w:tab/>
        <w:t>Солнцезащитный экран</w:t>
      </w:r>
    </w:p>
    <w:p w14:paraId="47BDC799" w14:textId="77777777" w:rsidR="00F7456E" w:rsidRPr="005D358A" w:rsidRDefault="00F7456E" w:rsidP="00F7456E">
      <w:pPr>
        <w:pStyle w:val="SingleTxtG"/>
        <w:ind w:left="2268" w:hanging="1134"/>
        <w:rPr>
          <w:rFonts w:eastAsia="Courier New"/>
          <w:b/>
          <w:bCs/>
        </w:rPr>
      </w:pPr>
      <w:r w:rsidRPr="005D358A">
        <w:rPr>
          <w:rFonts w:eastAsia="Courier New"/>
          <w:b/>
          <w:bCs/>
        </w:rPr>
        <w:t xml:space="preserve">6.17.1 </w:t>
      </w:r>
      <w:r w:rsidRPr="005D358A">
        <w:rPr>
          <w:rFonts w:eastAsia="Courier New"/>
          <w:b/>
          <w:bCs/>
        </w:rPr>
        <w:tab/>
        <w:t>Солнцезащитный экран не должен сдерживать перемещение смотрового козырька или предотвращать его перемещение. При</w:t>
      </w:r>
      <w:r w:rsidR="00F84CCD" w:rsidRPr="005D358A">
        <w:rPr>
          <w:rFonts w:eastAsia="Courier New"/>
          <w:b/>
          <w:bCs/>
        </w:rPr>
        <w:t> </w:t>
      </w:r>
      <w:r w:rsidRPr="005D358A">
        <w:rPr>
          <w:rFonts w:eastAsia="Courier New"/>
          <w:b/>
          <w:bCs/>
        </w:rPr>
        <w:t>открытии смотрового козырька солнцезащитный экран может устанавливаться в рабочее положение.</w:t>
      </w:r>
    </w:p>
    <w:p w14:paraId="569F089B" w14:textId="77777777" w:rsidR="00F7456E" w:rsidRPr="005D358A" w:rsidRDefault="00F7456E" w:rsidP="00F7456E">
      <w:pPr>
        <w:pStyle w:val="SingleTxtG"/>
        <w:ind w:left="2268"/>
        <w:rPr>
          <w:rFonts w:eastAsia="Courier New"/>
          <w:b/>
          <w:bCs/>
        </w:rPr>
      </w:pPr>
      <w:r w:rsidRPr="005D358A">
        <w:rPr>
          <w:rFonts w:eastAsia="Courier New"/>
          <w:b/>
          <w:bCs/>
        </w:rPr>
        <w:t>Посредством простого движения должна обеспечиваться возможность перемещения солнцезащитного экрана отдельно от смотрового козырька за пределы поля обзора.</w:t>
      </w:r>
    </w:p>
    <w:p w14:paraId="2E19FBD9" w14:textId="77777777" w:rsidR="00F7456E" w:rsidRPr="005D358A" w:rsidRDefault="00F7456E" w:rsidP="00F7456E">
      <w:pPr>
        <w:pStyle w:val="SingleTxtG"/>
        <w:keepNext/>
        <w:ind w:left="2268" w:hanging="1134"/>
        <w:rPr>
          <w:rFonts w:eastAsia="Courier New"/>
          <w:b/>
          <w:bCs/>
        </w:rPr>
      </w:pPr>
      <w:r w:rsidRPr="005D358A">
        <w:rPr>
          <w:rFonts w:eastAsia="Courier New"/>
          <w:b/>
          <w:bCs/>
        </w:rPr>
        <w:t>6.17.2</w:t>
      </w:r>
      <w:r w:rsidRPr="005D358A">
        <w:rPr>
          <w:rFonts w:eastAsia="Courier New"/>
          <w:b/>
          <w:bCs/>
        </w:rPr>
        <w:tab/>
        <w:t>Поле обзора</w:t>
      </w:r>
    </w:p>
    <w:p w14:paraId="35DF8FFF" w14:textId="77777777" w:rsidR="00F7456E" w:rsidRPr="005D358A" w:rsidRDefault="00F7456E" w:rsidP="00F7456E">
      <w:pPr>
        <w:pStyle w:val="SingleTxtG"/>
        <w:ind w:left="2268" w:hanging="1134"/>
        <w:rPr>
          <w:rFonts w:eastAsia="Courier New"/>
          <w:b/>
          <w:bCs/>
        </w:rPr>
      </w:pPr>
      <w:r w:rsidRPr="005D358A">
        <w:rPr>
          <w:rFonts w:eastAsia="Courier New"/>
          <w:b/>
          <w:bCs/>
        </w:rPr>
        <w:t>6.17.2.1</w:t>
      </w:r>
      <w:r w:rsidRPr="005D358A">
        <w:rPr>
          <w:rFonts w:eastAsia="Courier New"/>
          <w:b/>
          <w:bCs/>
        </w:rPr>
        <w:tab/>
        <w:t xml:space="preserve">Солнцезащитный экран не должен ограничивать поле обзора, указанное в пункте 6.15, в рабочем или стояночном положении. Если солнцезащитный экран закреплен снаружи смотрового козырька, то его поверхность может включать средства крепления или устройства, обеспечивающие возможность его перемещения. Площадь общей поверхности этих средств крепления или устройств </w:t>
      </w:r>
      <w:r w:rsidRPr="005D358A">
        <w:rPr>
          <w:rFonts w:eastAsia="Courier New"/>
          <w:b/>
          <w:bCs/>
        </w:rPr>
        <w:lastRenderedPageBreak/>
        <w:t>не должна превышать 2 см</w:t>
      </w:r>
      <w:r w:rsidRPr="005D358A">
        <w:rPr>
          <w:rFonts w:eastAsia="Courier New"/>
          <w:b/>
          <w:bCs/>
          <w:vertAlign w:val="superscript"/>
        </w:rPr>
        <w:t>2</w:t>
      </w:r>
      <w:r w:rsidRPr="005D358A">
        <w:rPr>
          <w:rFonts w:eastAsia="Courier New"/>
          <w:b/>
          <w:bCs/>
        </w:rPr>
        <w:t>; они могут распределяться с обеих сторон поля обзора.</w:t>
      </w:r>
    </w:p>
    <w:p w14:paraId="5CA3ED25" w14:textId="77777777" w:rsidR="00F7456E" w:rsidRPr="005D358A" w:rsidRDefault="00F7456E" w:rsidP="00F7456E">
      <w:pPr>
        <w:pStyle w:val="SingleTxtG"/>
        <w:ind w:left="2268" w:hanging="1134"/>
      </w:pPr>
      <w:r w:rsidRPr="005D358A">
        <w:rPr>
          <w:rFonts w:eastAsia="Courier New"/>
          <w:b/>
          <w:bCs/>
        </w:rPr>
        <w:t>6.17.2.2</w:t>
      </w:r>
      <w:r w:rsidRPr="005D358A">
        <w:rPr>
          <w:rFonts w:eastAsia="Courier New"/>
          <w:b/>
          <w:bCs/>
        </w:rPr>
        <w:tab/>
      </w:r>
      <w:bookmarkStart w:id="13" w:name="_Hlk21961721"/>
      <w:r w:rsidRPr="005D358A">
        <w:rPr>
          <w:b/>
          <w:bCs/>
        </w:rPr>
        <w:t xml:space="preserve">Коэффициент пропускания света смотровых козырьков </w:t>
      </w:r>
      <w:proofErr w:type="spellStart"/>
      <w:r w:rsidRPr="005D358A">
        <w:rPr>
          <w:b/>
          <w:bCs/>
        </w:rPr>
        <w:t>τ</w:t>
      </w:r>
      <w:r w:rsidRPr="005D358A">
        <w:rPr>
          <w:b/>
          <w:bCs/>
          <w:i/>
          <w:vertAlign w:val="subscript"/>
        </w:rPr>
        <w:t>v</w:t>
      </w:r>
      <w:proofErr w:type="spellEnd"/>
      <w:r w:rsidRPr="005D358A">
        <w:rPr>
          <w:b/>
          <w:bCs/>
        </w:rPr>
        <w:t xml:space="preserve"> должен составлять </w:t>
      </w:r>
      <w:r w:rsidRPr="005D358A">
        <w:rPr>
          <w:rFonts w:eastAsia="Courier New"/>
          <w:b/>
          <w:bCs/>
        </w:rPr>
        <w:t>&gt;20</w:t>
      </w:r>
      <w:r w:rsidRPr="005D358A">
        <w:rPr>
          <w:b/>
          <w:bCs/>
        </w:rPr>
        <w:t>% в случае стандартного источника света D65.</w:t>
      </w:r>
      <w:r w:rsidRPr="005D358A">
        <w:t xml:space="preserve"> </w:t>
      </w:r>
      <w:bookmarkEnd w:id="13"/>
    </w:p>
    <w:p w14:paraId="17CD9789" w14:textId="77777777" w:rsidR="00F7456E" w:rsidRPr="005D358A" w:rsidRDefault="00F7456E" w:rsidP="00F7456E">
      <w:pPr>
        <w:pStyle w:val="SingleTxtG"/>
        <w:ind w:left="2268" w:hanging="1134"/>
      </w:pPr>
      <w:r w:rsidRPr="005D358A">
        <w:rPr>
          <w:b/>
          <w:bCs/>
        </w:rPr>
        <w:t>6.17.2.3</w:t>
      </w:r>
      <w:r w:rsidRPr="005D358A">
        <w:rPr>
          <w:b/>
          <w:bCs/>
        </w:rPr>
        <w:tab/>
        <w:t>Смотровые козырьки не должны иметь каких-либо значительных дефектов, которые могут ухудшить видимость, например таких, как пузырьки, царапины, вкрапления, матовые пятна, отверстия, следы плесени или другие дефекты технологического происхождения, находящиеся в поле обзора.</w:t>
      </w:r>
    </w:p>
    <w:p w14:paraId="453B163F" w14:textId="77777777" w:rsidR="00F7456E" w:rsidRPr="005D358A" w:rsidRDefault="00F7456E" w:rsidP="00F7456E">
      <w:pPr>
        <w:pStyle w:val="SingleTxtG"/>
        <w:keepNext/>
        <w:keepLines/>
        <w:ind w:left="2268" w:hanging="1134"/>
        <w:rPr>
          <w:rFonts w:eastAsia="Courier New"/>
          <w:b/>
          <w:bCs/>
        </w:rPr>
      </w:pPr>
      <w:r w:rsidRPr="005D358A">
        <w:rPr>
          <w:b/>
          <w:bCs/>
        </w:rPr>
        <w:t>6.17.2.4</w:t>
      </w:r>
      <w:r w:rsidRPr="005D358A">
        <w:rPr>
          <w:b/>
          <w:bCs/>
        </w:rPr>
        <w:tab/>
        <w:t>Смотровые козырьки не должны вызывать никаких заметных искажений предмета при восприятии этого предмета через смотровой козырек, должны быть ударопрочными и не должны никоим образом нарушать восприятие цвета дорожных знаков и сигналов. Коэффициент относительного ослабления видимости (Q) должен составлять не менее:</w:t>
      </w:r>
    </w:p>
    <w:p w14:paraId="06D14090" w14:textId="77777777" w:rsidR="00F7456E" w:rsidRPr="005D358A" w:rsidRDefault="00F7456E" w:rsidP="00F7456E">
      <w:pPr>
        <w:pStyle w:val="SingleTxtG"/>
        <w:spacing w:after="0"/>
        <w:ind w:left="2268"/>
        <w:rPr>
          <w:b/>
          <w:bCs/>
        </w:rPr>
      </w:pPr>
      <w:r w:rsidRPr="005D358A">
        <w:rPr>
          <w:b/>
          <w:bCs/>
        </w:rPr>
        <w:t>0,80 для светового сигнала красного цвета;</w:t>
      </w:r>
    </w:p>
    <w:p w14:paraId="24A68757" w14:textId="77777777" w:rsidR="00F7456E" w:rsidRPr="005D358A" w:rsidRDefault="00F7456E" w:rsidP="00F7456E">
      <w:pPr>
        <w:pStyle w:val="SingleTxtG"/>
        <w:spacing w:after="0"/>
        <w:ind w:left="2268"/>
        <w:rPr>
          <w:b/>
          <w:bCs/>
        </w:rPr>
      </w:pPr>
      <w:r w:rsidRPr="005D358A">
        <w:rPr>
          <w:b/>
          <w:bCs/>
        </w:rPr>
        <w:t>0,60 для светового сигнала желтого цвета;</w:t>
      </w:r>
    </w:p>
    <w:p w14:paraId="23A2E2D5" w14:textId="77777777" w:rsidR="00F7456E" w:rsidRPr="005D358A" w:rsidRDefault="00F7456E" w:rsidP="00F7456E">
      <w:pPr>
        <w:pStyle w:val="SingleTxtG"/>
        <w:spacing w:after="0"/>
        <w:ind w:left="2268"/>
        <w:rPr>
          <w:b/>
          <w:bCs/>
        </w:rPr>
      </w:pPr>
      <w:r w:rsidRPr="005D358A">
        <w:rPr>
          <w:b/>
          <w:bCs/>
        </w:rPr>
        <w:t>0,60 для светового сигнала зеленого цвета;</w:t>
      </w:r>
    </w:p>
    <w:p w14:paraId="3AE4D122" w14:textId="77777777" w:rsidR="00F7456E" w:rsidRPr="005D358A" w:rsidRDefault="00F7456E" w:rsidP="00F7456E">
      <w:pPr>
        <w:pStyle w:val="SingleTxtG"/>
        <w:ind w:left="2268"/>
      </w:pPr>
      <w:r w:rsidRPr="005D358A">
        <w:rPr>
          <w:b/>
          <w:bCs/>
        </w:rPr>
        <w:t>0,60 для светового сигнала синего цвета.</w:t>
      </w:r>
    </w:p>
    <w:p w14:paraId="7737D153" w14:textId="77777777" w:rsidR="00F7456E" w:rsidRPr="005D358A" w:rsidRDefault="00F7456E" w:rsidP="00F7456E">
      <w:pPr>
        <w:pStyle w:val="SingleTxtG"/>
        <w:ind w:left="2268"/>
        <w:rPr>
          <w:b/>
          <w:bCs/>
        </w:rPr>
      </w:pPr>
      <w:r w:rsidRPr="005D358A">
        <w:rPr>
          <w:b/>
          <w:bCs/>
        </w:rPr>
        <w:tab/>
        <w:t>Коэффициент относительного ослабления видимости должен измеряться указанным в пункте 7.8.3.2.1.1 методом.</w:t>
      </w:r>
    </w:p>
    <w:p w14:paraId="33666466" w14:textId="77777777" w:rsidR="00F7456E" w:rsidRPr="005D358A" w:rsidRDefault="00F7456E" w:rsidP="00F7456E">
      <w:pPr>
        <w:pStyle w:val="SingleTxtG"/>
        <w:ind w:left="2268" w:hanging="1134"/>
        <w:rPr>
          <w:b/>
          <w:bCs/>
        </w:rPr>
      </w:pPr>
      <w:r w:rsidRPr="005D358A">
        <w:rPr>
          <w:b/>
          <w:bCs/>
        </w:rPr>
        <w:t>6.17.2.5</w:t>
      </w:r>
      <w:r w:rsidRPr="005D358A">
        <w:rPr>
          <w:b/>
          <w:bCs/>
        </w:rPr>
        <w:tab/>
        <w:t xml:space="preserve">В диапазоне 475–650 </w:t>
      </w:r>
      <w:proofErr w:type="spellStart"/>
      <w:r w:rsidRPr="005D358A">
        <w:rPr>
          <w:b/>
          <w:bCs/>
        </w:rPr>
        <w:t>нм</w:t>
      </w:r>
      <w:proofErr w:type="spellEnd"/>
      <w:r w:rsidRPr="005D358A">
        <w:rPr>
          <w:b/>
          <w:bCs/>
        </w:rPr>
        <w:t xml:space="preserve"> спектральный коэффициент пропускания для смотрового козырька, измеренный указанным в пункте</w:t>
      </w:r>
      <w:r w:rsidR="004F13BE" w:rsidRPr="005D358A">
        <w:rPr>
          <w:b/>
          <w:bCs/>
        </w:rPr>
        <w:t> </w:t>
      </w:r>
      <w:r w:rsidRPr="005D358A">
        <w:rPr>
          <w:b/>
          <w:bCs/>
        </w:rPr>
        <w:t>7.8.3.2.1.1 методом, не должен быть менее 0,2 </w:t>
      </w:r>
      <w:proofErr w:type="spellStart"/>
      <w:r w:rsidRPr="005D358A">
        <w:rPr>
          <w:b/>
          <w:bCs/>
        </w:rPr>
        <w:t>τ</w:t>
      </w:r>
      <w:r w:rsidRPr="005D358A">
        <w:rPr>
          <w:b/>
          <w:bCs/>
          <w:i/>
          <w:vertAlign w:val="subscript"/>
        </w:rPr>
        <w:t>v</w:t>
      </w:r>
      <w:proofErr w:type="spellEnd"/>
      <w:r w:rsidRPr="005D358A">
        <w:rPr>
          <w:b/>
          <w:bCs/>
        </w:rPr>
        <w:t>.</w:t>
      </w:r>
      <w:r w:rsidRPr="005D358A">
        <w:t xml:space="preserve"> </w:t>
      </w:r>
    </w:p>
    <w:p w14:paraId="7A2671A5" w14:textId="77777777" w:rsidR="00F7456E" w:rsidRPr="005D358A" w:rsidRDefault="00F7456E" w:rsidP="00F7456E">
      <w:pPr>
        <w:pStyle w:val="SingleTxtG"/>
        <w:ind w:left="2268" w:hanging="1134"/>
        <w:rPr>
          <w:b/>
          <w:bCs/>
        </w:rPr>
      </w:pPr>
      <w:r w:rsidRPr="005D358A">
        <w:rPr>
          <w:b/>
          <w:bCs/>
        </w:rPr>
        <w:t>6.17.2.6</w:t>
      </w:r>
      <w:r w:rsidRPr="005D358A">
        <w:rPr>
          <w:b/>
          <w:bCs/>
        </w:rPr>
        <w:tab/>
        <w:t>В таблице указаны допустимые значения преломляющей способности в точках наблюдения. Точки наблюдения расположены в исходной плоскости на расстоянии 32</w:t>
      </w:r>
      <w:r w:rsidR="002D703A" w:rsidRPr="005D358A">
        <w:rPr>
          <w:b/>
          <w:bCs/>
        </w:rPr>
        <w:t> мм</w:t>
      </w:r>
      <w:r w:rsidRPr="005D358A">
        <w:rPr>
          <w:b/>
          <w:bCs/>
        </w:rPr>
        <w:t xml:space="preserve"> справа и слева от продольной средней плоскости (см. рис. 2В).</w:t>
      </w:r>
    </w:p>
    <w:p w14:paraId="2FE2C9EB" w14:textId="77777777" w:rsidR="00F7456E" w:rsidRPr="005D358A" w:rsidRDefault="00F7456E" w:rsidP="00F7456E">
      <w:pPr>
        <w:pStyle w:val="SingleTxtG"/>
        <w:ind w:left="2268"/>
        <w:rPr>
          <w:b/>
          <w:bCs/>
        </w:rPr>
      </w:pPr>
      <w:r w:rsidRPr="005D358A">
        <w:rPr>
          <w:b/>
          <w:bCs/>
        </w:rPr>
        <w:t>Допустимые значения преломляющей способности для солнцезащитных экранов, измеряемые в сочетании со смотровым козырьком.</w:t>
      </w:r>
    </w:p>
    <w:tbl>
      <w:tblPr>
        <w:tblStyle w:val="TableNormal1"/>
        <w:tblW w:w="7370" w:type="dxa"/>
        <w:tblInd w:w="1134" w:type="dxa"/>
        <w:tblLayout w:type="fixed"/>
        <w:tblLook w:val="01E0" w:firstRow="1" w:lastRow="1" w:firstColumn="1" w:lastColumn="1" w:noHBand="0" w:noVBand="0"/>
      </w:tblPr>
      <w:tblGrid>
        <w:gridCol w:w="1483"/>
        <w:gridCol w:w="1624"/>
        <w:gridCol w:w="1111"/>
        <w:gridCol w:w="1022"/>
        <w:gridCol w:w="2130"/>
      </w:tblGrid>
      <w:tr w:rsidR="00F7456E" w:rsidRPr="005D358A" w14:paraId="737B29CB" w14:textId="77777777" w:rsidTr="00F84CCD">
        <w:trPr>
          <w:tblHeader/>
        </w:trPr>
        <w:tc>
          <w:tcPr>
            <w:tcW w:w="1483" w:type="dxa"/>
            <w:tcBorders>
              <w:top w:val="single" w:sz="4" w:space="0" w:color="auto"/>
              <w:bottom w:val="single" w:sz="12" w:space="0" w:color="auto"/>
            </w:tcBorders>
            <w:shd w:val="clear" w:color="auto" w:fill="auto"/>
            <w:vAlign w:val="bottom"/>
          </w:tcPr>
          <w:p w14:paraId="2A690354" w14:textId="77777777" w:rsidR="00F7456E" w:rsidRPr="005D358A" w:rsidRDefault="00F7456E" w:rsidP="00F84CCD">
            <w:pPr>
              <w:widowControl/>
              <w:spacing w:before="80" w:after="80" w:line="200" w:lineRule="exact"/>
              <w:rPr>
                <w:rFonts w:ascii="Times New Roman" w:hAnsi="Times New Roman" w:cs="Times New Roman"/>
                <w:b/>
                <w:i/>
                <w:sz w:val="16"/>
                <w:szCs w:val="16"/>
                <w:lang w:val="en-GB"/>
              </w:rPr>
            </w:pPr>
            <w:r w:rsidRPr="005D358A">
              <w:rPr>
                <w:rFonts w:ascii="Times New Roman" w:hAnsi="Times New Roman" w:cs="Times New Roman"/>
                <w:b/>
                <w:i/>
                <w:sz w:val="16"/>
              </w:rPr>
              <w:t>Сферический эффект</w:t>
            </w:r>
          </w:p>
        </w:tc>
        <w:tc>
          <w:tcPr>
            <w:tcW w:w="1624" w:type="dxa"/>
            <w:tcBorders>
              <w:top w:val="single" w:sz="4" w:space="0" w:color="auto"/>
              <w:bottom w:val="single" w:sz="12" w:space="0" w:color="auto"/>
            </w:tcBorders>
            <w:shd w:val="clear" w:color="auto" w:fill="auto"/>
            <w:vAlign w:val="bottom"/>
          </w:tcPr>
          <w:p w14:paraId="19B187E2" w14:textId="77777777" w:rsidR="00F7456E" w:rsidRPr="005D358A" w:rsidRDefault="00F7456E" w:rsidP="00F84CCD">
            <w:pPr>
              <w:widowControl/>
              <w:spacing w:before="80" w:after="80" w:line="200" w:lineRule="exact"/>
              <w:jc w:val="right"/>
              <w:rPr>
                <w:rFonts w:ascii="Times New Roman" w:hAnsi="Times New Roman" w:cs="Times New Roman"/>
                <w:b/>
                <w:i/>
                <w:sz w:val="16"/>
                <w:szCs w:val="14"/>
                <w:lang w:val="en-GB"/>
              </w:rPr>
            </w:pPr>
            <w:r w:rsidRPr="005D358A">
              <w:rPr>
                <w:rFonts w:ascii="Times New Roman" w:hAnsi="Times New Roman" w:cs="Times New Roman"/>
                <w:b/>
                <w:i/>
                <w:sz w:val="16"/>
                <w:lang w:val="en-GB"/>
              </w:rPr>
              <w:t>A</w:t>
            </w:r>
            <w:r w:rsidRPr="005D358A">
              <w:rPr>
                <w:rFonts w:ascii="Times New Roman" w:hAnsi="Times New Roman" w:cs="Times New Roman"/>
                <w:b/>
                <w:i/>
                <w:sz w:val="16"/>
              </w:rPr>
              <w:t>стигматический эффект</w:t>
            </w:r>
          </w:p>
        </w:tc>
        <w:tc>
          <w:tcPr>
            <w:tcW w:w="2133" w:type="dxa"/>
            <w:gridSpan w:val="2"/>
            <w:tcBorders>
              <w:top w:val="single" w:sz="4" w:space="0" w:color="auto"/>
              <w:bottom w:val="single" w:sz="12" w:space="0" w:color="auto"/>
            </w:tcBorders>
            <w:shd w:val="clear" w:color="auto" w:fill="auto"/>
            <w:vAlign w:val="bottom"/>
          </w:tcPr>
          <w:p w14:paraId="4AB69ED3" w14:textId="77777777" w:rsidR="00F7456E" w:rsidRPr="005D358A" w:rsidRDefault="00F7456E" w:rsidP="00F84CCD">
            <w:pPr>
              <w:widowControl/>
              <w:spacing w:before="80" w:after="80" w:line="200" w:lineRule="exact"/>
              <w:jc w:val="right"/>
              <w:rPr>
                <w:rFonts w:ascii="Times New Roman" w:hAnsi="Times New Roman" w:cs="Times New Roman"/>
                <w:b/>
                <w:i/>
                <w:sz w:val="16"/>
                <w:szCs w:val="12"/>
                <w:lang w:val="en-GB"/>
              </w:rPr>
            </w:pPr>
          </w:p>
        </w:tc>
        <w:tc>
          <w:tcPr>
            <w:tcW w:w="2130" w:type="dxa"/>
            <w:tcBorders>
              <w:top w:val="single" w:sz="4" w:space="0" w:color="auto"/>
              <w:bottom w:val="single" w:sz="12" w:space="0" w:color="auto"/>
            </w:tcBorders>
            <w:shd w:val="clear" w:color="auto" w:fill="auto"/>
            <w:vAlign w:val="bottom"/>
          </w:tcPr>
          <w:p w14:paraId="5AF7E78E" w14:textId="77777777" w:rsidR="00F7456E" w:rsidRPr="005D358A" w:rsidRDefault="00F84CCD" w:rsidP="00F84CCD">
            <w:pPr>
              <w:widowControl/>
              <w:spacing w:before="80" w:after="80" w:line="200" w:lineRule="exact"/>
              <w:jc w:val="right"/>
              <w:rPr>
                <w:rFonts w:ascii="Times New Roman" w:hAnsi="Times New Roman" w:cs="Times New Roman"/>
                <w:b/>
                <w:i/>
                <w:sz w:val="16"/>
                <w:szCs w:val="11"/>
              </w:rPr>
            </w:pPr>
            <w:r w:rsidRPr="005D358A">
              <w:rPr>
                <w:rFonts w:ascii="Times New Roman" w:hAnsi="Times New Roman" w:cs="Times New Roman"/>
                <w:b/>
                <w:i/>
                <w:sz w:val="16"/>
              </w:rPr>
              <w:t>Р</w:t>
            </w:r>
            <w:r w:rsidR="00F7456E" w:rsidRPr="005D358A">
              <w:rPr>
                <w:rFonts w:ascii="Times New Roman" w:hAnsi="Times New Roman" w:cs="Times New Roman"/>
                <w:b/>
                <w:i/>
                <w:sz w:val="16"/>
              </w:rPr>
              <w:t>азность в контексте призматического эффекта</w:t>
            </w:r>
          </w:p>
        </w:tc>
      </w:tr>
      <w:tr w:rsidR="00F7456E" w:rsidRPr="005D358A" w14:paraId="2CA98B1A" w14:textId="77777777" w:rsidTr="00147157">
        <w:tc>
          <w:tcPr>
            <w:tcW w:w="1483" w:type="dxa"/>
            <w:vMerge w:val="restart"/>
            <w:shd w:val="clear" w:color="auto" w:fill="auto"/>
          </w:tcPr>
          <w:p w14:paraId="25AB95A6" w14:textId="749152CD" w:rsidR="00F7456E" w:rsidRPr="005D358A" w:rsidRDefault="00F7456E" w:rsidP="00147157">
            <w:pPr>
              <w:widowControl/>
              <w:spacing w:before="40" w:after="40" w:line="220" w:lineRule="exact"/>
              <w:rPr>
                <w:rFonts w:ascii="Times New Roman" w:hAnsi="Times New Roman" w:cs="Times New Roman"/>
                <w:b/>
                <w:sz w:val="18"/>
                <w:szCs w:val="19"/>
                <w:lang w:val="en-GB"/>
              </w:rPr>
            </w:pPr>
            <w:r w:rsidRPr="005D358A">
              <w:rPr>
                <w:rFonts w:ascii="Times New Roman" w:hAnsi="Times New Roman" w:cs="Times New Roman"/>
                <w:b/>
                <w:sz w:val="18"/>
                <w:szCs w:val="19"/>
                <w:lang w:val="en-GB"/>
              </w:rPr>
              <w:t>(D</w:t>
            </w:r>
            <w:r w:rsidRPr="005D358A">
              <w:rPr>
                <w:rFonts w:ascii="Times New Roman" w:hAnsi="Times New Roman" w:cs="Times New Roman"/>
                <w:b/>
                <w:sz w:val="18"/>
                <w:szCs w:val="11"/>
                <w:vertAlign w:val="subscript"/>
                <w:lang w:val="en-GB"/>
              </w:rPr>
              <w:t>1</w:t>
            </w:r>
            <w:r w:rsidRPr="005D358A">
              <w:rPr>
                <w:rFonts w:ascii="Times New Roman" w:hAnsi="Times New Roman" w:cs="Times New Roman"/>
                <w:b/>
                <w:sz w:val="18"/>
                <w:szCs w:val="11"/>
                <w:lang w:val="en-GB"/>
              </w:rPr>
              <w:t xml:space="preserve"> </w:t>
            </w:r>
            <w:r w:rsidRPr="005D358A">
              <w:rPr>
                <w:rFonts w:ascii="Times New Roman" w:hAnsi="Times New Roman" w:cs="Times New Roman"/>
                <w:b/>
                <w:sz w:val="18"/>
                <w:szCs w:val="19"/>
                <w:lang w:val="en-GB"/>
              </w:rPr>
              <w:t>+ D</w:t>
            </w:r>
            <w:r w:rsidRPr="005D358A">
              <w:rPr>
                <w:rFonts w:ascii="Times New Roman" w:hAnsi="Times New Roman" w:cs="Times New Roman"/>
                <w:b/>
                <w:sz w:val="18"/>
                <w:szCs w:val="11"/>
                <w:vertAlign w:val="subscript"/>
                <w:lang w:val="en-GB"/>
              </w:rPr>
              <w:t>2</w:t>
            </w:r>
            <w:r w:rsidRPr="005D358A">
              <w:rPr>
                <w:rFonts w:ascii="Times New Roman" w:hAnsi="Times New Roman" w:cs="Times New Roman"/>
                <w:b/>
                <w:sz w:val="18"/>
                <w:szCs w:val="11"/>
                <w:lang w:val="en-GB"/>
              </w:rPr>
              <w:t>)/</w:t>
            </w:r>
            <w:r w:rsidRPr="005D358A">
              <w:rPr>
                <w:rFonts w:ascii="Times New Roman" w:hAnsi="Times New Roman" w:cs="Times New Roman"/>
                <w:b/>
                <w:sz w:val="18"/>
                <w:szCs w:val="19"/>
                <w:lang w:val="en-GB"/>
              </w:rPr>
              <w:t>2</w:t>
            </w:r>
          </w:p>
          <w:p w14:paraId="4298BA2D" w14:textId="77777777" w:rsidR="00F7456E" w:rsidRPr="005D358A" w:rsidRDefault="00F7456E" w:rsidP="00147157">
            <w:pPr>
              <w:widowControl/>
              <w:spacing w:before="40" w:after="40" w:line="220" w:lineRule="exact"/>
              <w:rPr>
                <w:rFonts w:ascii="Times New Roman" w:hAnsi="Times New Roman" w:cs="Times New Roman"/>
                <w:b/>
                <w:sz w:val="18"/>
                <w:lang w:val="en-GB"/>
              </w:rPr>
            </w:pPr>
            <w:r w:rsidRPr="005D358A">
              <w:rPr>
                <w:rFonts w:ascii="Times New Roman" w:hAnsi="Times New Roman" w:cs="Times New Roman"/>
                <w:b/>
                <w:sz w:val="18"/>
                <w:szCs w:val="19"/>
              </w:rPr>
              <w:t>м</w:t>
            </w:r>
            <w:r w:rsidR="004F13BE" w:rsidRPr="005D358A">
              <w:rPr>
                <w:rFonts w:ascii="Times New Roman" w:hAnsi="Times New Roman" w:cs="Times New Roman"/>
                <w:b/>
                <w:sz w:val="18"/>
                <w:vertAlign w:val="superscript"/>
              </w:rPr>
              <w:t>−</w:t>
            </w:r>
            <w:r w:rsidRPr="005D358A">
              <w:rPr>
                <w:rFonts w:ascii="Times New Roman" w:hAnsi="Times New Roman" w:cs="Times New Roman"/>
                <w:b/>
                <w:sz w:val="18"/>
                <w:vertAlign w:val="superscript"/>
                <w:lang w:val="en-GB"/>
              </w:rPr>
              <w:t>1</w:t>
            </w:r>
          </w:p>
        </w:tc>
        <w:tc>
          <w:tcPr>
            <w:tcW w:w="1624" w:type="dxa"/>
            <w:vMerge w:val="restart"/>
            <w:shd w:val="clear" w:color="auto" w:fill="auto"/>
          </w:tcPr>
          <w:p w14:paraId="782B2503" w14:textId="77777777" w:rsidR="00F7456E" w:rsidRPr="005D358A" w:rsidRDefault="00F7456E" w:rsidP="00147157">
            <w:pPr>
              <w:widowControl/>
              <w:spacing w:before="40" w:after="40" w:line="220" w:lineRule="exact"/>
              <w:rPr>
                <w:rFonts w:ascii="Times New Roman" w:hAnsi="Times New Roman" w:cs="Times New Roman"/>
                <w:b/>
                <w:sz w:val="18"/>
                <w:szCs w:val="19"/>
                <w:lang w:val="en-GB"/>
              </w:rPr>
            </w:pPr>
            <w:r w:rsidRPr="005D358A">
              <w:rPr>
                <w:rFonts w:ascii="Times New Roman" w:hAnsi="Times New Roman" w:cs="Times New Roman"/>
                <w:b/>
                <w:sz w:val="18"/>
                <w:szCs w:val="19"/>
                <w:lang w:val="en-GB"/>
              </w:rPr>
              <w:t>| D</w:t>
            </w:r>
            <w:r w:rsidRPr="005D358A">
              <w:rPr>
                <w:rFonts w:ascii="Times New Roman" w:hAnsi="Times New Roman" w:cs="Times New Roman"/>
                <w:b/>
                <w:sz w:val="18"/>
                <w:szCs w:val="11"/>
                <w:vertAlign w:val="subscript"/>
                <w:lang w:val="en-GB"/>
              </w:rPr>
              <w:t>1</w:t>
            </w:r>
            <w:r w:rsidRPr="005D358A">
              <w:rPr>
                <w:rFonts w:ascii="Times New Roman" w:hAnsi="Times New Roman" w:cs="Times New Roman"/>
                <w:b/>
                <w:sz w:val="18"/>
                <w:szCs w:val="11"/>
                <w:lang w:val="en-GB"/>
              </w:rPr>
              <w:t xml:space="preserve"> – </w:t>
            </w:r>
            <w:r w:rsidRPr="005D358A">
              <w:rPr>
                <w:rFonts w:ascii="Times New Roman" w:hAnsi="Times New Roman" w:cs="Times New Roman"/>
                <w:b/>
                <w:sz w:val="18"/>
                <w:szCs w:val="19"/>
                <w:lang w:val="en-GB"/>
              </w:rPr>
              <w:t>D</w:t>
            </w:r>
            <w:r w:rsidRPr="005D358A">
              <w:rPr>
                <w:rFonts w:ascii="Times New Roman" w:hAnsi="Times New Roman" w:cs="Times New Roman"/>
                <w:b/>
                <w:sz w:val="18"/>
                <w:szCs w:val="11"/>
                <w:vertAlign w:val="subscript"/>
                <w:lang w:val="en-GB"/>
              </w:rPr>
              <w:t>2</w:t>
            </w:r>
            <w:r w:rsidRPr="005D358A">
              <w:rPr>
                <w:rFonts w:ascii="Times New Roman" w:hAnsi="Times New Roman" w:cs="Times New Roman"/>
                <w:b/>
                <w:sz w:val="18"/>
                <w:szCs w:val="11"/>
                <w:lang w:val="en-GB"/>
              </w:rPr>
              <w:t xml:space="preserve"> </w:t>
            </w:r>
            <w:r w:rsidRPr="005D358A">
              <w:rPr>
                <w:rFonts w:ascii="Times New Roman" w:hAnsi="Times New Roman" w:cs="Times New Roman"/>
                <w:b/>
                <w:sz w:val="18"/>
                <w:szCs w:val="19"/>
                <w:lang w:val="en-GB"/>
              </w:rPr>
              <w:t>|</w:t>
            </w:r>
          </w:p>
          <w:p w14:paraId="2A37EE09" w14:textId="77777777" w:rsidR="00F7456E" w:rsidRPr="005D358A" w:rsidRDefault="00F7456E" w:rsidP="00147157">
            <w:pPr>
              <w:widowControl/>
              <w:spacing w:before="40" w:after="40" w:line="220" w:lineRule="exact"/>
              <w:rPr>
                <w:rFonts w:ascii="Times New Roman" w:hAnsi="Times New Roman" w:cs="Times New Roman"/>
                <w:b/>
                <w:sz w:val="18"/>
                <w:lang w:val="en-GB"/>
              </w:rPr>
            </w:pPr>
            <w:r w:rsidRPr="005D358A">
              <w:rPr>
                <w:rFonts w:ascii="Times New Roman" w:hAnsi="Times New Roman" w:cs="Times New Roman"/>
                <w:b/>
                <w:sz w:val="18"/>
                <w:szCs w:val="19"/>
              </w:rPr>
              <w:t>м</w:t>
            </w:r>
            <w:r w:rsidR="004F13BE" w:rsidRPr="005D358A">
              <w:rPr>
                <w:rFonts w:ascii="Times New Roman" w:hAnsi="Times New Roman" w:cs="Times New Roman"/>
                <w:b/>
                <w:sz w:val="18"/>
                <w:vertAlign w:val="superscript"/>
              </w:rPr>
              <w:t>−</w:t>
            </w:r>
            <w:r w:rsidRPr="005D358A">
              <w:rPr>
                <w:rFonts w:ascii="Times New Roman" w:hAnsi="Times New Roman" w:cs="Times New Roman"/>
                <w:b/>
                <w:sz w:val="18"/>
                <w:vertAlign w:val="superscript"/>
                <w:lang w:val="en-GB"/>
              </w:rPr>
              <w:t>1</w:t>
            </w:r>
          </w:p>
        </w:tc>
        <w:tc>
          <w:tcPr>
            <w:tcW w:w="2133" w:type="dxa"/>
            <w:gridSpan w:val="2"/>
            <w:shd w:val="clear" w:color="auto" w:fill="auto"/>
          </w:tcPr>
          <w:p w14:paraId="3EB3922E" w14:textId="77777777" w:rsidR="00F7456E" w:rsidRPr="005D358A" w:rsidRDefault="00F7456E" w:rsidP="00147157">
            <w:pPr>
              <w:widowControl/>
              <w:spacing w:before="40" w:after="40" w:line="220" w:lineRule="exact"/>
              <w:jc w:val="center"/>
              <w:rPr>
                <w:rFonts w:ascii="Times New Roman" w:hAnsi="Times New Roman" w:cs="Times New Roman"/>
                <w:b/>
                <w:sz w:val="18"/>
                <w:lang w:val="en-GB"/>
              </w:rPr>
            </w:pPr>
            <w:r w:rsidRPr="005D358A">
              <w:rPr>
                <w:rFonts w:ascii="Times New Roman" w:hAnsi="Times New Roman" w:cs="Times New Roman"/>
                <w:b/>
                <w:sz w:val="18"/>
              </w:rPr>
              <w:t>Горизонтальный</w:t>
            </w:r>
          </w:p>
        </w:tc>
        <w:tc>
          <w:tcPr>
            <w:tcW w:w="2130" w:type="dxa"/>
            <w:vMerge w:val="restart"/>
            <w:shd w:val="clear" w:color="auto" w:fill="auto"/>
          </w:tcPr>
          <w:p w14:paraId="09FBD06C" w14:textId="77777777" w:rsidR="00F7456E" w:rsidRPr="005D358A" w:rsidRDefault="00F7456E" w:rsidP="00147157">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rPr>
              <w:t>Вертикальный</w:t>
            </w:r>
          </w:p>
          <w:p w14:paraId="1C776D51" w14:textId="77777777" w:rsidR="00F7456E" w:rsidRPr="005D358A" w:rsidRDefault="00F7456E" w:rsidP="00147157">
            <w:pPr>
              <w:widowControl/>
              <w:spacing w:before="40" w:after="40" w:line="220" w:lineRule="exact"/>
              <w:jc w:val="right"/>
              <w:rPr>
                <w:rFonts w:ascii="Times New Roman" w:hAnsi="Times New Roman" w:cs="Times New Roman"/>
                <w:b/>
                <w:sz w:val="18"/>
                <w:szCs w:val="19"/>
              </w:rPr>
            </w:pPr>
            <w:r w:rsidRPr="005D358A">
              <w:rPr>
                <w:rFonts w:ascii="Times New Roman" w:hAnsi="Times New Roman" w:cs="Times New Roman"/>
                <w:b/>
                <w:sz w:val="18"/>
                <w:szCs w:val="19"/>
                <w:lang w:val="en-GB"/>
              </w:rPr>
              <w:t>c</w:t>
            </w:r>
            <w:r w:rsidRPr="005D358A">
              <w:rPr>
                <w:rFonts w:ascii="Times New Roman" w:hAnsi="Times New Roman" w:cs="Times New Roman"/>
                <w:b/>
                <w:sz w:val="18"/>
                <w:szCs w:val="19"/>
              </w:rPr>
              <w:t>м</w:t>
            </w:r>
            <w:r w:rsidRPr="005D358A">
              <w:rPr>
                <w:rFonts w:ascii="Times New Roman" w:hAnsi="Times New Roman" w:cs="Times New Roman"/>
                <w:b/>
                <w:sz w:val="18"/>
                <w:szCs w:val="19"/>
                <w:lang w:val="en-GB"/>
              </w:rPr>
              <w:t>/</w:t>
            </w:r>
            <w:r w:rsidRPr="005D358A">
              <w:rPr>
                <w:rFonts w:ascii="Times New Roman" w:hAnsi="Times New Roman" w:cs="Times New Roman"/>
                <w:b/>
                <w:sz w:val="18"/>
                <w:szCs w:val="19"/>
              </w:rPr>
              <w:t>м</w:t>
            </w:r>
          </w:p>
        </w:tc>
      </w:tr>
      <w:tr w:rsidR="00F7456E" w:rsidRPr="005D358A" w14:paraId="670DE563" w14:textId="77777777" w:rsidTr="00F84CCD">
        <w:tc>
          <w:tcPr>
            <w:tcW w:w="1483" w:type="dxa"/>
            <w:vMerge/>
            <w:shd w:val="clear" w:color="auto" w:fill="auto"/>
          </w:tcPr>
          <w:p w14:paraId="7F4A33A4" w14:textId="77777777" w:rsidR="00F7456E" w:rsidRPr="005D358A" w:rsidRDefault="00F7456E" w:rsidP="00F84CCD">
            <w:pPr>
              <w:widowControl/>
              <w:spacing w:before="40" w:after="40" w:line="220" w:lineRule="exact"/>
              <w:rPr>
                <w:rFonts w:ascii="Times New Roman" w:hAnsi="Times New Roman" w:cs="Times New Roman"/>
                <w:b/>
                <w:sz w:val="18"/>
                <w:lang w:val="en-GB"/>
              </w:rPr>
            </w:pPr>
          </w:p>
        </w:tc>
        <w:tc>
          <w:tcPr>
            <w:tcW w:w="1624" w:type="dxa"/>
            <w:vMerge/>
            <w:shd w:val="clear" w:color="auto" w:fill="auto"/>
            <w:vAlign w:val="bottom"/>
          </w:tcPr>
          <w:p w14:paraId="5CAC1A8E" w14:textId="77777777" w:rsidR="00F7456E" w:rsidRPr="005D358A" w:rsidRDefault="00F7456E" w:rsidP="00F84CCD">
            <w:pPr>
              <w:widowControl/>
              <w:spacing w:before="40" w:after="40" w:line="220" w:lineRule="exact"/>
              <w:jc w:val="right"/>
              <w:rPr>
                <w:rFonts w:ascii="Times New Roman" w:hAnsi="Times New Roman" w:cs="Times New Roman"/>
                <w:b/>
                <w:sz w:val="18"/>
                <w:lang w:val="en-GB"/>
              </w:rPr>
            </w:pPr>
          </w:p>
        </w:tc>
        <w:tc>
          <w:tcPr>
            <w:tcW w:w="1111" w:type="dxa"/>
            <w:shd w:val="clear" w:color="auto" w:fill="auto"/>
            <w:vAlign w:val="bottom"/>
          </w:tcPr>
          <w:p w14:paraId="51839CB7"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rPr>
              <w:t>Не базовая</w:t>
            </w:r>
          </w:p>
          <w:p w14:paraId="411FFE3C"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lang w:val="en-GB"/>
              </w:rPr>
              <w:t>c</w:t>
            </w:r>
            <w:r w:rsidRPr="005D358A">
              <w:rPr>
                <w:rFonts w:ascii="Times New Roman" w:hAnsi="Times New Roman" w:cs="Times New Roman"/>
                <w:b/>
                <w:sz w:val="18"/>
                <w:szCs w:val="19"/>
              </w:rPr>
              <w:t>м</w:t>
            </w:r>
            <w:r w:rsidRPr="005D358A">
              <w:rPr>
                <w:rFonts w:ascii="Times New Roman" w:hAnsi="Times New Roman" w:cs="Times New Roman"/>
                <w:b/>
                <w:sz w:val="18"/>
                <w:szCs w:val="19"/>
                <w:lang w:val="en-GB"/>
              </w:rPr>
              <w:t>/</w:t>
            </w:r>
            <w:r w:rsidRPr="005D358A">
              <w:rPr>
                <w:rFonts w:ascii="Times New Roman" w:hAnsi="Times New Roman" w:cs="Times New Roman"/>
                <w:b/>
                <w:sz w:val="18"/>
                <w:szCs w:val="19"/>
              </w:rPr>
              <w:t>м</w:t>
            </w:r>
          </w:p>
        </w:tc>
        <w:tc>
          <w:tcPr>
            <w:tcW w:w="1022" w:type="dxa"/>
            <w:shd w:val="clear" w:color="auto" w:fill="auto"/>
            <w:vAlign w:val="bottom"/>
          </w:tcPr>
          <w:p w14:paraId="036910E7"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rPr>
              <w:t>Базовая</w:t>
            </w:r>
          </w:p>
          <w:p w14:paraId="70BA1DDF"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lang w:val="en-GB"/>
              </w:rPr>
              <w:t>c</w:t>
            </w:r>
            <w:r w:rsidRPr="005D358A">
              <w:rPr>
                <w:rFonts w:ascii="Times New Roman" w:hAnsi="Times New Roman" w:cs="Times New Roman"/>
                <w:b/>
                <w:sz w:val="18"/>
                <w:szCs w:val="19"/>
              </w:rPr>
              <w:t>м</w:t>
            </w:r>
            <w:r w:rsidRPr="005D358A">
              <w:rPr>
                <w:rFonts w:ascii="Times New Roman" w:hAnsi="Times New Roman" w:cs="Times New Roman"/>
                <w:b/>
                <w:sz w:val="18"/>
                <w:szCs w:val="19"/>
                <w:lang w:val="en-GB"/>
              </w:rPr>
              <w:t>/</w:t>
            </w:r>
            <w:r w:rsidRPr="005D358A">
              <w:rPr>
                <w:rFonts w:ascii="Times New Roman" w:hAnsi="Times New Roman" w:cs="Times New Roman"/>
                <w:b/>
                <w:sz w:val="18"/>
                <w:szCs w:val="19"/>
              </w:rPr>
              <w:t>м</w:t>
            </w:r>
          </w:p>
        </w:tc>
        <w:tc>
          <w:tcPr>
            <w:tcW w:w="2130" w:type="dxa"/>
            <w:vMerge/>
            <w:shd w:val="clear" w:color="auto" w:fill="auto"/>
            <w:vAlign w:val="bottom"/>
          </w:tcPr>
          <w:p w14:paraId="2F18D771" w14:textId="77777777" w:rsidR="00F7456E" w:rsidRPr="005D358A" w:rsidRDefault="00F7456E" w:rsidP="00F84CCD">
            <w:pPr>
              <w:widowControl/>
              <w:spacing w:before="40" w:after="40" w:line="220" w:lineRule="exact"/>
              <w:jc w:val="right"/>
              <w:rPr>
                <w:rFonts w:ascii="Times New Roman" w:hAnsi="Times New Roman" w:cs="Times New Roman"/>
                <w:b/>
                <w:sz w:val="18"/>
                <w:lang w:val="en-GB"/>
              </w:rPr>
            </w:pPr>
          </w:p>
        </w:tc>
      </w:tr>
      <w:tr w:rsidR="00F7456E" w:rsidRPr="005D358A" w14:paraId="58E72776" w14:textId="77777777" w:rsidTr="00F84CCD">
        <w:tc>
          <w:tcPr>
            <w:tcW w:w="1483" w:type="dxa"/>
            <w:tcBorders>
              <w:bottom w:val="single" w:sz="12" w:space="0" w:color="auto"/>
            </w:tcBorders>
            <w:shd w:val="clear" w:color="auto" w:fill="auto"/>
          </w:tcPr>
          <w:p w14:paraId="199814B5" w14:textId="77777777" w:rsidR="00F7456E" w:rsidRPr="005D358A" w:rsidRDefault="00F7456E" w:rsidP="00F84CCD">
            <w:pPr>
              <w:widowControl/>
              <w:spacing w:before="40" w:after="40" w:line="220" w:lineRule="exact"/>
              <w:rPr>
                <w:rFonts w:ascii="Times New Roman" w:hAnsi="Times New Roman" w:cs="Times New Roman"/>
                <w:b/>
                <w:sz w:val="18"/>
                <w:szCs w:val="19"/>
                <w:lang w:val="en-GB"/>
              </w:rPr>
            </w:pPr>
            <w:r w:rsidRPr="005D358A">
              <w:rPr>
                <w:rFonts w:ascii="Times New Roman" w:eastAsia="Arial" w:hAnsi="Times New Roman" w:cs="Times New Roman"/>
                <w:b/>
                <w:sz w:val="18"/>
                <w:lang w:val="en-GB"/>
              </w:rPr>
              <w:t>±</w:t>
            </w:r>
            <w:r w:rsidRPr="005D358A">
              <w:rPr>
                <w:rFonts w:ascii="Times New Roman" w:hAnsi="Times New Roman" w:cs="Times New Roman"/>
                <w:b/>
                <w:sz w:val="18"/>
                <w:szCs w:val="19"/>
                <w:lang w:val="en-GB"/>
              </w:rPr>
              <w:t>0</w:t>
            </w:r>
            <w:r w:rsidRPr="005D358A">
              <w:rPr>
                <w:rFonts w:ascii="Times New Roman" w:hAnsi="Times New Roman" w:cs="Times New Roman"/>
                <w:b/>
                <w:sz w:val="18"/>
                <w:szCs w:val="19"/>
              </w:rPr>
              <w:t>,</w:t>
            </w:r>
            <w:r w:rsidRPr="005D358A">
              <w:rPr>
                <w:rFonts w:ascii="Times New Roman" w:hAnsi="Times New Roman" w:cs="Times New Roman"/>
                <w:b/>
                <w:sz w:val="18"/>
                <w:szCs w:val="19"/>
                <w:lang w:val="en-GB"/>
              </w:rPr>
              <w:t>12</w:t>
            </w:r>
          </w:p>
        </w:tc>
        <w:tc>
          <w:tcPr>
            <w:tcW w:w="1624" w:type="dxa"/>
            <w:tcBorders>
              <w:bottom w:val="single" w:sz="12" w:space="0" w:color="auto"/>
            </w:tcBorders>
            <w:shd w:val="clear" w:color="auto" w:fill="auto"/>
            <w:vAlign w:val="bottom"/>
          </w:tcPr>
          <w:p w14:paraId="7A5F131B"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lang w:val="en-GB"/>
              </w:rPr>
              <w:t>0</w:t>
            </w:r>
            <w:r w:rsidRPr="005D358A">
              <w:rPr>
                <w:rFonts w:ascii="Times New Roman" w:hAnsi="Times New Roman" w:cs="Times New Roman"/>
                <w:b/>
                <w:sz w:val="18"/>
                <w:szCs w:val="19"/>
              </w:rPr>
              <w:t>,</w:t>
            </w:r>
            <w:r w:rsidRPr="005D358A">
              <w:rPr>
                <w:rFonts w:ascii="Times New Roman" w:hAnsi="Times New Roman" w:cs="Times New Roman"/>
                <w:b/>
                <w:sz w:val="18"/>
                <w:szCs w:val="19"/>
                <w:lang w:val="en-GB"/>
              </w:rPr>
              <w:t>12</w:t>
            </w:r>
          </w:p>
        </w:tc>
        <w:tc>
          <w:tcPr>
            <w:tcW w:w="1111" w:type="dxa"/>
            <w:tcBorders>
              <w:bottom w:val="single" w:sz="12" w:space="0" w:color="auto"/>
            </w:tcBorders>
            <w:shd w:val="clear" w:color="auto" w:fill="auto"/>
            <w:vAlign w:val="bottom"/>
          </w:tcPr>
          <w:p w14:paraId="2C6CEB38"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lang w:val="en-GB"/>
              </w:rPr>
              <w:t>1</w:t>
            </w:r>
            <w:r w:rsidRPr="005D358A">
              <w:rPr>
                <w:rFonts w:ascii="Times New Roman" w:hAnsi="Times New Roman" w:cs="Times New Roman"/>
                <w:b/>
                <w:sz w:val="18"/>
                <w:szCs w:val="19"/>
              </w:rPr>
              <w:t>,</w:t>
            </w:r>
            <w:r w:rsidRPr="005D358A">
              <w:rPr>
                <w:rFonts w:ascii="Times New Roman" w:hAnsi="Times New Roman" w:cs="Times New Roman"/>
                <w:b/>
                <w:sz w:val="18"/>
                <w:szCs w:val="19"/>
                <w:lang w:val="en-GB"/>
              </w:rPr>
              <w:t>00</w:t>
            </w:r>
          </w:p>
        </w:tc>
        <w:tc>
          <w:tcPr>
            <w:tcW w:w="1022" w:type="dxa"/>
            <w:tcBorders>
              <w:bottom w:val="single" w:sz="12" w:space="0" w:color="auto"/>
            </w:tcBorders>
            <w:shd w:val="clear" w:color="auto" w:fill="auto"/>
            <w:vAlign w:val="bottom"/>
          </w:tcPr>
          <w:p w14:paraId="69889949"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lang w:val="en-GB"/>
              </w:rPr>
              <w:t>0</w:t>
            </w:r>
            <w:r w:rsidRPr="005D358A">
              <w:rPr>
                <w:rFonts w:ascii="Times New Roman" w:hAnsi="Times New Roman" w:cs="Times New Roman"/>
                <w:b/>
                <w:sz w:val="18"/>
                <w:szCs w:val="19"/>
              </w:rPr>
              <w:t>,</w:t>
            </w:r>
            <w:r w:rsidRPr="005D358A">
              <w:rPr>
                <w:rFonts w:ascii="Times New Roman" w:hAnsi="Times New Roman" w:cs="Times New Roman"/>
                <w:b/>
                <w:sz w:val="18"/>
                <w:szCs w:val="19"/>
                <w:lang w:val="en-GB"/>
              </w:rPr>
              <w:t>25</w:t>
            </w:r>
          </w:p>
        </w:tc>
        <w:tc>
          <w:tcPr>
            <w:tcW w:w="2130" w:type="dxa"/>
            <w:tcBorders>
              <w:bottom w:val="single" w:sz="12" w:space="0" w:color="auto"/>
            </w:tcBorders>
            <w:shd w:val="clear" w:color="auto" w:fill="auto"/>
            <w:vAlign w:val="bottom"/>
          </w:tcPr>
          <w:p w14:paraId="386D6C79" w14:textId="77777777" w:rsidR="00F7456E" w:rsidRPr="005D358A" w:rsidRDefault="00F7456E" w:rsidP="00F84CCD">
            <w:pPr>
              <w:widowControl/>
              <w:spacing w:before="40" w:after="40" w:line="220" w:lineRule="exact"/>
              <w:jc w:val="right"/>
              <w:rPr>
                <w:rFonts w:ascii="Times New Roman" w:hAnsi="Times New Roman" w:cs="Times New Roman"/>
                <w:b/>
                <w:sz w:val="18"/>
                <w:szCs w:val="19"/>
                <w:lang w:val="en-GB"/>
              </w:rPr>
            </w:pPr>
            <w:r w:rsidRPr="005D358A">
              <w:rPr>
                <w:rFonts w:ascii="Times New Roman" w:hAnsi="Times New Roman" w:cs="Times New Roman"/>
                <w:b/>
                <w:sz w:val="18"/>
                <w:szCs w:val="19"/>
                <w:lang w:val="en-GB"/>
              </w:rPr>
              <w:t>0</w:t>
            </w:r>
            <w:r w:rsidRPr="005D358A">
              <w:rPr>
                <w:rFonts w:ascii="Times New Roman" w:hAnsi="Times New Roman" w:cs="Times New Roman"/>
                <w:b/>
                <w:sz w:val="18"/>
                <w:szCs w:val="19"/>
              </w:rPr>
              <w:t>,</w:t>
            </w:r>
            <w:r w:rsidRPr="005D358A">
              <w:rPr>
                <w:rFonts w:ascii="Times New Roman" w:hAnsi="Times New Roman" w:cs="Times New Roman"/>
                <w:b/>
                <w:sz w:val="18"/>
                <w:szCs w:val="19"/>
                <w:lang w:val="en-GB"/>
              </w:rPr>
              <w:t>25</w:t>
            </w:r>
          </w:p>
        </w:tc>
      </w:tr>
    </w:tbl>
    <w:p w14:paraId="36E1BAFA" w14:textId="77777777" w:rsidR="00F7456E" w:rsidRPr="005D358A" w:rsidRDefault="00F7456E" w:rsidP="00F7456E">
      <w:pPr>
        <w:pStyle w:val="SingleTxtG"/>
        <w:spacing w:before="240"/>
        <w:ind w:left="2268"/>
        <w:rPr>
          <w:rFonts w:asciiTheme="majorBidi" w:hAnsiTheme="majorBidi" w:cstheme="majorBidi"/>
          <w:b/>
        </w:rPr>
      </w:pPr>
      <w:r w:rsidRPr="005D358A">
        <w:rPr>
          <w:rFonts w:asciiTheme="majorBidi" w:hAnsiTheme="majorBidi" w:cstheme="majorBidi"/>
          <w:b/>
        </w:rPr>
        <w:t>D</w:t>
      </w:r>
      <w:r w:rsidRPr="005D358A">
        <w:rPr>
          <w:rFonts w:asciiTheme="majorBidi" w:hAnsiTheme="majorBidi" w:cstheme="majorBidi"/>
          <w:b/>
          <w:position w:val="-2"/>
          <w:vertAlign w:val="subscript"/>
        </w:rPr>
        <w:t>1</w:t>
      </w:r>
      <w:r w:rsidRPr="005D358A">
        <w:rPr>
          <w:rFonts w:asciiTheme="majorBidi" w:hAnsiTheme="majorBidi" w:cstheme="majorBidi"/>
          <w:b/>
        </w:rPr>
        <w:t>, D</w:t>
      </w:r>
      <w:r w:rsidRPr="005D358A">
        <w:rPr>
          <w:rFonts w:asciiTheme="majorBidi" w:hAnsiTheme="majorBidi" w:cstheme="majorBidi"/>
          <w:b/>
          <w:position w:val="-2"/>
          <w:vertAlign w:val="subscript"/>
        </w:rPr>
        <w:t>2</w:t>
      </w:r>
      <w:r w:rsidRPr="005D358A">
        <w:rPr>
          <w:rFonts w:asciiTheme="majorBidi" w:hAnsiTheme="majorBidi" w:cstheme="majorBidi"/>
          <w:b/>
        </w:rPr>
        <w:t>:</w:t>
      </w:r>
      <w:r w:rsidRPr="005D358A">
        <w:rPr>
          <w:rFonts w:asciiTheme="majorBidi" w:hAnsiTheme="majorBidi" w:cstheme="majorBidi"/>
          <w:b/>
        </w:rPr>
        <w:tab/>
      </w:r>
      <w:bookmarkStart w:id="14" w:name="_Hlk21963534"/>
      <w:r w:rsidRPr="005D358A">
        <w:rPr>
          <w:b/>
          <w:bCs/>
        </w:rPr>
        <w:t>эффект преломления в двух основных секторах</w:t>
      </w:r>
      <w:bookmarkEnd w:id="14"/>
    </w:p>
    <w:p w14:paraId="0CCECBE2" w14:textId="77777777" w:rsidR="00F7456E" w:rsidRPr="005D358A" w:rsidRDefault="00F7456E" w:rsidP="00F7456E">
      <w:pPr>
        <w:pStyle w:val="SingleTxtG"/>
        <w:ind w:left="2268"/>
        <w:rPr>
          <w:rFonts w:asciiTheme="majorBidi" w:eastAsia="Courier New" w:hAnsiTheme="majorBidi" w:cstheme="majorBidi"/>
          <w:b/>
        </w:rPr>
      </w:pPr>
      <w:bookmarkStart w:id="15" w:name="_Hlk21963564"/>
      <w:r w:rsidRPr="005D358A">
        <w:rPr>
          <w:b/>
          <w:bCs/>
        </w:rPr>
        <w:t>Требования, касающиеся призматического эффекта, применяются в том случае, если значения, полученные в двух точках наблюдения, различаются</w:t>
      </w:r>
      <w:bookmarkEnd w:id="15"/>
      <w:r w:rsidRPr="005D358A">
        <w:rPr>
          <w:rFonts w:asciiTheme="majorBidi" w:eastAsia="Courier New" w:hAnsiTheme="majorBidi" w:cstheme="majorBidi"/>
          <w:b/>
        </w:rPr>
        <w:t>.</w:t>
      </w:r>
    </w:p>
    <w:p w14:paraId="74706661" w14:textId="77777777" w:rsidR="00F7456E" w:rsidRPr="005D358A" w:rsidRDefault="00F7456E" w:rsidP="00F7456E">
      <w:pPr>
        <w:pStyle w:val="SingleTxtG"/>
        <w:ind w:left="2268"/>
        <w:rPr>
          <w:rFonts w:asciiTheme="majorBidi" w:eastAsia="Courier New" w:hAnsiTheme="majorBidi" w:cstheme="majorBidi"/>
        </w:rPr>
      </w:pPr>
      <w:bookmarkStart w:id="16" w:name="_Hlk21963581"/>
      <w:r w:rsidRPr="005D358A">
        <w:rPr>
          <w:b/>
          <w:bCs/>
        </w:rPr>
        <w:t>Преломляющая способность должна измеряться указанным в приложении 15 методом</w:t>
      </w:r>
      <w:bookmarkEnd w:id="16"/>
      <w:r w:rsidRPr="005D358A">
        <w:rPr>
          <w:rFonts w:asciiTheme="majorBidi" w:eastAsia="Courier New" w:hAnsiTheme="majorBidi" w:cstheme="majorBidi"/>
          <w:b/>
        </w:rPr>
        <w:t>.</w:t>
      </w:r>
    </w:p>
    <w:p w14:paraId="171489CE" w14:textId="77777777" w:rsidR="00F7456E" w:rsidRPr="005D358A" w:rsidRDefault="00F7456E" w:rsidP="003045C7">
      <w:pPr>
        <w:pStyle w:val="SingleTxtG"/>
        <w:keepNext/>
        <w:tabs>
          <w:tab w:val="left" w:pos="2268"/>
        </w:tabs>
        <w:rPr>
          <w:rFonts w:asciiTheme="majorBidi" w:eastAsia="Courier New" w:hAnsiTheme="majorBidi" w:cstheme="majorBidi"/>
        </w:rPr>
      </w:pPr>
      <w:r w:rsidRPr="005D358A">
        <w:rPr>
          <w:rFonts w:eastAsia="Courier New"/>
        </w:rPr>
        <w:t>6.18</w:t>
      </w:r>
      <w:r w:rsidRPr="005D358A">
        <w:rPr>
          <w:rFonts w:eastAsia="Courier New"/>
        </w:rPr>
        <w:tab/>
      </w:r>
      <w:r w:rsidRPr="005D358A">
        <w:rPr>
          <w:rFonts w:eastAsia="Courier New"/>
        </w:rPr>
        <w:tab/>
      </w:r>
      <w:r w:rsidRPr="005D358A">
        <w:t xml:space="preserve">Маркировка, улучшающая светоотражающие характеристики </w:t>
      </w:r>
    </w:p>
    <w:p w14:paraId="09F77357" w14:textId="77777777" w:rsidR="00F7456E" w:rsidRPr="005D358A" w:rsidRDefault="00F7456E" w:rsidP="003045C7">
      <w:pPr>
        <w:pStyle w:val="SingleTxtG"/>
        <w:keepNext/>
        <w:ind w:left="2268" w:hanging="1134"/>
      </w:pPr>
      <w:r w:rsidRPr="005D358A">
        <w:rPr>
          <w:rFonts w:eastAsia="Courier New"/>
        </w:rPr>
        <w:t>6.18.1</w:t>
      </w:r>
      <w:r w:rsidRPr="005D358A">
        <w:rPr>
          <w:rFonts w:eastAsia="Courier New"/>
        </w:rPr>
        <w:tab/>
      </w:r>
      <w:r w:rsidRPr="005D358A">
        <w:t>Общие положения</w:t>
      </w:r>
    </w:p>
    <w:p w14:paraId="7510795D" w14:textId="77777777" w:rsidR="00F7456E" w:rsidRPr="005D358A" w:rsidRDefault="00F7456E" w:rsidP="003045C7">
      <w:pPr>
        <w:pStyle w:val="SingleTxtG"/>
        <w:ind w:left="2268" w:hanging="1134"/>
      </w:pPr>
      <w:r w:rsidRPr="005D358A">
        <w:tab/>
      </w:r>
      <w:r w:rsidRPr="005D358A">
        <w:tab/>
        <w:t>В целях соблюдения национальных предписаний в отношении использования шлема отдельные Договаривающиеся стороны могут предписывать такие свойства шлема, которые позволяли бы более легко замечать пользователя на дороге как в дневное, так и в ночное время:</w:t>
      </w:r>
    </w:p>
    <w:p w14:paraId="140CDDCC" w14:textId="77777777" w:rsidR="00F7456E" w:rsidRPr="005D358A" w:rsidRDefault="00F7456E" w:rsidP="003045C7">
      <w:pPr>
        <w:pStyle w:val="SingleTxtG"/>
        <w:ind w:left="2268" w:hanging="1134"/>
      </w:pPr>
      <w:r w:rsidRPr="005D358A">
        <w:lastRenderedPageBreak/>
        <w:tab/>
      </w:r>
      <w:r w:rsidRPr="005D358A">
        <w:tab/>
        <w:t>спереди;</w:t>
      </w:r>
    </w:p>
    <w:p w14:paraId="4CA59C12" w14:textId="77777777" w:rsidR="00F7456E" w:rsidRPr="005D358A" w:rsidRDefault="00F7456E" w:rsidP="003045C7">
      <w:pPr>
        <w:pStyle w:val="SingleTxtG"/>
        <w:ind w:left="2268" w:hanging="1134"/>
      </w:pPr>
      <w:r w:rsidRPr="005D358A">
        <w:tab/>
      </w:r>
      <w:r w:rsidRPr="005D358A">
        <w:tab/>
        <w:t>сзади;</w:t>
      </w:r>
    </w:p>
    <w:p w14:paraId="08614AE4" w14:textId="77777777" w:rsidR="00F7456E" w:rsidRPr="005D358A" w:rsidRDefault="00F7456E" w:rsidP="003045C7">
      <w:pPr>
        <w:pStyle w:val="SingleTxtG"/>
        <w:ind w:left="2268" w:hanging="1134"/>
      </w:pPr>
      <w:r w:rsidRPr="005D358A">
        <w:tab/>
      </w:r>
      <w:r w:rsidRPr="005D358A">
        <w:tab/>
        <w:t>справа;</w:t>
      </w:r>
    </w:p>
    <w:p w14:paraId="1782B2F8" w14:textId="77777777" w:rsidR="00F7456E" w:rsidRPr="005D358A" w:rsidRDefault="00F7456E" w:rsidP="003045C7">
      <w:pPr>
        <w:pStyle w:val="SingleTxtG"/>
        <w:ind w:left="2268" w:hanging="1134"/>
      </w:pPr>
      <w:r w:rsidRPr="005D358A">
        <w:tab/>
      </w:r>
      <w:r w:rsidRPr="005D358A">
        <w:tab/>
        <w:t>слева</w:t>
      </w:r>
    </w:p>
    <w:p w14:paraId="0C189908" w14:textId="77777777" w:rsidR="00F7456E" w:rsidRPr="005D358A" w:rsidRDefault="00F7456E" w:rsidP="003045C7">
      <w:pPr>
        <w:pStyle w:val="SingleTxtG"/>
        <w:ind w:left="2268" w:hanging="1134"/>
        <w:rPr>
          <w:rFonts w:eastAsia="Courier New"/>
          <w:sz w:val="18"/>
          <w:szCs w:val="18"/>
        </w:rPr>
      </w:pPr>
      <w:r w:rsidRPr="005D358A">
        <w:tab/>
        <w:t>путем использования частей, изготовленных из светоотражающих материалов, которые соответствуют техническим требованиям, указанным в пунктах 6.16.2 – 6.16.6 настоящих Правил.</w:t>
      </w:r>
    </w:p>
    <w:p w14:paraId="26B37F94" w14:textId="77777777" w:rsidR="00F7456E" w:rsidRPr="005D358A" w:rsidRDefault="00F7456E" w:rsidP="00F7456E">
      <w:pPr>
        <w:pStyle w:val="SingleTxtG"/>
        <w:ind w:left="2268"/>
        <w:rPr>
          <w:rFonts w:eastAsia="Courier New"/>
          <w:b/>
        </w:rPr>
      </w:pPr>
      <w:r w:rsidRPr="005D358A">
        <w:rPr>
          <w:b/>
        </w:rPr>
        <w:t>Допускается оснащение шлема светоотражающими материалами в упаковке с надлежащими указаниями для пользователя относительно того, где и как применять их на защитном шлеме.</w:t>
      </w:r>
    </w:p>
    <w:p w14:paraId="4F322908" w14:textId="77777777" w:rsidR="00F7456E" w:rsidRPr="005D358A" w:rsidRDefault="00F7456E" w:rsidP="00F7456E">
      <w:pPr>
        <w:pStyle w:val="SingleTxtG"/>
        <w:ind w:left="2268"/>
      </w:pPr>
      <w:r w:rsidRPr="005D358A">
        <w:rPr>
          <w:i/>
          <w:iCs/>
        </w:rPr>
        <w:t>Примечание</w:t>
      </w:r>
      <w:r w:rsidRPr="005D358A">
        <w:t>: Вопрос об обязательном характере маркировки, улучшающей светоотражающие характеристики шлема, решается по усмотрению отдельных Договаривающихся сторон. Статья 3 Соглашения, к которому прилагаются настоящие Правила, не запрещает Договаривающимся сторонам использовать шлемы, не отвечающие требованиям в отношении улучшения светоотражающих характеристик шлемов.</w:t>
      </w:r>
    </w:p>
    <w:p w14:paraId="525CF0B2" w14:textId="77777777" w:rsidR="00F7456E" w:rsidRPr="005D358A" w:rsidRDefault="00F7456E" w:rsidP="00F7456E">
      <w:pPr>
        <w:pStyle w:val="SingleTxtG"/>
        <w:ind w:left="2268" w:hanging="1134"/>
        <w:rPr>
          <w:rFonts w:eastAsia="Courier New"/>
        </w:rPr>
      </w:pPr>
      <w:r w:rsidRPr="005D358A">
        <w:t>6.18.2</w:t>
      </w:r>
      <w:r w:rsidRPr="005D358A">
        <w:tab/>
        <w:t>Светоотражающие части</w:t>
      </w:r>
    </w:p>
    <w:p w14:paraId="528ABFDE" w14:textId="77777777" w:rsidR="00F7456E" w:rsidRPr="005D358A" w:rsidRDefault="00F7456E" w:rsidP="00F7456E">
      <w:pPr>
        <w:pStyle w:val="SingleTxtG"/>
        <w:ind w:left="2268" w:hanging="1134"/>
        <w:rPr>
          <w:rFonts w:eastAsia="Courier New"/>
        </w:rPr>
      </w:pPr>
      <w:r w:rsidRPr="005D358A">
        <w:t>6.18.2.1</w:t>
      </w:r>
      <w:r w:rsidRPr="005D358A">
        <w:tab/>
        <w:t>Геометрия</w:t>
      </w:r>
    </w:p>
    <w:p w14:paraId="2FEF945F" w14:textId="77777777" w:rsidR="00F7456E" w:rsidRPr="005D358A" w:rsidRDefault="00F7456E" w:rsidP="00F7456E">
      <w:pPr>
        <w:pStyle w:val="SingleTxtG"/>
        <w:ind w:left="2268"/>
      </w:pPr>
      <w:r w:rsidRPr="005D358A">
        <w:t>Вся поверхность и форма используемой светоотражающей части должны быть такими, чтобы в каждом направлении, соответствующем одной из зон, определенных на рисунке ниже, видимость шлема обеспечивалась поверхностью простой конфигурации, площадь которой составляет не менее 18 см</w:t>
      </w:r>
      <w:r w:rsidRPr="005D358A">
        <w:rPr>
          <w:vertAlign w:val="superscript"/>
        </w:rPr>
        <w:t>2</w:t>
      </w:r>
      <w:r w:rsidRPr="005D358A">
        <w:t xml:space="preserve"> и которая измерена путем ее наложения на плоскость.</w:t>
      </w:r>
    </w:p>
    <w:p w14:paraId="151BC97F" w14:textId="77777777" w:rsidR="00F7456E" w:rsidRPr="005D358A" w:rsidRDefault="000D4EC8" w:rsidP="000D4EC8">
      <w:pPr>
        <w:spacing w:line="240" w:lineRule="auto"/>
        <w:ind w:left="2268" w:right="1134"/>
      </w:pPr>
      <w:r w:rsidRPr="005D358A">
        <w:rPr>
          <w:noProof/>
          <w:lang w:eastAsia="zh-CN"/>
        </w:rPr>
        <mc:AlternateContent>
          <mc:Choice Requires="wps">
            <w:drawing>
              <wp:anchor distT="0" distB="0" distL="114300" distR="114300" simplePos="0" relativeHeight="251819008" behindDoc="0" locked="0" layoutInCell="1" allowOverlap="1" wp14:anchorId="716664A8" wp14:editId="0030709B">
                <wp:simplePos x="0" y="0"/>
                <wp:positionH relativeFrom="column">
                  <wp:posOffset>3347085</wp:posOffset>
                </wp:positionH>
                <wp:positionV relativeFrom="paragraph">
                  <wp:posOffset>1360170</wp:posOffset>
                </wp:positionV>
                <wp:extent cx="2121877" cy="333375"/>
                <wp:effectExtent l="0" t="0" r="0" b="9525"/>
                <wp:wrapNone/>
                <wp:docPr id="348" name="Надпись 348"/>
                <wp:cNvGraphicFramePr/>
                <a:graphic xmlns:a="http://schemas.openxmlformats.org/drawingml/2006/main">
                  <a:graphicData uri="http://schemas.microsoft.com/office/word/2010/wordprocessingShape">
                    <wps:wsp>
                      <wps:cNvSpPr txBox="1"/>
                      <wps:spPr>
                        <a:xfrm>
                          <a:off x="0" y="0"/>
                          <a:ext cx="2121877" cy="333375"/>
                        </a:xfrm>
                        <a:prstGeom prst="rect">
                          <a:avLst/>
                        </a:prstGeom>
                        <a:solidFill>
                          <a:schemeClr val="lt1"/>
                        </a:solidFill>
                        <a:ln w="6350">
                          <a:noFill/>
                        </a:ln>
                      </wps:spPr>
                      <wps:txbx>
                        <w:txbxContent>
                          <w:p w14:paraId="42762685" w14:textId="77777777" w:rsidR="002133EB" w:rsidRPr="005D358A" w:rsidRDefault="002133EB" w:rsidP="005D358A">
                            <w:pPr>
                              <w:spacing w:line="240" w:lineRule="auto"/>
                              <w:rPr>
                                <w:bCs/>
                                <w:sz w:val="18"/>
                              </w:rPr>
                            </w:pPr>
                            <w:r w:rsidRPr="005D358A">
                              <w:rPr>
                                <w:bCs/>
                                <w:sz w:val="18"/>
                              </w:rPr>
                              <w:t>Продольная вертикальная плоскость симметрии</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6664A8" id="_x0000_t202" coordsize="21600,21600" o:spt="202" path="m,l,21600r21600,l21600,xe">
                <v:stroke joinstyle="miter"/>
                <v:path gradientshapeok="t" o:connecttype="rect"/>
              </v:shapetype>
              <v:shape id="Надпись 348" o:spid="_x0000_s1026" type="#_x0000_t202" style="position:absolute;left:0;text-align:left;margin-left:263.55pt;margin-top:107.1pt;width:167.1pt;height:26.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" fillcolor="white [3201]" stroked="f" strokeweight=".5pt">
                <v:textbox inset=".5mm,.5mm,.5mm,.5mm">
                  <w:txbxContent>
                    <w:p w14:paraId="42762685" w14:textId="77777777" w:rsidR="002133EB" w:rsidRPr="005D358A" w:rsidRDefault="002133EB" w:rsidP="005D358A">
                      <w:pPr>
                        <w:spacing w:line="240" w:lineRule="auto"/>
                        <w:rPr>
                          <w:bCs/>
                          <w:sz w:val="18"/>
                        </w:rPr>
                      </w:pPr>
                      <w:r w:rsidRPr="005D358A">
                        <w:rPr>
                          <w:bCs/>
                          <w:sz w:val="18"/>
                        </w:rPr>
                        <w:t>Продольная вертикальная плоскость симметрии</w:t>
                      </w:r>
                    </w:p>
                  </w:txbxContent>
                </v:textbox>
              </v:shape>
            </w:pict>
          </mc:Fallback>
        </mc:AlternateContent>
      </w:r>
      <w:r w:rsidRPr="005D358A">
        <w:rPr>
          <w:noProof/>
          <w:lang w:eastAsia="zh-CN"/>
        </w:rPr>
        <mc:AlternateContent>
          <mc:Choice Requires="wps">
            <w:drawing>
              <wp:anchor distT="0" distB="0" distL="114300" distR="114300" simplePos="0" relativeHeight="251812864" behindDoc="0" locked="0" layoutInCell="1" allowOverlap="1" wp14:anchorId="5D5C8941" wp14:editId="420A5D21">
                <wp:simplePos x="0" y="0"/>
                <wp:positionH relativeFrom="column">
                  <wp:posOffset>2151820</wp:posOffset>
                </wp:positionH>
                <wp:positionV relativeFrom="paragraph">
                  <wp:posOffset>1488342</wp:posOffset>
                </wp:positionV>
                <wp:extent cx="691661" cy="333717"/>
                <wp:effectExtent l="0" t="0" r="0" b="9525"/>
                <wp:wrapNone/>
                <wp:docPr id="345" name="Надпись 345"/>
                <wp:cNvGraphicFramePr/>
                <a:graphic xmlns:a="http://schemas.openxmlformats.org/drawingml/2006/main">
                  <a:graphicData uri="http://schemas.microsoft.com/office/word/2010/wordprocessingShape">
                    <wps:wsp>
                      <wps:cNvSpPr txBox="1"/>
                      <wps:spPr>
                        <a:xfrm>
                          <a:off x="0" y="0"/>
                          <a:ext cx="691661" cy="333717"/>
                        </a:xfrm>
                        <a:prstGeom prst="rect">
                          <a:avLst/>
                        </a:prstGeom>
                        <a:solidFill>
                          <a:schemeClr val="lt1"/>
                        </a:solidFill>
                        <a:ln w="6350">
                          <a:noFill/>
                        </a:ln>
                      </wps:spPr>
                      <wps:txbx>
                        <w:txbxContent>
                          <w:p w14:paraId="16830DF3" w14:textId="77777777" w:rsidR="002133EB" w:rsidRPr="005D358A" w:rsidRDefault="002133EB" w:rsidP="003045C7">
                            <w:pPr>
                              <w:spacing w:line="240" w:lineRule="auto"/>
                              <w:jc w:val="center"/>
                              <w:rPr>
                                <w:bCs/>
                                <w:sz w:val="18"/>
                              </w:rPr>
                            </w:pPr>
                            <w:r w:rsidRPr="005D358A">
                              <w:rPr>
                                <w:bCs/>
                                <w:sz w:val="18"/>
                              </w:rPr>
                              <w:t>Задняя сторона</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5C8941" id="Надпись 345" o:spid="_x0000_s1027" type="#_x0000_t202" style="position:absolute;left:0;text-align:left;margin-left:169.45pt;margin-top:117.2pt;width:54.45pt;height:26.3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" fillcolor="white [3201]" stroked="f" strokeweight=".5pt">
                <v:textbox inset=".5mm,.5mm,.5mm,.5mm">
                  <w:txbxContent>
                    <w:p w14:paraId="16830DF3" w14:textId="77777777" w:rsidR="002133EB" w:rsidRPr="005D358A" w:rsidRDefault="002133EB" w:rsidP="003045C7">
                      <w:pPr>
                        <w:spacing w:line="240" w:lineRule="auto"/>
                        <w:jc w:val="center"/>
                        <w:rPr>
                          <w:bCs/>
                          <w:sz w:val="18"/>
                        </w:rPr>
                      </w:pPr>
                      <w:r w:rsidRPr="005D358A">
                        <w:rPr>
                          <w:bCs/>
                          <w:sz w:val="18"/>
                        </w:rPr>
                        <w:t>Задняя сторона</w:t>
                      </w:r>
                    </w:p>
                  </w:txbxContent>
                </v:textbox>
              </v:shape>
            </w:pict>
          </mc:Fallback>
        </mc:AlternateContent>
      </w:r>
      <w:r w:rsidRPr="005D358A">
        <w:rPr>
          <w:noProof/>
          <w:lang w:eastAsia="zh-CN"/>
        </w:rPr>
        <mc:AlternateContent>
          <mc:Choice Requires="wps">
            <w:drawing>
              <wp:anchor distT="0" distB="0" distL="114300" distR="114300" simplePos="0" relativeHeight="251816960" behindDoc="0" locked="0" layoutInCell="1" allowOverlap="1" wp14:anchorId="22A38D09" wp14:editId="77666822">
                <wp:simplePos x="0" y="0"/>
                <wp:positionH relativeFrom="column">
                  <wp:posOffset>3043018</wp:posOffset>
                </wp:positionH>
                <wp:positionV relativeFrom="paragraph">
                  <wp:posOffset>750619</wp:posOffset>
                </wp:positionV>
                <wp:extent cx="545123" cy="333375"/>
                <wp:effectExtent l="0" t="0" r="7620" b="9525"/>
                <wp:wrapNone/>
                <wp:docPr id="347" name="Надпись 347"/>
                <wp:cNvGraphicFramePr/>
                <a:graphic xmlns:a="http://schemas.openxmlformats.org/drawingml/2006/main">
                  <a:graphicData uri="http://schemas.microsoft.com/office/word/2010/wordprocessingShape">
                    <wps:wsp>
                      <wps:cNvSpPr txBox="1"/>
                      <wps:spPr>
                        <a:xfrm>
                          <a:off x="0" y="0"/>
                          <a:ext cx="545123" cy="333375"/>
                        </a:xfrm>
                        <a:prstGeom prst="rect">
                          <a:avLst/>
                        </a:prstGeom>
                        <a:solidFill>
                          <a:schemeClr val="lt1"/>
                        </a:solidFill>
                        <a:ln w="6350">
                          <a:noFill/>
                        </a:ln>
                      </wps:spPr>
                      <wps:txbx>
                        <w:txbxContent>
                          <w:p w14:paraId="65800AC9" w14:textId="77777777" w:rsidR="002133EB" w:rsidRPr="005D358A" w:rsidRDefault="002133EB" w:rsidP="003045C7">
                            <w:pPr>
                              <w:spacing w:line="240" w:lineRule="auto"/>
                              <w:jc w:val="center"/>
                              <w:rPr>
                                <w:bCs/>
                                <w:sz w:val="18"/>
                              </w:rPr>
                            </w:pPr>
                            <w:r w:rsidRPr="005D358A">
                              <w:rPr>
                                <w:bCs/>
                                <w:sz w:val="18"/>
                              </w:rPr>
                              <w:t>Правая сторона</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38D09" id="Надпись 347" o:spid="_x0000_s1028" type="#_x0000_t202" style="position:absolute;left:0;text-align:left;margin-left:239.6pt;margin-top:59.1pt;width:42.9pt;height:26.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" fillcolor="white [3201]" stroked="f" strokeweight=".5pt">
                <v:textbox inset=".5mm,.5mm,.5mm,.5mm">
                  <w:txbxContent>
                    <w:p w14:paraId="65800AC9" w14:textId="77777777" w:rsidR="002133EB" w:rsidRPr="005D358A" w:rsidRDefault="002133EB" w:rsidP="003045C7">
                      <w:pPr>
                        <w:spacing w:line="240" w:lineRule="auto"/>
                        <w:jc w:val="center"/>
                        <w:rPr>
                          <w:bCs/>
                          <w:sz w:val="18"/>
                        </w:rPr>
                      </w:pPr>
                      <w:r w:rsidRPr="005D358A">
                        <w:rPr>
                          <w:bCs/>
                          <w:sz w:val="18"/>
                        </w:rPr>
                        <w:t>Правая сторона</w:t>
                      </w:r>
                    </w:p>
                  </w:txbxContent>
                </v:textbox>
              </v:shape>
            </w:pict>
          </mc:Fallback>
        </mc:AlternateContent>
      </w:r>
      <w:r w:rsidRPr="005D358A">
        <w:rPr>
          <w:noProof/>
          <w:lang w:eastAsia="zh-CN"/>
        </w:rPr>
        <mc:AlternateContent>
          <mc:Choice Requires="wps">
            <w:drawing>
              <wp:anchor distT="0" distB="0" distL="114300" distR="114300" simplePos="0" relativeHeight="251814912" behindDoc="0" locked="0" layoutInCell="1" allowOverlap="1" wp14:anchorId="2EB5E6B3" wp14:editId="13602EBB">
                <wp:simplePos x="0" y="0"/>
                <wp:positionH relativeFrom="column">
                  <wp:posOffset>1442818</wp:posOffset>
                </wp:positionH>
                <wp:positionV relativeFrom="paragraph">
                  <wp:posOffset>750619</wp:posOffset>
                </wp:positionV>
                <wp:extent cx="486361" cy="333375"/>
                <wp:effectExtent l="0" t="0" r="9525" b="9525"/>
                <wp:wrapNone/>
                <wp:docPr id="346" name="Надпись 346"/>
                <wp:cNvGraphicFramePr/>
                <a:graphic xmlns:a="http://schemas.openxmlformats.org/drawingml/2006/main">
                  <a:graphicData uri="http://schemas.microsoft.com/office/word/2010/wordprocessingShape">
                    <wps:wsp>
                      <wps:cNvSpPr txBox="1"/>
                      <wps:spPr>
                        <a:xfrm>
                          <a:off x="0" y="0"/>
                          <a:ext cx="486361" cy="333375"/>
                        </a:xfrm>
                        <a:prstGeom prst="rect">
                          <a:avLst/>
                        </a:prstGeom>
                        <a:solidFill>
                          <a:schemeClr val="lt1"/>
                        </a:solidFill>
                        <a:ln w="6350">
                          <a:noFill/>
                        </a:ln>
                      </wps:spPr>
                      <wps:txbx>
                        <w:txbxContent>
                          <w:p w14:paraId="0C18DDDA" w14:textId="77777777" w:rsidR="002133EB" w:rsidRPr="005D358A" w:rsidRDefault="002133EB" w:rsidP="003045C7">
                            <w:pPr>
                              <w:spacing w:line="240" w:lineRule="auto"/>
                              <w:jc w:val="center"/>
                              <w:rPr>
                                <w:bCs/>
                                <w:sz w:val="18"/>
                              </w:rPr>
                            </w:pPr>
                            <w:r w:rsidRPr="005D358A">
                              <w:rPr>
                                <w:bCs/>
                                <w:sz w:val="18"/>
                              </w:rPr>
                              <w:t>Левая сторона</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5E6B3" id="Надпись 346" o:spid="_x0000_s1029" type="#_x0000_t202" style="position:absolute;left:0;text-align:left;margin-left:113.6pt;margin-top:59.1pt;width:38.3pt;height:26.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" fillcolor="white [3201]" stroked="f" strokeweight=".5pt">
                <v:textbox inset=".5mm,.5mm,.5mm,.5mm">
                  <w:txbxContent>
                    <w:p w14:paraId="0C18DDDA" w14:textId="77777777" w:rsidR="002133EB" w:rsidRPr="005D358A" w:rsidRDefault="002133EB" w:rsidP="003045C7">
                      <w:pPr>
                        <w:spacing w:line="240" w:lineRule="auto"/>
                        <w:jc w:val="center"/>
                        <w:rPr>
                          <w:bCs/>
                          <w:sz w:val="18"/>
                        </w:rPr>
                      </w:pPr>
                      <w:r w:rsidRPr="005D358A">
                        <w:rPr>
                          <w:bCs/>
                          <w:sz w:val="18"/>
                        </w:rPr>
                        <w:t>Левая сторона</w:t>
                      </w:r>
                    </w:p>
                  </w:txbxContent>
                </v:textbox>
              </v:shape>
            </w:pict>
          </mc:Fallback>
        </mc:AlternateContent>
      </w:r>
      <w:r w:rsidRPr="005D358A">
        <w:rPr>
          <w:noProof/>
          <w:lang w:eastAsia="zh-CN"/>
        </w:rPr>
        <mc:AlternateContent>
          <mc:Choice Requires="wps">
            <w:drawing>
              <wp:anchor distT="0" distB="0" distL="114300" distR="114300" simplePos="0" relativeHeight="251808768" behindDoc="0" locked="0" layoutInCell="1" allowOverlap="1" wp14:anchorId="6BED7D45" wp14:editId="10EBA8E5">
                <wp:simplePos x="0" y="0"/>
                <wp:positionH relativeFrom="column">
                  <wp:posOffset>2151819</wp:posOffset>
                </wp:positionH>
                <wp:positionV relativeFrom="paragraph">
                  <wp:posOffset>70485</wp:posOffset>
                </wp:positionV>
                <wp:extent cx="691661" cy="333717"/>
                <wp:effectExtent l="0" t="0" r="0" b="9525"/>
                <wp:wrapNone/>
                <wp:docPr id="342" name="Надпись 342"/>
                <wp:cNvGraphicFramePr/>
                <a:graphic xmlns:a="http://schemas.openxmlformats.org/drawingml/2006/main">
                  <a:graphicData uri="http://schemas.microsoft.com/office/word/2010/wordprocessingShape">
                    <wps:wsp>
                      <wps:cNvSpPr txBox="1"/>
                      <wps:spPr>
                        <a:xfrm>
                          <a:off x="0" y="0"/>
                          <a:ext cx="691661" cy="333717"/>
                        </a:xfrm>
                        <a:prstGeom prst="rect">
                          <a:avLst/>
                        </a:prstGeom>
                        <a:solidFill>
                          <a:schemeClr val="lt1"/>
                        </a:solidFill>
                        <a:ln w="6350">
                          <a:noFill/>
                        </a:ln>
                      </wps:spPr>
                      <wps:txbx>
                        <w:txbxContent>
                          <w:p w14:paraId="75E23088" w14:textId="77777777" w:rsidR="002133EB" w:rsidRPr="005D358A" w:rsidRDefault="002133EB" w:rsidP="003045C7">
                            <w:pPr>
                              <w:spacing w:line="240" w:lineRule="auto"/>
                              <w:jc w:val="center"/>
                            </w:pPr>
                            <w:r w:rsidRPr="005D358A">
                              <w:rPr>
                                <w:bCs/>
                                <w:sz w:val="18"/>
                              </w:rPr>
                              <w:t>Передняя сторона</w:t>
                            </w:r>
                          </w:p>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ED7D45" id="Надпись 342" o:spid="_x0000_s1030" type="#_x0000_t202" style="position:absolute;left:0;text-align:left;margin-left:169.45pt;margin-top:5.55pt;width:54.45pt;height:26.3pt;z-index:251808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" fillcolor="white [3201]" stroked="f" strokeweight=".5pt">
                <v:textbox inset=".5mm,.5mm,.5mm,.5mm">
                  <w:txbxContent>
                    <w:p w14:paraId="75E23088" w14:textId="77777777" w:rsidR="002133EB" w:rsidRPr="005D358A" w:rsidRDefault="002133EB" w:rsidP="003045C7">
                      <w:pPr>
                        <w:spacing w:line="240" w:lineRule="auto"/>
                        <w:jc w:val="center"/>
                      </w:pPr>
                      <w:r w:rsidRPr="005D358A">
                        <w:rPr>
                          <w:bCs/>
                          <w:sz w:val="18"/>
                        </w:rPr>
                        <w:t>Передняя сторона</w:t>
                      </w:r>
                    </w:p>
                  </w:txbxContent>
                </v:textbox>
              </v:shape>
            </w:pict>
          </mc:Fallback>
        </mc:AlternateContent>
      </w:r>
      <w:r w:rsidR="00F7456E" w:rsidRPr="005D358A">
        <w:rPr>
          <w:noProof/>
          <w:lang w:eastAsia="zh-CN"/>
        </w:rPr>
        <w:drawing>
          <wp:inline distT="0" distB="0" distL="0" distR="0" wp14:anchorId="3BBB112A" wp14:editId="128E4609">
            <wp:extent cx="4648200" cy="1952625"/>
            <wp:effectExtent l="0" t="0" r="0" b="9525"/>
            <wp:docPr id="324"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rotWithShape="1">
                    <a:blip r:embed="rId11">
                      <a:extLst>
                        <a:ext uri="{28A0092B-C50C-407E-A947-70E740481C1C}">
                          <a14:useLocalDpi xmlns:a14="http://schemas.microsoft.com/office/drawing/2010/main" val="0"/>
                        </a:ext>
                      </a:extLst>
                    </a:blip>
                    <a:srcRect t="22585"/>
                    <a:stretch/>
                  </pic:blipFill>
                  <pic:spPr bwMode="auto">
                    <a:xfrm>
                      <a:off x="0" y="0"/>
                      <a:ext cx="4713559" cy="1980081"/>
                    </a:xfrm>
                    <a:prstGeom prst="rect">
                      <a:avLst/>
                    </a:prstGeom>
                    <a:noFill/>
                    <a:ln>
                      <a:noFill/>
                    </a:ln>
                    <a:extLst>
                      <a:ext uri="{53640926-AAD7-44D8-BBD7-CCE9431645EC}">
                        <a14:shadowObscured xmlns:a14="http://schemas.microsoft.com/office/drawing/2010/main"/>
                      </a:ext>
                    </a:extLst>
                  </pic:spPr>
                </pic:pic>
              </a:graphicData>
            </a:graphic>
          </wp:inline>
        </w:drawing>
      </w:r>
    </w:p>
    <w:p w14:paraId="660DBD77" w14:textId="77777777" w:rsidR="00F7456E" w:rsidRPr="005D358A" w:rsidRDefault="00F7456E" w:rsidP="00F7456E">
      <w:pPr>
        <w:pStyle w:val="SingleTxtG"/>
        <w:ind w:left="2268"/>
      </w:pPr>
      <w:r w:rsidRPr="005D358A">
        <w:t>Необходимо обеспечить, чтобы на каждой поверхности площадью не менее 18 см</w:t>
      </w:r>
      <w:r w:rsidRPr="005D358A">
        <w:rPr>
          <w:vertAlign w:val="superscript"/>
        </w:rPr>
        <w:t>2</w:t>
      </w:r>
      <w:r w:rsidRPr="005D358A">
        <w:t xml:space="preserve"> можно было нанести изображение:</w:t>
      </w:r>
    </w:p>
    <w:p w14:paraId="382A5E24" w14:textId="77777777" w:rsidR="00F7456E" w:rsidRPr="005D358A" w:rsidRDefault="00F7456E" w:rsidP="00147157">
      <w:pPr>
        <w:tabs>
          <w:tab w:val="left" w:pos="0"/>
          <w:tab w:val="left" w:pos="1734"/>
          <w:tab w:val="left" w:pos="2268"/>
          <w:tab w:val="left" w:pos="6520"/>
        </w:tabs>
        <w:spacing w:after="120"/>
        <w:ind w:left="1680" w:right="1134" w:hanging="1680"/>
      </w:pPr>
      <w:r w:rsidRPr="005D358A">
        <w:tab/>
      </w:r>
      <w:r w:rsidRPr="005D358A">
        <w:tab/>
      </w:r>
      <w:r w:rsidRPr="005D358A">
        <w:tab/>
        <w:t>либо круга диаметром 40</w:t>
      </w:r>
      <w:r w:rsidR="002D703A" w:rsidRPr="005D358A">
        <w:t> мм</w:t>
      </w:r>
      <w:r w:rsidRPr="005D358A">
        <w:t>;</w:t>
      </w:r>
    </w:p>
    <w:p w14:paraId="4C6A51BC" w14:textId="77777777" w:rsidR="00F7456E" w:rsidRPr="005D358A" w:rsidRDefault="00F7456E" w:rsidP="00147157">
      <w:pPr>
        <w:pStyle w:val="SingleTxtG"/>
        <w:ind w:left="2268"/>
      </w:pPr>
      <w:r w:rsidRPr="005D358A">
        <w:tab/>
        <w:t>либо прямоугольника площадью не менее 12,5 см</w:t>
      </w:r>
      <w:r w:rsidRPr="005D358A">
        <w:rPr>
          <w:vertAlign w:val="superscript"/>
        </w:rPr>
        <w:t>2</w:t>
      </w:r>
      <w:r w:rsidRPr="005D358A">
        <w:t xml:space="preserve"> и шириной не менее 20</w:t>
      </w:r>
      <w:r w:rsidR="002D703A" w:rsidRPr="005D358A">
        <w:t> мм</w:t>
      </w:r>
      <w:r w:rsidRPr="005D358A">
        <w:t>.</w:t>
      </w:r>
    </w:p>
    <w:p w14:paraId="25CE7E27" w14:textId="77777777" w:rsidR="00F7456E" w:rsidRPr="005D358A" w:rsidRDefault="00F7456E" w:rsidP="00F7456E">
      <w:pPr>
        <w:pStyle w:val="SingleTxtG"/>
        <w:ind w:left="2268"/>
      </w:pPr>
      <w:r w:rsidRPr="005D358A">
        <w:t>Каждая из этих поверхностей должна быть расположена как можно ближе к точке соприкосновения колпака с вертикальной плоскостью, параллельной продольной вертикальной плоскости симметрии и проходящей справа и слева от этой плоскости, и как можно ближе к точке соприкосновения колпака с вертикальной плоскостью, перпендикулярной продольной плоскости симметрии и проходящей справа и слева от этой плоскости.</w:t>
      </w:r>
    </w:p>
    <w:p w14:paraId="2F37D7BE" w14:textId="77777777" w:rsidR="00147157" w:rsidRDefault="00147157">
      <w:pPr>
        <w:suppressAutoHyphens w:val="0"/>
        <w:spacing w:line="240" w:lineRule="auto"/>
        <w:rPr>
          <w:rFonts w:eastAsia="Times New Roman" w:cs="Times New Roman"/>
          <w:szCs w:val="20"/>
        </w:rPr>
      </w:pPr>
      <w:r>
        <w:br w:type="page"/>
      </w:r>
    </w:p>
    <w:p w14:paraId="7DCA645F" w14:textId="1094957F" w:rsidR="00F7456E" w:rsidRPr="005D358A" w:rsidRDefault="00F7456E" w:rsidP="00F7456E">
      <w:pPr>
        <w:pStyle w:val="SingleTxtG"/>
        <w:ind w:left="2268" w:hanging="1134"/>
      </w:pPr>
      <w:r w:rsidRPr="005D358A">
        <w:lastRenderedPageBreak/>
        <w:t>6.18.3</w:t>
      </w:r>
      <w:r w:rsidRPr="005D358A">
        <w:tab/>
        <w:t>Колориметрическое испытание</w:t>
      </w:r>
    </w:p>
    <w:p w14:paraId="58799848" w14:textId="77777777" w:rsidR="00F7456E" w:rsidRPr="005D358A" w:rsidRDefault="00F7456E" w:rsidP="00F7456E">
      <w:pPr>
        <w:pStyle w:val="SingleTxtG"/>
        <w:ind w:left="2268"/>
      </w:pPr>
      <w:r w:rsidRPr="005D358A">
        <w:t>Каждая из светоотражающих зон должна испускать белый свет при ее освещении стандартным источником света А под углом наблюдения 1/3º и углом освещения ß</w:t>
      </w:r>
      <w:r w:rsidRPr="005D358A">
        <w:rPr>
          <w:vertAlign w:val="subscript"/>
        </w:rPr>
        <w:t>1</w:t>
      </w:r>
      <w:r w:rsidRPr="005D358A">
        <w:t xml:space="preserve"> = ß</w:t>
      </w:r>
      <w:r w:rsidRPr="005D358A">
        <w:rPr>
          <w:vertAlign w:val="subscript"/>
        </w:rPr>
        <w:t>2</w:t>
      </w:r>
      <w:r w:rsidRPr="005D358A">
        <w:t xml:space="preserve"> = 0</w:t>
      </w:r>
      <w:r w:rsidR="00A95A0B" w:rsidRPr="005D358A">
        <w:t>º</w:t>
      </w:r>
      <w:r w:rsidRPr="005D358A">
        <w:t xml:space="preserve"> (или ß</w:t>
      </w:r>
      <w:r w:rsidRPr="005D358A">
        <w:rPr>
          <w:vertAlign w:val="subscript"/>
        </w:rPr>
        <w:t>1</w:t>
      </w:r>
      <w:r w:rsidRPr="005D358A">
        <w:t xml:space="preserve"> = ±5</w:t>
      </w:r>
      <w:r w:rsidR="00A95A0B" w:rsidRPr="005D358A">
        <w:t>º</w:t>
      </w:r>
      <w:r w:rsidRPr="005D358A">
        <w:t>, ß</w:t>
      </w:r>
      <w:r w:rsidRPr="005D358A">
        <w:rPr>
          <w:vertAlign w:val="subscript"/>
        </w:rPr>
        <w:t>2</w:t>
      </w:r>
      <w:r w:rsidRPr="005D358A">
        <w:t xml:space="preserve"> = 0</w:t>
      </w:r>
      <w:r w:rsidR="00A95A0B" w:rsidRPr="005D358A">
        <w:t>º</w:t>
      </w:r>
      <w:r w:rsidRPr="005D358A">
        <w:t>); иными словами, координаты цветности «x» и «y» отраженного света должны находиться в пределах указанной ниже зоны:</w:t>
      </w:r>
    </w:p>
    <w:p w14:paraId="4BD3E117" w14:textId="77777777" w:rsidR="00F7456E" w:rsidRPr="005D358A" w:rsidRDefault="00F7456E" w:rsidP="00F7456E">
      <w:pPr>
        <w:pStyle w:val="SingleTxtG"/>
        <w:ind w:left="2268"/>
      </w:pPr>
      <w:r w:rsidRPr="005D358A">
        <w:t>Белый:</w:t>
      </w:r>
    </w:p>
    <w:p w14:paraId="1A6F0E84" w14:textId="77777777" w:rsidR="00F7456E" w:rsidRPr="005D358A" w:rsidRDefault="00F7456E" w:rsidP="00F7456E">
      <w:pPr>
        <w:pStyle w:val="SingleTxtG"/>
        <w:spacing w:after="0"/>
        <w:ind w:left="5670" w:hanging="3402"/>
      </w:pPr>
      <w:r w:rsidRPr="005D358A">
        <w:t>предел в сторону синего</w:t>
      </w:r>
      <w:r w:rsidRPr="005D358A">
        <w:tab/>
        <w:t xml:space="preserve">x </w:t>
      </w:r>
      <w:r w:rsidRPr="005D358A">
        <w:rPr>
          <w:rFonts w:ascii="Arial" w:eastAsia="Arial" w:hAnsi="Arial" w:cs="Arial"/>
        </w:rPr>
        <w:t xml:space="preserve">≥ </w:t>
      </w:r>
      <w:r w:rsidRPr="005D358A">
        <w:t>0,310</w:t>
      </w:r>
    </w:p>
    <w:p w14:paraId="318CABA8" w14:textId="77777777" w:rsidR="00F7456E" w:rsidRPr="005D358A" w:rsidRDefault="00F7456E" w:rsidP="00F7456E">
      <w:pPr>
        <w:pStyle w:val="SingleTxtG"/>
        <w:spacing w:after="0"/>
        <w:ind w:left="5670" w:hanging="3402"/>
      </w:pPr>
      <w:r w:rsidRPr="005D358A">
        <w:t>предел в сторону желтого</w:t>
      </w:r>
      <w:r w:rsidRPr="005D358A">
        <w:tab/>
        <w:t xml:space="preserve">x </w:t>
      </w:r>
      <w:r w:rsidRPr="005D358A">
        <w:rPr>
          <w:rFonts w:ascii="Arial" w:eastAsia="Arial" w:hAnsi="Arial" w:cs="Arial"/>
        </w:rPr>
        <w:t xml:space="preserve">≤ </w:t>
      </w:r>
      <w:r w:rsidRPr="005D358A">
        <w:t>0,500</w:t>
      </w:r>
    </w:p>
    <w:p w14:paraId="7CA20D5E" w14:textId="77777777" w:rsidR="00F7456E" w:rsidRPr="005D358A" w:rsidRDefault="00F7456E" w:rsidP="00F7456E">
      <w:pPr>
        <w:pStyle w:val="SingleTxtG"/>
        <w:spacing w:after="0"/>
        <w:ind w:left="5670" w:hanging="3402"/>
      </w:pPr>
      <w:r w:rsidRPr="005D358A">
        <w:t>предел в сторону зеленого</w:t>
      </w:r>
      <w:r w:rsidRPr="005D358A">
        <w:tab/>
        <w:t xml:space="preserve">y </w:t>
      </w:r>
      <w:r w:rsidRPr="005D358A">
        <w:rPr>
          <w:rFonts w:ascii="Arial" w:eastAsia="Arial" w:hAnsi="Arial" w:cs="Arial"/>
        </w:rPr>
        <w:t xml:space="preserve">≤ </w:t>
      </w:r>
      <w:r w:rsidRPr="005D358A">
        <w:t>0,150 + 0,640x</w:t>
      </w:r>
    </w:p>
    <w:p w14:paraId="6FE7B7F8" w14:textId="77777777" w:rsidR="00F7456E" w:rsidRPr="005D358A" w:rsidRDefault="00F7456E" w:rsidP="00F7456E">
      <w:pPr>
        <w:pStyle w:val="SingleTxtG"/>
        <w:spacing w:after="0"/>
        <w:ind w:left="5670" w:hanging="3402"/>
      </w:pPr>
      <w:r w:rsidRPr="005D358A">
        <w:t>предел в сторону зеленого</w:t>
      </w:r>
      <w:r w:rsidRPr="005D358A">
        <w:tab/>
        <w:t xml:space="preserve">y </w:t>
      </w:r>
      <w:r w:rsidRPr="005D358A">
        <w:rPr>
          <w:rFonts w:ascii="Arial" w:eastAsia="Arial" w:hAnsi="Arial" w:cs="Arial"/>
        </w:rPr>
        <w:t xml:space="preserve">≤ </w:t>
      </w:r>
      <w:r w:rsidRPr="005D358A">
        <w:t>0,440</w:t>
      </w:r>
    </w:p>
    <w:p w14:paraId="2789A9CB" w14:textId="77777777" w:rsidR="00F7456E" w:rsidRPr="005D358A" w:rsidRDefault="00F7456E" w:rsidP="00F7456E">
      <w:pPr>
        <w:pStyle w:val="SingleTxtG"/>
        <w:spacing w:after="0"/>
        <w:ind w:left="5670" w:hanging="3402"/>
      </w:pPr>
      <w:r w:rsidRPr="005D358A">
        <w:t>предел в сторону фиолетового</w:t>
      </w:r>
      <w:r w:rsidRPr="005D358A">
        <w:tab/>
        <w:t xml:space="preserve">y </w:t>
      </w:r>
      <w:r w:rsidRPr="005D358A">
        <w:rPr>
          <w:rFonts w:ascii="Arial" w:eastAsia="Arial" w:hAnsi="Arial" w:cs="Arial"/>
        </w:rPr>
        <w:t xml:space="preserve">≥ </w:t>
      </w:r>
      <w:r w:rsidRPr="005D358A">
        <w:t>0,050 + 0,750x</w:t>
      </w:r>
    </w:p>
    <w:p w14:paraId="67439E98" w14:textId="77777777" w:rsidR="00F7456E" w:rsidRPr="005D358A" w:rsidRDefault="00F7456E" w:rsidP="00F7456E">
      <w:pPr>
        <w:pStyle w:val="SingleTxtG"/>
        <w:ind w:left="5670" w:hanging="3402"/>
      </w:pPr>
      <w:r w:rsidRPr="005D358A">
        <w:t>предел в сторону красного</w:t>
      </w:r>
      <w:r w:rsidRPr="005D358A">
        <w:tab/>
        <w:t xml:space="preserve">y </w:t>
      </w:r>
      <w:r w:rsidRPr="005D358A">
        <w:rPr>
          <w:rFonts w:ascii="Arial" w:eastAsia="Arial" w:hAnsi="Arial" w:cs="Arial"/>
        </w:rPr>
        <w:t xml:space="preserve">≥ </w:t>
      </w:r>
      <w:r w:rsidRPr="005D358A">
        <w:t>0,382</w:t>
      </w:r>
    </w:p>
    <w:p w14:paraId="282822DC" w14:textId="77777777" w:rsidR="00F7456E" w:rsidRPr="005D358A" w:rsidRDefault="00F7456E" w:rsidP="00F7456E">
      <w:pPr>
        <w:pStyle w:val="SingleTxtG"/>
        <w:keepNext/>
        <w:ind w:left="2268" w:hanging="1134"/>
      </w:pPr>
      <w:r w:rsidRPr="005D358A">
        <w:t>6.18.4</w:t>
      </w:r>
      <w:r w:rsidRPr="005D358A">
        <w:tab/>
        <w:t>Фотометрическое испытание</w:t>
      </w:r>
    </w:p>
    <w:p w14:paraId="26CE0C25" w14:textId="77777777" w:rsidR="00F7456E" w:rsidRPr="005D358A" w:rsidRDefault="00F7456E" w:rsidP="00F7456E">
      <w:pPr>
        <w:pStyle w:val="SingleTxtG"/>
        <w:ind w:left="2268"/>
      </w:pPr>
      <w:r w:rsidRPr="005D358A">
        <w:t>Минимальная величина коэффициента освещенности поверхности материала площадью 18 см</w:t>
      </w:r>
      <w:r w:rsidRPr="005D358A">
        <w:rPr>
          <w:vertAlign w:val="superscript"/>
        </w:rPr>
        <w:t>2</w:t>
      </w:r>
      <w:r w:rsidRPr="005D358A">
        <w:t xml:space="preserve"> при вращении не должна быть меньше значения величин, указанных ниже в таблице и выраженных в </w:t>
      </w:r>
      <w:proofErr w:type="spellStart"/>
      <w:r w:rsidRPr="005D358A">
        <w:t>милликанделах</w:t>
      </w:r>
      <w:proofErr w:type="spellEnd"/>
      <w:r w:rsidRPr="005D358A">
        <w:t xml:space="preserve"> на люкс.</w:t>
      </w:r>
    </w:p>
    <w:tbl>
      <w:tblPr>
        <w:tblStyle w:val="TableNormal1"/>
        <w:tblW w:w="7370" w:type="dxa"/>
        <w:tblInd w:w="1134" w:type="dxa"/>
        <w:tblLayout w:type="fixed"/>
        <w:tblLook w:val="01E0" w:firstRow="1" w:lastRow="1" w:firstColumn="1" w:lastColumn="1" w:noHBand="0" w:noVBand="0"/>
      </w:tblPr>
      <w:tblGrid>
        <w:gridCol w:w="2835"/>
        <w:gridCol w:w="1418"/>
        <w:gridCol w:w="1592"/>
        <w:gridCol w:w="1525"/>
      </w:tblGrid>
      <w:tr w:rsidR="00F7456E" w:rsidRPr="005D358A" w14:paraId="705138D7" w14:textId="77777777" w:rsidTr="000D4EC8">
        <w:trPr>
          <w:tblHeader/>
        </w:trPr>
        <w:tc>
          <w:tcPr>
            <w:tcW w:w="2835" w:type="dxa"/>
            <w:vMerge w:val="restart"/>
            <w:tcBorders>
              <w:top w:val="single" w:sz="4" w:space="0" w:color="auto"/>
              <w:bottom w:val="single" w:sz="12" w:space="0" w:color="auto"/>
            </w:tcBorders>
            <w:shd w:val="clear" w:color="auto" w:fill="auto"/>
            <w:vAlign w:val="bottom"/>
          </w:tcPr>
          <w:p w14:paraId="49B4A016" w14:textId="77777777" w:rsidR="00F7456E" w:rsidRPr="005D358A" w:rsidRDefault="00F7456E" w:rsidP="000D4EC8">
            <w:pPr>
              <w:widowControl/>
              <w:suppressAutoHyphens w:val="0"/>
              <w:spacing w:before="80" w:after="80" w:line="200" w:lineRule="exact"/>
              <w:rPr>
                <w:rFonts w:ascii="Times New Roman" w:hAnsi="Times New Roman" w:cs="Times New Roman"/>
                <w:i/>
                <w:sz w:val="16"/>
                <w:lang w:val="en-GB"/>
              </w:rPr>
            </w:pPr>
            <w:r w:rsidRPr="005D358A">
              <w:rPr>
                <w:rFonts w:ascii="Times New Roman" w:hAnsi="Times New Roman" w:cs="Times New Roman"/>
                <w:i/>
                <w:sz w:val="16"/>
              </w:rPr>
              <w:t>Угол расхождения луча</w:t>
            </w:r>
          </w:p>
        </w:tc>
        <w:tc>
          <w:tcPr>
            <w:tcW w:w="4535" w:type="dxa"/>
            <w:gridSpan w:val="3"/>
            <w:tcBorders>
              <w:top w:val="single" w:sz="4" w:space="0" w:color="auto"/>
              <w:bottom w:val="single" w:sz="12" w:space="0" w:color="auto"/>
            </w:tcBorders>
            <w:shd w:val="clear" w:color="auto" w:fill="auto"/>
            <w:vAlign w:val="bottom"/>
          </w:tcPr>
          <w:p w14:paraId="316E521F" w14:textId="77777777" w:rsidR="00F7456E" w:rsidRPr="005D358A" w:rsidRDefault="00F7456E" w:rsidP="000D4EC8">
            <w:pPr>
              <w:widowControl/>
              <w:suppressAutoHyphens w:val="0"/>
              <w:spacing w:before="80" w:after="80" w:line="200" w:lineRule="exact"/>
              <w:jc w:val="center"/>
              <w:rPr>
                <w:rFonts w:ascii="Times New Roman" w:hAnsi="Times New Roman" w:cs="Times New Roman"/>
                <w:i/>
                <w:sz w:val="16"/>
                <w:lang w:val="en-GB"/>
              </w:rPr>
            </w:pPr>
            <w:r w:rsidRPr="005D358A">
              <w:rPr>
                <w:rFonts w:ascii="Times New Roman" w:hAnsi="Times New Roman" w:cs="Times New Roman"/>
                <w:i/>
                <w:sz w:val="16"/>
              </w:rPr>
              <w:t>Угол освещения</w:t>
            </w:r>
          </w:p>
        </w:tc>
      </w:tr>
      <w:tr w:rsidR="00F7456E" w:rsidRPr="005D358A" w14:paraId="66DBBD78" w14:textId="77777777" w:rsidTr="000D4EC8">
        <w:trPr>
          <w:tblHeader/>
        </w:trPr>
        <w:tc>
          <w:tcPr>
            <w:tcW w:w="2835" w:type="dxa"/>
            <w:vMerge/>
            <w:tcBorders>
              <w:top w:val="single" w:sz="12" w:space="0" w:color="auto"/>
            </w:tcBorders>
            <w:shd w:val="clear" w:color="auto" w:fill="auto"/>
            <w:vAlign w:val="bottom"/>
          </w:tcPr>
          <w:p w14:paraId="76FE782E" w14:textId="77777777" w:rsidR="00F7456E" w:rsidRPr="005D358A" w:rsidRDefault="00F7456E" w:rsidP="000D4EC8">
            <w:pPr>
              <w:widowControl/>
              <w:suppressAutoHyphens w:val="0"/>
              <w:spacing w:before="40" w:after="40" w:line="220" w:lineRule="exact"/>
              <w:rPr>
                <w:rFonts w:ascii="Times New Roman" w:hAnsi="Times New Roman" w:cs="Times New Roman"/>
                <w:sz w:val="18"/>
                <w:lang w:val="en-GB"/>
              </w:rPr>
            </w:pPr>
          </w:p>
        </w:tc>
        <w:tc>
          <w:tcPr>
            <w:tcW w:w="1418" w:type="dxa"/>
            <w:tcBorders>
              <w:top w:val="single" w:sz="12" w:space="0" w:color="auto"/>
            </w:tcBorders>
            <w:shd w:val="clear" w:color="auto" w:fill="auto"/>
            <w:vAlign w:val="bottom"/>
          </w:tcPr>
          <w:p w14:paraId="1B556217" w14:textId="77777777" w:rsidR="00F7456E" w:rsidRPr="005D358A" w:rsidRDefault="00F7456E" w:rsidP="000D4EC8">
            <w:pPr>
              <w:widowControl/>
              <w:suppressAutoHyphens w:val="0"/>
              <w:spacing w:before="40" w:after="40" w:line="220" w:lineRule="exact"/>
              <w:jc w:val="right"/>
              <w:rPr>
                <w:rFonts w:ascii="Times New Roman" w:eastAsia="Arial" w:hAnsi="Times New Roman" w:cs="Times New Roman"/>
                <w:sz w:val="18"/>
                <w:lang w:val="en-GB"/>
              </w:rPr>
            </w:pPr>
            <w:r w:rsidRPr="005D358A">
              <w:rPr>
                <w:rFonts w:ascii="Times New Roman" w:hAnsi="Times New Roman" w:cs="Times New Roman"/>
                <w:sz w:val="18"/>
                <w:lang w:val="en-GB"/>
              </w:rPr>
              <w:t>0</w:t>
            </w:r>
            <w:r w:rsidR="00A95A0B" w:rsidRPr="005D358A">
              <w:rPr>
                <w:rFonts w:ascii="Times New Roman" w:eastAsia="Arial" w:hAnsi="Times New Roman" w:cs="Times New Roman"/>
                <w:sz w:val="18"/>
                <w:lang w:val="en-GB"/>
              </w:rPr>
              <w:t>º</w:t>
            </w:r>
          </w:p>
        </w:tc>
        <w:tc>
          <w:tcPr>
            <w:tcW w:w="1592" w:type="dxa"/>
            <w:tcBorders>
              <w:top w:val="single" w:sz="12" w:space="0" w:color="auto"/>
            </w:tcBorders>
            <w:shd w:val="clear" w:color="auto" w:fill="auto"/>
            <w:vAlign w:val="bottom"/>
          </w:tcPr>
          <w:p w14:paraId="35A0DD0E" w14:textId="77777777" w:rsidR="00F7456E" w:rsidRPr="005D358A" w:rsidRDefault="00F7456E" w:rsidP="000D4EC8">
            <w:pPr>
              <w:widowControl/>
              <w:suppressAutoHyphens w:val="0"/>
              <w:spacing w:before="40" w:after="40" w:line="220" w:lineRule="exact"/>
              <w:jc w:val="right"/>
              <w:rPr>
                <w:rFonts w:ascii="Times New Roman" w:eastAsia="Arial" w:hAnsi="Times New Roman" w:cs="Times New Roman"/>
                <w:sz w:val="18"/>
                <w:lang w:val="en-GB"/>
              </w:rPr>
            </w:pPr>
            <w:r w:rsidRPr="005D358A">
              <w:rPr>
                <w:rFonts w:ascii="Times New Roman" w:hAnsi="Times New Roman" w:cs="Times New Roman"/>
                <w:sz w:val="18"/>
                <w:lang w:val="en-GB"/>
              </w:rPr>
              <w:t>20</w:t>
            </w:r>
            <w:r w:rsidR="00A95A0B" w:rsidRPr="005D358A">
              <w:rPr>
                <w:rFonts w:ascii="Times New Roman" w:eastAsia="Arial" w:hAnsi="Times New Roman" w:cs="Times New Roman"/>
                <w:sz w:val="18"/>
                <w:lang w:val="en-GB"/>
              </w:rPr>
              <w:t>º</w:t>
            </w:r>
          </w:p>
        </w:tc>
        <w:tc>
          <w:tcPr>
            <w:tcW w:w="1525" w:type="dxa"/>
            <w:tcBorders>
              <w:top w:val="single" w:sz="12" w:space="0" w:color="auto"/>
            </w:tcBorders>
            <w:shd w:val="clear" w:color="auto" w:fill="auto"/>
            <w:vAlign w:val="bottom"/>
          </w:tcPr>
          <w:p w14:paraId="774D2D9C" w14:textId="77777777" w:rsidR="00F7456E" w:rsidRPr="005D358A" w:rsidRDefault="00F7456E" w:rsidP="000D4EC8">
            <w:pPr>
              <w:widowControl/>
              <w:suppressAutoHyphens w:val="0"/>
              <w:spacing w:before="40" w:after="40" w:line="220" w:lineRule="exact"/>
              <w:jc w:val="right"/>
              <w:rPr>
                <w:rFonts w:ascii="Times New Roman" w:eastAsia="Arial" w:hAnsi="Times New Roman" w:cs="Times New Roman"/>
                <w:sz w:val="18"/>
                <w:lang w:val="en-GB"/>
              </w:rPr>
            </w:pPr>
            <w:r w:rsidRPr="005D358A">
              <w:rPr>
                <w:rFonts w:ascii="Times New Roman" w:hAnsi="Times New Roman" w:cs="Times New Roman"/>
                <w:sz w:val="18"/>
                <w:lang w:val="en-GB"/>
              </w:rPr>
              <w:t>40</w:t>
            </w:r>
            <w:r w:rsidR="00A95A0B" w:rsidRPr="005D358A">
              <w:rPr>
                <w:rFonts w:ascii="Times New Roman" w:hAnsi="Times New Roman" w:cs="Times New Roman"/>
                <w:sz w:val="18"/>
                <w:lang w:val="en-GB"/>
              </w:rPr>
              <w:t>º</w:t>
            </w:r>
          </w:p>
        </w:tc>
      </w:tr>
      <w:tr w:rsidR="00F7456E" w:rsidRPr="005D358A" w14:paraId="4354EC42" w14:textId="77777777" w:rsidTr="000D4EC8">
        <w:tc>
          <w:tcPr>
            <w:tcW w:w="2835" w:type="dxa"/>
            <w:tcBorders>
              <w:bottom w:val="single" w:sz="12" w:space="0" w:color="auto"/>
            </w:tcBorders>
            <w:shd w:val="clear" w:color="auto" w:fill="auto"/>
          </w:tcPr>
          <w:p w14:paraId="170091EB" w14:textId="77777777" w:rsidR="00F7456E" w:rsidRPr="005D358A" w:rsidRDefault="00F7456E" w:rsidP="000D4EC8">
            <w:pPr>
              <w:widowControl/>
              <w:suppressAutoHyphens w:val="0"/>
              <w:spacing w:before="40" w:after="40" w:line="220" w:lineRule="exact"/>
              <w:rPr>
                <w:rFonts w:ascii="Times New Roman" w:hAnsi="Times New Roman" w:cs="Times New Roman"/>
                <w:sz w:val="18"/>
                <w:lang w:val="en-GB"/>
              </w:rPr>
            </w:pPr>
            <w:r w:rsidRPr="005D358A">
              <w:rPr>
                <w:rFonts w:ascii="Times New Roman" w:hAnsi="Times New Roman" w:cs="Times New Roman"/>
                <w:sz w:val="18"/>
                <w:lang w:val="en-GB"/>
              </w:rPr>
              <w:t>20'</w:t>
            </w:r>
          </w:p>
        </w:tc>
        <w:tc>
          <w:tcPr>
            <w:tcW w:w="1418" w:type="dxa"/>
            <w:tcBorders>
              <w:bottom w:val="single" w:sz="12" w:space="0" w:color="auto"/>
            </w:tcBorders>
            <w:shd w:val="clear" w:color="auto" w:fill="auto"/>
            <w:vAlign w:val="bottom"/>
          </w:tcPr>
          <w:p w14:paraId="0BEA9860" w14:textId="77777777" w:rsidR="00F7456E" w:rsidRPr="005D358A" w:rsidRDefault="00F7456E" w:rsidP="000D4EC8">
            <w:pPr>
              <w:widowControl/>
              <w:suppressAutoHyphens w:val="0"/>
              <w:spacing w:before="40" w:after="40" w:line="220" w:lineRule="exact"/>
              <w:jc w:val="right"/>
              <w:rPr>
                <w:rFonts w:ascii="Times New Roman" w:hAnsi="Times New Roman" w:cs="Times New Roman"/>
                <w:sz w:val="18"/>
                <w:lang w:val="en-GB"/>
              </w:rPr>
            </w:pPr>
            <w:r w:rsidRPr="005D358A">
              <w:rPr>
                <w:rFonts w:ascii="Times New Roman" w:hAnsi="Times New Roman" w:cs="Times New Roman"/>
                <w:sz w:val="18"/>
                <w:lang w:val="en-GB"/>
              </w:rPr>
              <w:t>100</w:t>
            </w:r>
          </w:p>
        </w:tc>
        <w:tc>
          <w:tcPr>
            <w:tcW w:w="1592" w:type="dxa"/>
            <w:tcBorders>
              <w:bottom w:val="single" w:sz="12" w:space="0" w:color="auto"/>
            </w:tcBorders>
            <w:shd w:val="clear" w:color="auto" w:fill="auto"/>
            <w:vAlign w:val="bottom"/>
          </w:tcPr>
          <w:p w14:paraId="41E45099" w14:textId="77777777" w:rsidR="00F7456E" w:rsidRPr="005D358A" w:rsidRDefault="00F7456E" w:rsidP="000D4EC8">
            <w:pPr>
              <w:widowControl/>
              <w:suppressAutoHyphens w:val="0"/>
              <w:spacing w:before="40" w:after="40" w:line="220" w:lineRule="exact"/>
              <w:jc w:val="right"/>
              <w:rPr>
                <w:rFonts w:ascii="Times New Roman" w:hAnsi="Times New Roman" w:cs="Times New Roman"/>
                <w:sz w:val="18"/>
                <w:lang w:val="en-GB"/>
              </w:rPr>
            </w:pPr>
            <w:r w:rsidRPr="005D358A">
              <w:rPr>
                <w:rFonts w:ascii="Times New Roman" w:hAnsi="Times New Roman" w:cs="Times New Roman"/>
                <w:sz w:val="18"/>
                <w:lang w:val="en-GB"/>
              </w:rPr>
              <w:t>60</w:t>
            </w:r>
          </w:p>
        </w:tc>
        <w:tc>
          <w:tcPr>
            <w:tcW w:w="1525" w:type="dxa"/>
            <w:tcBorders>
              <w:bottom w:val="single" w:sz="12" w:space="0" w:color="auto"/>
            </w:tcBorders>
            <w:shd w:val="clear" w:color="auto" w:fill="auto"/>
            <w:vAlign w:val="bottom"/>
          </w:tcPr>
          <w:p w14:paraId="6EF4E07C" w14:textId="77777777" w:rsidR="00F7456E" w:rsidRPr="005D358A" w:rsidRDefault="00F7456E" w:rsidP="000D4EC8">
            <w:pPr>
              <w:widowControl/>
              <w:suppressAutoHyphens w:val="0"/>
              <w:spacing w:before="40" w:after="40" w:line="220" w:lineRule="exact"/>
              <w:jc w:val="right"/>
              <w:rPr>
                <w:rFonts w:ascii="Times New Roman" w:hAnsi="Times New Roman" w:cs="Times New Roman"/>
                <w:sz w:val="18"/>
                <w:lang w:val="en-GB"/>
              </w:rPr>
            </w:pPr>
            <w:r w:rsidRPr="005D358A">
              <w:rPr>
                <w:rFonts w:ascii="Times New Roman" w:hAnsi="Times New Roman" w:cs="Times New Roman"/>
                <w:sz w:val="18"/>
                <w:lang w:val="en-GB"/>
              </w:rPr>
              <w:t>25</w:t>
            </w:r>
          </w:p>
        </w:tc>
      </w:tr>
    </w:tbl>
    <w:p w14:paraId="2BF87984" w14:textId="77777777" w:rsidR="00F7456E" w:rsidRPr="005D358A" w:rsidRDefault="00F7456E" w:rsidP="000D4EC8">
      <w:pPr>
        <w:pStyle w:val="SingleTxtG"/>
        <w:spacing w:before="240"/>
        <w:ind w:left="2268" w:hanging="1134"/>
      </w:pPr>
      <w:r w:rsidRPr="005D358A">
        <w:t>6.18.5</w:t>
      </w:r>
      <w:r w:rsidRPr="005D358A">
        <w:tab/>
        <w:t>Устойчивость к внешнему воздействию</w:t>
      </w:r>
    </w:p>
    <w:p w14:paraId="765A991D" w14:textId="77777777" w:rsidR="00F7456E" w:rsidRPr="005D358A" w:rsidRDefault="00F7456E" w:rsidP="000D4EC8">
      <w:pPr>
        <w:pStyle w:val="SingleTxtG"/>
        <w:ind w:left="2268" w:hanging="1134"/>
      </w:pPr>
      <w:r w:rsidRPr="005D358A">
        <w:tab/>
      </w:r>
      <w:r w:rsidRPr="005D358A">
        <w:tab/>
        <w:t>После каждого выдерживания в условиях, описанных в пункте 7.2, шлем осматривается. На нем не должно быть признаков трещин или серьезных повреждений светоотражающего материала.</w:t>
      </w:r>
    </w:p>
    <w:p w14:paraId="0CB0D76A" w14:textId="77777777" w:rsidR="00F7456E" w:rsidRPr="005D358A" w:rsidRDefault="00F7456E" w:rsidP="000D4EC8">
      <w:pPr>
        <w:pStyle w:val="SingleTxtG"/>
        <w:ind w:left="2268" w:hanging="1134"/>
      </w:pPr>
      <w:r w:rsidRPr="005D358A">
        <w:t>6.18.6</w:t>
      </w:r>
      <w:r w:rsidRPr="005D358A">
        <w:tab/>
      </w:r>
      <w:r w:rsidRPr="005D358A">
        <w:tab/>
        <w:t>Соответствие материалов</w:t>
      </w:r>
    </w:p>
    <w:p w14:paraId="7744A3F1" w14:textId="77777777" w:rsidR="00F7456E" w:rsidRPr="005D358A" w:rsidRDefault="000D4EC8" w:rsidP="000D4EC8">
      <w:pPr>
        <w:pStyle w:val="SingleTxtG"/>
        <w:ind w:left="2268" w:hanging="1134"/>
      </w:pPr>
      <w:r w:rsidRPr="005D358A">
        <w:tab/>
      </w:r>
      <w:r w:rsidR="00F7456E" w:rsidRPr="005D358A">
        <w:t>Ни клейкие, ни светоотражающие материалы не должны влиять на механические характеристики шлема, определяемые в ходе соответствующих испытаний, указанных в настоящих Правилах.</w:t>
      </w:r>
    </w:p>
    <w:p w14:paraId="1F525BB9" w14:textId="77777777" w:rsidR="000D4EC8" w:rsidRPr="005D358A" w:rsidRDefault="000D4EC8">
      <w:pPr>
        <w:suppressAutoHyphens w:val="0"/>
        <w:spacing w:line="240" w:lineRule="auto"/>
        <w:rPr>
          <w:rFonts w:eastAsia="Times New Roman" w:cs="Times New Roman"/>
          <w:b/>
          <w:sz w:val="28"/>
          <w:szCs w:val="20"/>
          <w:lang w:eastAsia="ru-RU"/>
        </w:rPr>
      </w:pPr>
      <w:r w:rsidRPr="005D358A">
        <w:br w:type="page"/>
      </w:r>
    </w:p>
    <w:p w14:paraId="359595C2" w14:textId="77777777" w:rsidR="00F7456E" w:rsidRPr="005D358A" w:rsidRDefault="00F7456E" w:rsidP="00F7456E">
      <w:pPr>
        <w:pStyle w:val="HChG"/>
      </w:pPr>
      <w:r w:rsidRPr="005D358A">
        <w:lastRenderedPageBreak/>
        <w:tab/>
      </w:r>
      <w:r w:rsidRPr="005D358A">
        <w:tab/>
        <w:t>7.</w:t>
      </w:r>
      <w:r w:rsidRPr="005D358A">
        <w:tab/>
      </w:r>
      <w:r w:rsidRPr="005D358A">
        <w:tab/>
        <w:t>Испытания</w:t>
      </w:r>
    </w:p>
    <w:p w14:paraId="469F0D3E" w14:textId="77777777" w:rsidR="00F7456E" w:rsidRPr="005D358A" w:rsidRDefault="00F7456E" w:rsidP="00F7456E">
      <w:pPr>
        <w:pStyle w:val="SingleTxtG"/>
        <w:ind w:left="2268" w:hanging="1134"/>
      </w:pPr>
      <w:r w:rsidRPr="005D358A">
        <w:t>7.1</w:t>
      </w:r>
      <w:r w:rsidRPr="005D358A">
        <w:tab/>
        <w:t>Шлем каждого типа, оснащенный предусмотренным для него смотровым козырьком, если он поставляется на рынок со смотровым козырьком, выдерживается при указанных ниже условиях.</w:t>
      </w:r>
    </w:p>
    <w:tbl>
      <w:tblPr>
        <w:tblStyle w:val="TableNormal1"/>
        <w:tblW w:w="8504" w:type="dxa"/>
        <w:tblInd w:w="1134" w:type="dxa"/>
        <w:tblLayout w:type="fixed"/>
        <w:tblLook w:val="01E0" w:firstRow="1" w:lastRow="1" w:firstColumn="1" w:lastColumn="1" w:noHBand="0" w:noVBand="0"/>
      </w:tblPr>
      <w:tblGrid>
        <w:gridCol w:w="2127"/>
        <w:gridCol w:w="1701"/>
        <w:gridCol w:w="1134"/>
        <w:gridCol w:w="1134"/>
        <w:gridCol w:w="1842"/>
        <w:gridCol w:w="566"/>
      </w:tblGrid>
      <w:tr w:rsidR="00F7456E" w:rsidRPr="005D358A" w14:paraId="620A8216" w14:textId="77777777" w:rsidTr="005D358A">
        <w:tc>
          <w:tcPr>
            <w:tcW w:w="2127" w:type="dxa"/>
            <w:vMerge w:val="restart"/>
            <w:tcBorders>
              <w:top w:val="single" w:sz="4" w:space="0" w:color="auto"/>
              <w:bottom w:val="single" w:sz="12" w:space="0" w:color="auto"/>
            </w:tcBorders>
            <w:shd w:val="clear" w:color="auto" w:fill="auto"/>
            <w:vAlign w:val="bottom"/>
          </w:tcPr>
          <w:p w14:paraId="5ECBCE3A" w14:textId="77777777" w:rsidR="00F7456E" w:rsidRPr="005D358A" w:rsidRDefault="00F7456E" w:rsidP="000D4EC8">
            <w:pPr>
              <w:widowControl/>
              <w:spacing w:before="80" w:after="80" w:line="200" w:lineRule="exact"/>
              <w:rPr>
                <w:rFonts w:ascii="Times New Roman" w:eastAsia="Times New Roman" w:hAnsi="Times New Roman" w:cs="Times New Roman"/>
                <w:i/>
                <w:sz w:val="16"/>
                <w:szCs w:val="17"/>
                <w:lang w:val="en-GB"/>
              </w:rPr>
            </w:pPr>
            <w:r w:rsidRPr="005D358A">
              <w:rPr>
                <w:rFonts w:ascii="Times New Roman" w:eastAsia="Times New Roman" w:hAnsi="Times New Roman" w:cs="Times New Roman"/>
                <w:i/>
                <w:sz w:val="16"/>
                <w:szCs w:val="17"/>
              </w:rPr>
              <w:t>Испытание</w:t>
            </w:r>
          </w:p>
        </w:tc>
        <w:tc>
          <w:tcPr>
            <w:tcW w:w="5811" w:type="dxa"/>
            <w:gridSpan w:val="4"/>
            <w:tcBorders>
              <w:top w:val="single" w:sz="4" w:space="0" w:color="auto"/>
              <w:bottom w:val="single" w:sz="4" w:space="0" w:color="auto"/>
            </w:tcBorders>
            <w:shd w:val="clear" w:color="auto" w:fill="auto"/>
            <w:vAlign w:val="bottom"/>
          </w:tcPr>
          <w:p w14:paraId="4BB36495" w14:textId="77777777" w:rsidR="00F7456E" w:rsidRPr="005D358A" w:rsidRDefault="00F7456E" w:rsidP="000D4EC8">
            <w:pPr>
              <w:widowControl/>
              <w:spacing w:before="80" w:after="80" w:line="200" w:lineRule="exact"/>
              <w:jc w:val="center"/>
              <w:rPr>
                <w:rFonts w:ascii="Times New Roman" w:eastAsia="Times New Roman" w:hAnsi="Times New Roman" w:cs="Times New Roman"/>
                <w:i/>
                <w:sz w:val="16"/>
                <w:szCs w:val="17"/>
              </w:rPr>
            </w:pPr>
            <w:r w:rsidRPr="005D358A">
              <w:rPr>
                <w:rFonts w:ascii="Times New Roman" w:eastAsia="Times New Roman" w:hAnsi="Times New Roman" w:cs="Times New Roman"/>
                <w:i/>
                <w:sz w:val="16"/>
                <w:szCs w:val="17"/>
              </w:rPr>
              <w:t>Число шлемов, подлежащих выдерживанию при определенных условиях</w:t>
            </w:r>
          </w:p>
        </w:tc>
        <w:tc>
          <w:tcPr>
            <w:tcW w:w="566" w:type="dxa"/>
            <w:vMerge w:val="restart"/>
            <w:tcBorders>
              <w:top w:val="single" w:sz="4" w:space="0" w:color="auto"/>
              <w:bottom w:val="single" w:sz="12" w:space="0" w:color="auto"/>
            </w:tcBorders>
            <w:shd w:val="clear" w:color="auto" w:fill="auto"/>
            <w:vAlign w:val="bottom"/>
          </w:tcPr>
          <w:p w14:paraId="3C2675FB" w14:textId="77777777" w:rsidR="00F7456E" w:rsidRPr="005D358A" w:rsidRDefault="00F7456E" w:rsidP="000D4EC8">
            <w:pPr>
              <w:widowControl/>
              <w:spacing w:before="80" w:after="80" w:line="200" w:lineRule="exact"/>
              <w:jc w:val="right"/>
              <w:rPr>
                <w:rFonts w:ascii="Times New Roman" w:hAnsi="Times New Roman" w:cs="Times New Roman"/>
                <w:i/>
                <w:sz w:val="16"/>
              </w:rPr>
            </w:pPr>
          </w:p>
          <w:p w14:paraId="2A88ED76" w14:textId="77777777" w:rsidR="00F7456E" w:rsidRPr="005D358A" w:rsidRDefault="00F7456E" w:rsidP="000D4EC8">
            <w:pPr>
              <w:widowControl/>
              <w:spacing w:before="80" w:after="80" w:line="200" w:lineRule="exact"/>
              <w:jc w:val="right"/>
              <w:rPr>
                <w:rFonts w:ascii="Times New Roman" w:eastAsia="Times New Roman" w:hAnsi="Times New Roman" w:cs="Times New Roman"/>
                <w:i/>
                <w:sz w:val="16"/>
                <w:szCs w:val="17"/>
                <w:lang w:val="en-GB"/>
              </w:rPr>
            </w:pPr>
            <w:r w:rsidRPr="005D358A">
              <w:rPr>
                <w:rFonts w:ascii="Times New Roman" w:eastAsia="Times New Roman" w:hAnsi="Times New Roman" w:cs="Times New Roman"/>
                <w:i/>
                <w:sz w:val="16"/>
                <w:szCs w:val="17"/>
              </w:rPr>
              <w:t>Всего</w:t>
            </w:r>
          </w:p>
        </w:tc>
      </w:tr>
      <w:tr w:rsidR="000D4EC8" w:rsidRPr="005D358A" w14:paraId="485F3EC7" w14:textId="77777777" w:rsidTr="005D358A">
        <w:tc>
          <w:tcPr>
            <w:tcW w:w="2127" w:type="dxa"/>
            <w:vMerge/>
            <w:tcBorders>
              <w:top w:val="single" w:sz="12" w:space="0" w:color="auto"/>
              <w:bottom w:val="single" w:sz="12" w:space="0" w:color="auto"/>
            </w:tcBorders>
            <w:shd w:val="clear" w:color="auto" w:fill="auto"/>
            <w:vAlign w:val="bottom"/>
          </w:tcPr>
          <w:p w14:paraId="482D6500" w14:textId="77777777" w:rsidR="00F7456E" w:rsidRPr="005D358A" w:rsidRDefault="00F7456E" w:rsidP="000D4EC8">
            <w:pPr>
              <w:widowControl/>
              <w:spacing w:before="80" w:after="80" w:line="200" w:lineRule="exact"/>
              <w:rPr>
                <w:rFonts w:ascii="Times New Roman" w:hAnsi="Times New Roman" w:cs="Times New Roman"/>
                <w:i/>
                <w:sz w:val="16"/>
                <w:lang w:val="en-GB"/>
              </w:rPr>
            </w:pPr>
          </w:p>
        </w:tc>
        <w:tc>
          <w:tcPr>
            <w:tcW w:w="1701" w:type="dxa"/>
            <w:tcBorders>
              <w:top w:val="single" w:sz="4" w:space="0" w:color="auto"/>
              <w:bottom w:val="single" w:sz="12" w:space="0" w:color="auto"/>
            </w:tcBorders>
            <w:shd w:val="clear" w:color="auto" w:fill="auto"/>
            <w:vAlign w:val="bottom"/>
          </w:tcPr>
          <w:p w14:paraId="10889721" w14:textId="77777777" w:rsidR="00F7456E" w:rsidRPr="005D358A" w:rsidRDefault="00F7456E" w:rsidP="000D4EC8">
            <w:pPr>
              <w:widowControl/>
              <w:spacing w:before="80" w:after="80" w:line="200" w:lineRule="exact"/>
              <w:jc w:val="right"/>
              <w:rPr>
                <w:rFonts w:ascii="Times New Roman" w:eastAsia="Times New Roman" w:hAnsi="Times New Roman" w:cs="Times New Roman"/>
                <w:i/>
                <w:sz w:val="16"/>
                <w:szCs w:val="17"/>
              </w:rPr>
            </w:pPr>
            <w:r w:rsidRPr="005D358A">
              <w:rPr>
                <w:rFonts w:ascii="Times New Roman" w:hAnsi="Times New Roman" w:cs="Times New Roman"/>
                <w:i/>
                <w:sz w:val="16"/>
              </w:rPr>
              <w:t xml:space="preserve">Выдерживание при температуре и влажности окружающего воздуха </w:t>
            </w:r>
          </w:p>
        </w:tc>
        <w:tc>
          <w:tcPr>
            <w:tcW w:w="1134" w:type="dxa"/>
            <w:tcBorders>
              <w:top w:val="single" w:sz="4" w:space="0" w:color="auto"/>
              <w:bottom w:val="single" w:sz="12" w:space="0" w:color="auto"/>
            </w:tcBorders>
            <w:shd w:val="clear" w:color="auto" w:fill="auto"/>
            <w:vAlign w:val="bottom"/>
          </w:tcPr>
          <w:p w14:paraId="631A9691" w14:textId="77777777" w:rsidR="00F7456E" w:rsidRPr="005D358A" w:rsidRDefault="00F7456E" w:rsidP="000D4EC8">
            <w:pPr>
              <w:widowControl/>
              <w:spacing w:before="80" w:after="80" w:line="200" w:lineRule="exact"/>
              <w:jc w:val="right"/>
              <w:rPr>
                <w:rFonts w:ascii="Times New Roman" w:eastAsia="Times New Roman" w:hAnsi="Times New Roman" w:cs="Times New Roman"/>
                <w:i/>
                <w:sz w:val="16"/>
                <w:szCs w:val="17"/>
                <w:lang w:val="en-GB"/>
              </w:rPr>
            </w:pPr>
            <w:r w:rsidRPr="005D358A">
              <w:rPr>
                <w:rFonts w:ascii="Times New Roman" w:hAnsi="Times New Roman" w:cs="Times New Roman"/>
                <w:i/>
                <w:sz w:val="16"/>
              </w:rPr>
              <w:t>Выдерживание при высокой температуре</w:t>
            </w:r>
            <w:r w:rsidRPr="005D358A">
              <w:rPr>
                <w:rFonts w:ascii="Times New Roman" w:eastAsia="Times New Roman" w:hAnsi="Times New Roman" w:cs="Times New Roman"/>
                <w:i/>
                <w:sz w:val="16"/>
                <w:szCs w:val="17"/>
                <w:lang w:val="en-GB"/>
              </w:rPr>
              <w:t xml:space="preserve"> </w:t>
            </w:r>
          </w:p>
        </w:tc>
        <w:tc>
          <w:tcPr>
            <w:tcW w:w="1134" w:type="dxa"/>
            <w:tcBorders>
              <w:top w:val="single" w:sz="4" w:space="0" w:color="auto"/>
              <w:bottom w:val="single" w:sz="12" w:space="0" w:color="auto"/>
            </w:tcBorders>
            <w:shd w:val="clear" w:color="auto" w:fill="auto"/>
            <w:vAlign w:val="bottom"/>
          </w:tcPr>
          <w:p w14:paraId="0E0F20C1" w14:textId="77777777" w:rsidR="00F7456E" w:rsidRPr="005D358A" w:rsidRDefault="00F7456E" w:rsidP="000D4EC8">
            <w:pPr>
              <w:widowControl/>
              <w:spacing w:before="80" w:after="80" w:line="200" w:lineRule="exact"/>
              <w:jc w:val="right"/>
              <w:rPr>
                <w:rFonts w:ascii="Times New Roman" w:eastAsia="Times New Roman" w:hAnsi="Times New Roman" w:cs="Times New Roman"/>
                <w:i/>
                <w:sz w:val="16"/>
                <w:szCs w:val="17"/>
                <w:lang w:val="en-GB"/>
              </w:rPr>
            </w:pPr>
            <w:r w:rsidRPr="005D358A">
              <w:rPr>
                <w:rFonts w:ascii="Times New Roman" w:hAnsi="Times New Roman" w:cs="Times New Roman"/>
                <w:i/>
                <w:sz w:val="16"/>
              </w:rPr>
              <w:t>Выдерживание при низкой температуре</w:t>
            </w:r>
          </w:p>
        </w:tc>
        <w:tc>
          <w:tcPr>
            <w:tcW w:w="1842" w:type="dxa"/>
            <w:tcBorders>
              <w:top w:val="single" w:sz="4" w:space="0" w:color="auto"/>
              <w:bottom w:val="single" w:sz="12" w:space="0" w:color="auto"/>
            </w:tcBorders>
            <w:shd w:val="clear" w:color="auto" w:fill="auto"/>
            <w:vAlign w:val="bottom"/>
          </w:tcPr>
          <w:p w14:paraId="75684B0D" w14:textId="77777777" w:rsidR="00F7456E" w:rsidRPr="005D358A" w:rsidRDefault="00F7456E" w:rsidP="000D4EC8">
            <w:pPr>
              <w:widowControl/>
              <w:spacing w:before="80" w:after="80" w:line="200" w:lineRule="exact"/>
              <w:jc w:val="right"/>
              <w:rPr>
                <w:rFonts w:ascii="Times New Roman" w:eastAsia="Times New Roman" w:hAnsi="Times New Roman" w:cs="Times New Roman"/>
                <w:i/>
                <w:sz w:val="16"/>
                <w:szCs w:val="17"/>
              </w:rPr>
            </w:pPr>
            <w:r w:rsidRPr="005D358A">
              <w:rPr>
                <w:rFonts w:ascii="Times New Roman" w:hAnsi="Times New Roman" w:cs="Times New Roman"/>
                <w:i/>
                <w:sz w:val="16"/>
              </w:rPr>
              <w:t xml:space="preserve">Выдерживание при воздействии </w:t>
            </w:r>
            <w:proofErr w:type="gramStart"/>
            <w:r w:rsidRPr="005D358A">
              <w:rPr>
                <w:rFonts w:ascii="Times New Roman" w:hAnsi="Times New Roman" w:cs="Times New Roman"/>
                <w:i/>
                <w:sz w:val="16"/>
              </w:rPr>
              <w:t>ультра-фиолетовых</w:t>
            </w:r>
            <w:proofErr w:type="gramEnd"/>
            <w:r w:rsidRPr="005D358A">
              <w:rPr>
                <w:rFonts w:ascii="Times New Roman" w:hAnsi="Times New Roman" w:cs="Times New Roman"/>
                <w:i/>
                <w:sz w:val="16"/>
              </w:rPr>
              <w:t xml:space="preserve"> лучей и повышенной влажности</w:t>
            </w:r>
          </w:p>
        </w:tc>
        <w:tc>
          <w:tcPr>
            <w:tcW w:w="566" w:type="dxa"/>
            <w:vMerge/>
            <w:tcBorders>
              <w:top w:val="single" w:sz="12" w:space="0" w:color="auto"/>
              <w:bottom w:val="single" w:sz="12" w:space="0" w:color="auto"/>
            </w:tcBorders>
            <w:shd w:val="clear" w:color="auto" w:fill="auto"/>
            <w:vAlign w:val="bottom"/>
          </w:tcPr>
          <w:p w14:paraId="3D1421BE" w14:textId="77777777" w:rsidR="00F7456E" w:rsidRPr="005D358A" w:rsidRDefault="00F7456E" w:rsidP="000D4EC8">
            <w:pPr>
              <w:widowControl/>
              <w:spacing w:before="80" w:after="80" w:line="200" w:lineRule="exact"/>
              <w:jc w:val="right"/>
              <w:rPr>
                <w:rFonts w:ascii="Times New Roman" w:hAnsi="Times New Roman" w:cs="Times New Roman"/>
                <w:i/>
                <w:sz w:val="16"/>
              </w:rPr>
            </w:pPr>
          </w:p>
        </w:tc>
      </w:tr>
      <w:tr w:rsidR="00A12BDA" w:rsidRPr="005D358A" w14:paraId="1B3754F6" w14:textId="77777777" w:rsidTr="00A12BDA">
        <w:tc>
          <w:tcPr>
            <w:tcW w:w="2127" w:type="dxa"/>
            <w:tcBorders>
              <w:top w:val="single" w:sz="12" w:space="0" w:color="auto"/>
            </w:tcBorders>
            <w:shd w:val="clear" w:color="auto" w:fill="auto"/>
          </w:tcPr>
          <w:p w14:paraId="08F84072" w14:textId="77777777" w:rsidR="00F7456E" w:rsidRPr="005D358A" w:rsidRDefault="00F7456E" w:rsidP="000D4EC8">
            <w:pPr>
              <w:widowControl/>
              <w:spacing w:before="40" w:after="40" w:line="220" w:lineRule="exac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rPr>
              <w:t>Амортизация удара</w:t>
            </w:r>
            <w:r w:rsidRPr="005D358A">
              <w:rPr>
                <w:rFonts w:ascii="Times New Roman" w:eastAsia="Times New Roman" w:hAnsi="Times New Roman" w:cs="Times New Roman"/>
                <w:sz w:val="18"/>
                <w:szCs w:val="17"/>
                <w:lang w:val="en-GB"/>
              </w:rPr>
              <w:t xml:space="preserve"> </w:t>
            </w:r>
          </w:p>
        </w:tc>
        <w:tc>
          <w:tcPr>
            <w:tcW w:w="1701" w:type="dxa"/>
            <w:tcBorders>
              <w:top w:val="single" w:sz="12" w:space="0" w:color="auto"/>
            </w:tcBorders>
            <w:shd w:val="clear" w:color="auto" w:fill="auto"/>
            <w:vAlign w:val="bottom"/>
          </w:tcPr>
          <w:p w14:paraId="36CD1B53"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2</w:t>
            </w:r>
          </w:p>
        </w:tc>
        <w:tc>
          <w:tcPr>
            <w:tcW w:w="1134" w:type="dxa"/>
            <w:tcBorders>
              <w:top w:val="single" w:sz="12" w:space="0" w:color="auto"/>
            </w:tcBorders>
            <w:shd w:val="clear" w:color="auto" w:fill="auto"/>
            <w:vAlign w:val="bottom"/>
          </w:tcPr>
          <w:p w14:paraId="759E04AF"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1</w:t>
            </w:r>
          </w:p>
        </w:tc>
        <w:tc>
          <w:tcPr>
            <w:tcW w:w="1134" w:type="dxa"/>
            <w:tcBorders>
              <w:top w:val="single" w:sz="12" w:space="0" w:color="auto"/>
            </w:tcBorders>
            <w:shd w:val="clear" w:color="auto" w:fill="auto"/>
            <w:vAlign w:val="bottom"/>
          </w:tcPr>
          <w:p w14:paraId="4A269CFE"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1</w:t>
            </w:r>
          </w:p>
        </w:tc>
        <w:tc>
          <w:tcPr>
            <w:tcW w:w="1842" w:type="dxa"/>
            <w:tcBorders>
              <w:top w:val="single" w:sz="12" w:space="0" w:color="auto"/>
            </w:tcBorders>
            <w:shd w:val="clear" w:color="auto" w:fill="auto"/>
            <w:vAlign w:val="bottom"/>
          </w:tcPr>
          <w:p w14:paraId="46619A02"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1</w:t>
            </w:r>
          </w:p>
        </w:tc>
        <w:tc>
          <w:tcPr>
            <w:tcW w:w="566" w:type="dxa"/>
            <w:tcBorders>
              <w:top w:val="single" w:sz="12" w:space="0" w:color="auto"/>
            </w:tcBorders>
            <w:shd w:val="clear" w:color="auto" w:fill="auto"/>
            <w:vAlign w:val="bottom"/>
          </w:tcPr>
          <w:p w14:paraId="295E217C"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5</w:t>
            </w:r>
          </w:p>
        </w:tc>
      </w:tr>
      <w:tr w:rsidR="00A12BDA" w:rsidRPr="005D358A" w14:paraId="438A618F" w14:textId="77777777" w:rsidTr="00A12BDA">
        <w:tc>
          <w:tcPr>
            <w:tcW w:w="2127" w:type="dxa"/>
            <w:shd w:val="clear" w:color="auto" w:fill="auto"/>
          </w:tcPr>
          <w:p w14:paraId="34C31CB6" w14:textId="77777777" w:rsidR="00F7456E" w:rsidRPr="005D358A" w:rsidRDefault="00F7456E" w:rsidP="000D4EC8">
            <w:pPr>
              <w:widowControl/>
              <w:spacing w:before="40" w:after="40" w:line="220" w:lineRule="exact"/>
              <w:rPr>
                <w:rFonts w:ascii="Times New Roman" w:eastAsia="Times New Roman" w:hAnsi="Times New Roman" w:cs="Times New Roman"/>
                <w:b/>
                <w:sz w:val="18"/>
                <w:szCs w:val="17"/>
              </w:rPr>
            </w:pPr>
            <w:r w:rsidRPr="005D358A">
              <w:rPr>
                <w:rFonts w:ascii="Times New Roman" w:eastAsia="Times New Roman" w:hAnsi="Times New Roman" w:cs="Times New Roman"/>
                <w:b/>
                <w:sz w:val="18"/>
                <w:szCs w:val="17"/>
              </w:rPr>
              <w:t xml:space="preserve">Амортизация удара в дополнительной точке </w:t>
            </w:r>
          </w:p>
        </w:tc>
        <w:tc>
          <w:tcPr>
            <w:tcW w:w="1701" w:type="dxa"/>
            <w:shd w:val="clear" w:color="auto" w:fill="auto"/>
            <w:vAlign w:val="bottom"/>
          </w:tcPr>
          <w:p w14:paraId="3C314690"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2</w:t>
            </w:r>
          </w:p>
        </w:tc>
        <w:tc>
          <w:tcPr>
            <w:tcW w:w="1134" w:type="dxa"/>
            <w:shd w:val="clear" w:color="auto" w:fill="auto"/>
            <w:vAlign w:val="bottom"/>
          </w:tcPr>
          <w:p w14:paraId="496CD0FD"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134" w:type="dxa"/>
            <w:shd w:val="clear" w:color="auto" w:fill="auto"/>
            <w:vAlign w:val="bottom"/>
          </w:tcPr>
          <w:p w14:paraId="6E9A491B"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842" w:type="dxa"/>
            <w:shd w:val="clear" w:color="auto" w:fill="auto"/>
            <w:vAlign w:val="bottom"/>
          </w:tcPr>
          <w:p w14:paraId="2FF390CA"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566" w:type="dxa"/>
            <w:shd w:val="clear" w:color="auto" w:fill="auto"/>
            <w:vAlign w:val="bottom"/>
          </w:tcPr>
          <w:p w14:paraId="2E065227"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2</w:t>
            </w:r>
          </w:p>
        </w:tc>
      </w:tr>
      <w:tr w:rsidR="00A12BDA" w:rsidRPr="005D358A" w14:paraId="72F385B6" w14:textId="77777777" w:rsidTr="00A12BDA">
        <w:tc>
          <w:tcPr>
            <w:tcW w:w="2127" w:type="dxa"/>
            <w:shd w:val="clear" w:color="auto" w:fill="auto"/>
          </w:tcPr>
          <w:p w14:paraId="2ECD780D" w14:textId="77777777" w:rsidR="00F7456E" w:rsidRPr="005D358A" w:rsidRDefault="00F7456E" w:rsidP="000D4EC8">
            <w:pPr>
              <w:widowControl/>
              <w:spacing w:before="40" w:after="40" w:line="220" w:lineRule="exact"/>
              <w:rPr>
                <w:rFonts w:ascii="Times New Roman" w:eastAsia="Times New Roman" w:hAnsi="Times New Roman" w:cs="Times New Roman"/>
                <w:b/>
                <w:sz w:val="18"/>
                <w:szCs w:val="17"/>
              </w:rPr>
            </w:pPr>
            <w:r w:rsidRPr="005D358A">
              <w:rPr>
                <w:rFonts w:ascii="Times New Roman" w:eastAsia="Times New Roman" w:hAnsi="Times New Roman" w:cs="Times New Roman"/>
                <w:b/>
                <w:sz w:val="18"/>
                <w:szCs w:val="17"/>
              </w:rPr>
              <w:t>Соударение с большой/</w:t>
            </w:r>
            <w:r w:rsidR="00A12BDA" w:rsidRPr="005D358A">
              <w:rPr>
                <w:rFonts w:ascii="Times New Roman" w:eastAsia="Times New Roman" w:hAnsi="Times New Roman" w:cs="Times New Roman"/>
                <w:b/>
                <w:sz w:val="18"/>
                <w:szCs w:val="17"/>
              </w:rPr>
              <w:t xml:space="preserve"> </w:t>
            </w:r>
            <w:r w:rsidRPr="005D358A">
              <w:rPr>
                <w:rFonts w:ascii="Times New Roman" w:eastAsia="Times New Roman" w:hAnsi="Times New Roman" w:cs="Times New Roman"/>
                <w:b/>
                <w:sz w:val="18"/>
                <w:szCs w:val="17"/>
              </w:rPr>
              <w:t>малой энергией</w:t>
            </w:r>
          </w:p>
        </w:tc>
        <w:tc>
          <w:tcPr>
            <w:tcW w:w="1701" w:type="dxa"/>
            <w:shd w:val="clear" w:color="auto" w:fill="auto"/>
            <w:vAlign w:val="bottom"/>
          </w:tcPr>
          <w:p w14:paraId="1B83610B"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2</w:t>
            </w:r>
          </w:p>
        </w:tc>
        <w:tc>
          <w:tcPr>
            <w:tcW w:w="1134" w:type="dxa"/>
            <w:shd w:val="clear" w:color="auto" w:fill="auto"/>
            <w:vAlign w:val="bottom"/>
          </w:tcPr>
          <w:p w14:paraId="1A2EA011"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134" w:type="dxa"/>
            <w:shd w:val="clear" w:color="auto" w:fill="auto"/>
            <w:vAlign w:val="bottom"/>
          </w:tcPr>
          <w:p w14:paraId="09BF6114"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842" w:type="dxa"/>
            <w:shd w:val="clear" w:color="auto" w:fill="auto"/>
            <w:vAlign w:val="bottom"/>
          </w:tcPr>
          <w:p w14:paraId="0DFBF8E3"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566" w:type="dxa"/>
            <w:shd w:val="clear" w:color="auto" w:fill="auto"/>
            <w:vAlign w:val="bottom"/>
          </w:tcPr>
          <w:p w14:paraId="1687CDEC"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2</w:t>
            </w:r>
          </w:p>
        </w:tc>
      </w:tr>
      <w:tr w:rsidR="00A12BDA" w:rsidRPr="005D358A" w14:paraId="29B12C44" w14:textId="77777777" w:rsidTr="00A12BDA">
        <w:tc>
          <w:tcPr>
            <w:tcW w:w="2127" w:type="dxa"/>
            <w:shd w:val="clear" w:color="auto" w:fill="auto"/>
          </w:tcPr>
          <w:p w14:paraId="035D930D" w14:textId="77777777" w:rsidR="00F7456E" w:rsidRPr="005D358A" w:rsidRDefault="00F7456E" w:rsidP="000D4EC8">
            <w:pPr>
              <w:widowControl/>
              <w:spacing w:before="40" w:after="40" w:line="220" w:lineRule="exac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rPr>
              <w:t>Вращательное ускорение</w:t>
            </w:r>
            <w:r w:rsidRPr="005D358A">
              <w:rPr>
                <w:rFonts w:ascii="Times New Roman" w:eastAsia="Times New Roman" w:hAnsi="Times New Roman" w:cs="Times New Roman"/>
                <w:b/>
                <w:sz w:val="18"/>
                <w:szCs w:val="17"/>
                <w:lang w:val="en-GB"/>
              </w:rPr>
              <w:t xml:space="preserve"> </w:t>
            </w:r>
          </w:p>
        </w:tc>
        <w:tc>
          <w:tcPr>
            <w:tcW w:w="1701" w:type="dxa"/>
            <w:shd w:val="clear" w:color="auto" w:fill="auto"/>
            <w:vAlign w:val="bottom"/>
          </w:tcPr>
          <w:p w14:paraId="37DF1DFC"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2</w:t>
            </w:r>
          </w:p>
        </w:tc>
        <w:tc>
          <w:tcPr>
            <w:tcW w:w="1134" w:type="dxa"/>
            <w:shd w:val="clear" w:color="auto" w:fill="auto"/>
            <w:vAlign w:val="bottom"/>
          </w:tcPr>
          <w:p w14:paraId="058E123C"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134" w:type="dxa"/>
            <w:shd w:val="clear" w:color="auto" w:fill="auto"/>
            <w:vAlign w:val="bottom"/>
          </w:tcPr>
          <w:p w14:paraId="365E386D"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842" w:type="dxa"/>
            <w:shd w:val="clear" w:color="auto" w:fill="auto"/>
            <w:vAlign w:val="bottom"/>
          </w:tcPr>
          <w:p w14:paraId="57A78304"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566" w:type="dxa"/>
            <w:shd w:val="clear" w:color="auto" w:fill="auto"/>
            <w:vAlign w:val="bottom"/>
          </w:tcPr>
          <w:p w14:paraId="505A0CFD"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2</w:t>
            </w:r>
          </w:p>
        </w:tc>
      </w:tr>
      <w:tr w:rsidR="00A12BDA" w:rsidRPr="005D358A" w14:paraId="057DD651" w14:textId="77777777" w:rsidTr="00A12BDA">
        <w:tc>
          <w:tcPr>
            <w:tcW w:w="2127" w:type="dxa"/>
            <w:shd w:val="clear" w:color="auto" w:fill="auto"/>
          </w:tcPr>
          <w:p w14:paraId="0CFBE4D4" w14:textId="77777777" w:rsidR="00F7456E" w:rsidRPr="005D358A" w:rsidRDefault="00F7456E" w:rsidP="000D4EC8">
            <w:pPr>
              <w:widowControl/>
              <w:spacing w:before="40" w:after="40" w:line="220" w:lineRule="exact"/>
              <w:rPr>
                <w:rFonts w:ascii="Times New Roman" w:eastAsia="Times New Roman" w:hAnsi="Times New Roman" w:cs="Times New Roman"/>
                <w:b/>
                <w:sz w:val="18"/>
                <w:szCs w:val="17"/>
              </w:rPr>
            </w:pPr>
            <w:r w:rsidRPr="005D358A">
              <w:rPr>
                <w:rFonts w:ascii="Times New Roman" w:eastAsia="Times New Roman" w:hAnsi="Times New Roman" w:cs="Times New Roman"/>
                <w:b/>
                <w:sz w:val="18"/>
                <w:szCs w:val="17"/>
              </w:rPr>
              <w:t>Трение выступов и поверхностное трение</w:t>
            </w:r>
          </w:p>
        </w:tc>
        <w:tc>
          <w:tcPr>
            <w:tcW w:w="1701" w:type="dxa"/>
            <w:shd w:val="clear" w:color="auto" w:fill="auto"/>
            <w:vAlign w:val="bottom"/>
          </w:tcPr>
          <w:p w14:paraId="36864E5E"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1</w:t>
            </w:r>
          </w:p>
        </w:tc>
        <w:tc>
          <w:tcPr>
            <w:tcW w:w="1134" w:type="dxa"/>
            <w:shd w:val="clear" w:color="auto" w:fill="auto"/>
            <w:vAlign w:val="bottom"/>
          </w:tcPr>
          <w:p w14:paraId="59792C36"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134" w:type="dxa"/>
            <w:shd w:val="clear" w:color="auto" w:fill="auto"/>
            <w:vAlign w:val="bottom"/>
          </w:tcPr>
          <w:p w14:paraId="18A1F913"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1842" w:type="dxa"/>
            <w:shd w:val="clear" w:color="auto" w:fill="auto"/>
            <w:vAlign w:val="bottom"/>
          </w:tcPr>
          <w:p w14:paraId="18DCFF22" w14:textId="77777777" w:rsidR="00F7456E" w:rsidRPr="005D358A" w:rsidRDefault="00F7456E" w:rsidP="000D4EC8">
            <w:pPr>
              <w:widowControl/>
              <w:spacing w:before="40" w:after="40" w:line="220" w:lineRule="exact"/>
              <w:jc w:val="right"/>
              <w:rPr>
                <w:rFonts w:ascii="Times New Roman" w:hAnsi="Times New Roman" w:cs="Times New Roman"/>
                <w:b/>
                <w:sz w:val="18"/>
                <w:lang w:val="en-GB"/>
              </w:rPr>
            </w:pPr>
          </w:p>
        </w:tc>
        <w:tc>
          <w:tcPr>
            <w:tcW w:w="566" w:type="dxa"/>
            <w:shd w:val="clear" w:color="auto" w:fill="auto"/>
            <w:vAlign w:val="bottom"/>
          </w:tcPr>
          <w:p w14:paraId="71347BCA" w14:textId="77777777" w:rsidR="00F7456E" w:rsidRPr="005D358A" w:rsidRDefault="00F7456E" w:rsidP="000D4EC8">
            <w:pPr>
              <w:widowControl/>
              <w:spacing w:before="40" w:after="40" w:line="220" w:lineRule="exact"/>
              <w:jc w:val="right"/>
              <w:rPr>
                <w:rFonts w:ascii="Times New Roman" w:eastAsia="Times New Roman" w:hAnsi="Times New Roman" w:cs="Times New Roman"/>
                <w:b/>
                <w:sz w:val="18"/>
                <w:szCs w:val="17"/>
                <w:lang w:val="en-GB"/>
              </w:rPr>
            </w:pPr>
            <w:r w:rsidRPr="005D358A">
              <w:rPr>
                <w:rFonts w:ascii="Times New Roman" w:eastAsia="Times New Roman" w:hAnsi="Times New Roman" w:cs="Times New Roman"/>
                <w:b/>
                <w:sz w:val="18"/>
                <w:szCs w:val="17"/>
                <w:lang w:val="en-GB"/>
              </w:rPr>
              <w:t>1</w:t>
            </w:r>
          </w:p>
        </w:tc>
      </w:tr>
      <w:tr w:rsidR="00A12BDA" w:rsidRPr="005D358A" w14:paraId="031762EF" w14:textId="77777777" w:rsidTr="00A12BDA">
        <w:tc>
          <w:tcPr>
            <w:tcW w:w="2127" w:type="dxa"/>
            <w:shd w:val="clear" w:color="auto" w:fill="auto"/>
          </w:tcPr>
          <w:p w14:paraId="4793A47D" w14:textId="77777777" w:rsidR="00F7456E" w:rsidRPr="005D358A" w:rsidRDefault="00F7456E" w:rsidP="000D4EC8">
            <w:pPr>
              <w:widowControl/>
              <w:spacing w:before="40" w:after="40" w:line="220" w:lineRule="exact"/>
              <w:rPr>
                <w:rFonts w:ascii="Times New Roman" w:eastAsia="Times New Roman" w:hAnsi="Times New Roman" w:cs="Times New Roman"/>
                <w:sz w:val="18"/>
                <w:szCs w:val="17"/>
                <w:lang w:val="en-GB"/>
              </w:rPr>
            </w:pPr>
            <w:r w:rsidRPr="005D358A">
              <w:rPr>
                <w:rFonts w:ascii="Times New Roman" w:hAnsi="Times New Roman" w:cs="Times New Roman"/>
                <w:sz w:val="18"/>
              </w:rPr>
              <w:t>Жесткость</w:t>
            </w:r>
          </w:p>
        </w:tc>
        <w:tc>
          <w:tcPr>
            <w:tcW w:w="1701" w:type="dxa"/>
            <w:shd w:val="clear" w:color="auto" w:fill="auto"/>
            <w:vAlign w:val="bottom"/>
          </w:tcPr>
          <w:p w14:paraId="061A18B2"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2</w:t>
            </w:r>
          </w:p>
        </w:tc>
        <w:tc>
          <w:tcPr>
            <w:tcW w:w="1134" w:type="dxa"/>
            <w:shd w:val="clear" w:color="auto" w:fill="auto"/>
            <w:vAlign w:val="bottom"/>
          </w:tcPr>
          <w:p w14:paraId="32320A81" w14:textId="77777777" w:rsidR="00F7456E" w:rsidRPr="005D358A" w:rsidRDefault="00F7456E" w:rsidP="000D4EC8">
            <w:pPr>
              <w:widowControl/>
              <w:spacing w:before="40" w:after="40" w:line="220" w:lineRule="exact"/>
              <w:jc w:val="right"/>
              <w:rPr>
                <w:rFonts w:ascii="Times New Roman" w:hAnsi="Times New Roman" w:cs="Times New Roman"/>
                <w:sz w:val="18"/>
                <w:lang w:val="en-GB"/>
              </w:rPr>
            </w:pPr>
          </w:p>
        </w:tc>
        <w:tc>
          <w:tcPr>
            <w:tcW w:w="1134" w:type="dxa"/>
            <w:shd w:val="clear" w:color="auto" w:fill="auto"/>
            <w:vAlign w:val="bottom"/>
          </w:tcPr>
          <w:p w14:paraId="44C9C64A" w14:textId="77777777" w:rsidR="00F7456E" w:rsidRPr="005D358A" w:rsidRDefault="00F7456E" w:rsidP="000D4EC8">
            <w:pPr>
              <w:widowControl/>
              <w:spacing w:before="40" w:after="40" w:line="220" w:lineRule="exact"/>
              <w:jc w:val="right"/>
              <w:rPr>
                <w:rFonts w:ascii="Times New Roman" w:hAnsi="Times New Roman" w:cs="Times New Roman"/>
                <w:sz w:val="18"/>
                <w:lang w:val="en-GB"/>
              </w:rPr>
            </w:pPr>
          </w:p>
        </w:tc>
        <w:tc>
          <w:tcPr>
            <w:tcW w:w="1842" w:type="dxa"/>
            <w:shd w:val="clear" w:color="auto" w:fill="auto"/>
            <w:vAlign w:val="bottom"/>
          </w:tcPr>
          <w:p w14:paraId="0BC8CD0B" w14:textId="77777777" w:rsidR="00F7456E" w:rsidRPr="005D358A" w:rsidRDefault="00F7456E" w:rsidP="000D4EC8">
            <w:pPr>
              <w:widowControl/>
              <w:spacing w:before="40" w:after="40" w:line="220" w:lineRule="exact"/>
              <w:jc w:val="right"/>
              <w:rPr>
                <w:rFonts w:ascii="Times New Roman" w:hAnsi="Times New Roman" w:cs="Times New Roman"/>
                <w:sz w:val="18"/>
                <w:lang w:val="en-GB"/>
              </w:rPr>
            </w:pPr>
          </w:p>
        </w:tc>
        <w:tc>
          <w:tcPr>
            <w:tcW w:w="566" w:type="dxa"/>
            <w:shd w:val="clear" w:color="auto" w:fill="auto"/>
            <w:vAlign w:val="bottom"/>
          </w:tcPr>
          <w:p w14:paraId="316ECF67"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2</w:t>
            </w:r>
          </w:p>
        </w:tc>
      </w:tr>
      <w:tr w:rsidR="00A12BDA" w:rsidRPr="005D358A" w14:paraId="1A351E1A" w14:textId="77777777" w:rsidTr="00A12BDA">
        <w:tc>
          <w:tcPr>
            <w:tcW w:w="2127" w:type="dxa"/>
            <w:tcBorders>
              <w:bottom w:val="single" w:sz="4" w:space="0" w:color="auto"/>
            </w:tcBorders>
            <w:shd w:val="clear" w:color="auto" w:fill="auto"/>
          </w:tcPr>
          <w:p w14:paraId="333B2D5D" w14:textId="77777777" w:rsidR="00F7456E" w:rsidRPr="005D358A" w:rsidRDefault="00F7456E" w:rsidP="000D4EC8">
            <w:pPr>
              <w:widowControl/>
              <w:spacing w:before="40" w:after="40" w:line="220" w:lineRule="exact"/>
              <w:rPr>
                <w:rFonts w:ascii="Times New Roman" w:eastAsia="Times New Roman" w:hAnsi="Times New Roman" w:cs="Times New Roman"/>
                <w:sz w:val="18"/>
                <w:szCs w:val="17"/>
                <w:lang w:val="en-GB"/>
              </w:rPr>
            </w:pPr>
            <w:r w:rsidRPr="005D358A">
              <w:rPr>
                <w:rFonts w:ascii="Times New Roman" w:hAnsi="Times New Roman" w:cs="Times New Roman"/>
                <w:sz w:val="18"/>
              </w:rPr>
              <w:t>Удерживающая система</w:t>
            </w:r>
          </w:p>
        </w:tc>
        <w:tc>
          <w:tcPr>
            <w:tcW w:w="1701" w:type="dxa"/>
            <w:tcBorders>
              <w:bottom w:val="single" w:sz="4" w:space="0" w:color="auto"/>
            </w:tcBorders>
            <w:shd w:val="clear" w:color="auto" w:fill="auto"/>
            <w:vAlign w:val="bottom"/>
          </w:tcPr>
          <w:p w14:paraId="004807A8"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1</w:t>
            </w:r>
          </w:p>
        </w:tc>
        <w:tc>
          <w:tcPr>
            <w:tcW w:w="1134" w:type="dxa"/>
            <w:tcBorders>
              <w:bottom w:val="single" w:sz="4" w:space="0" w:color="auto"/>
            </w:tcBorders>
            <w:shd w:val="clear" w:color="auto" w:fill="auto"/>
            <w:vAlign w:val="bottom"/>
          </w:tcPr>
          <w:p w14:paraId="665A6B5B" w14:textId="77777777" w:rsidR="00F7456E" w:rsidRPr="005D358A" w:rsidRDefault="00F7456E" w:rsidP="000D4EC8">
            <w:pPr>
              <w:widowControl/>
              <w:spacing w:before="40" w:after="40" w:line="220" w:lineRule="exact"/>
              <w:jc w:val="right"/>
              <w:rPr>
                <w:rFonts w:ascii="Times New Roman" w:hAnsi="Times New Roman" w:cs="Times New Roman"/>
                <w:sz w:val="18"/>
                <w:lang w:val="en-GB"/>
              </w:rPr>
            </w:pPr>
          </w:p>
        </w:tc>
        <w:tc>
          <w:tcPr>
            <w:tcW w:w="1134" w:type="dxa"/>
            <w:tcBorders>
              <w:bottom w:val="single" w:sz="4" w:space="0" w:color="auto"/>
            </w:tcBorders>
            <w:shd w:val="clear" w:color="auto" w:fill="auto"/>
            <w:vAlign w:val="bottom"/>
          </w:tcPr>
          <w:p w14:paraId="35D56C29" w14:textId="77777777" w:rsidR="00F7456E" w:rsidRPr="005D358A" w:rsidRDefault="00F7456E" w:rsidP="000D4EC8">
            <w:pPr>
              <w:widowControl/>
              <w:spacing w:before="40" w:after="40" w:line="220" w:lineRule="exact"/>
              <w:jc w:val="right"/>
              <w:rPr>
                <w:rFonts w:ascii="Times New Roman" w:hAnsi="Times New Roman" w:cs="Times New Roman"/>
                <w:sz w:val="18"/>
                <w:lang w:val="en-GB"/>
              </w:rPr>
            </w:pPr>
          </w:p>
        </w:tc>
        <w:tc>
          <w:tcPr>
            <w:tcW w:w="1842" w:type="dxa"/>
            <w:tcBorders>
              <w:bottom w:val="single" w:sz="4" w:space="0" w:color="auto"/>
            </w:tcBorders>
            <w:shd w:val="clear" w:color="auto" w:fill="auto"/>
            <w:vAlign w:val="bottom"/>
          </w:tcPr>
          <w:p w14:paraId="57A32A8C" w14:textId="77777777" w:rsidR="00F7456E" w:rsidRPr="005D358A" w:rsidRDefault="00F7456E" w:rsidP="000D4EC8">
            <w:pPr>
              <w:widowControl/>
              <w:spacing w:before="40" w:after="40" w:line="220" w:lineRule="exact"/>
              <w:jc w:val="right"/>
              <w:rPr>
                <w:rFonts w:ascii="Times New Roman" w:hAnsi="Times New Roman" w:cs="Times New Roman"/>
                <w:sz w:val="18"/>
                <w:lang w:val="en-GB"/>
              </w:rPr>
            </w:pPr>
          </w:p>
        </w:tc>
        <w:tc>
          <w:tcPr>
            <w:tcW w:w="566" w:type="dxa"/>
            <w:tcBorders>
              <w:bottom w:val="single" w:sz="4" w:space="0" w:color="auto"/>
            </w:tcBorders>
            <w:shd w:val="clear" w:color="auto" w:fill="auto"/>
            <w:vAlign w:val="bottom"/>
          </w:tcPr>
          <w:p w14:paraId="29A42BE8" w14:textId="77777777" w:rsidR="00F7456E" w:rsidRPr="005D358A" w:rsidRDefault="00F7456E" w:rsidP="000D4EC8">
            <w:pPr>
              <w:widowControl/>
              <w:spacing w:before="40" w:after="40" w:line="220" w:lineRule="exact"/>
              <w:jc w:val="right"/>
              <w:rPr>
                <w:rFonts w:ascii="Times New Roman" w:eastAsia="Times New Roman" w:hAnsi="Times New Roman" w:cs="Times New Roman"/>
                <w:sz w:val="18"/>
                <w:szCs w:val="17"/>
                <w:lang w:val="en-GB"/>
              </w:rPr>
            </w:pPr>
            <w:r w:rsidRPr="005D358A">
              <w:rPr>
                <w:rFonts w:ascii="Times New Roman" w:eastAsia="Times New Roman" w:hAnsi="Times New Roman" w:cs="Times New Roman"/>
                <w:sz w:val="18"/>
                <w:szCs w:val="17"/>
                <w:lang w:val="en-GB"/>
              </w:rPr>
              <w:t>1</w:t>
            </w:r>
          </w:p>
        </w:tc>
      </w:tr>
      <w:tr w:rsidR="00F7456E" w:rsidRPr="005D358A" w14:paraId="701AF143" w14:textId="77777777" w:rsidTr="00A12BDA">
        <w:tc>
          <w:tcPr>
            <w:tcW w:w="7938" w:type="dxa"/>
            <w:gridSpan w:val="5"/>
            <w:tcBorders>
              <w:top w:val="single" w:sz="4" w:space="0" w:color="auto"/>
              <w:bottom w:val="single" w:sz="12" w:space="0" w:color="auto"/>
            </w:tcBorders>
            <w:shd w:val="clear" w:color="auto" w:fill="auto"/>
          </w:tcPr>
          <w:p w14:paraId="02D0957B" w14:textId="77777777" w:rsidR="00F7456E" w:rsidRPr="005D358A" w:rsidRDefault="00F7456E" w:rsidP="000D4EC8">
            <w:pPr>
              <w:widowControl/>
              <w:spacing w:before="40" w:after="40" w:line="220" w:lineRule="exact"/>
              <w:rPr>
                <w:rFonts w:ascii="Times New Roman" w:hAnsi="Times New Roman" w:cs="Times New Roman"/>
                <w:sz w:val="18"/>
                <w:lang w:val="en-GB"/>
              </w:rPr>
            </w:pPr>
          </w:p>
        </w:tc>
        <w:tc>
          <w:tcPr>
            <w:tcW w:w="566" w:type="dxa"/>
            <w:tcBorders>
              <w:top w:val="single" w:sz="4" w:space="0" w:color="auto"/>
              <w:bottom w:val="single" w:sz="12" w:space="0" w:color="auto"/>
            </w:tcBorders>
            <w:shd w:val="clear" w:color="auto" w:fill="auto"/>
            <w:vAlign w:val="bottom"/>
          </w:tcPr>
          <w:p w14:paraId="17032E7B" w14:textId="77777777" w:rsidR="00F7456E" w:rsidRPr="005D358A" w:rsidRDefault="00F7456E" w:rsidP="000D4EC8">
            <w:pPr>
              <w:widowControl/>
              <w:spacing w:before="40" w:after="40" w:line="220" w:lineRule="exact"/>
              <w:jc w:val="right"/>
              <w:rPr>
                <w:rFonts w:ascii="Times New Roman" w:eastAsia="Times New Roman" w:hAnsi="Times New Roman" w:cs="Times New Roman"/>
                <w:b/>
                <w:bCs/>
                <w:sz w:val="18"/>
                <w:szCs w:val="17"/>
                <w:lang w:val="en-GB"/>
              </w:rPr>
            </w:pPr>
            <w:r w:rsidRPr="005D358A">
              <w:rPr>
                <w:rFonts w:ascii="Times New Roman" w:eastAsia="Times New Roman" w:hAnsi="Times New Roman" w:cs="Times New Roman"/>
                <w:b/>
                <w:bCs/>
                <w:sz w:val="18"/>
                <w:szCs w:val="17"/>
                <w:lang w:val="en-GB"/>
              </w:rPr>
              <w:t>15</w:t>
            </w:r>
          </w:p>
        </w:tc>
      </w:tr>
    </w:tbl>
    <w:p w14:paraId="54A67A3F" w14:textId="77777777" w:rsidR="00F7456E" w:rsidRPr="005D358A" w:rsidRDefault="00F7456E" w:rsidP="00F7456E">
      <w:pPr>
        <w:pStyle w:val="SingleTxtG"/>
        <w:spacing w:before="240"/>
        <w:ind w:left="2268"/>
        <w:rPr>
          <w:rFonts w:cs="Courier New"/>
          <w:b/>
        </w:rPr>
      </w:pPr>
      <w:r w:rsidRPr="005D358A">
        <w:rPr>
          <w:rFonts w:cs="Courier New"/>
          <w:strike/>
        </w:rPr>
        <w:t>**</w:t>
      </w:r>
      <w:r w:rsidR="00A12BDA" w:rsidRPr="005D358A">
        <w:rPr>
          <w:rFonts w:cs="Courier New"/>
          <w:strike/>
        </w:rPr>
        <w:t xml:space="preserve"> </w:t>
      </w:r>
      <w:r w:rsidRPr="005D358A">
        <w:rPr>
          <w:strike/>
        </w:rPr>
        <w:t>Каждый типовой шлем самого большого размера</w:t>
      </w:r>
      <w:r w:rsidRPr="005D358A">
        <w:t xml:space="preserve"> </w:t>
      </w:r>
      <w:r w:rsidRPr="005D358A">
        <w:rPr>
          <w:b/>
          <w:bCs/>
        </w:rPr>
        <w:t>Каждое сочетание колпака и защитной прокладки самого большого размера испытывается на амортизацию удара, вращательное ускорение и жесткость. Для испытания на а</w:t>
      </w:r>
      <w:r w:rsidRPr="005D358A">
        <w:rPr>
          <w:b/>
        </w:rPr>
        <w:t xml:space="preserve">мортизацию удара в дополнительной точке, </w:t>
      </w:r>
      <w:r w:rsidRPr="005D358A">
        <w:rPr>
          <w:b/>
          <w:bCs/>
        </w:rPr>
        <w:t>с</w:t>
      </w:r>
      <w:r w:rsidRPr="005D358A">
        <w:rPr>
          <w:b/>
        </w:rPr>
        <w:t xml:space="preserve">оударение с большой и малой энергией и </w:t>
      </w:r>
      <w:r w:rsidRPr="005D358A">
        <w:rPr>
          <w:bCs/>
        </w:rPr>
        <w:t>испытаний</w:t>
      </w:r>
      <w:r w:rsidRPr="005D358A">
        <w:rPr>
          <w:b/>
        </w:rPr>
        <w:t xml:space="preserve"> </w:t>
      </w:r>
      <w:r w:rsidRPr="005D358A">
        <w:t xml:space="preserve">удерживающей системы размеры шлема должны определяться таким образом, чтобы подлежащий испытанию шлем имел наихудшие характеристики (например, по толщине прокладки и </w:t>
      </w:r>
      <w:r w:rsidR="005D358A">
        <w:t>т. д.</w:t>
      </w:r>
      <w:r w:rsidRPr="005D358A">
        <w:t>).</w:t>
      </w:r>
    </w:p>
    <w:p w14:paraId="11AC93BD" w14:textId="77777777" w:rsidR="00F7456E" w:rsidRPr="005D358A" w:rsidRDefault="00F7456E" w:rsidP="00F7456E">
      <w:pPr>
        <w:pStyle w:val="SingleTxtG"/>
        <w:ind w:left="2268"/>
      </w:pPr>
      <w:r w:rsidRPr="005D358A">
        <w:rPr>
          <w:b/>
          <w:bCs/>
        </w:rPr>
        <w:t>Должны быть испытаны все типы удерживающих систем, предусмотренных для шлема. Возможно, потребуются и дополнительные образцы.</w:t>
      </w:r>
    </w:p>
    <w:p w14:paraId="24AC6CC3" w14:textId="77777777" w:rsidR="00F7456E" w:rsidRPr="005D358A" w:rsidRDefault="00F7456E" w:rsidP="00F7456E">
      <w:pPr>
        <w:pStyle w:val="SingleTxtG"/>
        <w:ind w:left="2268"/>
      </w:pPr>
      <w:r w:rsidRPr="005D358A">
        <w:t>Кроме того, для каждого муляжа головы меньшего размера в диапазоне размеров типового шлема испытанию на амортизацию удара подвергаются два шлема. Один шлем выдерживается при высокой температуре, а другой – при низкой. Выдержанные при таких условиях шлемы подвергаются испытанию на удар путем их сбрасывания, по возможности равное число раз, на ту или иную опору – по выбору лаборатории.</w:t>
      </w:r>
    </w:p>
    <w:p w14:paraId="05D54A0A" w14:textId="77777777" w:rsidR="00F7456E" w:rsidRPr="005D358A" w:rsidRDefault="00F7456E" w:rsidP="00F7456E">
      <w:pPr>
        <w:pStyle w:val="SingleTxtG"/>
        <w:ind w:left="2268" w:hanging="1134"/>
      </w:pPr>
      <w:r w:rsidRPr="005D358A">
        <w:t>7.2</w:t>
      </w:r>
      <w:r w:rsidRPr="005D358A">
        <w:tab/>
        <w:t xml:space="preserve">Типы выдерживания </w:t>
      </w:r>
    </w:p>
    <w:p w14:paraId="628602E6" w14:textId="77777777" w:rsidR="00F7456E" w:rsidRPr="005D358A" w:rsidRDefault="00F7456E" w:rsidP="00F7456E">
      <w:pPr>
        <w:pStyle w:val="SingleTxtG"/>
        <w:ind w:left="2268"/>
      </w:pPr>
      <w:r w:rsidRPr="005D358A">
        <w:t>До проведения какого-либо дальнейшего выдерживания для механических испытаний, указанных в пункте 7.1, каждый шлем подвергается:</w:t>
      </w:r>
    </w:p>
    <w:p w14:paraId="4A2A2445" w14:textId="77777777" w:rsidR="00F7456E" w:rsidRPr="005D358A" w:rsidRDefault="00F7456E" w:rsidP="00A12BDA">
      <w:pPr>
        <w:spacing w:after="120"/>
        <w:ind w:left="567" w:right="1134" w:firstLine="567"/>
        <w:rPr>
          <w:strike/>
        </w:rPr>
      </w:pPr>
      <w:r w:rsidRPr="005D358A">
        <w:rPr>
          <w:strike/>
        </w:rPr>
        <w:t xml:space="preserve">7.2.1 </w:t>
      </w:r>
      <w:r w:rsidRPr="005D358A">
        <w:rPr>
          <w:strike/>
        </w:rPr>
        <w:tab/>
      </w:r>
      <w:r w:rsidRPr="005D358A">
        <w:rPr>
          <w:strike/>
        </w:rPr>
        <w:tab/>
        <w:t>Выдерживание при воздействии растворителя</w:t>
      </w:r>
    </w:p>
    <w:p w14:paraId="4DBE486D" w14:textId="77777777" w:rsidR="00F7456E" w:rsidRPr="005D358A" w:rsidRDefault="00F7456E" w:rsidP="00A12BDA">
      <w:pPr>
        <w:spacing w:after="120"/>
        <w:ind w:left="2265" w:right="1134"/>
        <w:jc w:val="both"/>
        <w:rPr>
          <w:strike/>
        </w:rPr>
      </w:pPr>
      <w:r w:rsidRPr="005D358A">
        <w:rPr>
          <w:strike/>
        </w:rPr>
        <w:t>Взять хлопчатобумажную ткань квадратной формы со стороной приблизительно 150</w:t>
      </w:r>
      <w:r w:rsidR="002D703A" w:rsidRPr="005D358A">
        <w:rPr>
          <w:strike/>
        </w:rPr>
        <w:t> мм</w:t>
      </w:r>
      <w:r w:rsidRPr="005D358A">
        <w:rPr>
          <w:strike/>
        </w:rPr>
        <w:t xml:space="preserve"> и приблизительно 25 мл растворителя, состоящего из испытательной жидкости В </w:t>
      </w:r>
      <w:proofErr w:type="spellStart"/>
      <w:r w:rsidRPr="005D358A">
        <w:rPr>
          <w:strike/>
        </w:rPr>
        <w:t>в</w:t>
      </w:r>
      <w:proofErr w:type="spellEnd"/>
      <w:r w:rsidRPr="005D358A">
        <w:rPr>
          <w:strike/>
        </w:rPr>
        <w:t xml:space="preserve"> соответствии с </w:t>
      </w:r>
      <w:proofErr w:type="spellStart"/>
      <w:r w:rsidRPr="005D358A">
        <w:rPr>
          <w:strike/>
        </w:rPr>
        <w:t>ISО</w:t>
      </w:r>
      <w:proofErr w:type="spellEnd"/>
      <w:r w:rsidR="005D358A">
        <w:rPr>
          <w:strike/>
        </w:rPr>
        <w:t> </w:t>
      </w:r>
      <w:r w:rsidRPr="005D358A">
        <w:rPr>
          <w:strike/>
        </w:rPr>
        <w:t>1817:1985</w:t>
      </w:r>
      <w:r w:rsidR="005D358A">
        <w:rPr>
          <w:strike/>
          <w:vertAlign w:val="superscript"/>
        </w:rPr>
        <w:t>4</w:t>
      </w:r>
      <w:r w:rsidRPr="005D358A">
        <w:rPr>
          <w:strike/>
        </w:rPr>
        <w:t>. Используя ткань, смоченную в растворителе, нанести растворитель на все участки внешней поверхности шлема в пределах 50</w:t>
      </w:r>
      <w:r w:rsidR="002D703A" w:rsidRPr="005D358A">
        <w:rPr>
          <w:strike/>
          <w:lang w:val="en-US"/>
        </w:rPr>
        <w:t> </w:t>
      </w:r>
      <w:r w:rsidR="002D703A" w:rsidRPr="005D358A">
        <w:rPr>
          <w:strike/>
        </w:rPr>
        <w:t>мм</w:t>
      </w:r>
      <w:r w:rsidRPr="005D358A">
        <w:rPr>
          <w:strike/>
        </w:rPr>
        <w:t xml:space="preserve"> от крепления ремешка для подбородка и смачивать эти участки растворителем в течение (7,5</w:t>
      </w:r>
      <w:r w:rsidR="002D703A" w:rsidRPr="005D358A">
        <w:rPr>
          <w:strike/>
        </w:rPr>
        <w:t> ± </w:t>
      </w:r>
      <w:r w:rsidRPr="005D358A">
        <w:rPr>
          <w:strike/>
        </w:rPr>
        <w:t xml:space="preserve">2,5) сек. Повторить эту процедуру на остальной части внешней поверхности, включая любой защитный </w:t>
      </w:r>
      <w:r w:rsidRPr="005D358A">
        <w:rPr>
          <w:strike/>
        </w:rPr>
        <w:lastRenderedPageBreak/>
        <w:t>элемент для подбородка, смачивая эти поверхности в течение (12,5</w:t>
      </w:r>
      <w:r w:rsidR="002D703A" w:rsidRPr="005D358A">
        <w:rPr>
          <w:strike/>
        </w:rPr>
        <w:t> ± </w:t>
      </w:r>
      <w:r w:rsidRPr="005D358A">
        <w:rPr>
          <w:strike/>
        </w:rPr>
        <w:t>2,5)</w:t>
      </w:r>
      <w:r w:rsidR="005D358A">
        <w:rPr>
          <w:strike/>
        </w:rPr>
        <w:t> </w:t>
      </w:r>
      <w:r w:rsidRPr="005D358A">
        <w:rPr>
          <w:strike/>
        </w:rPr>
        <w:t>сек. В течение следующих 30 мин никакие испытания и никакое выдерживание не производится.</w:t>
      </w:r>
    </w:p>
    <w:p w14:paraId="17ED63E1" w14:textId="77777777" w:rsidR="00F7456E" w:rsidRPr="005D358A" w:rsidRDefault="00F7456E" w:rsidP="00F7456E">
      <w:pPr>
        <w:pStyle w:val="SingleTxtG"/>
        <w:ind w:left="2268" w:hanging="1134"/>
      </w:pPr>
      <w:r w:rsidRPr="005D358A">
        <w:rPr>
          <w:rFonts w:asciiTheme="majorBidi" w:hAnsiTheme="majorBidi" w:cstheme="majorBidi"/>
          <w:b/>
          <w:bCs/>
        </w:rPr>
        <w:t>7.2.1</w:t>
      </w:r>
      <w:r w:rsidRPr="005D358A">
        <w:rPr>
          <w:rFonts w:asciiTheme="majorBidi" w:hAnsiTheme="majorBidi" w:cstheme="majorBidi"/>
        </w:rPr>
        <w:tab/>
      </w:r>
      <w:r w:rsidRPr="005D358A">
        <w:t>Выдерживание при температуре и влажности окружающего воздуха</w:t>
      </w:r>
    </w:p>
    <w:p w14:paraId="091D5FE5" w14:textId="77777777" w:rsidR="00F7456E" w:rsidRPr="005D358A" w:rsidRDefault="00F7456E" w:rsidP="00F7456E">
      <w:pPr>
        <w:pStyle w:val="SingleTxtG"/>
        <w:ind w:left="2268"/>
      </w:pPr>
      <w:r w:rsidRPr="005D358A">
        <w:t>Защитный шлем подвергается, по меньшей мере в течение 4 часов, воздействию температуры 25</w:t>
      </w:r>
      <w:r w:rsidR="00172CF0" w:rsidRPr="005D358A">
        <w:t> ºС</w:t>
      </w:r>
      <w:r w:rsidR="002D703A" w:rsidRPr="005D358A">
        <w:t> ± </w:t>
      </w:r>
      <w:r w:rsidRPr="005D358A">
        <w:t>5</w:t>
      </w:r>
      <w:r w:rsidR="00172CF0" w:rsidRPr="005D358A">
        <w:t> ºС</w:t>
      </w:r>
      <w:r w:rsidRPr="005D358A">
        <w:t xml:space="preserve"> при влажности, равной 50%</w:t>
      </w:r>
      <w:r w:rsidR="002D703A" w:rsidRPr="005D358A">
        <w:t> ± </w:t>
      </w:r>
      <w:r w:rsidRPr="005D358A">
        <w:t>10%.</w:t>
      </w:r>
    </w:p>
    <w:p w14:paraId="46F48DA9" w14:textId="77777777" w:rsidR="00F7456E" w:rsidRPr="005D358A" w:rsidRDefault="00F7456E" w:rsidP="00F7456E">
      <w:pPr>
        <w:pStyle w:val="SingleTxtG"/>
        <w:ind w:left="2268" w:hanging="1134"/>
      </w:pPr>
      <w:r w:rsidRPr="005D358A">
        <w:rPr>
          <w:rFonts w:asciiTheme="majorBidi" w:hAnsiTheme="majorBidi" w:cstheme="majorBidi"/>
          <w:b/>
          <w:bCs/>
        </w:rPr>
        <w:t>7.2.2</w:t>
      </w:r>
      <w:r w:rsidRPr="005D358A">
        <w:rPr>
          <w:rFonts w:asciiTheme="majorBidi" w:hAnsiTheme="majorBidi" w:cstheme="majorBidi"/>
        </w:rPr>
        <w:tab/>
      </w:r>
      <w:r w:rsidRPr="005D358A">
        <w:t>Выдерживание при высокой температуре</w:t>
      </w:r>
    </w:p>
    <w:p w14:paraId="2EEB7273" w14:textId="77777777" w:rsidR="00F7456E" w:rsidRPr="005D358A" w:rsidRDefault="00F7456E" w:rsidP="00F7456E">
      <w:pPr>
        <w:pStyle w:val="SingleTxtG"/>
        <w:ind w:left="2268"/>
      </w:pPr>
      <w:r w:rsidRPr="005D358A">
        <w:t>Защитный шлем в течение 4</w:t>
      </w:r>
      <w:r w:rsidR="004F13BE" w:rsidRPr="005D358A">
        <w:t>–</w:t>
      </w:r>
      <w:r w:rsidRPr="005D358A">
        <w:rPr>
          <w:strike/>
        </w:rPr>
        <w:t>6</w:t>
      </w:r>
      <w:r w:rsidRPr="005D358A">
        <w:rPr>
          <w:b/>
          <w:bCs/>
        </w:rPr>
        <w:t>8</w:t>
      </w:r>
      <w:r w:rsidRPr="005D358A">
        <w:t xml:space="preserve"> часов подвергается воздействию температуры 50</w:t>
      </w:r>
      <w:r w:rsidR="00172CF0" w:rsidRPr="005D358A">
        <w:t> ºС</w:t>
      </w:r>
      <w:r w:rsidR="002D703A" w:rsidRPr="005D358A">
        <w:t> ± </w:t>
      </w:r>
      <w:r w:rsidRPr="005D358A">
        <w:t>2</w:t>
      </w:r>
      <w:r w:rsidR="00172CF0" w:rsidRPr="005D358A">
        <w:t> ºС</w:t>
      </w:r>
      <w:r w:rsidRPr="005D358A">
        <w:t>.</w:t>
      </w:r>
    </w:p>
    <w:p w14:paraId="19926864" w14:textId="77777777" w:rsidR="00F7456E" w:rsidRPr="005D358A" w:rsidRDefault="00F7456E" w:rsidP="00A12BDA">
      <w:pPr>
        <w:spacing w:after="120"/>
        <w:ind w:left="1134" w:right="1134"/>
      </w:pPr>
      <w:r w:rsidRPr="005D358A">
        <w:rPr>
          <w:b/>
          <w:bCs/>
        </w:rPr>
        <w:t>7.2.3</w:t>
      </w:r>
      <w:r w:rsidRPr="005D358A">
        <w:tab/>
      </w:r>
      <w:r w:rsidRPr="005D358A">
        <w:tab/>
        <w:t>Выдерживание при низкой температуре</w:t>
      </w:r>
    </w:p>
    <w:p w14:paraId="20BB8A2A" w14:textId="77777777" w:rsidR="00F7456E" w:rsidRPr="005D358A" w:rsidRDefault="00A12BDA" w:rsidP="00A12BDA">
      <w:pPr>
        <w:spacing w:after="120"/>
        <w:ind w:left="2265" w:right="1134" w:hanging="1131"/>
        <w:jc w:val="both"/>
      </w:pPr>
      <w:r w:rsidRPr="005D358A">
        <w:tab/>
      </w:r>
      <w:r w:rsidR="00F7456E" w:rsidRPr="005D358A">
        <w:t xml:space="preserve">Защитный шлем подвергается в течение </w:t>
      </w:r>
      <w:r w:rsidR="00F7456E" w:rsidRPr="005D358A">
        <w:rPr>
          <w:b/>
          <w:bCs/>
        </w:rPr>
        <w:t>не менее</w:t>
      </w:r>
      <w:r w:rsidR="00F7456E" w:rsidRPr="005D358A">
        <w:t xml:space="preserve"> 4</w:t>
      </w:r>
      <w:r w:rsidR="004F13BE" w:rsidRPr="005D358A">
        <w:rPr>
          <w:strike/>
        </w:rPr>
        <w:t>–</w:t>
      </w:r>
      <w:r w:rsidR="00F7456E" w:rsidRPr="005D358A">
        <w:rPr>
          <w:strike/>
        </w:rPr>
        <w:t>6</w:t>
      </w:r>
      <w:r w:rsidR="00F7456E" w:rsidRPr="005D358A">
        <w:t xml:space="preserve"> часов воздействию температуры </w:t>
      </w:r>
      <w:r w:rsidR="004F13BE" w:rsidRPr="005D358A">
        <w:rPr>
          <w:strike/>
        </w:rPr>
        <w:t>–</w:t>
      </w:r>
      <w:r w:rsidR="00F7456E" w:rsidRPr="005D358A">
        <w:rPr>
          <w:strike/>
        </w:rPr>
        <w:t>20</w:t>
      </w:r>
      <w:r w:rsidR="004F13BE" w:rsidRPr="005D358A">
        <w:rPr>
          <w:b/>
          <w:bCs/>
        </w:rPr>
        <w:t>–</w:t>
      </w:r>
      <w:r w:rsidR="00F7456E" w:rsidRPr="005D358A">
        <w:rPr>
          <w:b/>
          <w:bCs/>
        </w:rPr>
        <w:t>10</w:t>
      </w:r>
      <w:r w:rsidR="00172CF0" w:rsidRPr="005D358A">
        <w:t> ºС</w:t>
      </w:r>
      <w:r w:rsidR="002D703A" w:rsidRPr="005D358A">
        <w:t> ± </w:t>
      </w:r>
      <w:r w:rsidR="00F7456E" w:rsidRPr="005D358A">
        <w:t>2</w:t>
      </w:r>
      <w:r w:rsidR="00172CF0" w:rsidRPr="005D358A">
        <w:t> ºС</w:t>
      </w:r>
      <w:r w:rsidR="00F7456E" w:rsidRPr="005D358A">
        <w:t>.</w:t>
      </w:r>
    </w:p>
    <w:p w14:paraId="55B02BD2" w14:textId="77777777" w:rsidR="00F7456E" w:rsidRPr="005D358A" w:rsidRDefault="00F7456E" w:rsidP="00A12BDA">
      <w:pPr>
        <w:spacing w:after="120"/>
        <w:ind w:left="2265" w:right="1134" w:hanging="1131"/>
        <w:jc w:val="both"/>
      </w:pPr>
      <w:r w:rsidRPr="005D358A">
        <w:rPr>
          <w:b/>
          <w:bCs/>
        </w:rPr>
        <w:t>7.2.4</w:t>
      </w:r>
      <w:r w:rsidRPr="005D358A">
        <w:tab/>
      </w:r>
      <w:r w:rsidRPr="005D358A">
        <w:tab/>
        <w:t>Выдерживание при воздействии ультрафиолетовых лучей и повышенной влажности</w:t>
      </w:r>
    </w:p>
    <w:p w14:paraId="628E0AD4" w14:textId="77777777" w:rsidR="00F7456E" w:rsidRPr="005D358A" w:rsidRDefault="00F7456E" w:rsidP="00A12BDA">
      <w:pPr>
        <w:spacing w:after="120"/>
        <w:ind w:left="2265" w:right="1134" w:hanging="1131"/>
        <w:jc w:val="both"/>
      </w:pPr>
      <w:r w:rsidRPr="005D358A">
        <w:tab/>
      </w:r>
      <w:r w:rsidRPr="005D358A">
        <w:tab/>
        <w:t>Внешняя поверхность защитного шлема последовательно подвергается:</w:t>
      </w:r>
    </w:p>
    <w:p w14:paraId="7E42444C" w14:textId="77777777" w:rsidR="00F7456E" w:rsidRPr="005D358A" w:rsidRDefault="00F7456E" w:rsidP="00A12BDA">
      <w:pPr>
        <w:pStyle w:val="SingleTxtG"/>
        <w:ind w:left="2265" w:hanging="1131"/>
      </w:pPr>
      <w:r w:rsidRPr="005D358A">
        <w:rPr>
          <w:b/>
          <w:bCs/>
        </w:rPr>
        <w:t>7.2.4.1</w:t>
      </w:r>
      <w:r w:rsidRPr="005D358A">
        <w:tab/>
      </w:r>
      <w:r w:rsidRPr="005D358A">
        <w:tab/>
        <w:t xml:space="preserve">в течение 48 часов ультрафиолетовому облучению с помощью наполненной ксеноном кварцевой лампы мощностью </w:t>
      </w:r>
      <w:r w:rsidRPr="005D358A">
        <w:rPr>
          <w:strike/>
        </w:rPr>
        <w:t>125</w:t>
      </w:r>
      <w:r w:rsidRPr="005D358A">
        <w:rPr>
          <w:b/>
          <w:bCs/>
        </w:rPr>
        <w:t>150</w:t>
      </w:r>
      <w:r w:rsidR="00172CF0" w:rsidRPr="005D358A">
        <w:t> Вт</w:t>
      </w:r>
      <w:r w:rsidRPr="005D358A">
        <w:t>, установленной на расстоянии 25 см;</w:t>
      </w:r>
    </w:p>
    <w:p w14:paraId="4F431D48" w14:textId="77777777" w:rsidR="00F7456E" w:rsidRPr="005D358A" w:rsidRDefault="00F7456E" w:rsidP="00A12BDA">
      <w:pPr>
        <w:pStyle w:val="SingleTxtG"/>
        <w:ind w:left="2265" w:hanging="1131"/>
      </w:pPr>
      <w:r w:rsidRPr="005D358A">
        <w:rPr>
          <w:b/>
          <w:bCs/>
        </w:rPr>
        <w:t>7.2.4.2</w:t>
      </w:r>
      <w:r w:rsidRPr="005D358A">
        <w:tab/>
        <w:t>наружная поверхность защитного шлема обрызгивается в течение 4</w:t>
      </w:r>
      <w:r w:rsidR="00172CF0" w:rsidRPr="005D358A">
        <w:t>−</w:t>
      </w:r>
      <w:r w:rsidRPr="005D358A">
        <w:rPr>
          <w:strike/>
        </w:rPr>
        <w:t>6</w:t>
      </w:r>
      <w:r w:rsidRPr="005D358A">
        <w:rPr>
          <w:b/>
          <w:bCs/>
        </w:rPr>
        <w:t>8</w:t>
      </w:r>
      <w:r w:rsidR="00172CF0" w:rsidRPr="005D358A">
        <w:t> </w:t>
      </w:r>
      <w:r w:rsidRPr="005D358A">
        <w:t>часов водой, имеющей температуру окружающего воздуха, с интенсивностью 1 л/мин.</w:t>
      </w:r>
    </w:p>
    <w:p w14:paraId="5CC72ECB" w14:textId="77777777" w:rsidR="00F7456E" w:rsidRPr="005D358A" w:rsidRDefault="00F7456E" w:rsidP="00F7456E">
      <w:pPr>
        <w:pStyle w:val="SingleTxtG"/>
        <w:ind w:left="2268" w:hanging="1134"/>
      </w:pPr>
      <w:r w:rsidRPr="005D358A">
        <w:t>7.3</w:t>
      </w:r>
      <w:r w:rsidRPr="005D358A">
        <w:tab/>
      </w:r>
      <w:r w:rsidRPr="005D358A">
        <w:rPr>
          <w:b/>
          <w:bCs/>
        </w:rPr>
        <w:t xml:space="preserve">Испытания на амортизацию линейного удара – </w:t>
      </w:r>
      <w:proofErr w:type="spellStart"/>
      <w:r w:rsidRPr="005D358A">
        <w:rPr>
          <w:b/>
          <w:bCs/>
        </w:rPr>
        <w:t>энергопоглощение</w:t>
      </w:r>
      <w:proofErr w:type="spellEnd"/>
      <w:r w:rsidRPr="005D358A">
        <w:t xml:space="preserve"> </w:t>
      </w:r>
    </w:p>
    <w:p w14:paraId="605B0134" w14:textId="77777777" w:rsidR="00F7456E" w:rsidRPr="005D358A" w:rsidRDefault="00F7456E" w:rsidP="00F7456E">
      <w:pPr>
        <w:pStyle w:val="SingleTxtG"/>
        <w:ind w:left="2268" w:hanging="1134"/>
      </w:pPr>
      <w:r w:rsidRPr="005D358A">
        <w:t>7.3.1</w:t>
      </w:r>
      <w:r w:rsidRPr="005D358A">
        <w:tab/>
        <w:t>Описание испытания</w:t>
      </w:r>
    </w:p>
    <w:p w14:paraId="1E4A1178" w14:textId="77777777" w:rsidR="00F7456E" w:rsidRPr="005D358A" w:rsidRDefault="00F7456E" w:rsidP="00F7456E">
      <w:pPr>
        <w:pStyle w:val="SingleTxtG"/>
      </w:pPr>
      <w:r w:rsidRPr="005D358A">
        <w:t>7.3.1.1</w:t>
      </w:r>
      <w:r w:rsidRPr="005D358A">
        <w:tab/>
      </w:r>
      <w:r w:rsidR="004C7C7D">
        <w:tab/>
      </w:r>
      <w:r w:rsidRPr="005D358A">
        <w:t>Принцип</w:t>
      </w:r>
    </w:p>
    <w:p w14:paraId="1A8CD973" w14:textId="77777777" w:rsidR="00F7456E" w:rsidRPr="005D358A" w:rsidRDefault="00F7456E" w:rsidP="00F7456E">
      <w:pPr>
        <w:pStyle w:val="SingleTxtG"/>
        <w:ind w:left="2268"/>
      </w:pPr>
      <w:r w:rsidRPr="005D358A">
        <w:t>Амортизационная способность определяется путем регистрации во времени ускорения, которое получает муляж головы со шлемом при направляемом свободном падении с конкретной ударной скоростью на закрепленную стальную опору.</w:t>
      </w:r>
    </w:p>
    <w:p w14:paraId="287ED4BD" w14:textId="77777777" w:rsidR="00F7456E" w:rsidRPr="005D358A" w:rsidRDefault="00F7456E" w:rsidP="00F7456E">
      <w:pPr>
        <w:pStyle w:val="SingleTxtG"/>
        <w:ind w:left="2268" w:hanging="1134"/>
      </w:pPr>
      <w:r w:rsidRPr="005D358A">
        <w:t>7.3.1.2</w:t>
      </w:r>
      <w:r w:rsidRPr="005D358A">
        <w:tab/>
        <w:t>Обозначение точек и мест удара</w:t>
      </w:r>
    </w:p>
    <w:p w14:paraId="24B426D6" w14:textId="77777777" w:rsidR="00F7456E" w:rsidRPr="005D358A" w:rsidRDefault="00F7456E" w:rsidP="00F7456E">
      <w:pPr>
        <w:pStyle w:val="SingleTxtG"/>
        <w:ind w:left="2268"/>
      </w:pPr>
      <w:r w:rsidRPr="005D358A">
        <w:t>Перед выдерживанием при определенных условиях точки и места удара обозначаются, как указано в пункте 7.3.4.2 и приложении 4 (рис. 3), и шлем устанавливается в соответствии с положениями приложения 5.</w:t>
      </w:r>
    </w:p>
    <w:p w14:paraId="2E42A0DB" w14:textId="77777777" w:rsidR="00F7456E" w:rsidRPr="005D358A" w:rsidRDefault="00F7456E" w:rsidP="004C7C7D">
      <w:pPr>
        <w:spacing w:after="120"/>
        <w:ind w:left="1134" w:right="1134"/>
      </w:pPr>
      <w:r w:rsidRPr="005D358A">
        <w:t>7.3.1.3</w:t>
      </w:r>
      <w:r w:rsidRPr="005D358A">
        <w:tab/>
      </w:r>
      <w:r w:rsidR="004C7C7D">
        <w:tab/>
      </w:r>
      <w:r w:rsidRPr="005D358A">
        <w:t>Установка шлема</w:t>
      </w:r>
    </w:p>
    <w:p w14:paraId="4D21C57A" w14:textId="77777777" w:rsidR="00F7456E" w:rsidRPr="005D358A" w:rsidRDefault="00F7456E" w:rsidP="004C7C7D">
      <w:pPr>
        <w:spacing w:after="120"/>
        <w:ind w:left="1134" w:right="1134"/>
      </w:pPr>
      <w:r w:rsidRPr="005D358A">
        <w:tab/>
      </w:r>
      <w:r w:rsidRPr="005D358A">
        <w:tab/>
      </w:r>
      <w:r w:rsidRPr="005D358A">
        <w:tab/>
        <w:t>После выдерживания:</w:t>
      </w:r>
    </w:p>
    <w:p w14:paraId="23A1C3F2" w14:textId="77777777" w:rsidR="00F7456E" w:rsidRPr="005D358A" w:rsidRDefault="00F7456E" w:rsidP="004C7C7D">
      <w:pPr>
        <w:pStyle w:val="SingleTxtG"/>
        <w:ind w:left="2268" w:hanging="1134"/>
      </w:pPr>
      <w:r w:rsidRPr="005D358A">
        <w:t>7.3.1.3.1</w:t>
      </w:r>
      <w:r w:rsidRPr="005D358A">
        <w:tab/>
        <w:t>шлем устанавливается в соответствии с требованиями приложения 5 на испытательном муляже головы соответствующего размера, определяемого по таблице, приведенной в пункте 7.3.3.1</w:t>
      </w:r>
      <w:r w:rsidRPr="005D358A">
        <w:rPr>
          <w:rStyle w:val="ab"/>
        </w:rPr>
        <w:footnoteReference w:id="6"/>
      </w:r>
      <w:r w:rsidRPr="005D358A">
        <w:t>. При</w:t>
      </w:r>
      <w:r w:rsidR="00A12BDA" w:rsidRPr="005D358A">
        <w:t> </w:t>
      </w:r>
      <w:r w:rsidRPr="005D358A">
        <w:t>испытании в точках удара В, X, Р и R шлем отклоняется назад таким образом, чтобы передняя кромка шлема переместилась в средней плоскости на 25</w:t>
      </w:r>
      <w:r w:rsidR="002D703A" w:rsidRPr="005D358A">
        <w:t> мм</w:t>
      </w:r>
      <w:r w:rsidRPr="005D358A">
        <w:t>; затем удерживающая система регулируется под подбородком муляжа головы; если эта система включает регулируемый ремешок для подбородка, то этот ремешок затягивается, как в случае нормального использования.</w:t>
      </w:r>
    </w:p>
    <w:p w14:paraId="0FE6E09A" w14:textId="77777777" w:rsidR="00F7456E" w:rsidRPr="005D358A" w:rsidRDefault="00F7456E" w:rsidP="00F7456E">
      <w:pPr>
        <w:pStyle w:val="SingleTxtG"/>
        <w:ind w:left="2268"/>
      </w:pPr>
      <w:r w:rsidRPr="005D358A">
        <w:rPr>
          <w:b/>
        </w:rPr>
        <w:lastRenderedPageBreak/>
        <w:t>Под формулировкой «</w:t>
      </w:r>
      <w:r w:rsidRPr="005D358A">
        <w:rPr>
          <w:b/>
          <w:bCs/>
        </w:rPr>
        <w:t>затягивается, как в случае нормального использования</w:t>
      </w:r>
      <w:r w:rsidRPr="005D358A">
        <w:rPr>
          <w:b/>
        </w:rPr>
        <w:t>» подразумевается, что шлем должен быть затянут после установки под подбородком жесткого цилиндра диаметром 10</w:t>
      </w:r>
      <w:r w:rsidR="002D703A" w:rsidRPr="005D358A">
        <w:rPr>
          <w:b/>
        </w:rPr>
        <w:t> мм</w:t>
      </w:r>
      <w:r w:rsidRPr="005D358A">
        <w:rPr>
          <w:b/>
        </w:rPr>
        <w:t xml:space="preserve"> и длиной не менее 30</w:t>
      </w:r>
      <w:r w:rsidR="002D703A" w:rsidRPr="005D358A">
        <w:rPr>
          <w:b/>
        </w:rPr>
        <w:t> мм</w:t>
      </w:r>
      <w:r w:rsidRPr="005D358A">
        <w:rPr>
          <w:b/>
        </w:rPr>
        <w:t xml:space="preserve">, который перед испытанием убирается. </w:t>
      </w:r>
    </w:p>
    <w:p w14:paraId="27432493" w14:textId="77777777" w:rsidR="00F7456E" w:rsidRPr="005D358A" w:rsidRDefault="00F7456E" w:rsidP="00F7456E">
      <w:pPr>
        <w:pStyle w:val="SingleTxtG"/>
        <w:ind w:left="2268" w:hanging="1134"/>
        <w:rPr>
          <w:b/>
          <w:sz w:val="24"/>
        </w:rPr>
      </w:pPr>
      <w:r w:rsidRPr="005D358A">
        <w:t>7.3.1.3.1.1</w:t>
      </w:r>
      <w:r w:rsidRPr="005D358A">
        <w:tab/>
      </w:r>
      <w:r w:rsidRPr="005D358A">
        <w:rPr>
          <w:bCs/>
        </w:rPr>
        <w:t>При испытании в точке удара S на шлеме, оснащенном защитным щитком для нижней части лица, муляж головы с надетым не него шлемом отклоняется вперед таким образом, чтобы центральная вертикальная ось муляжа головы была наклонена под углом в 65</w:t>
      </w:r>
      <w:r w:rsidR="002D703A" w:rsidRPr="005D358A">
        <w:rPr>
          <w:bCs/>
        </w:rPr>
        <w:t> ± </w:t>
      </w:r>
      <w:r w:rsidRPr="005D358A">
        <w:rPr>
          <w:bCs/>
        </w:rPr>
        <w:t>3</w:t>
      </w:r>
      <w:r w:rsidR="00A95A0B" w:rsidRPr="005D358A">
        <w:rPr>
          <w:bCs/>
        </w:rPr>
        <w:t>º</w:t>
      </w:r>
      <w:r w:rsidRPr="005D358A">
        <w:rPr>
          <w:bCs/>
        </w:rPr>
        <w:t xml:space="preserve"> по отношению к вертикали, причем вертикальная продольная плоскость симметрии муляжа головы с надетым на него шлемом находится в вертикальном положении. Если точка удара должна находиться в пределах 15</w:t>
      </w:r>
      <w:r w:rsidR="002D703A" w:rsidRPr="005D358A">
        <w:rPr>
          <w:bCs/>
        </w:rPr>
        <w:t> мм</w:t>
      </w:r>
      <w:r w:rsidRPr="005D358A">
        <w:rPr>
          <w:bCs/>
        </w:rPr>
        <w:t xml:space="preserve"> от кромки, то положение муляжа головы с надетым на него шлемом изменяется таким образом, чтобы точка удара находилась на расстоянии не менее 15</w:t>
      </w:r>
      <w:r w:rsidR="002D703A" w:rsidRPr="005D358A">
        <w:rPr>
          <w:bCs/>
        </w:rPr>
        <w:t> мм</w:t>
      </w:r>
      <w:r w:rsidRPr="005D358A">
        <w:rPr>
          <w:bCs/>
        </w:rPr>
        <w:t xml:space="preserve"> от кромки.</w:t>
      </w:r>
    </w:p>
    <w:p w14:paraId="55DEF0D2" w14:textId="77777777" w:rsidR="00F7456E" w:rsidRPr="005D358A" w:rsidRDefault="00F7456E" w:rsidP="00F7456E">
      <w:pPr>
        <w:pStyle w:val="SingleTxtG"/>
        <w:ind w:left="2268" w:hanging="1134"/>
      </w:pPr>
      <w:r w:rsidRPr="005D358A">
        <w:t>7.3.1.3.2</w:t>
      </w:r>
      <w:r w:rsidRPr="005D358A">
        <w:tab/>
        <w:t xml:space="preserve">Испытательный муляж головы устанавливают таким образом, чтобы соответствующая точка на шлеме находилась непосредственно над центром опоры. Плоскость, касательная к точке удара, должна быть горизонтальной. Это предписание не применяется в отношении точки удара </w:t>
      </w:r>
      <w:r w:rsidRPr="005D358A">
        <w:rPr>
          <w:lang w:val="en-US"/>
        </w:rPr>
        <w:t>S</w:t>
      </w:r>
      <w:r w:rsidRPr="005D358A">
        <w:t>.</w:t>
      </w:r>
    </w:p>
    <w:p w14:paraId="64C984D3" w14:textId="77777777" w:rsidR="00F7456E" w:rsidRPr="005D358A" w:rsidRDefault="00F7456E" w:rsidP="00F7456E">
      <w:pPr>
        <w:pStyle w:val="SingleTxtG"/>
        <w:ind w:left="2268" w:hanging="1134"/>
      </w:pPr>
      <w:r w:rsidRPr="005D358A">
        <w:t>7.3.1.3.3</w:t>
      </w:r>
      <w:r w:rsidRPr="005D358A">
        <w:tab/>
        <w:t>Шлемы, поставляемые на рынок со смотровым козырьком, должны испытываться с козырьком в опущенном положении.</w:t>
      </w:r>
    </w:p>
    <w:p w14:paraId="21F97902" w14:textId="77777777" w:rsidR="00F7456E" w:rsidRPr="005D358A" w:rsidRDefault="00F7456E" w:rsidP="00F7456E">
      <w:pPr>
        <w:pStyle w:val="SingleTxtG"/>
        <w:ind w:left="2268" w:hanging="1134"/>
        <w:rPr>
          <w:b/>
        </w:rPr>
      </w:pPr>
      <w:r w:rsidRPr="005D358A">
        <w:rPr>
          <w:b/>
        </w:rPr>
        <w:t>7.3.1.3.4</w:t>
      </w:r>
      <w:r w:rsidRPr="005D358A">
        <w:rPr>
          <w:b/>
        </w:rPr>
        <w:tab/>
      </w:r>
      <w:r w:rsidRPr="005D358A">
        <w:rPr>
          <w:b/>
          <w:bCs/>
        </w:rPr>
        <w:t>Шлемы, поставляемые на рынок с солнцезащитным экраном, должны испытываться с солнцезащитным экраном в рабочем положении.</w:t>
      </w:r>
      <w:r w:rsidRPr="005D358A">
        <w:rPr>
          <w:b/>
        </w:rPr>
        <w:t xml:space="preserve"> </w:t>
      </w:r>
    </w:p>
    <w:p w14:paraId="7AA3F9D8" w14:textId="77777777" w:rsidR="00F7456E" w:rsidRPr="005D358A" w:rsidRDefault="00F7456E" w:rsidP="00F7456E">
      <w:pPr>
        <w:pStyle w:val="SingleTxtG"/>
        <w:ind w:left="2268" w:hanging="1134"/>
        <w:rPr>
          <w:b/>
          <w:bCs/>
        </w:rPr>
      </w:pPr>
      <w:r w:rsidRPr="005D358A">
        <w:rPr>
          <w:b/>
        </w:rPr>
        <w:t>7.3.1.3.5</w:t>
      </w:r>
      <w:r w:rsidRPr="005D358A">
        <w:rPr>
          <w:b/>
        </w:rPr>
        <w:tab/>
      </w:r>
      <w:r w:rsidRPr="005D358A">
        <w:rPr>
          <w:b/>
          <w:bCs/>
        </w:rPr>
        <w:t>Шлемы, поставляемые на рынок с аксессуарами, должны осматриваться на предмет определения того, что дополнительное оборудование не оказывает какого-либо негативного воздействия и что в любом случае защитный шлем и/или смотровой козырек удовлетворяет всем требованиям.</w:t>
      </w:r>
    </w:p>
    <w:p w14:paraId="7FB4D58A" w14:textId="77777777" w:rsidR="00F7456E" w:rsidRPr="005D358A" w:rsidRDefault="00F7456E" w:rsidP="00F7456E">
      <w:pPr>
        <w:pStyle w:val="SingleTxtG"/>
        <w:ind w:left="2268"/>
      </w:pPr>
      <w:r w:rsidRPr="005D358A">
        <w:rPr>
          <w:b/>
          <w:i/>
        </w:rPr>
        <w:t>Примечание</w:t>
      </w:r>
      <w:r w:rsidRPr="005D358A">
        <w:rPr>
          <w:b/>
        </w:rPr>
        <w:t xml:space="preserve">: Данная оценка производится как с аксессуарами и средствами их крепления, так и без них с </w:t>
      </w:r>
      <w:proofErr w:type="spellStart"/>
      <w:r w:rsidRPr="005D358A">
        <w:rPr>
          <w:b/>
        </w:rPr>
        <w:t>уделением</w:t>
      </w:r>
      <w:proofErr w:type="spellEnd"/>
      <w:r w:rsidRPr="005D358A">
        <w:rPr>
          <w:b/>
        </w:rPr>
        <w:t xml:space="preserve"> особого внимания, например, </w:t>
      </w:r>
      <w:proofErr w:type="spellStart"/>
      <w:r w:rsidRPr="005D358A">
        <w:rPr>
          <w:b/>
        </w:rPr>
        <w:t>энергопоглощению</w:t>
      </w:r>
      <w:proofErr w:type="spellEnd"/>
      <w:r w:rsidRPr="005D358A">
        <w:rPr>
          <w:b/>
        </w:rPr>
        <w:t>, острым краям и полю обзора.</w:t>
      </w:r>
      <w:r w:rsidRPr="005D358A">
        <w:t xml:space="preserve"> </w:t>
      </w:r>
    </w:p>
    <w:p w14:paraId="57711BEC" w14:textId="77777777" w:rsidR="00F7456E" w:rsidRPr="005D358A" w:rsidRDefault="00F7456E" w:rsidP="00F7456E">
      <w:pPr>
        <w:pStyle w:val="SingleTxtG"/>
        <w:ind w:left="2268"/>
        <w:rPr>
          <w:b/>
        </w:rPr>
      </w:pPr>
      <w:r w:rsidRPr="005D358A">
        <w:rPr>
          <w:b/>
        </w:rPr>
        <w:t xml:space="preserve">Не допускается никакого изменения технических характеристик шлема, предусмотренных изготовителем. Аксессуары должны устанавливаться в соответствии с инструкциями изготовителя шлема. Используются только те аксессуары, которые официально утверждены соответствующим органом. В случае любого иного изменения или добавления аксессуаров, которые не были официально утверждены (закрепляемых на шлемах видеокамер, смотровых козырьков, средств связи и </w:t>
      </w:r>
      <w:r w:rsidR="005D358A">
        <w:rPr>
          <w:b/>
        </w:rPr>
        <w:t>т. д.</w:t>
      </w:r>
      <w:r w:rsidRPr="005D358A">
        <w:rPr>
          <w:b/>
        </w:rPr>
        <w:t xml:space="preserve">), </w:t>
      </w:r>
      <w:proofErr w:type="spellStart"/>
      <w:r w:rsidRPr="005D358A">
        <w:rPr>
          <w:b/>
        </w:rPr>
        <w:t>омологация</w:t>
      </w:r>
      <w:proofErr w:type="spellEnd"/>
      <w:r w:rsidRPr="005D358A">
        <w:rPr>
          <w:b/>
        </w:rPr>
        <w:t xml:space="preserve"> шлема утрачивает силу.</w:t>
      </w:r>
    </w:p>
    <w:p w14:paraId="29491244" w14:textId="77777777" w:rsidR="00F7456E" w:rsidRPr="005D358A" w:rsidRDefault="00F7456E" w:rsidP="00F7456E">
      <w:pPr>
        <w:pStyle w:val="SingleTxtG"/>
      </w:pPr>
      <w:r w:rsidRPr="005D358A">
        <w:t>7.3.1.4</w:t>
      </w:r>
      <w:r w:rsidRPr="005D358A">
        <w:tab/>
      </w:r>
      <w:r w:rsidR="002133EB">
        <w:tab/>
      </w:r>
      <w:r w:rsidRPr="005D358A">
        <w:t xml:space="preserve">Испытание </w:t>
      </w:r>
    </w:p>
    <w:p w14:paraId="734E72E6" w14:textId="77777777" w:rsidR="00F7456E" w:rsidRPr="005D358A" w:rsidRDefault="00F7456E" w:rsidP="00F7456E">
      <w:pPr>
        <w:pStyle w:val="SingleTxtG"/>
        <w:ind w:left="2268"/>
      </w:pPr>
      <w:r w:rsidRPr="005D358A">
        <w:t>Испытание должно проводиться не позже, чем через пять минут после извлечения шлема из кондиционной камеры.</w:t>
      </w:r>
    </w:p>
    <w:p w14:paraId="239AC43D" w14:textId="77777777" w:rsidR="00F7456E" w:rsidRPr="005D358A" w:rsidRDefault="00F7456E" w:rsidP="00F7456E">
      <w:pPr>
        <w:pStyle w:val="SingleTxtG"/>
        <w:ind w:left="2268"/>
        <w:rPr>
          <w:b/>
          <w:bCs/>
        </w:rPr>
      </w:pPr>
      <w:r w:rsidRPr="005D358A">
        <w:t xml:space="preserve">Испытания в точке S должны проводиться после испытаний в точках В, X, Р и R. </w:t>
      </w:r>
      <w:r w:rsidRPr="005D358A">
        <w:rPr>
          <w:b/>
          <w:bCs/>
        </w:rPr>
        <w:t>В случае дополнительных точек последовательность определяется по усмотрению технической службы.</w:t>
      </w:r>
    </w:p>
    <w:p w14:paraId="0367142F" w14:textId="77777777" w:rsidR="00F7456E" w:rsidRPr="005D358A" w:rsidRDefault="00F7456E" w:rsidP="00F7456E">
      <w:pPr>
        <w:pStyle w:val="SingleTxtG"/>
        <w:ind w:left="2268"/>
      </w:pPr>
      <w:r w:rsidRPr="005D358A">
        <w:rPr>
          <w:strike/>
        </w:rPr>
        <w:t>Высота падения</w:t>
      </w:r>
      <w:r w:rsidRPr="005D358A">
        <w:t xml:space="preserve"> </w:t>
      </w:r>
      <w:r w:rsidRPr="005D358A">
        <w:rPr>
          <w:b/>
          <w:bCs/>
        </w:rPr>
        <w:t>Скорость удара</w:t>
      </w:r>
      <w:r w:rsidRPr="005D358A">
        <w:t xml:space="preserve"> должна составлять:</w:t>
      </w:r>
    </w:p>
    <w:p w14:paraId="247DEF25" w14:textId="77777777" w:rsidR="00F7456E" w:rsidRPr="005D358A" w:rsidRDefault="00F7456E" w:rsidP="00F7456E">
      <w:pPr>
        <w:pStyle w:val="SingleTxtG"/>
        <w:ind w:left="2268"/>
      </w:pPr>
      <w:r w:rsidRPr="005D358A">
        <w:t>7,5 (+0,15/–0,0) м/с для обеих опор стержня, указанных в пунктах 7.3.2.3.1 и 7.3.2.3.2,</w:t>
      </w:r>
    </w:p>
    <w:p w14:paraId="0E4C2E65" w14:textId="77777777" w:rsidR="00F7456E" w:rsidRPr="005D358A" w:rsidRDefault="00F7456E" w:rsidP="00F7456E">
      <w:pPr>
        <w:pStyle w:val="SingleTxtG"/>
        <w:ind w:left="2268"/>
      </w:pPr>
      <w:r w:rsidRPr="005D358A">
        <w:rPr>
          <w:strike/>
        </w:rPr>
        <w:t>5,5</w:t>
      </w:r>
      <w:r w:rsidRPr="005D358A">
        <w:rPr>
          <w:b/>
        </w:rPr>
        <w:t>6,0</w:t>
      </w:r>
      <w:r w:rsidRPr="005D358A">
        <w:t xml:space="preserve"> (+0,15/–0,0) м/с для испытаний в точке S,</w:t>
      </w:r>
    </w:p>
    <w:p w14:paraId="1B9C84E7" w14:textId="77777777" w:rsidR="00F7456E" w:rsidRPr="005D358A" w:rsidRDefault="00F7456E" w:rsidP="00F7456E">
      <w:pPr>
        <w:pStyle w:val="SingleTxtG"/>
        <w:ind w:left="2268"/>
      </w:pPr>
      <w:r w:rsidRPr="005D358A">
        <w:rPr>
          <w:b/>
        </w:rPr>
        <w:lastRenderedPageBreak/>
        <w:t>8,2 (+0,15/</w:t>
      </w:r>
      <w:r w:rsidR="004F13BE" w:rsidRPr="005D358A">
        <w:rPr>
          <w:b/>
        </w:rPr>
        <w:t>−</w:t>
      </w:r>
      <w:r w:rsidRPr="005D358A">
        <w:rPr>
          <w:b/>
        </w:rPr>
        <w:t>0,0) м/с для высокого линейного переноса энергии, причем используются только плоские опоры стержня,</w:t>
      </w:r>
    </w:p>
    <w:p w14:paraId="5EA34BD6" w14:textId="77777777" w:rsidR="00F7456E" w:rsidRPr="005D358A" w:rsidRDefault="00F7456E" w:rsidP="00F7456E">
      <w:pPr>
        <w:pStyle w:val="SingleTxtG"/>
        <w:ind w:left="2268"/>
        <w:rPr>
          <w:b/>
        </w:rPr>
      </w:pPr>
      <w:r w:rsidRPr="005D358A">
        <w:rPr>
          <w:b/>
        </w:rPr>
        <w:t>6,0 (+0,15/</w:t>
      </w:r>
      <w:r w:rsidR="004F13BE" w:rsidRPr="005D358A">
        <w:rPr>
          <w:b/>
        </w:rPr>
        <w:t>−</w:t>
      </w:r>
      <w:r w:rsidRPr="005D358A">
        <w:rPr>
          <w:b/>
        </w:rPr>
        <w:t xml:space="preserve">0,0) м/с для низкого линейного переноса энергии, причем могут использоваться обе опоры стержня. </w:t>
      </w:r>
    </w:p>
    <w:p w14:paraId="39A13A3E" w14:textId="77777777" w:rsidR="00F7456E" w:rsidRPr="005D358A" w:rsidRDefault="00F7456E" w:rsidP="00D42A50">
      <w:pPr>
        <w:pStyle w:val="SingleTxtG"/>
        <w:ind w:left="2268" w:hanging="1134"/>
      </w:pPr>
      <w:r w:rsidRPr="005D358A">
        <w:t>7.3.1.5</w:t>
      </w:r>
      <w:r w:rsidRPr="005D358A">
        <w:tab/>
        <w:t>Измерения</w:t>
      </w:r>
    </w:p>
    <w:p w14:paraId="79442CC5" w14:textId="77777777" w:rsidR="00F7456E" w:rsidRPr="005D358A" w:rsidRDefault="00D42A50" w:rsidP="00D42A50">
      <w:pPr>
        <w:pStyle w:val="SingleTxtG"/>
        <w:ind w:left="2268" w:hanging="1134"/>
      </w:pPr>
      <w:r w:rsidRPr="005D358A">
        <w:tab/>
      </w:r>
      <w:r w:rsidR="00F7456E" w:rsidRPr="005D358A">
        <w:t>Скорость движущейся массы измеряется на высоте 1</w:t>
      </w:r>
      <w:r w:rsidR="004F13BE" w:rsidRPr="005D358A">
        <w:t>–</w:t>
      </w:r>
      <w:r w:rsidR="00F7456E" w:rsidRPr="005D358A">
        <w:t>6 см до точки удара с точностью до 1%. Измерение и регистрация ускорения в центре тяжести муляжа головы и расчет критерия травмирования головы (</w:t>
      </w:r>
      <w:proofErr w:type="spellStart"/>
      <w:r w:rsidR="00F7456E" w:rsidRPr="005D358A">
        <w:t>КТГ</w:t>
      </w:r>
      <w:proofErr w:type="spellEnd"/>
      <w:r w:rsidR="00F7456E" w:rsidRPr="005D358A">
        <w:t>) производятся в соответствии с положениями пункта 7.3.2.5.</w:t>
      </w:r>
    </w:p>
    <w:p w14:paraId="47767003" w14:textId="77777777" w:rsidR="00F7456E" w:rsidRPr="005D358A" w:rsidRDefault="00F7456E" w:rsidP="00D42A50">
      <w:pPr>
        <w:pStyle w:val="SingleTxtG"/>
        <w:ind w:left="2268" w:hanging="1134"/>
      </w:pPr>
      <w:r w:rsidRPr="005D358A">
        <w:t>7.3.2</w:t>
      </w:r>
      <w:r w:rsidRPr="005D358A">
        <w:tab/>
        <w:t>Испытательный стенд (см. приложение 8, рис. 1)</w:t>
      </w:r>
    </w:p>
    <w:p w14:paraId="25B3F30A" w14:textId="77777777" w:rsidR="00F7456E" w:rsidRPr="005D358A" w:rsidRDefault="00F7456E" w:rsidP="00D42A50">
      <w:pPr>
        <w:pStyle w:val="SingleTxtG"/>
        <w:ind w:left="2268" w:hanging="1134"/>
      </w:pPr>
      <w:r w:rsidRPr="005D358A">
        <w:t>7.3.2.1</w:t>
      </w:r>
      <w:r w:rsidRPr="005D358A">
        <w:tab/>
        <w:t>Описание</w:t>
      </w:r>
    </w:p>
    <w:p w14:paraId="037F9935" w14:textId="77777777" w:rsidR="00F7456E" w:rsidRPr="005D358A" w:rsidRDefault="00F7456E" w:rsidP="00D42A50">
      <w:pPr>
        <w:spacing w:after="120"/>
        <w:ind w:left="2268" w:right="1134" w:hanging="1134"/>
      </w:pPr>
      <w:r w:rsidRPr="005D358A">
        <w:tab/>
      </w:r>
      <w:r w:rsidRPr="005D358A">
        <w:tab/>
        <w:t>Испытательный стенд состоит из:</w:t>
      </w:r>
    </w:p>
    <w:p w14:paraId="5125402C" w14:textId="77777777" w:rsidR="00F7456E" w:rsidRPr="005D358A" w:rsidRDefault="00F7456E" w:rsidP="00D42A50">
      <w:pPr>
        <w:tabs>
          <w:tab w:val="left" w:pos="2268"/>
        </w:tabs>
        <w:spacing w:after="120"/>
        <w:ind w:left="2835" w:right="1134" w:hanging="1701"/>
        <w:jc w:val="both"/>
      </w:pPr>
      <w:r w:rsidRPr="005D358A">
        <w:tab/>
        <w:t>а)</w:t>
      </w:r>
      <w:r w:rsidRPr="005D358A">
        <w:tab/>
        <w:t>опоры, жестко закрепленной на основании;</w:t>
      </w:r>
    </w:p>
    <w:p w14:paraId="1D1BC17C" w14:textId="77777777" w:rsidR="00F7456E" w:rsidRPr="005D358A" w:rsidRDefault="00F7456E" w:rsidP="00D42A50">
      <w:pPr>
        <w:tabs>
          <w:tab w:val="left" w:pos="2268"/>
        </w:tabs>
        <w:spacing w:after="120"/>
        <w:ind w:left="2835" w:right="1134" w:hanging="1701"/>
        <w:jc w:val="both"/>
      </w:pPr>
      <w:r w:rsidRPr="005D358A">
        <w:tab/>
      </w:r>
      <w:r w:rsidRPr="005D358A">
        <w:rPr>
          <w:lang w:val="en-US"/>
        </w:rPr>
        <w:t>b</w:t>
      </w:r>
      <w:r w:rsidRPr="005D358A">
        <w:t>)</w:t>
      </w:r>
      <w:r w:rsidRPr="005D358A">
        <w:tab/>
        <w:t>системы свободного падения с направляющими;</w:t>
      </w:r>
    </w:p>
    <w:p w14:paraId="4CDA824B" w14:textId="77777777" w:rsidR="00F7456E" w:rsidRPr="005D358A" w:rsidRDefault="00F7456E" w:rsidP="00D42A50">
      <w:pPr>
        <w:tabs>
          <w:tab w:val="left" w:pos="2268"/>
        </w:tabs>
        <w:spacing w:after="120"/>
        <w:ind w:left="2835" w:right="1134" w:hanging="1701"/>
        <w:jc w:val="both"/>
      </w:pPr>
      <w:r w:rsidRPr="005D358A">
        <w:tab/>
        <w:t>с)</w:t>
      </w:r>
      <w:r w:rsidRPr="005D358A">
        <w:tab/>
        <w:t>подвижной системы, поддерживающей муляж головы со шлемом;</w:t>
      </w:r>
    </w:p>
    <w:p w14:paraId="75C565B0" w14:textId="77777777" w:rsidR="00F7456E" w:rsidRPr="005D358A" w:rsidRDefault="00F7456E" w:rsidP="00D42A50">
      <w:pPr>
        <w:tabs>
          <w:tab w:val="left" w:pos="2268"/>
        </w:tabs>
        <w:spacing w:after="120"/>
        <w:ind w:left="2835" w:right="1134" w:hanging="1701"/>
        <w:jc w:val="both"/>
      </w:pPr>
      <w:r w:rsidRPr="005D358A">
        <w:tab/>
      </w:r>
      <w:r w:rsidRPr="005D358A">
        <w:rPr>
          <w:lang w:val="en-US"/>
        </w:rPr>
        <w:t>d</w:t>
      </w:r>
      <w:r w:rsidRPr="005D358A">
        <w:t>)</w:t>
      </w:r>
      <w:r w:rsidRPr="005D358A">
        <w:tab/>
        <w:t>металлического муляжа головы с установленным на нем акселерометром для измерения ускорения по трем направлениям и измерительного блока;</w:t>
      </w:r>
    </w:p>
    <w:p w14:paraId="30DB071A" w14:textId="77777777" w:rsidR="00F7456E" w:rsidRPr="005D358A" w:rsidRDefault="00F7456E" w:rsidP="00D42A50">
      <w:pPr>
        <w:tabs>
          <w:tab w:val="left" w:pos="2268"/>
        </w:tabs>
        <w:spacing w:after="120"/>
        <w:ind w:left="2835" w:right="1134" w:hanging="1701"/>
        <w:jc w:val="both"/>
      </w:pPr>
      <w:r w:rsidRPr="005D358A">
        <w:tab/>
        <w:t>е)</w:t>
      </w:r>
      <w:r w:rsidRPr="005D358A">
        <w:tab/>
        <w:t>системы, с помощью которой положение точки удара может быть отрегулировано по центру опоры.</w:t>
      </w:r>
    </w:p>
    <w:p w14:paraId="5DAC3527" w14:textId="77777777" w:rsidR="00F7456E" w:rsidRPr="005D358A" w:rsidRDefault="00F7456E" w:rsidP="00D42A50">
      <w:pPr>
        <w:keepNext/>
        <w:spacing w:after="120"/>
        <w:ind w:left="2268" w:right="1134" w:hanging="1134"/>
      </w:pPr>
      <w:r w:rsidRPr="005D358A">
        <w:t>7.3.2.2</w:t>
      </w:r>
      <w:r w:rsidRPr="005D358A">
        <w:tab/>
        <w:t>Основание</w:t>
      </w:r>
    </w:p>
    <w:p w14:paraId="328008AA" w14:textId="77777777" w:rsidR="00F7456E" w:rsidRPr="005D358A" w:rsidRDefault="00D42A50" w:rsidP="00D42A50">
      <w:pPr>
        <w:spacing w:after="120"/>
        <w:ind w:left="2268" w:right="1134" w:hanging="1134"/>
        <w:jc w:val="both"/>
      </w:pPr>
      <w:r w:rsidRPr="005D358A">
        <w:tab/>
      </w:r>
      <w:r w:rsidR="00F7456E" w:rsidRPr="005D358A">
        <w:t>Основание должно изготавливаться из стали, бетона или железобетона и должно иметь массу не менее 500 кг.</w:t>
      </w:r>
    </w:p>
    <w:p w14:paraId="74D92005" w14:textId="77777777" w:rsidR="00F7456E" w:rsidRPr="005D358A" w:rsidRDefault="00D42A50" w:rsidP="00D42A50">
      <w:pPr>
        <w:spacing w:after="120"/>
        <w:ind w:left="2268" w:right="1134" w:hanging="1134"/>
        <w:jc w:val="both"/>
      </w:pPr>
      <w:r w:rsidRPr="005D358A">
        <w:tab/>
      </w:r>
      <w:r w:rsidR="00F7456E" w:rsidRPr="005D358A">
        <w:t>Основание должно иметь такую конструкцию, чтобы действие испытательной нагрузки не приводило к значительной деформации поверхности.</w:t>
      </w:r>
    </w:p>
    <w:p w14:paraId="48AE5DD8" w14:textId="77777777" w:rsidR="00F7456E" w:rsidRPr="005D358A" w:rsidRDefault="00D42A50" w:rsidP="00D42A50">
      <w:pPr>
        <w:spacing w:after="120"/>
        <w:ind w:left="2268" w:right="1134" w:hanging="1134"/>
        <w:jc w:val="both"/>
      </w:pPr>
      <w:r w:rsidRPr="005D358A">
        <w:tab/>
      </w:r>
      <w:r w:rsidR="00F7456E" w:rsidRPr="005D358A">
        <w:t>Ни одна из частей основания или опоры не должна иметь резонансную частоту, влияющую на измерения.</w:t>
      </w:r>
    </w:p>
    <w:p w14:paraId="64531563" w14:textId="77777777" w:rsidR="00F7456E" w:rsidRPr="005D358A" w:rsidRDefault="00F7456E" w:rsidP="00D42A50">
      <w:pPr>
        <w:pStyle w:val="SingleTxtG"/>
        <w:ind w:left="2268" w:hanging="1134"/>
      </w:pPr>
      <w:r w:rsidRPr="005D358A">
        <w:t>7.3.2.3</w:t>
      </w:r>
      <w:r w:rsidRPr="005D358A">
        <w:tab/>
        <w:t>Опоры</w:t>
      </w:r>
    </w:p>
    <w:p w14:paraId="626862B6" w14:textId="77777777" w:rsidR="00F7456E" w:rsidRPr="005D358A" w:rsidRDefault="00F7456E" w:rsidP="00D42A50">
      <w:pPr>
        <w:pStyle w:val="SingleTxtG"/>
        <w:ind w:left="2268" w:hanging="1134"/>
      </w:pPr>
      <w:r w:rsidRPr="005D358A">
        <w:t>7.3.2.3.1</w:t>
      </w:r>
      <w:r w:rsidRPr="005D358A">
        <w:tab/>
        <w:t>Плоская стальная опора должна иметь круглую ударную поверхность диаметром 130</w:t>
      </w:r>
      <w:r w:rsidR="002D703A" w:rsidRPr="005D358A">
        <w:t> мм ± </w:t>
      </w:r>
      <w:r w:rsidRPr="005D358A">
        <w:t>3</w:t>
      </w:r>
      <w:r w:rsidR="002D703A" w:rsidRPr="005D358A">
        <w:t> мм</w:t>
      </w:r>
      <w:r w:rsidRPr="005D358A">
        <w:t>.</w:t>
      </w:r>
    </w:p>
    <w:p w14:paraId="599FC199" w14:textId="77777777" w:rsidR="00F7456E" w:rsidRPr="005D358A" w:rsidRDefault="00F7456E" w:rsidP="00D42A50">
      <w:pPr>
        <w:pStyle w:val="SingleTxtG"/>
        <w:ind w:left="2268" w:hanging="1134"/>
      </w:pPr>
      <w:r w:rsidRPr="005D358A">
        <w:t>7.3.2.3.2</w:t>
      </w:r>
      <w:r w:rsidRPr="005D358A">
        <w:tab/>
        <w:t>Выступающая опора должна иметь две стороны, образующие угол 105</w:t>
      </w:r>
      <w:r w:rsidR="002D703A" w:rsidRPr="005D358A">
        <w:t> ± </w:t>
      </w:r>
      <w:r w:rsidRPr="005D358A">
        <w:t>5º, каждая из которых имеет скос 52,5</w:t>
      </w:r>
      <w:r w:rsidR="002D703A" w:rsidRPr="005D358A">
        <w:t> ± </w:t>
      </w:r>
      <w:r w:rsidRPr="005D358A">
        <w:t>2,5º по отношению к вертикальной линии и образует ударную кромку с радиусом 15</w:t>
      </w:r>
      <w:r w:rsidR="002D703A" w:rsidRPr="005D358A">
        <w:t> мм ± </w:t>
      </w:r>
      <w:r w:rsidRPr="005D358A">
        <w:t>0,5</w:t>
      </w:r>
      <w:r w:rsidR="002D703A" w:rsidRPr="005D358A">
        <w:t> мм</w:t>
      </w:r>
      <w:r w:rsidRPr="005D358A">
        <w:t>. Ее высота должна составлять не менее 50</w:t>
      </w:r>
      <w:r w:rsidR="002D703A" w:rsidRPr="005D358A">
        <w:t> мм</w:t>
      </w:r>
      <w:r w:rsidRPr="005D358A">
        <w:t>, а длина – не менее 125</w:t>
      </w:r>
      <w:r w:rsidR="002D703A" w:rsidRPr="005D358A">
        <w:t> мм</w:t>
      </w:r>
      <w:r w:rsidRPr="005D358A">
        <w:t>.</w:t>
      </w:r>
    </w:p>
    <w:p w14:paraId="60D2F07C" w14:textId="77777777" w:rsidR="00F7456E" w:rsidRPr="005D358A" w:rsidRDefault="00D42A50" w:rsidP="00D42A50">
      <w:pPr>
        <w:pStyle w:val="SingleTxtG"/>
        <w:ind w:left="2268" w:hanging="1134"/>
      </w:pPr>
      <w:r w:rsidRPr="005D358A">
        <w:tab/>
      </w:r>
      <w:r w:rsidR="00F7456E" w:rsidRPr="005D358A">
        <w:t xml:space="preserve">Она должна быть установлена под углом 45º по отношению к продольной вертикальной плоскости в точках В, Р, </w:t>
      </w:r>
      <w:r w:rsidR="00F7456E" w:rsidRPr="005D358A">
        <w:rPr>
          <w:lang w:val="en-US"/>
        </w:rPr>
        <w:t>R</w:t>
      </w:r>
      <w:r w:rsidR="00F7456E" w:rsidRPr="005D358A">
        <w:t xml:space="preserve"> под углом 45º по отношению к основной плоскости в точке Х (передняя часть низкая, задняя часть высокая).</w:t>
      </w:r>
    </w:p>
    <w:p w14:paraId="1760A016" w14:textId="77777777" w:rsidR="00F7456E" w:rsidRPr="005D358A" w:rsidRDefault="00F7456E" w:rsidP="00D42A50">
      <w:pPr>
        <w:pStyle w:val="SingleTxtG"/>
        <w:ind w:left="2268" w:hanging="1134"/>
      </w:pPr>
      <w:r w:rsidRPr="005D358A">
        <w:t>7.3.2.4</w:t>
      </w:r>
      <w:r w:rsidRPr="005D358A">
        <w:tab/>
        <w:t>Подвижная система и направляющие</w:t>
      </w:r>
    </w:p>
    <w:p w14:paraId="70EA3A11" w14:textId="77777777" w:rsidR="00F7456E" w:rsidRPr="005D358A" w:rsidRDefault="00D42A50" w:rsidP="00D42A50">
      <w:pPr>
        <w:pStyle w:val="SingleTxtG"/>
        <w:ind w:left="2268" w:hanging="1134"/>
      </w:pPr>
      <w:r w:rsidRPr="005D358A">
        <w:tab/>
      </w:r>
      <w:r w:rsidR="00F7456E" w:rsidRPr="005D358A">
        <w:t xml:space="preserve">Подвижная система, поддерживающая муляж головы, должна быть такой, чтобы ее характеристики не влияли на измерение ускорения в центре тяжести муляжа головы. Ее конструкция также должна допускать помещение любой точки, находящейся в зоне </w:t>
      </w:r>
      <w:proofErr w:type="spellStart"/>
      <w:r w:rsidR="00F7456E" w:rsidRPr="005D358A">
        <w:rPr>
          <w:lang w:val="en-US"/>
        </w:rPr>
        <w:t>ACDEF</w:t>
      </w:r>
      <w:proofErr w:type="spellEnd"/>
      <w:r w:rsidR="00F7456E" w:rsidRPr="005D358A">
        <w:t>, вертикально над центром опоры.</w:t>
      </w:r>
    </w:p>
    <w:p w14:paraId="64C2825A" w14:textId="77777777" w:rsidR="00F7456E" w:rsidRPr="005D358A" w:rsidRDefault="00D42A50" w:rsidP="00D42A50">
      <w:pPr>
        <w:pStyle w:val="SingleTxtG"/>
        <w:ind w:left="2268" w:hanging="1134"/>
      </w:pPr>
      <w:r w:rsidRPr="005D358A">
        <w:tab/>
      </w:r>
      <w:r w:rsidR="00F7456E" w:rsidRPr="005D358A">
        <w:t>Направляющие должны быть такими, чтобы скорость удара составляла не менее 95% от теоретической скорости.</w:t>
      </w:r>
    </w:p>
    <w:p w14:paraId="150FB15B" w14:textId="77777777" w:rsidR="00F7456E" w:rsidRPr="005D358A" w:rsidRDefault="00F7456E" w:rsidP="00D42A50">
      <w:pPr>
        <w:pStyle w:val="SingleTxtG"/>
        <w:ind w:left="2268" w:hanging="1134"/>
      </w:pPr>
      <w:r w:rsidRPr="005D358A">
        <w:lastRenderedPageBreak/>
        <w:t>7.3.2.5</w:t>
      </w:r>
      <w:r w:rsidRPr="005D358A">
        <w:tab/>
        <w:t>Акселерометр и измеряющее устройство</w:t>
      </w:r>
    </w:p>
    <w:p w14:paraId="1613B0CD" w14:textId="77777777" w:rsidR="00F7456E" w:rsidRPr="005D358A" w:rsidRDefault="00D42A50" w:rsidP="00D42A50">
      <w:pPr>
        <w:pStyle w:val="SingleTxtG"/>
        <w:ind w:left="2268" w:hanging="1134"/>
      </w:pPr>
      <w:r w:rsidRPr="005D358A">
        <w:tab/>
      </w:r>
      <w:r w:rsidR="00F7456E" w:rsidRPr="005D358A">
        <w:t>Акселерометр должен выдерживать без повреждений максимальное ускорение в 2</w:t>
      </w:r>
      <w:r w:rsidRPr="005D358A">
        <w:t> </w:t>
      </w:r>
      <w:r w:rsidR="00F7456E" w:rsidRPr="005D358A">
        <w:t xml:space="preserve">000 g. Его максимальная масса должна равняться 50 г. Измерительная система, включая устройство сброса, должна иметь частотную характеристику в соответствии с классом 1000 международного стандарта ИСО «Автотранспортные средства – Техника измерения при ударных испытаниях – Контрольно-измерительная аппаратура» (справочный номер </w:t>
      </w:r>
      <w:r w:rsidR="00F7456E" w:rsidRPr="005D358A">
        <w:rPr>
          <w:lang w:val="en-US"/>
        </w:rPr>
        <w:t>ISO</w:t>
      </w:r>
      <w:r w:rsidR="00F7456E" w:rsidRPr="005D358A">
        <w:t xml:space="preserve"> 6487:</w:t>
      </w:r>
      <w:r w:rsidR="00F7456E" w:rsidRPr="005D358A">
        <w:rPr>
          <w:b/>
          <w:bCs/>
        </w:rPr>
        <w:t>2015 и обновленные версии</w:t>
      </w:r>
      <w:r w:rsidR="00F7456E" w:rsidRPr="005D358A">
        <w:t>).</w:t>
      </w:r>
    </w:p>
    <w:p w14:paraId="0C72598E" w14:textId="2AC15995" w:rsidR="00F7456E" w:rsidRDefault="00D42A50" w:rsidP="00D42A50">
      <w:pPr>
        <w:pStyle w:val="SingleTxtG"/>
        <w:ind w:left="2268" w:hanging="1134"/>
      </w:pPr>
      <w:r w:rsidRPr="005D358A">
        <w:tab/>
      </w:r>
      <w:proofErr w:type="spellStart"/>
      <w:r w:rsidR="00F7456E" w:rsidRPr="005D358A">
        <w:t>HIC</w:t>
      </w:r>
      <w:proofErr w:type="spellEnd"/>
      <w:r w:rsidR="00F7456E" w:rsidRPr="005D358A">
        <w:t xml:space="preserve"> рассчитывается в качестве максимального значения (в зависимости от t</w:t>
      </w:r>
      <w:r w:rsidR="00F7456E" w:rsidRPr="005D358A">
        <w:rPr>
          <w:vertAlign w:val="subscript"/>
        </w:rPr>
        <w:t xml:space="preserve">1 </w:t>
      </w:r>
      <w:r w:rsidR="00F7456E" w:rsidRPr="005D358A">
        <w:t>и t</w:t>
      </w:r>
      <w:r w:rsidR="00F7456E" w:rsidRPr="005D358A">
        <w:rPr>
          <w:vertAlign w:val="subscript"/>
        </w:rPr>
        <w:t>2</w:t>
      </w:r>
      <w:r w:rsidR="00F7456E" w:rsidRPr="005D358A">
        <w:t>) следующего уравнения:</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420"/>
      </w:tblGrid>
      <w:tr w:rsidR="00147157" w14:paraId="74CA16ED" w14:textId="77777777" w:rsidTr="00147157">
        <w:trPr>
          <w:jc w:val="center"/>
        </w:trPr>
        <w:tc>
          <w:tcPr>
            <w:tcW w:w="2410" w:type="dxa"/>
            <w:vAlign w:val="center"/>
          </w:tcPr>
          <w:p w14:paraId="79E9FF96" w14:textId="5991BEE8" w:rsidR="00147157" w:rsidRDefault="00147157" w:rsidP="00147157">
            <w:pPr>
              <w:pStyle w:val="SingleTxtG"/>
              <w:ind w:left="0"/>
              <w:jc w:val="left"/>
            </w:pPr>
            <w:r w:rsidRPr="005463F9">
              <w:rPr>
                <w:noProof/>
                <w:lang w:val="en-US" w:eastAsia="zh-CN"/>
              </w:rPr>
              <w:drawing>
                <wp:inline distT="0" distB="0" distL="0" distR="0" wp14:anchorId="4755BCC6" wp14:editId="5E4F3216">
                  <wp:extent cx="1494693" cy="466711"/>
                  <wp:effectExtent l="0" t="0" r="0" b="0"/>
                  <wp:docPr id="1" name="Immagin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8584" t="62661" r="52688" b="28587"/>
                          <a:stretch/>
                        </pic:blipFill>
                        <pic:spPr bwMode="auto">
                          <a:xfrm>
                            <a:off x="0" y="0"/>
                            <a:ext cx="1499445" cy="468195"/>
                          </a:xfrm>
                          <a:prstGeom prst="rect">
                            <a:avLst/>
                          </a:prstGeom>
                          <a:ln>
                            <a:noFill/>
                          </a:ln>
                          <a:extLst>
                            <a:ext uri="{53640926-AAD7-44D8-BBD7-CCE9431645EC}">
                              <a14:shadowObscured xmlns:a14="http://schemas.microsoft.com/office/drawing/2010/main"/>
                            </a:ext>
                          </a:extLst>
                        </pic:spPr>
                      </pic:pic>
                    </a:graphicData>
                  </a:graphic>
                </wp:inline>
              </w:drawing>
            </w:r>
          </w:p>
        </w:tc>
        <w:tc>
          <w:tcPr>
            <w:tcW w:w="420" w:type="dxa"/>
            <w:vAlign w:val="center"/>
          </w:tcPr>
          <w:p w14:paraId="20FF14B5" w14:textId="6B2A2C19" w:rsidR="00147157" w:rsidRDefault="00147157" w:rsidP="00147157">
            <w:pPr>
              <w:pStyle w:val="SingleTxtG"/>
              <w:ind w:left="0"/>
              <w:jc w:val="left"/>
            </w:pPr>
            <w:r>
              <w:t>,</w:t>
            </w:r>
          </w:p>
        </w:tc>
      </w:tr>
    </w:tbl>
    <w:p w14:paraId="19E24F17" w14:textId="77777777" w:rsidR="00F7456E" w:rsidRPr="005D358A" w:rsidRDefault="00D42A50" w:rsidP="00D42A50">
      <w:pPr>
        <w:pStyle w:val="SingleTxtG"/>
        <w:ind w:left="2268" w:hanging="1134"/>
      </w:pPr>
      <w:r w:rsidRPr="005D358A">
        <w:tab/>
      </w:r>
      <w:r w:rsidR="00F7456E" w:rsidRPr="005D358A">
        <w:t>где «а» – результирующее ускорение, кратное «g», а t</w:t>
      </w:r>
      <w:r w:rsidR="00F7456E" w:rsidRPr="005D358A">
        <w:rPr>
          <w:vertAlign w:val="subscript"/>
        </w:rPr>
        <w:t>1</w:t>
      </w:r>
      <w:r w:rsidR="00F7456E" w:rsidRPr="005D358A">
        <w:t xml:space="preserve"> и t</w:t>
      </w:r>
      <w:r w:rsidR="00F7456E" w:rsidRPr="005D358A">
        <w:rPr>
          <w:vertAlign w:val="subscript"/>
        </w:rPr>
        <w:t>2</w:t>
      </w:r>
      <w:r w:rsidR="00F7456E" w:rsidRPr="005D358A">
        <w:t xml:space="preserve"> являются двумя любыми точками во времени (сек.) в ходе нанесения удара. Данные ускорения регистрируются с частотой не менее 8</w:t>
      </w:r>
      <w:r w:rsidR="00172CF0" w:rsidRPr="005D358A">
        <w:t> </w:t>
      </w:r>
      <w:r w:rsidR="00F7456E" w:rsidRPr="005D358A">
        <w:t>000</w:t>
      </w:r>
      <w:r w:rsidR="00172CF0" w:rsidRPr="005D358A">
        <w:t> Гц</w:t>
      </w:r>
      <w:r w:rsidR="00F7456E" w:rsidRPr="005D358A">
        <w:t xml:space="preserve"> и фильтруются в соответствии с требованием последнего издания </w:t>
      </w:r>
      <w:proofErr w:type="spellStart"/>
      <w:r w:rsidR="00F7456E" w:rsidRPr="005D358A">
        <w:t>ISO</w:t>
      </w:r>
      <w:proofErr w:type="spellEnd"/>
      <w:r w:rsidR="00F7456E" w:rsidRPr="005D358A">
        <w:t xml:space="preserve"> 6487 (</w:t>
      </w:r>
      <w:proofErr w:type="spellStart"/>
      <w:r w:rsidR="00F7456E" w:rsidRPr="005D358A">
        <w:t>CFC</w:t>
      </w:r>
      <w:proofErr w:type="spellEnd"/>
      <w:r w:rsidR="00F7456E" w:rsidRPr="005D358A">
        <w:t> 1000).</w:t>
      </w:r>
    </w:p>
    <w:p w14:paraId="1A00E92B" w14:textId="77777777" w:rsidR="00F7456E" w:rsidRPr="005D358A" w:rsidRDefault="00F7456E" w:rsidP="00D42A50">
      <w:pPr>
        <w:pStyle w:val="SingleTxtG"/>
        <w:ind w:left="2268" w:hanging="1134"/>
      </w:pPr>
      <w:r w:rsidRPr="005D358A">
        <w:t>7.3.3</w:t>
      </w:r>
      <w:r w:rsidRPr="005D358A">
        <w:tab/>
        <w:t>Муляжи головы</w:t>
      </w:r>
    </w:p>
    <w:p w14:paraId="2FFDD8DC" w14:textId="77777777" w:rsidR="00F7456E" w:rsidRPr="005D358A" w:rsidRDefault="00F7456E" w:rsidP="00D42A50">
      <w:pPr>
        <w:pStyle w:val="SingleTxtG"/>
        <w:ind w:left="2268" w:hanging="1134"/>
      </w:pPr>
      <w:r w:rsidRPr="005D358A">
        <w:rPr>
          <w:rFonts w:eastAsia="Courier New"/>
        </w:rPr>
        <w:t>7.3.3.1</w:t>
      </w:r>
      <w:r w:rsidRPr="005D358A">
        <w:rPr>
          <w:rFonts w:eastAsia="Courier New"/>
        </w:rPr>
        <w:tab/>
      </w:r>
      <w:r w:rsidRPr="005D358A">
        <w:t xml:space="preserve">Муляжи головы, используемые для проведения испытаний на амортизацию удара, должны изготавливаться из металла и вместе с любыми средствами их крепления их частота резонанса должна составлять не менее </w:t>
      </w:r>
      <w:r w:rsidRPr="005D358A">
        <w:rPr>
          <w:strike/>
        </w:rPr>
        <w:t>3 000</w:t>
      </w:r>
      <w:r w:rsidRPr="005D358A">
        <w:t xml:space="preserve"> </w:t>
      </w:r>
      <w:r w:rsidRPr="005D358A">
        <w:rPr>
          <w:b/>
          <w:bCs/>
        </w:rPr>
        <w:t>2 000</w:t>
      </w:r>
      <w:r w:rsidR="00172CF0" w:rsidRPr="005D358A">
        <w:t> Гц</w:t>
      </w:r>
      <w:r w:rsidRPr="005D358A">
        <w:t>.</w:t>
      </w:r>
    </w:p>
    <w:p w14:paraId="38753947" w14:textId="77777777" w:rsidR="00F7456E" w:rsidRPr="005D358A" w:rsidRDefault="00F7456E" w:rsidP="00F7456E">
      <w:pPr>
        <w:pStyle w:val="SingleTxtG"/>
        <w:ind w:left="2835" w:hanging="567"/>
        <w:rPr>
          <w:rFonts w:eastAsia="Courier New"/>
          <w:b/>
          <w:bCs/>
        </w:rPr>
      </w:pPr>
      <w:r w:rsidRPr="005D358A">
        <w:rPr>
          <w:rFonts w:eastAsia="Courier New"/>
          <w:b/>
          <w:bCs/>
        </w:rPr>
        <w:t>Муляжи головы в сборе должны иметь следующие характеристики:</w:t>
      </w:r>
    </w:p>
    <w:p w14:paraId="04232BF8" w14:textId="77777777" w:rsidR="00F7456E" w:rsidRPr="005D358A" w:rsidRDefault="00F7456E" w:rsidP="00F7456E">
      <w:pPr>
        <w:pStyle w:val="SingleTxtG"/>
        <w:ind w:left="2835" w:hanging="567"/>
        <w:rPr>
          <w:rFonts w:eastAsia="Courier New"/>
          <w:b/>
          <w:bCs/>
        </w:rPr>
      </w:pPr>
      <w:r w:rsidRPr="005D358A">
        <w:rPr>
          <w:rFonts w:eastAsia="Courier New"/>
          <w:b/>
          <w:bCs/>
        </w:rPr>
        <w:t>a)</w:t>
      </w:r>
      <w:r w:rsidRPr="005D358A">
        <w:rPr>
          <w:rFonts w:eastAsia="Courier New"/>
          <w:b/>
          <w:bCs/>
        </w:rPr>
        <w:tab/>
        <w:t>центр тяжести должен находиться в радиусе 10</w:t>
      </w:r>
      <w:r w:rsidR="002D703A" w:rsidRPr="005D358A">
        <w:rPr>
          <w:rFonts w:eastAsia="Courier New"/>
          <w:b/>
          <w:bCs/>
        </w:rPr>
        <w:t> мм</w:t>
      </w:r>
      <w:r w:rsidRPr="005D358A">
        <w:rPr>
          <w:rFonts w:eastAsia="Courier New"/>
          <w:b/>
          <w:bCs/>
        </w:rPr>
        <w:t xml:space="preserve"> от точки G на центральной вертикальной оси; </w:t>
      </w:r>
    </w:p>
    <w:p w14:paraId="545A6E08" w14:textId="77777777" w:rsidR="00F7456E" w:rsidRPr="005D358A" w:rsidRDefault="00F7456E" w:rsidP="00F7456E">
      <w:pPr>
        <w:pStyle w:val="SingleTxtG"/>
        <w:ind w:left="2835" w:hanging="567"/>
        <w:rPr>
          <w:rFonts w:eastAsia="Courier New"/>
          <w:b/>
          <w:bCs/>
        </w:rPr>
      </w:pPr>
      <w:r w:rsidRPr="005D358A">
        <w:rPr>
          <w:rFonts w:eastAsia="Courier New"/>
          <w:b/>
          <w:bCs/>
        </w:rPr>
        <w:t>b)</w:t>
      </w:r>
      <w:r w:rsidRPr="005D358A">
        <w:rPr>
          <w:rFonts w:eastAsia="Courier New"/>
          <w:b/>
          <w:bCs/>
        </w:rPr>
        <w:tab/>
        <w:t>устройство для крепления акселерометра устанавливается таким образом, чтобы при любом угловом направлении муляжа головы чувствительные оси акселерометра проходили в радиусе 10</w:t>
      </w:r>
      <w:r w:rsidR="002D703A" w:rsidRPr="005D358A">
        <w:rPr>
          <w:rFonts w:eastAsia="Courier New"/>
          <w:b/>
          <w:bCs/>
        </w:rPr>
        <w:t> мм</w:t>
      </w:r>
      <w:r w:rsidRPr="005D358A">
        <w:rPr>
          <w:rFonts w:eastAsia="Courier New"/>
          <w:b/>
          <w:bCs/>
        </w:rPr>
        <w:t xml:space="preserve"> от точки G; </w:t>
      </w:r>
    </w:p>
    <w:p w14:paraId="2C3C17CD" w14:textId="77777777" w:rsidR="00F7456E" w:rsidRPr="005D358A" w:rsidRDefault="00F7456E" w:rsidP="00F7456E">
      <w:pPr>
        <w:pStyle w:val="SingleTxtG"/>
        <w:ind w:left="2835" w:hanging="567"/>
        <w:rPr>
          <w:rFonts w:eastAsia="Courier New"/>
          <w:b/>
          <w:bCs/>
        </w:rPr>
      </w:pPr>
      <w:r w:rsidRPr="005D358A">
        <w:rPr>
          <w:rFonts w:eastAsia="Courier New"/>
          <w:b/>
          <w:bCs/>
        </w:rPr>
        <w:t xml:space="preserve">а также надлежащую массу, как указано в таблице ниже. </w:t>
      </w:r>
    </w:p>
    <w:p w14:paraId="1869E6B9" w14:textId="77777777" w:rsidR="00F7456E" w:rsidRPr="005D358A" w:rsidRDefault="00F7456E" w:rsidP="00F7456E">
      <w:pPr>
        <w:pStyle w:val="SingleTxtG"/>
        <w:ind w:left="2268" w:hanging="1134"/>
        <w:rPr>
          <w:bCs/>
        </w:rPr>
      </w:pPr>
      <w:r w:rsidRPr="005D358A">
        <w:t>7.3.3.2</w:t>
      </w:r>
      <w:r w:rsidRPr="005D358A">
        <w:tab/>
        <w:t>Общие характеристики используемых для испытаний муляжей головы должны быть следующими</w:t>
      </w:r>
      <w:r w:rsidRPr="005D358A">
        <w:rPr>
          <w:bCs/>
        </w:rPr>
        <w:t>:</w:t>
      </w:r>
    </w:p>
    <w:tbl>
      <w:tblPr>
        <w:tblStyle w:val="Tabellagriglia1chiara1"/>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95"/>
        <w:gridCol w:w="2905"/>
        <w:gridCol w:w="2870"/>
      </w:tblGrid>
      <w:tr w:rsidR="00F7456E" w:rsidRPr="005D358A" w14:paraId="3800348A" w14:textId="77777777" w:rsidTr="00D42A5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95" w:type="dxa"/>
            <w:tcBorders>
              <w:top w:val="single" w:sz="4" w:space="0" w:color="auto"/>
              <w:bottom w:val="single" w:sz="12" w:space="0" w:color="auto"/>
            </w:tcBorders>
            <w:shd w:val="clear" w:color="auto" w:fill="auto"/>
            <w:vAlign w:val="bottom"/>
          </w:tcPr>
          <w:p w14:paraId="31C4F31E" w14:textId="77777777" w:rsidR="00F7456E" w:rsidRPr="005D358A" w:rsidRDefault="00F7456E" w:rsidP="00D42A50">
            <w:pPr>
              <w:widowControl/>
              <w:suppressAutoHyphens w:val="0"/>
              <w:spacing w:before="80" w:after="80" w:line="200" w:lineRule="exact"/>
              <w:rPr>
                <w:rFonts w:ascii="Times New Roman" w:hAnsi="Times New Roman" w:cs="Times New Roman"/>
                <w:b w:val="0"/>
                <w:i/>
                <w:sz w:val="16"/>
              </w:rPr>
            </w:pPr>
            <w:r w:rsidRPr="005D358A">
              <w:rPr>
                <w:rFonts w:ascii="Times New Roman" w:hAnsi="Times New Roman" w:cs="Times New Roman"/>
                <w:b w:val="0"/>
                <w:i/>
                <w:sz w:val="16"/>
              </w:rPr>
              <w:t>Условные обозначения</w:t>
            </w:r>
          </w:p>
        </w:tc>
        <w:tc>
          <w:tcPr>
            <w:tcW w:w="2905" w:type="dxa"/>
            <w:tcBorders>
              <w:top w:val="single" w:sz="4" w:space="0" w:color="auto"/>
              <w:bottom w:val="single" w:sz="12" w:space="0" w:color="auto"/>
            </w:tcBorders>
            <w:shd w:val="clear" w:color="auto" w:fill="auto"/>
            <w:vAlign w:val="bottom"/>
          </w:tcPr>
          <w:p w14:paraId="6BAF8A4E" w14:textId="77777777" w:rsidR="00F7456E" w:rsidRPr="005D358A" w:rsidRDefault="00F7456E" w:rsidP="00D42A50">
            <w:pPr>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16"/>
              </w:rPr>
            </w:pPr>
            <w:r w:rsidRPr="005D358A">
              <w:rPr>
                <w:rFonts w:ascii="Times New Roman" w:hAnsi="Times New Roman" w:cs="Times New Roman"/>
                <w:b w:val="0"/>
                <w:i/>
                <w:sz w:val="16"/>
              </w:rPr>
              <w:t>Окружность (в</w:t>
            </w:r>
            <w:r w:rsidR="002D703A" w:rsidRPr="005D358A">
              <w:rPr>
                <w:rFonts w:ascii="Times New Roman" w:hAnsi="Times New Roman" w:cs="Times New Roman"/>
                <w:b w:val="0"/>
                <w:i/>
                <w:sz w:val="16"/>
              </w:rPr>
              <w:t> мм</w:t>
            </w:r>
            <w:r w:rsidRPr="005D358A">
              <w:rPr>
                <w:rFonts w:ascii="Times New Roman" w:hAnsi="Times New Roman" w:cs="Times New Roman"/>
                <w:b w:val="0"/>
                <w:i/>
                <w:sz w:val="16"/>
              </w:rPr>
              <w:t>)</w:t>
            </w:r>
          </w:p>
        </w:tc>
        <w:tc>
          <w:tcPr>
            <w:tcW w:w="2870" w:type="dxa"/>
            <w:tcBorders>
              <w:top w:val="single" w:sz="4" w:space="0" w:color="auto"/>
              <w:bottom w:val="single" w:sz="12" w:space="0" w:color="auto"/>
            </w:tcBorders>
            <w:shd w:val="clear" w:color="auto" w:fill="auto"/>
            <w:vAlign w:val="bottom"/>
          </w:tcPr>
          <w:p w14:paraId="4859CC52" w14:textId="77777777" w:rsidR="00F7456E" w:rsidRPr="005D358A" w:rsidRDefault="00F7456E" w:rsidP="00D42A50">
            <w:pPr>
              <w:widowControl/>
              <w:suppressAutoHyphens w:val="0"/>
              <w:spacing w:before="80" w:after="80" w:line="200" w:lineRule="exact"/>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sz w:val="16"/>
              </w:rPr>
            </w:pPr>
            <w:proofErr w:type="spellStart"/>
            <w:r w:rsidRPr="005D358A">
              <w:rPr>
                <w:rFonts w:ascii="Times New Roman" w:hAnsi="Times New Roman" w:cs="Times New Roman"/>
                <w:b w:val="0"/>
                <w:i/>
                <w:sz w:val="16"/>
              </w:rPr>
              <w:t>Maсса</w:t>
            </w:r>
            <w:proofErr w:type="spellEnd"/>
            <w:r w:rsidRPr="005D358A">
              <w:rPr>
                <w:rFonts w:ascii="Times New Roman" w:hAnsi="Times New Roman" w:cs="Times New Roman"/>
                <w:b w:val="0"/>
                <w:i/>
                <w:sz w:val="16"/>
              </w:rPr>
              <w:t xml:space="preserve"> (в кг)</w:t>
            </w:r>
          </w:p>
        </w:tc>
      </w:tr>
      <w:tr w:rsidR="00F7456E" w:rsidRPr="005D358A" w14:paraId="79C86565" w14:textId="77777777" w:rsidTr="00D42A50">
        <w:tc>
          <w:tcPr>
            <w:cnfStyle w:val="001000000000" w:firstRow="0" w:lastRow="0" w:firstColumn="1" w:lastColumn="0" w:oddVBand="0" w:evenVBand="0" w:oddHBand="0" w:evenHBand="0" w:firstRowFirstColumn="0" w:firstRowLastColumn="0" w:lastRowFirstColumn="0" w:lastRowLastColumn="0"/>
            <w:tcW w:w="1595" w:type="dxa"/>
            <w:tcBorders>
              <w:top w:val="single" w:sz="12" w:space="0" w:color="auto"/>
            </w:tcBorders>
            <w:shd w:val="clear" w:color="auto" w:fill="auto"/>
          </w:tcPr>
          <w:p w14:paraId="7AEC684C" w14:textId="77777777" w:rsidR="00F7456E" w:rsidRPr="005D358A" w:rsidRDefault="00F7456E" w:rsidP="00D42A50">
            <w:pPr>
              <w:widowControl/>
              <w:suppressAutoHyphens w:val="0"/>
              <w:spacing w:before="40" w:after="40" w:line="220" w:lineRule="exact"/>
              <w:rPr>
                <w:rFonts w:ascii="Times New Roman" w:hAnsi="Times New Roman" w:cs="Times New Roman"/>
                <w:sz w:val="18"/>
              </w:rPr>
            </w:pPr>
            <w:r w:rsidRPr="005D358A">
              <w:rPr>
                <w:rFonts w:ascii="Times New Roman" w:hAnsi="Times New Roman" w:cs="Times New Roman"/>
                <w:sz w:val="18"/>
              </w:rPr>
              <w:t>A</w:t>
            </w:r>
          </w:p>
        </w:tc>
        <w:tc>
          <w:tcPr>
            <w:tcW w:w="2905" w:type="dxa"/>
            <w:tcBorders>
              <w:top w:val="single" w:sz="12" w:space="0" w:color="auto"/>
            </w:tcBorders>
            <w:shd w:val="clear" w:color="auto" w:fill="auto"/>
            <w:vAlign w:val="bottom"/>
          </w:tcPr>
          <w:p w14:paraId="5A6A2777"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495</w:t>
            </w:r>
          </w:p>
        </w:tc>
        <w:tc>
          <w:tcPr>
            <w:tcW w:w="2870" w:type="dxa"/>
            <w:tcBorders>
              <w:top w:val="single" w:sz="12" w:space="0" w:color="auto"/>
            </w:tcBorders>
            <w:shd w:val="clear" w:color="auto" w:fill="auto"/>
            <w:vAlign w:val="bottom"/>
          </w:tcPr>
          <w:p w14:paraId="3578E3D0"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3,1 (±0,10)</w:t>
            </w:r>
          </w:p>
        </w:tc>
      </w:tr>
      <w:tr w:rsidR="00F7456E" w:rsidRPr="005D358A" w14:paraId="1AD37366" w14:textId="77777777" w:rsidTr="00D42A50">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17E6D4CC" w14:textId="77777777" w:rsidR="00F7456E" w:rsidRPr="005D358A" w:rsidRDefault="00F7456E" w:rsidP="00D42A50">
            <w:pPr>
              <w:widowControl/>
              <w:suppressAutoHyphens w:val="0"/>
              <w:spacing w:before="40" w:after="40" w:line="220" w:lineRule="exact"/>
              <w:rPr>
                <w:rFonts w:ascii="Times New Roman" w:hAnsi="Times New Roman" w:cs="Times New Roman"/>
                <w:sz w:val="18"/>
              </w:rPr>
            </w:pPr>
            <w:r w:rsidRPr="005D358A">
              <w:rPr>
                <w:rFonts w:ascii="Times New Roman" w:hAnsi="Times New Roman" w:cs="Times New Roman"/>
                <w:sz w:val="18"/>
              </w:rPr>
              <w:t>C</w:t>
            </w:r>
          </w:p>
        </w:tc>
        <w:tc>
          <w:tcPr>
            <w:tcW w:w="2905" w:type="dxa"/>
            <w:shd w:val="clear" w:color="auto" w:fill="auto"/>
            <w:vAlign w:val="bottom"/>
          </w:tcPr>
          <w:p w14:paraId="0D7E4864"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515</w:t>
            </w:r>
          </w:p>
        </w:tc>
        <w:tc>
          <w:tcPr>
            <w:tcW w:w="2870" w:type="dxa"/>
            <w:shd w:val="clear" w:color="auto" w:fill="auto"/>
            <w:vAlign w:val="bottom"/>
          </w:tcPr>
          <w:p w14:paraId="40ABD33C"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3,6 (±0,10)</w:t>
            </w:r>
          </w:p>
        </w:tc>
      </w:tr>
      <w:tr w:rsidR="00F7456E" w:rsidRPr="005D358A" w14:paraId="2A94156D" w14:textId="77777777" w:rsidTr="00D42A50">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3CFED849" w14:textId="77777777" w:rsidR="00F7456E" w:rsidRPr="005D358A" w:rsidRDefault="00F7456E" w:rsidP="00D42A50">
            <w:pPr>
              <w:widowControl/>
              <w:suppressAutoHyphens w:val="0"/>
              <w:spacing w:before="40" w:after="40" w:line="220" w:lineRule="exact"/>
              <w:rPr>
                <w:rFonts w:ascii="Times New Roman" w:hAnsi="Times New Roman" w:cs="Times New Roman"/>
                <w:sz w:val="18"/>
              </w:rPr>
            </w:pPr>
            <w:r w:rsidRPr="005D358A">
              <w:rPr>
                <w:rFonts w:ascii="Times New Roman" w:hAnsi="Times New Roman" w:cs="Times New Roman"/>
                <w:sz w:val="18"/>
              </w:rPr>
              <w:t>E</w:t>
            </w:r>
          </w:p>
        </w:tc>
        <w:tc>
          <w:tcPr>
            <w:tcW w:w="2905" w:type="dxa"/>
            <w:shd w:val="clear" w:color="auto" w:fill="auto"/>
            <w:vAlign w:val="bottom"/>
          </w:tcPr>
          <w:p w14:paraId="17BC4642"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535</w:t>
            </w:r>
          </w:p>
        </w:tc>
        <w:tc>
          <w:tcPr>
            <w:tcW w:w="2870" w:type="dxa"/>
            <w:shd w:val="clear" w:color="auto" w:fill="auto"/>
            <w:vAlign w:val="bottom"/>
          </w:tcPr>
          <w:p w14:paraId="2CE00E5F"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4,1 (±0,12)</w:t>
            </w:r>
          </w:p>
        </w:tc>
      </w:tr>
      <w:tr w:rsidR="00F7456E" w:rsidRPr="005D358A" w14:paraId="3D234B43" w14:textId="77777777" w:rsidTr="00D42A50">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0E06B1F2" w14:textId="77777777" w:rsidR="00F7456E" w:rsidRPr="005D358A" w:rsidRDefault="00F7456E" w:rsidP="00D42A50">
            <w:pPr>
              <w:widowControl/>
              <w:suppressAutoHyphens w:val="0"/>
              <w:spacing w:before="40" w:after="40" w:line="220" w:lineRule="exact"/>
              <w:rPr>
                <w:rFonts w:ascii="Times New Roman" w:hAnsi="Times New Roman" w:cs="Times New Roman"/>
                <w:sz w:val="18"/>
              </w:rPr>
            </w:pPr>
            <w:r w:rsidRPr="005D358A">
              <w:rPr>
                <w:rFonts w:ascii="Times New Roman" w:hAnsi="Times New Roman" w:cs="Times New Roman"/>
                <w:sz w:val="18"/>
              </w:rPr>
              <w:t>J</w:t>
            </w:r>
          </w:p>
        </w:tc>
        <w:tc>
          <w:tcPr>
            <w:tcW w:w="2905" w:type="dxa"/>
            <w:shd w:val="clear" w:color="auto" w:fill="auto"/>
            <w:vAlign w:val="bottom"/>
          </w:tcPr>
          <w:p w14:paraId="31E53EFF"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575</w:t>
            </w:r>
          </w:p>
        </w:tc>
        <w:tc>
          <w:tcPr>
            <w:tcW w:w="2870" w:type="dxa"/>
            <w:shd w:val="clear" w:color="auto" w:fill="auto"/>
            <w:vAlign w:val="bottom"/>
          </w:tcPr>
          <w:p w14:paraId="42AE8B50"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4,7 (±0,14)</w:t>
            </w:r>
          </w:p>
        </w:tc>
      </w:tr>
      <w:tr w:rsidR="00F7456E" w:rsidRPr="005D358A" w14:paraId="6CE5EAE3" w14:textId="77777777" w:rsidTr="00D42A50">
        <w:tc>
          <w:tcPr>
            <w:cnfStyle w:val="001000000000" w:firstRow="0" w:lastRow="0" w:firstColumn="1" w:lastColumn="0" w:oddVBand="0" w:evenVBand="0" w:oddHBand="0" w:evenHBand="0" w:firstRowFirstColumn="0" w:firstRowLastColumn="0" w:lastRowFirstColumn="0" w:lastRowLastColumn="0"/>
            <w:tcW w:w="1595" w:type="dxa"/>
            <w:shd w:val="clear" w:color="auto" w:fill="auto"/>
          </w:tcPr>
          <w:p w14:paraId="0E0B22F5" w14:textId="77777777" w:rsidR="00F7456E" w:rsidRPr="005D358A" w:rsidRDefault="00F7456E" w:rsidP="00D42A50">
            <w:pPr>
              <w:widowControl/>
              <w:suppressAutoHyphens w:val="0"/>
              <w:spacing w:before="40" w:after="40" w:line="220" w:lineRule="exact"/>
              <w:rPr>
                <w:rFonts w:ascii="Times New Roman" w:hAnsi="Times New Roman" w:cs="Times New Roman"/>
                <w:sz w:val="18"/>
              </w:rPr>
            </w:pPr>
            <w:r w:rsidRPr="005D358A">
              <w:rPr>
                <w:rFonts w:ascii="Times New Roman" w:hAnsi="Times New Roman" w:cs="Times New Roman"/>
                <w:sz w:val="18"/>
              </w:rPr>
              <w:t>M</w:t>
            </w:r>
          </w:p>
        </w:tc>
        <w:tc>
          <w:tcPr>
            <w:tcW w:w="2905" w:type="dxa"/>
            <w:shd w:val="clear" w:color="auto" w:fill="auto"/>
            <w:vAlign w:val="bottom"/>
          </w:tcPr>
          <w:p w14:paraId="5C48CDC5"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605</w:t>
            </w:r>
          </w:p>
        </w:tc>
        <w:tc>
          <w:tcPr>
            <w:tcW w:w="2870" w:type="dxa"/>
            <w:shd w:val="clear" w:color="auto" w:fill="auto"/>
            <w:vAlign w:val="bottom"/>
          </w:tcPr>
          <w:p w14:paraId="700AE451"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5,6 (±0,16)</w:t>
            </w:r>
          </w:p>
        </w:tc>
      </w:tr>
      <w:tr w:rsidR="00F7456E" w:rsidRPr="005D358A" w14:paraId="7618F580" w14:textId="77777777" w:rsidTr="00D42A50">
        <w:tc>
          <w:tcPr>
            <w:cnfStyle w:val="001000000000" w:firstRow="0" w:lastRow="0" w:firstColumn="1" w:lastColumn="0" w:oddVBand="0" w:evenVBand="0" w:oddHBand="0" w:evenHBand="0" w:firstRowFirstColumn="0" w:firstRowLastColumn="0" w:lastRowFirstColumn="0" w:lastRowLastColumn="0"/>
            <w:tcW w:w="1595" w:type="dxa"/>
            <w:tcBorders>
              <w:bottom w:val="single" w:sz="12" w:space="0" w:color="auto"/>
            </w:tcBorders>
            <w:shd w:val="clear" w:color="auto" w:fill="auto"/>
          </w:tcPr>
          <w:p w14:paraId="4B710338" w14:textId="77777777" w:rsidR="00F7456E" w:rsidRPr="005D358A" w:rsidRDefault="00F7456E" w:rsidP="00D42A50">
            <w:pPr>
              <w:widowControl/>
              <w:suppressAutoHyphens w:val="0"/>
              <w:spacing w:before="40" w:after="40" w:line="220" w:lineRule="exact"/>
              <w:rPr>
                <w:rFonts w:ascii="Times New Roman" w:hAnsi="Times New Roman" w:cs="Times New Roman"/>
                <w:sz w:val="18"/>
              </w:rPr>
            </w:pPr>
            <w:r w:rsidRPr="005D358A">
              <w:rPr>
                <w:rFonts w:ascii="Times New Roman" w:hAnsi="Times New Roman" w:cs="Times New Roman"/>
                <w:sz w:val="18"/>
              </w:rPr>
              <w:t>O</w:t>
            </w:r>
          </w:p>
        </w:tc>
        <w:tc>
          <w:tcPr>
            <w:tcW w:w="2905" w:type="dxa"/>
            <w:tcBorders>
              <w:bottom w:val="single" w:sz="12" w:space="0" w:color="auto"/>
            </w:tcBorders>
            <w:shd w:val="clear" w:color="auto" w:fill="auto"/>
            <w:vAlign w:val="bottom"/>
          </w:tcPr>
          <w:p w14:paraId="499565D1"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625</w:t>
            </w:r>
          </w:p>
        </w:tc>
        <w:tc>
          <w:tcPr>
            <w:tcW w:w="2870" w:type="dxa"/>
            <w:tcBorders>
              <w:bottom w:val="single" w:sz="12" w:space="0" w:color="auto"/>
            </w:tcBorders>
            <w:shd w:val="clear" w:color="auto" w:fill="auto"/>
            <w:vAlign w:val="bottom"/>
          </w:tcPr>
          <w:p w14:paraId="036FE10A" w14:textId="77777777" w:rsidR="00F7456E" w:rsidRPr="005D358A" w:rsidRDefault="00F7456E" w:rsidP="00D42A50">
            <w:pPr>
              <w:widowControl/>
              <w:suppressAutoHyphens w:val="0"/>
              <w:spacing w:before="40" w:after="40" w:line="220" w:lineRule="exact"/>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rPr>
            </w:pPr>
            <w:r w:rsidRPr="005D358A">
              <w:rPr>
                <w:rFonts w:ascii="Times New Roman" w:hAnsi="Times New Roman" w:cs="Times New Roman"/>
                <w:b/>
                <w:sz w:val="18"/>
              </w:rPr>
              <w:t>6,1 (±0,18)</w:t>
            </w:r>
          </w:p>
        </w:tc>
      </w:tr>
    </w:tbl>
    <w:p w14:paraId="368F2A88" w14:textId="77777777" w:rsidR="00F7456E" w:rsidRPr="005D358A" w:rsidRDefault="00F7456E" w:rsidP="00D42A50">
      <w:pPr>
        <w:pStyle w:val="SingleTxtG"/>
        <w:spacing w:before="240"/>
        <w:ind w:left="2268" w:hanging="1134"/>
      </w:pPr>
      <w:r w:rsidRPr="005D358A">
        <w:t>7.3.3.3</w:t>
      </w:r>
      <w:r w:rsidRPr="005D358A">
        <w:tab/>
        <w:t xml:space="preserve">Форма испытательных муляжей головы должна </w:t>
      </w:r>
      <w:r w:rsidRPr="005D358A">
        <w:rPr>
          <w:b/>
          <w:bCs/>
        </w:rPr>
        <w:t>соответствовать размерам контрольных муляжей головы, подробно указанным в приложении 6</w:t>
      </w:r>
      <w:r w:rsidRPr="005D358A">
        <w:t xml:space="preserve">. </w:t>
      </w:r>
    </w:p>
    <w:p w14:paraId="2D5F8723" w14:textId="77777777" w:rsidR="00F7456E" w:rsidRPr="005D358A" w:rsidRDefault="00F7456E" w:rsidP="00D42A50">
      <w:pPr>
        <w:spacing w:after="120"/>
        <w:ind w:left="2257" w:right="1134" w:hanging="1123"/>
        <w:jc w:val="both"/>
        <w:rPr>
          <w:strike/>
        </w:rPr>
      </w:pPr>
      <w:r w:rsidRPr="005D358A">
        <w:rPr>
          <w:strike/>
        </w:rPr>
        <w:t>7.3.3.4</w:t>
      </w:r>
      <w:r w:rsidRPr="005D358A">
        <w:rPr>
          <w:strike/>
        </w:rPr>
        <w:tab/>
      </w:r>
      <w:r w:rsidRPr="005D358A">
        <w:rPr>
          <w:strike/>
        </w:rPr>
        <w:tab/>
        <w:t>Центр тяжести муляжа головы должен находиться рядом с точкой G, расположенной на центральной вертикальной оси, на 1</w:t>
      </w:r>
      <w:r w:rsidR="002D703A" w:rsidRPr="005D358A">
        <w:rPr>
          <w:strike/>
        </w:rPr>
        <w:t> мм</w:t>
      </w:r>
      <w:r w:rsidRPr="005D358A">
        <w:rPr>
          <w:strike/>
        </w:rPr>
        <w:t xml:space="preserve"> ниже контрольной плоскости, как определено в приложении 7. В муляже головы рядом с центром ее тяжести должно иметься гнездо для акселерометра для измерения ускорения по трем направлениям.</w:t>
      </w:r>
    </w:p>
    <w:p w14:paraId="44D01A7D" w14:textId="77777777" w:rsidR="00F7456E" w:rsidRPr="005D358A" w:rsidRDefault="00F7456E" w:rsidP="00F7456E">
      <w:pPr>
        <w:pStyle w:val="SingleTxtG"/>
        <w:ind w:left="2268" w:hanging="1134"/>
      </w:pPr>
      <w:r w:rsidRPr="005D358A">
        <w:rPr>
          <w:b/>
          <w:bCs/>
        </w:rPr>
        <w:t>7.3.3.4</w:t>
      </w:r>
      <w:r w:rsidRPr="005D358A">
        <w:tab/>
        <w:t xml:space="preserve">Для испытаний, кроме испытания на амортизацию удара, </w:t>
      </w:r>
      <w:r w:rsidRPr="005D358A">
        <w:rPr>
          <w:b/>
          <w:bCs/>
        </w:rPr>
        <w:t>могут использоваться</w:t>
      </w:r>
      <w:r w:rsidRPr="005D358A">
        <w:t xml:space="preserve"> надлежащие муляжи головы в сборе, удовлетворяющие </w:t>
      </w:r>
      <w:r w:rsidRPr="005D358A">
        <w:lastRenderedPageBreak/>
        <w:t xml:space="preserve">только предписаниям в отношении их геометрической формы, указанным в пункте </w:t>
      </w:r>
      <w:r w:rsidRPr="005D358A">
        <w:rPr>
          <w:b/>
          <w:bCs/>
        </w:rPr>
        <w:t>7.3.3.3 выше</w:t>
      </w:r>
      <w:r w:rsidRPr="005D358A">
        <w:t>.</w:t>
      </w:r>
    </w:p>
    <w:p w14:paraId="7E94FFE7" w14:textId="77777777" w:rsidR="00F7456E" w:rsidRPr="005D358A" w:rsidRDefault="00D42A50" w:rsidP="00D42A50">
      <w:pPr>
        <w:pStyle w:val="H23G"/>
      </w:pPr>
      <w:r w:rsidRPr="005D358A">
        <w:rPr>
          <w:b w:val="0"/>
        </w:rPr>
        <w:tab/>
      </w:r>
      <w:r w:rsidRPr="005D358A">
        <w:rPr>
          <w:b w:val="0"/>
        </w:rPr>
        <w:tab/>
      </w:r>
      <w:r w:rsidR="00172CF0" w:rsidRPr="005D358A">
        <w:rPr>
          <w:b w:val="0"/>
        </w:rPr>
        <w:t>Та</w:t>
      </w:r>
      <w:r w:rsidR="00F7456E" w:rsidRPr="005D358A">
        <w:rPr>
          <w:b w:val="0"/>
        </w:rPr>
        <w:t>блица 1</w:t>
      </w:r>
      <w:r w:rsidR="00F7456E" w:rsidRPr="005D358A">
        <w:rPr>
          <w:b w:val="0"/>
        </w:rPr>
        <w:br/>
      </w:r>
      <w:r w:rsidRPr="005D358A">
        <w:t>Соответствие</w:t>
      </w:r>
      <w:r w:rsidR="00F7456E" w:rsidRPr="005D358A">
        <w:t xml:space="preserve"> между размерами испытательных муляжей головы и</w:t>
      </w:r>
      <w:r w:rsidRPr="005D358A">
        <w:t> </w:t>
      </w:r>
      <w:r w:rsidR="00F7456E" w:rsidRPr="005D358A">
        <w:t>защитных шлемов</w:t>
      </w:r>
    </w:p>
    <w:tbl>
      <w:tblPr>
        <w:tblW w:w="7370" w:type="dxa"/>
        <w:tblInd w:w="1134" w:type="dxa"/>
        <w:tblLayout w:type="fixed"/>
        <w:tblCellMar>
          <w:left w:w="0" w:type="dxa"/>
          <w:right w:w="0" w:type="dxa"/>
        </w:tblCellMar>
        <w:tblLook w:val="01E0" w:firstRow="1" w:lastRow="1" w:firstColumn="1" w:lastColumn="1" w:noHBand="0" w:noVBand="0"/>
      </w:tblPr>
      <w:tblGrid>
        <w:gridCol w:w="402"/>
        <w:gridCol w:w="591"/>
        <w:gridCol w:w="389"/>
        <w:gridCol w:w="490"/>
        <w:gridCol w:w="497"/>
        <w:gridCol w:w="490"/>
        <w:gridCol w:w="498"/>
        <w:gridCol w:w="483"/>
        <w:gridCol w:w="498"/>
        <w:gridCol w:w="491"/>
        <w:gridCol w:w="491"/>
        <w:gridCol w:w="498"/>
        <w:gridCol w:w="491"/>
        <w:gridCol w:w="498"/>
        <w:gridCol w:w="563"/>
      </w:tblGrid>
      <w:tr w:rsidR="00F7456E" w:rsidRPr="005D358A" w14:paraId="30FCF4D7" w14:textId="77777777" w:rsidTr="00D42A50">
        <w:trPr>
          <w:cantSplit/>
          <w:tblHeader/>
        </w:trPr>
        <w:tc>
          <w:tcPr>
            <w:tcW w:w="7370" w:type="dxa"/>
            <w:gridSpan w:val="15"/>
            <w:tcBorders>
              <w:top w:val="single" w:sz="4" w:space="0" w:color="auto"/>
              <w:bottom w:val="single" w:sz="12" w:space="0" w:color="auto"/>
            </w:tcBorders>
            <w:shd w:val="clear" w:color="auto" w:fill="auto"/>
            <w:vAlign w:val="bottom"/>
          </w:tcPr>
          <w:p w14:paraId="352A4099" w14:textId="77777777" w:rsidR="00F7456E" w:rsidRPr="005D358A" w:rsidRDefault="00F7456E" w:rsidP="00D42A50">
            <w:pPr>
              <w:suppressAutoHyphens w:val="0"/>
              <w:spacing w:before="80" w:after="80" w:line="200" w:lineRule="exact"/>
              <w:rPr>
                <w:rFonts w:cs="Times New Roman"/>
                <w:b/>
                <w:i/>
                <w:sz w:val="16"/>
              </w:rPr>
            </w:pPr>
            <w:r w:rsidRPr="005D358A">
              <w:rPr>
                <w:rFonts w:cs="Times New Roman"/>
                <w:b/>
                <w:i/>
                <w:sz w:val="16"/>
              </w:rPr>
              <w:t>Наибольший из указанных размеров (</w:t>
            </w:r>
            <w:proofErr w:type="spellStart"/>
            <w:r w:rsidRPr="005D358A">
              <w:rPr>
                <w:rFonts w:cs="Times New Roman"/>
                <w:b/>
                <w:i/>
                <w:sz w:val="16"/>
              </w:rPr>
              <w:t>cм</w:t>
            </w:r>
            <w:proofErr w:type="spellEnd"/>
            <w:r w:rsidRPr="005D358A">
              <w:rPr>
                <w:rFonts w:cs="Times New Roman"/>
                <w:b/>
                <w:i/>
                <w:sz w:val="16"/>
              </w:rPr>
              <w:t>)</w:t>
            </w:r>
          </w:p>
        </w:tc>
      </w:tr>
      <w:tr w:rsidR="00F7456E" w:rsidRPr="005D358A" w14:paraId="6C5787C9" w14:textId="77777777" w:rsidTr="00D42A50">
        <w:trPr>
          <w:cantSplit/>
        </w:trPr>
        <w:tc>
          <w:tcPr>
            <w:tcW w:w="7370" w:type="dxa"/>
            <w:gridSpan w:val="15"/>
            <w:tcBorders>
              <w:top w:val="single" w:sz="12" w:space="0" w:color="auto"/>
            </w:tcBorders>
            <w:shd w:val="clear" w:color="auto" w:fill="auto"/>
          </w:tcPr>
          <w:p w14:paraId="7349ABFA" w14:textId="77777777" w:rsidR="00F7456E" w:rsidRPr="005D358A" w:rsidRDefault="00F7456E" w:rsidP="00D42A50">
            <w:pPr>
              <w:suppressAutoHyphens w:val="0"/>
              <w:spacing w:line="240" w:lineRule="auto"/>
              <w:rPr>
                <w:rFonts w:cs="Times New Roman"/>
                <w:b/>
                <w:sz w:val="6"/>
                <w:szCs w:val="6"/>
              </w:rPr>
            </w:pPr>
          </w:p>
        </w:tc>
      </w:tr>
      <w:tr w:rsidR="00F7456E" w:rsidRPr="005D358A" w14:paraId="7E350325" w14:textId="77777777" w:rsidTr="00D42A50">
        <w:trPr>
          <w:cantSplit/>
        </w:trPr>
        <w:tc>
          <w:tcPr>
            <w:tcW w:w="402" w:type="dxa"/>
            <w:vMerge w:val="restart"/>
            <w:shd w:val="clear" w:color="auto" w:fill="auto"/>
            <w:textDirection w:val="btLr"/>
          </w:tcPr>
          <w:p w14:paraId="75010E7F" w14:textId="77777777" w:rsidR="00F7456E" w:rsidRPr="005D358A" w:rsidRDefault="00F7456E" w:rsidP="00D42A50">
            <w:pPr>
              <w:suppressAutoHyphens w:val="0"/>
              <w:spacing w:before="40" w:after="40" w:line="220" w:lineRule="exact"/>
              <w:jc w:val="center"/>
              <w:rPr>
                <w:rFonts w:cs="Times New Roman"/>
                <w:b/>
                <w:sz w:val="18"/>
              </w:rPr>
            </w:pPr>
            <w:r w:rsidRPr="005D358A">
              <w:rPr>
                <w:rFonts w:cs="Times New Roman"/>
                <w:b/>
                <w:sz w:val="18"/>
              </w:rPr>
              <w:t>Наименьший из указанных размеров (</w:t>
            </w:r>
            <w:proofErr w:type="spellStart"/>
            <w:r w:rsidRPr="005D358A">
              <w:rPr>
                <w:rFonts w:cs="Times New Roman"/>
                <w:b/>
                <w:sz w:val="18"/>
              </w:rPr>
              <w:t>cм</w:t>
            </w:r>
            <w:proofErr w:type="spellEnd"/>
            <w:r w:rsidRPr="005D358A">
              <w:rPr>
                <w:rFonts w:cs="Times New Roman"/>
                <w:b/>
                <w:sz w:val="18"/>
              </w:rPr>
              <w:t>)</w:t>
            </w:r>
          </w:p>
        </w:tc>
        <w:tc>
          <w:tcPr>
            <w:tcW w:w="591" w:type="dxa"/>
            <w:shd w:val="clear" w:color="auto" w:fill="auto"/>
          </w:tcPr>
          <w:p w14:paraId="44960E4E" w14:textId="77777777" w:rsidR="00F7456E" w:rsidRPr="005D358A" w:rsidRDefault="00F7456E" w:rsidP="00D42A50">
            <w:pPr>
              <w:suppressAutoHyphens w:val="0"/>
              <w:spacing w:before="40" w:after="40" w:line="220" w:lineRule="exact"/>
              <w:rPr>
                <w:rFonts w:cs="Times New Roman"/>
                <w:b/>
                <w:sz w:val="18"/>
              </w:rPr>
            </w:pPr>
          </w:p>
        </w:tc>
        <w:tc>
          <w:tcPr>
            <w:tcW w:w="389" w:type="dxa"/>
            <w:shd w:val="clear" w:color="auto" w:fill="auto"/>
          </w:tcPr>
          <w:p w14:paraId="4BAF9D0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50</w:t>
            </w:r>
          </w:p>
        </w:tc>
        <w:tc>
          <w:tcPr>
            <w:tcW w:w="490" w:type="dxa"/>
            <w:shd w:val="clear" w:color="auto" w:fill="auto"/>
          </w:tcPr>
          <w:p w14:paraId="2B27F574"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51</w:t>
            </w:r>
          </w:p>
        </w:tc>
        <w:tc>
          <w:tcPr>
            <w:tcW w:w="497" w:type="dxa"/>
            <w:shd w:val="clear" w:color="auto" w:fill="auto"/>
          </w:tcPr>
          <w:p w14:paraId="370029CD"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52</w:t>
            </w:r>
          </w:p>
        </w:tc>
        <w:tc>
          <w:tcPr>
            <w:tcW w:w="490" w:type="dxa"/>
            <w:shd w:val="clear" w:color="auto" w:fill="auto"/>
          </w:tcPr>
          <w:p w14:paraId="1C505BF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53</w:t>
            </w:r>
          </w:p>
        </w:tc>
        <w:tc>
          <w:tcPr>
            <w:tcW w:w="498" w:type="dxa"/>
            <w:shd w:val="clear" w:color="auto" w:fill="auto"/>
          </w:tcPr>
          <w:p w14:paraId="51E4D8F0"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54</w:t>
            </w:r>
          </w:p>
        </w:tc>
        <w:tc>
          <w:tcPr>
            <w:tcW w:w="483" w:type="dxa"/>
            <w:shd w:val="clear" w:color="auto" w:fill="auto"/>
          </w:tcPr>
          <w:p w14:paraId="5363509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55</w:t>
            </w:r>
          </w:p>
        </w:tc>
        <w:tc>
          <w:tcPr>
            <w:tcW w:w="498" w:type="dxa"/>
            <w:shd w:val="clear" w:color="auto" w:fill="auto"/>
          </w:tcPr>
          <w:p w14:paraId="2417B62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56</w:t>
            </w:r>
          </w:p>
        </w:tc>
        <w:tc>
          <w:tcPr>
            <w:tcW w:w="491" w:type="dxa"/>
            <w:shd w:val="clear" w:color="auto" w:fill="auto"/>
          </w:tcPr>
          <w:p w14:paraId="3CB3D554"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57</w:t>
            </w:r>
          </w:p>
        </w:tc>
        <w:tc>
          <w:tcPr>
            <w:tcW w:w="491" w:type="dxa"/>
            <w:shd w:val="clear" w:color="auto" w:fill="auto"/>
          </w:tcPr>
          <w:p w14:paraId="5A0BC53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58</w:t>
            </w:r>
          </w:p>
        </w:tc>
        <w:tc>
          <w:tcPr>
            <w:tcW w:w="498" w:type="dxa"/>
            <w:shd w:val="clear" w:color="auto" w:fill="auto"/>
          </w:tcPr>
          <w:p w14:paraId="1099B6AF"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59</w:t>
            </w:r>
          </w:p>
        </w:tc>
        <w:tc>
          <w:tcPr>
            <w:tcW w:w="491" w:type="dxa"/>
            <w:shd w:val="clear" w:color="auto" w:fill="auto"/>
          </w:tcPr>
          <w:p w14:paraId="74021A0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60</w:t>
            </w:r>
          </w:p>
        </w:tc>
        <w:tc>
          <w:tcPr>
            <w:tcW w:w="498" w:type="dxa"/>
            <w:shd w:val="clear" w:color="auto" w:fill="auto"/>
          </w:tcPr>
          <w:p w14:paraId="0FADA98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61</w:t>
            </w:r>
          </w:p>
        </w:tc>
        <w:tc>
          <w:tcPr>
            <w:tcW w:w="563" w:type="dxa"/>
            <w:shd w:val="clear" w:color="auto" w:fill="auto"/>
          </w:tcPr>
          <w:p w14:paraId="144D8D5E"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62</w:t>
            </w:r>
          </w:p>
        </w:tc>
      </w:tr>
      <w:tr w:rsidR="00F7456E" w:rsidRPr="005D358A" w14:paraId="3EDC5D02" w14:textId="77777777" w:rsidTr="00D42A50">
        <w:trPr>
          <w:cantSplit/>
        </w:trPr>
        <w:tc>
          <w:tcPr>
            <w:tcW w:w="402" w:type="dxa"/>
            <w:vMerge/>
            <w:shd w:val="clear" w:color="auto" w:fill="auto"/>
          </w:tcPr>
          <w:p w14:paraId="52C6A4E4"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29B0A1CF"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50</w:t>
            </w:r>
          </w:p>
        </w:tc>
        <w:tc>
          <w:tcPr>
            <w:tcW w:w="389" w:type="dxa"/>
            <w:shd w:val="clear" w:color="auto" w:fill="auto"/>
          </w:tcPr>
          <w:p w14:paraId="783C5A03"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A</w:t>
            </w:r>
          </w:p>
        </w:tc>
        <w:tc>
          <w:tcPr>
            <w:tcW w:w="490" w:type="dxa"/>
            <w:shd w:val="clear" w:color="auto" w:fill="auto"/>
          </w:tcPr>
          <w:p w14:paraId="3E5620CC"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A</w:t>
            </w:r>
          </w:p>
        </w:tc>
        <w:tc>
          <w:tcPr>
            <w:tcW w:w="497" w:type="dxa"/>
            <w:shd w:val="clear" w:color="auto" w:fill="auto"/>
          </w:tcPr>
          <w:p w14:paraId="093507C2"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C</w:t>
            </w:r>
          </w:p>
        </w:tc>
        <w:tc>
          <w:tcPr>
            <w:tcW w:w="490" w:type="dxa"/>
            <w:shd w:val="clear" w:color="auto" w:fill="auto"/>
          </w:tcPr>
          <w:p w14:paraId="52774231"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44332BCA"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7A23C3FD"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4922B86C"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5409D648"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186E7A33"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6152BB89"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3DF15BC6"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6F5A8F12"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002FA512"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2196E21F" w14:textId="77777777" w:rsidTr="00D42A50">
        <w:trPr>
          <w:cantSplit/>
        </w:trPr>
        <w:tc>
          <w:tcPr>
            <w:tcW w:w="402" w:type="dxa"/>
            <w:vMerge/>
            <w:shd w:val="clear" w:color="auto" w:fill="auto"/>
          </w:tcPr>
          <w:p w14:paraId="26E8FBC8"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530FF8A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51</w:t>
            </w:r>
          </w:p>
        </w:tc>
        <w:tc>
          <w:tcPr>
            <w:tcW w:w="389" w:type="dxa"/>
            <w:shd w:val="clear" w:color="auto" w:fill="auto"/>
          </w:tcPr>
          <w:p w14:paraId="26C30612"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22CCAD7E"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C</w:t>
            </w:r>
          </w:p>
        </w:tc>
        <w:tc>
          <w:tcPr>
            <w:tcW w:w="497" w:type="dxa"/>
            <w:shd w:val="clear" w:color="auto" w:fill="auto"/>
          </w:tcPr>
          <w:p w14:paraId="2128832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C</w:t>
            </w:r>
          </w:p>
        </w:tc>
        <w:tc>
          <w:tcPr>
            <w:tcW w:w="490" w:type="dxa"/>
            <w:shd w:val="clear" w:color="auto" w:fill="auto"/>
          </w:tcPr>
          <w:p w14:paraId="2A3C5AD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C</w:t>
            </w:r>
          </w:p>
        </w:tc>
        <w:tc>
          <w:tcPr>
            <w:tcW w:w="498" w:type="dxa"/>
            <w:shd w:val="clear" w:color="auto" w:fill="auto"/>
          </w:tcPr>
          <w:p w14:paraId="6875C49E"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0904CB6D"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7FCC8E6"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57B3F127"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2D373797"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A5C6E34"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06FC8C46"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219E0291"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45D543CD"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3CAA8C3D" w14:textId="77777777" w:rsidTr="00D42A50">
        <w:trPr>
          <w:cantSplit/>
        </w:trPr>
        <w:tc>
          <w:tcPr>
            <w:tcW w:w="402" w:type="dxa"/>
            <w:vMerge/>
            <w:shd w:val="clear" w:color="auto" w:fill="auto"/>
          </w:tcPr>
          <w:p w14:paraId="346D8027"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67DA172E"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52</w:t>
            </w:r>
          </w:p>
        </w:tc>
        <w:tc>
          <w:tcPr>
            <w:tcW w:w="389" w:type="dxa"/>
            <w:shd w:val="clear" w:color="auto" w:fill="auto"/>
          </w:tcPr>
          <w:p w14:paraId="34B836B3"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1A173597"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076F9D0D"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C</w:t>
            </w:r>
          </w:p>
        </w:tc>
        <w:tc>
          <w:tcPr>
            <w:tcW w:w="490" w:type="dxa"/>
            <w:shd w:val="clear" w:color="auto" w:fill="auto"/>
          </w:tcPr>
          <w:p w14:paraId="5FE8C23B"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C</w:t>
            </w:r>
          </w:p>
        </w:tc>
        <w:tc>
          <w:tcPr>
            <w:tcW w:w="498" w:type="dxa"/>
            <w:shd w:val="clear" w:color="auto" w:fill="auto"/>
          </w:tcPr>
          <w:p w14:paraId="7F702859"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83" w:type="dxa"/>
            <w:shd w:val="clear" w:color="auto" w:fill="auto"/>
          </w:tcPr>
          <w:p w14:paraId="0CC8D326"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0F59132D"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67416BEE"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53D66758"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63478BA9"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4AC5B36D"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D813F0E"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025CC97E"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77D7F5A8" w14:textId="77777777" w:rsidTr="00D42A50">
        <w:trPr>
          <w:cantSplit/>
        </w:trPr>
        <w:tc>
          <w:tcPr>
            <w:tcW w:w="402" w:type="dxa"/>
            <w:vMerge/>
            <w:shd w:val="clear" w:color="auto" w:fill="auto"/>
          </w:tcPr>
          <w:p w14:paraId="75D2D31B"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33F9A693"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53</w:t>
            </w:r>
          </w:p>
        </w:tc>
        <w:tc>
          <w:tcPr>
            <w:tcW w:w="389" w:type="dxa"/>
            <w:shd w:val="clear" w:color="auto" w:fill="auto"/>
          </w:tcPr>
          <w:p w14:paraId="0B78214F"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1AA28741"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682B7AE3"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6716521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98" w:type="dxa"/>
            <w:shd w:val="clear" w:color="auto" w:fill="auto"/>
          </w:tcPr>
          <w:p w14:paraId="5E5857AE"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83" w:type="dxa"/>
            <w:shd w:val="clear" w:color="auto" w:fill="auto"/>
          </w:tcPr>
          <w:p w14:paraId="7E289CCD"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98" w:type="dxa"/>
            <w:shd w:val="clear" w:color="auto" w:fill="auto"/>
          </w:tcPr>
          <w:p w14:paraId="77146891"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64FC8BDE"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478EB3F7"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489AEF49"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7ADA9437"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2E74F3DF"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57BC8F72"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290A16D9" w14:textId="77777777" w:rsidTr="00D42A50">
        <w:trPr>
          <w:cantSplit/>
        </w:trPr>
        <w:tc>
          <w:tcPr>
            <w:tcW w:w="402" w:type="dxa"/>
            <w:vMerge/>
            <w:shd w:val="clear" w:color="auto" w:fill="auto"/>
          </w:tcPr>
          <w:p w14:paraId="32F827CA"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751B50AA"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54</w:t>
            </w:r>
          </w:p>
        </w:tc>
        <w:tc>
          <w:tcPr>
            <w:tcW w:w="389" w:type="dxa"/>
            <w:shd w:val="clear" w:color="auto" w:fill="auto"/>
          </w:tcPr>
          <w:p w14:paraId="33F27342"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773C7B39"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66502826"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2C21301E"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03FC179"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83" w:type="dxa"/>
            <w:shd w:val="clear" w:color="auto" w:fill="auto"/>
          </w:tcPr>
          <w:p w14:paraId="78EDF8E0"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98" w:type="dxa"/>
            <w:shd w:val="clear" w:color="auto" w:fill="auto"/>
          </w:tcPr>
          <w:p w14:paraId="5C7192DF"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91" w:type="dxa"/>
            <w:shd w:val="clear" w:color="auto" w:fill="auto"/>
          </w:tcPr>
          <w:p w14:paraId="0C1C6BA0"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3959A135"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E8A3E0E"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587B63B8"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0AD725F"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690968E5"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05D0CFF5" w14:textId="77777777" w:rsidTr="00D42A50">
        <w:trPr>
          <w:cantSplit/>
        </w:trPr>
        <w:tc>
          <w:tcPr>
            <w:tcW w:w="402" w:type="dxa"/>
            <w:vMerge/>
            <w:shd w:val="clear" w:color="auto" w:fill="auto"/>
          </w:tcPr>
          <w:p w14:paraId="031B4DC4"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4982FDE4"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55</w:t>
            </w:r>
          </w:p>
        </w:tc>
        <w:tc>
          <w:tcPr>
            <w:tcW w:w="389" w:type="dxa"/>
            <w:shd w:val="clear" w:color="auto" w:fill="auto"/>
          </w:tcPr>
          <w:p w14:paraId="4152FBAE"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278E299D"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13DF38FD"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759A0A4A"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189A48E"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087AB62E"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98" w:type="dxa"/>
            <w:shd w:val="clear" w:color="auto" w:fill="auto"/>
          </w:tcPr>
          <w:p w14:paraId="66ABA6F9"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E</w:t>
            </w:r>
          </w:p>
        </w:tc>
        <w:tc>
          <w:tcPr>
            <w:tcW w:w="491" w:type="dxa"/>
            <w:shd w:val="clear" w:color="auto" w:fill="auto"/>
          </w:tcPr>
          <w:p w14:paraId="62319B5C"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242210C2"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49E9B160"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254693FB"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FA7D170"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041A7395"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12BA5C2A" w14:textId="77777777" w:rsidTr="00D42A50">
        <w:trPr>
          <w:cantSplit/>
        </w:trPr>
        <w:tc>
          <w:tcPr>
            <w:tcW w:w="402" w:type="dxa"/>
            <w:vMerge/>
            <w:shd w:val="clear" w:color="auto" w:fill="auto"/>
          </w:tcPr>
          <w:p w14:paraId="36C69FA7"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7CE7A59A"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56</w:t>
            </w:r>
          </w:p>
        </w:tc>
        <w:tc>
          <w:tcPr>
            <w:tcW w:w="389" w:type="dxa"/>
            <w:shd w:val="clear" w:color="auto" w:fill="auto"/>
          </w:tcPr>
          <w:p w14:paraId="5DC90047"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031C7D09"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76F5828E"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439E7BF2"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205D525"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24CECB4D"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2C5A212A"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18B71A15"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4370589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8" w:type="dxa"/>
            <w:shd w:val="clear" w:color="auto" w:fill="auto"/>
          </w:tcPr>
          <w:p w14:paraId="48038534"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4A19E864"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5EF52FA0"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7F30EB28"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48279C2E" w14:textId="77777777" w:rsidTr="00D42A50">
        <w:trPr>
          <w:cantSplit/>
        </w:trPr>
        <w:tc>
          <w:tcPr>
            <w:tcW w:w="402" w:type="dxa"/>
            <w:vMerge/>
            <w:shd w:val="clear" w:color="auto" w:fill="auto"/>
          </w:tcPr>
          <w:p w14:paraId="126E69D6"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30DF0186"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57</w:t>
            </w:r>
          </w:p>
        </w:tc>
        <w:tc>
          <w:tcPr>
            <w:tcW w:w="389" w:type="dxa"/>
            <w:shd w:val="clear" w:color="auto" w:fill="auto"/>
          </w:tcPr>
          <w:p w14:paraId="764A2FCB"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17186ED7"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1F60FDC2"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66F3B22C"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2E0732C1"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6532D7C0"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6A8BBF15"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0E2E7CC5"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287559E0"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8" w:type="dxa"/>
            <w:shd w:val="clear" w:color="auto" w:fill="auto"/>
          </w:tcPr>
          <w:p w14:paraId="3905A4B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288CDF1E"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F58452F"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3862FA43"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00F43A1F" w14:textId="77777777" w:rsidTr="00D42A50">
        <w:trPr>
          <w:cantSplit/>
        </w:trPr>
        <w:tc>
          <w:tcPr>
            <w:tcW w:w="402" w:type="dxa"/>
            <w:vMerge/>
            <w:shd w:val="clear" w:color="auto" w:fill="auto"/>
          </w:tcPr>
          <w:p w14:paraId="329F6143"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276304EF"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58</w:t>
            </w:r>
          </w:p>
        </w:tc>
        <w:tc>
          <w:tcPr>
            <w:tcW w:w="389" w:type="dxa"/>
            <w:shd w:val="clear" w:color="auto" w:fill="auto"/>
          </w:tcPr>
          <w:p w14:paraId="1CC10424"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33C89F36"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3290B50F"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747EBD23"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D2AECDD"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32CDAB95"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73C500B"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7FD77276"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074F091D"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8" w:type="dxa"/>
            <w:shd w:val="clear" w:color="auto" w:fill="auto"/>
          </w:tcPr>
          <w:p w14:paraId="7E1D54E7"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464F2B09"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c>
          <w:tcPr>
            <w:tcW w:w="498" w:type="dxa"/>
            <w:shd w:val="clear" w:color="auto" w:fill="auto"/>
          </w:tcPr>
          <w:p w14:paraId="6632E1B1" w14:textId="77777777" w:rsidR="00F7456E" w:rsidRPr="005D358A" w:rsidRDefault="00F7456E" w:rsidP="00D42A50">
            <w:pPr>
              <w:suppressAutoHyphens w:val="0"/>
              <w:spacing w:before="40" w:after="40" w:line="220" w:lineRule="exact"/>
              <w:rPr>
                <w:rFonts w:cs="Times New Roman"/>
                <w:b/>
                <w:sz w:val="18"/>
              </w:rPr>
            </w:pPr>
          </w:p>
        </w:tc>
        <w:tc>
          <w:tcPr>
            <w:tcW w:w="563" w:type="dxa"/>
            <w:shd w:val="clear" w:color="auto" w:fill="auto"/>
          </w:tcPr>
          <w:p w14:paraId="490932F2"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4913F16C" w14:textId="77777777" w:rsidTr="00D42A50">
        <w:trPr>
          <w:cantSplit/>
        </w:trPr>
        <w:tc>
          <w:tcPr>
            <w:tcW w:w="402" w:type="dxa"/>
            <w:vMerge/>
            <w:shd w:val="clear" w:color="auto" w:fill="auto"/>
          </w:tcPr>
          <w:p w14:paraId="34666053"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568A184F"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59</w:t>
            </w:r>
          </w:p>
        </w:tc>
        <w:tc>
          <w:tcPr>
            <w:tcW w:w="389" w:type="dxa"/>
            <w:shd w:val="clear" w:color="auto" w:fill="auto"/>
          </w:tcPr>
          <w:p w14:paraId="0AD370F9"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6CA1A937"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10E59BFE"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539E203C"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74478A24"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778B79F1"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CD1FDEC"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5F072BD0"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3128A5AD"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7F68B2E3"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J</w:t>
            </w:r>
          </w:p>
        </w:tc>
        <w:tc>
          <w:tcPr>
            <w:tcW w:w="491" w:type="dxa"/>
            <w:shd w:val="clear" w:color="auto" w:fill="auto"/>
          </w:tcPr>
          <w:p w14:paraId="6EA3B4E2"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c>
          <w:tcPr>
            <w:tcW w:w="498" w:type="dxa"/>
            <w:shd w:val="clear" w:color="auto" w:fill="auto"/>
          </w:tcPr>
          <w:p w14:paraId="195F3D36"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c>
          <w:tcPr>
            <w:tcW w:w="563" w:type="dxa"/>
            <w:shd w:val="clear" w:color="auto" w:fill="auto"/>
          </w:tcPr>
          <w:p w14:paraId="75BC04E0" w14:textId="77777777" w:rsidR="00F7456E" w:rsidRPr="005D358A" w:rsidRDefault="00F7456E" w:rsidP="00D42A50">
            <w:pPr>
              <w:suppressAutoHyphens w:val="0"/>
              <w:spacing w:before="40" w:after="40" w:line="220" w:lineRule="exact"/>
              <w:rPr>
                <w:rFonts w:cs="Times New Roman"/>
                <w:b/>
                <w:sz w:val="18"/>
              </w:rPr>
            </w:pPr>
          </w:p>
        </w:tc>
      </w:tr>
      <w:tr w:rsidR="00F7456E" w:rsidRPr="005D358A" w14:paraId="0EB2523D" w14:textId="77777777" w:rsidTr="00D42A50">
        <w:trPr>
          <w:cantSplit/>
        </w:trPr>
        <w:tc>
          <w:tcPr>
            <w:tcW w:w="402" w:type="dxa"/>
            <w:vMerge/>
            <w:shd w:val="clear" w:color="auto" w:fill="auto"/>
          </w:tcPr>
          <w:p w14:paraId="1D219361"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2C1FAD3B"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60</w:t>
            </w:r>
          </w:p>
        </w:tc>
        <w:tc>
          <w:tcPr>
            <w:tcW w:w="389" w:type="dxa"/>
            <w:shd w:val="clear" w:color="auto" w:fill="auto"/>
          </w:tcPr>
          <w:p w14:paraId="564584BA"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4401BAAC"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11632FEE"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25326FF7"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1AFE1A8B"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214D08BC"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2354DDA7"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09C822D8"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5DED5D68"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76254DAC"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1021B919"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c>
          <w:tcPr>
            <w:tcW w:w="498" w:type="dxa"/>
            <w:shd w:val="clear" w:color="auto" w:fill="auto"/>
          </w:tcPr>
          <w:p w14:paraId="78C6A010"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c>
          <w:tcPr>
            <w:tcW w:w="563" w:type="dxa"/>
            <w:shd w:val="clear" w:color="auto" w:fill="auto"/>
          </w:tcPr>
          <w:p w14:paraId="76F7778D"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r>
      <w:tr w:rsidR="00F7456E" w:rsidRPr="005D358A" w14:paraId="1685E068" w14:textId="77777777" w:rsidTr="00D42A50">
        <w:trPr>
          <w:cantSplit/>
        </w:trPr>
        <w:tc>
          <w:tcPr>
            <w:tcW w:w="402" w:type="dxa"/>
            <w:vMerge/>
            <w:shd w:val="clear" w:color="auto" w:fill="auto"/>
          </w:tcPr>
          <w:p w14:paraId="6A09A4EE" w14:textId="77777777" w:rsidR="00F7456E" w:rsidRPr="005D358A" w:rsidRDefault="00F7456E" w:rsidP="00D42A50">
            <w:pPr>
              <w:suppressAutoHyphens w:val="0"/>
              <w:spacing w:before="40" w:after="40" w:line="220" w:lineRule="exact"/>
              <w:rPr>
                <w:rFonts w:cs="Times New Roman"/>
                <w:b/>
                <w:sz w:val="18"/>
                <w:szCs w:val="2"/>
              </w:rPr>
            </w:pPr>
          </w:p>
        </w:tc>
        <w:tc>
          <w:tcPr>
            <w:tcW w:w="591" w:type="dxa"/>
            <w:shd w:val="clear" w:color="auto" w:fill="auto"/>
          </w:tcPr>
          <w:p w14:paraId="0F093633"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61</w:t>
            </w:r>
          </w:p>
        </w:tc>
        <w:tc>
          <w:tcPr>
            <w:tcW w:w="389" w:type="dxa"/>
            <w:shd w:val="clear" w:color="auto" w:fill="auto"/>
          </w:tcPr>
          <w:p w14:paraId="6F71000A"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5D1B84B4" w14:textId="77777777" w:rsidR="00F7456E" w:rsidRPr="005D358A" w:rsidRDefault="00F7456E" w:rsidP="00D42A50">
            <w:pPr>
              <w:suppressAutoHyphens w:val="0"/>
              <w:spacing w:before="40" w:after="40" w:line="220" w:lineRule="exact"/>
              <w:rPr>
                <w:rFonts w:cs="Times New Roman"/>
                <w:b/>
                <w:sz w:val="18"/>
              </w:rPr>
            </w:pPr>
          </w:p>
        </w:tc>
        <w:tc>
          <w:tcPr>
            <w:tcW w:w="497" w:type="dxa"/>
            <w:shd w:val="clear" w:color="auto" w:fill="auto"/>
          </w:tcPr>
          <w:p w14:paraId="03BEDE03" w14:textId="77777777" w:rsidR="00F7456E" w:rsidRPr="005D358A" w:rsidRDefault="00F7456E" w:rsidP="00D42A50">
            <w:pPr>
              <w:suppressAutoHyphens w:val="0"/>
              <w:spacing w:before="40" w:after="40" w:line="220" w:lineRule="exact"/>
              <w:rPr>
                <w:rFonts w:cs="Times New Roman"/>
                <w:b/>
                <w:sz w:val="18"/>
              </w:rPr>
            </w:pPr>
          </w:p>
        </w:tc>
        <w:tc>
          <w:tcPr>
            <w:tcW w:w="490" w:type="dxa"/>
            <w:shd w:val="clear" w:color="auto" w:fill="auto"/>
          </w:tcPr>
          <w:p w14:paraId="4C57CCCA"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5F5847F5" w14:textId="77777777" w:rsidR="00F7456E" w:rsidRPr="005D358A" w:rsidRDefault="00F7456E" w:rsidP="00D42A50">
            <w:pPr>
              <w:suppressAutoHyphens w:val="0"/>
              <w:spacing w:before="40" w:after="40" w:line="220" w:lineRule="exact"/>
              <w:rPr>
                <w:rFonts w:cs="Times New Roman"/>
                <w:b/>
                <w:sz w:val="18"/>
              </w:rPr>
            </w:pPr>
          </w:p>
        </w:tc>
        <w:tc>
          <w:tcPr>
            <w:tcW w:w="483" w:type="dxa"/>
            <w:shd w:val="clear" w:color="auto" w:fill="auto"/>
          </w:tcPr>
          <w:p w14:paraId="58CD7564"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5D1D730A"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4DD32E2F"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399F9BF7"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3B2F12DF" w14:textId="77777777" w:rsidR="00F7456E" w:rsidRPr="005D358A" w:rsidRDefault="00F7456E" w:rsidP="00D42A50">
            <w:pPr>
              <w:suppressAutoHyphens w:val="0"/>
              <w:spacing w:before="40" w:after="40" w:line="220" w:lineRule="exact"/>
              <w:rPr>
                <w:rFonts w:cs="Times New Roman"/>
                <w:b/>
                <w:sz w:val="18"/>
              </w:rPr>
            </w:pPr>
          </w:p>
        </w:tc>
        <w:tc>
          <w:tcPr>
            <w:tcW w:w="491" w:type="dxa"/>
            <w:shd w:val="clear" w:color="auto" w:fill="auto"/>
          </w:tcPr>
          <w:p w14:paraId="17F3BB13" w14:textId="77777777" w:rsidR="00F7456E" w:rsidRPr="005D358A" w:rsidRDefault="00F7456E" w:rsidP="00D42A50">
            <w:pPr>
              <w:suppressAutoHyphens w:val="0"/>
              <w:spacing w:before="40" w:after="40" w:line="220" w:lineRule="exact"/>
              <w:rPr>
                <w:rFonts w:cs="Times New Roman"/>
                <w:b/>
                <w:sz w:val="18"/>
              </w:rPr>
            </w:pPr>
          </w:p>
        </w:tc>
        <w:tc>
          <w:tcPr>
            <w:tcW w:w="498" w:type="dxa"/>
            <w:shd w:val="clear" w:color="auto" w:fill="auto"/>
          </w:tcPr>
          <w:p w14:paraId="7C5C7501"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M</w:t>
            </w:r>
          </w:p>
        </w:tc>
        <w:tc>
          <w:tcPr>
            <w:tcW w:w="563" w:type="dxa"/>
            <w:shd w:val="clear" w:color="auto" w:fill="auto"/>
          </w:tcPr>
          <w:p w14:paraId="0201B4E8"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O</w:t>
            </w:r>
          </w:p>
        </w:tc>
      </w:tr>
      <w:tr w:rsidR="00F7456E" w:rsidRPr="005D358A" w14:paraId="49E5664A" w14:textId="77777777" w:rsidTr="00D42A50">
        <w:trPr>
          <w:cantSplit/>
        </w:trPr>
        <w:tc>
          <w:tcPr>
            <w:tcW w:w="402" w:type="dxa"/>
            <w:vMerge/>
            <w:tcBorders>
              <w:bottom w:val="single" w:sz="12" w:space="0" w:color="auto"/>
            </w:tcBorders>
            <w:shd w:val="clear" w:color="auto" w:fill="auto"/>
          </w:tcPr>
          <w:p w14:paraId="28FEAB22" w14:textId="77777777" w:rsidR="00F7456E" w:rsidRPr="005D358A" w:rsidRDefault="00F7456E" w:rsidP="00D42A50">
            <w:pPr>
              <w:suppressAutoHyphens w:val="0"/>
              <w:spacing w:before="40" w:after="40" w:line="220" w:lineRule="exact"/>
              <w:rPr>
                <w:rFonts w:cs="Times New Roman"/>
                <w:b/>
                <w:sz w:val="18"/>
                <w:szCs w:val="2"/>
              </w:rPr>
            </w:pPr>
          </w:p>
        </w:tc>
        <w:tc>
          <w:tcPr>
            <w:tcW w:w="591" w:type="dxa"/>
            <w:tcBorders>
              <w:bottom w:val="single" w:sz="12" w:space="0" w:color="auto"/>
            </w:tcBorders>
            <w:shd w:val="clear" w:color="auto" w:fill="auto"/>
          </w:tcPr>
          <w:p w14:paraId="4CF80E6B"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62</w:t>
            </w:r>
          </w:p>
        </w:tc>
        <w:tc>
          <w:tcPr>
            <w:tcW w:w="389" w:type="dxa"/>
            <w:tcBorders>
              <w:bottom w:val="single" w:sz="12" w:space="0" w:color="auto"/>
            </w:tcBorders>
            <w:shd w:val="clear" w:color="auto" w:fill="auto"/>
          </w:tcPr>
          <w:p w14:paraId="634DFB41" w14:textId="77777777" w:rsidR="00F7456E" w:rsidRPr="005D358A" w:rsidRDefault="00F7456E" w:rsidP="00D42A50">
            <w:pPr>
              <w:suppressAutoHyphens w:val="0"/>
              <w:spacing w:before="40" w:after="40" w:line="220" w:lineRule="exact"/>
              <w:rPr>
                <w:rFonts w:cs="Times New Roman"/>
                <w:b/>
                <w:sz w:val="18"/>
              </w:rPr>
            </w:pPr>
          </w:p>
        </w:tc>
        <w:tc>
          <w:tcPr>
            <w:tcW w:w="490" w:type="dxa"/>
            <w:tcBorders>
              <w:bottom w:val="single" w:sz="12" w:space="0" w:color="auto"/>
            </w:tcBorders>
            <w:shd w:val="clear" w:color="auto" w:fill="auto"/>
          </w:tcPr>
          <w:p w14:paraId="41ACEB64" w14:textId="77777777" w:rsidR="00F7456E" w:rsidRPr="005D358A" w:rsidRDefault="00F7456E" w:rsidP="00D42A50">
            <w:pPr>
              <w:suppressAutoHyphens w:val="0"/>
              <w:spacing w:before="40" w:after="40" w:line="220" w:lineRule="exact"/>
              <w:rPr>
                <w:rFonts w:cs="Times New Roman"/>
                <w:b/>
                <w:sz w:val="18"/>
              </w:rPr>
            </w:pPr>
          </w:p>
        </w:tc>
        <w:tc>
          <w:tcPr>
            <w:tcW w:w="497" w:type="dxa"/>
            <w:tcBorders>
              <w:bottom w:val="single" w:sz="12" w:space="0" w:color="auto"/>
            </w:tcBorders>
            <w:shd w:val="clear" w:color="auto" w:fill="auto"/>
          </w:tcPr>
          <w:p w14:paraId="21CF420F" w14:textId="77777777" w:rsidR="00F7456E" w:rsidRPr="005D358A" w:rsidRDefault="00F7456E" w:rsidP="00D42A50">
            <w:pPr>
              <w:suppressAutoHyphens w:val="0"/>
              <w:spacing w:before="40" w:after="40" w:line="220" w:lineRule="exact"/>
              <w:rPr>
                <w:rFonts w:cs="Times New Roman"/>
                <w:b/>
                <w:sz w:val="18"/>
              </w:rPr>
            </w:pPr>
          </w:p>
        </w:tc>
        <w:tc>
          <w:tcPr>
            <w:tcW w:w="490" w:type="dxa"/>
            <w:tcBorders>
              <w:bottom w:val="single" w:sz="12" w:space="0" w:color="auto"/>
            </w:tcBorders>
            <w:shd w:val="clear" w:color="auto" w:fill="auto"/>
          </w:tcPr>
          <w:p w14:paraId="2725EE0D" w14:textId="77777777" w:rsidR="00F7456E" w:rsidRPr="005D358A" w:rsidRDefault="00F7456E" w:rsidP="00D42A50">
            <w:pPr>
              <w:suppressAutoHyphens w:val="0"/>
              <w:spacing w:before="40" w:after="40" w:line="220" w:lineRule="exact"/>
              <w:rPr>
                <w:rFonts w:cs="Times New Roman"/>
                <w:b/>
                <w:sz w:val="18"/>
              </w:rPr>
            </w:pPr>
          </w:p>
        </w:tc>
        <w:tc>
          <w:tcPr>
            <w:tcW w:w="498" w:type="dxa"/>
            <w:tcBorders>
              <w:bottom w:val="single" w:sz="12" w:space="0" w:color="auto"/>
            </w:tcBorders>
            <w:shd w:val="clear" w:color="auto" w:fill="auto"/>
          </w:tcPr>
          <w:p w14:paraId="752A2FD4" w14:textId="77777777" w:rsidR="00F7456E" w:rsidRPr="005D358A" w:rsidRDefault="00F7456E" w:rsidP="00D42A50">
            <w:pPr>
              <w:suppressAutoHyphens w:val="0"/>
              <w:spacing w:before="40" w:after="40" w:line="220" w:lineRule="exact"/>
              <w:rPr>
                <w:rFonts w:cs="Times New Roman"/>
                <w:b/>
                <w:sz w:val="18"/>
              </w:rPr>
            </w:pPr>
          </w:p>
        </w:tc>
        <w:tc>
          <w:tcPr>
            <w:tcW w:w="483" w:type="dxa"/>
            <w:tcBorders>
              <w:bottom w:val="single" w:sz="12" w:space="0" w:color="auto"/>
            </w:tcBorders>
            <w:shd w:val="clear" w:color="auto" w:fill="auto"/>
          </w:tcPr>
          <w:p w14:paraId="6E79C050" w14:textId="77777777" w:rsidR="00F7456E" w:rsidRPr="005D358A" w:rsidRDefault="00F7456E" w:rsidP="00D42A50">
            <w:pPr>
              <w:suppressAutoHyphens w:val="0"/>
              <w:spacing w:before="40" w:after="40" w:line="220" w:lineRule="exact"/>
              <w:rPr>
                <w:rFonts w:cs="Times New Roman"/>
                <w:b/>
                <w:sz w:val="18"/>
              </w:rPr>
            </w:pPr>
          </w:p>
        </w:tc>
        <w:tc>
          <w:tcPr>
            <w:tcW w:w="498" w:type="dxa"/>
            <w:tcBorders>
              <w:bottom w:val="single" w:sz="12" w:space="0" w:color="auto"/>
            </w:tcBorders>
            <w:shd w:val="clear" w:color="auto" w:fill="auto"/>
          </w:tcPr>
          <w:p w14:paraId="4FD3B745" w14:textId="77777777" w:rsidR="00F7456E" w:rsidRPr="005D358A" w:rsidRDefault="00F7456E" w:rsidP="00D42A50">
            <w:pPr>
              <w:suppressAutoHyphens w:val="0"/>
              <w:spacing w:before="40" w:after="40" w:line="220" w:lineRule="exact"/>
              <w:rPr>
                <w:rFonts w:cs="Times New Roman"/>
                <w:b/>
                <w:sz w:val="18"/>
              </w:rPr>
            </w:pPr>
          </w:p>
        </w:tc>
        <w:tc>
          <w:tcPr>
            <w:tcW w:w="491" w:type="dxa"/>
            <w:tcBorders>
              <w:bottom w:val="single" w:sz="12" w:space="0" w:color="auto"/>
            </w:tcBorders>
            <w:shd w:val="clear" w:color="auto" w:fill="auto"/>
          </w:tcPr>
          <w:p w14:paraId="082AB5CD" w14:textId="77777777" w:rsidR="00F7456E" w:rsidRPr="005D358A" w:rsidRDefault="00F7456E" w:rsidP="00D42A50">
            <w:pPr>
              <w:suppressAutoHyphens w:val="0"/>
              <w:spacing w:before="40" w:after="40" w:line="220" w:lineRule="exact"/>
              <w:rPr>
                <w:rFonts w:cs="Times New Roman"/>
                <w:b/>
                <w:sz w:val="18"/>
              </w:rPr>
            </w:pPr>
          </w:p>
        </w:tc>
        <w:tc>
          <w:tcPr>
            <w:tcW w:w="491" w:type="dxa"/>
            <w:tcBorders>
              <w:bottom w:val="single" w:sz="12" w:space="0" w:color="auto"/>
            </w:tcBorders>
            <w:shd w:val="clear" w:color="auto" w:fill="auto"/>
          </w:tcPr>
          <w:p w14:paraId="698D23E1" w14:textId="77777777" w:rsidR="00F7456E" w:rsidRPr="005D358A" w:rsidRDefault="00F7456E" w:rsidP="00D42A50">
            <w:pPr>
              <w:suppressAutoHyphens w:val="0"/>
              <w:spacing w:before="40" w:after="40" w:line="220" w:lineRule="exact"/>
              <w:rPr>
                <w:rFonts w:cs="Times New Roman"/>
                <w:b/>
                <w:sz w:val="18"/>
              </w:rPr>
            </w:pPr>
          </w:p>
        </w:tc>
        <w:tc>
          <w:tcPr>
            <w:tcW w:w="498" w:type="dxa"/>
            <w:tcBorders>
              <w:bottom w:val="single" w:sz="12" w:space="0" w:color="auto"/>
            </w:tcBorders>
            <w:shd w:val="clear" w:color="auto" w:fill="auto"/>
          </w:tcPr>
          <w:p w14:paraId="66A66798" w14:textId="77777777" w:rsidR="00F7456E" w:rsidRPr="005D358A" w:rsidRDefault="00F7456E" w:rsidP="00D42A50">
            <w:pPr>
              <w:suppressAutoHyphens w:val="0"/>
              <w:spacing w:before="40" w:after="40" w:line="220" w:lineRule="exact"/>
              <w:rPr>
                <w:rFonts w:cs="Times New Roman"/>
                <w:b/>
                <w:sz w:val="18"/>
              </w:rPr>
            </w:pPr>
          </w:p>
        </w:tc>
        <w:tc>
          <w:tcPr>
            <w:tcW w:w="491" w:type="dxa"/>
            <w:tcBorders>
              <w:bottom w:val="single" w:sz="12" w:space="0" w:color="auto"/>
            </w:tcBorders>
            <w:shd w:val="clear" w:color="auto" w:fill="auto"/>
          </w:tcPr>
          <w:p w14:paraId="18E131E6" w14:textId="77777777" w:rsidR="00F7456E" w:rsidRPr="005D358A" w:rsidRDefault="00F7456E" w:rsidP="00D42A50">
            <w:pPr>
              <w:suppressAutoHyphens w:val="0"/>
              <w:spacing w:before="40" w:after="40" w:line="220" w:lineRule="exact"/>
              <w:rPr>
                <w:rFonts w:cs="Times New Roman"/>
                <w:b/>
                <w:sz w:val="18"/>
              </w:rPr>
            </w:pPr>
          </w:p>
        </w:tc>
        <w:tc>
          <w:tcPr>
            <w:tcW w:w="498" w:type="dxa"/>
            <w:tcBorders>
              <w:bottom w:val="single" w:sz="12" w:space="0" w:color="auto"/>
            </w:tcBorders>
            <w:shd w:val="clear" w:color="auto" w:fill="auto"/>
          </w:tcPr>
          <w:p w14:paraId="12440BD1" w14:textId="77777777" w:rsidR="00F7456E" w:rsidRPr="005D358A" w:rsidRDefault="00F7456E" w:rsidP="00D42A50">
            <w:pPr>
              <w:suppressAutoHyphens w:val="0"/>
              <w:spacing w:before="40" w:after="40" w:line="220" w:lineRule="exact"/>
              <w:rPr>
                <w:rFonts w:cs="Times New Roman"/>
                <w:b/>
                <w:sz w:val="18"/>
              </w:rPr>
            </w:pPr>
          </w:p>
        </w:tc>
        <w:tc>
          <w:tcPr>
            <w:tcW w:w="563" w:type="dxa"/>
            <w:tcBorders>
              <w:bottom w:val="single" w:sz="12" w:space="0" w:color="auto"/>
            </w:tcBorders>
            <w:shd w:val="clear" w:color="auto" w:fill="auto"/>
          </w:tcPr>
          <w:p w14:paraId="5785FA6F" w14:textId="77777777" w:rsidR="00F7456E" w:rsidRPr="005D358A" w:rsidRDefault="00F7456E" w:rsidP="00D42A50">
            <w:pPr>
              <w:suppressAutoHyphens w:val="0"/>
              <w:spacing w:before="40" w:after="40" w:line="220" w:lineRule="exact"/>
              <w:rPr>
                <w:rFonts w:cs="Times New Roman"/>
                <w:b/>
                <w:sz w:val="18"/>
              </w:rPr>
            </w:pPr>
            <w:r w:rsidRPr="005D358A">
              <w:rPr>
                <w:rFonts w:cs="Times New Roman"/>
                <w:b/>
                <w:sz w:val="18"/>
              </w:rPr>
              <w:t>O</w:t>
            </w:r>
          </w:p>
        </w:tc>
      </w:tr>
    </w:tbl>
    <w:p w14:paraId="0092094A" w14:textId="77777777" w:rsidR="00F7456E" w:rsidRPr="005D358A" w:rsidRDefault="00F7456E" w:rsidP="00C76F70">
      <w:pPr>
        <w:pStyle w:val="SingleTxtG"/>
        <w:spacing w:before="240"/>
        <w:ind w:left="2268" w:hanging="1134"/>
      </w:pPr>
      <w:r w:rsidRPr="005D358A">
        <w:t>7.3.4</w:t>
      </w:r>
      <w:r w:rsidRPr="005D358A">
        <w:tab/>
        <w:t>Выбор точек удара</w:t>
      </w:r>
    </w:p>
    <w:p w14:paraId="7D7B1EA4" w14:textId="77777777" w:rsidR="00F7456E" w:rsidRPr="005D358A" w:rsidRDefault="00F7456E" w:rsidP="00C76F70">
      <w:pPr>
        <w:pStyle w:val="SingleTxtG"/>
        <w:ind w:left="2268" w:hanging="1134"/>
      </w:pPr>
      <w:r w:rsidRPr="005D358A">
        <w:t>7.3.4.1</w:t>
      </w:r>
      <w:r w:rsidRPr="005D358A">
        <w:tab/>
        <w:t>В течение каждого испытания наносятся четыре последовательных удара по одному шлему в точках В, Х, Р и R.</w:t>
      </w:r>
    </w:p>
    <w:p w14:paraId="775373B6" w14:textId="77777777" w:rsidR="00F7456E" w:rsidRPr="005D358A" w:rsidRDefault="00F7456E" w:rsidP="00C76F70">
      <w:pPr>
        <w:pStyle w:val="SingleTxtG"/>
        <w:ind w:left="2268" w:hanging="1134"/>
        <w:rPr>
          <w:b/>
        </w:rPr>
      </w:pPr>
      <w:r w:rsidRPr="005D358A">
        <w:tab/>
      </w:r>
      <w:r w:rsidRPr="005D358A">
        <w:tab/>
        <w:t>При испытании шлема с предохранительным щитком для нижней части лица производится удар в дополнительной точке S после четырех других точек, причем только по плоской опоре, указанной в пункте 7.3.2.3.1.</w:t>
      </w:r>
    </w:p>
    <w:p w14:paraId="578AF557" w14:textId="77777777" w:rsidR="00F7456E" w:rsidRPr="005D358A" w:rsidRDefault="00F7456E" w:rsidP="00F7456E">
      <w:pPr>
        <w:pStyle w:val="SingleTxtG"/>
        <w:ind w:left="2268"/>
      </w:pPr>
      <w:r w:rsidRPr="005D358A">
        <w:rPr>
          <w:b/>
        </w:rPr>
        <w:t>Другие испытательные образцы могут использоваться для дополнительного линейного удара по дополнительной точке.</w:t>
      </w:r>
    </w:p>
    <w:p w14:paraId="08F2FDEC" w14:textId="77777777" w:rsidR="00F7456E" w:rsidRPr="005D358A" w:rsidRDefault="00F7456E" w:rsidP="00F7456E">
      <w:pPr>
        <w:pStyle w:val="SingleTxtG"/>
        <w:ind w:left="2268" w:hanging="1134"/>
      </w:pPr>
      <w:r w:rsidRPr="005D358A">
        <w:t>7.3.4.1.1</w:t>
      </w:r>
      <w:r w:rsidRPr="005D358A">
        <w:tab/>
        <w:t>После каждого удара шлем вновь устанавливается в правильном положении на муляже головы до нанесения следующего удара без регулировки удерживающей системы. Перед каждым ударом в точке S шлем вновь устанавливается в правильном положении на муляже головы и удерживающая система регулируется под подбородком муляжа головы; если эта система включает регулируемый ремешок для подбородка, то этот ремешок затягивается как можно туже.</w:t>
      </w:r>
    </w:p>
    <w:p w14:paraId="6D040F1D" w14:textId="77777777" w:rsidR="00F7456E" w:rsidRPr="005D358A" w:rsidRDefault="00F7456E" w:rsidP="00F7456E">
      <w:pPr>
        <w:pStyle w:val="SingleTxtG"/>
        <w:ind w:left="2268" w:hanging="1134"/>
      </w:pPr>
      <w:r w:rsidRPr="005D358A">
        <w:t>7.3.4.2</w:t>
      </w:r>
      <w:r w:rsidRPr="005D358A">
        <w:tab/>
        <w:t>Для каждого шлема определяются точки нанесения удара:</w:t>
      </w:r>
    </w:p>
    <w:p w14:paraId="4FC4B735" w14:textId="77777777" w:rsidR="00F7456E" w:rsidRPr="005D358A" w:rsidRDefault="00F7456E" w:rsidP="00F7456E">
      <w:pPr>
        <w:pStyle w:val="SingleTxtG"/>
        <w:ind w:left="2835" w:hanging="567"/>
      </w:pPr>
      <w:r w:rsidRPr="005D358A">
        <w:t>B,</w:t>
      </w:r>
      <w:r w:rsidRPr="005D358A">
        <w:tab/>
        <w:t>в передней части, расположена в вертикальной продольной плоскости симметрии шлема и под углом 20</w:t>
      </w:r>
      <w:r w:rsidR="00A95A0B" w:rsidRPr="005D358A">
        <w:t>º</w:t>
      </w:r>
      <w:r w:rsidRPr="005D358A">
        <w:t xml:space="preserve">, измеренным из точки </w:t>
      </w:r>
      <w:r w:rsidRPr="005D358A">
        <w:rPr>
          <w:lang w:val="en-US"/>
        </w:rPr>
        <w:t>Z</w:t>
      </w:r>
      <w:r w:rsidRPr="005D358A">
        <w:t xml:space="preserve"> над плоскостью </w:t>
      </w:r>
      <w:proofErr w:type="spellStart"/>
      <w:r w:rsidRPr="005D358A">
        <w:t>АА</w:t>
      </w:r>
      <w:proofErr w:type="spellEnd"/>
      <w:r w:rsidRPr="005D358A">
        <w:t>'.</w:t>
      </w:r>
    </w:p>
    <w:p w14:paraId="48B546D8" w14:textId="77777777" w:rsidR="00F7456E" w:rsidRPr="005D358A" w:rsidRDefault="00F7456E" w:rsidP="00F7456E">
      <w:pPr>
        <w:pStyle w:val="SingleTxtG"/>
        <w:ind w:left="2835" w:hanging="567"/>
      </w:pPr>
      <w:r w:rsidRPr="005D358A">
        <w:t>X,</w:t>
      </w:r>
      <w:r w:rsidRPr="005D358A">
        <w:tab/>
        <w:t>на левой или правой боковой стороне, расположена в центральной поперечной вертикальной плоскости и на 12,7</w:t>
      </w:r>
      <w:r w:rsidR="002D703A" w:rsidRPr="005D358A">
        <w:t> мм</w:t>
      </w:r>
      <w:r w:rsidRPr="005D358A">
        <w:t xml:space="preserve"> ниже плоскости</w:t>
      </w:r>
      <w:r w:rsidR="00A95A0B" w:rsidRPr="005D358A">
        <w:t> </w:t>
      </w:r>
      <w:proofErr w:type="spellStart"/>
      <w:r w:rsidRPr="005D358A">
        <w:t>АА</w:t>
      </w:r>
      <w:proofErr w:type="spellEnd"/>
      <w:r w:rsidRPr="005D358A">
        <w:t>'.</w:t>
      </w:r>
    </w:p>
    <w:p w14:paraId="6D6B9718" w14:textId="77777777" w:rsidR="00F7456E" w:rsidRPr="005D358A" w:rsidRDefault="00F7456E" w:rsidP="00F7456E">
      <w:pPr>
        <w:pStyle w:val="SingleTxtG"/>
        <w:ind w:left="2835" w:hanging="567"/>
      </w:pPr>
      <w:r w:rsidRPr="005D358A">
        <w:t>R,</w:t>
      </w:r>
      <w:r w:rsidRPr="005D358A">
        <w:tab/>
        <w:t>в задней части, расположена в вертикальной продольной плоскости симметрии шлема под углом 20</w:t>
      </w:r>
      <w:r w:rsidR="00A95A0B" w:rsidRPr="005D358A">
        <w:t>º</w:t>
      </w:r>
      <w:r w:rsidRPr="005D358A">
        <w:t>, измеренном из точки</w:t>
      </w:r>
      <w:r w:rsidR="00A9749B" w:rsidRPr="005D358A">
        <w:t> </w:t>
      </w:r>
      <w:r w:rsidRPr="005D358A">
        <w:rPr>
          <w:lang w:val="en-US"/>
        </w:rPr>
        <w:t>Z</w:t>
      </w:r>
      <w:r w:rsidRPr="005D358A">
        <w:t xml:space="preserve"> над плоскостью </w:t>
      </w:r>
      <w:proofErr w:type="spellStart"/>
      <w:r w:rsidRPr="005D358A">
        <w:t>АА</w:t>
      </w:r>
      <w:proofErr w:type="spellEnd"/>
      <w:r w:rsidRPr="005D358A">
        <w:t>'.</w:t>
      </w:r>
    </w:p>
    <w:p w14:paraId="539070A0" w14:textId="77777777" w:rsidR="00F7456E" w:rsidRPr="005D358A" w:rsidRDefault="00F7456E" w:rsidP="00F7456E">
      <w:pPr>
        <w:pStyle w:val="SingleTxtG"/>
        <w:ind w:left="2835" w:hanging="567"/>
      </w:pPr>
      <w:r w:rsidRPr="005D358A">
        <w:t>P,</w:t>
      </w:r>
      <w:r w:rsidRPr="005D358A">
        <w:tab/>
        <w:t>в центре на пересечении центральной вертикальной оси и наружной поверхности колпака.</w:t>
      </w:r>
    </w:p>
    <w:p w14:paraId="673D7C2B" w14:textId="77777777" w:rsidR="00F7456E" w:rsidRPr="005D358A" w:rsidRDefault="00F7456E" w:rsidP="00F7456E">
      <w:pPr>
        <w:pStyle w:val="SingleTxtG"/>
        <w:ind w:left="2835" w:hanging="567"/>
      </w:pPr>
      <w:r w:rsidRPr="005D358A">
        <w:lastRenderedPageBreak/>
        <w:t>S,</w:t>
      </w:r>
      <w:r w:rsidRPr="005D358A">
        <w:tab/>
        <w:t>на лицевой стороне щитка для нижней части лица в зоне, ограниченной 20-градусным сектором, разделенным симметрично вертикальной продольной плоскостью симметрии шлема.</w:t>
      </w:r>
    </w:p>
    <w:p w14:paraId="3CD179DA" w14:textId="77777777" w:rsidR="00F7456E" w:rsidRPr="005D358A" w:rsidRDefault="00F7456E" w:rsidP="00F7456E">
      <w:pPr>
        <w:pStyle w:val="SingleTxtG"/>
      </w:pPr>
      <w:r w:rsidRPr="005D358A">
        <w:rPr>
          <w:b/>
        </w:rPr>
        <w:t>7.3.4.2.1</w:t>
      </w:r>
      <w:r w:rsidRPr="005D358A">
        <w:rPr>
          <w:b/>
        </w:rPr>
        <w:tab/>
        <w:t>Дополнительная точка</w:t>
      </w:r>
    </w:p>
    <w:p w14:paraId="4B3C802E" w14:textId="77777777" w:rsidR="00F7456E" w:rsidRPr="005D358A" w:rsidRDefault="00F7456E" w:rsidP="00F7456E">
      <w:pPr>
        <w:pStyle w:val="SingleTxtG"/>
        <w:ind w:left="2268"/>
      </w:pPr>
      <w:r w:rsidRPr="005D358A">
        <w:rPr>
          <w:b/>
        </w:rPr>
        <w:t>На образце шлема проводится не менее трех дальнейших испытаний на удар.</w:t>
      </w:r>
    </w:p>
    <w:p w14:paraId="6B0E3256" w14:textId="77777777" w:rsidR="00F7456E" w:rsidRPr="005D358A" w:rsidRDefault="00F7456E" w:rsidP="00F7456E">
      <w:pPr>
        <w:pStyle w:val="SingleTxtG"/>
        <w:ind w:left="2268"/>
      </w:pPr>
      <w:r w:rsidRPr="005D358A">
        <w:rPr>
          <w:b/>
        </w:rPr>
        <w:t>Точки удара выбираются из 12 точек, перечисленных ниже и отраженных на рис</w:t>
      </w:r>
      <w:r w:rsidR="004C7C7D">
        <w:rPr>
          <w:b/>
        </w:rPr>
        <w:t>унке</w:t>
      </w:r>
      <w:r w:rsidRPr="005D358A">
        <w:rPr>
          <w:b/>
        </w:rPr>
        <w:t>.</w:t>
      </w:r>
    </w:p>
    <w:p w14:paraId="1AADEDFA" w14:textId="77777777" w:rsidR="00F7456E" w:rsidRPr="005D358A" w:rsidRDefault="00F7456E" w:rsidP="00F7456E">
      <w:pPr>
        <w:pStyle w:val="SingleTxtG"/>
        <w:ind w:left="2268"/>
        <w:rPr>
          <w:b/>
        </w:rPr>
      </w:pPr>
      <w:r w:rsidRPr="005D358A">
        <w:rPr>
          <w:b/>
        </w:rPr>
        <w:t>Места удара располагаются на расстоянии не менее 130</w:t>
      </w:r>
      <w:r w:rsidR="002D703A" w:rsidRPr="005D358A">
        <w:rPr>
          <w:b/>
        </w:rPr>
        <w:t> мм</w:t>
      </w:r>
      <w:r w:rsidRPr="005D358A">
        <w:rPr>
          <w:b/>
        </w:rPr>
        <w:t xml:space="preserve"> для муляжей головы A и C, 140</w:t>
      </w:r>
      <w:r w:rsidR="002D703A" w:rsidRPr="005D358A">
        <w:rPr>
          <w:b/>
        </w:rPr>
        <w:t> мм</w:t>
      </w:r>
      <w:r w:rsidRPr="005D358A">
        <w:rPr>
          <w:b/>
        </w:rPr>
        <w:t xml:space="preserve"> для муляжей головы E и J и 150</w:t>
      </w:r>
      <w:r w:rsidR="002D703A" w:rsidRPr="005D358A">
        <w:rPr>
          <w:b/>
        </w:rPr>
        <w:t> мм</w:t>
      </w:r>
      <w:r w:rsidRPr="005D358A">
        <w:rPr>
          <w:b/>
        </w:rPr>
        <w:t xml:space="preserve"> для муляжей головы M и O.</w:t>
      </w:r>
    </w:p>
    <w:p w14:paraId="1D8F567B" w14:textId="77777777" w:rsidR="00F7456E" w:rsidRPr="005D358A" w:rsidRDefault="00F7456E" w:rsidP="00F7456E">
      <w:pPr>
        <w:pStyle w:val="SingleTxtG"/>
        <w:ind w:left="2268"/>
        <w:rPr>
          <w:b/>
        </w:rPr>
      </w:pPr>
      <w:proofErr w:type="spellStart"/>
      <w:r w:rsidRPr="005D358A">
        <w:rPr>
          <w:b/>
        </w:rPr>
        <w:t>BP</w:t>
      </w:r>
      <w:proofErr w:type="spellEnd"/>
      <w:r w:rsidRPr="005D358A">
        <w:rPr>
          <w:b/>
        </w:rPr>
        <w:t xml:space="preserve"> – в передней верхней части, расположена в </w:t>
      </w:r>
      <w:r w:rsidRPr="005D358A">
        <w:rPr>
          <w:b/>
          <w:bCs/>
        </w:rPr>
        <w:t xml:space="preserve">вертикальной продольной плоскости симметрии шлема </w:t>
      </w:r>
      <w:r w:rsidRPr="005D358A">
        <w:rPr>
          <w:b/>
        </w:rPr>
        <w:t>(0º)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1EF56B2D" w14:textId="77777777" w:rsidR="00F7456E" w:rsidRPr="005D358A" w:rsidRDefault="00F7456E" w:rsidP="00F7456E">
      <w:pPr>
        <w:pStyle w:val="SingleTxtG"/>
        <w:ind w:left="2268"/>
      </w:pPr>
      <w:proofErr w:type="spellStart"/>
      <w:r w:rsidRPr="005D358A">
        <w:rPr>
          <w:b/>
        </w:rPr>
        <w:t>BXL</w:t>
      </w:r>
      <w:proofErr w:type="spellEnd"/>
      <w:r w:rsidRPr="005D358A">
        <w:rPr>
          <w:b/>
        </w:rPr>
        <w:t xml:space="preserve"> – на левой (315</w:t>
      </w:r>
      <w:r w:rsidR="00A95A0B" w:rsidRPr="005D358A">
        <w:rPr>
          <w:b/>
        </w:rPr>
        <w:t>º</w:t>
      </w:r>
      <w:r w:rsidRPr="005D358A">
        <w:rPr>
          <w:b/>
        </w:rPr>
        <w:t>) передней боковой стороне, расположена в вертикальной плоскости и под углом 20</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 xml:space="preserve">'. </w:t>
      </w:r>
    </w:p>
    <w:p w14:paraId="481D638E" w14:textId="77777777" w:rsidR="00F7456E" w:rsidRPr="005D358A" w:rsidRDefault="00F7456E" w:rsidP="00F7456E">
      <w:pPr>
        <w:pStyle w:val="SingleTxtG"/>
        <w:ind w:left="2268"/>
      </w:pPr>
      <w:proofErr w:type="spellStart"/>
      <w:r w:rsidRPr="005D358A">
        <w:rPr>
          <w:b/>
        </w:rPr>
        <w:t>BXR</w:t>
      </w:r>
      <w:proofErr w:type="spellEnd"/>
      <w:r w:rsidRPr="005D358A">
        <w:rPr>
          <w:b/>
        </w:rPr>
        <w:t xml:space="preserve"> – на правой (45º) передней боковой стороне, расположена в вертикальной плоскости и под углом 20</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2A811FFF" w14:textId="77777777" w:rsidR="00F7456E" w:rsidRPr="005D358A" w:rsidRDefault="00F7456E" w:rsidP="00F7456E">
      <w:pPr>
        <w:pStyle w:val="SingleTxtG"/>
        <w:ind w:left="2268"/>
      </w:pPr>
      <w:proofErr w:type="spellStart"/>
      <w:r w:rsidRPr="005D358A">
        <w:rPr>
          <w:b/>
        </w:rPr>
        <w:t>BXPL</w:t>
      </w:r>
      <w:proofErr w:type="spellEnd"/>
      <w:r w:rsidRPr="005D358A">
        <w:rPr>
          <w:b/>
        </w:rPr>
        <w:t xml:space="preserve"> – на левой (315º) передней боковой стороне в верхней части, расположена в вертикальной плоскости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 xml:space="preserve">'. </w:t>
      </w:r>
    </w:p>
    <w:p w14:paraId="36B53235" w14:textId="77777777" w:rsidR="00F7456E" w:rsidRPr="005D358A" w:rsidRDefault="00F7456E" w:rsidP="00F7456E">
      <w:pPr>
        <w:pStyle w:val="SingleTxtG"/>
        <w:ind w:left="2268"/>
        <w:rPr>
          <w:b/>
        </w:rPr>
      </w:pPr>
      <w:proofErr w:type="spellStart"/>
      <w:r w:rsidRPr="005D358A">
        <w:rPr>
          <w:b/>
        </w:rPr>
        <w:t>BXPR</w:t>
      </w:r>
      <w:proofErr w:type="spellEnd"/>
      <w:r w:rsidRPr="005D358A">
        <w:rPr>
          <w:b/>
        </w:rPr>
        <w:t xml:space="preserve"> – на правой (45º) передней боковой стороне в верхней части, расположена в вертикальной плоскости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6053FA69" w14:textId="77777777" w:rsidR="00F7456E" w:rsidRPr="005D358A" w:rsidRDefault="00F7456E" w:rsidP="00F7456E">
      <w:pPr>
        <w:pStyle w:val="SingleTxtG"/>
        <w:ind w:left="2268"/>
      </w:pPr>
      <w:proofErr w:type="spellStart"/>
      <w:r w:rsidRPr="005D358A">
        <w:rPr>
          <w:b/>
        </w:rPr>
        <w:t>XPL</w:t>
      </w:r>
      <w:proofErr w:type="spellEnd"/>
      <w:r w:rsidRPr="005D358A">
        <w:rPr>
          <w:b/>
        </w:rPr>
        <w:t xml:space="preserve"> – на левой (270º) боковой стороне в верхней части, расположена </w:t>
      </w:r>
      <w:r w:rsidRPr="005D358A">
        <w:rPr>
          <w:b/>
          <w:bCs/>
        </w:rPr>
        <w:t>в центральной поперечной вертикальной плоскости</w:t>
      </w:r>
      <w:r w:rsidRPr="005D358A">
        <w:rPr>
          <w:b/>
        </w:rPr>
        <w:t xml:space="preserve">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 xml:space="preserve">'. </w:t>
      </w:r>
    </w:p>
    <w:p w14:paraId="10BA8236" w14:textId="77777777" w:rsidR="00F7456E" w:rsidRPr="005D358A" w:rsidRDefault="00F7456E" w:rsidP="00F7456E">
      <w:pPr>
        <w:pStyle w:val="SingleTxtG"/>
        <w:ind w:left="2268"/>
        <w:rPr>
          <w:b/>
        </w:rPr>
      </w:pPr>
      <w:proofErr w:type="spellStart"/>
      <w:r w:rsidRPr="005D358A">
        <w:rPr>
          <w:b/>
        </w:rPr>
        <w:t>XPR</w:t>
      </w:r>
      <w:proofErr w:type="spellEnd"/>
      <w:r w:rsidRPr="005D358A">
        <w:rPr>
          <w:b/>
        </w:rPr>
        <w:t xml:space="preserve"> – на правой (90º) боковой стороне в верхней части, расположена </w:t>
      </w:r>
      <w:r w:rsidRPr="005D358A">
        <w:rPr>
          <w:b/>
          <w:bCs/>
        </w:rPr>
        <w:t>в центральной поперечной вертикальной плоскости</w:t>
      </w:r>
      <w:r w:rsidRPr="005D358A">
        <w:rPr>
          <w:b/>
        </w:rPr>
        <w:t xml:space="preserve">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 xml:space="preserve">'. </w:t>
      </w:r>
    </w:p>
    <w:p w14:paraId="5E2212F4" w14:textId="77777777" w:rsidR="00F7456E" w:rsidRPr="005D358A" w:rsidRDefault="00F7456E" w:rsidP="00F7456E">
      <w:pPr>
        <w:pStyle w:val="SingleTxtG"/>
        <w:ind w:left="2268"/>
        <w:rPr>
          <w:b/>
        </w:rPr>
      </w:pPr>
      <w:proofErr w:type="spellStart"/>
      <w:r w:rsidRPr="005D358A">
        <w:rPr>
          <w:b/>
        </w:rPr>
        <w:t>RXL</w:t>
      </w:r>
      <w:proofErr w:type="spellEnd"/>
      <w:r w:rsidRPr="005D358A">
        <w:rPr>
          <w:b/>
        </w:rPr>
        <w:t xml:space="preserve"> – на левой (225º) боковой стороне в задней части, расположена в вертикальной плоскости и под углом 20</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5C3E0377" w14:textId="77777777" w:rsidR="00F7456E" w:rsidRPr="005D358A" w:rsidRDefault="00F7456E" w:rsidP="00F7456E">
      <w:pPr>
        <w:pStyle w:val="SingleTxtG"/>
        <w:ind w:left="2268"/>
        <w:rPr>
          <w:b/>
        </w:rPr>
      </w:pPr>
      <w:proofErr w:type="spellStart"/>
      <w:r w:rsidRPr="005D358A">
        <w:rPr>
          <w:b/>
        </w:rPr>
        <w:t>RXR</w:t>
      </w:r>
      <w:proofErr w:type="spellEnd"/>
      <w:r w:rsidRPr="005D358A">
        <w:rPr>
          <w:b/>
        </w:rPr>
        <w:t xml:space="preserve"> – на правой (135º) боковой стороне в задней части, расположена в вертикальной плоскости и под углом 20</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5217CA7D" w14:textId="77777777" w:rsidR="00F7456E" w:rsidRPr="005D358A" w:rsidRDefault="00F7456E" w:rsidP="00F7456E">
      <w:pPr>
        <w:pStyle w:val="SingleTxtG"/>
        <w:ind w:left="2268"/>
        <w:rPr>
          <w:b/>
        </w:rPr>
      </w:pPr>
      <w:proofErr w:type="spellStart"/>
      <w:r w:rsidRPr="005D358A">
        <w:rPr>
          <w:b/>
        </w:rPr>
        <w:t>RXPL</w:t>
      </w:r>
      <w:proofErr w:type="spellEnd"/>
      <w:r w:rsidRPr="005D358A">
        <w:rPr>
          <w:b/>
        </w:rPr>
        <w:t xml:space="preserve"> – на левой (225º) боковой стороне в задней верхней части, расположена в вертикальной плоскости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75C00A94" w14:textId="77777777" w:rsidR="00F7456E" w:rsidRPr="005D358A" w:rsidRDefault="00F7456E" w:rsidP="00F7456E">
      <w:pPr>
        <w:pStyle w:val="SingleTxtG"/>
        <w:ind w:left="2268"/>
        <w:rPr>
          <w:b/>
        </w:rPr>
      </w:pPr>
      <w:proofErr w:type="spellStart"/>
      <w:r w:rsidRPr="005D358A">
        <w:rPr>
          <w:b/>
        </w:rPr>
        <w:t>RXPR</w:t>
      </w:r>
      <w:proofErr w:type="spellEnd"/>
      <w:r w:rsidRPr="005D358A">
        <w:rPr>
          <w:b/>
        </w:rPr>
        <w:t xml:space="preserve"> – на правой (135º) боковой стороне в задней верхней части, расположена в вертикальной плоскости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rPr>
        <w:t>'.</w:t>
      </w:r>
    </w:p>
    <w:p w14:paraId="6362C28E" w14:textId="77777777" w:rsidR="00F7456E" w:rsidRPr="005D358A" w:rsidRDefault="00F7456E" w:rsidP="00F7456E">
      <w:pPr>
        <w:pStyle w:val="SingleTxtG"/>
        <w:ind w:left="2268"/>
        <w:rPr>
          <w:b/>
        </w:rPr>
      </w:pPr>
      <w:proofErr w:type="spellStart"/>
      <w:r w:rsidRPr="005D358A">
        <w:rPr>
          <w:b/>
        </w:rPr>
        <w:t>RP</w:t>
      </w:r>
      <w:proofErr w:type="spellEnd"/>
      <w:r w:rsidRPr="005D358A">
        <w:rPr>
          <w:b/>
        </w:rPr>
        <w:t xml:space="preserve"> – в задней верхней части, расположена в вертикальной </w:t>
      </w:r>
      <w:r w:rsidRPr="005D358A">
        <w:rPr>
          <w:b/>
          <w:bCs/>
        </w:rPr>
        <w:t xml:space="preserve">продольной плоскости симметрии шлема </w:t>
      </w:r>
      <w:r w:rsidRPr="005D358A">
        <w:rPr>
          <w:b/>
        </w:rPr>
        <w:t>(180º) и под углом 45</w:t>
      </w:r>
      <w:r w:rsidR="00A95A0B" w:rsidRPr="005D358A">
        <w:rPr>
          <w:b/>
        </w:rPr>
        <w:t>º</w:t>
      </w:r>
      <w:r w:rsidRPr="005D358A">
        <w:rPr>
          <w:b/>
        </w:rPr>
        <w:t xml:space="preserve">, измеренным из точки </w:t>
      </w:r>
      <w:r w:rsidRPr="005D358A">
        <w:rPr>
          <w:b/>
          <w:lang w:val="en-US"/>
        </w:rPr>
        <w:t>Z</w:t>
      </w:r>
      <w:r w:rsidRPr="005D358A">
        <w:rPr>
          <w:b/>
        </w:rPr>
        <w:t xml:space="preserve"> над плоскостью </w:t>
      </w:r>
      <w:proofErr w:type="spellStart"/>
      <w:r w:rsidRPr="005D358A">
        <w:rPr>
          <w:b/>
        </w:rPr>
        <w:t>АА</w:t>
      </w:r>
      <w:proofErr w:type="spellEnd"/>
      <w:r w:rsidRPr="005D358A">
        <w:rPr>
          <w:b/>
          <w:lang w:val="en-US"/>
        </w:rPr>
        <w:t>'</w:t>
      </w:r>
      <w:r w:rsidRPr="005D358A">
        <w:rPr>
          <w:b/>
        </w:rPr>
        <w:t>.</w:t>
      </w:r>
    </w:p>
    <w:p w14:paraId="5ECEA5EA" w14:textId="77777777" w:rsidR="00F7456E" w:rsidRPr="005D358A" w:rsidRDefault="00F7456E" w:rsidP="00F7456E">
      <w:pPr>
        <w:pStyle w:val="SingleTxtG"/>
        <w:ind w:left="2268"/>
      </w:pPr>
      <w:r w:rsidRPr="005D358A">
        <w:rPr>
          <w:b/>
          <w:noProof/>
          <w:lang w:eastAsia="zh-CN"/>
        </w:rPr>
        <w:lastRenderedPageBreak/>
        <w:drawing>
          <wp:inline distT="0" distB="0" distL="0" distR="0" wp14:anchorId="77218F93" wp14:editId="5D8DDF1B">
            <wp:extent cx="2031382" cy="1560830"/>
            <wp:effectExtent l="0" t="0" r="6985" b="1270"/>
            <wp:docPr id="314" name="Immagin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patti aggiuntiv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59565" cy="1582485"/>
                    </a:xfrm>
                    <a:prstGeom prst="rect">
                      <a:avLst/>
                    </a:prstGeom>
                  </pic:spPr>
                </pic:pic>
              </a:graphicData>
            </a:graphic>
          </wp:inline>
        </w:drawing>
      </w:r>
    </w:p>
    <w:p w14:paraId="38BFE42A" w14:textId="77777777" w:rsidR="00F7456E" w:rsidRPr="005D358A" w:rsidRDefault="00F7456E" w:rsidP="00F7456E">
      <w:pPr>
        <w:pStyle w:val="SingleTxtG"/>
        <w:ind w:left="2268"/>
      </w:pPr>
      <w:r w:rsidRPr="005D358A">
        <w:rPr>
          <w:b/>
        </w:rPr>
        <w:t>Точки удара должны находиться в пределах радиуса 10</w:t>
      </w:r>
      <w:r w:rsidR="002D703A" w:rsidRPr="005D358A">
        <w:rPr>
          <w:b/>
        </w:rPr>
        <w:t> мм</w:t>
      </w:r>
      <w:r w:rsidRPr="005D358A">
        <w:rPr>
          <w:b/>
        </w:rPr>
        <w:t xml:space="preserve"> от определенной точки.</w:t>
      </w:r>
    </w:p>
    <w:p w14:paraId="34A0F726" w14:textId="77777777" w:rsidR="00F7456E" w:rsidRPr="005D358A" w:rsidRDefault="00F7456E" w:rsidP="00F7456E">
      <w:pPr>
        <w:pStyle w:val="SingleTxtG"/>
        <w:ind w:left="2268"/>
      </w:pPr>
      <w:r w:rsidRPr="005D358A">
        <w:rPr>
          <w:b/>
        </w:rPr>
        <w:t>Следует рассмотреть любые другие точки внутри зоны защиты [пункт 6.4.1], в частности вентиляционные отверстия и/или особые элементы на поверхности шлема.</w:t>
      </w:r>
    </w:p>
    <w:p w14:paraId="1E36491E" w14:textId="77777777" w:rsidR="00F7456E" w:rsidRPr="005D358A" w:rsidRDefault="00F7456E" w:rsidP="00F7456E">
      <w:pPr>
        <w:pStyle w:val="SingleTxtG"/>
        <w:ind w:left="2268"/>
        <w:rPr>
          <w:b/>
          <w:strike/>
        </w:rPr>
      </w:pPr>
      <w:r w:rsidRPr="005D358A">
        <w:rPr>
          <w:strike/>
        </w:rPr>
        <w:t xml:space="preserve">Удары в точках В, Х и </w:t>
      </w:r>
      <w:r w:rsidRPr="005D358A">
        <w:rPr>
          <w:strike/>
          <w:lang w:val="en-US"/>
        </w:rPr>
        <w:t>R</w:t>
      </w:r>
      <w:r w:rsidRPr="005D358A">
        <w:rPr>
          <w:strike/>
        </w:rPr>
        <w:t xml:space="preserve"> должны наноситься в пределах радиуса 10</w:t>
      </w:r>
      <w:r w:rsidR="002D703A" w:rsidRPr="005D358A">
        <w:rPr>
          <w:strike/>
        </w:rPr>
        <w:t> мм</w:t>
      </w:r>
      <w:r w:rsidRPr="005D358A">
        <w:rPr>
          <w:strike/>
        </w:rPr>
        <w:t xml:space="preserve"> от определенной точки.</w:t>
      </w:r>
    </w:p>
    <w:p w14:paraId="239FD559" w14:textId="77777777" w:rsidR="00F7456E" w:rsidRPr="005D358A" w:rsidRDefault="00F7456E" w:rsidP="00F7456E">
      <w:pPr>
        <w:pStyle w:val="SingleTxtG"/>
        <w:ind w:left="2268" w:hanging="1134"/>
      </w:pPr>
      <w:r w:rsidRPr="005D358A">
        <w:t>7.3.5</w:t>
      </w:r>
      <w:r w:rsidRPr="005D358A">
        <w:tab/>
        <w:t>Условия выдерживания и виды опор</w:t>
      </w:r>
    </w:p>
    <w:tbl>
      <w:tblPr>
        <w:tblStyle w:val="TableNormal1"/>
        <w:tblW w:w="6236" w:type="dxa"/>
        <w:tblInd w:w="2268" w:type="dxa"/>
        <w:tblLayout w:type="fixed"/>
        <w:tblLook w:val="01E0" w:firstRow="1" w:lastRow="1" w:firstColumn="1" w:lastColumn="1" w:noHBand="0" w:noVBand="0"/>
      </w:tblPr>
      <w:tblGrid>
        <w:gridCol w:w="3402"/>
        <w:gridCol w:w="2834"/>
      </w:tblGrid>
      <w:tr w:rsidR="00F7456E" w:rsidRPr="005D358A" w14:paraId="1AEC2196" w14:textId="77777777" w:rsidTr="00A95A0B">
        <w:trPr>
          <w:tblHeader/>
        </w:trPr>
        <w:tc>
          <w:tcPr>
            <w:tcW w:w="3402" w:type="dxa"/>
            <w:tcBorders>
              <w:top w:val="single" w:sz="4" w:space="0" w:color="auto"/>
              <w:bottom w:val="single" w:sz="12" w:space="0" w:color="auto"/>
            </w:tcBorders>
            <w:shd w:val="clear" w:color="auto" w:fill="auto"/>
            <w:vAlign w:val="bottom"/>
          </w:tcPr>
          <w:p w14:paraId="45C87BD1" w14:textId="77777777" w:rsidR="00F7456E" w:rsidRPr="005D358A" w:rsidRDefault="00F7456E" w:rsidP="00A95A0B">
            <w:pPr>
              <w:widowControl/>
              <w:spacing w:before="80" w:after="80" w:line="200" w:lineRule="exact"/>
              <w:rPr>
                <w:rFonts w:ascii="Times New Roman" w:hAnsi="Times New Roman" w:cs="Times New Roman"/>
                <w:i/>
                <w:sz w:val="16"/>
                <w:lang w:val="en-GB"/>
              </w:rPr>
            </w:pPr>
            <w:r w:rsidRPr="005D358A">
              <w:rPr>
                <w:rFonts w:ascii="Times New Roman" w:hAnsi="Times New Roman" w:cs="Times New Roman"/>
                <w:i/>
                <w:sz w:val="16"/>
              </w:rPr>
              <w:t>Выдерживание</w:t>
            </w:r>
            <w:r w:rsidRPr="005D358A">
              <w:rPr>
                <w:rFonts w:ascii="Times New Roman" w:hAnsi="Times New Roman" w:cs="Times New Roman"/>
                <w:i/>
                <w:sz w:val="16"/>
                <w:lang w:val="en-GB"/>
              </w:rPr>
              <w:t xml:space="preserve">: </w:t>
            </w:r>
          </w:p>
        </w:tc>
        <w:tc>
          <w:tcPr>
            <w:tcW w:w="2834" w:type="dxa"/>
            <w:tcBorders>
              <w:top w:val="single" w:sz="4" w:space="0" w:color="auto"/>
              <w:bottom w:val="single" w:sz="12" w:space="0" w:color="auto"/>
            </w:tcBorders>
            <w:shd w:val="clear" w:color="auto" w:fill="auto"/>
            <w:vAlign w:val="bottom"/>
          </w:tcPr>
          <w:p w14:paraId="3742DB84" w14:textId="77777777" w:rsidR="00F7456E" w:rsidRPr="005D358A" w:rsidRDefault="00F7456E" w:rsidP="00A95A0B">
            <w:pPr>
              <w:widowControl/>
              <w:spacing w:before="80" w:after="80" w:line="200" w:lineRule="exact"/>
              <w:rPr>
                <w:rFonts w:ascii="Times New Roman" w:hAnsi="Times New Roman" w:cs="Times New Roman"/>
                <w:i/>
                <w:sz w:val="16"/>
                <w:lang w:val="en-GB"/>
              </w:rPr>
            </w:pPr>
            <w:r w:rsidRPr="005D358A">
              <w:rPr>
                <w:rFonts w:ascii="Times New Roman" w:hAnsi="Times New Roman" w:cs="Times New Roman"/>
                <w:i/>
                <w:sz w:val="16"/>
              </w:rPr>
              <w:t>Опоры</w:t>
            </w:r>
            <w:r w:rsidRPr="005D358A">
              <w:rPr>
                <w:rFonts w:ascii="Times New Roman" w:hAnsi="Times New Roman" w:cs="Times New Roman"/>
                <w:i/>
                <w:sz w:val="16"/>
                <w:vertAlign w:val="superscript"/>
                <w:lang w:val="en-GB"/>
              </w:rPr>
              <w:t>a</w:t>
            </w:r>
          </w:p>
        </w:tc>
      </w:tr>
      <w:tr w:rsidR="00F7456E" w:rsidRPr="005D358A" w14:paraId="00B62E8F" w14:textId="77777777" w:rsidTr="00A95A0B">
        <w:tc>
          <w:tcPr>
            <w:tcW w:w="3402" w:type="dxa"/>
            <w:shd w:val="clear" w:color="auto" w:fill="auto"/>
          </w:tcPr>
          <w:p w14:paraId="6FD127AB" w14:textId="77777777" w:rsidR="00F7456E" w:rsidRPr="005D358A" w:rsidRDefault="00F7456E" w:rsidP="00A95A0B">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При температуре окружающей среды</w:t>
            </w:r>
          </w:p>
        </w:tc>
        <w:tc>
          <w:tcPr>
            <w:tcW w:w="2834" w:type="dxa"/>
            <w:shd w:val="clear" w:color="auto" w:fill="auto"/>
            <w:vAlign w:val="bottom"/>
          </w:tcPr>
          <w:p w14:paraId="45EBC375" w14:textId="77777777" w:rsidR="00F7456E" w:rsidRPr="005D358A" w:rsidRDefault="00F7456E" w:rsidP="00A95A0B">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Плоская и выступающая</w:t>
            </w:r>
          </w:p>
        </w:tc>
      </w:tr>
      <w:tr w:rsidR="00F7456E" w:rsidRPr="005D358A" w14:paraId="3F240896" w14:textId="77777777" w:rsidTr="00A95A0B">
        <w:tc>
          <w:tcPr>
            <w:tcW w:w="3402" w:type="dxa"/>
            <w:shd w:val="clear" w:color="auto" w:fill="auto"/>
          </w:tcPr>
          <w:p w14:paraId="6824C943" w14:textId="77777777" w:rsidR="00F7456E" w:rsidRPr="005D358A" w:rsidRDefault="00F7456E" w:rsidP="00A95A0B">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При высокой температуре</w:t>
            </w:r>
          </w:p>
        </w:tc>
        <w:tc>
          <w:tcPr>
            <w:tcW w:w="2834" w:type="dxa"/>
            <w:shd w:val="clear" w:color="auto" w:fill="auto"/>
            <w:vAlign w:val="bottom"/>
          </w:tcPr>
          <w:p w14:paraId="6649FAB6" w14:textId="77777777" w:rsidR="00F7456E" w:rsidRPr="005D358A" w:rsidRDefault="00F7456E" w:rsidP="00A95A0B">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Выступающая</w:t>
            </w:r>
            <w:r w:rsidR="00A95A0B" w:rsidRPr="005D358A">
              <w:rPr>
                <w:rFonts w:ascii="Times New Roman" w:hAnsi="Times New Roman" w:cs="Times New Roman"/>
                <w:i/>
                <w:sz w:val="18"/>
                <w:vertAlign w:val="superscript"/>
                <w:lang w:val="en-GB"/>
              </w:rPr>
              <w:t>b</w:t>
            </w:r>
          </w:p>
        </w:tc>
      </w:tr>
      <w:tr w:rsidR="00F7456E" w:rsidRPr="005D358A" w14:paraId="73DDFA9E" w14:textId="77777777" w:rsidTr="00A95A0B">
        <w:tc>
          <w:tcPr>
            <w:tcW w:w="3402" w:type="dxa"/>
            <w:shd w:val="clear" w:color="auto" w:fill="auto"/>
          </w:tcPr>
          <w:p w14:paraId="646A2E9E" w14:textId="77777777" w:rsidR="00F7456E" w:rsidRPr="005D358A" w:rsidRDefault="00F7456E" w:rsidP="00A95A0B">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При низкой температуре</w:t>
            </w:r>
            <w:r w:rsidR="00A95A0B" w:rsidRPr="005D358A">
              <w:rPr>
                <w:rFonts w:ascii="Times New Roman" w:hAnsi="Times New Roman" w:cs="Times New Roman"/>
                <w:i/>
                <w:sz w:val="18"/>
                <w:vertAlign w:val="superscript"/>
                <w:lang w:val="en-GB"/>
              </w:rPr>
              <w:t>c</w:t>
            </w:r>
          </w:p>
        </w:tc>
        <w:tc>
          <w:tcPr>
            <w:tcW w:w="2834" w:type="dxa"/>
            <w:shd w:val="clear" w:color="auto" w:fill="auto"/>
            <w:vAlign w:val="bottom"/>
          </w:tcPr>
          <w:p w14:paraId="588B5237" w14:textId="77777777" w:rsidR="00F7456E" w:rsidRPr="005D358A" w:rsidRDefault="00F7456E" w:rsidP="00A95A0B">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Плоская</w:t>
            </w:r>
            <w:r w:rsidR="00A95A0B" w:rsidRPr="005D358A">
              <w:rPr>
                <w:rFonts w:ascii="Times New Roman" w:hAnsi="Times New Roman" w:cs="Times New Roman"/>
                <w:i/>
                <w:sz w:val="18"/>
                <w:vertAlign w:val="superscript"/>
                <w:lang w:val="en-GB"/>
              </w:rPr>
              <w:t>b</w:t>
            </w:r>
          </w:p>
        </w:tc>
      </w:tr>
      <w:tr w:rsidR="00F7456E" w:rsidRPr="005D358A" w14:paraId="2DB347B1" w14:textId="77777777" w:rsidTr="00A95A0B">
        <w:tc>
          <w:tcPr>
            <w:tcW w:w="3402" w:type="dxa"/>
            <w:tcBorders>
              <w:bottom w:val="single" w:sz="12" w:space="0" w:color="auto"/>
            </w:tcBorders>
            <w:shd w:val="clear" w:color="auto" w:fill="auto"/>
          </w:tcPr>
          <w:p w14:paraId="25E47C28" w14:textId="77777777" w:rsidR="00F7456E" w:rsidRPr="005D358A" w:rsidRDefault="00F7456E" w:rsidP="00A95A0B">
            <w:pPr>
              <w:widowControl/>
              <w:spacing w:before="40" w:after="40" w:line="220" w:lineRule="exact"/>
              <w:rPr>
                <w:rFonts w:ascii="Times New Roman" w:hAnsi="Times New Roman" w:cs="Times New Roman"/>
                <w:sz w:val="18"/>
              </w:rPr>
            </w:pPr>
            <w:r w:rsidRPr="005D358A">
              <w:rPr>
                <w:rFonts w:ascii="Times New Roman" w:hAnsi="Times New Roman" w:cs="Times New Roman"/>
                <w:sz w:val="18"/>
              </w:rPr>
              <w:t xml:space="preserve">При воздействии ультрафиолетовых </w:t>
            </w:r>
            <w:r w:rsidR="00A95A0B" w:rsidRPr="005D358A">
              <w:rPr>
                <w:rFonts w:ascii="Times New Roman" w:hAnsi="Times New Roman" w:cs="Times New Roman"/>
                <w:sz w:val="18"/>
              </w:rPr>
              <w:br/>
            </w:r>
            <w:r w:rsidRPr="005D358A">
              <w:rPr>
                <w:rFonts w:ascii="Times New Roman" w:hAnsi="Times New Roman" w:cs="Times New Roman"/>
                <w:sz w:val="18"/>
              </w:rPr>
              <w:t>лучей и повышенной влажности</w:t>
            </w:r>
          </w:p>
        </w:tc>
        <w:tc>
          <w:tcPr>
            <w:tcW w:w="2834" w:type="dxa"/>
            <w:tcBorders>
              <w:bottom w:val="single" w:sz="12" w:space="0" w:color="auto"/>
            </w:tcBorders>
            <w:shd w:val="clear" w:color="auto" w:fill="auto"/>
            <w:vAlign w:val="bottom"/>
          </w:tcPr>
          <w:p w14:paraId="497BCEA4" w14:textId="77777777" w:rsidR="00F7456E" w:rsidRPr="005D358A" w:rsidRDefault="00F7456E" w:rsidP="00A95A0B">
            <w:pPr>
              <w:widowControl/>
              <w:spacing w:before="40" w:after="40" w:line="220" w:lineRule="exact"/>
              <w:rPr>
                <w:rFonts w:ascii="Times New Roman" w:hAnsi="Times New Roman" w:cs="Times New Roman"/>
                <w:sz w:val="18"/>
              </w:rPr>
            </w:pPr>
            <w:r w:rsidRPr="005D358A">
              <w:rPr>
                <w:rFonts w:ascii="Times New Roman" w:hAnsi="Times New Roman" w:cs="Times New Roman"/>
                <w:sz w:val="18"/>
              </w:rPr>
              <w:t>Плоская или выступающая (по</w:t>
            </w:r>
            <w:r w:rsidR="00A95A0B" w:rsidRPr="005D358A">
              <w:rPr>
                <w:rFonts w:ascii="Times New Roman" w:hAnsi="Times New Roman" w:cs="Times New Roman"/>
                <w:sz w:val="18"/>
              </w:rPr>
              <w:t> </w:t>
            </w:r>
            <w:r w:rsidRPr="005D358A">
              <w:rPr>
                <w:rFonts w:ascii="Times New Roman" w:hAnsi="Times New Roman" w:cs="Times New Roman"/>
                <w:sz w:val="18"/>
              </w:rPr>
              <w:t>выбору лаборатории)</w:t>
            </w:r>
          </w:p>
        </w:tc>
      </w:tr>
    </w:tbl>
    <w:p w14:paraId="51D20A2C" w14:textId="77777777" w:rsidR="00F7456E" w:rsidRPr="005D358A" w:rsidRDefault="00F7456E" w:rsidP="00A95A0B">
      <w:pPr>
        <w:pStyle w:val="SingleTxtG"/>
        <w:spacing w:before="120" w:after="0" w:line="220" w:lineRule="atLeast"/>
        <w:ind w:left="2268" w:firstLine="142"/>
        <w:jc w:val="left"/>
        <w:rPr>
          <w:sz w:val="18"/>
          <w:szCs w:val="18"/>
        </w:rPr>
      </w:pPr>
      <w:proofErr w:type="gramStart"/>
      <w:r w:rsidRPr="004C7C7D">
        <w:rPr>
          <w:i/>
          <w:sz w:val="18"/>
          <w:szCs w:val="18"/>
          <w:vertAlign w:val="superscript"/>
        </w:rPr>
        <w:t>a</w:t>
      </w:r>
      <w:r w:rsidR="00D154E8" w:rsidRPr="005D358A">
        <w:rPr>
          <w:sz w:val="18"/>
          <w:szCs w:val="18"/>
          <w:vertAlign w:val="superscript"/>
        </w:rPr>
        <w:t xml:space="preserve"> </w:t>
      </w:r>
      <w:r w:rsidR="00172CF0" w:rsidRPr="005D358A">
        <w:rPr>
          <w:sz w:val="18"/>
          <w:szCs w:val="18"/>
          <w:vertAlign w:val="superscript"/>
        </w:rPr>
        <w:t xml:space="preserve"> </w:t>
      </w:r>
      <w:r w:rsidRPr="005D358A">
        <w:rPr>
          <w:sz w:val="18"/>
          <w:szCs w:val="18"/>
        </w:rPr>
        <w:t>Удар</w:t>
      </w:r>
      <w:proofErr w:type="gramEnd"/>
      <w:r w:rsidRPr="005D358A">
        <w:rPr>
          <w:sz w:val="18"/>
          <w:szCs w:val="18"/>
        </w:rPr>
        <w:t xml:space="preserve"> в точке </w:t>
      </w:r>
      <w:r w:rsidRPr="005D358A">
        <w:rPr>
          <w:sz w:val="18"/>
          <w:szCs w:val="18"/>
          <w:lang w:val="en-US"/>
        </w:rPr>
        <w:t>S</w:t>
      </w:r>
      <w:r w:rsidRPr="005D358A">
        <w:rPr>
          <w:sz w:val="18"/>
          <w:szCs w:val="18"/>
        </w:rPr>
        <w:t xml:space="preserve"> производится только по плоской опоре.</w:t>
      </w:r>
    </w:p>
    <w:p w14:paraId="01DD0EA8" w14:textId="77777777" w:rsidR="00F7456E" w:rsidRPr="005D358A" w:rsidRDefault="00A95A0B" w:rsidP="00A95A0B">
      <w:pPr>
        <w:pStyle w:val="SingleTxtG"/>
        <w:spacing w:after="0" w:line="220" w:lineRule="atLeast"/>
        <w:ind w:left="2268" w:firstLine="142"/>
        <w:jc w:val="left"/>
        <w:rPr>
          <w:sz w:val="18"/>
          <w:szCs w:val="18"/>
        </w:rPr>
      </w:pPr>
      <w:proofErr w:type="gramStart"/>
      <w:r w:rsidRPr="005D358A">
        <w:rPr>
          <w:i/>
          <w:sz w:val="18"/>
          <w:szCs w:val="18"/>
          <w:vertAlign w:val="superscript"/>
          <w:lang w:val="en-GB"/>
        </w:rPr>
        <w:t>b</w:t>
      </w:r>
      <w:r w:rsidR="00D154E8" w:rsidRPr="005D358A">
        <w:rPr>
          <w:i/>
          <w:sz w:val="18"/>
          <w:szCs w:val="18"/>
          <w:vertAlign w:val="superscript"/>
        </w:rPr>
        <w:t xml:space="preserve"> </w:t>
      </w:r>
      <w:r w:rsidR="00172CF0" w:rsidRPr="005D358A">
        <w:rPr>
          <w:i/>
          <w:sz w:val="18"/>
          <w:szCs w:val="18"/>
          <w:vertAlign w:val="superscript"/>
        </w:rPr>
        <w:t xml:space="preserve"> </w:t>
      </w:r>
      <w:r w:rsidR="00F7456E" w:rsidRPr="005D358A">
        <w:rPr>
          <w:sz w:val="18"/>
          <w:szCs w:val="18"/>
        </w:rPr>
        <w:t>Только</w:t>
      </w:r>
      <w:proofErr w:type="gramEnd"/>
      <w:r w:rsidR="00F7456E" w:rsidRPr="005D358A">
        <w:rPr>
          <w:sz w:val="18"/>
          <w:szCs w:val="18"/>
        </w:rPr>
        <w:t xml:space="preserve"> для шлемов самого большого размера. Для муляжей головы меньшего размера в диапазоне размеров типового шлема может использоваться любая опора. См. пункт 7.1.</w:t>
      </w:r>
    </w:p>
    <w:p w14:paraId="18880040" w14:textId="77777777" w:rsidR="00F7456E" w:rsidRPr="005D358A" w:rsidRDefault="00F7456E" w:rsidP="00A95A0B">
      <w:pPr>
        <w:pStyle w:val="SingleTxtG"/>
        <w:spacing w:after="240" w:line="220" w:lineRule="atLeast"/>
        <w:ind w:left="2268" w:firstLine="142"/>
        <w:jc w:val="left"/>
        <w:rPr>
          <w:sz w:val="18"/>
          <w:szCs w:val="18"/>
        </w:rPr>
      </w:pPr>
      <w:proofErr w:type="gramStart"/>
      <w:r w:rsidRPr="005D358A">
        <w:rPr>
          <w:i/>
          <w:sz w:val="18"/>
          <w:szCs w:val="18"/>
          <w:vertAlign w:val="superscript"/>
        </w:rPr>
        <w:t>c</w:t>
      </w:r>
      <w:r w:rsidR="00172CF0" w:rsidRPr="005D358A">
        <w:rPr>
          <w:i/>
          <w:sz w:val="18"/>
          <w:szCs w:val="18"/>
          <w:vertAlign w:val="superscript"/>
        </w:rPr>
        <w:t xml:space="preserve"> </w:t>
      </w:r>
      <w:r w:rsidR="00D154E8" w:rsidRPr="005D358A">
        <w:rPr>
          <w:i/>
          <w:sz w:val="18"/>
          <w:szCs w:val="18"/>
          <w:vertAlign w:val="superscript"/>
        </w:rPr>
        <w:t xml:space="preserve"> </w:t>
      </w:r>
      <w:r w:rsidRPr="005D358A">
        <w:rPr>
          <w:sz w:val="18"/>
          <w:szCs w:val="18"/>
        </w:rPr>
        <w:t>Испытанию</w:t>
      </w:r>
      <w:proofErr w:type="gramEnd"/>
      <w:r w:rsidRPr="005D358A">
        <w:rPr>
          <w:sz w:val="18"/>
          <w:szCs w:val="18"/>
        </w:rPr>
        <w:t xml:space="preserve"> на удар в точке </w:t>
      </w:r>
      <w:r w:rsidRPr="005D358A">
        <w:rPr>
          <w:sz w:val="18"/>
          <w:szCs w:val="18"/>
          <w:lang w:val="en-US"/>
        </w:rPr>
        <w:t>S</w:t>
      </w:r>
      <w:r w:rsidRPr="005D358A">
        <w:rPr>
          <w:sz w:val="18"/>
          <w:szCs w:val="18"/>
        </w:rPr>
        <w:t xml:space="preserve"> должны подвергаться только шлемы тех размеров, в отношении которых предусмотрено выдерживание в условиях низкой температуры.</w:t>
      </w:r>
    </w:p>
    <w:p w14:paraId="347E5A17" w14:textId="77777777" w:rsidR="00F7456E" w:rsidRPr="005D358A" w:rsidRDefault="00F7456E" w:rsidP="00F7456E">
      <w:pPr>
        <w:pStyle w:val="SingleTxtG"/>
        <w:ind w:left="2268" w:hanging="1134"/>
      </w:pPr>
      <w:r w:rsidRPr="005D358A">
        <w:t>7.3.6</w:t>
      </w:r>
      <w:r w:rsidRPr="005D358A">
        <w:tab/>
        <w:t>Считается, что шлем обладает достаточными амортизирующими свойствами, если результирующее ускорение, измеренное в центре тяжести муляжа головы, не превышает в любое время в ходе испытания:</w:t>
      </w:r>
    </w:p>
    <w:tbl>
      <w:tblPr>
        <w:tblStyle w:val="a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1701"/>
        <w:gridCol w:w="1558"/>
      </w:tblGrid>
      <w:tr w:rsidR="00F7456E" w:rsidRPr="005D358A" w14:paraId="3313AB64" w14:textId="77777777" w:rsidTr="00A95A0B">
        <w:trPr>
          <w:tblHeader/>
        </w:trPr>
        <w:tc>
          <w:tcPr>
            <w:tcW w:w="4111" w:type="dxa"/>
            <w:tcBorders>
              <w:top w:val="single" w:sz="4" w:space="0" w:color="auto"/>
              <w:bottom w:val="single" w:sz="12" w:space="0" w:color="auto"/>
            </w:tcBorders>
            <w:shd w:val="clear" w:color="auto" w:fill="auto"/>
            <w:vAlign w:val="bottom"/>
          </w:tcPr>
          <w:p w14:paraId="6E52EFBB" w14:textId="77777777" w:rsidR="00F7456E" w:rsidRPr="005D358A" w:rsidRDefault="00F7456E" w:rsidP="00A95A0B">
            <w:pPr>
              <w:spacing w:before="80" w:after="80" w:line="200" w:lineRule="exact"/>
              <w:rPr>
                <w:rFonts w:cs="Times New Roman"/>
                <w:i/>
                <w:sz w:val="16"/>
              </w:rPr>
            </w:pPr>
            <w:proofErr w:type="spellStart"/>
            <w:r w:rsidRPr="005D358A">
              <w:rPr>
                <w:rFonts w:cs="Times New Roman"/>
                <w:i/>
                <w:sz w:val="16"/>
              </w:rPr>
              <w:t>Tип</w:t>
            </w:r>
            <w:proofErr w:type="spellEnd"/>
            <w:r w:rsidRPr="005D358A">
              <w:rPr>
                <w:rFonts w:cs="Times New Roman"/>
                <w:i/>
                <w:sz w:val="16"/>
              </w:rPr>
              <w:t xml:space="preserve"> испытания</w:t>
            </w:r>
          </w:p>
        </w:tc>
        <w:tc>
          <w:tcPr>
            <w:tcW w:w="1701" w:type="dxa"/>
            <w:tcBorders>
              <w:top w:val="single" w:sz="4" w:space="0" w:color="auto"/>
              <w:bottom w:val="single" w:sz="12" w:space="0" w:color="auto"/>
            </w:tcBorders>
            <w:shd w:val="clear" w:color="auto" w:fill="auto"/>
            <w:vAlign w:val="bottom"/>
          </w:tcPr>
          <w:p w14:paraId="7EC3CECB" w14:textId="77777777" w:rsidR="00F7456E" w:rsidRPr="005D358A" w:rsidRDefault="00F7456E" w:rsidP="00A95A0B">
            <w:pPr>
              <w:spacing w:before="80" w:after="80" w:line="200" w:lineRule="exact"/>
              <w:jc w:val="right"/>
              <w:rPr>
                <w:rFonts w:cs="Times New Roman"/>
                <w:i/>
                <w:sz w:val="16"/>
              </w:rPr>
            </w:pPr>
            <w:r w:rsidRPr="005D358A">
              <w:rPr>
                <w:rFonts w:cs="Times New Roman"/>
                <w:i/>
                <w:sz w:val="16"/>
              </w:rPr>
              <w:t>Ускорение</w:t>
            </w:r>
          </w:p>
        </w:tc>
        <w:tc>
          <w:tcPr>
            <w:tcW w:w="1558" w:type="dxa"/>
            <w:tcBorders>
              <w:top w:val="single" w:sz="4" w:space="0" w:color="auto"/>
              <w:bottom w:val="single" w:sz="12" w:space="0" w:color="auto"/>
            </w:tcBorders>
            <w:shd w:val="clear" w:color="auto" w:fill="auto"/>
            <w:vAlign w:val="bottom"/>
          </w:tcPr>
          <w:p w14:paraId="38E1374F" w14:textId="77777777" w:rsidR="00F7456E" w:rsidRPr="005D358A" w:rsidRDefault="00F7456E" w:rsidP="00A95A0B">
            <w:pPr>
              <w:spacing w:before="80" w:after="80" w:line="200" w:lineRule="exact"/>
              <w:jc w:val="right"/>
              <w:rPr>
                <w:rFonts w:cs="Times New Roman"/>
                <w:i/>
                <w:sz w:val="16"/>
              </w:rPr>
            </w:pPr>
            <w:proofErr w:type="spellStart"/>
            <w:r w:rsidRPr="005D358A">
              <w:rPr>
                <w:rFonts w:cs="Times New Roman"/>
                <w:i/>
                <w:sz w:val="16"/>
              </w:rPr>
              <w:t>КТГ</w:t>
            </w:r>
            <w:proofErr w:type="spellEnd"/>
          </w:p>
        </w:tc>
      </w:tr>
      <w:tr w:rsidR="00F7456E" w:rsidRPr="005D358A" w14:paraId="5666319F" w14:textId="77777777" w:rsidTr="00A95A0B">
        <w:tc>
          <w:tcPr>
            <w:tcW w:w="4111" w:type="dxa"/>
            <w:tcBorders>
              <w:top w:val="single" w:sz="12" w:space="0" w:color="auto"/>
            </w:tcBorders>
            <w:shd w:val="clear" w:color="auto" w:fill="auto"/>
          </w:tcPr>
          <w:p w14:paraId="14A2DF11" w14:textId="77777777" w:rsidR="00F7456E" w:rsidRPr="005D358A" w:rsidRDefault="00F7456E" w:rsidP="00A95A0B">
            <w:pPr>
              <w:spacing w:before="40" w:after="40" w:line="220" w:lineRule="exact"/>
              <w:rPr>
                <w:rFonts w:cs="Times New Roman"/>
                <w:b/>
                <w:sz w:val="18"/>
              </w:rPr>
            </w:pPr>
            <w:r w:rsidRPr="005D358A">
              <w:rPr>
                <w:rFonts w:cs="Times New Roman"/>
                <w:b/>
                <w:sz w:val="18"/>
              </w:rPr>
              <w:t>Стандартный линейный удар</w:t>
            </w:r>
          </w:p>
        </w:tc>
        <w:tc>
          <w:tcPr>
            <w:tcW w:w="1701" w:type="dxa"/>
            <w:tcBorders>
              <w:top w:val="single" w:sz="12" w:space="0" w:color="auto"/>
            </w:tcBorders>
            <w:shd w:val="clear" w:color="auto" w:fill="auto"/>
            <w:vAlign w:val="bottom"/>
          </w:tcPr>
          <w:p w14:paraId="47544A72"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≤275 g</w:t>
            </w:r>
          </w:p>
        </w:tc>
        <w:tc>
          <w:tcPr>
            <w:tcW w:w="1558" w:type="dxa"/>
            <w:tcBorders>
              <w:top w:val="single" w:sz="12" w:space="0" w:color="auto"/>
            </w:tcBorders>
            <w:shd w:val="clear" w:color="auto" w:fill="auto"/>
            <w:vAlign w:val="bottom"/>
          </w:tcPr>
          <w:p w14:paraId="07B8C4E5"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≤2 400</w:t>
            </w:r>
          </w:p>
        </w:tc>
      </w:tr>
      <w:tr w:rsidR="00F7456E" w:rsidRPr="005D358A" w14:paraId="4E664A9E" w14:textId="77777777" w:rsidTr="00A95A0B">
        <w:tc>
          <w:tcPr>
            <w:tcW w:w="4111" w:type="dxa"/>
            <w:shd w:val="clear" w:color="auto" w:fill="auto"/>
          </w:tcPr>
          <w:p w14:paraId="298A95F4" w14:textId="77777777" w:rsidR="00F7456E" w:rsidRPr="005D358A" w:rsidRDefault="00F7456E" w:rsidP="00A95A0B">
            <w:pPr>
              <w:spacing w:before="40" w:after="40" w:line="220" w:lineRule="exact"/>
              <w:rPr>
                <w:rFonts w:cs="Times New Roman"/>
                <w:b/>
                <w:sz w:val="18"/>
              </w:rPr>
            </w:pPr>
            <w:r w:rsidRPr="005D358A">
              <w:rPr>
                <w:rFonts w:cs="Times New Roman"/>
                <w:b/>
                <w:sz w:val="18"/>
              </w:rPr>
              <w:t>Линейный удар по дополнительной точке</w:t>
            </w:r>
          </w:p>
        </w:tc>
        <w:tc>
          <w:tcPr>
            <w:tcW w:w="1701" w:type="dxa"/>
            <w:shd w:val="clear" w:color="auto" w:fill="auto"/>
            <w:vAlign w:val="bottom"/>
          </w:tcPr>
          <w:p w14:paraId="44A7686A"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≤275 g</w:t>
            </w:r>
          </w:p>
        </w:tc>
        <w:tc>
          <w:tcPr>
            <w:tcW w:w="1558" w:type="dxa"/>
            <w:shd w:val="clear" w:color="auto" w:fill="auto"/>
            <w:vAlign w:val="bottom"/>
          </w:tcPr>
          <w:p w14:paraId="655D7BE1"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≤2 400</w:t>
            </w:r>
          </w:p>
        </w:tc>
      </w:tr>
      <w:tr w:rsidR="00F7456E" w:rsidRPr="005D358A" w14:paraId="7A7B4EF8" w14:textId="77777777" w:rsidTr="00A95A0B">
        <w:tc>
          <w:tcPr>
            <w:tcW w:w="4111" w:type="dxa"/>
            <w:shd w:val="clear" w:color="auto" w:fill="auto"/>
          </w:tcPr>
          <w:p w14:paraId="45496E1C" w14:textId="77777777" w:rsidR="00F7456E" w:rsidRPr="005D358A" w:rsidRDefault="00F7456E" w:rsidP="00A95A0B">
            <w:pPr>
              <w:spacing w:before="40" w:after="40" w:line="220" w:lineRule="exact"/>
              <w:rPr>
                <w:rFonts w:cs="Times New Roman"/>
                <w:b/>
                <w:sz w:val="18"/>
              </w:rPr>
            </w:pPr>
            <w:r w:rsidRPr="005D358A">
              <w:rPr>
                <w:rFonts w:cs="Times New Roman"/>
                <w:b/>
                <w:sz w:val="18"/>
              </w:rPr>
              <w:t>Высокий линейный перенос энергии</w:t>
            </w:r>
          </w:p>
        </w:tc>
        <w:tc>
          <w:tcPr>
            <w:tcW w:w="1701" w:type="dxa"/>
            <w:shd w:val="clear" w:color="auto" w:fill="auto"/>
            <w:vAlign w:val="bottom"/>
          </w:tcPr>
          <w:p w14:paraId="2D11F26D"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≤275 g</w:t>
            </w:r>
          </w:p>
        </w:tc>
        <w:tc>
          <w:tcPr>
            <w:tcW w:w="1558" w:type="dxa"/>
            <w:shd w:val="clear" w:color="auto" w:fill="auto"/>
            <w:vAlign w:val="bottom"/>
          </w:tcPr>
          <w:p w14:paraId="248E19AA"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≤2 880</w:t>
            </w:r>
          </w:p>
        </w:tc>
      </w:tr>
      <w:tr w:rsidR="00F7456E" w:rsidRPr="005D358A" w14:paraId="22EA8A6A" w14:textId="77777777" w:rsidTr="00A95A0B">
        <w:tc>
          <w:tcPr>
            <w:tcW w:w="4111" w:type="dxa"/>
            <w:tcBorders>
              <w:bottom w:val="single" w:sz="12" w:space="0" w:color="auto"/>
            </w:tcBorders>
            <w:shd w:val="clear" w:color="auto" w:fill="auto"/>
          </w:tcPr>
          <w:p w14:paraId="6791737B" w14:textId="77777777" w:rsidR="00F7456E" w:rsidRPr="005D358A" w:rsidRDefault="00F7456E" w:rsidP="00A95A0B">
            <w:pPr>
              <w:spacing w:before="40" w:after="40" w:line="220" w:lineRule="exact"/>
              <w:rPr>
                <w:rFonts w:cs="Times New Roman"/>
                <w:b/>
                <w:sz w:val="18"/>
              </w:rPr>
            </w:pPr>
            <w:r w:rsidRPr="005D358A">
              <w:rPr>
                <w:rFonts w:cs="Times New Roman"/>
                <w:b/>
                <w:sz w:val="18"/>
              </w:rPr>
              <w:t>Низкий</w:t>
            </w:r>
            <w:r w:rsidRPr="005D358A">
              <w:rPr>
                <w:rFonts w:cs="Times New Roman"/>
                <w:b/>
                <w:sz w:val="18"/>
                <w:lang w:val="en-US"/>
              </w:rPr>
              <w:t xml:space="preserve"> </w:t>
            </w:r>
            <w:r w:rsidRPr="005D358A">
              <w:rPr>
                <w:rFonts w:cs="Times New Roman"/>
                <w:b/>
                <w:sz w:val="18"/>
              </w:rPr>
              <w:t>линейный</w:t>
            </w:r>
            <w:r w:rsidRPr="005D358A">
              <w:rPr>
                <w:rFonts w:cs="Times New Roman"/>
                <w:b/>
                <w:sz w:val="18"/>
                <w:lang w:val="en-US"/>
              </w:rPr>
              <w:t xml:space="preserve"> </w:t>
            </w:r>
            <w:r w:rsidRPr="005D358A">
              <w:rPr>
                <w:rFonts w:cs="Times New Roman"/>
                <w:b/>
                <w:sz w:val="18"/>
              </w:rPr>
              <w:t xml:space="preserve">перенос энергии </w:t>
            </w:r>
          </w:p>
        </w:tc>
        <w:tc>
          <w:tcPr>
            <w:tcW w:w="1701" w:type="dxa"/>
            <w:tcBorders>
              <w:bottom w:val="single" w:sz="12" w:space="0" w:color="auto"/>
            </w:tcBorders>
            <w:shd w:val="clear" w:color="auto" w:fill="auto"/>
            <w:vAlign w:val="bottom"/>
          </w:tcPr>
          <w:p w14:paraId="52082B65"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≤180 g</w:t>
            </w:r>
          </w:p>
        </w:tc>
        <w:tc>
          <w:tcPr>
            <w:tcW w:w="1558" w:type="dxa"/>
            <w:tcBorders>
              <w:bottom w:val="single" w:sz="12" w:space="0" w:color="auto"/>
            </w:tcBorders>
            <w:shd w:val="clear" w:color="auto" w:fill="auto"/>
            <w:vAlign w:val="bottom"/>
          </w:tcPr>
          <w:p w14:paraId="1E75A93F" w14:textId="77777777" w:rsidR="00F7456E" w:rsidRPr="005D358A" w:rsidRDefault="00F7456E" w:rsidP="00A95A0B">
            <w:pPr>
              <w:spacing w:before="40" w:after="40" w:line="220" w:lineRule="exact"/>
              <w:jc w:val="right"/>
              <w:rPr>
                <w:rFonts w:cs="Times New Roman"/>
                <w:b/>
                <w:sz w:val="18"/>
              </w:rPr>
            </w:pPr>
            <w:r w:rsidRPr="005D358A">
              <w:rPr>
                <w:rFonts w:cs="Times New Roman"/>
                <w:b/>
                <w:sz w:val="18"/>
              </w:rPr>
              <w:t>≤1 300</w:t>
            </w:r>
          </w:p>
        </w:tc>
      </w:tr>
    </w:tbl>
    <w:p w14:paraId="1ACCC4A6" w14:textId="77777777" w:rsidR="00F7456E" w:rsidRPr="005D358A" w:rsidRDefault="00F7456E" w:rsidP="00A95A0B">
      <w:pPr>
        <w:pStyle w:val="SingleTxtG"/>
        <w:spacing w:before="240"/>
        <w:ind w:left="2268"/>
      </w:pPr>
      <w:r w:rsidRPr="005D358A">
        <w:t>При этом шлем должен оставаться на муляже головы.</w:t>
      </w:r>
    </w:p>
    <w:p w14:paraId="3CA0DA5D" w14:textId="77777777" w:rsidR="00F7456E" w:rsidRPr="005D358A" w:rsidRDefault="00F7456E" w:rsidP="00F7456E">
      <w:pPr>
        <w:pStyle w:val="SingleTxtG"/>
        <w:ind w:left="2268" w:hanging="1134"/>
      </w:pPr>
      <w:r w:rsidRPr="005D358A">
        <w:rPr>
          <w:rFonts w:eastAsia="Courier New"/>
        </w:rPr>
        <w:t>7.4</w:t>
      </w:r>
      <w:r w:rsidRPr="005D358A">
        <w:rPr>
          <w:rFonts w:eastAsia="Courier New"/>
        </w:rPr>
        <w:tab/>
      </w:r>
      <w:r w:rsidRPr="005D358A">
        <w:t>Испытание на трение выступов и поверхностное трение</w:t>
      </w:r>
    </w:p>
    <w:p w14:paraId="01E5F542" w14:textId="77777777" w:rsidR="00F7456E" w:rsidRPr="005D358A" w:rsidRDefault="00F7456E" w:rsidP="00F7456E">
      <w:pPr>
        <w:pStyle w:val="SingleTxtG"/>
        <w:ind w:left="2268"/>
      </w:pPr>
      <w:r w:rsidRPr="005D358A">
        <w:t>Шлем надлежащего размера подвергается испытанию, описанному в пункте 7.4.1, или испытанию, описанному в пункте 7.4.2.</w:t>
      </w:r>
    </w:p>
    <w:p w14:paraId="6DFEA5C9" w14:textId="77777777" w:rsidR="00F7456E" w:rsidRPr="005D358A" w:rsidRDefault="00F7456E" w:rsidP="00A95A0B">
      <w:pPr>
        <w:keepNext/>
        <w:spacing w:after="120"/>
        <w:ind w:left="567" w:right="1134" w:firstLine="567"/>
        <w:rPr>
          <w:rFonts w:cs="Times New Roman"/>
          <w:szCs w:val="20"/>
        </w:rPr>
      </w:pPr>
      <w:r w:rsidRPr="005D358A">
        <w:rPr>
          <w:rFonts w:cs="Times New Roman"/>
          <w:szCs w:val="20"/>
        </w:rPr>
        <w:lastRenderedPageBreak/>
        <w:t>7.4.1</w:t>
      </w:r>
      <w:r w:rsidRPr="005D358A">
        <w:rPr>
          <w:rFonts w:cs="Times New Roman"/>
          <w:szCs w:val="20"/>
        </w:rPr>
        <w:tab/>
      </w:r>
      <w:r w:rsidRPr="005D358A">
        <w:rPr>
          <w:rFonts w:cs="Times New Roman"/>
          <w:szCs w:val="20"/>
        </w:rPr>
        <w:tab/>
        <w:t>Испытание на трение выступов и поверхностное трение (</w:t>
      </w:r>
      <w:r w:rsidRPr="005D358A">
        <w:rPr>
          <w:rFonts w:cs="Times New Roman"/>
          <w:szCs w:val="20"/>
          <w:u w:val="single"/>
        </w:rPr>
        <w:t>метод А</w:t>
      </w:r>
      <w:r w:rsidRPr="005D358A">
        <w:rPr>
          <w:rFonts w:cs="Times New Roman"/>
          <w:szCs w:val="20"/>
        </w:rPr>
        <w:t xml:space="preserve">) </w:t>
      </w:r>
    </w:p>
    <w:p w14:paraId="5D2B14CB" w14:textId="77777777" w:rsidR="00F7456E" w:rsidRPr="005D358A" w:rsidRDefault="00F7456E" w:rsidP="00A95A0B">
      <w:pPr>
        <w:keepNext/>
        <w:spacing w:after="120"/>
        <w:ind w:left="567" w:right="1134" w:firstLine="567"/>
        <w:rPr>
          <w:rFonts w:cs="Times New Roman"/>
          <w:szCs w:val="20"/>
        </w:rPr>
      </w:pPr>
      <w:r w:rsidRPr="005D358A">
        <w:rPr>
          <w:rFonts w:cs="Times New Roman"/>
          <w:szCs w:val="20"/>
        </w:rPr>
        <w:t>7.4.1.1</w:t>
      </w:r>
      <w:r w:rsidRPr="005D358A">
        <w:rPr>
          <w:rFonts w:cs="Times New Roman"/>
          <w:szCs w:val="20"/>
        </w:rPr>
        <w:tab/>
      </w:r>
      <w:r w:rsidRPr="005D358A">
        <w:rPr>
          <w:rFonts w:cs="Times New Roman"/>
          <w:szCs w:val="20"/>
        </w:rPr>
        <w:tab/>
        <w:t>Описание испытания</w:t>
      </w:r>
    </w:p>
    <w:p w14:paraId="58C99B91" w14:textId="77777777" w:rsidR="00F7456E" w:rsidRPr="005D358A" w:rsidRDefault="00F7456E" w:rsidP="00A95A0B">
      <w:pPr>
        <w:pStyle w:val="ae"/>
        <w:keepNext/>
        <w:spacing w:after="120" w:line="240" w:lineRule="atLeast"/>
        <w:rPr>
          <w:sz w:val="20"/>
        </w:rPr>
      </w:pPr>
      <w:r w:rsidRPr="005D358A">
        <w:rPr>
          <w:sz w:val="20"/>
        </w:rPr>
        <w:tab/>
      </w:r>
      <w:r w:rsidRPr="005D358A">
        <w:rPr>
          <w:sz w:val="20"/>
        </w:rPr>
        <w:tab/>
        <w:t>7.4.1.1.1</w:t>
      </w:r>
      <w:r w:rsidRPr="005D358A">
        <w:rPr>
          <w:sz w:val="20"/>
        </w:rPr>
        <w:tab/>
        <w:t>Принцип</w:t>
      </w:r>
    </w:p>
    <w:p w14:paraId="4961F220" w14:textId="77777777" w:rsidR="00F7456E" w:rsidRPr="005D358A" w:rsidRDefault="00F7456E" w:rsidP="00A95A0B">
      <w:pPr>
        <w:pStyle w:val="SingleTxtG"/>
        <w:ind w:left="2268" w:hanging="1134"/>
      </w:pPr>
      <w:r w:rsidRPr="005D358A">
        <w:tab/>
      </w:r>
      <w:r w:rsidRPr="005D358A">
        <w:tab/>
        <w:t>Силы, вызывающие вращение под воздействием выступов на шлеме и трения о наружную поверхность шлема, которые возникают при вертикальном падении шлема на наклоненную опору, измеряются в продольной оси опоры. В качестве эксплуатационных параметров используются максимальная сила и ее временной интеграл в течение положительного импульса</w:t>
      </w:r>
      <w:r w:rsidRPr="005D358A">
        <w:rPr>
          <w:rFonts w:eastAsia="Courier New"/>
        </w:rPr>
        <w:t>.</w:t>
      </w:r>
    </w:p>
    <w:p w14:paraId="4D929768" w14:textId="77777777" w:rsidR="00F7456E" w:rsidRPr="005D358A" w:rsidRDefault="00F7456E" w:rsidP="00A95A0B">
      <w:pPr>
        <w:spacing w:after="120"/>
        <w:ind w:left="567" w:right="1134" w:firstLine="567"/>
        <w:rPr>
          <w:rFonts w:cs="Times New Roman"/>
          <w:szCs w:val="20"/>
        </w:rPr>
      </w:pPr>
      <w:r w:rsidRPr="005D358A">
        <w:rPr>
          <w:rFonts w:eastAsia="Courier New" w:cs="Times New Roman"/>
          <w:szCs w:val="20"/>
        </w:rPr>
        <w:t>7.4.1.1.2</w:t>
      </w:r>
      <w:r w:rsidRPr="005D358A">
        <w:rPr>
          <w:rFonts w:eastAsia="Courier New" w:cs="Times New Roman"/>
          <w:szCs w:val="20"/>
        </w:rPr>
        <w:tab/>
      </w:r>
      <w:r w:rsidRPr="005D358A">
        <w:rPr>
          <w:rFonts w:cs="Times New Roman"/>
          <w:szCs w:val="20"/>
        </w:rPr>
        <w:t>Выбор и установка шлема</w:t>
      </w:r>
    </w:p>
    <w:p w14:paraId="0BC74C33" w14:textId="77777777" w:rsidR="00F7456E" w:rsidRPr="005D358A" w:rsidRDefault="00F7456E" w:rsidP="00A95A0B">
      <w:pPr>
        <w:pStyle w:val="SingleTxtG"/>
        <w:ind w:left="2268" w:hanging="1134"/>
      </w:pPr>
      <w:r w:rsidRPr="005D358A">
        <w:t>7.4.1.1.2.1</w:t>
      </w:r>
      <w:r w:rsidRPr="005D358A">
        <w:tab/>
      </w:r>
      <w:r w:rsidRPr="005D358A">
        <w:tab/>
        <w:t>Выбирается шлем надлежащего размера, подходящий для установки на муляже головы, указанном в пункте 7.4.1.2.6. Горизонтальная ось шлема определяется посредством его установки на типовом муляже головы, указанном в пункте 7.3.3, в соответствии с требованиями приложения 5. Затем шлем снимают с этого муляжа головы и устанавливают на типовом муляже головы, указанном в пункте 7.4.1.2.6. К самой верхней точке шлема прилагается сила 50 Н для корректировки его положения на муляже головы таким образом, чтобы самая верхняя точка муляжа головы соприкасалась с внутренней поверхностью шлема. Затем положение шлема корректируют в горизонтальной плоскости под углом 90</w:t>
      </w:r>
      <w:r w:rsidR="00A95A0B" w:rsidRPr="005D358A">
        <w:t>º</w:t>
      </w:r>
      <w:r w:rsidR="00172CF0" w:rsidRPr="005D358A">
        <w:t> </w:t>
      </w:r>
      <w:r w:rsidRPr="005D358A">
        <w:t>±</w:t>
      </w:r>
      <w:r w:rsidR="00172CF0" w:rsidRPr="005D358A">
        <w:t> </w:t>
      </w:r>
      <w:r w:rsidRPr="005D358A">
        <w:t>5</w:t>
      </w:r>
      <w:r w:rsidR="00A95A0B" w:rsidRPr="005D358A">
        <w:t>º</w:t>
      </w:r>
      <w:r w:rsidRPr="005D358A">
        <w:t xml:space="preserve"> к вертикальной оси муляжа головы, после чего регулируют удерживающую систему под подбородком муляжа головы; если эта система включает регулируемый ремешок для подбородка, то этот ремешок затягивается как можно туже.</w:t>
      </w:r>
    </w:p>
    <w:p w14:paraId="77C2E4B7" w14:textId="77777777" w:rsidR="00F7456E" w:rsidRPr="005D358A" w:rsidRDefault="00F7456E" w:rsidP="00A95A0B">
      <w:pPr>
        <w:pStyle w:val="SingleTxtG"/>
        <w:ind w:left="2268" w:hanging="1134"/>
      </w:pPr>
      <w:r w:rsidRPr="005D358A">
        <w:rPr>
          <w:rFonts w:eastAsia="Courier New"/>
        </w:rPr>
        <w:t>7.4.1.1.2.2</w:t>
      </w:r>
      <w:r w:rsidRPr="005D358A">
        <w:rPr>
          <w:rFonts w:eastAsia="Courier New"/>
        </w:rPr>
        <w:tab/>
      </w:r>
      <w:r w:rsidRPr="005D358A">
        <w:t xml:space="preserve">Испытываемый муляж головы устанавливают таким образом, чтобы точка, выбранная для нанесения удара по шлему, располагалась вертикально над верхней частью лицевой поверхности опоры. </w:t>
      </w:r>
    </w:p>
    <w:p w14:paraId="0ACD366C" w14:textId="77777777" w:rsidR="00F7456E" w:rsidRPr="005D358A" w:rsidRDefault="00F7456E" w:rsidP="00A95A0B">
      <w:pPr>
        <w:pStyle w:val="SingleTxtG"/>
        <w:ind w:left="2268" w:hanging="1134"/>
      </w:pPr>
      <w:bookmarkStart w:id="17" w:name="OLE_LINK20"/>
      <w:bookmarkStart w:id="18" w:name="OLE_LINK21"/>
      <w:r w:rsidRPr="005D358A">
        <w:rPr>
          <w:rFonts w:eastAsia="Courier New"/>
        </w:rPr>
        <w:t>7.4.1.1.2.3</w:t>
      </w:r>
      <w:bookmarkEnd w:id="17"/>
      <w:bookmarkEnd w:id="18"/>
      <w:r w:rsidRPr="005D358A">
        <w:rPr>
          <w:rFonts w:eastAsia="Courier New"/>
        </w:rPr>
        <w:tab/>
      </w:r>
      <w:r w:rsidRPr="005D358A">
        <w:t xml:space="preserve">Шлем должен испытываться в таком виде, в каком он может быть выпущен в продажу, </w:t>
      </w:r>
      <w:r w:rsidR="004C7C7D">
        <w:t xml:space="preserve">т. е. </w:t>
      </w:r>
      <w:r w:rsidRPr="005D358A">
        <w:t>как со всеми аксессуарами, так и без них, если они поставляются в качестве первоначального оборудования. Шлемы, выпускаемые в продажу со смотровым козырьком, должны испытываться с опущенным смотровым козырьком</w:t>
      </w:r>
    </w:p>
    <w:p w14:paraId="7DAD7D1C" w14:textId="77777777" w:rsidR="00F7456E" w:rsidRPr="005D358A" w:rsidRDefault="00F7456E" w:rsidP="00F7456E">
      <w:pPr>
        <w:pStyle w:val="SingleTxtG"/>
        <w:ind w:left="2268"/>
      </w:pPr>
      <w:r w:rsidRPr="005D358A">
        <w:rPr>
          <w:b/>
        </w:rPr>
        <w:t>Шлемы категории «P/J» испытывают во всех конфигурациях, указанных изготовителем.</w:t>
      </w:r>
    </w:p>
    <w:p w14:paraId="03A59E00" w14:textId="77777777" w:rsidR="00F7456E" w:rsidRPr="005D358A" w:rsidRDefault="00F7456E" w:rsidP="00A95A0B">
      <w:pPr>
        <w:pStyle w:val="SingleTxtG"/>
        <w:ind w:left="2268" w:hanging="1134"/>
      </w:pPr>
      <w:r w:rsidRPr="005D358A">
        <w:rPr>
          <w:rFonts w:eastAsia="Courier New"/>
        </w:rPr>
        <w:t>7.4.1.1.3</w:t>
      </w:r>
      <w:r w:rsidRPr="005D358A">
        <w:rPr>
          <w:rFonts w:eastAsia="Courier New"/>
        </w:rPr>
        <w:tab/>
      </w:r>
      <w:r w:rsidRPr="005D358A">
        <w:t>Испытание</w:t>
      </w:r>
    </w:p>
    <w:p w14:paraId="03AB1F2D" w14:textId="77777777" w:rsidR="00F7456E" w:rsidRPr="005D358A" w:rsidRDefault="00A95A0B" w:rsidP="00A95A0B">
      <w:pPr>
        <w:pStyle w:val="SingleTxtG"/>
        <w:ind w:left="2268" w:hanging="1134"/>
      </w:pPr>
      <w:r w:rsidRPr="005D358A">
        <w:tab/>
      </w:r>
      <w:r w:rsidR="00F7456E" w:rsidRPr="005D358A">
        <w:t>Высота падения должна быть такой, чтобы скорость падения муляжа головы с надетым на него шлемом на испытательную опору непосредственно перед ударом равнялась 8,5 (</w:t>
      </w:r>
      <w:r w:rsidR="004F13BE" w:rsidRPr="005D358A">
        <w:t>–</w:t>
      </w:r>
      <w:r w:rsidR="00F7456E" w:rsidRPr="005D358A">
        <w:t>0,0/+0,15) м/с.</w:t>
      </w:r>
    </w:p>
    <w:p w14:paraId="56D7A52A" w14:textId="77777777" w:rsidR="00F7456E" w:rsidRPr="005D358A" w:rsidRDefault="00F7456E" w:rsidP="00A95A0B">
      <w:pPr>
        <w:pStyle w:val="SingleTxtG"/>
        <w:ind w:left="2268" w:hanging="1134"/>
      </w:pPr>
      <w:r w:rsidRPr="005D358A">
        <w:rPr>
          <w:rFonts w:eastAsia="Courier New"/>
        </w:rPr>
        <w:t>7.4.1.2</w:t>
      </w:r>
      <w:r w:rsidRPr="005D358A">
        <w:rPr>
          <w:rFonts w:eastAsia="Courier New"/>
        </w:rPr>
        <w:tab/>
      </w:r>
      <w:r w:rsidRPr="005D358A">
        <w:t>Испытательный стенд (см. приложение 8, рис. 1 b))</w:t>
      </w:r>
    </w:p>
    <w:p w14:paraId="29E80F5B" w14:textId="77777777" w:rsidR="00F7456E" w:rsidRPr="005D358A" w:rsidRDefault="00F7456E" w:rsidP="00A95A0B">
      <w:pPr>
        <w:pStyle w:val="SingleTxtG"/>
        <w:ind w:left="2268" w:hanging="1134"/>
      </w:pPr>
      <w:r w:rsidRPr="005D358A">
        <w:rPr>
          <w:rFonts w:eastAsia="Courier New"/>
        </w:rPr>
        <w:t>7.4.1.2.1</w:t>
      </w:r>
      <w:r w:rsidRPr="005D358A">
        <w:rPr>
          <w:rFonts w:eastAsia="Courier New"/>
        </w:rPr>
        <w:tab/>
      </w:r>
      <w:r w:rsidRPr="005D358A">
        <w:t>Описание</w:t>
      </w:r>
    </w:p>
    <w:p w14:paraId="46A1DA65" w14:textId="77777777" w:rsidR="00F7456E" w:rsidRPr="005D358A" w:rsidRDefault="00F7456E" w:rsidP="00A95A0B">
      <w:pPr>
        <w:pStyle w:val="SingleTxtG"/>
        <w:ind w:left="2268" w:hanging="1134"/>
      </w:pPr>
      <w:r w:rsidRPr="005D358A">
        <w:tab/>
      </w:r>
      <w:r w:rsidRPr="005D358A">
        <w:tab/>
        <w:t xml:space="preserve">Испытательный стенд состоит из: </w:t>
      </w:r>
    </w:p>
    <w:p w14:paraId="4A442158" w14:textId="77777777" w:rsidR="00F7456E" w:rsidRPr="005D358A" w:rsidRDefault="00A95A0B" w:rsidP="00A95A0B">
      <w:pPr>
        <w:pStyle w:val="SingleTxtG"/>
        <w:tabs>
          <w:tab w:val="left" w:pos="2268"/>
        </w:tabs>
        <w:ind w:left="2835" w:hanging="1701"/>
      </w:pPr>
      <w:r w:rsidRPr="005D358A">
        <w:tab/>
      </w:r>
      <w:r w:rsidR="00F7456E" w:rsidRPr="005D358A">
        <w:t>а)</w:t>
      </w:r>
      <w:r w:rsidR="00F7456E" w:rsidRPr="005D358A">
        <w:tab/>
        <w:t>опоры, жестко закрепленной на основании;</w:t>
      </w:r>
    </w:p>
    <w:p w14:paraId="32BFFFD7" w14:textId="77777777" w:rsidR="00F7456E" w:rsidRPr="005D358A" w:rsidRDefault="00F7456E" w:rsidP="00A95A0B">
      <w:pPr>
        <w:pStyle w:val="SingleTxtG"/>
        <w:tabs>
          <w:tab w:val="left" w:pos="2268"/>
        </w:tabs>
        <w:ind w:left="2835" w:hanging="1701"/>
      </w:pPr>
      <w:r w:rsidRPr="005D358A">
        <w:tab/>
      </w:r>
      <w:r w:rsidRPr="005D358A">
        <w:rPr>
          <w:lang w:val="en-US"/>
        </w:rPr>
        <w:t>b</w:t>
      </w:r>
      <w:r w:rsidRPr="005D358A">
        <w:t>)</w:t>
      </w:r>
      <w:r w:rsidRPr="005D358A">
        <w:tab/>
        <w:t>системы направления свободного падения;</w:t>
      </w:r>
    </w:p>
    <w:p w14:paraId="0AC6B0E7" w14:textId="77777777" w:rsidR="00F7456E" w:rsidRPr="005D358A" w:rsidRDefault="00A95A0B" w:rsidP="00A95A0B">
      <w:pPr>
        <w:pStyle w:val="SingleTxtG"/>
        <w:tabs>
          <w:tab w:val="left" w:pos="2268"/>
        </w:tabs>
        <w:ind w:left="2835" w:hanging="1701"/>
      </w:pPr>
      <w:r w:rsidRPr="005D358A">
        <w:tab/>
      </w:r>
      <w:r w:rsidR="00F7456E" w:rsidRPr="005D358A">
        <w:rPr>
          <w:lang w:val="en-US"/>
        </w:rPr>
        <w:t>c</w:t>
      </w:r>
      <w:r w:rsidR="00F7456E" w:rsidRPr="005D358A">
        <w:t>)</w:t>
      </w:r>
      <w:r w:rsidR="00F7456E" w:rsidRPr="005D358A">
        <w:tab/>
        <w:t>подвижной системы, поддерживающей муляж головы с надетым на него шлемом;</w:t>
      </w:r>
    </w:p>
    <w:p w14:paraId="037D4093" w14:textId="77777777" w:rsidR="00F7456E" w:rsidRPr="005D358A" w:rsidRDefault="00F7456E" w:rsidP="00A95A0B">
      <w:pPr>
        <w:pStyle w:val="SingleTxtG"/>
        <w:tabs>
          <w:tab w:val="left" w:pos="2268"/>
        </w:tabs>
        <w:ind w:left="2835" w:hanging="1701"/>
      </w:pPr>
      <w:r w:rsidRPr="005D358A">
        <w:tab/>
      </w:r>
      <w:r w:rsidRPr="005D358A">
        <w:rPr>
          <w:lang w:val="en-US"/>
        </w:rPr>
        <w:t>d</w:t>
      </w:r>
      <w:r w:rsidRPr="005D358A">
        <w:t>)</w:t>
      </w:r>
      <w:r w:rsidRPr="005D358A">
        <w:tab/>
        <w:t>муляжа головы, соответствующего положениям пункта 7.4.1.2.6; и</w:t>
      </w:r>
    </w:p>
    <w:p w14:paraId="7722F2C8" w14:textId="77777777" w:rsidR="00F7456E" w:rsidRPr="005D358A" w:rsidRDefault="00A95A0B" w:rsidP="00A95A0B">
      <w:pPr>
        <w:pStyle w:val="SingleTxtG"/>
        <w:tabs>
          <w:tab w:val="left" w:pos="2268"/>
        </w:tabs>
        <w:ind w:left="2835" w:hanging="1701"/>
      </w:pPr>
      <w:r w:rsidRPr="005D358A">
        <w:tab/>
      </w:r>
      <w:r w:rsidR="00F7456E" w:rsidRPr="005D358A">
        <w:rPr>
          <w:lang w:val="en-US"/>
        </w:rPr>
        <w:t>e</w:t>
      </w:r>
      <w:r w:rsidR="00F7456E" w:rsidRPr="005D358A">
        <w:t>)</w:t>
      </w:r>
      <w:r w:rsidR="00F7456E" w:rsidRPr="005D358A">
        <w:tab/>
        <w:t>системы, поддающейся регулированию таким образом, чтобы точка удара находилась в верхней части лицевой поверхности опоры;</w:t>
      </w:r>
    </w:p>
    <w:p w14:paraId="12C8E961" w14:textId="77777777" w:rsidR="00F7456E" w:rsidRPr="005D358A" w:rsidRDefault="00A95A0B" w:rsidP="00A95A0B">
      <w:pPr>
        <w:pStyle w:val="SingleTxtG"/>
        <w:tabs>
          <w:tab w:val="left" w:pos="2268"/>
        </w:tabs>
        <w:ind w:left="2835" w:hanging="1701"/>
      </w:pPr>
      <w:r w:rsidRPr="005D358A">
        <w:lastRenderedPageBreak/>
        <w:tab/>
      </w:r>
      <w:r w:rsidR="00F7456E" w:rsidRPr="005D358A">
        <w:rPr>
          <w:lang w:val="en-US"/>
        </w:rPr>
        <w:t>f</w:t>
      </w:r>
      <w:r w:rsidR="00F7456E" w:rsidRPr="005D358A">
        <w:t>)</w:t>
      </w:r>
      <w:r w:rsidR="00F7456E" w:rsidRPr="005D358A">
        <w:tab/>
        <w:t>приспособления, позволяющего постоянно регистрировать изменяющуюся силу воздействия на опору во время удара;</w:t>
      </w:r>
    </w:p>
    <w:p w14:paraId="40ADF87E" w14:textId="77777777" w:rsidR="00F7456E" w:rsidRPr="005D358A" w:rsidRDefault="00A95A0B" w:rsidP="00A95A0B">
      <w:pPr>
        <w:pStyle w:val="SingleTxtG"/>
        <w:tabs>
          <w:tab w:val="left" w:pos="2268"/>
        </w:tabs>
        <w:ind w:left="2835" w:hanging="1701"/>
      </w:pPr>
      <w:r w:rsidRPr="005D358A">
        <w:tab/>
      </w:r>
      <w:r w:rsidR="00F7456E" w:rsidRPr="005D358A">
        <w:rPr>
          <w:lang w:val="en-US"/>
        </w:rPr>
        <w:t>g</w:t>
      </w:r>
      <w:r w:rsidR="00F7456E" w:rsidRPr="005D358A">
        <w:t>)</w:t>
      </w:r>
      <w:r w:rsidR="00F7456E" w:rsidRPr="005D358A">
        <w:tab/>
        <w:t xml:space="preserve">подходящего </w:t>
      </w:r>
      <w:proofErr w:type="spellStart"/>
      <w:r w:rsidR="00F7456E" w:rsidRPr="005D358A">
        <w:t>энергопоглощающего</w:t>
      </w:r>
      <w:proofErr w:type="spellEnd"/>
      <w:r w:rsidR="00F7456E" w:rsidRPr="005D358A">
        <w:t xml:space="preserve"> основания и защитной сети, предохраняющей шлем от повреждения после удара.</w:t>
      </w:r>
      <w:r w:rsidR="00F7456E" w:rsidRPr="005D358A">
        <w:rPr>
          <w:rFonts w:eastAsia="Courier New"/>
        </w:rPr>
        <w:t xml:space="preserve"> </w:t>
      </w:r>
    </w:p>
    <w:p w14:paraId="6D22D3D6" w14:textId="77777777" w:rsidR="00F7456E" w:rsidRPr="005D358A" w:rsidRDefault="00F7456E" w:rsidP="00A95A0B">
      <w:pPr>
        <w:pStyle w:val="SingleTxtG"/>
        <w:ind w:left="2268" w:hanging="1134"/>
      </w:pPr>
      <w:r w:rsidRPr="005D358A">
        <w:t>7.4.1.2.2</w:t>
      </w:r>
      <w:r w:rsidRPr="005D358A">
        <w:tab/>
        <w:t>Основание</w:t>
      </w:r>
    </w:p>
    <w:p w14:paraId="6C259F51" w14:textId="77777777" w:rsidR="00F7456E" w:rsidRPr="005D358A" w:rsidRDefault="00F7456E" w:rsidP="00A95A0B">
      <w:pPr>
        <w:pStyle w:val="SingleTxtG"/>
        <w:ind w:left="2268" w:hanging="1134"/>
      </w:pPr>
      <w:r w:rsidRPr="005D358A">
        <w:tab/>
      </w:r>
      <w:r w:rsidRPr="005D358A">
        <w:tab/>
        <w:t>Основание должно соответствовать требованиям, указанным в пункте</w:t>
      </w:r>
      <w:r w:rsidRPr="005D358A">
        <w:rPr>
          <w:lang w:val="en-US"/>
        </w:rPr>
        <w:t> </w:t>
      </w:r>
      <w:r w:rsidRPr="005D358A">
        <w:t>7.3.2.2.</w:t>
      </w:r>
    </w:p>
    <w:p w14:paraId="7A5DD9E3" w14:textId="77777777" w:rsidR="00F7456E" w:rsidRPr="005D358A" w:rsidRDefault="00F7456E" w:rsidP="00A95A0B">
      <w:pPr>
        <w:pStyle w:val="SingleTxtG"/>
        <w:ind w:left="2268" w:hanging="1134"/>
      </w:pPr>
      <w:r w:rsidRPr="005D358A">
        <w:rPr>
          <w:rFonts w:eastAsia="Courier New"/>
        </w:rPr>
        <w:t>7.4.1.2.3</w:t>
      </w:r>
      <w:r w:rsidRPr="005D358A">
        <w:rPr>
          <w:rFonts w:eastAsia="Courier New"/>
        </w:rPr>
        <w:tab/>
      </w:r>
      <w:r w:rsidRPr="005D358A">
        <w:t>Опора</w:t>
      </w:r>
    </w:p>
    <w:p w14:paraId="7D7CD638" w14:textId="77777777" w:rsidR="00F7456E" w:rsidRPr="005D358A" w:rsidRDefault="00F7456E" w:rsidP="00A95A0B">
      <w:pPr>
        <w:pStyle w:val="SingleTxtG"/>
        <w:ind w:left="2268" w:hanging="1134"/>
      </w:pPr>
      <w:r w:rsidRPr="005D358A">
        <w:t>7.4.1.2.3.1</w:t>
      </w:r>
      <w:r w:rsidRPr="005D358A">
        <w:tab/>
      </w:r>
      <w:r w:rsidRPr="005D358A">
        <w:tab/>
        <w:t>Опора надежно монтируется под углом 15</w:t>
      </w:r>
      <w:r w:rsidR="00A95A0B" w:rsidRPr="005D358A">
        <w:t>º</w:t>
      </w:r>
      <w:r w:rsidRPr="005D358A">
        <w:t xml:space="preserve"> к вертикали, причем предусматривается возможность корректировки ее положения по направлению вперед и назад. Минимальная ширина опоры составляет 200</w:t>
      </w:r>
      <w:r w:rsidR="002D703A" w:rsidRPr="005D358A">
        <w:t> мм</w:t>
      </w:r>
      <w:r w:rsidRPr="005D358A">
        <w:t>, и она должна быть приспособлена для установки на ней любой из двух указанных ниже ударных поверхностей.</w:t>
      </w:r>
    </w:p>
    <w:p w14:paraId="39330CD1" w14:textId="77777777" w:rsidR="00F7456E" w:rsidRPr="005D358A" w:rsidRDefault="00F7456E" w:rsidP="00F7456E">
      <w:pPr>
        <w:pStyle w:val="SingleTxtG"/>
        <w:ind w:left="2268" w:hanging="1134"/>
      </w:pPr>
      <w:r w:rsidRPr="005D358A">
        <w:rPr>
          <w:rFonts w:eastAsia="Courier New"/>
        </w:rPr>
        <w:t>7.4.1.2.3.1.1</w:t>
      </w:r>
      <w:r w:rsidRPr="005D358A">
        <w:rPr>
          <w:rFonts w:eastAsia="Courier New"/>
        </w:rPr>
        <w:tab/>
      </w:r>
      <w:r w:rsidRPr="005D358A">
        <w:t>Стержневая опора состоит по крайней мере из пяти горизонтально установленных стержней, расположенных на расстоянии 40</w:t>
      </w:r>
      <w:r w:rsidR="002D703A" w:rsidRPr="005D358A">
        <w:t> мм</w:t>
      </w:r>
      <w:r w:rsidRPr="005D358A">
        <w:t xml:space="preserve"> друг от друга. Каждый стержень изготавливают из стального бруска размером 6</w:t>
      </w:r>
      <w:r w:rsidR="002D703A" w:rsidRPr="005D358A">
        <w:t> мм</w:t>
      </w:r>
      <w:r w:rsidRPr="005D358A">
        <w:t xml:space="preserve"> × 25</w:t>
      </w:r>
      <w:r w:rsidR="002D703A" w:rsidRPr="005D358A">
        <w:t> мм</w:t>
      </w:r>
      <w:r w:rsidRPr="005D358A">
        <w:t>, причем его верхний край закругляется с радиусом кривой 1</w:t>
      </w:r>
      <w:r w:rsidR="002D703A" w:rsidRPr="005D358A">
        <w:t> мм</w:t>
      </w:r>
      <w:r w:rsidRPr="005D358A">
        <w:t>, а нижняя лицевая часть на 15-миллиметровом отрезке скашивается под углом 15</w:t>
      </w:r>
      <w:r w:rsidR="00A95A0B" w:rsidRPr="005D358A">
        <w:t>º</w:t>
      </w:r>
      <w:r w:rsidRPr="005D358A">
        <w:t>, с тем чтобы в установленном положении верхний край каждого стержня ничем не закрывался сверху. Стержни цементируются до глубины примерно 0,5</w:t>
      </w:r>
      <w:r w:rsidR="002D703A" w:rsidRPr="005D358A">
        <w:t> мм</w:t>
      </w:r>
      <w:r w:rsidRPr="005D358A">
        <w:t>.</w:t>
      </w:r>
    </w:p>
    <w:p w14:paraId="767F8C1C" w14:textId="77777777" w:rsidR="00F7456E" w:rsidRPr="005D358A" w:rsidRDefault="00F7456E" w:rsidP="00F7456E">
      <w:pPr>
        <w:pStyle w:val="SingleTxtG"/>
        <w:ind w:left="2268"/>
      </w:pPr>
      <w:r w:rsidRPr="005D358A">
        <w:t xml:space="preserve">Стержневую опору следует использовать для оценки тангенциальных составляющих сил воздействия выступов на шлеме, например комплектующих деталей смотровых козырьков, винтов, заклепок и уступов на поверхности колпака и </w:t>
      </w:r>
      <w:r w:rsidR="005D358A">
        <w:t>т. д.</w:t>
      </w:r>
      <w:r w:rsidRPr="005D358A">
        <w:t>, и их временных интегралов.</w:t>
      </w:r>
    </w:p>
    <w:p w14:paraId="162EF460" w14:textId="77777777" w:rsidR="00F7456E" w:rsidRPr="005D358A" w:rsidRDefault="00F7456E" w:rsidP="00F7456E">
      <w:pPr>
        <w:pStyle w:val="SingleTxtG"/>
        <w:ind w:left="2268" w:hanging="1134"/>
      </w:pPr>
      <w:r w:rsidRPr="005D358A">
        <w:rPr>
          <w:rFonts w:eastAsia="Courier New"/>
        </w:rPr>
        <w:t>7.4.1.2.3.1.2</w:t>
      </w:r>
      <w:r w:rsidRPr="005D358A">
        <w:rPr>
          <w:rFonts w:eastAsia="Courier New"/>
        </w:rPr>
        <w:tab/>
      </w:r>
      <w:r w:rsidRPr="005D358A">
        <w:t>Абразивная опора обернута наждачным полотном с окисью алюминия 80</w:t>
      </w:r>
      <w:r w:rsidRPr="005D358A">
        <w:noBreakHyphen/>
        <w:t>й грануляции, которое поддерживается на длине минимум 225</w:t>
      </w:r>
      <w:r w:rsidR="002D703A" w:rsidRPr="005D358A">
        <w:t> мм</w:t>
      </w:r>
      <w:r w:rsidRPr="005D358A">
        <w:t xml:space="preserve"> и надежно прикреплено скобами к основанию опоры для недопущения его сползания.</w:t>
      </w:r>
    </w:p>
    <w:p w14:paraId="2261D76D" w14:textId="77777777" w:rsidR="00F7456E" w:rsidRPr="005D358A" w:rsidRDefault="00F7456E" w:rsidP="00F7456E">
      <w:pPr>
        <w:pStyle w:val="SingleTxtG"/>
        <w:ind w:left="2268"/>
      </w:pPr>
      <w:r w:rsidRPr="005D358A">
        <w:t>Абразивную опору следует использовать для оценки тангенциальных составляющих сил воздействия трения на наружную поверхность шлема и их временных интегралов. Это испытание особенно полезно провести в отдельных местах шлема, где наружная поверхность характеризуется существенными изменениями кривизны либо где использовано более одного материала</w:t>
      </w:r>
      <w:r w:rsidR="004C7C7D">
        <w:t>.</w:t>
      </w:r>
    </w:p>
    <w:p w14:paraId="1E922E31" w14:textId="77777777" w:rsidR="00F7456E" w:rsidRPr="005D358A" w:rsidRDefault="00F7456E" w:rsidP="00F7456E">
      <w:pPr>
        <w:pStyle w:val="SingleTxtG"/>
        <w:ind w:left="2268" w:hanging="1134"/>
      </w:pPr>
      <w:r w:rsidRPr="005D358A">
        <w:rPr>
          <w:rFonts w:eastAsia="Courier New"/>
        </w:rPr>
        <w:t>7.4.1.2.3.2</w:t>
      </w:r>
      <w:r w:rsidRPr="005D358A">
        <w:rPr>
          <w:rFonts w:eastAsia="Courier New"/>
        </w:rPr>
        <w:tab/>
      </w:r>
      <w:r w:rsidRPr="005D358A">
        <w:t>Опора с установленным(и) на ней датчиком</w:t>
      </w:r>
      <w:r w:rsidR="004C7C7D">
        <w:t xml:space="preserve"> </w:t>
      </w:r>
      <w:r w:rsidRPr="005D358A">
        <w:t xml:space="preserve">(датчиками) силы подсоединяется к записывающему приспособлению таким образом, чтобы можно было измерить передаваемый в продольной плоскости компонент силы и его постоянно регистрировать с точностью </w:t>
      </w:r>
      <w:r w:rsidRPr="005D358A">
        <w:sym w:font="Symbol" w:char="F0B1"/>
      </w:r>
      <w:r w:rsidRPr="005D358A">
        <w:t>5% в момент скользящего удара, наносимого по любой из частей ее неприкрытой поверхности.</w:t>
      </w:r>
    </w:p>
    <w:p w14:paraId="6902CD1D" w14:textId="77777777" w:rsidR="00F7456E" w:rsidRPr="005D358A" w:rsidRDefault="00F7456E" w:rsidP="00F7456E">
      <w:pPr>
        <w:pStyle w:val="SingleTxtG"/>
        <w:ind w:left="2268" w:hanging="1134"/>
      </w:pPr>
      <w:r w:rsidRPr="005D358A">
        <w:rPr>
          <w:rFonts w:eastAsia="Courier New"/>
        </w:rPr>
        <w:t>7.4.1.2.4</w:t>
      </w:r>
      <w:r w:rsidRPr="005D358A">
        <w:rPr>
          <w:rFonts w:eastAsia="Courier New"/>
        </w:rPr>
        <w:tab/>
      </w:r>
      <w:r w:rsidRPr="005D358A">
        <w:t>Подвижная система и направляющие</w:t>
      </w:r>
    </w:p>
    <w:p w14:paraId="2B83BE08" w14:textId="77777777" w:rsidR="00F7456E" w:rsidRPr="005D358A" w:rsidRDefault="00F7456E" w:rsidP="00F7456E">
      <w:pPr>
        <w:pStyle w:val="SingleTxtG"/>
        <w:ind w:left="2268"/>
      </w:pPr>
      <w:r w:rsidRPr="005D358A">
        <w:t>Подвижная система, поддерживающая муляж головы, должна быть такой, чтобы ее характеристики не влияли на измерение силы на опоре. Кроме того, она должна быть такой, чтобы любая точка на шлеме</w:t>
      </w:r>
      <w:r w:rsidRPr="005D358A">
        <w:rPr>
          <w:smallCaps/>
        </w:rPr>
        <w:t xml:space="preserve"> </w:t>
      </w:r>
      <w:r w:rsidRPr="005D358A">
        <w:t>могла быть расположена вертикально над опорой. Направляющие должны быть такими, чтобы скорость удара составляла не менее 95% от теоретической скорости.</w:t>
      </w:r>
    </w:p>
    <w:p w14:paraId="781E1357" w14:textId="77777777" w:rsidR="00F7456E" w:rsidRPr="005D358A" w:rsidRDefault="00F7456E" w:rsidP="00A95A0B">
      <w:pPr>
        <w:pStyle w:val="SingleTxtG"/>
        <w:ind w:left="2268" w:hanging="1134"/>
      </w:pPr>
      <w:r w:rsidRPr="005D358A">
        <w:rPr>
          <w:rFonts w:eastAsia="Courier New"/>
        </w:rPr>
        <w:t>7.4.1.2.5</w:t>
      </w:r>
      <w:r w:rsidRPr="005D358A">
        <w:rPr>
          <w:rFonts w:eastAsia="Courier New"/>
        </w:rPr>
        <w:tab/>
      </w:r>
      <w:r w:rsidRPr="005D358A">
        <w:t>Сила и измерительный комплект</w:t>
      </w:r>
    </w:p>
    <w:p w14:paraId="34D8FA06" w14:textId="77777777" w:rsidR="00F7456E" w:rsidRPr="005D358A" w:rsidRDefault="00A95A0B" w:rsidP="00A95A0B">
      <w:pPr>
        <w:pStyle w:val="SingleTxtG"/>
        <w:ind w:left="2268" w:hanging="1134"/>
      </w:pPr>
      <w:r w:rsidRPr="005D358A">
        <w:tab/>
      </w:r>
      <w:r w:rsidR="00F7456E" w:rsidRPr="005D358A">
        <w:t xml:space="preserve">Датчики силы, установленные на опоре, должны выдерживать максимальную силу 20 000 Н без повреждения. Измерительная система, включая опору в сборе, должна иметь частотную характеристику в </w:t>
      </w:r>
      <w:r w:rsidR="00F7456E" w:rsidRPr="005D358A">
        <w:lastRenderedPageBreak/>
        <w:t>соответствии с классом 1000 международного стандарта ИСО «Техника измерения при ударных испытаниях – Контрольно-измерительная аппаратура».</w:t>
      </w:r>
    </w:p>
    <w:p w14:paraId="02FC971E" w14:textId="77777777" w:rsidR="00F7456E" w:rsidRPr="005D358A" w:rsidRDefault="00F7456E" w:rsidP="00F7456E">
      <w:pPr>
        <w:pStyle w:val="SingleTxtG"/>
        <w:ind w:left="2268" w:hanging="1134"/>
      </w:pPr>
      <w:r w:rsidRPr="005D358A">
        <w:rPr>
          <w:rFonts w:eastAsia="Courier New"/>
        </w:rPr>
        <w:t>7.4.1.2.6</w:t>
      </w:r>
      <w:r w:rsidRPr="005D358A">
        <w:rPr>
          <w:rFonts w:eastAsia="Courier New"/>
        </w:rPr>
        <w:tab/>
      </w:r>
      <w:r w:rsidRPr="005D358A">
        <w:t>Муляж головы</w:t>
      </w:r>
    </w:p>
    <w:p w14:paraId="2F3E12B2" w14:textId="77777777" w:rsidR="00F7456E" w:rsidRPr="005D358A" w:rsidRDefault="00F7456E" w:rsidP="00F7456E">
      <w:pPr>
        <w:pStyle w:val="SingleTxtG"/>
        <w:ind w:left="2268"/>
      </w:pPr>
      <w:r w:rsidRPr="005D358A">
        <w:t>Муляж головы должен соответствовать приведенным в пункте 7.3.3 предписаниям</w:t>
      </w:r>
      <w:r w:rsidRPr="005D358A">
        <w:rPr>
          <w:strike/>
        </w:rPr>
        <w:t>, касающимся обозначения J</w:t>
      </w:r>
      <w:r w:rsidRPr="005D358A">
        <w:t xml:space="preserve">. </w:t>
      </w:r>
    </w:p>
    <w:p w14:paraId="7B60045D" w14:textId="77777777" w:rsidR="00F7456E" w:rsidRPr="005D358A" w:rsidRDefault="00F7456E" w:rsidP="00A95A0B">
      <w:pPr>
        <w:pStyle w:val="SingleTxtG"/>
        <w:ind w:left="2268" w:hanging="1134"/>
      </w:pPr>
      <w:r w:rsidRPr="005D358A">
        <w:rPr>
          <w:rFonts w:eastAsia="Courier New"/>
        </w:rPr>
        <w:t>7.4.1.3</w:t>
      </w:r>
      <w:r w:rsidRPr="005D358A">
        <w:rPr>
          <w:rFonts w:eastAsia="Courier New"/>
        </w:rPr>
        <w:tab/>
      </w:r>
      <w:r w:rsidRPr="005D358A">
        <w:rPr>
          <w:rFonts w:eastAsia="Courier New"/>
        </w:rPr>
        <w:tab/>
      </w:r>
      <w:r w:rsidRPr="005D358A">
        <w:t>Выбор точек удара</w:t>
      </w:r>
    </w:p>
    <w:p w14:paraId="2D94627E" w14:textId="77777777" w:rsidR="00F7456E" w:rsidRPr="005D358A" w:rsidRDefault="00F7456E" w:rsidP="00A95A0B">
      <w:pPr>
        <w:pStyle w:val="SingleTxtG"/>
        <w:ind w:left="2268" w:hanging="1134"/>
      </w:pPr>
      <w:r w:rsidRPr="005D358A">
        <w:tab/>
      </w:r>
      <w:r w:rsidRPr="005D358A">
        <w:tab/>
        <w:t xml:space="preserve">Для этого может быть выбрана любая точка на шлеме. Точку удара следует выбирать в зависимости от опоры, на которой предстоит испытывать шлем, </w:t>
      </w:r>
      <w:r w:rsidR="004C7C7D">
        <w:t xml:space="preserve">т. е. </w:t>
      </w:r>
      <w:r w:rsidRPr="005D358A">
        <w:t>либо опоры, указанной в пункте 7.4.1.2.3.1.1, либо опоры, указанной в пункте 7.4.1.2.3.1.2. Испытание шлема должно проводиться столько раз, сколько это необходимо для обеспечения оценки всех основных характеристик.</w:t>
      </w:r>
    </w:p>
    <w:p w14:paraId="3093353F" w14:textId="77777777" w:rsidR="00F7456E" w:rsidRPr="005D358A" w:rsidRDefault="00F7456E" w:rsidP="00F7456E">
      <w:pPr>
        <w:pStyle w:val="SingleTxtG"/>
        <w:ind w:left="2268"/>
      </w:pPr>
      <w:r w:rsidRPr="005D358A">
        <w:t>При использовании абразивной опоры производится оценка лицевой и тыльной сторон, а также верхней части шлема с выбором тех мест на наружной поверхности, где сила удара, по-видимому, будет наиболее значительной и/или импульс будет наиболее мощным, если этот импульс служит временным интегралом силы в течение удара. Например, речь идет о местах с наибольшим радиусом кривизны (</w:t>
      </w:r>
      <w:r w:rsidR="004C7C7D">
        <w:t xml:space="preserve">т. е. </w:t>
      </w:r>
      <w:r w:rsidRPr="005D358A">
        <w:t>с наименее искривленной поверхностью) либо о местах, имеющих более одного типа поверхности, например в случае смотрового козырька, закрепляющегося на прикрывающем щитке, или окрашенного колпака, имеющего частичное тканевое покрытие.</w:t>
      </w:r>
    </w:p>
    <w:p w14:paraId="1A6E7194" w14:textId="77777777" w:rsidR="00F7456E" w:rsidRPr="005D358A" w:rsidRDefault="00F7456E" w:rsidP="00F7456E">
      <w:pPr>
        <w:pStyle w:val="SingleTxtG"/>
        <w:ind w:left="2268"/>
      </w:pPr>
      <w:r w:rsidRPr="005D358A">
        <w:rPr>
          <w:i/>
        </w:rPr>
        <w:t>Примечание</w:t>
      </w:r>
      <w:r w:rsidRPr="005D358A">
        <w:t>: Первоначальное место удара на любом выступе должно находиться, по-видимому, напротив того места, где этот выступ является максимально прочным. Например, первоначальное место удара на щитке смотрового козырька в сборе должно находиться напротив того места, где смотровой козырек с щитком откидываются на колпаке.</w:t>
      </w:r>
    </w:p>
    <w:p w14:paraId="1A07FD61" w14:textId="77777777" w:rsidR="00F7456E" w:rsidRPr="005D358A" w:rsidRDefault="00F7456E" w:rsidP="00F7456E">
      <w:pPr>
        <w:pStyle w:val="SingleTxtG"/>
        <w:ind w:left="2268"/>
      </w:pPr>
      <w:r w:rsidRPr="005D358A">
        <w:t>При использовании абразивной опоры производится оценка лицевой и тыльной сторон, а также верхней части шлема с выбором тех мест на наружной поверхности, где сила удара, по-видимому, будет наиболее значительной и/или импульс будет наиболее мощным, если этот импульс служит временным интегралом силы в течение удара. Например, речь идет о местах с наименьшей кривизной поверхности либо местах, характеризующихся более чем одним типом отделки поверхности, например в случае частичного наложения тканевого покрытия на покрашенный колпак.</w:t>
      </w:r>
    </w:p>
    <w:p w14:paraId="3F903812" w14:textId="77777777" w:rsidR="00F7456E" w:rsidRPr="005D358A" w:rsidRDefault="00F7456E" w:rsidP="00F7456E">
      <w:pPr>
        <w:pStyle w:val="SingleTxtG"/>
        <w:ind w:left="2268"/>
      </w:pPr>
      <w:r w:rsidRPr="005D358A">
        <w:t>Для целей данного испытания обод колпака, а также верхний и нижний края смотрового козырька, расположенного в зоне, ограниченной 120</w:t>
      </w:r>
      <w:r w:rsidRPr="005D358A">
        <w:noBreakHyphen/>
        <w:t>градусным сектором, разделенным симметрично вертикальной продольной плоскостью симметрии шлема, не считаются выступами.</w:t>
      </w:r>
    </w:p>
    <w:p w14:paraId="1AC3EF78" w14:textId="77777777" w:rsidR="00F7456E" w:rsidRPr="005D358A" w:rsidRDefault="00F7456E" w:rsidP="00A95A0B">
      <w:pPr>
        <w:pStyle w:val="SingleTxtG"/>
        <w:keepNext/>
        <w:ind w:left="2268" w:hanging="1134"/>
      </w:pPr>
      <w:r w:rsidRPr="005D358A">
        <w:rPr>
          <w:rFonts w:eastAsia="Courier New"/>
        </w:rPr>
        <w:t>7.4.1.4</w:t>
      </w:r>
      <w:r w:rsidRPr="005D358A">
        <w:rPr>
          <w:rFonts w:eastAsia="Courier New"/>
        </w:rPr>
        <w:tab/>
      </w:r>
      <w:r w:rsidRPr="005D358A">
        <w:t xml:space="preserve">Требования </w:t>
      </w:r>
    </w:p>
    <w:p w14:paraId="69C69BC5" w14:textId="77777777" w:rsidR="00F7456E" w:rsidRPr="005D358A" w:rsidRDefault="00F7456E" w:rsidP="00A95A0B">
      <w:pPr>
        <w:pStyle w:val="SingleTxtG"/>
        <w:keepNext/>
        <w:ind w:left="2268" w:hanging="1134"/>
      </w:pPr>
      <w:r w:rsidRPr="005D358A">
        <w:rPr>
          <w:rFonts w:eastAsia="Courier New"/>
        </w:rPr>
        <w:t>7.4.1.4.1</w:t>
      </w:r>
      <w:r w:rsidRPr="005D358A">
        <w:rPr>
          <w:rFonts w:eastAsia="Courier New"/>
        </w:rPr>
        <w:tab/>
      </w:r>
      <w:r w:rsidRPr="005D358A">
        <w:t>При проведении испытания на стержневой опоре шлем должен отвечать следующим требованиям:</w:t>
      </w:r>
    </w:p>
    <w:p w14:paraId="0352B1DB" w14:textId="77777777" w:rsidR="00F7456E" w:rsidRPr="005D358A" w:rsidRDefault="00F7456E" w:rsidP="00F7456E">
      <w:pPr>
        <w:pStyle w:val="SingleTxtG"/>
        <w:ind w:left="2268" w:hanging="1134"/>
      </w:pPr>
      <w:r w:rsidRPr="005D358A">
        <w:rPr>
          <w:rFonts w:eastAsia="Courier New"/>
        </w:rPr>
        <w:t>7.4.1.4.1.1</w:t>
      </w:r>
      <w:r w:rsidRPr="005D358A">
        <w:rPr>
          <w:rFonts w:eastAsia="Courier New"/>
        </w:rPr>
        <w:tab/>
      </w:r>
      <w:r w:rsidRPr="005D358A">
        <w:t>максимальная продольная сила, измеренная на опоре, не должна превышать 2</w:t>
      </w:r>
      <w:r w:rsidR="00966EDC" w:rsidRPr="005D358A">
        <w:t> </w:t>
      </w:r>
      <w:r w:rsidRPr="005D358A">
        <w:t>500 Н, а ее временной интеграл в течение удара не должен превышать 12,5 </w:t>
      </w:r>
      <w:proofErr w:type="spellStart"/>
      <w:r w:rsidRPr="005D358A">
        <w:t>Нс</w:t>
      </w:r>
      <w:proofErr w:type="spellEnd"/>
      <w:r w:rsidRPr="005D358A">
        <w:t xml:space="preserve"> в любой из выбранных точек для удара.</w:t>
      </w:r>
    </w:p>
    <w:p w14:paraId="167DD782" w14:textId="77777777" w:rsidR="00F7456E" w:rsidRPr="005D358A" w:rsidRDefault="00F7456E" w:rsidP="00F7456E">
      <w:pPr>
        <w:pStyle w:val="SingleTxtG"/>
        <w:ind w:left="2268" w:hanging="1134"/>
      </w:pPr>
      <w:r w:rsidRPr="005D358A">
        <w:rPr>
          <w:rFonts w:eastAsia="Courier New"/>
        </w:rPr>
        <w:t>7.4.1.4.2</w:t>
      </w:r>
      <w:r w:rsidRPr="005D358A">
        <w:rPr>
          <w:rFonts w:eastAsia="Courier New"/>
        </w:rPr>
        <w:tab/>
      </w:r>
      <w:r w:rsidRPr="005D358A">
        <w:t>При проведении испытания на абразивной опоре второй шлем должен отвечать следующим требованиям:</w:t>
      </w:r>
    </w:p>
    <w:p w14:paraId="74C14B80" w14:textId="77777777" w:rsidR="00F7456E" w:rsidRPr="005D358A" w:rsidRDefault="00F7456E" w:rsidP="00F7456E">
      <w:pPr>
        <w:pStyle w:val="SingleTxtG"/>
        <w:ind w:left="2268" w:hanging="1134"/>
      </w:pPr>
      <w:r w:rsidRPr="005D358A">
        <w:rPr>
          <w:rFonts w:eastAsia="Courier New"/>
        </w:rPr>
        <w:t>7.4.1.4.2.1</w:t>
      </w:r>
      <w:r w:rsidRPr="005D358A">
        <w:rPr>
          <w:rFonts w:eastAsia="Courier New"/>
        </w:rPr>
        <w:tab/>
      </w:r>
      <w:r w:rsidRPr="005D358A">
        <w:t>максимальная продольная сила, измеренная на опоре, не должна превышать 3</w:t>
      </w:r>
      <w:r w:rsidR="00966EDC" w:rsidRPr="005D358A">
        <w:t> </w:t>
      </w:r>
      <w:r w:rsidRPr="005D358A">
        <w:t xml:space="preserve">500 Н, а ее временной интеграл в течение удара не должен превышать 25 </w:t>
      </w:r>
      <w:proofErr w:type="spellStart"/>
      <w:r w:rsidRPr="005D358A">
        <w:t>Нс</w:t>
      </w:r>
      <w:proofErr w:type="spellEnd"/>
      <w:r w:rsidRPr="005D358A">
        <w:t xml:space="preserve"> в любой из выбранных точек для удара. </w:t>
      </w:r>
    </w:p>
    <w:p w14:paraId="367A63F6" w14:textId="77777777" w:rsidR="00F7456E" w:rsidRPr="005D358A" w:rsidRDefault="00F7456E" w:rsidP="00F7456E">
      <w:pPr>
        <w:pStyle w:val="SingleTxtG"/>
        <w:ind w:left="2268" w:hanging="1134"/>
      </w:pPr>
      <w:r w:rsidRPr="005D358A">
        <w:rPr>
          <w:rFonts w:eastAsia="Courier New"/>
        </w:rPr>
        <w:lastRenderedPageBreak/>
        <w:t>7.4.2</w:t>
      </w:r>
      <w:r w:rsidRPr="005D358A">
        <w:rPr>
          <w:rFonts w:eastAsia="Courier New"/>
        </w:rPr>
        <w:tab/>
      </w:r>
      <w:r w:rsidRPr="005D358A">
        <w:t>Испытание на трение выступов и поверхностное трение (</w:t>
      </w:r>
      <w:r w:rsidRPr="005D358A">
        <w:rPr>
          <w:u w:val="single"/>
        </w:rPr>
        <w:t>метод В</w:t>
      </w:r>
      <w:r w:rsidRPr="005D358A">
        <w:t>)</w:t>
      </w:r>
    </w:p>
    <w:p w14:paraId="1059B4F4" w14:textId="77777777" w:rsidR="00F7456E" w:rsidRPr="005D358A" w:rsidRDefault="00F7456E" w:rsidP="00F7456E">
      <w:pPr>
        <w:pStyle w:val="SingleTxtG"/>
        <w:ind w:left="2268" w:hanging="1134"/>
      </w:pPr>
      <w:r w:rsidRPr="005D358A">
        <w:rPr>
          <w:rFonts w:eastAsia="Courier New"/>
        </w:rPr>
        <w:t>7.4.2.1</w:t>
      </w:r>
      <w:r w:rsidRPr="005D358A">
        <w:rPr>
          <w:rFonts w:eastAsia="Courier New"/>
        </w:rPr>
        <w:tab/>
      </w:r>
      <w:r w:rsidRPr="005D358A">
        <w:t>Описание испытания</w:t>
      </w:r>
    </w:p>
    <w:p w14:paraId="5C7FAD49" w14:textId="77777777" w:rsidR="00F7456E" w:rsidRPr="005D358A" w:rsidRDefault="00F7456E" w:rsidP="00F7456E">
      <w:pPr>
        <w:pStyle w:val="SingleTxtG"/>
        <w:ind w:left="2268" w:hanging="1134"/>
      </w:pPr>
      <w:r w:rsidRPr="005D358A">
        <w:rPr>
          <w:rFonts w:eastAsia="Courier New"/>
        </w:rPr>
        <w:t>7.4.2.1.1</w:t>
      </w:r>
      <w:r w:rsidRPr="005D358A">
        <w:rPr>
          <w:rFonts w:eastAsia="Courier New"/>
        </w:rPr>
        <w:tab/>
      </w:r>
      <w:r w:rsidRPr="005D358A">
        <w:t>Принцип</w:t>
      </w:r>
    </w:p>
    <w:p w14:paraId="2927AFA6" w14:textId="77777777" w:rsidR="00F7456E" w:rsidRPr="005D358A" w:rsidRDefault="00F7456E" w:rsidP="00F7456E">
      <w:pPr>
        <w:pStyle w:val="SingleTxtG"/>
        <w:ind w:left="2268"/>
      </w:pPr>
      <w:r w:rsidRPr="005D358A">
        <w:t>Силы, вызывающие вращение под воздействием выступов на шлеме и трения о наружную поверхность шлема, оцениваются в первую очередь при помощи испытания на сдвиг посредством удара обрезной кромкой, связывающей и отсекающей выступы либо соскальзывающей по ним. Оценка трения производится посредством перемещения тележки, приводящего к истиранию наружной поверхности шлема. Срезывающий удар и перемещение тележки, приводящее к истиранию наружной поверхности, производятся при помощи устройства сбрасывания груза.</w:t>
      </w:r>
    </w:p>
    <w:p w14:paraId="728A3CE2" w14:textId="77777777" w:rsidR="00F7456E" w:rsidRPr="005D358A" w:rsidRDefault="00F7456E" w:rsidP="00F7456E">
      <w:pPr>
        <w:pStyle w:val="SingleTxtG"/>
        <w:ind w:left="2268" w:hanging="1134"/>
      </w:pPr>
      <w:r w:rsidRPr="005D358A">
        <w:rPr>
          <w:rFonts w:eastAsia="Courier New"/>
        </w:rPr>
        <w:t>7.4.2.1.2</w:t>
      </w:r>
      <w:r w:rsidRPr="005D358A">
        <w:rPr>
          <w:rFonts w:eastAsia="Courier New"/>
        </w:rPr>
        <w:tab/>
      </w:r>
      <w:r w:rsidRPr="005D358A">
        <w:t>Установка шлемов</w:t>
      </w:r>
    </w:p>
    <w:p w14:paraId="3C4E922D" w14:textId="77777777" w:rsidR="00F7456E" w:rsidRPr="005D358A" w:rsidRDefault="00F7456E" w:rsidP="00A95A0B">
      <w:pPr>
        <w:pStyle w:val="SingleTxtG"/>
        <w:ind w:left="2268" w:hanging="1134"/>
      </w:pPr>
      <w:r w:rsidRPr="005D358A">
        <w:rPr>
          <w:rFonts w:eastAsia="Courier New"/>
        </w:rPr>
        <w:t>7.4.2.1.2.1</w:t>
      </w:r>
      <w:r w:rsidRPr="005D358A">
        <w:rPr>
          <w:rFonts w:eastAsia="Courier New"/>
        </w:rPr>
        <w:tab/>
      </w:r>
      <w:r w:rsidRPr="005D358A">
        <w:t>Шлем устанавливается на муляже головы надлежащего размера в соответствии с требованиями приложения 5. Шлем отклоняется назад таким образом, чтобы передняя кромка шлема переместилась в средней плоскости на 25</w:t>
      </w:r>
      <w:r w:rsidR="002D703A" w:rsidRPr="005D358A">
        <w:t> мм</w:t>
      </w:r>
      <w:r w:rsidRPr="005D358A">
        <w:t>; если шлем включает регулируемый ремешок для подбородка, то этот ремешок затягивается как можно туже. Муляж головы устанавливается таким образом, чтобы выбранное место на шлеме могло касаться верхней поверхности горизонтальной тележки.</w:t>
      </w:r>
    </w:p>
    <w:p w14:paraId="2D4AADBA" w14:textId="77777777" w:rsidR="00F7456E" w:rsidRPr="005D358A" w:rsidRDefault="00F7456E" w:rsidP="00A95A0B">
      <w:pPr>
        <w:pStyle w:val="SingleTxtG"/>
        <w:ind w:left="2268" w:hanging="1134"/>
      </w:pPr>
      <w:r w:rsidRPr="005D358A">
        <w:t>7.4.2.1.2.2</w:t>
      </w:r>
      <w:r w:rsidRPr="005D358A">
        <w:tab/>
        <w:t xml:space="preserve">Шлем должен испытываться в таком виде, в каком он может быть выпущен в продажу, </w:t>
      </w:r>
      <w:r w:rsidR="004C7C7D">
        <w:t xml:space="preserve">т. е. </w:t>
      </w:r>
      <w:r w:rsidRPr="005D358A">
        <w:t>как со всеми аксессуарами, так и без них, если они поставляются в качестве первоначального оборудования. Шлемы, выпускаемые в продажу со смотровым козырьком, должны испытываться с опущенным смотровым козырьком.</w:t>
      </w:r>
    </w:p>
    <w:p w14:paraId="24F78932" w14:textId="77777777" w:rsidR="00F7456E" w:rsidRPr="005D358A" w:rsidRDefault="00F7456E" w:rsidP="00F7456E">
      <w:pPr>
        <w:pStyle w:val="SingleTxtG"/>
        <w:ind w:left="2268"/>
      </w:pPr>
      <w:r w:rsidRPr="005D358A">
        <w:rPr>
          <w:b/>
        </w:rPr>
        <w:t>Шлемы категории «P/J» испытывают во всех конфигурациях, указанных изготовителем.</w:t>
      </w:r>
    </w:p>
    <w:p w14:paraId="475707B9" w14:textId="77777777" w:rsidR="00F7456E" w:rsidRPr="005D358A" w:rsidRDefault="00F7456E" w:rsidP="00F7456E">
      <w:pPr>
        <w:pStyle w:val="SingleTxtG"/>
        <w:ind w:left="2268" w:hanging="1134"/>
      </w:pPr>
      <w:r w:rsidRPr="005D358A">
        <w:rPr>
          <w:rFonts w:eastAsia="Courier New"/>
        </w:rPr>
        <w:t>7.4.2.1.3</w:t>
      </w:r>
      <w:r w:rsidRPr="005D358A">
        <w:rPr>
          <w:rFonts w:eastAsia="Courier New"/>
        </w:rPr>
        <w:tab/>
      </w:r>
      <w:r w:rsidRPr="005D358A">
        <w:t>Испытание</w:t>
      </w:r>
    </w:p>
    <w:p w14:paraId="70D025C3" w14:textId="77777777" w:rsidR="00F7456E" w:rsidRPr="005D358A" w:rsidRDefault="00F7456E" w:rsidP="00A95A0B">
      <w:pPr>
        <w:pStyle w:val="SingleTxtG"/>
      </w:pPr>
      <w:r w:rsidRPr="005D358A">
        <w:rPr>
          <w:rFonts w:eastAsia="Courier New"/>
        </w:rPr>
        <w:t>7.4.2.1.3.1</w:t>
      </w:r>
      <w:r w:rsidRPr="005D358A">
        <w:rPr>
          <w:rFonts w:eastAsia="Courier New"/>
        </w:rPr>
        <w:tab/>
      </w:r>
      <w:r w:rsidRPr="005D358A">
        <w:t>Испытание выступов</w:t>
      </w:r>
    </w:p>
    <w:p w14:paraId="7C4596B5" w14:textId="77777777" w:rsidR="00F7456E" w:rsidRPr="005D358A" w:rsidRDefault="00A95A0B" w:rsidP="00A95A0B">
      <w:pPr>
        <w:pStyle w:val="SingleTxtG"/>
        <w:ind w:left="2268" w:hanging="1134"/>
      </w:pPr>
      <w:r w:rsidRPr="005D358A">
        <w:tab/>
      </w:r>
      <w:r w:rsidR="00F7456E" w:rsidRPr="005D358A">
        <w:t>Положение муляжа головы корректируется таким образом, чтобы выбранный выступ шлема на тележке находился на расстоянии 50</w:t>
      </w:r>
      <w:r w:rsidR="002D703A" w:rsidRPr="005D358A">
        <w:t> мм</w:t>
      </w:r>
      <w:r w:rsidR="00F7456E" w:rsidRPr="005D358A">
        <w:t xml:space="preserve"> от обрезной кромки и чтобы обеспечивался боковой контакт этой кромки с выступом после сбрасывания груза сверху.</w:t>
      </w:r>
    </w:p>
    <w:p w14:paraId="14B39B1D" w14:textId="77777777" w:rsidR="00F7456E" w:rsidRPr="005D358A" w:rsidRDefault="00F7456E" w:rsidP="00F7456E">
      <w:pPr>
        <w:pStyle w:val="SingleTxtG"/>
        <w:ind w:left="2268" w:hanging="1134"/>
      </w:pPr>
      <w:r w:rsidRPr="005D358A">
        <w:rPr>
          <w:rFonts w:eastAsia="Courier New"/>
        </w:rPr>
        <w:t>7.4.2.1.3.2</w:t>
      </w:r>
      <w:r w:rsidRPr="005D358A">
        <w:rPr>
          <w:rFonts w:eastAsia="Courier New"/>
        </w:rPr>
        <w:tab/>
      </w:r>
      <w:r w:rsidRPr="005D358A">
        <w:t>Испытание наружной поверхности</w:t>
      </w:r>
    </w:p>
    <w:p w14:paraId="495256AA" w14:textId="77777777" w:rsidR="00F7456E" w:rsidRPr="005D358A" w:rsidRDefault="00F7456E" w:rsidP="00F7456E">
      <w:pPr>
        <w:pStyle w:val="SingleTxtG"/>
        <w:ind w:left="2268"/>
      </w:pPr>
      <w:r w:rsidRPr="005D358A">
        <w:t>На тележку укладывается наждачная бумага в указанном в пункте 7.4.2.2.2 положении. Шлем опускается выбранной наружной поверхностью на тележку и размещается в центре плоской поверхности, на которой нет наждачной бумаги. Прилагается масса груза в соответствии с положениями пункта 7.4.2.2.8. Груз сбрасывается сверху в соответствии с положениями пункта 7.4.2.2.5. Наждачная бумага должна меняться после каждого испытания.</w:t>
      </w:r>
    </w:p>
    <w:p w14:paraId="76D39B42" w14:textId="77777777" w:rsidR="00F7456E" w:rsidRPr="005D358A" w:rsidRDefault="00F7456E" w:rsidP="00F7456E">
      <w:pPr>
        <w:pStyle w:val="SingleTxtG"/>
        <w:ind w:left="2268" w:hanging="1134"/>
      </w:pPr>
      <w:r w:rsidRPr="005D358A">
        <w:rPr>
          <w:rFonts w:eastAsia="Courier New"/>
        </w:rPr>
        <w:t>7.4.2.2</w:t>
      </w:r>
      <w:r w:rsidRPr="005D358A">
        <w:rPr>
          <w:rFonts w:eastAsia="Courier New"/>
        </w:rPr>
        <w:tab/>
      </w:r>
      <w:r w:rsidRPr="005D358A">
        <w:t>Испытательный стенд (подходящий испытательный стенд изображен на рис. 1</w:t>
      </w:r>
      <w:r w:rsidR="004C7C7D">
        <w:t xml:space="preserve"> </w:t>
      </w:r>
      <w:r w:rsidRPr="005D358A">
        <w:t>с) в приложении 8)</w:t>
      </w:r>
    </w:p>
    <w:p w14:paraId="2EF83B92" w14:textId="77777777" w:rsidR="00F7456E" w:rsidRPr="005D358A" w:rsidRDefault="00F7456E" w:rsidP="00393FFB">
      <w:pPr>
        <w:pStyle w:val="SingleTxtG"/>
        <w:ind w:left="2268" w:hanging="1134"/>
      </w:pPr>
      <w:r w:rsidRPr="005D358A">
        <w:rPr>
          <w:rFonts w:eastAsia="Courier New"/>
        </w:rPr>
        <w:t>7.4.2.2.1</w:t>
      </w:r>
      <w:r w:rsidRPr="005D358A">
        <w:rPr>
          <w:rFonts w:eastAsia="Courier New"/>
        </w:rPr>
        <w:tab/>
      </w:r>
      <w:r w:rsidRPr="005D358A">
        <w:t>Описание</w:t>
      </w:r>
    </w:p>
    <w:p w14:paraId="04122EFA" w14:textId="77777777" w:rsidR="00F7456E" w:rsidRPr="005D358A" w:rsidRDefault="00F7456E" w:rsidP="00393FFB">
      <w:pPr>
        <w:pStyle w:val="SingleTxtG"/>
        <w:ind w:left="2268" w:hanging="1134"/>
      </w:pPr>
      <w:r w:rsidRPr="005D358A">
        <w:tab/>
      </w:r>
      <w:r w:rsidRPr="005D358A">
        <w:tab/>
        <w:t>Испытательный стенд состоит из:</w:t>
      </w:r>
    </w:p>
    <w:p w14:paraId="48A0E59E" w14:textId="77777777" w:rsidR="00F7456E" w:rsidRPr="005D358A" w:rsidRDefault="00F7456E" w:rsidP="00393FFB">
      <w:pPr>
        <w:pStyle w:val="SingleTxtG"/>
        <w:tabs>
          <w:tab w:val="left" w:pos="2268"/>
        </w:tabs>
        <w:ind w:left="2835" w:hanging="1701"/>
      </w:pPr>
      <w:r w:rsidRPr="005D358A">
        <w:rPr>
          <w:rFonts w:eastAsia="Courier New"/>
        </w:rPr>
        <w:tab/>
      </w:r>
      <w:r w:rsidRPr="005D358A">
        <w:t>а)</w:t>
      </w:r>
      <w:r w:rsidRPr="005D358A">
        <w:tab/>
        <w:t>управляемой горизонтальной плоскости тележки с взаимозаменяемыми креплениями для наждачной бумаги или обрезной кромки;</w:t>
      </w:r>
    </w:p>
    <w:p w14:paraId="5F95AC19" w14:textId="77777777" w:rsidR="00F7456E" w:rsidRPr="005D358A" w:rsidRDefault="00F7456E" w:rsidP="00393FFB">
      <w:pPr>
        <w:pStyle w:val="SingleTxtG"/>
        <w:tabs>
          <w:tab w:val="left" w:pos="2268"/>
        </w:tabs>
        <w:ind w:left="2835" w:hanging="1701"/>
      </w:pPr>
      <w:r w:rsidRPr="005D358A">
        <w:tab/>
      </w:r>
      <w:r w:rsidRPr="005D358A">
        <w:rPr>
          <w:lang w:val="en-US"/>
        </w:rPr>
        <w:t>b</w:t>
      </w:r>
      <w:r w:rsidRPr="005D358A">
        <w:t>)</w:t>
      </w:r>
      <w:r w:rsidRPr="005D358A">
        <w:tab/>
        <w:t>горизонтальных направляющих и держателя для этой тележки;</w:t>
      </w:r>
    </w:p>
    <w:p w14:paraId="0BF822C9" w14:textId="77777777" w:rsidR="00F7456E" w:rsidRPr="005D358A" w:rsidRDefault="00F7456E" w:rsidP="00393FFB">
      <w:pPr>
        <w:pStyle w:val="SingleTxtG"/>
        <w:tabs>
          <w:tab w:val="left" w:pos="2268"/>
        </w:tabs>
        <w:ind w:left="2835" w:hanging="1701"/>
      </w:pPr>
      <w:r w:rsidRPr="005D358A">
        <w:tab/>
      </w:r>
      <w:r w:rsidRPr="005D358A">
        <w:rPr>
          <w:lang w:val="en-US"/>
        </w:rPr>
        <w:t>c</w:t>
      </w:r>
      <w:r w:rsidRPr="005D358A">
        <w:t>)</w:t>
      </w:r>
      <w:r w:rsidRPr="005D358A">
        <w:tab/>
        <w:t>ролика с проволочным канатом или лентой либо с аналогичным гибким соединением;</w:t>
      </w:r>
    </w:p>
    <w:p w14:paraId="495B3B7B" w14:textId="77777777" w:rsidR="00F7456E" w:rsidRPr="005D358A" w:rsidRDefault="00F7456E" w:rsidP="00393FFB">
      <w:pPr>
        <w:pStyle w:val="SingleTxtG"/>
        <w:tabs>
          <w:tab w:val="left" w:pos="2268"/>
        </w:tabs>
        <w:ind w:left="2835" w:hanging="1701"/>
      </w:pPr>
      <w:r w:rsidRPr="005D358A">
        <w:lastRenderedPageBreak/>
        <w:tab/>
      </w:r>
      <w:r w:rsidRPr="005D358A">
        <w:rPr>
          <w:lang w:val="en-US"/>
        </w:rPr>
        <w:t>d</w:t>
      </w:r>
      <w:r w:rsidRPr="005D358A">
        <w:t>)</w:t>
      </w:r>
      <w:r w:rsidRPr="005D358A">
        <w:tab/>
        <w:t>рычага, соединяющего муляж головы с испытательным стендом при помощи шарнира;</w:t>
      </w:r>
    </w:p>
    <w:p w14:paraId="4C05BBF1" w14:textId="77777777" w:rsidR="00F7456E" w:rsidRPr="005D358A" w:rsidRDefault="00F7456E" w:rsidP="00393FFB">
      <w:pPr>
        <w:pStyle w:val="SingleTxtG"/>
        <w:tabs>
          <w:tab w:val="left" w:pos="2268"/>
        </w:tabs>
        <w:ind w:left="2835" w:hanging="1701"/>
      </w:pPr>
      <w:r w:rsidRPr="005D358A">
        <w:tab/>
      </w:r>
      <w:r w:rsidRPr="005D358A">
        <w:rPr>
          <w:lang w:val="en-US"/>
        </w:rPr>
        <w:t>e</w:t>
      </w:r>
      <w:r w:rsidRPr="005D358A">
        <w:t>)</w:t>
      </w:r>
      <w:r w:rsidRPr="005D358A">
        <w:tab/>
        <w:t>регулируемой системы, поддерживающей муляж головы;</w:t>
      </w:r>
    </w:p>
    <w:p w14:paraId="1307F9B9" w14:textId="77777777" w:rsidR="00F7456E" w:rsidRPr="005D358A" w:rsidRDefault="00F7456E" w:rsidP="00393FFB">
      <w:pPr>
        <w:pStyle w:val="SingleTxtG"/>
        <w:tabs>
          <w:tab w:val="left" w:pos="2268"/>
        </w:tabs>
        <w:ind w:left="2835" w:hanging="1701"/>
      </w:pPr>
      <w:r w:rsidRPr="005D358A">
        <w:tab/>
      </w:r>
      <w:r w:rsidRPr="005D358A">
        <w:rPr>
          <w:lang w:val="en-US"/>
        </w:rPr>
        <w:t>f</w:t>
      </w:r>
      <w:r w:rsidRPr="005D358A">
        <w:t>)</w:t>
      </w:r>
      <w:r w:rsidRPr="005D358A">
        <w:tab/>
        <w:t>механизма сбрасывания груза для нагрузки нижней опоры проволочного каната или ленты после его сбрасывания;</w:t>
      </w:r>
    </w:p>
    <w:p w14:paraId="3403FAA3" w14:textId="77777777" w:rsidR="00F7456E" w:rsidRPr="005D358A" w:rsidRDefault="00F7456E" w:rsidP="00393FFB">
      <w:pPr>
        <w:pStyle w:val="SingleTxtG"/>
        <w:tabs>
          <w:tab w:val="left" w:pos="2268"/>
        </w:tabs>
        <w:ind w:left="2835" w:hanging="1701"/>
      </w:pPr>
      <w:r w:rsidRPr="005D358A">
        <w:tab/>
      </w:r>
      <w:r w:rsidRPr="005D358A">
        <w:rPr>
          <w:lang w:val="en-US"/>
        </w:rPr>
        <w:t>g</w:t>
      </w:r>
      <w:r w:rsidRPr="005D358A">
        <w:t>)</w:t>
      </w:r>
      <w:r w:rsidRPr="005D358A">
        <w:tab/>
        <w:t>системы, поддерживающей муляж головы и обеспечивающей прикладывание обычной силы к шлему перпендикулярно тележке.</w:t>
      </w:r>
      <w:r w:rsidRPr="005D358A">
        <w:rPr>
          <w:rFonts w:eastAsia="Courier New"/>
        </w:rPr>
        <w:t xml:space="preserve"> </w:t>
      </w:r>
    </w:p>
    <w:p w14:paraId="17B2FD2F" w14:textId="77777777" w:rsidR="00F7456E" w:rsidRPr="005D358A" w:rsidRDefault="00F7456E" w:rsidP="00F7456E">
      <w:pPr>
        <w:pStyle w:val="SingleTxtG"/>
        <w:ind w:left="2268" w:hanging="1134"/>
      </w:pPr>
      <w:r w:rsidRPr="005D358A">
        <w:rPr>
          <w:rFonts w:eastAsia="Courier New"/>
        </w:rPr>
        <w:t>7.4.2.2.2</w:t>
      </w:r>
      <w:r w:rsidRPr="005D358A">
        <w:rPr>
          <w:rFonts w:eastAsia="Courier New"/>
        </w:rPr>
        <w:tab/>
      </w:r>
      <w:r w:rsidRPr="005D358A">
        <w:t>Тележка</w:t>
      </w:r>
    </w:p>
    <w:p w14:paraId="48A7AFDE" w14:textId="77777777" w:rsidR="00F7456E" w:rsidRPr="005D358A" w:rsidRDefault="00F7456E" w:rsidP="00393FFB">
      <w:pPr>
        <w:pStyle w:val="SingleTxtG"/>
        <w:ind w:left="2268"/>
      </w:pPr>
      <w:r w:rsidRPr="005D358A">
        <w:t>Для оценки силы трения к тележке прикрепляется наждачное полотно с окисью алюминия 80-й грануляции, которое поддерживается на длине 300,0 (</w:t>
      </w:r>
      <w:r w:rsidR="004F13BE" w:rsidRPr="005D358A">
        <w:rPr>
          <w:i/>
        </w:rPr>
        <w:t>–</w:t>
      </w:r>
      <w:r w:rsidRPr="005D358A">
        <w:t>0,0/+3,0)</w:t>
      </w:r>
      <w:r w:rsidR="002D703A" w:rsidRPr="005D358A">
        <w:t> мм</w:t>
      </w:r>
      <w:r w:rsidRPr="005D358A">
        <w:t xml:space="preserve"> и надежно прикрепляется скобами к тележке для недопущения его сползания. Со стороны сбрасывания груза тележка имеет гладкую стальную поверхность длиной 80</w:t>
      </w:r>
      <w:r w:rsidR="002D703A" w:rsidRPr="005D358A">
        <w:t> мм</w:t>
      </w:r>
      <w:r w:rsidRPr="005D358A">
        <w:t xml:space="preserve"> ±1</w:t>
      </w:r>
      <w:r w:rsidR="002D703A" w:rsidRPr="005D358A">
        <w:t> мм</w:t>
      </w:r>
      <w:r w:rsidRPr="005D358A">
        <w:t>, не покрытую наждачной бумагой и выступающую над остальной частью поверхности тележки на толщину наждачной бумаги плюс 0,5</w:t>
      </w:r>
      <w:r w:rsidR="002D703A" w:rsidRPr="005D358A">
        <w:t> мм</w:t>
      </w:r>
      <w:r w:rsidRPr="005D358A">
        <w:t xml:space="preserve"> ±</w:t>
      </w:r>
      <w:r w:rsidR="00966EDC" w:rsidRPr="005D358A">
        <w:t> </w:t>
      </w:r>
      <w:r w:rsidRPr="005D358A">
        <w:t>0,1</w:t>
      </w:r>
      <w:r w:rsidR="002D703A" w:rsidRPr="005D358A">
        <w:t> мм</w:t>
      </w:r>
      <w:r w:rsidRPr="005D358A">
        <w:t>.</w:t>
      </w:r>
    </w:p>
    <w:p w14:paraId="6412AF8A" w14:textId="77777777" w:rsidR="00F7456E" w:rsidRPr="005D358A" w:rsidRDefault="00393FFB" w:rsidP="00393FFB">
      <w:pPr>
        <w:pStyle w:val="SingleTxtG"/>
        <w:ind w:left="2268" w:hanging="1134"/>
      </w:pPr>
      <w:r w:rsidRPr="005D358A">
        <w:tab/>
      </w:r>
      <w:r w:rsidR="00F7456E" w:rsidRPr="005D358A">
        <w:t>Для оценки сдвига в середине тележки помещается стержень, изготовленный из стального бруска размером 6</w:t>
      </w:r>
      <w:r w:rsidR="002D703A" w:rsidRPr="005D358A">
        <w:t> мм</w:t>
      </w:r>
      <w:r w:rsidR="00F7456E" w:rsidRPr="005D358A">
        <w:t xml:space="preserve"> × 25</w:t>
      </w:r>
      <w:r w:rsidR="002D703A" w:rsidRPr="005D358A">
        <w:t> мм</w:t>
      </w:r>
      <w:r w:rsidR="00F7456E" w:rsidRPr="005D358A">
        <w:t>, причем его верхние края закругляются с радиусом кривой 1</w:t>
      </w:r>
      <w:r w:rsidR="002D703A" w:rsidRPr="005D358A">
        <w:t> мм</w:t>
      </w:r>
      <w:r w:rsidR="00F7456E" w:rsidRPr="005D358A">
        <w:t>. Стержень цементируется до глубины примерно 0,5</w:t>
      </w:r>
      <w:r w:rsidR="002D703A" w:rsidRPr="005D358A">
        <w:t> мм</w:t>
      </w:r>
      <w:r w:rsidR="00F7456E" w:rsidRPr="005D358A">
        <w:t>.</w:t>
      </w:r>
    </w:p>
    <w:p w14:paraId="3BE51D72" w14:textId="77777777" w:rsidR="00F7456E" w:rsidRPr="005D358A" w:rsidRDefault="00F7456E" w:rsidP="00393FFB">
      <w:pPr>
        <w:pStyle w:val="SingleTxtG"/>
        <w:ind w:left="2268" w:hanging="1134"/>
      </w:pPr>
      <w:r w:rsidRPr="005D358A">
        <w:tab/>
      </w:r>
      <w:r w:rsidRPr="005D358A">
        <w:tab/>
        <w:t>Общая масса тележки и всех креплений должна составлять 5,0</w:t>
      </w:r>
      <w:r w:rsidR="00966EDC" w:rsidRPr="005D358A">
        <w:t> </w:t>
      </w:r>
      <w:r w:rsidRPr="005D358A">
        <w:t>(</w:t>
      </w:r>
      <w:r w:rsidR="004F13BE" w:rsidRPr="005D358A">
        <w:t>−</w:t>
      </w:r>
      <w:r w:rsidRPr="005D358A">
        <w:t>0,2/+0,0)</w:t>
      </w:r>
      <w:r w:rsidRPr="005D358A">
        <w:rPr>
          <w:lang w:val="en-US"/>
        </w:rPr>
        <w:t> </w:t>
      </w:r>
      <w:r w:rsidRPr="005D358A">
        <w:t>кг.</w:t>
      </w:r>
    </w:p>
    <w:p w14:paraId="5FA76FDC" w14:textId="77777777" w:rsidR="00F7456E" w:rsidRPr="005D358A" w:rsidRDefault="00F7456E" w:rsidP="00F7456E">
      <w:pPr>
        <w:pStyle w:val="SingleTxtG"/>
        <w:ind w:left="2268" w:hanging="1134"/>
      </w:pPr>
      <w:r w:rsidRPr="005D358A">
        <w:rPr>
          <w:rFonts w:eastAsia="Courier New"/>
        </w:rPr>
        <w:t>7.4.2.2.3</w:t>
      </w:r>
      <w:r w:rsidRPr="005D358A">
        <w:rPr>
          <w:rFonts w:eastAsia="Courier New"/>
        </w:rPr>
        <w:tab/>
      </w:r>
      <w:r w:rsidRPr="005D358A">
        <w:t>Горизонтальные направляющие</w:t>
      </w:r>
    </w:p>
    <w:p w14:paraId="357B35C5" w14:textId="77777777" w:rsidR="00F7456E" w:rsidRPr="005D358A" w:rsidRDefault="00F7456E" w:rsidP="00F7456E">
      <w:pPr>
        <w:pStyle w:val="SingleTxtG"/>
        <w:ind w:left="2268"/>
      </w:pPr>
      <w:r w:rsidRPr="005D358A">
        <w:t>Горизонтальные направляющие, используемые для управления тележкой и удерживающие ее, могут состоять из двух цилиндрических стержней, по которым свободно перемещаются подшипники тележки.</w:t>
      </w:r>
    </w:p>
    <w:p w14:paraId="52CAA127" w14:textId="77777777" w:rsidR="00F7456E" w:rsidRPr="005D358A" w:rsidRDefault="00F7456E" w:rsidP="00393FFB">
      <w:pPr>
        <w:spacing w:after="120"/>
        <w:ind w:left="567" w:right="1134" w:firstLine="567"/>
        <w:rPr>
          <w:rFonts w:cs="Times New Roman"/>
          <w:szCs w:val="20"/>
        </w:rPr>
      </w:pPr>
      <w:r w:rsidRPr="005D358A">
        <w:rPr>
          <w:rFonts w:eastAsia="Courier New" w:cs="Times New Roman"/>
          <w:szCs w:val="20"/>
        </w:rPr>
        <w:t>7.4.2.2.4</w:t>
      </w:r>
      <w:r w:rsidRPr="005D358A">
        <w:rPr>
          <w:rFonts w:eastAsia="Courier New" w:cs="Times New Roman"/>
          <w:szCs w:val="20"/>
        </w:rPr>
        <w:tab/>
      </w:r>
      <w:r w:rsidRPr="005D358A">
        <w:rPr>
          <w:rFonts w:cs="Times New Roman"/>
          <w:szCs w:val="20"/>
        </w:rPr>
        <w:t>Ролик с проволочным канатом или лентой</w:t>
      </w:r>
    </w:p>
    <w:p w14:paraId="42954629" w14:textId="77777777" w:rsidR="00F7456E" w:rsidRPr="005D358A" w:rsidRDefault="00F7456E" w:rsidP="00393FFB">
      <w:pPr>
        <w:pStyle w:val="SingleTxtG"/>
        <w:ind w:left="2268" w:hanging="1134"/>
      </w:pPr>
      <w:r w:rsidRPr="005D358A">
        <w:tab/>
      </w:r>
      <w:r w:rsidRPr="005D358A">
        <w:tab/>
        <w:t>Диаметр роликов должен составлять не менее 60</w:t>
      </w:r>
      <w:r w:rsidR="002D703A" w:rsidRPr="005D358A">
        <w:t> мм</w:t>
      </w:r>
      <w:r w:rsidRPr="005D358A">
        <w:t>; они должны протягивать проволочный канат или ленту из горизонтального в вертикальное направление. Горизонтальный конец проволочного каната или ленты прикрепляется к тележке, а вертикальный – к сбрасываемому грузу.</w:t>
      </w:r>
    </w:p>
    <w:p w14:paraId="73B1696F" w14:textId="77777777" w:rsidR="00F7456E" w:rsidRPr="005D358A" w:rsidRDefault="00F7456E" w:rsidP="00966EDC">
      <w:pPr>
        <w:spacing w:after="120"/>
        <w:ind w:left="567" w:right="1134" w:firstLine="567"/>
        <w:rPr>
          <w:rFonts w:cs="Times New Roman"/>
          <w:szCs w:val="20"/>
        </w:rPr>
      </w:pPr>
      <w:r w:rsidRPr="005D358A">
        <w:rPr>
          <w:rFonts w:eastAsia="Courier New" w:cs="Times New Roman"/>
          <w:szCs w:val="20"/>
        </w:rPr>
        <w:t>7.4.2.2.5</w:t>
      </w:r>
      <w:r w:rsidRPr="005D358A">
        <w:rPr>
          <w:rFonts w:eastAsia="Courier New" w:cs="Times New Roman"/>
          <w:szCs w:val="20"/>
        </w:rPr>
        <w:tab/>
      </w:r>
      <w:r w:rsidRPr="005D358A">
        <w:rPr>
          <w:rFonts w:cs="Times New Roman"/>
          <w:szCs w:val="20"/>
        </w:rPr>
        <w:t>Сбрасываемый груз</w:t>
      </w:r>
    </w:p>
    <w:p w14:paraId="7826BFA8" w14:textId="77777777" w:rsidR="00F7456E" w:rsidRPr="005D358A" w:rsidRDefault="00F7456E" w:rsidP="00F7456E">
      <w:pPr>
        <w:pStyle w:val="SingleTxtG"/>
        <w:ind w:left="2268" w:hanging="1134"/>
      </w:pPr>
      <w:r w:rsidRPr="005D358A">
        <w:tab/>
      </w:r>
      <w:r w:rsidRPr="005D358A">
        <w:tab/>
        <w:t>Масса сбрасываемого груза должна составлять 15,0</w:t>
      </w:r>
      <w:r w:rsidR="00966EDC" w:rsidRPr="005D358A">
        <w:t> </w:t>
      </w:r>
      <w:r w:rsidRPr="005D358A">
        <w:t>(</w:t>
      </w:r>
      <w:r w:rsidR="004F13BE" w:rsidRPr="005D358A">
        <w:t>–</w:t>
      </w:r>
      <w:r w:rsidRPr="005D358A">
        <w:t>0,0/+0,5)</w:t>
      </w:r>
      <w:r w:rsidR="00966EDC" w:rsidRPr="005D358A">
        <w:t> </w:t>
      </w:r>
      <w:r w:rsidRPr="005D358A">
        <w:t>кг. Для</w:t>
      </w:r>
      <w:r w:rsidR="00393FFB" w:rsidRPr="005D358A">
        <w:t> </w:t>
      </w:r>
      <w:r w:rsidRPr="005D358A">
        <w:t>оценки сдвига высота в свету падения груза должна составлять 500,0</w:t>
      </w:r>
      <w:r w:rsidR="00393FFB" w:rsidRPr="005D358A">
        <w:rPr>
          <w:i/>
        </w:rPr>
        <w:t> </w:t>
      </w:r>
      <w:r w:rsidRPr="005D358A">
        <w:t>(</w:t>
      </w:r>
      <w:r w:rsidR="004F13BE" w:rsidRPr="005D358A">
        <w:t>–</w:t>
      </w:r>
      <w:r w:rsidRPr="005D358A">
        <w:t>0,0/+5,0)</w:t>
      </w:r>
      <w:r w:rsidR="002D703A" w:rsidRPr="005D358A">
        <w:t> мм</w:t>
      </w:r>
      <w:r w:rsidRPr="005D358A">
        <w:t>, причем должна обеспечиваться возможность его дальнейшего перемещения по меньшей мере на 400</w:t>
      </w:r>
      <w:r w:rsidR="002D703A" w:rsidRPr="005D358A">
        <w:t> мм</w:t>
      </w:r>
      <w:r w:rsidRPr="005D358A">
        <w:t>. Для оценки силы трения высота в свету падения груза должна составлять 500,0</w:t>
      </w:r>
      <w:r w:rsidR="00393FFB" w:rsidRPr="005D358A">
        <w:t> </w:t>
      </w:r>
      <w:r w:rsidRPr="005D358A">
        <w:t>(</w:t>
      </w:r>
      <w:r w:rsidR="00966EDC" w:rsidRPr="005D358A">
        <w:t>−</w:t>
      </w:r>
      <w:r w:rsidRPr="005D358A">
        <w:t>0,0/+5,0)</w:t>
      </w:r>
      <w:r w:rsidR="002D703A" w:rsidRPr="005D358A">
        <w:t> мм</w:t>
      </w:r>
      <w:r w:rsidRPr="005D358A">
        <w:t>, причем должна обеспечиваться возможность его дальнейшего перемещения по меньшей мере на 400</w:t>
      </w:r>
      <w:r w:rsidR="002D703A" w:rsidRPr="005D358A">
        <w:t> мм</w:t>
      </w:r>
      <w:r w:rsidRPr="005D358A">
        <w:t>.</w:t>
      </w:r>
    </w:p>
    <w:p w14:paraId="01938573" w14:textId="77777777" w:rsidR="00F7456E" w:rsidRPr="005D358A" w:rsidRDefault="00F7456E" w:rsidP="00393FFB">
      <w:pPr>
        <w:keepNext/>
        <w:spacing w:after="120"/>
        <w:ind w:left="567" w:right="1134" w:firstLine="567"/>
        <w:rPr>
          <w:rFonts w:cs="Times New Roman"/>
          <w:szCs w:val="20"/>
        </w:rPr>
      </w:pPr>
      <w:r w:rsidRPr="005D358A">
        <w:rPr>
          <w:rFonts w:eastAsia="Courier New" w:cs="Times New Roman"/>
          <w:szCs w:val="20"/>
        </w:rPr>
        <w:t>7.4.2.2.6</w:t>
      </w:r>
      <w:r w:rsidRPr="005D358A">
        <w:rPr>
          <w:rFonts w:eastAsia="Courier New" w:cs="Times New Roman"/>
          <w:szCs w:val="20"/>
        </w:rPr>
        <w:tab/>
      </w:r>
      <w:r w:rsidRPr="005D358A">
        <w:rPr>
          <w:rFonts w:cs="Times New Roman"/>
          <w:szCs w:val="20"/>
        </w:rPr>
        <w:t>Держатель муляжа головы</w:t>
      </w:r>
    </w:p>
    <w:p w14:paraId="1373322B" w14:textId="77777777" w:rsidR="00F7456E" w:rsidRPr="005D358A" w:rsidRDefault="00F7456E" w:rsidP="00F7456E">
      <w:pPr>
        <w:pStyle w:val="SingleTxtG"/>
        <w:ind w:left="2268" w:hanging="1134"/>
      </w:pPr>
      <w:r w:rsidRPr="005D358A">
        <w:tab/>
      </w:r>
      <w:r w:rsidRPr="005D358A">
        <w:tab/>
        <w:t>Система, удерживающая муляж головы, должна быть такой, чтобы любая точка на шлеме могла соприкасаться с верхней поверхностью тележки.</w:t>
      </w:r>
    </w:p>
    <w:p w14:paraId="45586799" w14:textId="77777777" w:rsidR="00F7456E" w:rsidRPr="005D358A" w:rsidRDefault="00F7456E" w:rsidP="00393FFB">
      <w:pPr>
        <w:spacing w:after="120"/>
        <w:ind w:left="567" w:right="1134" w:firstLine="567"/>
        <w:rPr>
          <w:rFonts w:cs="Times New Roman"/>
          <w:szCs w:val="20"/>
        </w:rPr>
      </w:pPr>
      <w:r w:rsidRPr="005D358A">
        <w:rPr>
          <w:rFonts w:eastAsia="Courier New" w:cs="Times New Roman"/>
          <w:szCs w:val="20"/>
        </w:rPr>
        <w:t>7.4.2.2.7</w:t>
      </w:r>
      <w:r w:rsidRPr="005D358A">
        <w:rPr>
          <w:rFonts w:eastAsia="Courier New" w:cs="Times New Roman"/>
          <w:szCs w:val="20"/>
        </w:rPr>
        <w:tab/>
      </w:r>
      <w:r w:rsidRPr="005D358A">
        <w:rPr>
          <w:rFonts w:cs="Times New Roman"/>
          <w:szCs w:val="20"/>
        </w:rPr>
        <w:t>Рычаг и шарнир</w:t>
      </w:r>
    </w:p>
    <w:p w14:paraId="6B8B44F7" w14:textId="77777777" w:rsidR="00F7456E" w:rsidRPr="005D358A" w:rsidRDefault="00F7456E" w:rsidP="00393FFB">
      <w:pPr>
        <w:pStyle w:val="SingleTxtG"/>
        <w:ind w:left="2268" w:hanging="1134"/>
      </w:pPr>
      <w:r w:rsidRPr="005D358A">
        <w:tab/>
      </w:r>
      <w:r w:rsidRPr="005D358A">
        <w:tab/>
        <w:t>Жесткий рычаг должен обеспечивать шарнирное соединение держателя муляжа головы с испытательным стендом. Высота шкворня над верхней поверхностью тележки не должна превышать 150</w:t>
      </w:r>
      <w:r w:rsidR="002D703A" w:rsidRPr="005D358A">
        <w:t> мм</w:t>
      </w:r>
      <w:r w:rsidRPr="005D358A">
        <w:t>.</w:t>
      </w:r>
    </w:p>
    <w:p w14:paraId="58E19AEF" w14:textId="77777777" w:rsidR="00F7456E" w:rsidRPr="005D358A" w:rsidRDefault="00F7456E" w:rsidP="00393FFB">
      <w:pPr>
        <w:keepNext/>
        <w:spacing w:after="120"/>
        <w:ind w:left="567" w:right="1134" w:firstLine="567"/>
        <w:rPr>
          <w:rFonts w:cs="Times New Roman"/>
          <w:szCs w:val="20"/>
        </w:rPr>
      </w:pPr>
      <w:r w:rsidRPr="005D358A">
        <w:rPr>
          <w:rFonts w:eastAsia="Courier New" w:cs="Times New Roman"/>
          <w:szCs w:val="20"/>
        </w:rPr>
        <w:t>7.4.2.2.8</w:t>
      </w:r>
      <w:r w:rsidRPr="005D358A">
        <w:rPr>
          <w:rFonts w:eastAsia="Courier New" w:cs="Times New Roman"/>
          <w:szCs w:val="20"/>
        </w:rPr>
        <w:tab/>
      </w:r>
      <w:r w:rsidRPr="005D358A">
        <w:rPr>
          <w:rFonts w:cs="Times New Roman"/>
          <w:szCs w:val="20"/>
        </w:rPr>
        <w:t>Масса нагрузки</w:t>
      </w:r>
    </w:p>
    <w:p w14:paraId="6201AF8B" w14:textId="77777777" w:rsidR="00F7456E" w:rsidRPr="005D358A" w:rsidRDefault="00F7456E" w:rsidP="00393FFB">
      <w:pPr>
        <w:pStyle w:val="SingleTxtG"/>
        <w:ind w:left="2268" w:hanging="1134"/>
      </w:pPr>
      <w:r w:rsidRPr="005D358A">
        <w:tab/>
      </w:r>
      <w:r w:rsidRPr="005D358A">
        <w:tab/>
        <w:t>Система нагрузки используется для прикладывания силы 400,0 (</w:t>
      </w:r>
      <w:r w:rsidR="004F13BE" w:rsidRPr="005D358A">
        <w:t>−</w:t>
      </w:r>
      <w:r w:rsidRPr="005D358A">
        <w:t>0,0/+10,0) Н к шлему перпендикулярно поверхности тележки. Эта сила измеряется перед каждым испытанием.</w:t>
      </w:r>
    </w:p>
    <w:p w14:paraId="75B856D6" w14:textId="77777777" w:rsidR="00F7456E" w:rsidRPr="005D358A" w:rsidRDefault="00F7456E" w:rsidP="00393FFB">
      <w:pPr>
        <w:spacing w:after="120"/>
        <w:ind w:left="567" w:right="1134" w:firstLine="567"/>
        <w:rPr>
          <w:rFonts w:cs="Times New Roman"/>
          <w:szCs w:val="20"/>
        </w:rPr>
      </w:pPr>
      <w:r w:rsidRPr="005D358A">
        <w:rPr>
          <w:rFonts w:eastAsia="Courier New" w:cs="Times New Roman"/>
          <w:szCs w:val="20"/>
        </w:rPr>
        <w:lastRenderedPageBreak/>
        <w:t>7.4.2.2.9</w:t>
      </w:r>
      <w:r w:rsidRPr="005D358A">
        <w:rPr>
          <w:rFonts w:eastAsia="Courier New" w:cs="Times New Roman"/>
          <w:szCs w:val="20"/>
        </w:rPr>
        <w:tab/>
      </w:r>
      <w:r w:rsidRPr="005D358A">
        <w:rPr>
          <w:rFonts w:cs="Times New Roman"/>
          <w:szCs w:val="20"/>
        </w:rPr>
        <w:t>Проверка испытательного стенда</w:t>
      </w:r>
    </w:p>
    <w:p w14:paraId="3BE84CCC" w14:textId="77777777" w:rsidR="00F7456E" w:rsidRPr="005D358A" w:rsidRDefault="00F7456E" w:rsidP="00393FFB">
      <w:pPr>
        <w:pStyle w:val="SingleTxtG"/>
        <w:ind w:left="2268" w:hanging="1134"/>
      </w:pPr>
      <w:r w:rsidRPr="005D358A">
        <w:tab/>
      </w:r>
      <w:r w:rsidRPr="005D358A">
        <w:tab/>
        <w:t>Когда тележка находится в ненагруженном состоянии, а высота падения составляет до 450</w:t>
      </w:r>
      <w:r w:rsidR="002D703A" w:rsidRPr="005D358A">
        <w:t> мм</w:t>
      </w:r>
      <w:r w:rsidRPr="005D358A">
        <w:t>, скорость тележки после прохождения</w:t>
      </w:r>
      <w:r w:rsidRPr="005D358A">
        <w:rPr>
          <w:i/>
        </w:rPr>
        <w:t xml:space="preserve"> </w:t>
      </w:r>
      <w:r w:rsidRPr="005D358A">
        <w:t>расстояния 250</w:t>
      </w:r>
      <w:r w:rsidR="002D703A" w:rsidRPr="005D358A">
        <w:t> мм</w:t>
      </w:r>
      <w:r w:rsidRPr="005D358A">
        <w:t xml:space="preserve"> должна составлять 4,0 </w:t>
      </w:r>
      <w:r w:rsidRPr="005D358A">
        <w:sym w:font="Symbol" w:char="F0B1"/>
      </w:r>
      <w:r w:rsidRPr="005D358A">
        <w:t> 0,1 м/с. Соблюдение этого требования должно проверяться каждый раз после проведения 500 испытаний шлемов или один раз по окончании трехмесячного периода испытаний в зависимости от того, какое из этих условий выполняется первым.</w:t>
      </w:r>
    </w:p>
    <w:p w14:paraId="59D70E17" w14:textId="77777777" w:rsidR="00F7456E" w:rsidRPr="005D358A" w:rsidRDefault="00F7456E" w:rsidP="00393FFB">
      <w:pPr>
        <w:pStyle w:val="SingleTxtG"/>
        <w:ind w:left="2268" w:hanging="1134"/>
      </w:pPr>
      <w:r w:rsidRPr="005D358A">
        <w:rPr>
          <w:rFonts w:eastAsia="Courier New"/>
        </w:rPr>
        <w:t>7.4.2.3</w:t>
      </w:r>
      <w:r w:rsidRPr="005D358A">
        <w:rPr>
          <w:rFonts w:eastAsia="Courier New"/>
        </w:rPr>
        <w:tab/>
      </w:r>
      <w:r w:rsidRPr="005D358A">
        <w:t>Выбор испытательных точек</w:t>
      </w:r>
    </w:p>
    <w:p w14:paraId="2A447C59" w14:textId="77777777" w:rsidR="00F7456E" w:rsidRPr="005D358A" w:rsidRDefault="00F7456E" w:rsidP="00393FFB">
      <w:pPr>
        <w:pStyle w:val="SingleTxtG"/>
        <w:ind w:left="2268"/>
      </w:pPr>
      <w:r w:rsidRPr="005D358A">
        <w:t>Для оценки трения и/или сдвига может быть выбрана любая точка на шлеме. Шлем должен испытываться столько раз, сколько это необходимо для обеспечения оценки всех основных характеристик, причем для оценки каждой из таких характеристик должно быть проведено отдельное испытание. Положение шлема при необходимости изменяется для испытания каждой характеристики. Для оценки сдвига анализируются все разнообразные наружные выступы более 2</w:t>
      </w:r>
      <w:r w:rsidR="002D703A" w:rsidRPr="005D358A">
        <w:t> мм</w:t>
      </w:r>
      <w:r w:rsidRPr="005D358A">
        <w:t xml:space="preserve"> над наружной поверхностью колпака.</w:t>
      </w:r>
    </w:p>
    <w:p w14:paraId="20631CB4" w14:textId="77777777" w:rsidR="00F7456E" w:rsidRPr="005D358A" w:rsidRDefault="00F7456E" w:rsidP="00393FFB">
      <w:pPr>
        <w:pStyle w:val="SingleTxtG"/>
        <w:ind w:left="2268"/>
      </w:pPr>
      <w:r w:rsidRPr="005D358A">
        <w:t>Для оценки силы трения анализируются те места наружной поверхности, которые могут создать наибольшее трение.</w:t>
      </w:r>
    </w:p>
    <w:p w14:paraId="1550EBFA" w14:textId="77777777" w:rsidR="00F7456E" w:rsidRPr="005D358A" w:rsidRDefault="00F7456E" w:rsidP="00393FFB">
      <w:pPr>
        <w:pStyle w:val="SingleTxtG"/>
        <w:ind w:left="2268"/>
      </w:pPr>
      <w:r w:rsidRPr="005D358A">
        <w:t xml:space="preserve">Для целей данного испытания обод колпака, а также верхний и нижний края смотрового козырька, расположенного в зоне, ограниченной </w:t>
      </w:r>
      <w:r w:rsidR="00393FFB" w:rsidRPr="005D358A">
        <w:br/>
      </w:r>
      <w:r w:rsidRPr="005D358A">
        <w:t>120-градусным сектором, разделенным симметрично вертикальной продольной плоскостью симметрии шлема, не считаются выступами.</w:t>
      </w:r>
    </w:p>
    <w:p w14:paraId="5C798D57" w14:textId="77777777" w:rsidR="00F7456E" w:rsidRPr="005D358A" w:rsidRDefault="00F7456E" w:rsidP="00393FFB">
      <w:pPr>
        <w:pStyle w:val="SingleTxtG"/>
        <w:ind w:left="2268" w:hanging="1134"/>
      </w:pPr>
      <w:r w:rsidRPr="005D358A">
        <w:rPr>
          <w:rFonts w:eastAsia="Courier New"/>
        </w:rPr>
        <w:t>7.4.2.4</w:t>
      </w:r>
      <w:r w:rsidRPr="005D358A">
        <w:rPr>
          <w:rFonts w:eastAsia="Courier New"/>
        </w:rPr>
        <w:tab/>
      </w:r>
      <w:r w:rsidRPr="005D358A">
        <w:rPr>
          <w:bCs/>
        </w:rPr>
        <w:t>Требования</w:t>
      </w:r>
    </w:p>
    <w:p w14:paraId="3E30334C" w14:textId="77777777" w:rsidR="00F7456E" w:rsidRPr="005D358A" w:rsidRDefault="00F7456E" w:rsidP="00393FFB">
      <w:pPr>
        <w:pStyle w:val="SingleTxtG"/>
        <w:ind w:left="2268" w:hanging="1134"/>
        <w:rPr>
          <w:bCs/>
        </w:rPr>
      </w:pPr>
      <w:r w:rsidRPr="005D358A">
        <w:rPr>
          <w:rFonts w:eastAsia="Courier New"/>
        </w:rPr>
        <w:t>7.4.2.4.1</w:t>
      </w:r>
      <w:r w:rsidRPr="005D358A">
        <w:rPr>
          <w:rFonts w:eastAsia="Courier New"/>
        </w:rPr>
        <w:tab/>
      </w:r>
      <w:r w:rsidRPr="005D358A">
        <w:rPr>
          <w:bCs/>
        </w:rPr>
        <w:t>Что касается оценки сдвига, то подвергнутый испытанию выступ должен быть срезан и отсечен либо же не должен препятствовать соскальзыванию оценочного стержня по этому выступу. Во всех случаях стержень, установленный на горизонтальной тележке, не должен задерживаться выступом.</w:t>
      </w:r>
    </w:p>
    <w:p w14:paraId="5A2CCBA4" w14:textId="77777777" w:rsidR="00F7456E" w:rsidRPr="005D358A" w:rsidRDefault="00F7456E" w:rsidP="00393FFB">
      <w:pPr>
        <w:pStyle w:val="SingleTxtG"/>
        <w:ind w:left="2268" w:hanging="1134"/>
      </w:pPr>
      <w:r w:rsidRPr="005D358A">
        <w:rPr>
          <w:rFonts w:eastAsia="Courier New"/>
        </w:rPr>
        <w:t>7.4.2.4.2</w:t>
      </w:r>
      <w:r w:rsidRPr="005D358A">
        <w:rPr>
          <w:rFonts w:eastAsia="Courier New"/>
        </w:rPr>
        <w:tab/>
      </w:r>
      <w:r w:rsidRPr="005D358A">
        <w:t>Что касается оценки силы трения, то движение тележки не должно сдерживаться шлемом.</w:t>
      </w:r>
    </w:p>
    <w:p w14:paraId="038D350A" w14:textId="77777777" w:rsidR="00F7456E" w:rsidRPr="005D358A" w:rsidRDefault="00F7456E" w:rsidP="00393FFB">
      <w:pPr>
        <w:pStyle w:val="SingleTxtG"/>
        <w:ind w:left="2268" w:hanging="1134"/>
      </w:pPr>
      <w:r w:rsidRPr="005D358A">
        <w:rPr>
          <w:rFonts w:eastAsia="Courier New"/>
          <w:b/>
        </w:rPr>
        <w:t>7.4.3</w:t>
      </w:r>
      <w:r w:rsidRPr="005D358A">
        <w:rPr>
          <w:rFonts w:eastAsia="Courier New"/>
          <w:b/>
        </w:rPr>
        <w:tab/>
        <w:t xml:space="preserve">Испытание выступов шлема категории </w:t>
      </w:r>
      <w:r w:rsidRPr="005D358A">
        <w:rPr>
          <w:b/>
        </w:rPr>
        <w:t xml:space="preserve">P/J с </w:t>
      </w:r>
      <w:proofErr w:type="spellStart"/>
      <w:r w:rsidRPr="005D358A">
        <w:rPr>
          <w:b/>
        </w:rPr>
        <w:t>отсоединяющимся</w:t>
      </w:r>
      <w:proofErr w:type="spellEnd"/>
      <w:r w:rsidRPr="005D358A">
        <w:rPr>
          <w:b/>
        </w:rPr>
        <w:t xml:space="preserve"> щитком для нижней части лица</w:t>
      </w:r>
      <w:r w:rsidRPr="005D358A">
        <w:rPr>
          <w:b/>
          <w:u w:val="single"/>
        </w:rPr>
        <w:t xml:space="preserve"> </w:t>
      </w:r>
    </w:p>
    <w:p w14:paraId="5B3867AB" w14:textId="77777777" w:rsidR="00F7456E" w:rsidRPr="005D358A" w:rsidRDefault="00F7456E" w:rsidP="00393FFB">
      <w:pPr>
        <w:pStyle w:val="SingleTxtG"/>
        <w:ind w:left="2268" w:hanging="1134"/>
        <w:rPr>
          <w:b/>
          <w:u w:val="single"/>
        </w:rPr>
      </w:pPr>
      <w:r w:rsidRPr="005D358A">
        <w:rPr>
          <w:rFonts w:eastAsia="Courier New"/>
          <w:b/>
        </w:rPr>
        <w:t>7.4.3.1</w:t>
      </w:r>
      <w:r w:rsidRPr="005D358A">
        <w:rPr>
          <w:rFonts w:eastAsia="Courier New"/>
          <w:b/>
        </w:rPr>
        <w:tab/>
        <w:t xml:space="preserve">Для оценки прочности </w:t>
      </w:r>
      <w:proofErr w:type="spellStart"/>
      <w:r w:rsidRPr="005D358A">
        <w:rPr>
          <w:b/>
        </w:rPr>
        <w:t>отсоединяющегося</w:t>
      </w:r>
      <w:proofErr w:type="spellEnd"/>
      <w:r w:rsidRPr="005D358A">
        <w:rPr>
          <w:b/>
        </w:rPr>
        <w:t xml:space="preserve"> щитка для нижней части лица в положении «J» шлем помещают на надлежащий испытательный муляж головы, который выбирается на основании положений приложения 4 в соответствии с пунктом 7.3.1.3.1.</w:t>
      </w:r>
    </w:p>
    <w:p w14:paraId="1DEDFD50" w14:textId="77777777" w:rsidR="00F7456E" w:rsidRPr="005D358A" w:rsidRDefault="00F7456E" w:rsidP="00393FFB">
      <w:pPr>
        <w:pStyle w:val="SingleTxtG"/>
        <w:ind w:left="2268" w:hanging="1134"/>
        <w:rPr>
          <w:b/>
        </w:rPr>
      </w:pPr>
      <w:r w:rsidRPr="005D358A">
        <w:rPr>
          <w:rFonts w:eastAsia="Courier New"/>
          <w:b/>
        </w:rPr>
        <w:t>7.4.3.2</w:t>
      </w:r>
      <w:r w:rsidRPr="005D358A">
        <w:rPr>
          <w:rFonts w:eastAsia="Courier New"/>
          <w:b/>
        </w:rPr>
        <w:tab/>
        <w:t>Затем у</w:t>
      </w:r>
      <w:r w:rsidRPr="005D358A">
        <w:rPr>
          <w:b/>
        </w:rPr>
        <w:t>стройство, служащее для направления и высвобождения падающей массы в 4</w:t>
      </w:r>
      <w:r w:rsidR="002D703A" w:rsidRPr="005D358A">
        <w:rPr>
          <w:b/>
        </w:rPr>
        <w:t> ± </w:t>
      </w:r>
      <w:r w:rsidRPr="005D358A">
        <w:rPr>
          <w:b/>
        </w:rPr>
        <w:t>0,01 кг, высвобождает эту массу, падающую направленно и свободно с высоты 600</w:t>
      </w:r>
      <w:r w:rsidR="002D703A" w:rsidRPr="005D358A">
        <w:rPr>
          <w:b/>
        </w:rPr>
        <w:t> ± </w:t>
      </w:r>
      <w:r w:rsidRPr="005D358A">
        <w:rPr>
          <w:b/>
        </w:rPr>
        <w:t>5</w:t>
      </w:r>
      <w:r w:rsidR="002D703A" w:rsidRPr="005D358A">
        <w:rPr>
          <w:b/>
        </w:rPr>
        <w:t> мм</w:t>
      </w:r>
      <w:r w:rsidRPr="005D358A">
        <w:rPr>
          <w:b/>
        </w:rPr>
        <w:t>, крепится на передней части подбородка в положении «J» в средней вертикальной плоскости шлема.</w:t>
      </w:r>
    </w:p>
    <w:p w14:paraId="4E1BB902" w14:textId="77777777" w:rsidR="00F7456E" w:rsidRPr="005D358A" w:rsidRDefault="00F7456E" w:rsidP="00F7456E">
      <w:pPr>
        <w:ind w:left="2268" w:right="1134" w:hanging="1134"/>
        <w:jc w:val="both"/>
        <w:rPr>
          <w:rFonts w:eastAsia="Courier New" w:cs="Times New Roman"/>
          <w:b/>
          <w:szCs w:val="20"/>
        </w:rPr>
      </w:pPr>
      <w:r w:rsidRPr="005D358A">
        <w:rPr>
          <w:rFonts w:eastAsia="Courier New" w:cs="Times New Roman"/>
          <w:b/>
          <w:szCs w:val="20"/>
        </w:rPr>
        <w:t>7.4.3.3</w:t>
      </w:r>
      <w:r w:rsidRPr="005D358A">
        <w:rPr>
          <w:rFonts w:eastAsia="Courier New" w:cs="Times New Roman"/>
          <w:b/>
          <w:szCs w:val="20"/>
        </w:rPr>
        <w:tab/>
        <w:t xml:space="preserve">Используется испытательный стенд для приложения ударной нагрузки к шлему, удерживаемому на муляже головы при помощи его собственной удерживающей системы. Муляж головы удерживается испытательными креплениями, вертикальная ось которых проходит под углом </w:t>
      </w:r>
      <w:r w:rsidRPr="005D358A">
        <w:rPr>
          <w:rFonts w:cs="Times New Roman"/>
          <w:b/>
          <w:bCs/>
          <w:szCs w:val="20"/>
        </w:rPr>
        <w:t>45</w:t>
      </w:r>
      <w:r w:rsidR="00A95A0B" w:rsidRPr="005D358A">
        <w:rPr>
          <w:rFonts w:cs="Times New Roman"/>
          <w:b/>
          <w:bCs/>
          <w:szCs w:val="20"/>
        </w:rPr>
        <w:t>º</w:t>
      </w:r>
      <w:r w:rsidRPr="005D358A">
        <w:rPr>
          <w:rFonts w:cs="Times New Roman"/>
          <w:b/>
          <w:bCs/>
          <w:szCs w:val="20"/>
        </w:rPr>
        <w:t xml:space="preserve"> к направлению силы тяжести.</w:t>
      </w:r>
    </w:p>
    <w:p w14:paraId="18955E7E" w14:textId="77777777" w:rsidR="00F7456E" w:rsidRPr="005D358A" w:rsidRDefault="00F7456E" w:rsidP="00F7456E">
      <w:pPr>
        <w:ind w:left="2268" w:right="1134" w:hanging="1134"/>
        <w:jc w:val="center"/>
        <w:rPr>
          <w:rFonts w:cs="Times New Roman"/>
          <w:b/>
          <w:bCs/>
          <w:szCs w:val="20"/>
        </w:rPr>
      </w:pPr>
      <w:r w:rsidRPr="005D358A">
        <w:rPr>
          <w:rFonts w:cs="Times New Roman"/>
          <w:b/>
          <w:bCs/>
          <w:noProof/>
          <w:szCs w:val="20"/>
          <w:lang w:eastAsia="zh-CN"/>
        </w:rPr>
        <w:lastRenderedPageBreak/>
        <w:drawing>
          <wp:inline distT="0" distB="0" distL="0" distR="0" wp14:anchorId="26B4ED72" wp14:editId="0605F1B4">
            <wp:extent cx="2190939" cy="2094109"/>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0939" cy="2094109"/>
                    </a:xfrm>
                    <a:prstGeom prst="rect">
                      <a:avLst/>
                    </a:prstGeom>
                  </pic:spPr>
                </pic:pic>
              </a:graphicData>
            </a:graphic>
          </wp:inline>
        </w:drawing>
      </w:r>
    </w:p>
    <w:p w14:paraId="3556B64E" w14:textId="77777777" w:rsidR="00F7456E" w:rsidRPr="005D358A" w:rsidRDefault="00F7456E" w:rsidP="00BE1957">
      <w:pPr>
        <w:spacing w:before="240" w:after="120"/>
        <w:ind w:left="2268" w:right="1134"/>
        <w:jc w:val="both"/>
        <w:rPr>
          <w:rFonts w:cs="Times New Roman"/>
          <w:b/>
          <w:bCs/>
          <w:szCs w:val="20"/>
        </w:rPr>
      </w:pPr>
      <w:r w:rsidRPr="005D358A">
        <w:rPr>
          <w:rFonts w:cs="Times New Roman"/>
          <w:b/>
          <w:bCs/>
          <w:szCs w:val="20"/>
        </w:rPr>
        <w:t xml:space="preserve">Это оборудование должно допускать соскальзывание этой массы в направленное свободное падение для удара о жесткую опору. Масса горизонтальной направляющей должна составлять 1,0 </w:t>
      </w:r>
      <w:r w:rsidR="004F13BE" w:rsidRPr="005D358A">
        <w:rPr>
          <w:rFonts w:cs="Times New Roman"/>
          <w:b/>
          <w:bCs/>
          <w:szCs w:val="20"/>
        </w:rPr>
        <w:t>–</w:t>
      </w:r>
      <w:r w:rsidRPr="005D358A">
        <w:rPr>
          <w:rFonts w:cs="Times New Roman"/>
          <w:b/>
          <w:bCs/>
          <w:szCs w:val="20"/>
        </w:rPr>
        <w:t xml:space="preserve">0,0 +0,2 </w:t>
      </w:r>
      <w:r w:rsidR="00966EDC" w:rsidRPr="005D358A">
        <w:rPr>
          <w:rFonts w:cs="Times New Roman"/>
          <w:b/>
          <w:bCs/>
          <w:szCs w:val="20"/>
        </w:rPr>
        <w:t>кг</w:t>
      </w:r>
      <w:r w:rsidRPr="005D358A">
        <w:rPr>
          <w:rFonts w:cs="Times New Roman"/>
          <w:b/>
          <w:bCs/>
          <w:szCs w:val="20"/>
        </w:rPr>
        <w:t>. Конструкция направляющих устройств должна обеспечивать скорость в момент удара, равную не менее 95% теоретической скорости.</w:t>
      </w:r>
    </w:p>
    <w:p w14:paraId="5A9CA075" w14:textId="77777777" w:rsidR="00F7456E" w:rsidRPr="005D358A" w:rsidRDefault="00F7456E" w:rsidP="00BE1957">
      <w:pPr>
        <w:pStyle w:val="SingleTxtG"/>
        <w:ind w:left="2268" w:hanging="1134"/>
      </w:pPr>
      <w:r w:rsidRPr="005D358A">
        <w:rPr>
          <w:rFonts w:eastAsia="Courier New"/>
          <w:b/>
        </w:rPr>
        <w:t>7.4.3.4</w:t>
      </w:r>
      <w:r w:rsidRPr="005D358A">
        <w:rPr>
          <w:rFonts w:eastAsia="Courier New"/>
          <w:b/>
        </w:rPr>
        <w:tab/>
        <w:t xml:space="preserve">Перемещение должно быть таким, чтобы исключался любой возможный контакт щитка для защиты подбородка со </w:t>
      </w:r>
      <w:r w:rsidR="00BE1957" w:rsidRPr="005D358A">
        <w:rPr>
          <w:rFonts w:eastAsia="Courier New"/>
          <w:b/>
        </w:rPr>
        <w:br/>
      </w:r>
      <w:r w:rsidRPr="005D358A">
        <w:rPr>
          <w:rFonts w:eastAsia="Courier New"/>
          <w:b/>
        </w:rPr>
        <w:t xml:space="preserve">100-миллиметровым цилиндром, определенным в пункте </w:t>
      </w:r>
      <w:r w:rsidRPr="005D358A">
        <w:rPr>
          <w:b/>
        </w:rPr>
        <w:t>6.4.2. Частичного отсоединения не допускается.</w:t>
      </w:r>
    </w:p>
    <w:p w14:paraId="45C48557" w14:textId="77777777" w:rsidR="00F7456E" w:rsidRPr="005D358A" w:rsidRDefault="00F7456E" w:rsidP="00BE1957">
      <w:pPr>
        <w:pStyle w:val="SingleTxtG"/>
        <w:ind w:left="2268" w:hanging="1134"/>
      </w:pPr>
      <w:r w:rsidRPr="005D358A">
        <w:rPr>
          <w:rFonts w:eastAsia="Courier New"/>
        </w:rPr>
        <w:t>7.5</w:t>
      </w:r>
      <w:r w:rsidRPr="005D358A">
        <w:rPr>
          <w:rFonts w:eastAsia="Courier New"/>
        </w:rPr>
        <w:tab/>
      </w:r>
      <w:r w:rsidRPr="005D358A">
        <w:t xml:space="preserve">Испытания на жесткость </w:t>
      </w:r>
    </w:p>
    <w:p w14:paraId="1F3C3678" w14:textId="77777777" w:rsidR="00F7456E" w:rsidRPr="005D358A" w:rsidRDefault="00F7456E" w:rsidP="00BE1957">
      <w:pPr>
        <w:pStyle w:val="SingleTxtG"/>
        <w:ind w:left="2268" w:hanging="1134"/>
        <w:rPr>
          <w:b/>
        </w:rPr>
      </w:pPr>
      <w:r w:rsidRPr="005D358A">
        <w:rPr>
          <w:rFonts w:eastAsia="Courier New"/>
        </w:rPr>
        <w:t>7.5.1</w:t>
      </w:r>
      <w:r w:rsidRPr="005D358A">
        <w:rPr>
          <w:rFonts w:eastAsia="Courier New"/>
        </w:rPr>
        <w:tab/>
      </w:r>
      <w:r w:rsidRPr="005D358A">
        <w:rPr>
          <w:bCs/>
        </w:rPr>
        <w:t>После выдерживания при температуре и влажности окружающего воздуха шлем помещается между двумя параллельными пластинами, позволяющими прилагать определенную нагрузку вдоль продольной оси</w:t>
      </w:r>
      <w:r w:rsidRPr="005D358A">
        <w:rPr>
          <w:rStyle w:val="ab"/>
          <w:bCs/>
          <w:sz w:val="20"/>
        </w:rPr>
        <w:footnoteReference w:id="7"/>
      </w:r>
      <w:r w:rsidRPr="005D358A">
        <w:rPr>
          <w:bCs/>
        </w:rPr>
        <w:t xml:space="preserve"> (ось </w:t>
      </w:r>
      <w:proofErr w:type="spellStart"/>
      <w:r w:rsidRPr="005D358A">
        <w:rPr>
          <w:bCs/>
        </w:rPr>
        <w:t>LL</w:t>
      </w:r>
      <w:proofErr w:type="spellEnd"/>
      <w:r w:rsidRPr="005D358A">
        <w:rPr>
          <w:bCs/>
        </w:rPr>
        <w:t xml:space="preserve"> на рис</w:t>
      </w:r>
      <w:r w:rsidR="004C7C7D">
        <w:rPr>
          <w:bCs/>
        </w:rPr>
        <w:t>унке</w:t>
      </w:r>
      <w:r w:rsidRPr="005D358A">
        <w:rPr>
          <w:bCs/>
        </w:rPr>
        <w:t xml:space="preserve">) или вдоль поперечной оси (ось </w:t>
      </w:r>
      <w:proofErr w:type="spellStart"/>
      <w:r w:rsidRPr="005D358A">
        <w:rPr>
          <w:bCs/>
        </w:rPr>
        <w:t>ТТ</w:t>
      </w:r>
      <w:proofErr w:type="spellEnd"/>
      <w:r w:rsidRPr="005D358A">
        <w:rPr>
          <w:bCs/>
        </w:rPr>
        <w:t xml:space="preserve"> на рис</w:t>
      </w:r>
      <w:r w:rsidR="004C7C7D">
        <w:rPr>
          <w:bCs/>
        </w:rPr>
        <w:t>унке</w:t>
      </w:r>
      <w:r w:rsidRPr="005D358A">
        <w:rPr>
          <w:bCs/>
        </w:rPr>
        <w:t>). Поверхность этих пластин должна быть достаточно большой, чтобы в нее можно было вписать окружность диаметром не менее 65</w:t>
      </w:r>
      <w:r w:rsidR="002D703A" w:rsidRPr="005D358A">
        <w:rPr>
          <w:bCs/>
        </w:rPr>
        <w:t> мм</w:t>
      </w:r>
      <w:r w:rsidRPr="005D358A">
        <w:rPr>
          <w:bCs/>
        </w:rPr>
        <w:t>.</w:t>
      </w:r>
      <w:r w:rsidRPr="005D358A">
        <w:rPr>
          <w:b/>
        </w:rPr>
        <w:t xml:space="preserve"> </w:t>
      </w:r>
    </w:p>
    <w:p w14:paraId="64026798" w14:textId="77777777" w:rsidR="00F7456E" w:rsidRPr="005D358A" w:rsidRDefault="00F7456E" w:rsidP="00BE1957">
      <w:pPr>
        <w:pStyle w:val="SingleTxtG"/>
        <w:ind w:left="2268"/>
        <w:rPr>
          <w:bCs/>
        </w:rPr>
      </w:pPr>
      <w:r w:rsidRPr="005D358A">
        <w:rPr>
          <w:bCs/>
        </w:rPr>
        <w:t>Затем прилагается первоначальная нагрузка 30 Н при минимальной скорости перемещения пластин 20</w:t>
      </w:r>
      <w:r w:rsidR="002D703A" w:rsidRPr="005D358A">
        <w:rPr>
          <w:bCs/>
        </w:rPr>
        <w:t> мм</w:t>
      </w:r>
      <w:r w:rsidRPr="005D358A">
        <w:rPr>
          <w:bCs/>
        </w:rPr>
        <w:t xml:space="preserve">/мин, и через </w:t>
      </w:r>
      <w:r w:rsidRPr="005D358A">
        <w:rPr>
          <w:bCs/>
          <w:strike/>
        </w:rPr>
        <w:t>две минуты</w:t>
      </w:r>
      <w:r w:rsidRPr="005D358A">
        <w:rPr>
          <w:bCs/>
        </w:rPr>
        <w:t xml:space="preserve"> </w:t>
      </w:r>
      <w:r w:rsidRPr="005D358A">
        <w:rPr>
          <w:b/>
        </w:rPr>
        <w:t>по меньшей мере 30 с</w:t>
      </w:r>
      <w:r w:rsidRPr="005D358A">
        <w:rPr>
          <w:bCs/>
        </w:rPr>
        <w:t xml:space="preserve"> измеряется расстояние между двумя пластинами. Затем нагрузка увеличивается на 100 Н при минимальной скорости перемещения пластин 20</w:t>
      </w:r>
      <w:r w:rsidR="002D703A" w:rsidRPr="005D358A">
        <w:rPr>
          <w:bCs/>
        </w:rPr>
        <w:t> мм</w:t>
      </w:r>
      <w:r w:rsidRPr="005D358A">
        <w:rPr>
          <w:bCs/>
        </w:rPr>
        <w:t xml:space="preserve">/мин </w:t>
      </w:r>
      <w:r w:rsidRPr="005D358A">
        <w:rPr>
          <w:bCs/>
          <w:strike/>
        </w:rPr>
        <w:t>и выдерживается на таком уровне в течение двух минут</w:t>
      </w:r>
      <w:r w:rsidRPr="005D358A">
        <w:rPr>
          <w:bCs/>
        </w:rPr>
        <w:t>. Эта процедура повторяется до тех пор, пока величина применяемой нагрузки не составит 630 Н.</w:t>
      </w:r>
    </w:p>
    <w:p w14:paraId="4B4D0F6E" w14:textId="77777777" w:rsidR="00F7456E" w:rsidRPr="005D358A" w:rsidRDefault="00F7456E" w:rsidP="00F7456E">
      <w:pPr>
        <w:ind w:left="3445" w:right="1134"/>
        <w:rPr>
          <w:rFonts w:cs="Times New Roman"/>
          <w:szCs w:val="20"/>
        </w:rPr>
      </w:pPr>
      <w:r w:rsidRPr="005D358A">
        <w:rPr>
          <w:rFonts w:cs="Times New Roman"/>
          <w:noProof/>
          <w:szCs w:val="20"/>
          <w:lang w:eastAsia="zh-CN"/>
        </w:rPr>
        <w:drawing>
          <wp:inline distT="0" distB="0" distL="0" distR="0" wp14:anchorId="2D163E37" wp14:editId="495D83D2">
            <wp:extent cx="1323975" cy="1676400"/>
            <wp:effectExtent l="0" t="0" r="9525" b="0"/>
            <wp:docPr id="16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975" cy="1676400"/>
                    </a:xfrm>
                    <a:prstGeom prst="rect">
                      <a:avLst/>
                    </a:prstGeom>
                    <a:noFill/>
                    <a:ln>
                      <a:noFill/>
                    </a:ln>
                  </pic:spPr>
                </pic:pic>
              </a:graphicData>
            </a:graphic>
          </wp:inline>
        </w:drawing>
      </w:r>
    </w:p>
    <w:p w14:paraId="6655C74D" w14:textId="77777777" w:rsidR="00F7456E" w:rsidRPr="005D358A" w:rsidRDefault="00F7456E" w:rsidP="00BE1957">
      <w:pPr>
        <w:pStyle w:val="SingleTxtG"/>
        <w:spacing w:before="240"/>
        <w:ind w:left="2268" w:hanging="1134"/>
      </w:pPr>
      <w:r w:rsidRPr="005D358A">
        <w:rPr>
          <w:rFonts w:eastAsia="Courier New"/>
        </w:rPr>
        <w:lastRenderedPageBreak/>
        <w:t>7.5.2</w:t>
      </w:r>
      <w:r w:rsidRPr="005D358A">
        <w:rPr>
          <w:rFonts w:eastAsia="Courier New"/>
        </w:rPr>
        <w:tab/>
      </w:r>
      <w:r w:rsidRPr="005D358A">
        <w:t>Нагрузка на пластины уменьшается до 30 Н при минимальной скорости перемещения пластин 20</w:t>
      </w:r>
      <w:r w:rsidR="002D703A" w:rsidRPr="005D358A">
        <w:t> мм</w:t>
      </w:r>
      <w:r w:rsidRPr="005D358A">
        <w:t>/мин; затем измеряется расстояние между пластинами.</w:t>
      </w:r>
    </w:p>
    <w:p w14:paraId="03CBB4BC" w14:textId="77777777" w:rsidR="00F7456E" w:rsidRPr="005D358A" w:rsidRDefault="00F7456E" w:rsidP="00F7456E">
      <w:pPr>
        <w:pStyle w:val="SingleTxtG"/>
        <w:ind w:left="2268" w:hanging="1134"/>
      </w:pPr>
      <w:r w:rsidRPr="005D358A">
        <w:rPr>
          <w:rFonts w:eastAsia="Courier New"/>
        </w:rPr>
        <w:t>7.5.3</w:t>
      </w:r>
      <w:r w:rsidRPr="005D358A">
        <w:rPr>
          <w:rFonts w:eastAsia="Courier New"/>
        </w:rPr>
        <w:tab/>
      </w:r>
      <w:r w:rsidRPr="005D358A">
        <w:t>Для испытания вдоль продольной оси используется новый шлем; для испытания вдоль поперечной оси следует использовать еще один новый шлем.</w:t>
      </w:r>
    </w:p>
    <w:p w14:paraId="38E14905" w14:textId="77777777" w:rsidR="00F7456E" w:rsidRPr="005D358A" w:rsidRDefault="00F7456E" w:rsidP="00F7456E">
      <w:pPr>
        <w:pStyle w:val="SingleTxtG"/>
        <w:ind w:left="2268" w:hanging="1134"/>
      </w:pPr>
      <w:r w:rsidRPr="005D358A">
        <w:rPr>
          <w:rFonts w:eastAsia="Courier New"/>
        </w:rPr>
        <w:t>7.5.4</w:t>
      </w:r>
      <w:r w:rsidRPr="005D358A">
        <w:rPr>
          <w:rFonts w:eastAsia="Courier New"/>
        </w:rPr>
        <w:tab/>
      </w:r>
      <w:r w:rsidRPr="005D358A">
        <w:t>При испытаниях вдоль каждой оси деформация, измеренная при применении нагрузки в 630 Н, не должна превышать более чем на 40</w:t>
      </w:r>
      <w:r w:rsidR="002D703A" w:rsidRPr="005D358A">
        <w:t> мм</w:t>
      </w:r>
      <w:r w:rsidRPr="005D358A">
        <w:t xml:space="preserve"> деформацию, измеренную при изменении первоначальной нагрузки в 30 Н.</w:t>
      </w:r>
    </w:p>
    <w:p w14:paraId="35BB0B8D" w14:textId="77777777" w:rsidR="00F7456E" w:rsidRPr="005D358A" w:rsidRDefault="00F7456E" w:rsidP="00F7456E">
      <w:pPr>
        <w:pStyle w:val="SingleTxtG"/>
        <w:ind w:left="2268" w:hanging="1134"/>
      </w:pPr>
      <w:r w:rsidRPr="005D358A">
        <w:rPr>
          <w:rFonts w:eastAsia="Courier New"/>
        </w:rPr>
        <w:t>7.5.5</w:t>
      </w:r>
      <w:r w:rsidRPr="005D358A">
        <w:rPr>
          <w:rFonts w:eastAsia="Courier New"/>
        </w:rPr>
        <w:tab/>
      </w:r>
      <w:r w:rsidRPr="005D358A">
        <w:t>После восстановления нагрузки в 30</w:t>
      </w:r>
      <w:r w:rsidR="00966EDC" w:rsidRPr="005D358A">
        <w:t> </w:t>
      </w:r>
      <w:r w:rsidRPr="005D358A">
        <w:t>Н измеренная деформация не должна превышать более чем на 15</w:t>
      </w:r>
      <w:r w:rsidR="002D703A" w:rsidRPr="005D358A">
        <w:t> мм</w:t>
      </w:r>
      <w:r w:rsidRPr="005D358A">
        <w:t xml:space="preserve"> деформацию, измеренную в первый раз при нагрузке в 30 Н.</w:t>
      </w:r>
    </w:p>
    <w:p w14:paraId="63B6E5AE" w14:textId="77777777" w:rsidR="00F7456E" w:rsidRPr="005D358A" w:rsidRDefault="00F7456E" w:rsidP="00F7456E">
      <w:pPr>
        <w:pStyle w:val="SingleTxtG"/>
        <w:ind w:left="2268" w:hanging="1134"/>
        <w:rPr>
          <w:rFonts w:eastAsia="Courier New"/>
          <w:b/>
          <w:bCs/>
        </w:rPr>
      </w:pPr>
      <w:r w:rsidRPr="005D358A">
        <w:rPr>
          <w:rFonts w:eastAsia="Courier New"/>
          <w:b/>
          <w:bCs/>
        </w:rPr>
        <w:t>7.5.6</w:t>
      </w:r>
      <w:r w:rsidRPr="005D358A">
        <w:rPr>
          <w:rFonts w:eastAsia="Courier New"/>
          <w:b/>
          <w:bCs/>
        </w:rPr>
        <w:tab/>
        <w:t>При наличии трещин на колпаке или в случае его поломки в ходе испытаний на удар испытание на жесткость можно повторить на поврежденных шлемах для оценки остаточных механических характеристик.</w:t>
      </w:r>
    </w:p>
    <w:p w14:paraId="7A962CA8" w14:textId="77777777" w:rsidR="00F7456E" w:rsidRPr="005D358A" w:rsidRDefault="00F7456E" w:rsidP="00F7456E">
      <w:pPr>
        <w:pStyle w:val="SingleTxtG"/>
        <w:ind w:left="2268"/>
        <w:rPr>
          <w:b/>
          <w:bCs/>
        </w:rPr>
      </w:pPr>
      <w:r w:rsidRPr="005D358A">
        <w:rPr>
          <w:b/>
          <w:bCs/>
        </w:rPr>
        <w:t>В таком случае измеренная максимальная деформация не должна превышать 50</w:t>
      </w:r>
      <w:r w:rsidR="002D703A" w:rsidRPr="005D358A">
        <w:rPr>
          <w:b/>
          <w:bCs/>
        </w:rPr>
        <w:t> мм</w:t>
      </w:r>
      <w:r w:rsidRPr="005D358A">
        <w:rPr>
          <w:b/>
          <w:bCs/>
        </w:rPr>
        <w:t>.</w:t>
      </w:r>
    </w:p>
    <w:p w14:paraId="6E3C312C" w14:textId="77777777" w:rsidR="00F7456E" w:rsidRPr="005D358A" w:rsidRDefault="00F7456E" w:rsidP="00F7456E">
      <w:pPr>
        <w:pStyle w:val="SingleTxtG"/>
        <w:ind w:left="2268" w:hanging="1134"/>
      </w:pPr>
      <w:r w:rsidRPr="005D358A">
        <w:rPr>
          <w:rFonts w:eastAsia="Courier New"/>
        </w:rPr>
        <w:t>7.6</w:t>
      </w:r>
      <w:r w:rsidRPr="005D358A">
        <w:rPr>
          <w:rFonts w:eastAsia="Courier New"/>
        </w:rPr>
        <w:tab/>
      </w:r>
      <w:r w:rsidRPr="005D358A">
        <w:t>Динамическое испытание удерживающей системы (см. приложение 8, рис. 2)</w:t>
      </w:r>
    </w:p>
    <w:p w14:paraId="163766D7" w14:textId="77777777" w:rsidR="00F7456E" w:rsidRPr="005D358A" w:rsidRDefault="00F7456E" w:rsidP="00F7456E">
      <w:pPr>
        <w:pStyle w:val="SingleTxtG"/>
        <w:ind w:left="2268" w:hanging="1134"/>
      </w:pPr>
      <w:r w:rsidRPr="005D358A">
        <w:rPr>
          <w:rFonts w:eastAsia="Courier New"/>
        </w:rPr>
        <w:t>7.6.1</w:t>
      </w:r>
      <w:r w:rsidRPr="005D358A">
        <w:rPr>
          <w:rFonts w:eastAsia="Courier New"/>
        </w:rPr>
        <w:tab/>
      </w:r>
      <w:r w:rsidRPr="005D358A">
        <w:t>Шлем устанавливается в соответствии с предписаниями пункта 7.3.1.3.1 выше.</w:t>
      </w:r>
    </w:p>
    <w:p w14:paraId="6670F156" w14:textId="77777777" w:rsidR="00F7456E" w:rsidRPr="005D358A" w:rsidRDefault="00F7456E" w:rsidP="00F7456E">
      <w:pPr>
        <w:pStyle w:val="SingleTxtG"/>
        <w:ind w:left="2268" w:hanging="1134"/>
      </w:pPr>
      <w:r w:rsidRPr="005D358A">
        <w:rPr>
          <w:rFonts w:eastAsia="Courier New"/>
        </w:rPr>
        <w:t>7.6.2</w:t>
      </w:r>
      <w:r w:rsidRPr="005D358A">
        <w:rPr>
          <w:rFonts w:eastAsia="Courier New"/>
        </w:rPr>
        <w:tab/>
      </w:r>
      <w:r w:rsidRPr="005D358A">
        <w:t>В этом положении шлем удерживается за колпак в точке пересечения вертикальной оси, проходящей через центр тяжести муляжа головы. Муляж головы имеет воспринимающее нагрузку устройство, отрегулированное по вертикальной оси, проходящей через центр тяжести муляжа головы, и устройство для измерения вертикального смещения точки приложения нагрузки. К нижней части муляжа головы крепится устройство для направления и остановки падающей массы. Масса муляжа головы с соответствующими устройствами равна 15</w:t>
      </w:r>
      <w:r w:rsidR="002D703A" w:rsidRPr="005D358A">
        <w:t> ± </w:t>
      </w:r>
      <w:r w:rsidRPr="005D358A">
        <w:t>0,5 кг, что является предварительной нагрузкой на удерживающую систему для определения положения, из которого измеряется вертикальное смещение от точки приложения нагрузки</w:t>
      </w:r>
      <w:r w:rsidR="00BE1957" w:rsidRPr="005D358A">
        <w:t>.</w:t>
      </w:r>
    </w:p>
    <w:p w14:paraId="15E76908" w14:textId="77777777" w:rsidR="00F7456E" w:rsidRPr="005D358A" w:rsidRDefault="00F7456E" w:rsidP="00F7456E">
      <w:pPr>
        <w:pStyle w:val="SingleTxtG"/>
        <w:ind w:left="2268" w:hanging="1134"/>
      </w:pPr>
      <w:r w:rsidRPr="005D358A">
        <w:rPr>
          <w:rFonts w:eastAsia="Courier New"/>
        </w:rPr>
        <w:t>7.6.3</w:t>
      </w:r>
      <w:r w:rsidRPr="005D358A">
        <w:rPr>
          <w:rFonts w:eastAsia="Courier New"/>
        </w:rPr>
        <w:tab/>
      </w:r>
      <w:r w:rsidRPr="005D358A">
        <w:t>Затем освобождается падающая масса 10</w:t>
      </w:r>
      <w:r w:rsidR="002D703A" w:rsidRPr="005D358A">
        <w:t> ± </w:t>
      </w:r>
      <w:r w:rsidRPr="005D358A">
        <w:t>0,1 кг, которая свободно падает по направляющим с высоты 750</w:t>
      </w:r>
      <w:r w:rsidR="002D703A" w:rsidRPr="005D358A">
        <w:t> ± </w:t>
      </w:r>
      <w:r w:rsidRPr="005D358A">
        <w:t>5</w:t>
      </w:r>
      <w:r w:rsidR="002D703A" w:rsidRPr="005D358A">
        <w:t> мм</w:t>
      </w:r>
      <w:r w:rsidRPr="005D358A">
        <w:t>.</w:t>
      </w:r>
    </w:p>
    <w:p w14:paraId="69B503E3" w14:textId="77777777" w:rsidR="00F7456E" w:rsidRPr="005D358A" w:rsidRDefault="00F7456E" w:rsidP="00F7456E">
      <w:pPr>
        <w:pStyle w:val="SingleTxtG"/>
        <w:ind w:left="2268" w:hanging="1134"/>
      </w:pPr>
      <w:r w:rsidRPr="005D358A">
        <w:rPr>
          <w:rFonts w:eastAsia="Courier New"/>
        </w:rPr>
        <w:t>7.6.4</w:t>
      </w:r>
      <w:r w:rsidRPr="005D358A">
        <w:rPr>
          <w:rFonts w:eastAsia="Courier New"/>
        </w:rPr>
        <w:tab/>
      </w:r>
      <w:r w:rsidRPr="005D358A">
        <w:t>Во время испытания динамическое смещение точки приложения нагрузки не должно превышать 35</w:t>
      </w:r>
      <w:r w:rsidR="002D703A" w:rsidRPr="005D358A">
        <w:t> мм</w:t>
      </w:r>
      <w:r w:rsidRPr="005D358A">
        <w:t>.</w:t>
      </w:r>
    </w:p>
    <w:p w14:paraId="60630D34" w14:textId="77777777" w:rsidR="00F7456E" w:rsidRPr="005D358A" w:rsidRDefault="00F7456E" w:rsidP="00F7456E">
      <w:pPr>
        <w:pStyle w:val="SingleTxtG"/>
        <w:ind w:left="2268" w:hanging="1134"/>
      </w:pPr>
      <w:r w:rsidRPr="005D358A">
        <w:rPr>
          <w:rFonts w:eastAsia="Courier New"/>
        </w:rPr>
        <w:t>7.6.5</w:t>
      </w:r>
      <w:r w:rsidRPr="005D358A">
        <w:rPr>
          <w:rFonts w:eastAsia="Courier New"/>
        </w:rPr>
        <w:tab/>
      </w:r>
      <w:r w:rsidRPr="005D358A">
        <w:t>По истечении двух минут остаточное смещение точки приложения нагрузки, измеренной при действии массы 15</w:t>
      </w:r>
      <w:r w:rsidR="002D703A" w:rsidRPr="005D358A">
        <w:t> ± </w:t>
      </w:r>
      <w:r w:rsidRPr="005D358A">
        <w:t>0,5 кг, не должно превышать 25</w:t>
      </w:r>
      <w:r w:rsidR="002D703A" w:rsidRPr="005D358A">
        <w:t> мм</w:t>
      </w:r>
      <w:r w:rsidRPr="005D358A">
        <w:t>.</w:t>
      </w:r>
    </w:p>
    <w:p w14:paraId="52FE79C1" w14:textId="77777777" w:rsidR="00F7456E" w:rsidRPr="005D358A" w:rsidRDefault="00F7456E" w:rsidP="00F7456E">
      <w:pPr>
        <w:pStyle w:val="SingleTxtG"/>
        <w:ind w:left="2268" w:hanging="1134"/>
      </w:pPr>
      <w:r w:rsidRPr="005D358A">
        <w:rPr>
          <w:rFonts w:eastAsia="Courier New"/>
        </w:rPr>
        <w:t>7.6.6</w:t>
      </w:r>
      <w:r w:rsidRPr="005D358A">
        <w:rPr>
          <w:rFonts w:eastAsia="Courier New"/>
        </w:rPr>
        <w:tab/>
      </w:r>
      <w:r w:rsidRPr="005D358A">
        <w:t>Повреждение удерживающей системы допускается, если шлем по</w:t>
      </w:r>
      <w:r w:rsidRPr="005D358A">
        <w:noBreakHyphen/>
        <w:t>прежнему легко снимается с муляжа головы. Если удерживающие системы оснащены механизмами быстрого разблокирования, то должна обеспечиваться возможность быстрого разблокирования механизма в соответствии с пунктами </w:t>
      </w:r>
      <w:r w:rsidRPr="005D358A">
        <w:rPr>
          <w:b/>
          <w:bCs/>
        </w:rPr>
        <w:t>7.12.2</w:t>
      </w:r>
      <w:r w:rsidR="00BE1957" w:rsidRPr="005D358A">
        <w:rPr>
          <w:b/>
          <w:bCs/>
        </w:rPr>
        <w:t>−</w:t>
      </w:r>
      <w:r w:rsidRPr="005D358A">
        <w:rPr>
          <w:b/>
          <w:bCs/>
        </w:rPr>
        <w:t>7.12.2.2</w:t>
      </w:r>
      <w:r w:rsidRPr="005D358A">
        <w:t>. При этом должны соблюдаться технические требования, указанные в пунктах 7.6.4 и 7.6.5</w:t>
      </w:r>
    </w:p>
    <w:p w14:paraId="0791B03E" w14:textId="77777777" w:rsidR="00F7456E" w:rsidRPr="005D358A" w:rsidRDefault="00F7456E" w:rsidP="00F7456E">
      <w:pPr>
        <w:pStyle w:val="SingleTxtG"/>
        <w:ind w:left="2268" w:hanging="1134"/>
      </w:pPr>
      <w:r w:rsidRPr="005D358A">
        <w:rPr>
          <w:rFonts w:eastAsia="Courier New"/>
        </w:rPr>
        <w:t>7.7</w:t>
      </w:r>
      <w:r w:rsidRPr="005D358A">
        <w:rPr>
          <w:rFonts w:eastAsia="Courier New"/>
        </w:rPr>
        <w:tab/>
      </w:r>
      <w:r w:rsidRPr="005D358A">
        <w:t>Испытание на удержание</w:t>
      </w:r>
    </w:p>
    <w:p w14:paraId="7B22E6CE" w14:textId="77777777" w:rsidR="00F7456E" w:rsidRPr="005D358A" w:rsidRDefault="00F7456E" w:rsidP="00F7456E">
      <w:pPr>
        <w:pStyle w:val="SingleTxtG"/>
        <w:ind w:left="2268" w:hanging="1134"/>
      </w:pPr>
      <w:r w:rsidRPr="005D358A">
        <w:rPr>
          <w:rFonts w:eastAsia="Courier New"/>
        </w:rPr>
        <w:t>7.7.1</w:t>
      </w:r>
      <w:r w:rsidRPr="005D358A">
        <w:rPr>
          <w:rFonts w:eastAsia="Courier New"/>
        </w:rPr>
        <w:tab/>
      </w:r>
      <w:r w:rsidRPr="005D358A">
        <w:t>Шлем, предварительно выдержанный при температуре и влажности окружающей среды, крепится на соответствующем муляже головы, выбранном из перечисленных в приложении 4, в соответствии с предписаниями пункта 7.3.1.3.1 настоящих Правил.</w:t>
      </w:r>
    </w:p>
    <w:p w14:paraId="04FD5417" w14:textId="77777777" w:rsidR="00F7456E" w:rsidRPr="005D358A" w:rsidRDefault="00F7456E" w:rsidP="00F7456E">
      <w:pPr>
        <w:pStyle w:val="SingleTxtG"/>
        <w:ind w:left="2268" w:hanging="1134"/>
      </w:pPr>
      <w:r w:rsidRPr="005D358A">
        <w:rPr>
          <w:rFonts w:eastAsia="Courier New"/>
          <w:b/>
        </w:rPr>
        <w:lastRenderedPageBreak/>
        <w:t>7.7.2</w:t>
      </w:r>
      <w:r w:rsidRPr="005D358A">
        <w:rPr>
          <w:rFonts w:eastAsia="Courier New"/>
          <w:b/>
        </w:rPr>
        <w:tab/>
        <w:t xml:space="preserve">Перед испытанием </w:t>
      </w:r>
      <w:r w:rsidRPr="005D358A">
        <w:rPr>
          <w:b/>
        </w:rPr>
        <w:t>удерживающая система должна быть в состоянии удерживать шлем на муляже головы. Когда масса в 3</w:t>
      </w:r>
      <w:r w:rsidR="00966EDC" w:rsidRPr="005D358A">
        <w:rPr>
          <w:b/>
        </w:rPr>
        <w:t> </w:t>
      </w:r>
      <w:r w:rsidR="00BE1957" w:rsidRPr="005D358A">
        <w:rPr>
          <w:rFonts w:eastAsia="Arial"/>
          <w:b/>
        </w:rPr>
        <w:t>±</w:t>
      </w:r>
      <w:r w:rsidR="004C7C7D">
        <w:rPr>
          <w:rFonts w:eastAsia="Arial"/>
          <w:b/>
        </w:rPr>
        <w:t> </w:t>
      </w:r>
      <w:r w:rsidRPr="005D358A">
        <w:rPr>
          <w:b/>
        </w:rPr>
        <w:t>0,1</w:t>
      </w:r>
      <w:r w:rsidR="00966EDC" w:rsidRPr="005D358A">
        <w:rPr>
          <w:b/>
        </w:rPr>
        <w:t> </w:t>
      </w:r>
      <w:r w:rsidRPr="005D358A">
        <w:rPr>
          <w:b/>
        </w:rPr>
        <w:t xml:space="preserve">кг крепится к передней кромке колпака в средней вертикальной плоскости шлема, в обратном положении, угол между контрольной линией, расположенной на колпаке шлема, и </w:t>
      </w:r>
      <w:r w:rsidRPr="005D358A">
        <w:rPr>
          <w:b/>
          <w:bCs/>
        </w:rPr>
        <w:t>контрольной плоскостью муляжа головы не должен превышать 30</w:t>
      </w:r>
      <w:r w:rsidR="00A95A0B" w:rsidRPr="005D358A">
        <w:rPr>
          <w:b/>
          <w:bCs/>
        </w:rPr>
        <w:t>º</w:t>
      </w:r>
      <w:r w:rsidRPr="005D358A">
        <w:rPr>
          <w:b/>
          <w:bCs/>
        </w:rPr>
        <w:t>.</w:t>
      </w:r>
      <w:r w:rsidRPr="005D358A">
        <w:rPr>
          <w:b/>
        </w:rPr>
        <w:t xml:space="preserve"> </w:t>
      </w:r>
    </w:p>
    <w:p w14:paraId="058FB586" w14:textId="77777777" w:rsidR="00F7456E" w:rsidRPr="005D358A" w:rsidRDefault="00F7456E" w:rsidP="00F7456E">
      <w:pPr>
        <w:pStyle w:val="SingleTxtG"/>
        <w:ind w:left="2268" w:hanging="1134"/>
      </w:pPr>
      <w:r w:rsidRPr="005D358A">
        <w:rPr>
          <w:rFonts w:eastAsia="Courier New"/>
          <w:b/>
          <w:bCs/>
        </w:rPr>
        <w:t>7.7.3</w:t>
      </w:r>
      <w:r w:rsidRPr="005D358A">
        <w:rPr>
          <w:rFonts w:eastAsia="Courier New"/>
        </w:rPr>
        <w:tab/>
      </w:r>
      <w:r w:rsidRPr="005D358A">
        <w:t>Устройство, служащее для направления и высвобождения падающей массы (общая масса равна 3</w:t>
      </w:r>
      <w:r w:rsidR="00966EDC" w:rsidRPr="005D358A">
        <w:t> </w:t>
      </w:r>
      <w:r w:rsidR="002D703A" w:rsidRPr="005D358A">
        <w:t>± </w:t>
      </w:r>
      <w:r w:rsidRPr="005D358A">
        <w:t>0,1 кг), крепится на задней части колпака в средней вертикальной плоскости шлема, как показано на рис. 3 в приложении 8.</w:t>
      </w:r>
    </w:p>
    <w:p w14:paraId="75338DDF" w14:textId="77777777" w:rsidR="00F7456E" w:rsidRPr="005D358A" w:rsidRDefault="00F7456E" w:rsidP="00F7456E">
      <w:pPr>
        <w:pStyle w:val="SingleTxtG"/>
        <w:ind w:left="2268" w:hanging="1134"/>
      </w:pPr>
      <w:r w:rsidRPr="005D358A">
        <w:rPr>
          <w:rFonts w:eastAsia="Courier New"/>
          <w:b/>
          <w:bCs/>
        </w:rPr>
        <w:t>7.7.4</w:t>
      </w:r>
      <w:r w:rsidRPr="005D358A">
        <w:rPr>
          <w:rFonts w:eastAsia="Courier New"/>
        </w:rPr>
        <w:tab/>
      </w:r>
      <w:r w:rsidRPr="005D358A">
        <w:t>Затем падающая масса, равная 10</w:t>
      </w:r>
      <w:r w:rsidR="002D703A" w:rsidRPr="005D358A">
        <w:t> ± </w:t>
      </w:r>
      <w:r w:rsidRPr="005D358A">
        <w:t>0,01 кг, высвобождается и падает направленно и свободно с высоты 0,50</w:t>
      </w:r>
      <w:r w:rsidR="002D703A" w:rsidRPr="005D358A">
        <w:t> ± </w:t>
      </w:r>
      <w:r w:rsidRPr="005D358A">
        <w:t>0,01 метра. Конструкция направляющих устройств должна обеспечивать скорость в момент удара, равную не менее 95% теоретической скорости</w:t>
      </w:r>
      <w:r w:rsidR="004C7C7D">
        <w:t>.</w:t>
      </w:r>
    </w:p>
    <w:p w14:paraId="55D6AD0E" w14:textId="77777777" w:rsidR="00F7456E" w:rsidRPr="005D358A" w:rsidRDefault="00F7456E" w:rsidP="00F7456E">
      <w:pPr>
        <w:pStyle w:val="SingleTxtG"/>
        <w:ind w:left="2268" w:hanging="1134"/>
      </w:pPr>
      <w:r w:rsidRPr="005D358A">
        <w:rPr>
          <w:rFonts w:eastAsia="Courier New"/>
          <w:b/>
          <w:bCs/>
        </w:rPr>
        <w:t>7.7.5</w:t>
      </w:r>
      <w:r w:rsidRPr="005D358A">
        <w:rPr>
          <w:rFonts w:eastAsia="Courier New"/>
        </w:rPr>
        <w:tab/>
      </w:r>
      <w:r w:rsidRPr="005D358A">
        <w:t>После проведения испытания угол между контрольной линией, расположенной в верхней части шлема, и контрольной плоскостью муляжа головы не должен превышать 30</w:t>
      </w:r>
      <w:r w:rsidR="00A95A0B" w:rsidRPr="005D358A">
        <w:t>º</w:t>
      </w:r>
      <w:r w:rsidRPr="005D358A">
        <w:t>.</w:t>
      </w:r>
    </w:p>
    <w:p w14:paraId="27B9D478" w14:textId="77777777" w:rsidR="00F7456E" w:rsidRPr="005D358A" w:rsidRDefault="00F7456E" w:rsidP="00F7456E">
      <w:pPr>
        <w:pStyle w:val="SingleTxtG"/>
        <w:ind w:left="2268" w:hanging="1134"/>
      </w:pPr>
      <w:r w:rsidRPr="005D358A">
        <w:rPr>
          <w:rFonts w:eastAsia="Courier New"/>
          <w:b/>
        </w:rPr>
        <w:t>7.7.6</w:t>
      </w:r>
      <w:r w:rsidRPr="005D358A">
        <w:rPr>
          <w:rFonts w:eastAsia="Courier New"/>
          <w:b/>
        </w:rPr>
        <w:tab/>
        <w:t xml:space="preserve">В случае модульных шлемов испытание должно проводиться в конфигурациях </w:t>
      </w:r>
      <w:r w:rsidRPr="005D358A">
        <w:rPr>
          <w:b/>
        </w:rPr>
        <w:t>J и P.</w:t>
      </w:r>
    </w:p>
    <w:p w14:paraId="1F18C607" w14:textId="77777777" w:rsidR="00F7456E" w:rsidRPr="005D358A" w:rsidRDefault="00F7456E" w:rsidP="00966EDC">
      <w:pPr>
        <w:pStyle w:val="SingleTxtG"/>
        <w:keepNext/>
        <w:ind w:left="2268" w:hanging="1134"/>
      </w:pPr>
      <w:r w:rsidRPr="005D358A">
        <w:rPr>
          <w:rFonts w:eastAsia="Courier New"/>
        </w:rPr>
        <w:t>7.8</w:t>
      </w:r>
      <w:r w:rsidRPr="005D358A">
        <w:rPr>
          <w:rFonts w:eastAsia="Courier New"/>
        </w:rPr>
        <w:tab/>
      </w:r>
      <w:r w:rsidRPr="005D358A">
        <w:t>Испытание смотровых козырьков</w:t>
      </w:r>
    </w:p>
    <w:p w14:paraId="1471CA7F" w14:textId="77777777" w:rsidR="00F7456E" w:rsidRPr="005D358A" w:rsidRDefault="00F7456E" w:rsidP="00966EDC">
      <w:pPr>
        <w:pStyle w:val="affff5"/>
        <w:keepNext/>
        <w:tabs>
          <w:tab w:val="clear" w:pos="9360"/>
        </w:tabs>
        <w:spacing w:after="120" w:line="288" w:lineRule="auto"/>
        <w:ind w:right="1134"/>
        <w:rPr>
          <w:sz w:val="20"/>
        </w:rPr>
      </w:pPr>
      <w:r w:rsidRPr="005D358A">
        <w:rPr>
          <w:rFonts w:eastAsia="Courier New"/>
          <w:sz w:val="20"/>
        </w:rPr>
        <w:tab/>
        <w:t>7.8.1</w:t>
      </w:r>
      <w:r w:rsidRPr="005D358A">
        <w:rPr>
          <w:rFonts w:eastAsia="Courier New"/>
          <w:sz w:val="20"/>
        </w:rPr>
        <w:tab/>
      </w:r>
      <w:r w:rsidRPr="005D358A">
        <w:rPr>
          <w:rFonts w:eastAsia="Courier New"/>
          <w:sz w:val="20"/>
        </w:rPr>
        <w:tab/>
      </w:r>
      <w:r w:rsidRPr="005D358A">
        <w:rPr>
          <w:rFonts w:eastAsia="Courier New"/>
          <w:sz w:val="20"/>
        </w:rPr>
        <w:tab/>
      </w:r>
      <w:r w:rsidRPr="005D358A">
        <w:rPr>
          <w:sz w:val="20"/>
        </w:rPr>
        <w:t>Отбор и использование образцов</w:t>
      </w:r>
    </w:p>
    <w:p w14:paraId="6C721658" w14:textId="77777777" w:rsidR="00F7456E" w:rsidRPr="005D358A" w:rsidRDefault="00F7456E" w:rsidP="00D567E4">
      <w:pPr>
        <w:pStyle w:val="SingleTxtG"/>
        <w:keepNext/>
        <w:ind w:left="2268" w:hanging="1134"/>
        <w:rPr>
          <w:bCs/>
        </w:rPr>
      </w:pPr>
      <w:r w:rsidRPr="005D358A">
        <w:rPr>
          <w:b/>
        </w:rPr>
        <w:tab/>
      </w:r>
      <w:r w:rsidRPr="005D358A">
        <w:rPr>
          <w:b/>
        </w:rPr>
        <w:tab/>
      </w:r>
      <w:r w:rsidRPr="005D358A">
        <w:rPr>
          <w:bCs/>
        </w:rPr>
        <w:t>7 (+3 при проведении необязательного испытания) смотровых козырьков используются следующим образом:</w:t>
      </w:r>
    </w:p>
    <w:tbl>
      <w:tblPr>
        <w:tblStyle w:val="TableNormal1"/>
        <w:tblW w:w="7370" w:type="dxa"/>
        <w:tblInd w:w="1134" w:type="dxa"/>
        <w:tblLayout w:type="fixed"/>
        <w:tblLook w:val="01E0" w:firstRow="1" w:lastRow="1" w:firstColumn="1" w:lastColumn="1" w:noHBand="0" w:noVBand="0"/>
      </w:tblPr>
      <w:tblGrid>
        <w:gridCol w:w="825"/>
        <w:gridCol w:w="1727"/>
        <w:gridCol w:w="382"/>
        <w:gridCol w:w="383"/>
        <w:gridCol w:w="383"/>
        <w:gridCol w:w="382"/>
        <w:gridCol w:w="383"/>
        <w:gridCol w:w="383"/>
        <w:gridCol w:w="382"/>
        <w:gridCol w:w="383"/>
        <w:gridCol w:w="383"/>
        <w:gridCol w:w="383"/>
        <w:gridCol w:w="501"/>
        <w:gridCol w:w="490"/>
      </w:tblGrid>
      <w:tr w:rsidR="00BE1957" w:rsidRPr="005D358A" w14:paraId="5B846C48" w14:textId="77777777" w:rsidTr="00BE1957">
        <w:trPr>
          <w:tblHeader/>
        </w:trPr>
        <w:tc>
          <w:tcPr>
            <w:tcW w:w="825" w:type="dxa"/>
            <w:tcBorders>
              <w:top w:val="single" w:sz="4" w:space="0" w:color="auto"/>
              <w:bottom w:val="single" w:sz="12" w:space="0" w:color="auto"/>
            </w:tcBorders>
            <w:shd w:val="clear" w:color="auto" w:fill="auto"/>
            <w:vAlign w:val="bottom"/>
          </w:tcPr>
          <w:p w14:paraId="6FD00E40" w14:textId="77777777" w:rsidR="00F7456E" w:rsidRPr="005D358A" w:rsidRDefault="00F7456E" w:rsidP="00F913C2">
            <w:pPr>
              <w:widowControl/>
              <w:spacing w:before="40" w:after="40" w:line="220" w:lineRule="atLeast"/>
              <w:rPr>
                <w:rFonts w:ascii="Times New Roman" w:hAnsi="Times New Roman" w:cs="Times New Roman"/>
                <w:i/>
                <w:sz w:val="16"/>
                <w:szCs w:val="16"/>
                <w:lang w:val="en-GB"/>
              </w:rPr>
            </w:pPr>
            <w:r w:rsidRPr="005D358A">
              <w:rPr>
                <w:rFonts w:ascii="Times New Roman" w:hAnsi="Times New Roman" w:cs="Times New Roman"/>
                <w:i/>
                <w:sz w:val="16"/>
                <w:szCs w:val="16"/>
              </w:rPr>
              <w:t>Пункт</w:t>
            </w:r>
          </w:p>
        </w:tc>
        <w:tc>
          <w:tcPr>
            <w:tcW w:w="1727" w:type="dxa"/>
            <w:tcBorders>
              <w:top w:val="single" w:sz="4" w:space="0" w:color="auto"/>
              <w:bottom w:val="single" w:sz="12" w:space="0" w:color="auto"/>
            </w:tcBorders>
            <w:shd w:val="clear" w:color="auto" w:fill="auto"/>
            <w:vAlign w:val="bottom"/>
          </w:tcPr>
          <w:p w14:paraId="1BBF96D4" w14:textId="77777777" w:rsidR="00F7456E" w:rsidRPr="005D358A" w:rsidRDefault="00F7456E" w:rsidP="00F913C2">
            <w:pPr>
              <w:widowControl/>
              <w:spacing w:before="40" w:after="40" w:line="220" w:lineRule="atLeast"/>
              <w:rPr>
                <w:rFonts w:ascii="Times New Roman" w:hAnsi="Times New Roman" w:cs="Times New Roman"/>
                <w:i/>
                <w:sz w:val="16"/>
                <w:szCs w:val="16"/>
                <w:lang w:val="en-GB"/>
              </w:rPr>
            </w:pPr>
            <w:r w:rsidRPr="005D358A">
              <w:rPr>
                <w:rFonts w:ascii="Times New Roman" w:hAnsi="Times New Roman" w:cs="Times New Roman"/>
                <w:i/>
                <w:sz w:val="16"/>
                <w:szCs w:val="16"/>
              </w:rPr>
              <w:t>Испытание</w:t>
            </w:r>
            <w:r w:rsidR="00D154E8" w:rsidRPr="005D358A">
              <w:rPr>
                <w:rFonts w:ascii="Times New Roman" w:hAnsi="Times New Roman" w:cs="Times New Roman"/>
                <w:i/>
                <w:sz w:val="16"/>
                <w:szCs w:val="16"/>
              </w:rPr>
              <w:t xml:space="preserve"> </w:t>
            </w:r>
          </w:p>
        </w:tc>
        <w:tc>
          <w:tcPr>
            <w:tcW w:w="382" w:type="dxa"/>
            <w:tcBorders>
              <w:top w:val="single" w:sz="4" w:space="0" w:color="auto"/>
              <w:bottom w:val="single" w:sz="12" w:space="0" w:color="auto"/>
            </w:tcBorders>
            <w:shd w:val="clear" w:color="auto" w:fill="auto"/>
            <w:vAlign w:val="bottom"/>
          </w:tcPr>
          <w:p w14:paraId="2009F3F2"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1</w:t>
            </w:r>
          </w:p>
        </w:tc>
        <w:tc>
          <w:tcPr>
            <w:tcW w:w="383" w:type="dxa"/>
            <w:tcBorders>
              <w:top w:val="single" w:sz="4" w:space="0" w:color="auto"/>
              <w:bottom w:val="single" w:sz="12" w:space="0" w:color="auto"/>
            </w:tcBorders>
            <w:shd w:val="clear" w:color="auto" w:fill="auto"/>
            <w:vAlign w:val="bottom"/>
          </w:tcPr>
          <w:p w14:paraId="38E055D8"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2</w:t>
            </w:r>
          </w:p>
        </w:tc>
        <w:tc>
          <w:tcPr>
            <w:tcW w:w="383" w:type="dxa"/>
            <w:tcBorders>
              <w:top w:val="single" w:sz="4" w:space="0" w:color="auto"/>
              <w:bottom w:val="single" w:sz="12" w:space="0" w:color="auto"/>
            </w:tcBorders>
            <w:shd w:val="clear" w:color="auto" w:fill="auto"/>
            <w:vAlign w:val="bottom"/>
          </w:tcPr>
          <w:p w14:paraId="114A0B86"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3</w:t>
            </w:r>
          </w:p>
        </w:tc>
        <w:tc>
          <w:tcPr>
            <w:tcW w:w="382" w:type="dxa"/>
            <w:tcBorders>
              <w:top w:val="single" w:sz="4" w:space="0" w:color="auto"/>
              <w:bottom w:val="single" w:sz="12" w:space="0" w:color="auto"/>
            </w:tcBorders>
            <w:shd w:val="clear" w:color="auto" w:fill="auto"/>
            <w:vAlign w:val="bottom"/>
          </w:tcPr>
          <w:p w14:paraId="60A8D52A"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4</w:t>
            </w:r>
          </w:p>
        </w:tc>
        <w:tc>
          <w:tcPr>
            <w:tcW w:w="383" w:type="dxa"/>
            <w:tcBorders>
              <w:top w:val="single" w:sz="4" w:space="0" w:color="auto"/>
              <w:bottom w:val="single" w:sz="12" w:space="0" w:color="auto"/>
            </w:tcBorders>
            <w:shd w:val="clear" w:color="auto" w:fill="auto"/>
            <w:vAlign w:val="bottom"/>
          </w:tcPr>
          <w:p w14:paraId="4806A305"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5</w:t>
            </w:r>
          </w:p>
        </w:tc>
        <w:tc>
          <w:tcPr>
            <w:tcW w:w="383" w:type="dxa"/>
            <w:tcBorders>
              <w:top w:val="single" w:sz="4" w:space="0" w:color="auto"/>
              <w:bottom w:val="single" w:sz="12" w:space="0" w:color="auto"/>
            </w:tcBorders>
            <w:shd w:val="clear" w:color="auto" w:fill="auto"/>
            <w:vAlign w:val="bottom"/>
          </w:tcPr>
          <w:p w14:paraId="41A8CCD6"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6</w:t>
            </w:r>
          </w:p>
        </w:tc>
        <w:tc>
          <w:tcPr>
            <w:tcW w:w="382" w:type="dxa"/>
            <w:tcBorders>
              <w:top w:val="single" w:sz="4" w:space="0" w:color="auto"/>
              <w:bottom w:val="single" w:sz="12" w:space="0" w:color="auto"/>
            </w:tcBorders>
            <w:shd w:val="clear" w:color="auto" w:fill="auto"/>
            <w:vAlign w:val="bottom"/>
          </w:tcPr>
          <w:p w14:paraId="03C6F54D"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7</w:t>
            </w:r>
          </w:p>
        </w:tc>
        <w:tc>
          <w:tcPr>
            <w:tcW w:w="383" w:type="dxa"/>
            <w:tcBorders>
              <w:top w:val="single" w:sz="4" w:space="0" w:color="auto"/>
              <w:bottom w:val="single" w:sz="12" w:space="0" w:color="auto"/>
            </w:tcBorders>
            <w:shd w:val="clear" w:color="auto" w:fill="auto"/>
            <w:vAlign w:val="bottom"/>
          </w:tcPr>
          <w:p w14:paraId="02BD505C"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8</w:t>
            </w:r>
          </w:p>
        </w:tc>
        <w:tc>
          <w:tcPr>
            <w:tcW w:w="383" w:type="dxa"/>
            <w:tcBorders>
              <w:top w:val="single" w:sz="4" w:space="0" w:color="auto"/>
              <w:bottom w:val="single" w:sz="12" w:space="0" w:color="auto"/>
            </w:tcBorders>
            <w:shd w:val="clear" w:color="auto" w:fill="auto"/>
            <w:vAlign w:val="bottom"/>
          </w:tcPr>
          <w:p w14:paraId="33C0948B"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9</w:t>
            </w:r>
          </w:p>
        </w:tc>
        <w:tc>
          <w:tcPr>
            <w:tcW w:w="383" w:type="dxa"/>
            <w:tcBorders>
              <w:top w:val="single" w:sz="4" w:space="0" w:color="auto"/>
              <w:bottom w:val="single" w:sz="12" w:space="0" w:color="auto"/>
            </w:tcBorders>
            <w:shd w:val="clear" w:color="auto" w:fill="auto"/>
            <w:vAlign w:val="bottom"/>
          </w:tcPr>
          <w:p w14:paraId="7E0F5809"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10</w:t>
            </w:r>
          </w:p>
        </w:tc>
        <w:tc>
          <w:tcPr>
            <w:tcW w:w="501" w:type="dxa"/>
            <w:tcBorders>
              <w:top w:val="single" w:sz="4" w:space="0" w:color="auto"/>
              <w:bottom w:val="single" w:sz="12" w:space="0" w:color="auto"/>
            </w:tcBorders>
            <w:shd w:val="clear" w:color="auto" w:fill="auto"/>
            <w:vAlign w:val="bottom"/>
          </w:tcPr>
          <w:p w14:paraId="2DB14350"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lang w:val="en-GB"/>
              </w:rPr>
              <w:t>11</w:t>
            </w:r>
            <w:r w:rsidR="00BE1957" w:rsidRPr="005D358A">
              <w:rPr>
                <w:rFonts w:ascii="Times New Roman" w:hAnsi="Times New Roman" w:cs="Times New Roman"/>
                <w:i/>
                <w:sz w:val="16"/>
                <w:szCs w:val="16"/>
              </w:rPr>
              <w:t>−</w:t>
            </w:r>
            <w:r w:rsidRPr="005D358A">
              <w:rPr>
                <w:rFonts w:ascii="Times New Roman" w:hAnsi="Times New Roman" w:cs="Times New Roman"/>
                <w:i/>
                <w:sz w:val="16"/>
                <w:szCs w:val="16"/>
                <w:lang w:val="en-GB"/>
              </w:rPr>
              <w:t>14</w:t>
            </w:r>
          </w:p>
        </w:tc>
        <w:tc>
          <w:tcPr>
            <w:tcW w:w="490" w:type="dxa"/>
            <w:tcBorders>
              <w:top w:val="single" w:sz="4" w:space="0" w:color="auto"/>
              <w:bottom w:val="single" w:sz="12" w:space="0" w:color="auto"/>
            </w:tcBorders>
            <w:shd w:val="clear" w:color="auto" w:fill="auto"/>
            <w:vAlign w:val="bottom"/>
          </w:tcPr>
          <w:p w14:paraId="0470193A" w14:textId="77777777" w:rsidR="00F7456E" w:rsidRPr="005D358A" w:rsidRDefault="00F7456E" w:rsidP="00F913C2">
            <w:pPr>
              <w:widowControl/>
              <w:spacing w:before="40" w:after="40" w:line="220" w:lineRule="atLeast"/>
              <w:jc w:val="right"/>
              <w:rPr>
                <w:rFonts w:ascii="Times New Roman" w:hAnsi="Times New Roman" w:cs="Times New Roman"/>
                <w:i/>
                <w:sz w:val="16"/>
                <w:szCs w:val="16"/>
                <w:lang w:val="en-GB"/>
              </w:rPr>
            </w:pPr>
            <w:r w:rsidRPr="005D358A">
              <w:rPr>
                <w:rFonts w:ascii="Times New Roman" w:hAnsi="Times New Roman" w:cs="Times New Roman"/>
                <w:i/>
                <w:sz w:val="16"/>
                <w:szCs w:val="16"/>
              </w:rPr>
              <w:t>Всего</w:t>
            </w:r>
          </w:p>
        </w:tc>
      </w:tr>
      <w:tr w:rsidR="00BE1957" w:rsidRPr="005D358A" w14:paraId="442D99F9" w14:textId="77777777" w:rsidTr="00BE1957">
        <w:trPr>
          <w:tblHeader/>
        </w:trPr>
        <w:tc>
          <w:tcPr>
            <w:tcW w:w="825" w:type="dxa"/>
            <w:tcBorders>
              <w:top w:val="single" w:sz="12" w:space="0" w:color="auto"/>
            </w:tcBorders>
            <w:shd w:val="clear" w:color="auto" w:fill="auto"/>
            <w:vAlign w:val="bottom"/>
          </w:tcPr>
          <w:p w14:paraId="023AF86D" w14:textId="77777777" w:rsidR="00BE1957" w:rsidRPr="005D358A" w:rsidRDefault="00BE1957" w:rsidP="00F913C2">
            <w:pPr>
              <w:spacing w:before="40" w:after="40" w:line="220" w:lineRule="atLeast"/>
              <w:rPr>
                <w:rFonts w:ascii="Times New Roman" w:hAnsi="Times New Roman" w:cs="Times New Roman"/>
                <w:sz w:val="18"/>
                <w:szCs w:val="18"/>
              </w:rPr>
            </w:pPr>
          </w:p>
        </w:tc>
        <w:tc>
          <w:tcPr>
            <w:tcW w:w="1727" w:type="dxa"/>
            <w:tcBorders>
              <w:top w:val="single" w:sz="12" w:space="0" w:color="auto"/>
            </w:tcBorders>
            <w:shd w:val="clear" w:color="auto" w:fill="auto"/>
            <w:vAlign w:val="bottom"/>
          </w:tcPr>
          <w:p w14:paraId="2B592126" w14:textId="77777777" w:rsidR="00BE1957" w:rsidRPr="005D358A" w:rsidRDefault="00BE1957" w:rsidP="00F913C2">
            <w:pPr>
              <w:spacing w:before="40" w:after="40" w:line="220" w:lineRule="atLeast"/>
              <w:rPr>
                <w:rFonts w:ascii="Times New Roman" w:hAnsi="Times New Roman" w:cs="Times New Roman"/>
                <w:sz w:val="18"/>
                <w:szCs w:val="18"/>
              </w:rPr>
            </w:pPr>
          </w:p>
        </w:tc>
        <w:tc>
          <w:tcPr>
            <w:tcW w:w="382" w:type="dxa"/>
            <w:tcBorders>
              <w:top w:val="single" w:sz="12" w:space="0" w:color="auto"/>
            </w:tcBorders>
            <w:shd w:val="clear" w:color="auto" w:fill="auto"/>
            <w:vAlign w:val="bottom"/>
          </w:tcPr>
          <w:p w14:paraId="15598773"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383" w:type="dxa"/>
            <w:tcBorders>
              <w:top w:val="single" w:sz="12" w:space="0" w:color="auto"/>
            </w:tcBorders>
            <w:shd w:val="clear" w:color="auto" w:fill="auto"/>
            <w:vAlign w:val="bottom"/>
          </w:tcPr>
          <w:p w14:paraId="26AE0CB0"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383" w:type="dxa"/>
            <w:tcBorders>
              <w:top w:val="single" w:sz="12" w:space="0" w:color="auto"/>
            </w:tcBorders>
            <w:shd w:val="clear" w:color="auto" w:fill="auto"/>
            <w:vAlign w:val="bottom"/>
          </w:tcPr>
          <w:p w14:paraId="7E298178"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382" w:type="dxa"/>
            <w:tcBorders>
              <w:top w:val="single" w:sz="12" w:space="0" w:color="auto"/>
            </w:tcBorders>
            <w:shd w:val="clear" w:color="auto" w:fill="auto"/>
            <w:vAlign w:val="bottom"/>
          </w:tcPr>
          <w:p w14:paraId="1958C804"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383" w:type="dxa"/>
            <w:tcBorders>
              <w:top w:val="single" w:sz="12" w:space="0" w:color="auto"/>
            </w:tcBorders>
            <w:shd w:val="clear" w:color="auto" w:fill="auto"/>
            <w:vAlign w:val="bottom"/>
          </w:tcPr>
          <w:p w14:paraId="7DFDF8D2"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383" w:type="dxa"/>
            <w:tcBorders>
              <w:top w:val="single" w:sz="12" w:space="0" w:color="auto"/>
            </w:tcBorders>
            <w:shd w:val="clear" w:color="auto" w:fill="auto"/>
            <w:vAlign w:val="bottom"/>
          </w:tcPr>
          <w:p w14:paraId="133F9969"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382" w:type="dxa"/>
            <w:tcBorders>
              <w:top w:val="single" w:sz="12" w:space="0" w:color="auto"/>
            </w:tcBorders>
            <w:shd w:val="clear" w:color="auto" w:fill="auto"/>
            <w:vAlign w:val="bottom"/>
          </w:tcPr>
          <w:p w14:paraId="09ED1435" w14:textId="77777777" w:rsidR="00BE1957" w:rsidRPr="005D358A" w:rsidRDefault="00BE1957" w:rsidP="00F913C2">
            <w:pPr>
              <w:spacing w:before="40" w:after="40" w:line="220" w:lineRule="atLeast"/>
              <w:jc w:val="right"/>
              <w:rPr>
                <w:rFonts w:ascii="Times New Roman" w:hAnsi="Times New Roman" w:cs="Times New Roman"/>
                <w:sz w:val="18"/>
                <w:szCs w:val="18"/>
                <w:lang w:val="en-GB"/>
              </w:rPr>
            </w:pPr>
          </w:p>
        </w:tc>
        <w:tc>
          <w:tcPr>
            <w:tcW w:w="2140" w:type="dxa"/>
            <w:gridSpan w:val="5"/>
            <w:tcBorders>
              <w:top w:val="single" w:sz="12" w:space="0" w:color="auto"/>
            </w:tcBorders>
            <w:shd w:val="clear" w:color="auto" w:fill="auto"/>
          </w:tcPr>
          <w:p w14:paraId="672CFE88" w14:textId="77777777" w:rsidR="00BE1957" w:rsidRPr="005D358A" w:rsidRDefault="00BE1957"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В случае необязательного испытания</w:t>
            </w:r>
          </w:p>
        </w:tc>
      </w:tr>
      <w:tr w:rsidR="00F913C2" w:rsidRPr="005D358A" w14:paraId="21391E81" w14:textId="77777777" w:rsidTr="00F913C2">
        <w:trPr>
          <w:tblHeader/>
        </w:trPr>
        <w:tc>
          <w:tcPr>
            <w:tcW w:w="825" w:type="dxa"/>
            <w:shd w:val="clear" w:color="auto" w:fill="auto"/>
          </w:tcPr>
          <w:p w14:paraId="2478B4E2"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lang w:val="en-GB"/>
              </w:rPr>
              <w:t>6.16.3</w:t>
            </w:r>
          </w:p>
        </w:tc>
        <w:tc>
          <w:tcPr>
            <w:tcW w:w="1727" w:type="dxa"/>
            <w:shd w:val="clear" w:color="auto" w:fill="auto"/>
            <w:vAlign w:val="bottom"/>
          </w:tcPr>
          <w:p w14:paraId="45C00A42"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rPr>
              <w:t>Поле обзора смотрового козырька</w:t>
            </w:r>
          </w:p>
        </w:tc>
        <w:tc>
          <w:tcPr>
            <w:tcW w:w="382" w:type="dxa"/>
            <w:shd w:val="clear" w:color="auto" w:fill="auto"/>
            <w:vAlign w:val="bottom"/>
          </w:tcPr>
          <w:p w14:paraId="73565CBE"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5330CBE6"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120B1F88"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shd w:val="clear" w:color="auto" w:fill="auto"/>
            <w:vAlign w:val="bottom"/>
          </w:tcPr>
          <w:p w14:paraId="4FC56A3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63898B16"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2EA9BE88"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vMerge w:val="restart"/>
            <w:shd w:val="clear" w:color="auto" w:fill="auto"/>
          </w:tcPr>
          <w:p w14:paraId="40FF44B1" w14:textId="77777777" w:rsidR="00F913C2" w:rsidRPr="005D358A" w:rsidRDefault="00F913C2" w:rsidP="00F913C2">
            <w:pPr>
              <w:spacing w:before="40" w:after="40" w:line="220" w:lineRule="atLeast"/>
              <w:jc w:val="center"/>
              <w:rPr>
                <w:rFonts w:ascii="Times New Roman" w:hAnsi="Times New Roman" w:cs="Times New Roman"/>
                <w:sz w:val="18"/>
                <w:szCs w:val="18"/>
              </w:rPr>
            </w:pPr>
            <w:r w:rsidRPr="005D358A">
              <w:rPr>
                <w:rFonts w:ascii="Times New Roman" w:hAnsi="Times New Roman" w:cs="Times New Roman"/>
                <w:sz w:val="18"/>
                <w:szCs w:val="18"/>
              </w:rPr>
              <w:t>С</w:t>
            </w:r>
            <w:r w:rsidRPr="005D358A">
              <w:rPr>
                <w:rFonts w:ascii="Times New Roman" w:hAnsi="Times New Roman" w:cs="Times New Roman"/>
                <w:sz w:val="18"/>
                <w:szCs w:val="18"/>
              </w:rPr>
              <w:br/>
              <w:t>О</w:t>
            </w:r>
            <w:r w:rsidRPr="005D358A">
              <w:rPr>
                <w:rFonts w:ascii="Times New Roman" w:hAnsi="Times New Roman" w:cs="Times New Roman"/>
                <w:sz w:val="18"/>
                <w:szCs w:val="18"/>
              </w:rPr>
              <w:br/>
              <w:t>Х</w:t>
            </w:r>
            <w:r w:rsidRPr="005D358A">
              <w:rPr>
                <w:rFonts w:ascii="Times New Roman" w:hAnsi="Times New Roman" w:cs="Times New Roman"/>
                <w:sz w:val="18"/>
                <w:szCs w:val="18"/>
              </w:rPr>
              <w:br/>
              <w:t>Р</w:t>
            </w:r>
            <w:r w:rsidRPr="005D358A">
              <w:rPr>
                <w:rFonts w:ascii="Times New Roman" w:hAnsi="Times New Roman" w:cs="Times New Roman"/>
                <w:sz w:val="18"/>
                <w:szCs w:val="18"/>
              </w:rPr>
              <w:br/>
              <w:t>А</w:t>
            </w:r>
            <w:r w:rsidRPr="005D358A">
              <w:rPr>
                <w:rFonts w:ascii="Times New Roman" w:hAnsi="Times New Roman" w:cs="Times New Roman"/>
                <w:sz w:val="18"/>
                <w:szCs w:val="18"/>
              </w:rPr>
              <w:br/>
              <w:t>Н</w:t>
            </w:r>
            <w:r w:rsidRPr="005D358A">
              <w:rPr>
                <w:rFonts w:ascii="Times New Roman" w:hAnsi="Times New Roman" w:cs="Times New Roman"/>
                <w:sz w:val="18"/>
                <w:szCs w:val="18"/>
              </w:rPr>
              <w:br/>
              <w:t>Е</w:t>
            </w:r>
            <w:r w:rsidRPr="005D358A">
              <w:rPr>
                <w:rFonts w:ascii="Times New Roman" w:hAnsi="Times New Roman" w:cs="Times New Roman"/>
                <w:sz w:val="18"/>
                <w:szCs w:val="18"/>
              </w:rPr>
              <w:br/>
              <w:t>Н</w:t>
            </w:r>
            <w:r w:rsidRPr="005D358A">
              <w:rPr>
                <w:rFonts w:ascii="Times New Roman" w:hAnsi="Times New Roman" w:cs="Times New Roman"/>
                <w:sz w:val="18"/>
                <w:szCs w:val="18"/>
              </w:rPr>
              <w:br/>
              <w:t>О</w:t>
            </w:r>
          </w:p>
        </w:tc>
        <w:tc>
          <w:tcPr>
            <w:tcW w:w="383" w:type="dxa"/>
            <w:shd w:val="clear" w:color="auto" w:fill="auto"/>
            <w:vAlign w:val="bottom"/>
          </w:tcPr>
          <w:p w14:paraId="1BFB199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B125150"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58C62328"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501" w:type="dxa"/>
            <w:shd w:val="clear" w:color="auto" w:fill="auto"/>
            <w:vAlign w:val="bottom"/>
          </w:tcPr>
          <w:p w14:paraId="443F9F1B"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490" w:type="dxa"/>
            <w:shd w:val="clear" w:color="auto" w:fill="auto"/>
            <w:vAlign w:val="bottom"/>
          </w:tcPr>
          <w:p w14:paraId="57C7A606" w14:textId="77777777" w:rsidR="00F913C2" w:rsidRPr="005D358A" w:rsidRDefault="00F913C2" w:rsidP="00F913C2">
            <w:pPr>
              <w:spacing w:before="40" w:after="40" w:line="220" w:lineRule="atLeast"/>
              <w:jc w:val="right"/>
              <w:rPr>
                <w:rFonts w:ascii="Times New Roman" w:hAnsi="Times New Roman" w:cs="Times New Roman"/>
                <w:sz w:val="18"/>
                <w:szCs w:val="18"/>
                <w:lang w:val="en-US"/>
              </w:rPr>
            </w:pPr>
            <w:r w:rsidRPr="005D358A">
              <w:rPr>
                <w:rFonts w:ascii="Times New Roman" w:hAnsi="Times New Roman" w:cs="Times New Roman"/>
                <w:sz w:val="18"/>
                <w:szCs w:val="18"/>
                <w:lang w:val="en-US"/>
              </w:rPr>
              <w:t>1</w:t>
            </w:r>
          </w:p>
        </w:tc>
      </w:tr>
      <w:tr w:rsidR="00F913C2" w:rsidRPr="005D358A" w14:paraId="714A0FF2" w14:textId="77777777" w:rsidTr="00BE1957">
        <w:trPr>
          <w:tblHeader/>
        </w:trPr>
        <w:tc>
          <w:tcPr>
            <w:tcW w:w="825" w:type="dxa"/>
            <w:shd w:val="clear" w:color="auto" w:fill="auto"/>
          </w:tcPr>
          <w:p w14:paraId="27540B0A"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lang w:val="en-GB"/>
              </w:rPr>
              <w:t>6.16.3.4</w:t>
            </w:r>
          </w:p>
        </w:tc>
        <w:tc>
          <w:tcPr>
            <w:tcW w:w="1727" w:type="dxa"/>
            <w:shd w:val="clear" w:color="auto" w:fill="auto"/>
            <w:vAlign w:val="bottom"/>
          </w:tcPr>
          <w:p w14:paraId="5E383FBE"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Коэффициент пропускания света</w:t>
            </w:r>
          </w:p>
        </w:tc>
        <w:tc>
          <w:tcPr>
            <w:tcW w:w="382" w:type="dxa"/>
            <w:shd w:val="clear" w:color="auto" w:fill="auto"/>
            <w:vAlign w:val="bottom"/>
          </w:tcPr>
          <w:p w14:paraId="2EF2564F"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21E5D8F6"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09C11B0E"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2" w:type="dxa"/>
            <w:shd w:val="clear" w:color="auto" w:fill="auto"/>
            <w:vAlign w:val="bottom"/>
          </w:tcPr>
          <w:p w14:paraId="503798B7"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FEA79E5"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61534917"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vMerge/>
            <w:shd w:val="clear" w:color="auto" w:fill="auto"/>
            <w:vAlign w:val="bottom"/>
          </w:tcPr>
          <w:p w14:paraId="5327DDC8"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3B74271C"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20D34C3"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FAE03A3"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501" w:type="dxa"/>
            <w:shd w:val="clear" w:color="auto" w:fill="auto"/>
            <w:vAlign w:val="bottom"/>
          </w:tcPr>
          <w:p w14:paraId="51CE8C82"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490" w:type="dxa"/>
            <w:shd w:val="clear" w:color="auto" w:fill="auto"/>
            <w:vAlign w:val="bottom"/>
          </w:tcPr>
          <w:p w14:paraId="7BF140A6" w14:textId="77777777" w:rsidR="00F913C2" w:rsidRPr="005D358A" w:rsidRDefault="00F913C2" w:rsidP="00F913C2">
            <w:pPr>
              <w:spacing w:before="40" w:after="40" w:line="220" w:lineRule="atLeast"/>
              <w:jc w:val="right"/>
              <w:rPr>
                <w:rFonts w:ascii="Times New Roman" w:hAnsi="Times New Roman" w:cs="Times New Roman"/>
                <w:sz w:val="18"/>
                <w:szCs w:val="18"/>
                <w:lang w:val="en-US"/>
              </w:rPr>
            </w:pPr>
            <w:r w:rsidRPr="005D358A">
              <w:rPr>
                <w:rFonts w:ascii="Times New Roman" w:hAnsi="Times New Roman" w:cs="Times New Roman"/>
                <w:sz w:val="18"/>
                <w:szCs w:val="18"/>
                <w:lang w:val="en-US"/>
              </w:rPr>
              <w:t>3</w:t>
            </w:r>
          </w:p>
        </w:tc>
      </w:tr>
      <w:tr w:rsidR="00F913C2" w:rsidRPr="005D358A" w14:paraId="143CF63B" w14:textId="77777777" w:rsidTr="00BE1957">
        <w:trPr>
          <w:tblHeader/>
        </w:trPr>
        <w:tc>
          <w:tcPr>
            <w:tcW w:w="825" w:type="dxa"/>
            <w:shd w:val="clear" w:color="auto" w:fill="auto"/>
          </w:tcPr>
          <w:p w14:paraId="4152A9A1"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lang w:val="en-GB"/>
              </w:rPr>
              <w:t>6.16.3.5</w:t>
            </w:r>
          </w:p>
        </w:tc>
        <w:tc>
          <w:tcPr>
            <w:tcW w:w="1727" w:type="dxa"/>
            <w:shd w:val="clear" w:color="auto" w:fill="auto"/>
            <w:vAlign w:val="bottom"/>
          </w:tcPr>
          <w:p w14:paraId="1B4262ED"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Рассеивание света</w:t>
            </w:r>
          </w:p>
        </w:tc>
        <w:tc>
          <w:tcPr>
            <w:tcW w:w="382" w:type="dxa"/>
            <w:shd w:val="clear" w:color="auto" w:fill="auto"/>
            <w:vAlign w:val="bottom"/>
          </w:tcPr>
          <w:p w14:paraId="5CD9E4FA"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2E324495"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597DC1F9"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shd w:val="clear" w:color="auto" w:fill="auto"/>
            <w:vAlign w:val="bottom"/>
          </w:tcPr>
          <w:p w14:paraId="48874FF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A147148"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4D4A9ED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vMerge/>
            <w:shd w:val="clear" w:color="auto" w:fill="auto"/>
            <w:vAlign w:val="bottom"/>
          </w:tcPr>
          <w:p w14:paraId="42BD579B"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4D6AE8C"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6AF31782"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AD9D0B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501" w:type="dxa"/>
            <w:shd w:val="clear" w:color="auto" w:fill="auto"/>
            <w:vAlign w:val="bottom"/>
          </w:tcPr>
          <w:p w14:paraId="61299589"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490" w:type="dxa"/>
            <w:shd w:val="clear" w:color="auto" w:fill="auto"/>
            <w:vAlign w:val="bottom"/>
          </w:tcPr>
          <w:p w14:paraId="135A8F6D"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r>
      <w:tr w:rsidR="00F913C2" w:rsidRPr="005D358A" w14:paraId="0222694D" w14:textId="77777777" w:rsidTr="00BE1957">
        <w:trPr>
          <w:tblHeader/>
        </w:trPr>
        <w:tc>
          <w:tcPr>
            <w:tcW w:w="825" w:type="dxa"/>
            <w:shd w:val="clear" w:color="auto" w:fill="auto"/>
          </w:tcPr>
          <w:p w14:paraId="01BF00AA"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lang w:val="en-GB"/>
              </w:rPr>
              <w:t>6.16.3.6</w:t>
            </w:r>
          </w:p>
        </w:tc>
        <w:tc>
          <w:tcPr>
            <w:tcW w:w="1727" w:type="dxa"/>
            <w:shd w:val="clear" w:color="auto" w:fill="auto"/>
          </w:tcPr>
          <w:p w14:paraId="17893B53"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Идентификация световых сигналов</w:t>
            </w:r>
          </w:p>
        </w:tc>
        <w:tc>
          <w:tcPr>
            <w:tcW w:w="382" w:type="dxa"/>
            <w:shd w:val="clear" w:color="auto" w:fill="auto"/>
            <w:vAlign w:val="bottom"/>
          </w:tcPr>
          <w:p w14:paraId="06B59029"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E68376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F235C2F"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shd w:val="clear" w:color="auto" w:fill="auto"/>
            <w:vAlign w:val="bottom"/>
          </w:tcPr>
          <w:p w14:paraId="0A948691"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EFB1627"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18DE031"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vMerge/>
            <w:shd w:val="clear" w:color="auto" w:fill="auto"/>
            <w:vAlign w:val="bottom"/>
          </w:tcPr>
          <w:p w14:paraId="3ADE5B64"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F64EFE1"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5E538D43"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465F2D5D"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501" w:type="dxa"/>
            <w:shd w:val="clear" w:color="auto" w:fill="auto"/>
            <w:vAlign w:val="bottom"/>
          </w:tcPr>
          <w:p w14:paraId="4C5C2373"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490" w:type="dxa"/>
            <w:shd w:val="clear" w:color="auto" w:fill="auto"/>
            <w:vAlign w:val="bottom"/>
          </w:tcPr>
          <w:p w14:paraId="05C8C461"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r>
      <w:tr w:rsidR="00F913C2" w:rsidRPr="005D358A" w14:paraId="48AFB7CD" w14:textId="77777777" w:rsidTr="00BE1957">
        <w:trPr>
          <w:tblHeader/>
        </w:trPr>
        <w:tc>
          <w:tcPr>
            <w:tcW w:w="825" w:type="dxa"/>
            <w:shd w:val="clear" w:color="auto" w:fill="auto"/>
          </w:tcPr>
          <w:p w14:paraId="7D2E5AF4"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lang w:val="en-GB"/>
              </w:rPr>
              <w:t>6.16.3.7</w:t>
            </w:r>
          </w:p>
        </w:tc>
        <w:tc>
          <w:tcPr>
            <w:tcW w:w="1727" w:type="dxa"/>
            <w:shd w:val="clear" w:color="auto" w:fill="auto"/>
            <w:vAlign w:val="bottom"/>
          </w:tcPr>
          <w:p w14:paraId="76643462" w14:textId="77777777" w:rsidR="00F913C2" w:rsidRPr="005D358A" w:rsidRDefault="00F913C2" w:rsidP="00F913C2">
            <w:pPr>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Спектральный коэффициент пропускания</w:t>
            </w:r>
          </w:p>
        </w:tc>
        <w:tc>
          <w:tcPr>
            <w:tcW w:w="382" w:type="dxa"/>
            <w:shd w:val="clear" w:color="auto" w:fill="auto"/>
            <w:vAlign w:val="bottom"/>
          </w:tcPr>
          <w:p w14:paraId="7D3A7A2D"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476E03D0"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629518F4"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2" w:type="dxa"/>
            <w:shd w:val="clear" w:color="auto" w:fill="auto"/>
            <w:vAlign w:val="bottom"/>
          </w:tcPr>
          <w:p w14:paraId="0CEB330B"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3611DDC6"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6675D848"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2" w:type="dxa"/>
            <w:vMerge/>
            <w:shd w:val="clear" w:color="auto" w:fill="auto"/>
            <w:vAlign w:val="bottom"/>
          </w:tcPr>
          <w:p w14:paraId="51F73CD0"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14E4DEAB"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2B3EF733"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299E3865"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501" w:type="dxa"/>
            <w:shd w:val="clear" w:color="auto" w:fill="auto"/>
            <w:vAlign w:val="bottom"/>
          </w:tcPr>
          <w:p w14:paraId="35E63E81"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490" w:type="dxa"/>
            <w:shd w:val="clear" w:color="auto" w:fill="auto"/>
            <w:vAlign w:val="bottom"/>
          </w:tcPr>
          <w:p w14:paraId="5CF89D19"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r>
      <w:tr w:rsidR="00F913C2" w:rsidRPr="005D358A" w14:paraId="7D2E2BF3" w14:textId="77777777" w:rsidTr="00BE1957">
        <w:trPr>
          <w:tblHeader/>
        </w:trPr>
        <w:tc>
          <w:tcPr>
            <w:tcW w:w="825" w:type="dxa"/>
            <w:shd w:val="clear" w:color="auto" w:fill="auto"/>
          </w:tcPr>
          <w:p w14:paraId="182B06A5"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lang w:val="en-GB"/>
              </w:rPr>
              <w:t>6.16.3.8</w:t>
            </w:r>
          </w:p>
        </w:tc>
        <w:tc>
          <w:tcPr>
            <w:tcW w:w="1727" w:type="dxa"/>
            <w:shd w:val="clear" w:color="auto" w:fill="auto"/>
            <w:vAlign w:val="bottom"/>
          </w:tcPr>
          <w:p w14:paraId="45AAB33F"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rPr>
              <w:t>Преломляющая способность</w:t>
            </w:r>
          </w:p>
        </w:tc>
        <w:tc>
          <w:tcPr>
            <w:tcW w:w="382" w:type="dxa"/>
            <w:shd w:val="clear" w:color="auto" w:fill="auto"/>
            <w:vAlign w:val="bottom"/>
          </w:tcPr>
          <w:p w14:paraId="40AB406B"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4D31C1F"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31EA7D2C"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2" w:type="dxa"/>
            <w:shd w:val="clear" w:color="auto" w:fill="auto"/>
            <w:vAlign w:val="bottom"/>
          </w:tcPr>
          <w:p w14:paraId="0BD0C566"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6331874F"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7E20D6CF"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2" w:type="dxa"/>
            <w:shd w:val="clear" w:color="auto" w:fill="auto"/>
            <w:vAlign w:val="bottom"/>
          </w:tcPr>
          <w:p w14:paraId="4CDDBFBB"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72113E93"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1A9A7ED9"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3400FE9C"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501" w:type="dxa"/>
            <w:shd w:val="clear" w:color="auto" w:fill="auto"/>
            <w:vAlign w:val="bottom"/>
          </w:tcPr>
          <w:p w14:paraId="25346DDB" w14:textId="77777777" w:rsidR="00F913C2" w:rsidRPr="005D358A" w:rsidRDefault="00F913C2" w:rsidP="00F913C2">
            <w:pPr>
              <w:spacing w:before="40" w:after="40" w:line="220" w:lineRule="atLeast"/>
              <w:jc w:val="right"/>
              <w:rPr>
                <w:rFonts w:ascii="Times New Roman" w:hAnsi="Times New Roman" w:cs="Times New Roman"/>
                <w:sz w:val="18"/>
                <w:szCs w:val="18"/>
                <w:lang w:val="en-GB"/>
              </w:rPr>
            </w:pPr>
          </w:p>
        </w:tc>
        <w:tc>
          <w:tcPr>
            <w:tcW w:w="490" w:type="dxa"/>
            <w:shd w:val="clear" w:color="auto" w:fill="auto"/>
            <w:vAlign w:val="bottom"/>
          </w:tcPr>
          <w:p w14:paraId="67673376"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3</w:t>
            </w:r>
          </w:p>
        </w:tc>
      </w:tr>
      <w:tr w:rsidR="00F913C2" w:rsidRPr="005D358A" w14:paraId="002BDA9E" w14:textId="77777777" w:rsidTr="00BE1957">
        <w:trPr>
          <w:tblHeader/>
        </w:trPr>
        <w:tc>
          <w:tcPr>
            <w:tcW w:w="825" w:type="dxa"/>
            <w:shd w:val="clear" w:color="auto" w:fill="auto"/>
          </w:tcPr>
          <w:p w14:paraId="6F5913AB"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lang w:val="en-GB"/>
              </w:rPr>
              <w:t>6.16.3.9</w:t>
            </w:r>
          </w:p>
        </w:tc>
        <w:tc>
          <w:tcPr>
            <w:tcW w:w="1727" w:type="dxa"/>
            <w:shd w:val="clear" w:color="auto" w:fill="auto"/>
            <w:vAlign w:val="bottom"/>
          </w:tcPr>
          <w:p w14:paraId="475473D8" w14:textId="77777777" w:rsidR="00F913C2" w:rsidRPr="005D358A" w:rsidRDefault="00F913C2" w:rsidP="00F913C2">
            <w:pPr>
              <w:widowControl/>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Устойчивый к запотеванию смотровой козырек (необязательное испытание)</w:t>
            </w:r>
          </w:p>
        </w:tc>
        <w:tc>
          <w:tcPr>
            <w:tcW w:w="382" w:type="dxa"/>
            <w:shd w:val="clear" w:color="auto" w:fill="auto"/>
            <w:vAlign w:val="bottom"/>
          </w:tcPr>
          <w:p w14:paraId="0DECEE87"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55876857"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46BAAD64"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2" w:type="dxa"/>
            <w:shd w:val="clear" w:color="auto" w:fill="auto"/>
            <w:vAlign w:val="bottom"/>
          </w:tcPr>
          <w:p w14:paraId="029AC2BA"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062D148B"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0A79CA1B"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2" w:type="dxa"/>
            <w:shd w:val="clear" w:color="auto" w:fill="auto"/>
            <w:vAlign w:val="bottom"/>
          </w:tcPr>
          <w:p w14:paraId="7D4B1B5A"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45654D6D"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5A581999"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00DAFBF8"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501" w:type="dxa"/>
            <w:shd w:val="clear" w:color="auto" w:fill="auto"/>
            <w:vAlign w:val="bottom"/>
          </w:tcPr>
          <w:p w14:paraId="6C011675"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490" w:type="dxa"/>
            <w:shd w:val="clear" w:color="auto" w:fill="auto"/>
            <w:vAlign w:val="bottom"/>
          </w:tcPr>
          <w:p w14:paraId="00C77DA5"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3</w:t>
            </w:r>
          </w:p>
        </w:tc>
      </w:tr>
      <w:tr w:rsidR="00F913C2" w:rsidRPr="005D358A" w14:paraId="1F2F21FD" w14:textId="77777777" w:rsidTr="00F913C2">
        <w:trPr>
          <w:tblHeader/>
        </w:trPr>
        <w:tc>
          <w:tcPr>
            <w:tcW w:w="825" w:type="dxa"/>
            <w:shd w:val="clear" w:color="auto" w:fill="auto"/>
          </w:tcPr>
          <w:p w14:paraId="2D6E914E"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lang w:val="en-GB"/>
              </w:rPr>
              <w:t>7.8.2</w:t>
            </w:r>
          </w:p>
        </w:tc>
        <w:tc>
          <w:tcPr>
            <w:tcW w:w="1727" w:type="dxa"/>
            <w:shd w:val="clear" w:color="auto" w:fill="auto"/>
            <w:vAlign w:val="bottom"/>
          </w:tcPr>
          <w:p w14:paraId="05C91B44"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rPr>
              <w:t>Механические характеристики</w:t>
            </w:r>
          </w:p>
        </w:tc>
        <w:tc>
          <w:tcPr>
            <w:tcW w:w="382" w:type="dxa"/>
            <w:shd w:val="clear" w:color="auto" w:fill="auto"/>
            <w:vAlign w:val="bottom"/>
          </w:tcPr>
          <w:p w14:paraId="0F27B714"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1A736A9"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3" w:type="dxa"/>
            <w:shd w:val="clear" w:color="auto" w:fill="auto"/>
            <w:vAlign w:val="bottom"/>
          </w:tcPr>
          <w:p w14:paraId="06E8B44F"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p>
        </w:tc>
        <w:tc>
          <w:tcPr>
            <w:tcW w:w="382" w:type="dxa"/>
            <w:shd w:val="clear" w:color="auto" w:fill="auto"/>
            <w:vAlign w:val="bottom"/>
          </w:tcPr>
          <w:p w14:paraId="2859F60C"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1E40E3F2"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shd w:val="clear" w:color="auto" w:fill="auto"/>
            <w:vAlign w:val="bottom"/>
          </w:tcPr>
          <w:p w14:paraId="3A7571E0"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2" w:type="dxa"/>
            <w:shd w:val="clear" w:color="auto" w:fill="auto"/>
            <w:vAlign w:val="bottom"/>
          </w:tcPr>
          <w:p w14:paraId="469E6DFC"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46EE4958"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3E8084EB"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shd w:val="clear" w:color="auto" w:fill="auto"/>
            <w:vAlign w:val="bottom"/>
          </w:tcPr>
          <w:p w14:paraId="6377FDF1"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501" w:type="dxa"/>
            <w:shd w:val="clear" w:color="auto" w:fill="auto"/>
            <w:vAlign w:val="bottom"/>
          </w:tcPr>
          <w:p w14:paraId="0D55E6D6" w14:textId="77777777" w:rsidR="00F913C2" w:rsidRPr="005D358A" w:rsidRDefault="00F913C2" w:rsidP="00F913C2">
            <w:pPr>
              <w:spacing w:before="40" w:after="40" w:line="220" w:lineRule="atLeast"/>
              <w:jc w:val="right"/>
              <w:rPr>
                <w:rFonts w:ascii="Times New Roman" w:hAnsi="Times New Roman" w:cs="Times New Roman"/>
                <w:sz w:val="18"/>
                <w:szCs w:val="18"/>
              </w:rPr>
            </w:pPr>
            <w:r w:rsidRPr="005D358A">
              <w:rPr>
                <w:rFonts w:ascii="Times New Roman" w:hAnsi="Times New Roman" w:cs="Times New Roman"/>
                <w:sz w:val="18"/>
                <w:szCs w:val="18"/>
                <w:lang w:val="en-GB"/>
              </w:rPr>
              <w:t>X</w:t>
            </w:r>
          </w:p>
        </w:tc>
        <w:tc>
          <w:tcPr>
            <w:tcW w:w="490" w:type="dxa"/>
            <w:shd w:val="clear" w:color="auto" w:fill="auto"/>
            <w:vAlign w:val="bottom"/>
          </w:tcPr>
          <w:p w14:paraId="338562E1"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7</w:t>
            </w:r>
          </w:p>
        </w:tc>
      </w:tr>
      <w:tr w:rsidR="00F913C2" w:rsidRPr="005D358A" w14:paraId="1DE95825" w14:textId="77777777" w:rsidTr="00F913C2">
        <w:trPr>
          <w:tblHeader/>
        </w:trPr>
        <w:tc>
          <w:tcPr>
            <w:tcW w:w="825" w:type="dxa"/>
            <w:tcBorders>
              <w:bottom w:val="single" w:sz="12" w:space="0" w:color="auto"/>
            </w:tcBorders>
            <w:shd w:val="clear" w:color="auto" w:fill="auto"/>
          </w:tcPr>
          <w:p w14:paraId="6E37AEFD" w14:textId="77777777" w:rsidR="00F913C2" w:rsidRPr="005D358A" w:rsidRDefault="00F913C2" w:rsidP="00F913C2">
            <w:pPr>
              <w:widowControl/>
              <w:spacing w:before="40" w:after="40" w:line="220" w:lineRule="atLeast"/>
              <w:rPr>
                <w:rFonts w:ascii="Times New Roman" w:hAnsi="Times New Roman" w:cs="Times New Roman"/>
                <w:sz w:val="18"/>
                <w:szCs w:val="18"/>
                <w:lang w:val="en-GB"/>
              </w:rPr>
            </w:pPr>
            <w:r w:rsidRPr="005D358A">
              <w:rPr>
                <w:rFonts w:ascii="Times New Roman" w:hAnsi="Times New Roman" w:cs="Times New Roman"/>
                <w:sz w:val="18"/>
                <w:szCs w:val="18"/>
                <w:lang w:val="en-GB"/>
              </w:rPr>
              <w:t>7.8.3</w:t>
            </w:r>
          </w:p>
        </w:tc>
        <w:tc>
          <w:tcPr>
            <w:tcW w:w="1727" w:type="dxa"/>
            <w:tcBorders>
              <w:bottom w:val="single" w:sz="12" w:space="0" w:color="auto"/>
            </w:tcBorders>
            <w:shd w:val="clear" w:color="auto" w:fill="auto"/>
            <w:vAlign w:val="bottom"/>
          </w:tcPr>
          <w:p w14:paraId="69411612" w14:textId="77777777" w:rsidR="00F913C2" w:rsidRPr="005D358A" w:rsidRDefault="00F913C2" w:rsidP="00F913C2">
            <w:pPr>
              <w:widowControl/>
              <w:spacing w:before="40" w:after="40" w:line="220" w:lineRule="atLeast"/>
              <w:rPr>
                <w:rFonts w:ascii="Times New Roman" w:hAnsi="Times New Roman" w:cs="Times New Roman"/>
                <w:sz w:val="18"/>
                <w:szCs w:val="18"/>
              </w:rPr>
            </w:pPr>
            <w:r w:rsidRPr="005D358A">
              <w:rPr>
                <w:rFonts w:ascii="Times New Roman" w:hAnsi="Times New Roman" w:cs="Times New Roman"/>
                <w:sz w:val="18"/>
                <w:szCs w:val="18"/>
              </w:rPr>
              <w:t>Оптические характеристики и абразивная стойкость</w:t>
            </w:r>
          </w:p>
        </w:tc>
        <w:tc>
          <w:tcPr>
            <w:tcW w:w="382" w:type="dxa"/>
            <w:tcBorders>
              <w:bottom w:val="single" w:sz="12" w:space="0" w:color="auto"/>
            </w:tcBorders>
            <w:shd w:val="clear" w:color="auto" w:fill="auto"/>
            <w:vAlign w:val="bottom"/>
          </w:tcPr>
          <w:p w14:paraId="00F89B9E"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tcBorders>
              <w:bottom w:val="single" w:sz="12" w:space="0" w:color="auto"/>
            </w:tcBorders>
            <w:shd w:val="clear" w:color="auto" w:fill="auto"/>
            <w:vAlign w:val="bottom"/>
          </w:tcPr>
          <w:p w14:paraId="5C769F2A"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3" w:type="dxa"/>
            <w:tcBorders>
              <w:bottom w:val="single" w:sz="12" w:space="0" w:color="auto"/>
            </w:tcBorders>
            <w:shd w:val="clear" w:color="auto" w:fill="auto"/>
            <w:vAlign w:val="bottom"/>
          </w:tcPr>
          <w:p w14:paraId="4DC4F2E3"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X</w:t>
            </w:r>
          </w:p>
        </w:tc>
        <w:tc>
          <w:tcPr>
            <w:tcW w:w="382" w:type="dxa"/>
            <w:tcBorders>
              <w:bottom w:val="single" w:sz="12" w:space="0" w:color="auto"/>
            </w:tcBorders>
            <w:shd w:val="clear" w:color="auto" w:fill="auto"/>
            <w:vAlign w:val="bottom"/>
          </w:tcPr>
          <w:p w14:paraId="17A6D199"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tcBorders>
              <w:bottom w:val="single" w:sz="12" w:space="0" w:color="auto"/>
            </w:tcBorders>
            <w:shd w:val="clear" w:color="auto" w:fill="auto"/>
            <w:vAlign w:val="bottom"/>
          </w:tcPr>
          <w:p w14:paraId="75C399F8"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tcBorders>
              <w:bottom w:val="single" w:sz="12" w:space="0" w:color="auto"/>
            </w:tcBorders>
            <w:shd w:val="clear" w:color="auto" w:fill="auto"/>
            <w:vAlign w:val="bottom"/>
          </w:tcPr>
          <w:p w14:paraId="6BF6B28E"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2" w:type="dxa"/>
            <w:tcBorders>
              <w:bottom w:val="single" w:sz="12" w:space="0" w:color="auto"/>
            </w:tcBorders>
            <w:shd w:val="clear" w:color="auto" w:fill="auto"/>
            <w:vAlign w:val="bottom"/>
          </w:tcPr>
          <w:p w14:paraId="722CEE57"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tcBorders>
              <w:bottom w:val="single" w:sz="12" w:space="0" w:color="auto"/>
            </w:tcBorders>
            <w:shd w:val="clear" w:color="auto" w:fill="auto"/>
            <w:vAlign w:val="bottom"/>
          </w:tcPr>
          <w:p w14:paraId="40C06A14"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tcBorders>
              <w:bottom w:val="single" w:sz="12" w:space="0" w:color="auto"/>
            </w:tcBorders>
            <w:shd w:val="clear" w:color="auto" w:fill="auto"/>
            <w:vAlign w:val="bottom"/>
          </w:tcPr>
          <w:p w14:paraId="30B25F74"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383" w:type="dxa"/>
            <w:tcBorders>
              <w:bottom w:val="single" w:sz="12" w:space="0" w:color="auto"/>
            </w:tcBorders>
            <w:shd w:val="clear" w:color="auto" w:fill="auto"/>
            <w:vAlign w:val="bottom"/>
          </w:tcPr>
          <w:p w14:paraId="4604A4FB"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501" w:type="dxa"/>
            <w:tcBorders>
              <w:bottom w:val="single" w:sz="12" w:space="0" w:color="auto"/>
            </w:tcBorders>
            <w:shd w:val="clear" w:color="auto" w:fill="auto"/>
            <w:vAlign w:val="bottom"/>
          </w:tcPr>
          <w:p w14:paraId="3B3A01BB" w14:textId="77777777" w:rsidR="00F913C2" w:rsidRPr="005D358A" w:rsidRDefault="00F913C2" w:rsidP="00F913C2">
            <w:pPr>
              <w:spacing w:before="40" w:after="40" w:line="220" w:lineRule="atLeast"/>
              <w:jc w:val="right"/>
              <w:rPr>
                <w:rFonts w:ascii="Times New Roman" w:hAnsi="Times New Roman" w:cs="Times New Roman"/>
                <w:sz w:val="18"/>
                <w:szCs w:val="18"/>
              </w:rPr>
            </w:pPr>
          </w:p>
        </w:tc>
        <w:tc>
          <w:tcPr>
            <w:tcW w:w="490" w:type="dxa"/>
            <w:tcBorders>
              <w:bottom w:val="single" w:sz="12" w:space="0" w:color="auto"/>
            </w:tcBorders>
            <w:shd w:val="clear" w:color="auto" w:fill="auto"/>
            <w:vAlign w:val="bottom"/>
          </w:tcPr>
          <w:p w14:paraId="3B6146E3" w14:textId="77777777" w:rsidR="00F913C2" w:rsidRPr="005D358A" w:rsidRDefault="00F913C2" w:rsidP="00F913C2">
            <w:pPr>
              <w:widowControl/>
              <w:spacing w:before="40" w:after="40" w:line="220" w:lineRule="atLeast"/>
              <w:jc w:val="right"/>
              <w:rPr>
                <w:rFonts w:ascii="Times New Roman" w:hAnsi="Times New Roman" w:cs="Times New Roman"/>
                <w:sz w:val="18"/>
                <w:szCs w:val="18"/>
                <w:lang w:val="en-GB"/>
              </w:rPr>
            </w:pPr>
            <w:r w:rsidRPr="005D358A">
              <w:rPr>
                <w:rFonts w:ascii="Times New Roman" w:hAnsi="Times New Roman" w:cs="Times New Roman"/>
                <w:sz w:val="18"/>
                <w:szCs w:val="18"/>
                <w:lang w:val="en-GB"/>
              </w:rPr>
              <w:t>3</w:t>
            </w:r>
          </w:p>
        </w:tc>
      </w:tr>
    </w:tbl>
    <w:p w14:paraId="1BE74994" w14:textId="77777777" w:rsidR="00F7456E" w:rsidRPr="005D358A" w:rsidRDefault="00F7456E" w:rsidP="00F913C2">
      <w:pPr>
        <w:spacing w:before="120" w:after="240"/>
        <w:ind w:left="2268" w:right="1134"/>
        <w:jc w:val="both"/>
        <w:rPr>
          <w:szCs w:val="20"/>
        </w:rPr>
      </w:pPr>
      <w:r w:rsidRPr="005D358A">
        <w:rPr>
          <w:i/>
          <w:iCs/>
          <w:szCs w:val="20"/>
        </w:rPr>
        <w:t>Примечание</w:t>
      </w:r>
      <w:r w:rsidRPr="005D358A">
        <w:t>:</w:t>
      </w:r>
      <w:r w:rsidRPr="005D358A">
        <w:rPr>
          <w:szCs w:val="20"/>
        </w:rPr>
        <w:t xml:space="preserve"> От испытания на идентификацию световых сигналов можно отказаться в случае смотровых козырьков с коэффициентом пропускания света </w:t>
      </w:r>
      <w:proofErr w:type="spellStart"/>
      <w:r w:rsidRPr="005D358A">
        <w:rPr>
          <w:szCs w:val="20"/>
        </w:rPr>
        <w:t>τ</w:t>
      </w:r>
      <w:r w:rsidRPr="005D358A">
        <w:rPr>
          <w:i/>
          <w:szCs w:val="20"/>
          <w:vertAlign w:val="subscript"/>
        </w:rPr>
        <w:t>v</w:t>
      </w:r>
      <w:proofErr w:type="spellEnd"/>
      <w:r w:rsidRPr="005D358A">
        <w:rPr>
          <w:i/>
          <w:szCs w:val="20"/>
        </w:rPr>
        <w:t> ≥</w:t>
      </w:r>
      <w:r w:rsidRPr="005D358A">
        <w:rPr>
          <w:szCs w:val="20"/>
        </w:rPr>
        <w:t> 80%.</w:t>
      </w:r>
    </w:p>
    <w:p w14:paraId="12FE66D8" w14:textId="77777777" w:rsidR="00F7456E" w:rsidRPr="005D358A" w:rsidRDefault="00F7456E" w:rsidP="00F913C2">
      <w:pPr>
        <w:pStyle w:val="SingleTxtG"/>
        <w:ind w:left="2268" w:hanging="1134"/>
        <w:rPr>
          <w:b/>
        </w:rPr>
      </w:pPr>
      <w:r w:rsidRPr="005D358A">
        <w:rPr>
          <w:rFonts w:eastAsia="Courier New"/>
        </w:rPr>
        <w:lastRenderedPageBreak/>
        <w:t>7.8.1.1</w:t>
      </w:r>
      <w:r w:rsidRPr="005D358A">
        <w:rPr>
          <w:rFonts w:eastAsia="Courier New"/>
        </w:rPr>
        <w:tab/>
      </w:r>
      <w:r w:rsidRPr="005D358A">
        <w:rPr>
          <w:bCs/>
        </w:rPr>
        <w:t xml:space="preserve">Перед дальнейшим выдерживанием в любом виде с целью механического или оптического испытания, как указано в пункте 7.8.1, каждый смотровой козырек должен быть подвергнут ультрафиолетовому облучению в соответствии с положениями пункта </w:t>
      </w:r>
      <w:r w:rsidRPr="005D358A">
        <w:rPr>
          <w:b/>
        </w:rPr>
        <w:t>7.2.4.1</w:t>
      </w:r>
      <w:r w:rsidRPr="005D358A">
        <w:rPr>
          <w:bCs/>
        </w:rPr>
        <w:t>.</w:t>
      </w:r>
    </w:p>
    <w:p w14:paraId="44BC2929" w14:textId="77777777" w:rsidR="00F7456E" w:rsidRPr="005D358A" w:rsidRDefault="00F7456E" w:rsidP="00F913C2">
      <w:pPr>
        <w:spacing w:after="120"/>
        <w:ind w:left="1134" w:right="1134"/>
        <w:jc w:val="both"/>
        <w:rPr>
          <w:szCs w:val="20"/>
        </w:rPr>
      </w:pPr>
      <w:r w:rsidRPr="005D358A">
        <w:rPr>
          <w:rFonts w:eastAsia="Courier New"/>
          <w:szCs w:val="20"/>
        </w:rPr>
        <w:t>7.8.2</w:t>
      </w:r>
      <w:r w:rsidRPr="005D358A">
        <w:rPr>
          <w:rFonts w:eastAsia="Courier New"/>
          <w:szCs w:val="20"/>
        </w:rPr>
        <w:tab/>
      </w:r>
      <w:r w:rsidRPr="005D358A">
        <w:rPr>
          <w:rFonts w:eastAsia="Courier New"/>
          <w:szCs w:val="20"/>
        </w:rPr>
        <w:tab/>
      </w:r>
      <w:r w:rsidRPr="005D358A">
        <w:rPr>
          <w:szCs w:val="20"/>
        </w:rPr>
        <w:t>Механические характеристики</w:t>
      </w:r>
    </w:p>
    <w:p w14:paraId="0183E8AF" w14:textId="77777777" w:rsidR="00F7456E" w:rsidRPr="005D358A" w:rsidRDefault="00F7456E" w:rsidP="00F913C2">
      <w:pPr>
        <w:spacing w:after="120"/>
        <w:ind w:left="2259" w:right="1134" w:hanging="1125"/>
        <w:jc w:val="both"/>
        <w:rPr>
          <w:szCs w:val="20"/>
        </w:rPr>
      </w:pPr>
      <w:r w:rsidRPr="005D358A">
        <w:rPr>
          <w:szCs w:val="20"/>
        </w:rPr>
        <w:t>7.8.2.1</w:t>
      </w:r>
      <w:r w:rsidRPr="005D358A">
        <w:rPr>
          <w:szCs w:val="20"/>
        </w:rPr>
        <w:tab/>
      </w:r>
      <w:r w:rsidRPr="005D358A">
        <w:rPr>
          <w:szCs w:val="20"/>
        </w:rPr>
        <w:tab/>
        <w:t xml:space="preserve">Защитный шлем, оснащенный смотровым козырьком и предварительно выдержанный при указанных в пункте </w:t>
      </w:r>
      <w:r w:rsidRPr="005D358A">
        <w:rPr>
          <w:b/>
          <w:bCs/>
          <w:szCs w:val="20"/>
        </w:rPr>
        <w:t>7.2.3</w:t>
      </w:r>
      <w:r w:rsidRPr="005D358A">
        <w:rPr>
          <w:szCs w:val="20"/>
        </w:rPr>
        <w:t xml:space="preserve"> условиях, должен быть помещен в соответствии с положениями пункта 7.3.1.3.1 на испытательный муляж головы соответствующего размера. Испытательный муляж головы, выбранный из муляжей, указанных в приложении 4, устанавливается таким образом, чтобы основная плоскость была вертикальной.</w:t>
      </w:r>
    </w:p>
    <w:p w14:paraId="3C822C6F" w14:textId="77777777" w:rsidR="00F7456E" w:rsidRPr="005D358A" w:rsidRDefault="00F7456E" w:rsidP="00F913C2">
      <w:pPr>
        <w:pStyle w:val="SingleTxtG"/>
        <w:ind w:left="2268" w:hanging="1134"/>
      </w:pPr>
      <w:r w:rsidRPr="005D358A">
        <w:rPr>
          <w:rFonts w:eastAsia="Courier New"/>
        </w:rPr>
        <w:t>7.8.2.2</w:t>
      </w:r>
      <w:r w:rsidRPr="005D358A">
        <w:rPr>
          <w:rFonts w:eastAsia="Courier New"/>
        </w:rPr>
        <w:tab/>
      </w:r>
      <w:r w:rsidRPr="005D358A">
        <w:t xml:space="preserve">Используемое испытательное устройство должно соответствовать описанию в пункте 7.8.2.2.1; металлический пробойник устанавливается в соприкосновении со смотровым козырьком в вертикальной симметричной плоскости муляжа головы справа от точки </w:t>
      </w:r>
      <w:r w:rsidRPr="005D358A">
        <w:rPr>
          <w:lang w:val="en-US"/>
        </w:rPr>
        <w:t>K</w:t>
      </w:r>
      <w:r w:rsidRPr="005D358A">
        <w:t>. Испытательное устройство должно быть сконструировано таким образом, чтобы пробойник был остановлен не менее, чем в 5</w:t>
      </w:r>
      <w:r w:rsidR="002D703A" w:rsidRPr="005D358A">
        <w:t> мм</w:t>
      </w:r>
      <w:r w:rsidRPr="005D358A">
        <w:t xml:space="preserve"> над муляжом головы.</w:t>
      </w:r>
    </w:p>
    <w:p w14:paraId="68EF7444" w14:textId="77777777" w:rsidR="00F7456E" w:rsidRPr="005D358A" w:rsidRDefault="00F7456E" w:rsidP="00F913C2">
      <w:pPr>
        <w:pStyle w:val="SingleTxtG"/>
        <w:keepNext/>
        <w:ind w:left="2268" w:hanging="1134"/>
      </w:pPr>
      <w:r w:rsidRPr="005D358A">
        <w:t>7.8.2.2.1</w:t>
      </w:r>
      <w:r w:rsidRPr="005D358A">
        <w:tab/>
        <w:t>Испытательное устройство, упомянутое в пункте 7.8.2.2 выше, должно иметь следующие характеристики:</w:t>
      </w:r>
    </w:p>
    <w:p w14:paraId="454C471E" w14:textId="77777777" w:rsidR="00F7456E" w:rsidRPr="005D358A" w:rsidRDefault="00F7456E" w:rsidP="00F913C2">
      <w:pPr>
        <w:pStyle w:val="SingleTxtG"/>
        <w:keepNext/>
        <w:tabs>
          <w:tab w:val="left" w:pos="6804"/>
        </w:tabs>
        <w:ind w:left="2268" w:hanging="1134"/>
      </w:pPr>
      <w:r w:rsidRPr="005D358A">
        <w:tab/>
        <w:t>Масса пробойника</w:t>
      </w:r>
      <w:r w:rsidRPr="005D358A">
        <w:tab/>
        <w:t>0,3 кг</w:t>
      </w:r>
      <w:r w:rsidR="002D703A" w:rsidRPr="005D358A">
        <w:t> ± </w:t>
      </w:r>
      <w:r w:rsidRPr="005D358A">
        <w:t>10 г</w:t>
      </w:r>
    </w:p>
    <w:p w14:paraId="1A5131C0" w14:textId="77777777" w:rsidR="00F7456E" w:rsidRPr="005D358A" w:rsidRDefault="00F7456E" w:rsidP="00F913C2">
      <w:pPr>
        <w:pStyle w:val="SingleTxtG"/>
        <w:tabs>
          <w:tab w:val="left" w:pos="6804"/>
        </w:tabs>
        <w:ind w:left="2268" w:hanging="1134"/>
      </w:pPr>
      <w:r w:rsidRPr="005D358A">
        <w:tab/>
        <w:t>Угол конусности головки пробойника</w:t>
      </w:r>
      <w:r w:rsidRPr="005D358A">
        <w:tab/>
      </w:r>
      <w:r w:rsidRPr="005D358A">
        <w:tab/>
        <w:t>60</w:t>
      </w:r>
      <w:r w:rsidR="00A95A0B" w:rsidRPr="005D358A">
        <w:t>º</w:t>
      </w:r>
      <w:r w:rsidR="002D703A" w:rsidRPr="005D358A">
        <w:t> ± </w:t>
      </w:r>
      <w:r w:rsidRPr="005D358A">
        <w:t>1</w:t>
      </w:r>
      <w:r w:rsidR="00A95A0B" w:rsidRPr="005D358A">
        <w:t>º</w:t>
      </w:r>
    </w:p>
    <w:p w14:paraId="37EE6326" w14:textId="77777777" w:rsidR="00F7456E" w:rsidRPr="005D358A" w:rsidRDefault="00F7456E" w:rsidP="00F913C2">
      <w:pPr>
        <w:pStyle w:val="SingleTxtG"/>
        <w:tabs>
          <w:tab w:val="left" w:pos="6804"/>
        </w:tabs>
        <w:ind w:left="2268" w:hanging="1134"/>
      </w:pPr>
      <w:r w:rsidRPr="005D358A">
        <w:tab/>
        <w:t>Радиус закругления конца головки пробойника</w:t>
      </w:r>
      <w:r w:rsidRPr="005D358A">
        <w:tab/>
        <w:t>0,5</w:t>
      </w:r>
      <w:r w:rsidR="002D703A" w:rsidRPr="005D358A">
        <w:t> мм</w:t>
      </w:r>
    </w:p>
    <w:p w14:paraId="4F5E7ED2" w14:textId="77777777" w:rsidR="00F7456E" w:rsidRPr="005D358A" w:rsidRDefault="00F7456E" w:rsidP="00F913C2">
      <w:pPr>
        <w:pStyle w:val="SingleTxtG"/>
        <w:tabs>
          <w:tab w:val="left" w:pos="6804"/>
        </w:tabs>
        <w:ind w:left="2268" w:hanging="1134"/>
      </w:pPr>
      <w:r w:rsidRPr="005D358A">
        <w:tab/>
        <w:t>Масса молота</w:t>
      </w:r>
      <w:r w:rsidRPr="005D358A">
        <w:tab/>
        <w:t>3 кг</w:t>
      </w:r>
      <w:r w:rsidR="002D703A" w:rsidRPr="005D358A">
        <w:t> ± </w:t>
      </w:r>
      <w:r w:rsidRPr="005D358A">
        <w:t>25 г</w:t>
      </w:r>
    </w:p>
    <w:p w14:paraId="77342C35" w14:textId="77777777" w:rsidR="00F7456E" w:rsidRPr="005D358A" w:rsidRDefault="00F7456E" w:rsidP="00F913C2">
      <w:pPr>
        <w:pStyle w:val="SingleTxtG"/>
        <w:ind w:left="2268" w:hanging="1134"/>
      </w:pPr>
      <w:r w:rsidRPr="005D358A">
        <w:t>7.8.2.2.2</w:t>
      </w:r>
      <w:r w:rsidRPr="005D358A">
        <w:tab/>
        <w:t>При падении молота с высоты 1 + 0,005 м, измеренной между верхней поверхностью пробойника и нижней поверхностью молота, необходимо обеспечить, чтобы:</w:t>
      </w:r>
    </w:p>
    <w:p w14:paraId="2790D901" w14:textId="77777777" w:rsidR="00F7456E" w:rsidRPr="005D358A" w:rsidRDefault="00F7456E" w:rsidP="00F913C2">
      <w:pPr>
        <w:pStyle w:val="SingleTxtG"/>
        <w:ind w:left="2268" w:hanging="1134"/>
      </w:pPr>
      <w:r w:rsidRPr="005D358A">
        <w:t>7.8.2.2.3</w:t>
      </w:r>
      <w:r w:rsidRPr="005D358A">
        <w:tab/>
        <w:t>не было острых осколков, если смотровой козырек разбит. Любой осколок, один из углов которого составляет менее 60</w:t>
      </w:r>
      <w:r w:rsidR="00A95A0B" w:rsidRPr="005D358A">
        <w:t>º</w:t>
      </w:r>
      <w:r w:rsidRPr="005D358A">
        <w:t>, считается острым осколком.</w:t>
      </w:r>
    </w:p>
    <w:p w14:paraId="7AE1B6A1" w14:textId="77777777" w:rsidR="00F7456E" w:rsidRPr="005D358A" w:rsidRDefault="00F7456E" w:rsidP="00F913C2">
      <w:pPr>
        <w:pStyle w:val="SingleTxtG"/>
        <w:ind w:left="2268" w:hanging="1134"/>
        <w:rPr>
          <w:highlight w:val="yellow"/>
        </w:rPr>
      </w:pPr>
      <w:r w:rsidRPr="005D358A">
        <w:rPr>
          <w:rFonts w:eastAsia="Courier New"/>
          <w:b/>
        </w:rPr>
        <w:t>7.8.2.3</w:t>
      </w:r>
      <w:r w:rsidRPr="005D358A">
        <w:rPr>
          <w:rFonts w:eastAsia="Courier New"/>
          <w:b/>
        </w:rPr>
        <w:tab/>
      </w:r>
      <w:bookmarkStart w:id="19" w:name="OLE_LINK31"/>
      <w:bookmarkStart w:id="20" w:name="OLE_LINK32"/>
      <w:bookmarkStart w:id="21" w:name="OLE_LINK10"/>
      <w:r w:rsidRPr="005D358A">
        <w:rPr>
          <w:rFonts w:eastAsia="Courier New"/>
          <w:b/>
        </w:rPr>
        <w:t>Испытание на стойкость к воздействию потока высокоскоростных частиц</w:t>
      </w:r>
      <w:bookmarkEnd w:id="19"/>
      <w:bookmarkEnd w:id="20"/>
      <w:bookmarkEnd w:id="21"/>
    </w:p>
    <w:p w14:paraId="40283254" w14:textId="77777777" w:rsidR="00F7456E" w:rsidRPr="005D358A" w:rsidRDefault="00F7456E" w:rsidP="00F913C2">
      <w:pPr>
        <w:pStyle w:val="SingleTxtG"/>
        <w:ind w:left="2259" w:hanging="1125"/>
        <w:rPr>
          <w:b/>
          <w:bCs/>
        </w:rPr>
      </w:pPr>
      <w:r w:rsidRPr="005D358A">
        <w:rPr>
          <w:b/>
          <w:bCs/>
        </w:rPr>
        <w:t>7.8.2.3.1</w:t>
      </w:r>
      <w:r w:rsidRPr="005D358A">
        <w:rPr>
          <w:b/>
          <w:bCs/>
        </w:rPr>
        <w:tab/>
        <w:t>Испытание смотровых козырьков производится по методу, указанному в приложении 17.</w:t>
      </w:r>
    </w:p>
    <w:p w14:paraId="611F9376" w14:textId="77777777" w:rsidR="00F7456E" w:rsidRPr="005D358A" w:rsidRDefault="00F7456E" w:rsidP="00F913C2">
      <w:pPr>
        <w:pStyle w:val="SingleTxtG"/>
        <w:rPr>
          <w:rFonts w:eastAsia="Courier New"/>
          <w:b/>
          <w:bCs/>
        </w:rPr>
      </w:pPr>
      <w:r w:rsidRPr="005D358A">
        <w:rPr>
          <w:b/>
          <w:bCs/>
        </w:rPr>
        <w:tab/>
        <w:t>7.8.2.3.2</w:t>
      </w:r>
      <w:r w:rsidRPr="005D358A">
        <w:rPr>
          <w:b/>
          <w:bCs/>
        </w:rPr>
        <w:tab/>
        <w:t>После испытания должны отсутствовать следующие дефекты</w:t>
      </w:r>
      <w:r w:rsidRPr="005D358A">
        <w:rPr>
          <w:rFonts w:eastAsia="Courier New"/>
          <w:b/>
          <w:bCs/>
        </w:rPr>
        <w:t>:</w:t>
      </w:r>
    </w:p>
    <w:p w14:paraId="1368F2A2" w14:textId="77777777" w:rsidR="00F7456E" w:rsidRPr="005D358A" w:rsidRDefault="00F7456E" w:rsidP="00F7456E">
      <w:pPr>
        <w:pStyle w:val="SingleTxtG"/>
        <w:ind w:left="2835" w:hanging="567"/>
        <w:rPr>
          <w:rFonts w:eastAsia="Courier New"/>
          <w:b/>
          <w:bCs/>
        </w:rPr>
      </w:pPr>
      <w:r w:rsidRPr="005D358A">
        <w:rPr>
          <w:rFonts w:eastAsia="Courier New"/>
          <w:b/>
          <w:bCs/>
        </w:rPr>
        <w:t>a)</w:t>
      </w:r>
      <w:r w:rsidRPr="005D358A">
        <w:rPr>
          <w:rFonts w:eastAsia="Courier New"/>
          <w:b/>
          <w:bCs/>
        </w:rPr>
        <w:tab/>
        <w:t>растрескивание смотрового козырька: считается, что смотровой козырек треснул, если он раскололся по всей своей толщине на две или более частей или если материал, из которого изготовлен смотровой козырек, отсоединяется от поверхности, пораженной ударом шариком, либо же если этот шарик свободно проникает через смотровой козырек;</w:t>
      </w:r>
    </w:p>
    <w:p w14:paraId="3C30DF62" w14:textId="77777777" w:rsidR="00F7456E" w:rsidRPr="005D358A" w:rsidRDefault="00F7456E" w:rsidP="00F7456E">
      <w:pPr>
        <w:pStyle w:val="SingleTxtG"/>
        <w:ind w:left="2835" w:hanging="567"/>
        <w:rPr>
          <w:rFonts w:eastAsia="Courier New"/>
          <w:b/>
          <w:bCs/>
        </w:rPr>
      </w:pPr>
      <w:r w:rsidRPr="005D358A">
        <w:rPr>
          <w:rFonts w:eastAsia="Courier New"/>
          <w:b/>
          <w:bCs/>
        </w:rPr>
        <w:t>b)</w:t>
      </w:r>
      <w:r w:rsidRPr="005D358A">
        <w:rPr>
          <w:rFonts w:eastAsia="Courier New"/>
          <w:b/>
          <w:bCs/>
        </w:rPr>
        <w:tab/>
        <w:t>деформация смотрового козырька: считается, что смотровой козырек деформирован, если на белой бумаге со стороны, противоположной стороне, пораженной шариком, появилась отметина;</w:t>
      </w:r>
    </w:p>
    <w:p w14:paraId="39F684B9" w14:textId="77777777" w:rsidR="00F7456E" w:rsidRPr="005D358A" w:rsidRDefault="00F7456E" w:rsidP="00F7456E">
      <w:pPr>
        <w:pStyle w:val="SingleTxtG"/>
        <w:ind w:left="2835" w:hanging="567"/>
        <w:rPr>
          <w:rFonts w:eastAsia="Courier New"/>
          <w:b/>
          <w:bCs/>
        </w:rPr>
      </w:pPr>
      <w:r w:rsidRPr="005D358A">
        <w:rPr>
          <w:rFonts w:eastAsia="Courier New"/>
          <w:b/>
          <w:bCs/>
        </w:rPr>
        <w:t>c)</w:t>
      </w:r>
      <w:r w:rsidRPr="005D358A">
        <w:rPr>
          <w:rFonts w:eastAsia="Courier New"/>
          <w:b/>
          <w:bCs/>
        </w:rPr>
        <w:tab/>
      </w:r>
      <w:bookmarkStart w:id="22" w:name="OLE_LINK38"/>
      <w:r w:rsidRPr="005D358A">
        <w:rPr>
          <w:rFonts w:eastAsia="Courier New"/>
          <w:b/>
          <w:bCs/>
        </w:rPr>
        <w:t>несоответствие кожуха смотрового козырька</w:t>
      </w:r>
      <w:bookmarkEnd w:id="22"/>
      <w:r w:rsidRPr="005D358A">
        <w:rPr>
          <w:rFonts w:eastAsia="Courier New"/>
          <w:b/>
          <w:bCs/>
        </w:rPr>
        <w:t>: считается, что кожух смотрового козырька не соответствует установленным требованиям, если он разделяется на две или более частей или если он не в состоянии удерживать смотровой козырек в соответствующем положении.</w:t>
      </w:r>
    </w:p>
    <w:p w14:paraId="414E8A0B" w14:textId="77777777" w:rsidR="00F7456E" w:rsidRPr="005D358A" w:rsidRDefault="00F7456E" w:rsidP="00F913C2">
      <w:pPr>
        <w:pStyle w:val="SingleTxtG"/>
        <w:ind w:left="2268" w:hanging="1134"/>
      </w:pPr>
      <w:r w:rsidRPr="005D358A">
        <w:rPr>
          <w:rFonts w:eastAsia="Courier New"/>
        </w:rPr>
        <w:lastRenderedPageBreak/>
        <w:t>7.8.3</w:t>
      </w:r>
      <w:r w:rsidRPr="005D358A">
        <w:rPr>
          <w:rFonts w:eastAsia="Courier New"/>
        </w:rPr>
        <w:tab/>
      </w:r>
      <w:r w:rsidRPr="005D358A">
        <w:rPr>
          <w:rFonts w:eastAsia="Courier New"/>
        </w:rPr>
        <w:tab/>
      </w:r>
      <w:r w:rsidRPr="005D358A">
        <w:t>Оптические характеристики и абразивная стойкость</w:t>
      </w:r>
    </w:p>
    <w:p w14:paraId="7D12A3DB" w14:textId="77777777" w:rsidR="00F7456E" w:rsidRPr="005D358A" w:rsidRDefault="00F7456E" w:rsidP="00F913C2">
      <w:pPr>
        <w:pStyle w:val="SingleTxtG"/>
        <w:ind w:left="2268" w:hanging="1134"/>
      </w:pPr>
      <w:r w:rsidRPr="005D358A">
        <w:t>7.8.3.1</w:t>
      </w:r>
      <w:r w:rsidRPr="005D358A">
        <w:tab/>
      </w:r>
      <w:r w:rsidRPr="005D358A">
        <w:tab/>
        <w:t>Процедура испытания</w:t>
      </w:r>
    </w:p>
    <w:p w14:paraId="4F24FCEC" w14:textId="77777777" w:rsidR="00F7456E" w:rsidRPr="005D358A" w:rsidRDefault="00F7456E" w:rsidP="00F913C2">
      <w:pPr>
        <w:pStyle w:val="SingleTxtG"/>
        <w:ind w:left="2268" w:hanging="1134"/>
      </w:pPr>
      <w:r w:rsidRPr="005D358A">
        <w:t>7.8.3.1.1</w:t>
      </w:r>
      <w:r w:rsidRPr="005D358A">
        <w:tab/>
        <w:t xml:space="preserve">Для испытания выбирается образец на наиболее плоской части смотрового козырька в зоне, указанной в пункте </w:t>
      </w:r>
      <w:r w:rsidRPr="005D358A">
        <w:rPr>
          <w:b/>
          <w:bCs/>
        </w:rPr>
        <w:t>6.16.3.2</w:t>
      </w:r>
      <w:r w:rsidRPr="005D358A">
        <w:t>, причем его минимальные размеры должны составлять 50</w:t>
      </w:r>
      <w:r w:rsidR="002D703A" w:rsidRPr="005D358A">
        <w:t> мм</w:t>
      </w:r>
      <w:r w:rsidRPr="005D358A">
        <w:t xml:space="preserve"> х 50</w:t>
      </w:r>
      <w:r w:rsidR="002D703A" w:rsidRPr="005D358A">
        <w:t> мм</w:t>
      </w:r>
      <w:r w:rsidRPr="005D358A">
        <w:t>. Испытание должно проводиться на поверхности, соответствующей наружной поверхности смотрового козырька.</w:t>
      </w:r>
    </w:p>
    <w:p w14:paraId="5907C705" w14:textId="77777777" w:rsidR="00F7456E" w:rsidRPr="005D358A" w:rsidRDefault="00F7456E" w:rsidP="00F913C2">
      <w:pPr>
        <w:pStyle w:val="SingleTxtG"/>
        <w:ind w:left="2268" w:hanging="1134"/>
      </w:pPr>
      <w:r w:rsidRPr="005D358A">
        <w:rPr>
          <w:rFonts w:eastAsia="Courier New"/>
        </w:rPr>
        <w:t>7.8.3.1.2</w:t>
      </w:r>
      <w:r w:rsidRPr="005D358A">
        <w:rPr>
          <w:rFonts w:eastAsia="Courier New"/>
        </w:rPr>
        <w:tab/>
      </w:r>
      <w:r w:rsidRPr="005D358A">
        <w:rPr>
          <w:rFonts w:eastAsia="Courier New"/>
        </w:rPr>
        <w:tab/>
      </w:r>
      <w:r w:rsidRPr="005D358A">
        <w:t>Испытываемый образец должен быть выдержан при температуре и влажности окружающего воздуха в соответствии с пунктом 7.2.2.</w:t>
      </w:r>
    </w:p>
    <w:p w14:paraId="1A6AEA21" w14:textId="77777777" w:rsidR="00F7456E" w:rsidRPr="005D358A" w:rsidRDefault="00F7456E" w:rsidP="00F913C2">
      <w:pPr>
        <w:pStyle w:val="SingleTxtG"/>
        <w:ind w:left="2268" w:hanging="1134"/>
      </w:pPr>
      <w:r w:rsidRPr="005D358A">
        <w:t>7.8.3.1.3</w:t>
      </w:r>
      <w:r w:rsidRPr="005D358A">
        <w:tab/>
        <w:t>Испытание проводится в следующей последовательности:</w:t>
      </w:r>
    </w:p>
    <w:p w14:paraId="12A4A944" w14:textId="77777777" w:rsidR="00F7456E" w:rsidRPr="005D358A" w:rsidRDefault="00F7456E" w:rsidP="00F913C2">
      <w:pPr>
        <w:pStyle w:val="SingleTxtG"/>
        <w:ind w:left="2268" w:hanging="1134"/>
      </w:pPr>
      <w:r w:rsidRPr="005D358A">
        <w:t>7.8.3.1.3.1</w:t>
      </w:r>
      <w:r w:rsidRPr="005D358A">
        <w:tab/>
        <w:t>поверхность испытываемого образца должна быть вымыта в воде, содержащей 1% моющего средства, промыта дистиллированной или деминерализованной водой и затем тщательно протерта льняной тканью, очищенной от жира и пыли.</w:t>
      </w:r>
    </w:p>
    <w:p w14:paraId="51FE4ECC" w14:textId="77777777" w:rsidR="00F7456E" w:rsidRPr="005D358A" w:rsidRDefault="00F7456E" w:rsidP="00F7456E">
      <w:pPr>
        <w:pStyle w:val="SingleTxtG"/>
        <w:ind w:left="2268" w:hanging="1134"/>
      </w:pPr>
      <w:r w:rsidRPr="005D358A">
        <w:rPr>
          <w:rFonts w:eastAsia="Courier New"/>
        </w:rPr>
        <w:t>7.8.3.1.3.2</w:t>
      </w:r>
      <w:r w:rsidRPr="005D358A">
        <w:rPr>
          <w:rFonts w:eastAsia="Courier New"/>
        </w:rPr>
        <w:tab/>
      </w:r>
      <w:r w:rsidRPr="005D358A">
        <w:t>Сразу же после протирания и до воздействия абразивного материала производится измерение степени прозрачности с использованием метода, указанного в пункте 7.8.3.2.1.1, и измерение светового рассеивания при помощи одного из методов, указанных в приложении 11.</w:t>
      </w:r>
    </w:p>
    <w:p w14:paraId="2421D1AF" w14:textId="77777777" w:rsidR="00F7456E" w:rsidRPr="005D358A" w:rsidRDefault="00F7456E" w:rsidP="00F7456E">
      <w:pPr>
        <w:pStyle w:val="SingleTxtG"/>
        <w:ind w:left="2268" w:hanging="1134"/>
      </w:pPr>
      <w:r w:rsidRPr="005D358A">
        <w:rPr>
          <w:rFonts w:eastAsia="Courier New"/>
        </w:rPr>
        <w:t>7.8.3.1.3.3</w:t>
      </w:r>
      <w:r w:rsidRPr="005D358A">
        <w:rPr>
          <w:rFonts w:eastAsia="Courier New"/>
        </w:rPr>
        <w:tab/>
      </w:r>
      <w:r w:rsidRPr="005D358A">
        <w:t>Затем испытываемый образец подвергается испытанию на абразивную стойкость в соответствии с положениями приложения 10, в ходе которого на образец выбрасываются 3</w:t>
      </w:r>
      <w:r w:rsidR="002D703A" w:rsidRPr="005D358A">
        <w:t> ± </w:t>
      </w:r>
      <w:r w:rsidRPr="005D358A">
        <w:t>0,01 кг абразивного материала.</w:t>
      </w:r>
    </w:p>
    <w:p w14:paraId="4075FDCB" w14:textId="77777777" w:rsidR="00F7456E" w:rsidRPr="005D358A" w:rsidRDefault="00F7456E" w:rsidP="00F7456E">
      <w:pPr>
        <w:pStyle w:val="SingleTxtG"/>
        <w:ind w:left="2268" w:hanging="1134"/>
      </w:pPr>
      <w:r w:rsidRPr="005D358A">
        <w:rPr>
          <w:rFonts w:eastAsia="Courier New"/>
        </w:rPr>
        <w:t>7.8.3.1.3.4</w:t>
      </w:r>
      <w:r w:rsidRPr="005D358A">
        <w:rPr>
          <w:rFonts w:eastAsia="Courier New"/>
        </w:rPr>
        <w:tab/>
      </w:r>
      <w:r w:rsidRPr="005D358A">
        <w:t>После проведения испытания испытываемый участок очищается в соответствии с пунктом 7.8.3.1.3.1.</w:t>
      </w:r>
    </w:p>
    <w:p w14:paraId="099618B6" w14:textId="77777777" w:rsidR="00F7456E" w:rsidRPr="005D358A" w:rsidRDefault="00F7456E" w:rsidP="00F7456E">
      <w:pPr>
        <w:pStyle w:val="SingleTxtG"/>
        <w:ind w:left="2268" w:hanging="1134"/>
      </w:pPr>
      <w:r w:rsidRPr="005D358A">
        <w:rPr>
          <w:rFonts w:eastAsia="Courier New"/>
        </w:rPr>
        <w:t>7.8.3.1.3.5</w:t>
      </w:r>
      <w:r w:rsidRPr="005D358A">
        <w:rPr>
          <w:rFonts w:eastAsia="Courier New"/>
        </w:rPr>
        <w:tab/>
      </w:r>
      <w:r w:rsidRPr="005D358A">
        <w:t>Непосредственно после протирания световое рассеивание после проведения испытания на абразивную стойкость вновь измеряется с помощью метода, описанного в пункте 7.8.3.1.3.2 выше.</w:t>
      </w:r>
    </w:p>
    <w:p w14:paraId="5E3EA7ED" w14:textId="77777777" w:rsidR="00F7456E" w:rsidRPr="005D358A" w:rsidRDefault="00F7456E" w:rsidP="00F7456E">
      <w:pPr>
        <w:pStyle w:val="SingleTxtG"/>
        <w:ind w:left="2268" w:hanging="1134"/>
      </w:pPr>
      <w:r w:rsidRPr="005D358A">
        <w:rPr>
          <w:rFonts w:eastAsia="Courier New"/>
        </w:rPr>
        <w:t>7.8.3.2</w:t>
      </w:r>
      <w:r w:rsidRPr="005D358A">
        <w:rPr>
          <w:rFonts w:eastAsia="Courier New"/>
        </w:rPr>
        <w:tab/>
      </w:r>
      <w:r w:rsidRPr="005D358A">
        <w:t>Предписания</w:t>
      </w:r>
    </w:p>
    <w:p w14:paraId="24BD1693" w14:textId="77777777" w:rsidR="00F7456E" w:rsidRPr="005D358A" w:rsidRDefault="00F7456E" w:rsidP="00F7456E">
      <w:pPr>
        <w:pStyle w:val="SingleTxtG"/>
        <w:ind w:left="2268" w:hanging="1134"/>
      </w:pPr>
      <w:r w:rsidRPr="005D358A">
        <w:rPr>
          <w:rFonts w:eastAsia="Courier New"/>
        </w:rPr>
        <w:t>7.8.3.2.1</w:t>
      </w:r>
      <w:r w:rsidRPr="005D358A">
        <w:rPr>
          <w:rFonts w:eastAsia="Courier New"/>
        </w:rPr>
        <w:tab/>
      </w:r>
      <w:r w:rsidRPr="005D358A">
        <w:t xml:space="preserve">Три аналогичных испытываемых образца, принадлежащих различным козырькам и выбранных в зоне, определенной в пункте </w:t>
      </w:r>
      <w:r w:rsidRPr="005D358A">
        <w:rPr>
          <w:b/>
          <w:bCs/>
        </w:rPr>
        <w:t>6.16.3.2</w:t>
      </w:r>
      <w:r w:rsidRPr="005D358A">
        <w:t>, должны соответствовать предписаниям пунктов 7.8.3.2.1.1 и 7.8.3.2.1.2.</w:t>
      </w:r>
    </w:p>
    <w:p w14:paraId="0517D953" w14:textId="77777777" w:rsidR="00F7456E" w:rsidRPr="005D358A" w:rsidRDefault="00F7456E" w:rsidP="00F7456E">
      <w:pPr>
        <w:pStyle w:val="SingleTxtG"/>
        <w:ind w:left="2268" w:hanging="1134"/>
      </w:pPr>
      <w:r w:rsidRPr="005D358A">
        <w:rPr>
          <w:rFonts w:eastAsia="Courier New"/>
        </w:rPr>
        <w:t>7.8.3.2.1.1</w:t>
      </w:r>
      <w:r w:rsidRPr="005D358A">
        <w:rPr>
          <w:rFonts w:eastAsia="Courier New"/>
        </w:rPr>
        <w:tab/>
      </w:r>
      <w:r w:rsidRPr="005D358A">
        <w:t>В параллельном луче при вертикальном облучении испытываемых образцов определяются спектральные коэффициенты пропускания в пределах 380</w:t>
      </w:r>
      <w:r w:rsidR="00966EDC" w:rsidRPr="005D358A">
        <w:t>−</w:t>
      </w:r>
      <w:r w:rsidRPr="005D358A">
        <w:t xml:space="preserve">780 </w:t>
      </w:r>
      <w:proofErr w:type="spellStart"/>
      <w:r w:rsidRPr="005D358A">
        <w:t>нм</w:t>
      </w:r>
      <w:proofErr w:type="spellEnd"/>
      <w:r w:rsidRPr="005D358A">
        <w:t>, а затем коэффициент пропускания и ослабления видимости по формулам, приведенным в приложении 13.</w:t>
      </w:r>
    </w:p>
    <w:p w14:paraId="7EF90969" w14:textId="77777777" w:rsidR="00F7456E" w:rsidRPr="005D358A" w:rsidRDefault="00F7456E" w:rsidP="00F7456E">
      <w:pPr>
        <w:pStyle w:val="SingleTxtG"/>
        <w:ind w:left="2268"/>
      </w:pPr>
      <w:r w:rsidRPr="005D358A">
        <w:t xml:space="preserve">Для расчета коэффициента пропускания света должны использоваться характеристики спектрального распределения стандартного источника света </w:t>
      </w:r>
      <w:r w:rsidRPr="005D358A">
        <w:rPr>
          <w:lang w:val="en-US"/>
        </w:rPr>
        <w:t>D</w:t>
      </w:r>
      <w:r w:rsidRPr="005D358A">
        <w:t>65 и спектральные значения колориметрического (2</w:t>
      </w:r>
      <w:r w:rsidR="00A95A0B" w:rsidRPr="005D358A">
        <w:t>º</w:t>
      </w:r>
      <w:r w:rsidRPr="005D358A">
        <w:t xml:space="preserve">) стандартного наблюдателя </w:t>
      </w:r>
      <w:proofErr w:type="spellStart"/>
      <w:r w:rsidRPr="005D358A">
        <w:t>МКО</w:t>
      </w:r>
      <w:proofErr w:type="spellEnd"/>
      <w:r w:rsidRPr="005D358A">
        <w:t xml:space="preserve"> 1931 в соответствии с ИСО/</w:t>
      </w:r>
      <w:proofErr w:type="spellStart"/>
      <w:r w:rsidRPr="005D358A">
        <w:t>МКО</w:t>
      </w:r>
      <w:proofErr w:type="spellEnd"/>
      <w:r w:rsidRPr="005D358A">
        <w:t xml:space="preserve"> 10526. Результаты спектрального распределения стандартного источника света </w:t>
      </w:r>
      <w:r w:rsidRPr="005D358A">
        <w:rPr>
          <w:lang w:val="en-US"/>
        </w:rPr>
        <w:t>D</w:t>
      </w:r>
      <w:r w:rsidRPr="005D358A">
        <w:t>65 и спектральные значения колориметрического (2</w:t>
      </w:r>
      <w:r w:rsidR="00A95A0B" w:rsidRPr="005D358A">
        <w:t>º</w:t>
      </w:r>
      <w:r w:rsidRPr="005D358A">
        <w:t xml:space="preserve">) стандартного наблюдателя </w:t>
      </w:r>
      <w:proofErr w:type="spellStart"/>
      <w:r w:rsidRPr="005D358A">
        <w:t>МСО</w:t>
      </w:r>
      <w:proofErr w:type="spellEnd"/>
      <w:r w:rsidRPr="005D358A">
        <w:t xml:space="preserve"> 1931 в соответствии с ИСО/</w:t>
      </w:r>
      <w:proofErr w:type="spellStart"/>
      <w:r w:rsidRPr="005D358A">
        <w:t>МКО</w:t>
      </w:r>
      <w:proofErr w:type="spellEnd"/>
      <w:r w:rsidRPr="005D358A">
        <w:t xml:space="preserve"> 10526 приведены в приложении 14. Допускается линейная интерполяция этих значений применительно к интервалам, не достигающим 10 </w:t>
      </w:r>
      <w:proofErr w:type="spellStart"/>
      <w:r w:rsidRPr="005D358A">
        <w:t>нм</w:t>
      </w:r>
      <w:proofErr w:type="spellEnd"/>
      <w:r w:rsidRPr="005D358A">
        <w:t>.</w:t>
      </w:r>
    </w:p>
    <w:p w14:paraId="32EAED31" w14:textId="77777777" w:rsidR="004231A1" w:rsidRDefault="004231A1">
      <w:pPr>
        <w:suppressAutoHyphens w:val="0"/>
        <w:spacing w:line="240" w:lineRule="auto"/>
        <w:rPr>
          <w:rFonts w:eastAsia="Courier New" w:cs="Times New Roman"/>
          <w:szCs w:val="20"/>
        </w:rPr>
      </w:pPr>
      <w:r>
        <w:rPr>
          <w:rFonts w:eastAsia="Courier New"/>
        </w:rPr>
        <w:br w:type="page"/>
      </w:r>
    </w:p>
    <w:p w14:paraId="799A47F0" w14:textId="77777777" w:rsidR="00F7456E" w:rsidRPr="005D358A" w:rsidRDefault="00F7456E" w:rsidP="00F7456E">
      <w:pPr>
        <w:pStyle w:val="SingleTxtG"/>
        <w:ind w:left="2268" w:hanging="1134"/>
      </w:pPr>
      <w:r w:rsidRPr="005D358A">
        <w:rPr>
          <w:rFonts w:eastAsia="Courier New"/>
        </w:rPr>
        <w:lastRenderedPageBreak/>
        <w:t>7.8.3.2.1.2</w:t>
      </w:r>
      <w:r w:rsidRPr="005D358A">
        <w:rPr>
          <w:rFonts w:eastAsia="Courier New"/>
        </w:rPr>
        <w:tab/>
      </w:r>
      <w:r w:rsidRPr="005D358A">
        <w:t>Световое рассеивание не должно превышать следующих значений для каждого метода:</w:t>
      </w:r>
    </w:p>
    <w:tbl>
      <w:tblPr>
        <w:tblStyle w:val="TableNormal1"/>
        <w:tblW w:w="7370" w:type="dxa"/>
        <w:tblInd w:w="1134" w:type="dxa"/>
        <w:tblLayout w:type="fixed"/>
        <w:tblLook w:val="01E0" w:firstRow="1" w:lastRow="1" w:firstColumn="1" w:lastColumn="1" w:noHBand="0" w:noVBand="0"/>
      </w:tblPr>
      <w:tblGrid>
        <w:gridCol w:w="2694"/>
        <w:gridCol w:w="442"/>
        <w:gridCol w:w="408"/>
        <w:gridCol w:w="284"/>
        <w:gridCol w:w="2835"/>
        <w:gridCol w:w="378"/>
        <w:gridCol w:w="329"/>
      </w:tblGrid>
      <w:tr w:rsidR="00F913C2" w:rsidRPr="005D358A" w14:paraId="1E171B63" w14:textId="77777777" w:rsidTr="004231A1">
        <w:trPr>
          <w:tblHeader/>
        </w:trPr>
        <w:tc>
          <w:tcPr>
            <w:tcW w:w="2694" w:type="dxa"/>
            <w:tcBorders>
              <w:top w:val="single" w:sz="4" w:space="0" w:color="auto"/>
              <w:bottom w:val="single" w:sz="12" w:space="0" w:color="auto"/>
            </w:tcBorders>
            <w:shd w:val="clear" w:color="auto" w:fill="auto"/>
            <w:tcMar>
              <w:left w:w="28" w:type="dxa"/>
              <w:right w:w="28" w:type="dxa"/>
            </w:tcMar>
            <w:vAlign w:val="bottom"/>
          </w:tcPr>
          <w:p w14:paraId="2EC6CBE8" w14:textId="77777777" w:rsidR="00F913C2" w:rsidRPr="005D358A" w:rsidRDefault="00F913C2" w:rsidP="00F913C2">
            <w:pPr>
              <w:widowControl/>
              <w:spacing w:before="80" w:after="80" w:line="200" w:lineRule="exact"/>
              <w:rPr>
                <w:rFonts w:ascii="Times New Roman" w:hAnsi="Times New Roman" w:cs="Times New Roman"/>
                <w:i/>
                <w:sz w:val="16"/>
              </w:rPr>
            </w:pPr>
            <w:r w:rsidRPr="005D358A">
              <w:rPr>
                <w:rFonts w:ascii="Times New Roman" w:hAnsi="Times New Roman" w:cs="Times New Roman"/>
                <w:i/>
                <w:sz w:val="16"/>
              </w:rPr>
              <w:t>До испытания на абразивную стойкость</w:t>
            </w:r>
          </w:p>
        </w:tc>
        <w:tc>
          <w:tcPr>
            <w:tcW w:w="850" w:type="dxa"/>
            <w:gridSpan w:val="2"/>
            <w:tcBorders>
              <w:top w:val="single" w:sz="4" w:space="0" w:color="auto"/>
              <w:bottom w:val="single" w:sz="12" w:space="0" w:color="auto"/>
            </w:tcBorders>
            <w:shd w:val="clear" w:color="auto" w:fill="auto"/>
            <w:vAlign w:val="bottom"/>
          </w:tcPr>
          <w:p w14:paraId="1B8957BA" w14:textId="77777777" w:rsidR="00F913C2" w:rsidRPr="005D358A" w:rsidRDefault="00F913C2" w:rsidP="00F913C2">
            <w:pPr>
              <w:widowControl/>
              <w:spacing w:before="80" w:after="80" w:line="200" w:lineRule="exact"/>
              <w:jc w:val="right"/>
              <w:rPr>
                <w:rFonts w:ascii="Times New Roman" w:hAnsi="Times New Roman" w:cs="Times New Roman"/>
                <w:i/>
                <w:sz w:val="16"/>
              </w:rPr>
            </w:pPr>
          </w:p>
        </w:tc>
        <w:tc>
          <w:tcPr>
            <w:tcW w:w="284" w:type="dxa"/>
            <w:tcBorders>
              <w:top w:val="single" w:sz="4" w:space="0" w:color="auto"/>
              <w:bottom w:val="single" w:sz="12" w:space="0" w:color="auto"/>
            </w:tcBorders>
          </w:tcPr>
          <w:p w14:paraId="7EF7493E" w14:textId="77777777" w:rsidR="00F913C2" w:rsidRPr="005D358A" w:rsidRDefault="00F913C2" w:rsidP="00F913C2">
            <w:pPr>
              <w:spacing w:before="80" w:after="80" w:line="200" w:lineRule="exact"/>
              <w:rPr>
                <w:rFonts w:cs="Times New Roman"/>
                <w:i/>
                <w:sz w:val="16"/>
              </w:rPr>
            </w:pPr>
          </w:p>
        </w:tc>
        <w:tc>
          <w:tcPr>
            <w:tcW w:w="2835" w:type="dxa"/>
            <w:tcBorders>
              <w:top w:val="single" w:sz="4" w:space="0" w:color="auto"/>
              <w:bottom w:val="single" w:sz="12" w:space="0" w:color="auto"/>
            </w:tcBorders>
            <w:shd w:val="clear" w:color="auto" w:fill="auto"/>
            <w:vAlign w:val="bottom"/>
          </w:tcPr>
          <w:p w14:paraId="6FC1C515" w14:textId="77777777" w:rsidR="00F913C2" w:rsidRPr="005D358A" w:rsidRDefault="00F913C2" w:rsidP="00F913C2">
            <w:pPr>
              <w:widowControl/>
              <w:spacing w:before="80" w:after="80" w:line="200" w:lineRule="exact"/>
              <w:rPr>
                <w:rFonts w:ascii="Times New Roman" w:hAnsi="Times New Roman" w:cs="Times New Roman"/>
                <w:i/>
                <w:sz w:val="16"/>
              </w:rPr>
            </w:pPr>
            <w:r w:rsidRPr="005D358A">
              <w:rPr>
                <w:rFonts w:ascii="Times New Roman" w:hAnsi="Times New Roman" w:cs="Times New Roman"/>
                <w:i/>
                <w:sz w:val="16"/>
              </w:rPr>
              <w:t xml:space="preserve">После испытания на абразивную стойкость </w:t>
            </w:r>
          </w:p>
        </w:tc>
        <w:tc>
          <w:tcPr>
            <w:tcW w:w="707" w:type="dxa"/>
            <w:gridSpan w:val="2"/>
            <w:tcBorders>
              <w:top w:val="single" w:sz="4" w:space="0" w:color="auto"/>
              <w:bottom w:val="single" w:sz="12" w:space="0" w:color="auto"/>
            </w:tcBorders>
            <w:shd w:val="clear" w:color="auto" w:fill="auto"/>
            <w:vAlign w:val="bottom"/>
          </w:tcPr>
          <w:p w14:paraId="77B2B6AE" w14:textId="77777777" w:rsidR="00F913C2" w:rsidRPr="005D358A" w:rsidRDefault="00F913C2" w:rsidP="00F913C2">
            <w:pPr>
              <w:widowControl/>
              <w:spacing w:before="80" w:after="80" w:line="200" w:lineRule="exact"/>
              <w:jc w:val="right"/>
              <w:rPr>
                <w:rFonts w:ascii="Times New Roman" w:hAnsi="Times New Roman" w:cs="Times New Roman"/>
                <w:i/>
                <w:sz w:val="16"/>
              </w:rPr>
            </w:pPr>
          </w:p>
        </w:tc>
      </w:tr>
      <w:tr w:rsidR="00F913C2" w:rsidRPr="005D358A" w14:paraId="408C0C73" w14:textId="77777777" w:rsidTr="004231A1">
        <w:tc>
          <w:tcPr>
            <w:tcW w:w="2694" w:type="dxa"/>
            <w:shd w:val="clear" w:color="auto" w:fill="auto"/>
            <w:tcMar>
              <w:left w:w="28" w:type="dxa"/>
              <w:right w:w="28" w:type="dxa"/>
            </w:tcMar>
          </w:tcPr>
          <w:p w14:paraId="77826746" w14:textId="77777777" w:rsidR="00F913C2" w:rsidRPr="005D358A" w:rsidRDefault="00F913C2" w:rsidP="00F913C2">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0,65 кд/м</w:t>
            </w:r>
            <w:r w:rsidRPr="005D358A">
              <w:rPr>
                <w:rFonts w:ascii="Times New Roman" w:hAnsi="Times New Roman" w:cs="Times New Roman"/>
                <w:sz w:val="18"/>
                <w:vertAlign w:val="superscript"/>
              </w:rPr>
              <w:t>2</w:t>
            </w:r>
            <w:r w:rsidRPr="005D358A">
              <w:rPr>
                <w:rFonts w:ascii="Times New Roman" w:hAnsi="Times New Roman" w:cs="Times New Roman"/>
                <w:sz w:val="18"/>
              </w:rPr>
              <w:t>/л</w:t>
            </w:r>
          </w:p>
        </w:tc>
        <w:tc>
          <w:tcPr>
            <w:tcW w:w="442" w:type="dxa"/>
            <w:shd w:val="clear" w:color="auto" w:fill="auto"/>
            <w:vAlign w:val="bottom"/>
          </w:tcPr>
          <w:p w14:paraId="60C0DF1D" w14:textId="77777777" w:rsidR="00F913C2" w:rsidRPr="005D358A" w:rsidRDefault="00F913C2" w:rsidP="00F913C2">
            <w:pPr>
              <w:widowControl/>
              <w:spacing w:before="40" w:after="40" w:line="220" w:lineRule="exact"/>
              <w:jc w:val="right"/>
              <w:rPr>
                <w:rFonts w:ascii="Times New Roman" w:hAnsi="Times New Roman" w:cs="Times New Roman"/>
                <w:i/>
                <w:sz w:val="18"/>
                <w:vertAlign w:val="superscript"/>
                <w:lang w:val="en-GB"/>
              </w:rPr>
            </w:pPr>
            <w:r w:rsidRPr="005D358A">
              <w:rPr>
                <w:rFonts w:ascii="Times New Roman" w:hAnsi="Times New Roman" w:cs="Times New Roman"/>
                <w:i/>
                <w:sz w:val="18"/>
                <w:vertAlign w:val="superscript"/>
                <w:lang w:val="en-GB"/>
              </w:rPr>
              <w:t>a</w:t>
            </w:r>
          </w:p>
        </w:tc>
        <w:tc>
          <w:tcPr>
            <w:tcW w:w="408" w:type="dxa"/>
            <w:shd w:val="clear" w:color="auto" w:fill="auto"/>
            <w:vAlign w:val="bottom"/>
          </w:tcPr>
          <w:p w14:paraId="623C50F2" w14:textId="77777777" w:rsidR="00F913C2" w:rsidRPr="005D358A" w:rsidRDefault="00F913C2" w:rsidP="00F913C2">
            <w:pPr>
              <w:widowControl/>
              <w:spacing w:before="40" w:after="40" w:line="220" w:lineRule="exact"/>
              <w:jc w:val="right"/>
              <w:rPr>
                <w:rFonts w:ascii="Times New Roman" w:hAnsi="Times New Roman" w:cs="Times New Roman"/>
                <w:i/>
                <w:sz w:val="18"/>
                <w:vertAlign w:val="superscript"/>
              </w:rPr>
            </w:pPr>
            <w:r w:rsidRPr="005D358A">
              <w:rPr>
                <w:rFonts w:ascii="Times New Roman" w:hAnsi="Times New Roman" w:cs="Times New Roman"/>
                <w:i/>
                <w:sz w:val="18"/>
                <w:vertAlign w:val="superscript"/>
              </w:rPr>
              <w:t>с</w:t>
            </w:r>
          </w:p>
        </w:tc>
        <w:tc>
          <w:tcPr>
            <w:tcW w:w="284" w:type="dxa"/>
          </w:tcPr>
          <w:p w14:paraId="3EFA45F5" w14:textId="77777777" w:rsidR="00F913C2" w:rsidRPr="005D358A" w:rsidRDefault="00F913C2" w:rsidP="00F913C2">
            <w:pPr>
              <w:spacing w:before="40" w:after="40" w:line="220" w:lineRule="exact"/>
              <w:jc w:val="right"/>
              <w:rPr>
                <w:rFonts w:cs="Times New Roman"/>
                <w:sz w:val="18"/>
              </w:rPr>
            </w:pPr>
          </w:p>
        </w:tc>
        <w:tc>
          <w:tcPr>
            <w:tcW w:w="2835" w:type="dxa"/>
            <w:shd w:val="clear" w:color="auto" w:fill="auto"/>
            <w:vAlign w:val="bottom"/>
          </w:tcPr>
          <w:p w14:paraId="225A8D04" w14:textId="77777777" w:rsidR="00F913C2" w:rsidRPr="005D358A" w:rsidRDefault="00F913C2" w:rsidP="00D567E4">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5,0 кд/м</w:t>
            </w:r>
            <w:r w:rsidRPr="005D358A">
              <w:rPr>
                <w:rFonts w:ascii="Times New Roman" w:hAnsi="Times New Roman" w:cs="Times New Roman"/>
                <w:sz w:val="18"/>
                <w:vertAlign w:val="superscript"/>
              </w:rPr>
              <w:t>2</w:t>
            </w:r>
            <w:r w:rsidRPr="005D358A">
              <w:rPr>
                <w:rFonts w:ascii="Times New Roman" w:hAnsi="Times New Roman" w:cs="Times New Roman"/>
                <w:sz w:val="18"/>
              </w:rPr>
              <w:t>/л</w:t>
            </w:r>
          </w:p>
        </w:tc>
        <w:tc>
          <w:tcPr>
            <w:tcW w:w="378" w:type="dxa"/>
            <w:shd w:val="clear" w:color="auto" w:fill="auto"/>
            <w:vAlign w:val="bottom"/>
          </w:tcPr>
          <w:p w14:paraId="06E09119" w14:textId="77777777" w:rsidR="00F913C2" w:rsidRPr="005D358A" w:rsidRDefault="00F913C2" w:rsidP="00F913C2">
            <w:pPr>
              <w:widowControl/>
              <w:spacing w:before="40" w:after="40" w:line="220" w:lineRule="exact"/>
              <w:jc w:val="right"/>
              <w:rPr>
                <w:rFonts w:ascii="Times New Roman" w:hAnsi="Times New Roman" w:cs="Times New Roman"/>
                <w:i/>
                <w:sz w:val="18"/>
                <w:vertAlign w:val="superscript"/>
                <w:lang w:val="en-GB"/>
              </w:rPr>
            </w:pPr>
            <w:r w:rsidRPr="005D358A">
              <w:rPr>
                <w:rFonts w:ascii="Times New Roman" w:hAnsi="Times New Roman" w:cs="Times New Roman"/>
                <w:i/>
                <w:sz w:val="18"/>
                <w:vertAlign w:val="superscript"/>
                <w:lang w:val="en-GB"/>
              </w:rPr>
              <w:t>a</w:t>
            </w:r>
          </w:p>
        </w:tc>
        <w:tc>
          <w:tcPr>
            <w:tcW w:w="329" w:type="dxa"/>
            <w:shd w:val="clear" w:color="auto" w:fill="auto"/>
            <w:vAlign w:val="bottom"/>
          </w:tcPr>
          <w:p w14:paraId="702B19DC" w14:textId="77777777" w:rsidR="00F913C2" w:rsidRPr="005D358A" w:rsidRDefault="00F913C2" w:rsidP="00F913C2">
            <w:pPr>
              <w:widowControl/>
              <w:spacing w:before="40" w:after="40" w:line="220" w:lineRule="exact"/>
              <w:jc w:val="right"/>
              <w:rPr>
                <w:rFonts w:ascii="Times New Roman" w:hAnsi="Times New Roman" w:cs="Times New Roman"/>
                <w:i/>
                <w:sz w:val="18"/>
                <w:vertAlign w:val="superscript"/>
                <w:lang w:val="en-GB"/>
              </w:rPr>
            </w:pPr>
            <w:r w:rsidRPr="005D358A">
              <w:rPr>
                <w:rFonts w:ascii="Times New Roman" w:hAnsi="Times New Roman" w:cs="Times New Roman"/>
                <w:i/>
                <w:sz w:val="18"/>
                <w:vertAlign w:val="superscript"/>
                <w:lang w:val="en-GB"/>
              </w:rPr>
              <w:t>c</w:t>
            </w:r>
          </w:p>
        </w:tc>
      </w:tr>
      <w:tr w:rsidR="00F913C2" w:rsidRPr="005D358A" w14:paraId="41227EAF" w14:textId="77777777" w:rsidTr="004231A1">
        <w:tc>
          <w:tcPr>
            <w:tcW w:w="2694" w:type="dxa"/>
            <w:tcBorders>
              <w:bottom w:val="single" w:sz="12" w:space="0" w:color="auto"/>
            </w:tcBorders>
            <w:shd w:val="clear" w:color="auto" w:fill="auto"/>
            <w:tcMar>
              <w:left w:w="28" w:type="dxa"/>
              <w:right w:w="28" w:type="dxa"/>
            </w:tcMar>
          </w:tcPr>
          <w:p w14:paraId="57C6779C" w14:textId="77777777" w:rsidR="00F913C2" w:rsidRPr="005D358A" w:rsidRDefault="00F913C2" w:rsidP="00F913C2">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2,5%</w:t>
            </w:r>
          </w:p>
        </w:tc>
        <w:tc>
          <w:tcPr>
            <w:tcW w:w="850" w:type="dxa"/>
            <w:gridSpan w:val="2"/>
            <w:tcBorders>
              <w:bottom w:val="single" w:sz="12" w:space="0" w:color="auto"/>
            </w:tcBorders>
            <w:shd w:val="clear" w:color="auto" w:fill="auto"/>
            <w:vAlign w:val="bottom"/>
          </w:tcPr>
          <w:p w14:paraId="73E781B9" w14:textId="77777777" w:rsidR="00F913C2" w:rsidRPr="005D358A" w:rsidRDefault="00F913C2" w:rsidP="004231A1">
            <w:pPr>
              <w:widowControl/>
              <w:spacing w:before="40" w:after="40" w:line="220" w:lineRule="exact"/>
              <w:jc w:val="center"/>
              <w:rPr>
                <w:rFonts w:ascii="Times New Roman" w:hAnsi="Times New Roman" w:cs="Times New Roman"/>
                <w:i/>
                <w:sz w:val="18"/>
                <w:vertAlign w:val="superscript"/>
                <w:lang w:val="en-GB"/>
              </w:rPr>
            </w:pPr>
            <w:r w:rsidRPr="005D358A">
              <w:rPr>
                <w:rFonts w:ascii="Times New Roman" w:hAnsi="Times New Roman" w:cs="Times New Roman"/>
                <w:i/>
                <w:sz w:val="18"/>
                <w:vertAlign w:val="superscript"/>
                <w:lang w:val="en-GB"/>
              </w:rPr>
              <w:t>b</w:t>
            </w:r>
          </w:p>
        </w:tc>
        <w:tc>
          <w:tcPr>
            <w:tcW w:w="284" w:type="dxa"/>
            <w:tcBorders>
              <w:bottom w:val="single" w:sz="12" w:space="0" w:color="auto"/>
            </w:tcBorders>
          </w:tcPr>
          <w:p w14:paraId="13687F2F" w14:textId="77777777" w:rsidR="00F913C2" w:rsidRPr="005D358A" w:rsidRDefault="00F913C2" w:rsidP="00F913C2">
            <w:pPr>
              <w:spacing w:before="40" w:after="40" w:line="220" w:lineRule="exact"/>
              <w:jc w:val="right"/>
              <w:rPr>
                <w:rFonts w:cs="Times New Roman"/>
                <w:b/>
                <w:sz w:val="18"/>
                <w:lang w:val="en-GB"/>
              </w:rPr>
            </w:pPr>
          </w:p>
        </w:tc>
        <w:tc>
          <w:tcPr>
            <w:tcW w:w="2835" w:type="dxa"/>
            <w:tcBorders>
              <w:bottom w:val="single" w:sz="12" w:space="0" w:color="auto"/>
            </w:tcBorders>
            <w:shd w:val="clear" w:color="auto" w:fill="auto"/>
            <w:vAlign w:val="bottom"/>
          </w:tcPr>
          <w:p w14:paraId="2AE3F3FC" w14:textId="77777777" w:rsidR="00F913C2" w:rsidRPr="005D358A" w:rsidRDefault="00F913C2" w:rsidP="00D567E4">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b/>
                <w:sz w:val="18"/>
                <w:lang w:val="en-GB"/>
              </w:rPr>
              <w:t>10</w:t>
            </w:r>
            <w:r w:rsidR="00172CF0" w:rsidRPr="005D358A">
              <w:rPr>
                <w:rFonts w:ascii="Times New Roman" w:hAnsi="Times New Roman" w:cs="Times New Roman"/>
                <w:b/>
                <w:sz w:val="18"/>
                <w:lang w:val="en-GB"/>
              </w:rPr>
              <w:t>%</w:t>
            </w:r>
          </w:p>
        </w:tc>
        <w:tc>
          <w:tcPr>
            <w:tcW w:w="707" w:type="dxa"/>
            <w:gridSpan w:val="2"/>
            <w:tcBorders>
              <w:bottom w:val="single" w:sz="12" w:space="0" w:color="auto"/>
            </w:tcBorders>
            <w:shd w:val="clear" w:color="auto" w:fill="auto"/>
            <w:vAlign w:val="bottom"/>
          </w:tcPr>
          <w:p w14:paraId="0613D016" w14:textId="77777777" w:rsidR="00F913C2" w:rsidRPr="005D358A" w:rsidRDefault="00F913C2" w:rsidP="004231A1">
            <w:pPr>
              <w:widowControl/>
              <w:spacing w:before="40" w:after="40" w:line="220" w:lineRule="exact"/>
              <w:jc w:val="center"/>
              <w:rPr>
                <w:rFonts w:ascii="Times New Roman" w:hAnsi="Times New Roman" w:cs="Times New Roman"/>
                <w:i/>
                <w:sz w:val="18"/>
                <w:vertAlign w:val="superscript"/>
                <w:lang w:val="en-GB"/>
              </w:rPr>
            </w:pPr>
            <w:r w:rsidRPr="005D358A">
              <w:rPr>
                <w:rFonts w:ascii="Times New Roman" w:hAnsi="Times New Roman" w:cs="Times New Roman"/>
                <w:i/>
                <w:sz w:val="18"/>
                <w:vertAlign w:val="superscript"/>
                <w:lang w:val="en-GB"/>
              </w:rPr>
              <w:t>b</w:t>
            </w:r>
          </w:p>
        </w:tc>
      </w:tr>
    </w:tbl>
    <w:p w14:paraId="6362DD3C" w14:textId="77777777" w:rsidR="00F7456E" w:rsidRPr="005D358A" w:rsidRDefault="00F7456E" w:rsidP="00D567E4">
      <w:pPr>
        <w:pStyle w:val="SingleTxtG"/>
        <w:spacing w:before="120" w:after="0" w:line="220" w:lineRule="atLeast"/>
        <w:ind w:left="2268"/>
        <w:rPr>
          <w:sz w:val="18"/>
          <w:szCs w:val="18"/>
        </w:rPr>
      </w:pPr>
      <w:r w:rsidRPr="005D358A">
        <w:rPr>
          <w:i/>
          <w:sz w:val="18"/>
          <w:szCs w:val="18"/>
          <w:vertAlign w:val="superscript"/>
        </w:rPr>
        <w:t>a</w:t>
      </w:r>
      <w:r w:rsidR="00D154E8" w:rsidRPr="005D358A">
        <w:rPr>
          <w:i/>
          <w:sz w:val="18"/>
          <w:szCs w:val="18"/>
          <w:vertAlign w:val="superscript"/>
        </w:rPr>
        <w:t xml:space="preserve"> </w:t>
      </w:r>
      <w:r w:rsidRPr="005D358A">
        <w:rPr>
          <w:sz w:val="18"/>
          <w:szCs w:val="18"/>
        </w:rPr>
        <w:t>определено в соответствии с методом а), указанным в приложении 11;</w:t>
      </w:r>
    </w:p>
    <w:p w14:paraId="62CE2295" w14:textId="77777777" w:rsidR="00F7456E" w:rsidRPr="005D358A" w:rsidRDefault="00F7456E" w:rsidP="00D567E4">
      <w:pPr>
        <w:pStyle w:val="SingleTxtG"/>
        <w:spacing w:after="0" w:line="220" w:lineRule="atLeast"/>
        <w:ind w:left="2268"/>
        <w:rPr>
          <w:sz w:val="18"/>
          <w:szCs w:val="18"/>
        </w:rPr>
      </w:pPr>
      <w:r w:rsidRPr="005D358A">
        <w:rPr>
          <w:i/>
          <w:sz w:val="18"/>
          <w:szCs w:val="18"/>
          <w:vertAlign w:val="superscript"/>
        </w:rPr>
        <w:t>b</w:t>
      </w:r>
      <w:r w:rsidR="00D154E8" w:rsidRPr="005D358A">
        <w:rPr>
          <w:i/>
          <w:sz w:val="18"/>
          <w:szCs w:val="18"/>
          <w:vertAlign w:val="superscript"/>
        </w:rPr>
        <w:t xml:space="preserve"> </w:t>
      </w:r>
      <w:r w:rsidRPr="005D358A">
        <w:rPr>
          <w:sz w:val="18"/>
          <w:szCs w:val="18"/>
        </w:rPr>
        <w:t xml:space="preserve">определено в соответствии с методом </w:t>
      </w:r>
      <w:r w:rsidRPr="005D358A">
        <w:rPr>
          <w:sz w:val="18"/>
          <w:szCs w:val="18"/>
          <w:lang w:val="en-US"/>
        </w:rPr>
        <w:t>b</w:t>
      </w:r>
      <w:r w:rsidRPr="005D358A">
        <w:rPr>
          <w:sz w:val="18"/>
          <w:szCs w:val="18"/>
        </w:rPr>
        <w:t>), указанным в приложении 11;</w:t>
      </w:r>
    </w:p>
    <w:p w14:paraId="19119B87" w14:textId="77777777" w:rsidR="00F7456E" w:rsidRPr="005D358A" w:rsidRDefault="00F7456E" w:rsidP="00D567E4">
      <w:pPr>
        <w:pStyle w:val="SingleTxtG"/>
        <w:spacing w:after="240" w:line="220" w:lineRule="atLeast"/>
        <w:ind w:left="2268"/>
        <w:rPr>
          <w:sz w:val="18"/>
          <w:szCs w:val="18"/>
        </w:rPr>
      </w:pPr>
      <w:r w:rsidRPr="005D358A">
        <w:rPr>
          <w:i/>
          <w:sz w:val="18"/>
          <w:szCs w:val="18"/>
          <w:vertAlign w:val="superscript"/>
        </w:rPr>
        <w:t>c</w:t>
      </w:r>
      <w:r w:rsidR="00D154E8" w:rsidRPr="005D358A">
        <w:rPr>
          <w:i/>
          <w:sz w:val="18"/>
          <w:szCs w:val="18"/>
          <w:vertAlign w:val="superscript"/>
        </w:rPr>
        <w:t xml:space="preserve"> </w:t>
      </w:r>
      <w:r w:rsidRPr="005D358A">
        <w:rPr>
          <w:sz w:val="18"/>
          <w:szCs w:val="18"/>
        </w:rPr>
        <w:t>определено в соответствии с методом с), указанным в приложении 11.</w:t>
      </w:r>
    </w:p>
    <w:p w14:paraId="53884503" w14:textId="77777777" w:rsidR="00F7456E" w:rsidRPr="005D358A" w:rsidRDefault="00F7456E" w:rsidP="00F7456E">
      <w:pPr>
        <w:pStyle w:val="SingleTxtG"/>
        <w:ind w:left="2268" w:hanging="1134"/>
      </w:pPr>
      <w:r w:rsidRPr="005D358A">
        <w:rPr>
          <w:rFonts w:eastAsia="Courier New"/>
          <w:b/>
        </w:rPr>
        <w:t>7.9</w:t>
      </w:r>
      <w:r w:rsidRPr="005D358A">
        <w:rPr>
          <w:rFonts w:eastAsia="Courier New"/>
          <w:b/>
        </w:rPr>
        <w:tab/>
        <w:t>Испытания солнцезащитного экрана</w:t>
      </w:r>
    </w:p>
    <w:p w14:paraId="2DCC5C0F" w14:textId="77777777" w:rsidR="00F7456E" w:rsidRPr="005D358A" w:rsidRDefault="00F7456E" w:rsidP="00F7456E">
      <w:pPr>
        <w:pStyle w:val="SingleTxtG"/>
        <w:ind w:left="2268" w:hanging="1134"/>
      </w:pPr>
      <w:r w:rsidRPr="005D358A">
        <w:rPr>
          <w:rFonts w:eastAsia="Courier New"/>
          <w:b/>
        </w:rPr>
        <w:t>7.9.1</w:t>
      </w:r>
      <w:r w:rsidRPr="005D358A">
        <w:rPr>
          <w:rFonts w:eastAsia="Courier New"/>
          <w:b/>
        </w:rPr>
        <w:tab/>
        <w:t>Отбор и использование образцов</w:t>
      </w:r>
    </w:p>
    <w:p w14:paraId="13F4685E" w14:textId="77777777" w:rsidR="00F7456E" w:rsidRPr="005D358A" w:rsidRDefault="00F7456E" w:rsidP="00F7456E">
      <w:pPr>
        <w:pStyle w:val="SingleTxtG"/>
        <w:ind w:left="2268"/>
      </w:pPr>
      <w:r w:rsidRPr="005D358A">
        <w:rPr>
          <w:b/>
        </w:rPr>
        <w:t>Семь солнцезащитных экранов используются следующим образом:</w:t>
      </w:r>
    </w:p>
    <w:tbl>
      <w:tblPr>
        <w:tblStyle w:val="ad"/>
        <w:tblW w:w="7370"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00" w:firstRow="0" w:lastRow="0" w:firstColumn="0" w:lastColumn="0" w:noHBand="1" w:noVBand="1"/>
      </w:tblPr>
      <w:tblGrid>
        <w:gridCol w:w="1296"/>
        <w:gridCol w:w="3477"/>
        <w:gridCol w:w="288"/>
        <w:gridCol w:w="289"/>
        <w:gridCol w:w="288"/>
        <w:gridCol w:w="289"/>
        <w:gridCol w:w="288"/>
        <w:gridCol w:w="289"/>
        <w:gridCol w:w="288"/>
        <w:gridCol w:w="578"/>
      </w:tblGrid>
      <w:tr w:rsidR="00F7456E" w:rsidRPr="005D358A" w14:paraId="695978FC" w14:textId="77777777" w:rsidTr="00D567E4">
        <w:trPr>
          <w:tblHeader/>
        </w:trPr>
        <w:tc>
          <w:tcPr>
            <w:tcW w:w="1296" w:type="dxa"/>
            <w:tcBorders>
              <w:top w:val="single" w:sz="4" w:space="0" w:color="auto"/>
              <w:bottom w:val="single" w:sz="12" w:space="0" w:color="auto"/>
            </w:tcBorders>
            <w:shd w:val="clear" w:color="auto" w:fill="auto"/>
            <w:vAlign w:val="bottom"/>
          </w:tcPr>
          <w:p w14:paraId="2254AB7A" w14:textId="77777777" w:rsidR="00F7456E" w:rsidRPr="005D358A" w:rsidRDefault="00F7456E" w:rsidP="00D567E4">
            <w:pPr>
              <w:suppressAutoHyphens w:val="0"/>
              <w:spacing w:before="80" w:after="80" w:line="200" w:lineRule="exact"/>
              <w:rPr>
                <w:rFonts w:cs="Times New Roman"/>
                <w:i/>
                <w:sz w:val="16"/>
              </w:rPr>
            </w:pPr>
            <w:r w:rsidRPr="005D358A">
              <w:rPr>
                <w:rFonts w:cs="Times New Roman"/>
                <w:i/>
                <w:sz w:val="16"/>
              </w:rPr>
              <w:t>Пункт</w:t>
            </w:r>
          </w:p>
        </w:tc>
        <w:tc>
          <w:tcPr>
            <w:tcW w:w="3477" w:type="dxa"/>
            <w:tcBorders>
              <w:top w:val="single" w:sz="4" w:space="0" w:color="auto"/>
              <w:bottom w:val="single" w:sz="12" w:space="0" w:color="auto"/>
            </w:tcBorders>
            <w:shd w:val="clear" w:color="auto" w:fill="auto"/>
          </w:tcPr>
          <w:p w14:paraId="25432C2E" w14:textId="77777777" w:rsidR="00F7456E" w:rsidRPr="005D358A" w:rsidRDefault="00F7456E" w:rsidP="00D567E4">
            <w:pPr>
              <w:suppressAutoHyphens w:val="0"/>
              <w:spacing w:before="80" w:after="80" w:line="200" w:lineRule="exact"/>
              <w:rPr>
                <w:rFonts w:cs="Times New Roman"/>
                <w:i/>
                <w:sz w:val="16"/>
              </w:rPr>
            </w:pPr>
            <w:r w:rsidRPr="005D358A">
              <w:rPr>
                <w:rFonts w:cs="Times New Roman"/>
                <w:i/>
                <w:sz w:val="16"/>
              </w:rPr>
              <w:t>Испытание</w:t>
            </w:r>
          </w:p>
        </w:tc>
        <w:tc>
          <w:tcPr>
            <w:tcW w:w="288" w:type="dxa"/>
            <w:tcBorders>
              <w:top w:val="single" w:sz="4" w:space="0" w:color="auto"/>
              <w:bottom w:val="single" w:sz="12" w:space="0" w:color="auto"/>
            </w:tcBorders>
            <w:shd w:val="clear" w:color="auto" w:fill="auto"/>
            <w:vAlign w:val="bottom"/>
          </w:tcPr>
          <w:p w14:paraId="1D02B7C8"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1</w:t>
            </w:r>
          </w:p>
        </w:tc>
        <w:tc>
          <w:tcPr>
            <w:tcW w:w="289" w:type="dxa"/>
            <w:tcBorders>
              <w:top w:val="single" w:sz="4" w:space="0" w:color="auto"/>
              <w:bottom w:val="single" w:sz="12" w:space="0" w:color="auto"/>
            </w:tcBorders>
            <w:shd w:val="clear" w:color="auto" w:fill="auto"/>
            <w:vAlign w:val="bottom"/>
          </w:tcPr>
          <w:p w14:paraId="0C5129AF"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2</w:t>
            </w:r>
          </w:p>
        </w:tc>
        <w:tc>
          <w:tcPr>
            <w:tcW w:w="288" w:type="dxa"/>
            <w:tcBorders>
              <w:top w:val="single" w:sz="4" w:space="0" w:color="auto"/>
              <w:bottom w:val="single" w:sz="12" w:space="0" w:color="auto"/>
            </w:tcBorders>
            <w:shd w:val="clear" w:color="auto" w:fill="auto"/>
            <w:vAlign w:val="bottom"/>
          </w:tcPr>
          <w:p w14:paraId="20B8D0A1"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3</w:t>
            </w:r>
          </w:p>
        </w:tc>
        <w:tc>
          <w:tcPr>
            <w:tcW w:w="289" w:type="dxa"/>
            <w:tcBorders>
              <w:top w:val="single" w:sz="4" w:space="0" w:color="auto"/>
              <w:bottom w:val="single" w:sz="12" w:space="0" w:color="auto"/>
            </w:tcBorders>
            <w:shd w:val="clear" w:color="auto" w:fill="auto"/>
            <w:vAlign w:val="bottom"/>
          </w:tcPr>
          <w:p w14:paraId="6D2870D9"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4</w:t>
            </w:r>
          </w:p>
        </w:tc>
        <w:tc>
          <w:tcPr>
            <w:tcW w:w="288" w:type="dxa"/>
            <w:tcBorders>
              <w:top w:val="single" w:sz="4" w:space="0" w:color="auto"/>
              <w:bottom w:val="single" w:sz="12" w:space="0" w:color="auto"/>
            </w:tcBorders>
            <w:shd w:val="clear" w:color="auto" w:fill="auto"/>
            <w:vAlign w:val="bottom"/>
          </w:tcPr>
          <w:p w14:paraId="437E3629"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5</w:t>
            </w:r>
          </w:p>
        </w:tc>
        <w:tc>
          <w:tcPr>
            <w:tcW w:w="289" w:type="dxa"/>
            <w:tcBorders>
              <w:top w:val="single" w:sz="4" w:space="0" w:color="auto"/>
              <w:bottom w:val="single" w:sz="12" w:space="0" w:color="auto"/>
            </w:tcBorders>
            <w:shd w:val="clear" w:color="auto" w:fill="auto"/>
            <w:vAlign w:val="bottom"/>
          </w:tcPr>
          <w:p w14:paraId="5BF08A26"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6</w:t>
            </w:r>
          </w:p>
        </w:tc>
        <w:tc>
          <w:tcPr>
            <w:tcW w:w="288" w:type="dxa"/>
            <w:tcBorders>
              <w:top w:val="single" w:sz="4" w:space="0" w:color="auto"/>
              <w:bottom w:val="single" w:sz="12" w:space="0" w:color="auto"/>
            </w:tcBorders>
            <w:shd w:val="clear" w:color="auto" w:fill="auto"/>
            <w:vAlign w:val="bottom"/>
          </w:tcPr>
          <w:p w14:paraId="35F0CA0B" w14:textId="77777777" w:rsidR="00F7456E" w:rsidRPr="005D358A" w:rsidRDefault="00F7456E" w:rsidP="00D567E4">
            <w:pPr>
              <w:suppressAutoHyphens w:val="0"/>
              <w:spacing w:before="80" w:after="80" w:line="200" w:lineRule="exact"/>
              <w:jc w:val="right"/>
              <w:rPr>
                <w:rFonts w:cs="Times New Roman"/>
                <w:i/>
                <w:sz w:val="16"/>
              </w:rPr>
            </w:pPr>
            <w:r w:rsidRPr="005D358A">
              <w:rPr>
                <w:rFonts w:cs="Times New Roman"/>
                <w:i/>
                <w:sz w:val="16"/>
              </w:rPr>
              <w:t>7</w:t>
            </w:r>
          </w:p>
        </w:tc>
        <w:tc>
          <w:tcPr>
            <w:tcW w:w="578" w:type="dxa"/>
            <w:tcBorders>
              <w:top w:val="single" w:sz="4" w:space="0" w:color="auto"/>
              <w:bottom w:val="single" w:sz="12" w:space="0" w:color="auto"/>
            </w:tcBorders>
            <w:shd w:val="clear" w:color="auto" w:fill="auto"/>
            <w:vAlign w:val="bottom"/>
          </w:tcPr>
          <w:p w14:paraId="7183D399" w14:textId="77777777" w:rsidR="00F7456E" w:rsidRPr="005D358A" w:rsidRDefault="00D567E4" w:rsidP="00D567E4">
            <w:pPr>
              <w:suppressAutoHyphens w:val="0"/>
              <w:spacing w:before="80" w:after="80" w:line="200" w:lineRule="exact"/>
              <w:jc w:val="right"/>
              <w:rPr>
                <w:rFonts w:cs="Times New Roman"/>
                <w:i/>
                <w:sz w:val="16"/>
              </w:rPr>
            </w:pPr>
            <w:r w:rsidRPr="005D358A">
              <w:rPr>
                <w:rFonts w:cs="Times New Roman"/>
                <w:i/>
                <w:sz w:val="16"/>
              </w:rPr>
              <w:t>Всего</w:t>
            </w:r>
          </w:p>
        </w:tc>
      </w:tr>
      <w:tr w:rsidR="00F7456E" w:rsidRPr="005D358A" w14:paraId="24A2995E" w14:textId="77777777" w:rsidTr="00D567E4">
        <w:tc>
          <w:tcPr>
            <w:tcW w:w="1296" w:type="dxa"/>
            <w:shd w:val="clear" w:color="auto" w:fill="auto"/>
          </w:tcPr>
          <w:p w14:paraId="288344AC" w14:textId="77777777" w:rsidR="00F7456E" w:rsidRPr="005D358A" w:rsidRDefault="00F7456E" w:rsidP="00D567E4">
            <w:pPr>
              <w:suppressAutoHyphens w:val="0"/>
              <w:spacing w:before="40" w:after="40" w:line="220" w:lineRule="exact"/>
              <w:rPr>
                <w:rFonts w:cs="Times New Roman"/>
                <w:sz w:val="18"/>
              </w:rPr>
            </w:pPr>
            <w:r w:rsidRPr="005D358A">
              <w:rPr>
                <w:rFonts w:cs="Times New Roman"/>
                <w:sz w:val="18"/>
              </w:rPr>
              <w:t>6.17.2</w:t>
            </w:r>
          </w:p>
        </w:tc>
        <w:tc>
          <w:tcPr>
            <w:tcW w:w="3477" w:type="dxa"/>
            <w:shd w:val="clear" w:color="auto" w:fill="auto"/>
          </w:tcPr>
          <w:p w14:paraId="4EEE4E41" w14:textId="77777777" w:rsidR="00F7456E" w:rsidRPr="005D358A" w:rsidRDefault="00F7456E" w:rsidP="00D567E4">
            <w:pPr>
              <w:suppressAutoHyphens w:val="0"/>
              <w:spacing w:before="40" w:after="40" w:line="220" w:lineRule="exact"/>
              <w:rPr>
                <w:rFonts w:cs="Times New Roman"/>
                <w:sz w:val="18"/>
              </w:rPr>
            </w:pPr>
            <w:r w:rsidRPr="005D358A">
              <w:rPr>
                <w:rFonts w:eastAsia="Courier New" w:cs="Times New Roman"/>
                <w:sz w:val="18"/>
                <w:szCs w:val="18"/>
              </w:rPr>
              <w:t>Поле обзора солнцезащитного экрана</w:t>
            </w:r>
          </w:p>
        </w:tc>
        <w:tc>
          <w:tcPr>
            <w:tcW w:w="288" w:type="dxa"/>
            <w:shd w:val="clear" w:color="auto" w:fill="auto"/>
            <w:vAlign w:val="bottom"/>
          </w:tcPr>
          <w:p w14:paraId="273CF04D" w14:textId="77777777" w:rsidR="00F7456E" w:rsidRPr="005D358A" w:rsidRDefault="00F7456E" w:rsidP="00D567E4">
            <w:pPr>
              <w:suppressAutoHyphens w:val="0"/>
              <w:spacing w:before="40" w:after="40" w:line="220" w:lineRule="exact"/>
              <w:jc w:val="right"/>
              <w:rPr>
                <w:rFonts w:cs="Times New Roman"/>
                <w:sz w:val="18"/>
              </w:rPr>
            </w:pPr>
            <w:r w:rsidRPr="005D358A">
              <w:rPr>
                <w:rFonts w:cs="Times New Roman"/>
                <w:sz w:val="18"/>
              </w:rPr>
              <w:t>X</w:t>
            </w:r>
          </w:p>
        </w:tc>
        <w:tc>
          <w:tcPr>
            <w:tcW w:w="289" w:type="dxa"/>
            <w:shd w:val="clear" w:color="auto" w:fill="auto"/>
            <w:vAlign w:val="bottom"/>
          </w:tcPr>
          <w:p w14:paraId="67DB87E5" w14:textId="77777777" w:rsidR="00F7456E" w:rsidRPr="005D358A" w:rsidRDefault="00F7456E" w:rsidP="00D567E4">
            <w:pPr>
              <w:suppressAutoHyphens w:val="0"/>
              <w:spacing w:before="40" w:after="40" w:line="220" w:lineRule="exact"/>
              <w:jc w:val="right"/>
              <w:rPr>
                <w:rFonts w:cs="Times New Roman"/>
                <w:sz w:val="18"/>
              </w:rPr>
            </w:pPr>
          </w:p>
        </w:tc>
        <w:tc>
          <w:tcPr>
            <w:tcW w:w="288" w:type="dxa"/>
            <w:shd w:val="clear" w:color="auto" w:fill="auto"/>
            <w:vAlign w:val="bottom"/>
          </w:tcPr>
          <w:p w14:paraId="6BF958CB" w14:textId="77777777" w:rsidR="00F7456E" w:rsidRPr="005D358A" w:rsidRDefault="00F7456E" w:rsidP="00D567E4">
            <w:pPr>
              <w:suppressAutoHyphens w:val="0"/>
              <w:spacing w:before="40" w:after="40" w:line="220" w:lineRule="exact"/>
              <w:jc w:val="right"/>
              <w:rPr>
                <w:rFonts w:cs="Times New Roman"/>
                <w:sz w:val="18"/>
              </w:rPr>
            </w:pPr>
          </w:p>
        </w:tc>
        <w:tc>
          <w:tcPr>
            <w:tcW w:w="289" w:type="dxa"/>
            <w:shd w:val="clear" w:color="auto" w:fill="auto"/>
            <w:vAlign w:val="bottom"/>
          </w:tcPr>
          <w:p w14:paraId="57D06692" w14:textId="77777777" w:rsidR="00F7456E" w:rsidRPr="005D358A" w:rsidRDefault="00F7456E" w:rsidP="00D567E4">
            <w:pPr>
              <w:suppressAutoHyphens w:val="0"/>
              <w:spacing w:before="40" w:after="40" w:line="220" w:lineRule="exact"/>
              <w:jc w:val="right"/>
              <w:rPr>
                <w:rFonts w:cs="Times New Roman"/>
                <w:sz w:val="18"/>
              </w:rPr>
            </w:pPr>
          </w:p>
        </w:tc>
        <w:tc>
          <w:tcPr>
            <w:tcW w:w="288" w:type="dxa"/>
            <w:shd w:val="clear" w:color="auto" w:fill="auto"/>
            <w:vAlign w:val="bottom"/>
          </w:tcPr>
          <w:p w14:paraId="70FBCE92" w14:textId="77777777" w:rsidR="00F7456E" w:rsidRPr="005D358A" w:rsidRDefault="00F7456E" w:rsidP="00D567E4">
            <w:pPr>
              <w:suppressAutoHyphens w:val="0"/>
              <w:spacing w:before="40" w:after="40" w:line="220" w:lineRule="exact"/>
              <w:jc w:val="right"/>
              <w:rPr>
                <w:rFonts w:cs="Times New Roman"/>
                <w:sz w:val="18"/>
              </w:rPr>
            </w:pPr>
          </w:p>
        </w:tc>
        <w:tc>
          <w:tcPr>
            <w:tcW w:w="289" w:type="dxa"/>
            <w:shd w:val="clear" w:color="auto" w:fill="auto"/>
            <w:vAlign w:val="bottom"/>
          </w:tcPr>
          <w:p w14:paraId="0730A796" w14:textId="77777777" w:rsidR="00F7456E" w:rsidRPr="005D358A" w:rsidRDefault="00F7456E" w:rsidP="00D567E4">
            <w:pPr>
              <w:suppressAutoHyphens w:val="0"/>
              <w:spacing w:before="40" w:after="40" w:line="220" w:lineRule="exact"/>
              <w:jc w:val="right"/>
              <w:rPr>
                <w:rFonts w:cs="Times New Roman"/>
                <w:sz w:val="18"/>
              </w:rPr>
            </w:pPr>
          </w:p>
        </w:tc>
        <w:tc>
          <w:tcPr>
            <w:tcW w:w="288" w:type="dxa"/>
            <w:shd w:val="clear" w:color="auto" w:fill="auto"/>
            <w:vAlign w:val="bottom"/>
          </w:tcPr>
          <w:p w14:paraId="7099D25F" w14:textId="77777777" w:rsidR="00F7456E" w:rsidRPr="005D358A" w:rsidRDefault="00F7456E" w:rsidP="00D567E4">
            <w:pPr>
              <w:suppressAutoHyphens w:val="0"/>
              <w:spacing w:before="40" w:after="40" w:line="220" w:lineRule="exact"/>
              <w:jc w:val="right"/>
              <w:rPr>
                <w:rFonts w:cs="Times New Roman"/>
                <w:sz w:val="18"/>
              </w:rPr>
            </w:pPr>
          </w:p>
        </w:tc>
        <w:tc>
          <w:tcPr>
            <w:tcW w:w="578" w:type="dxa"/>
            <w:shd w:val="clear" w:color="auto" w:fill="auto"/>
            <w:vAlign w:val="bottom"/>
          </w:tcPr>
          <w:p w14:paraId="58287F25" w14:textId="77777777" w:rsidR="00F7456E" w:rsidRPr="005D358A" w:rsidRDefault="00F7456E" w:rsidP="00D567E4">
            <w:pPr>
              <w:suppressAutoHyphens w:val="0"/>
              <w:spacing w:before="40" w:after="40" w:line="220" w:lineRule="exact"/>
              <w:jc w:val="right"/>
              <w:rPr>
                <w:rFonts w:cs="Times New Roman"/>
                <w:sz w:val="18"/>
              </w:rPr>
            </w:pPr>
            <w:r w:rsidRPr="005D358A">
              <w:rPr>
                <w:rFonts w:cs="Times New Roman"/>
                <w:sz w:val="18"/>
              </w:rPr>
              <w:t>1</w:t>
            </w:r>
          </w:p>
        </w:tc>
      </w:tr>
      <w:tr w:rsidR="00D567E4" w:rsidRPr="005D358A" w14:paraId="59F6CA18" w14:textId="77777777" w:rsidTr="00D567E4">
        <w:tc>
          <w:tcPr>
            <w:tcW w:w="1296" w:type="dxa"/>
            <w:shd w:val="clear" w:color="auto" w:fill="auto"/>
          </w:tcPr>
          <w:p w14:paraId="0CE26658"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6.17.2.2</w:t>
            </w:r>
          </w:p>
        </w:tc>
        <w:tc>
          <w:tcPr>
            <w:tcW w:w="3477" w:type="dxa"/>
            <w:shd w:val="clear" w:color="auto" w:fill="auto"/>
          </w:tcPr>
          <w:p w14:paraId="647D0479" w14:textId="77777777" w:rsidR="00D567E4" w:rsidRPr="005D358A" w:rsidRDefault="00D567E4" w:rsidP="00D567E4">
            <w:pPr>
              <w:suppressAutoHyphens w:val="0"/>
              <w:spacing w:before="40" w:after="40" w:line="220" w:lineRule="exact"/>
              <w:rPr>
                <w:rFonts w:eastAsia="Courier New" w:cs="Times New Roman"/>
                <w:sz w:val="18"/>
                <w:szCs w:val="18"/>
              </w:rPr>
            </w:pPr>
            <w:r w:rsidRPr="005D358A">
              <w:rPr>
                <w:rFonts w:cs="Times New Roman"/>
                <w:sz w:val="18"/>
              </w:rPr>
              <w:t>Коэффициент пропускания света</w:t>
            </w:r>
          </w:p>
        </w:tc>
        <w:tc>
          <w:tcPr>
            <w:tcW w:w="288" w:type="dxa"/>
            <w:shd w:val="clear" w:color="auto" w:fill="auto"/>
            <w:vAlign w:val="bottom"/>
          </w:tcPr>
          <w:p w14:paraId="2B21933D"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X</w:t>
            </w:r>
          </w:p>
        </w:tc>
        <w:tc>
          <w:tcPr>
            <w:tcW w:w="289" w:type="dxa"/>
            <w:shd w:val="clear" w:color="auto" w:fill="auto"/>
            <w:vAlign w:val="bottom"/>
          </w:tcPr>
          <w:p w14:paraId="421A599C"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X</w:t>
            </w:r>
          </w:p>
        </w:tc>
        <w:tc>
          <w:tcPr>
            <w:tcW w:w="288" w:type="dxa"/>
            <w:shd w:val="clear" w:color="auto" w:fill="auto"/>
            <w:vAlign w:val="bottom"/>
          </w:tcPr>
          <w:p w14:paraId="07EC9655"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X</w:t>
            </w:r>
          </w:p>
        </w:tc>
        <w:tc>
          <w:tcPr>
            <w:tcW w:w="289" w:type="dxa"/>
            <w:shd w:val="clear" w:color="auto" w:fill="auto"/>
            <w:vAlign w:val="bottom"/>
          </w:tcPr>
          <w:p w14:paraId="1A4FFA7F"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094995C9"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6703E39C"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1B3FBC3A" w14:textId="77777777" w:rsidR="00D567E4" w:rsidRPr="005D358A" w:rsidRDefault="00D567E4" w:rsidP="00D567E4">
            <w:pPr>
              <w:suppressAutoHyphens w:val="0"/>
              <w:spacing w:before="40" w:after="40" w:line="220" w:lineRule="exact"/>
              <w:jc w:val="right"/>
              <w:rPr>
                <w:rFonts w:cs="Times New Roman"/>
                <w:sz w:val="18"/>
              </w:rPr>
            </w:pPr>
          </w:p>
        </w:tc>
        <w:tc>
          <w:tcPr>
            <w:tcW w:w="578" w:type="dxa"/>
            <w:shd w:val="clear" w:color="auto" w:fill="auto"/>
            <w:vAlign w:val="bottom"/>
          </w:tcPr>
          <w:p w14:paraId="7724CDC4" w14:textId="77777777" w:rsidR="00D567E4" w:rsidRPr="005D358A" w:rsidRDefault="00D567E4" w:rsidP="00D567E4">
            <w:pPr>
              <w:suppressAutoHyphens w:val="0"/>
              <w:spacing w:before="40" w:after="40" w:line="220" w:lineRule="exact"/>
              <w:jc w:val="right"/>
              <w:rPr>
                <w:rFonts w:cs="Times New Roman"/>
                <w:sz w:val="18"/>
                <w:lang w:val="en-US"/>
              </w:rPr>
            </w:pPr>
            <w:r w:rsidRPr="005D358A">
              <w:rPr>
                <w:rFonts w:cs="Times New Roman"/>
                <w:sz w:val="18"/>
                <w:lang w:val="en-US"/>
              </w:rPr>
              <w:t>3</w:t>
            </w:r>
          </w:p>
        </w:tc>
      </w:tr>
      <w:tr w:rsidR="00D567E4" w:rsidRPr="005D358A" w14:paraId="16E08599" w14:textId="77777777" w:rsidTr="00D567E4">
        <w:tc>
          <w:tcPr>
            <w:tcW w:w="1296" w:type="dxa"/>
            <w:shd w:val="clear" w:color="auto" w:fill="auto"/>
          </w:tcPr>
          <w:p w14:paraId="6BB3D827"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6.17.2.4</w:t>
            </w:r>
          </w:p>
        </w:tc>
        <w:tc>
          <w:tcPr>
            <w:tcW w:w="3477" w:type="dxa"/>
            <w:shd w:val="clear" w:color="auto" w:fill="auto"/>
          </w:tcPr>
          <w:p w14:paraId="6D783D69"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Идентификация световых сигналов</w:t>
            </w:r>
          </w:p>
        </w:tc>
        <w:tc>
          <w:tcPr>
            <w:tcW w:w="288" w:type="dxa"/>
            <w:shd w:val="clear" w:color="auto" w:fill="auto"/>
            <w:vAlign w:val="bottom"/>
          </w:tcPr>
          <w:p w14:paraId="38D8DF0E"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72F1E3F0"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44C275CF"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732E5758"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53D9C04E"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63B35B8E"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72CC5403" w14:textId="77777777" w:rsidR="00D567E4" w:rsidRPr="005D358A" w:rsidRDefault="00D567E4" w:rsidP="00D567E4">
            <w:pPr>
              <w:suppressAutoHyphens w:val="0"/>
              <w:spacing w:before="40" w:after="40" w:line="220" w:lineRule="exact"/>
              <w:jc w:val="right"/>
              <w:rPr>
                <w:rFonts w:cs="Times New Roman"/>
                <w:sz w:val="18"/>
              </w:rPr>
            </w:pPr>
          </w:p>
        </w:tc>
        <w:tc>
          <w:tcPr>
            <w:tcW w:w="578" w:type="dxa"/>
            <w:shd w:val="clear" w:color="auto" w:fill="auto"/>
            <w:vAlign w:val="bottom"/>
          </w:tcPr>
          <w:p w14:paraId="23BFF9D7" w14:textId="77777777" w:rsidR="00D567E4" w:rsidRPr="005D358A" w:rsidRDefault="00D567E4" w:rsidP="00D567E4">
            <w:pPr>
              <w:suppressAutoHyphens w:val="0"/>
              <w:spacing w:before="40" w:after="40" w:line="220" w:lineRule="exact"/>
              <w:jc w:val="right"/>
              <w:rPr>
                <w:rFonts w:cs="Times New Roman"/>
                <w:sz w:val="18"/>
              </w:rPr>
            </w:pPr>
          </w:p>
        </w:tc>
      </w:tr>
      <w:tr w:rsidR="00D567E4" w:rsidRPr="005D358A" w14:paraId="07DEA895" w14:textId="77777777" w:rsidTr="00D567E4">
        <w:tc>
          <w:tcPr>
            <w:tcW w:w="1296" w:type="dxa"/>
            <w:shd w:val="clear" w:color="auto" w:fill="auto"/>
          </w:tcPr>
          <w:p w14:paraId="3E7205EA"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6.17.2.5</w:t>
            </w:r>
          </w:p>
        </w:tc>
        <w:tc>
          <w:tcPr>
            <w:tcW w:w="3477" w:type="dxa"/>
            <w:shd w:val="clear" w:color="auto" w:fill="auto"/>
          </w:tcPr>
          <w:p w14:paraId="3759B8DA"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Спектральный коэффициент пропускания</w:t>
            </w:r>
          </w:p>
        </w:tc>
        <w:tc>
          <w:tcPr>
            <w:tcW w:w="288" w:type="dxa"/>
            <w:shd w:val="clear" w:color="auto" w:fill="auto"/>
            <w:vAlign w:val="bottom"/>
          </w:tcPr>
          <w:p w14:paraId="08154AAE"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33DEB3A1"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019DE6BB"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21A9531A"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77E5C4A4" w14:textId="77777777" w:rsidR="00D567E4" w:rsidRPr="005D358A" w:rsidRDefault="00D567E4" w:rsidP="00D567E4">
            <w:pPr>
              <w:suppressAutoHyphens w:val="0"/>
              <w:spacing w:before="40" w:after="40" w:line="220" w:lineRule="exact"/>
              <w:jc w:val="right"/>
              <w:rPr>
                <w:rFonts w:cs="Times New Roman"/>
                <w:sz w:val="18"/>
              </w:rPr>
            </w:pPr>
          </w:p>
        </w:tc>
        <w:tc>
          <w:tcPr>
            <w:tcW w:w="289" w:type="dxa"/>
            <w:shd w:val="clear" w:color="auto" w:fill="auto"/>
            <w:vAlign w:val="bottom"/>
          </w:tcPr>
          <w:p w14:paraId="44B5B5C3" w14:textId="77777777" w:rsidR="00D567E4" w:rsidRPr="005D358A" w:rsidRDefault="00D567E4" w:rsidP="00D567E4">
            <w:pPr>
              <w:suppressAutoHyphens w:val="0"/>
              <w:spacing w:before="40" w:after="40" w:line="220" w:lineRule="exact"/>
              <w:jc w:val="right"/>
              <w:rPr>
                <w:rFonts w:cs="Times New Roman"/>
                <w:sz w:val="18"/>
              </w:rPr>
            </w:pPr>
          </w:p>
        </w:tc>
        <w:tc>
          <w:tcPr>
            <w:tcW w:w="288" w:type="dxa"/>
            <w:shd w:val="clear" w:color="auto" w:fill="auto"/>
            <w:vAlign w:val="bottom"/>
          </w:tcPr>
          <w:p w14:paraId="0A0AC48C" w14:textId="77777777" w:rsidR="00D567E4" w:rsidRPr="005D358A" w:rsidRDefault="00D567E4" w:rsidP="00D567E4">
            <w:pPr>
              <w:suppressAutoHyphens w:val="0"/>
              <w:spacing w:before="40" w:after="40" w:line="220" w:lineRule="exact"/>
              <w:jc w:val="right"/>
              <w:rPr>
                <w:rFonts w:cs="Times New Roman"/>
                <w:sz w:val="18"/>
              </w:rPr>
            </w:pPr>
          </w:p>
        </w:tc>
        <w:tc>
          <w:tcPr>
            <w:tcW w:w="578" w:type="dxa"/>
            <w:shd w:val="clear" w:color="auto" w:fill="auto"/>
            <w:vAlign w:val="bottom"/>
          </w:tcPr>
          <w:p w14:paraId="5A22E601" w14:textId="77777777" w:rsidR="00D567E4" w:rsidRPr="005D358A" w:rsidRDefault="00D567E4" w:rsidP="00D567E4">
            <w:pPr>
              <w:suppressAutoHyphens w:val="0"/>
              <w:spacing w:before="40" w:after="40" w:line="220" w:lineRule="exact"/>
              <w:jc w:val="right"/>
              <w:rPr>
                <w:rFonts w:cs="Times New Roman"/>
                <w:sz w:val="18"/>
              </w:rPr>
            </w:pPr>
          </w:p>
        </w:tc>
      </w:tr>
      <w:tr w:rsidR="00D567E4" w:rsidRPr="005D358A" w14:paraId="1E8D29BB" w14:textId="77777777" w:rsidTr="00D567E4">
        <w:tc>
          <w:tcPr>
            <w:tcW w:w="1296" w:type="dxa"/>
            <w:tcBorders>
              <w:bottom w:val="single" w:sz="12" w:space="0" w:color="auto"/>
            </w:tcBorders>
            <w:shd w:val="clear" w:color="auto" w:fill="auto"/>
          </w:tcPr>
          <w:p w14:paraId="03F6050B"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6.17.2.6</w:t>
            </w:r>
          </w:p>
        </w:tc>
        <w:tc>
          <w:tcPr>
            <w:tcW w:w="3477" w:type="dxa"/>
            <w:tcBorders>
              <w:bottom w:val="single" w:sz="12" w:space="0" w:color="auto"/>
            </w:tcBorders>
            <w:shd w:val="clear" w:color="auto" w:fill="auto"/>
          </w:tcPr>
          <w:p w14:paraId="102C3138" w14:textId="77777777" w:rsidR="00D567E4" w:rsidRPr="005D358A" w:rsidRDefault="00D567E4" w:rsidP="00D567E4">
            <w:pPr>
              <w:suppressAutoHyphens w:val="0"/>
              <w:spacing w:before="40" w:after="40" w:line="220" w:lineRule="exact"/>
              <w:rPr>
                <w:rFonts w:cs="Times New Roman"/>
                <w:sz w:val="18"/>
              </w:rPr>
            </w:pPr>
            <w:r w:rsidRPr="005D358A">
              <w:rPr>
                <w:rFonts w:cs="Times New Roman"/>
                <w:sz w:val="18"/>
              </w:rPr>
              <w:t>Преломляющая способность</w:t>
            </w:r>
          </w:p>
        </w:tc>
        <w:tc>
          <w:tcPr>
            <w:tcW w:w="288" w:type="dxa"/>
            <w:tcBorders>
              <w:bottom w:val="single" w:sz="12" w:space="0" w:color="auto"/>
            </w:tcBorders>
            <w:shd w:val="clear" w:color="auto" w:fill="auto"/>
            <w:vAlign w:val="bottom"/>
          </w:tcPr>
          <w:p w14:paraId="0A68E9FE" w14:textId="77777777" w:rsidR="00D567E4" w:rsidRPr="005D358A" w:rsidRDefault="00D567E4" w:rsidP="00D567E4">
            <w:pPr>
              <w:suppressAutoHyphens w:val="0"/>
              <w:spacing w:before="40" w:after="40" w:line="220" w:lineRule="exact"/>
              <w:jc w:val="right"/>
              <w:rPr>
                <w:rFonts w:cs="Times New Roman"/>
                <w:sz w:val="18"/>
              </w:rPr>
            </w:pPr>
          </w:p>
        </w:tc>
        <w:tc>
          <w:tcPr>
            <w:tcW w:w="289" w:type="dxa"/>
            <w:tcBorders>
              <w:bottom w:val="single" w:sz="12" w:space="0" w:color="auto"/>
            </w:tcBorders>
            <w:shd w:val="clear" w:color="auto" w:fill="auto"/>
            <w:vAlign w:val="bottom"/>
          </w:tcPr>
          <w:p w14:paraId="75E57509" w14:textId="77777777" w:rsidR="00D567E4" w:rsidRPr="005D358A" w:rsidRDefault="00D567E4" w:rsidP="00D567E4">
            <w:pPr>
              <w:suppressAutoHyphens w:val="0"/>
              <w:spacing w:before="40" w:after="40" w:line="220" w:lineRule="exact"/>
              <w:jc w:val="right"/>
              <w:rPr>
                <w:rFonts w:cs="Times New Roman"/>
                <w:sz w:val="18"/>
              </w:rPr>
            </w:pPr>
          </w:p>
        </w:tc>
        <w:tc>
          <w:tcPr>
            <w:tcW w:w="288" w:type="dxa"/>
            <w:tcBorders>
              <w:bottom w:val="single" w:sz="12" w:space="0" w:color="auto"/>
            </w:tcBorders>
            <w:shd w:val="clear" w:color="auto" w:fill="auto"/>
            <w:vAlign w:val="bottom"/>
          </w:tcPr>
          <w:p w14:paraId="7EC7CA35" w14:textId="77777777" w:rsidR="00D567E4" w:rsidRPr="005D358A" w:rsidRDefault="00D567E4" w:rsidP="00D567E4">
            <w:pPr>
              <w:suppressAutoHyphens w:val="0"/>
              <w:spacing w:before="40" w:after="40" w:line="220" w:lineRule="exact"/>
              <w:jc w:val="right"/>
              <w:rPr>
                <w:rFonts w:cs="Times New Roman"/>
                <w:sz w:val="18"/>
              </w:rPr>
            </w:pPr>
          </w:p>
        </w:tc>
        <w:tc>
          <w:tcPr>
            <w:tcW w:w="289" w:type="dxa"/>
            <w:tcBorders>
              <w:bottom w:val="single" w:sz="12" w:space="0" w:color="auto"/>
            </w:tcBorders>
            <w:shd w:val="clear" w:color="auto" w:fill="auto"/>
            <w:vAlign w:val="bottom"/>
          </w:tcPr>
          <w:p w14:paraId="51A561D7"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X</w:t>
            </w:r>
          </w:p>
        </w:tc>
        <w:tc>
          <w:tcPr>
            <w:tcW w:w="288" w:type="dxa"/>
            <w:tcBorders>
              <w:bottom w:val="single" w:sz="12" w:space="0" w:color="auto"/>
            </w:tcBorders>
            <w:shd w:val="clear" w:color="auto" w:fill="auto"/>
            <w:vAlign w:val="bottom"/>
          </w:tcPr>
          <w:p w14:paraId="50A7686B"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X</w:t>
            </w:r>
          </w:p>
        </w:tc>
        <w:tc>
          <w:tcPr>
            <w:tcW w:w="289" w:type="dxa"/>
            <w:tcBorders>
              <w:bottom w:val="single" w:sz="12" w:space="0" w:color="auto"/>
            </w:tcBorders>
            <w:shd w:val="clear" w:color="auto" w:fill="auto"/>
            <w:vAlign w:val="bottom"/>
          </w:tcPr>
          <w:p w14:paraId="415DBF9E"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X</w:t>
            </w:r>
          </w:p>
        </w:tc>
        <w:tc>
          <w:tcPr>
            <w:tcW w:w="288" w:type="dxa"/>
            <w:tcBorders>
              <w:bottom w:val="single" w:sz="12" w:space="0" w:color="auto"/>
            </w:tcBorders>
            <w:shd w:val="clear" w:color="auto" w:fill="auto"/>
            <w:vAlign w:val="bottom"/>
          </w:tcPr>
          <w:p w14:paraId="448CD5B5" w14:textId="77777777" w:rsidR="00D567E4" w:rsidRPr="005D358A" w:rsidRDefault="00D567E4" w:rsidP="00D567E4">
            <w:pPr>
              <w:suppressAutoHyphens w:val="0"/>
              <w:spacing w:before="40" w:after="40" w:line="220" w:lineRule="exact"/>
              <w:jc w:val="right"/>
              <w:rPr>
                <w:rFonts w:cs="Times New Roman"/>
                <w:sz w:val="18"/>
              </w:rPr>
            </w:pPr>
          </w:p>
        </w:tc>
        <w:tc>
          <w:tcPr>
            <w:tcW w:w="578" w:type="dxa"/>
            <w:tcBorders>
              <w:bottom w:val="single" w:sz="12" w:space="0" w:color="auto"/>
            </w:tcBorders>
            <w:shd w:val="clear" w:color="auto" w:fill="auto"/>
            <w:vAlign w:val="bottom"/>
          </w:tcPr>
          <w:p w14:paraId="69EF5B44" w14:textId="77777777" w:rsidR="00D567E4" w:rsidRPr="005D358A" w:rsidRDefault="00D567E4" w:rsidP="00D567E4">
            <w:pPr>
              <w:suppressAutoHyphens w:val="0"/>
              <w:spacing w:before="40" w:after="40" w:line="220" w:lineRule="exact"/>
              <w:jc w:val="right"/>
              <w:rPr>
                <w:rFonts w:cs="Times New Roman"/>
                <w:sz w:val="18"/>
              </w:rPr>
            </w:pPr>
            <w:r w:rsidRPr="005D358A">
              <w:rPr>
                <w:rFonts w:cs="Times New Roman"/>
                <w:sz w:val="18"/>
              </w:rPr>
              <w:t>3</w:t>
            </w:r>
          </w:p>
        </w:tc>
      </w:tr>
    </w:tbl>
    <w:p w14:paraId="28869F3C" w14:textId="77777777" w:rsidR="00F7456E" w:rsidRPr="005D358A" w:rsidRDefault="00F7456E" w:rsidP="00D567E4">
      <w:pPr>
        <w:pStyle w:val="SingleTxtG"/>
        <w:keepLines/>
        <w:spacing w:before="240"/>
        <w:ind w:left="2268" w:hanging="1134"/>
      </w:pPr>
      <w:r w:rsidRPr="005D358A">
        <w:rPr>
          <w:rFonts w:eastAsia="Courier New"/>
          <w:b/>
        </w:rPr>
        <w:t>7.9.1.1</w:t>
      </w:r>
      <w:r w:rsidRPr="005D358A">
        <w:rPr>
          <w:rFonts w:eastAsia="Courier New"/>
          <w:b/>
        </w:rPr>
        <w:tab/>
      </w:r>
      <w:r w:rsidRPr="005D358A">
        <w:rPr>
          <w:b/>
        </w:rPr>
        <w:t>Перед дальнейшим выдерживанием в любом виде с целью механического или оптического испытания, как указано в пункте</w:t>
      </w:r>
      <w:r w:rsidR="00D567E4" w:rsidRPr="005D358A">
        <w:rPr>
          <w:b/>
          <w:lang w:val="en-US"/>
        </w:rPr>
        <w:t> </w:t>
      </w:r>
      <w:r w:rsidRPr="005D358A">
        <w:rPr>
          <w:b/>
        </w:rPr>
        <w:t>7.9.1, каждый смотровой козырек должен быть подвергнут ультрафиолетовому облучению в соответствии с положениями пункта</w:t>
      </w:r>
      <w:r w:rsidRPr="005D358A">
        <w:rPr>
          <w:bCs/>
        </w:rPr>
        <w:t xml:space="preserve"> </w:t>
      </w:r>
      <w:r w:rsidRPr="005D358A">
        <w:rPr>
          <w:b/>
        </w:rPr>
        <w:t>7.2.4.1</w:t>
      </w:r>
      <w:r w:rsidRPr="002133EB">
        <w:rPr>
          <w:b/>
          <w:bCs/>
        </w:rPr>
        <w:t>.</w:t>
      </w:r>
    </w:p>
    <w:p w14:paraId="4F979265" w14:textId="77777777" w:rsidR="00F7456E" w:rsidRPr="005D358A" w:rsidRDefault="00F7456E" w:rsidP="00D567E4">
      <w:pPr>
        <w:pStyle w:val="SingleTxtG"/>
        <w:ind w:left="2268" w:hanging="1134"/>
      </w:pPr>
      <w:r w:rsidRPr="005D358A">
        <w:rPr>
          <w:rFonts w:eastAsia="Courier New"/>
          <w:b/>
          <w:bCs/>
        </w:rPr>
        <w:t>7.10</w:t>
      </w:r>
      <w:r w:rsidRPr="005D358A">
        <w:rPr>
          <w:rFonts w:eastAsia="Courier New"/>
        </w:rPr>
        <w:tab/>
      </w:r>
      <w:r w:rsidRPr="005D358A">
        <w:t>Испытание ремешка для подбородка на проскальзывание (см. рис. 4 в приложении 8).</w:t>
      </w:r>
    </w:p>
    <w:p w14:paraId="04D7FF1E" w14:textId="77777777" w:rsidR="00F7456E" w:rsidRPr="005D358A" w:rsidRDefault="00F7456E" w:rsidP="00D567E4">
      <w:pPr>
        <w:pStyle w:val="SingleTxtG"/>
        <w:ind w:left="2268" w:hanging="1134"/>
      </w:pPr>
      <w:r w:rsidRPr="005D358A">
        <w:rPr>
          <w:rFonts w:eastAsia="Courier New"/>
          <w:b/>
          <w:bCs/>
        </w:rPr>
        <w:t>7.10.1</w:t>
      </w:r>
      <w:r w:rsidRPr="005D358A">
        <w:rPr>
          <w:rFonts w:eastAsia="Courier New"/>
        </w:rPr>
        <w:tab/>
      </w:r>
      <w:r w:rsidRPr="005D358A">
        <w:t>Испытательное устройство состоит из плоского, горизонтального и прочного основания, гири для обеспечения соответствующей нагрузки, свободно вращающегося горизонтального ролика диаметром не менее 20</w:t>
      </w:r>
      <w:r w:rsidR="002D703A" w:rsidRPr="005D358A">
        <w:t> мм</w:t>
      </w:r>
      <w:r w:rsidRPr="005D358A">
        <w:t xml:space="preserve"> и расположенного в той же горизонтальной плоскости, в которой находится верхняя часть ролика, зажима, способного совершать возвратно-поступательное движение в горизонтальной плоскости под прямыми углами к оси ролика с общей амплитудой 50</w:t>
      </w:r>
      <w:r w:rsidR="002D703A" w:rsidRPr="005D358A">
        <w:rPr>
          <w:lang w:val="en-US"/>
        </w:rPr>
        <w:t> </w:t>
      </w:r>
      <w:r w:rsidR="002D703A" w:rsidRPr="005D358A">
        <w:t>±</w:t>
      </w:r>
      <w:r w:rsidR="002D703A" w:rsidRPr="005D358A">
        <w:rPr>
          <w:lang w:val="en-US"/>
        </w:rPr>
        <w:t> </w:t>
      </w:r>
      <w:r w:rsidRPr="005D358A">
        <w:t>5</w:t>
      </w:r>
      <w:r w:rsidR="002D703A" w:rsidRPr="005D358A">
        <w:rPr>
          <w:lang w:val="en-US"/>
        </w:rPr>
        <w:t> </w:t>
      </w:r>
      <w:r w:rsidR="002D703A" w:rsidRPr="005D358A">
        <w:t>мм</w:t>
      </w:r>
      <w:r w:rsidRPr="005D358A">
        <w:t xml:space="preserve"> при частоте</w:t>
      </w:r>
      <w:r w:rsidR="00D567E4" w:rsidRPr="005D358A">
        <w:rPr>
          <w:lang w:val="en-US"/>
        </w:rPr>
        <w:t> </w:t>
      </w:r>
      <w:r w:rsidRPr="005D358A">
        <w:t>0,5</w:t>
      </w:r>
      <w:r w:rsidR="00D567E4" w:rsidRPr="005D358A">
        <w:t>−</w:t>
      </w:r>
      <w:r w:rsidRPr="005D358A">
        <w:t>2</w:t>
      </w:r>
      <w:r w:rsidR="00172CF0" w:rsidRPr="005D358A">
        <w:t> Гц</w:t>
      </w:r>
      <w:r w:rsidRPr="005D358A">
        <w:t>.</w:t>
      </w:r>
    </w:p>
    <w:p w14:paraId="6D62CDE1" w14:textId="77777777" w:rsidR="00F7456E" w:rsidRPr="005D358A" w:rsidRDefault="00F7456E" w:rsidP="00D567E4">
      <w:pPr>
        <w:pStyle w:val="SingleTxtG"/>
        <w:ind w:left="2268" w:hanging="1134"/>
      </w:pPr>
      <w:r w:rsidRPr="005D358A">
        <w:rPr>
          <w:rFonts w:eastAsia="Courier New"/>
          <w:b/>
          <w:bCs/>
        </w:rPr>
        <w:t>7.10.2</w:t>
      </w:r>
      <w:r w:rsidRPr="005D358A">
        <w:rPr>
          <w:rFonts w:eastAsia="Courier New"/>
        </w:rPr>
        <w:tab/>
      </w:r>
      <w:r w:rsidRPr="005D358A">
        <w:t>Взять образец ремешка длиной не менее 300</w:t>
      </w:r>
      <w:r w:rsidR="002D703A" w:rsidRPr="005D358A">
        <w:t> мм</w:t>
      </w:r>
      <w:r w:rsidRPr="005D358A">
        <w:t>, включая устройство натяжения и регулировки, а также дополнительный ремешок крепления. Прикрепить верхний конец ремешка к зажиму, расположенному на одном уровне с верхней частью ролика</w:t>
      </w:r>
      <w:r w:rsidR="004231A1">
        <w:t>,</w:t>
      </w:r>
      <w:r w:rsidRPr="005D358A">
        <w:t xml:space="preserve"> и набросить ремешок на ролик. Прикрепить к нижней части ремешка гирю таким образом, чтобы при подъеме гири с помощью ремешка она создавала силу натяжения в 20</w:t>
      </w:r>
      <w:r w:rsidR="002D703A" w:rsidRPr="005D358A">
        <w:rPr>
          <w:lang w:val="en-US"/>
        </w:rPr>
        <w:t> </w:t>
      </w:r>
      <w:r w:rsidR="002D703A" w:rsidRPr="005D358A">
        <w:t>±</w:t>
      </w:r>
      <w:r w:rsidR="002D703A" w:rsidRPr="005D358A">
        <w:rPr>
          <w:lang w:val="en-US"/>
        </w:rPr>
        <w:t> </w:t>
      </w:r>
      <w:r w:rsidRPr="005D358A">
        <w:t>1</w:t>
      </w:r>
      <w:r w:rsidR="00D567E4" w:rsidRPr="005D358A">
        <w:rPr>
          <w:lang w:val="en-US"/>
        </w:rPr>
        <w:t> </w:t>
      </w:r>
      <w:r w:rsidRPr="005D358A">
        <w:t>H. Отрегулировать устройство таким образом, чтобы при нахождении зажима в промежуточном положении гиря находилась на основании при легком натяжении ремня, а пряжка ремня находилась между зажимом и роликом и не касалась ролика в ходе возвратно-поступательного движения.</w:t>
      </w:r>
    </w:p>
    <w:p w14:paraId="0281227C" w14:textId="77777777" w:rsidR="00F7456E" w:rsidRPr="005D358A" w:rsidRDefault="00F7456E" w:rsidP="00D567E4">
      <w:pPr>
        <w:pStyle w:val="SingleTxtG"/>
        <w:ind w:left="2268" w:hanging="1134"/>
      </w:pPr>
      <w:r w:rsidRPr="005D358A">
        <w:rPr>
          <w:rFonts w:eastAsia="Courier New"/>
          <w:b/>
          <w:bCs/>
        </w:rPr>
        <w:t>7.10.3</w:t>
      </w:r>
      <w:r w:rsidRPr="005D358A">
        <w:rPr>
          <w:rFonts w:eastAsia="Courier New"/>
        </w:rPr>
        <w:tab/>
      </w:r>
      <w:r w:rsidRPr="005D358A">
        <w:t>Провести 20</w:t>
      </w:r>
      <w:r w:rsidR="00D567E4" w:rsidRPr="005D358A">
        <w:t xml:space="preserve"> </w:t>
      </w:r>
      <w:r w:rsidRPr="005D358A">
        <w:t>возвратно-поступательных циклов. Отметить положение компонентов на ремешке. Провести 500 возвратно-поступательных циклов и затем зарегистрировать расстояние проскальзывания компонентов по ремешку.</w:t>
      </w:r>
    </w:p>
    <w:p w14:paraId="2F149855" w14:textId="77777777" w:rsidR="00F7456E" w:rsidRPr="005D358A" w:rsidRDefault="00F7456E" w:rsidP="00D567E4">
      <w:pPr>
        <w:pStyle w:val="SingleTxtG"/>
        <w:ind w:left="2268" w:hanging="1134"/>
      </w:pPr>
      <w:r w:rsidRPr="005D358A">
        <w:rPr>
          <w:rFonts w:eastAsia="Courier New"/>
          <w:b/>
          <w:bCs/>
        </w:rPr>
        <w:t>7.10.4</w:t>
      </w:r>
      <w:r w:rsidRPr="005D358A">
        <w:rPr>
          <w:rFonts w:eastAsia="Courier New"/>
        </w:rPr>
        <w:tab/>
      </w:r>
      <w:r w:rsidRPr="005D358A">
        <w:t>Общее проскальзывание в зажиме не должно превышать 10</w:t>
      </w:r>
      <w:r w:rsidR="002D703A" w:rsidRPr="005D358A">
        <w:t> мм</w:t>
      </w:r>
      <w:r w:rsidRPr="005D358A">
        <w:t>.</w:t>
      </w:r>
    </w:p>
    <w:p w14:paraId="4424D1F1" w14:textId="77777777" w:rsidR="00F7456E" w:rsidRPr="005D358A" w:rsidRDefault="00F7456E" w:rsidP="00D567E4">
      <w:pPr>
        <w:pStyle w:val="SingleTxtG"/>
        <w:ind w:left="2268" w:hanging="1134"/>
      </w:pPr>
      <w:r w:rsidRPr="005D358A">
        <w:rPr>
          <w:rFonts w:eastAsia="Courier New"/>
          <w:b/>
          <w:bCs/>
        </w:rPr>
        <w:lastRenderedPageBreak/>
        <w:t>7.11</w:t>
      </w:r>
      <w:r w:rsidRPr="005D358A">
        <w:rPr>
          <w:rFonts w:eastAsia="Courier New"/>
        </w:rPr>
        <w:tab/>
      </w:r>
      <w:r w:rsidRPr="005D358A">
        <w:t>Испытание ремешка для подбородка на истирание (см. рис. 5 приложения 8)</w:t>
      </w:r>
    </w:p>
    <w:p w14:paraId="5396EBF5" w14:textId="77777777" w:rsidR="00F7456E" w:rsidRPr="005D358A" w:rsidRDefault="00F7456E" w:rsidP="002D703A">
      <w:pPr>
        <w:pStyle w:val="SingleTxtG"/>
        <w:ind w:left="2268" w:hanging="1134"/>
      </w:pPr>
      <w:r w:rsidRPr="005D358A">
        <w:tab/>
      </w:r>
      <w:r w:rsidRPr="005D358A">
        <w:tab/>
        <w:t>Испытание проводится на каждом устройстве, в котором ремешок проскальзывает по жесткому составному элементу удерживающей системы, за исключением следующих случаев:</w:t>
      </w:r>
    </w:p>
    <w:p w14:paraId="5FE6F4F0" w14:textId="77777777" w:rsidR="00F7456E" w:rsidRPr="005D358A" w:rsidRDefault="00F7456E" w:rsidP="002D703A">
      <w:pPr>
        <w:pStyle w:val="SingleTxtG"/>
        <w:tabs>
          <w:tab w:val="left" w:pos="2268"/>
        </w:tabs>
        <w:ind w:left="2835" w:hanging="1701"/>
      </w:pPr>
      <w:r w:rsidRPr="005D358A">
        <w:tab/>
        <w:t>а)</w:t>
      </w:r>
      <w:r w:rsidRPr="005D358A">
        <w:tab/>
        <w:t xml:space="preserve">если испытание на проскальзывание (пункт </w:t>
      </w:r>
      <w:r w:rsidRPr="005D358A">
        <w:rPr>
          <w:b/>
          <w:bCs/>
        </w:rPr>
        <w:t>7.10)</w:t>
      </w:r>
      <w:r w:rsidRPr="005D358A">
        <w:t xml:space="preserve"> показывает, что величина проскальзывания ремешка составляет менее половины предписанной величины; или</w:t>
      </w:r>
    </w:p>
    <w:p w14:paraId="3A4F7A59" w14:textId="77777777" w:rsidR="00F7456E" w:rsidRPr="005D358A" w:rsidRDefault="00F7456E" w:rsidP="002D703A">
      <w:pPr>
        <w:pStyle w:val="SingleTxtG"/>
        <w:tabs>
          <w:tab w:val="left" w:pos="2268"/>
        </w:tabs>
        <w:ind w:left="2835" w:hanging="1701"/>
      </w:pPr>
      <w:r w:rsidRPr="005D358A">
        <w:tab/>
        <w:t>b)</w:t>
      </w:r>
      <w:r w:rsidRPr="005D358A">
        <w:tab/>
        <w:t>если состав используемого материала или уже имеющаяся информация, по мнению технической службы, делают проведение испытания ненужным.</w:t>
      </w:r>
    </w:p>
    <w:p w14:paraId="16157609" w14:textId="77777777" w:rsidR="00F7456E" w:rsidRPr="005D358A" w:rsidRDefault="00F7456E" w:rsidP="00D567E4">
      <w:pPr>
        <w:pStyle w:val="SingleTxtG"/>
        <w:ind w:left="2268" w:hanging="1134"/>
      </w:pPr>
      <w:r w:rsidRPr="005D358A">
        <w:rPr>
          <w:rFonts w:eastAsia="Courier New"/>
          <w:b/>
          <w:bCs/>
        </w:rPr>
        <w:t>7.11.1</w:t>
      </w:r>
      <w:r w:rsidRPr="005D358A">
        <w:rPr>
          <w:rFonts w:eastAsia="Courier New"/>
        </w:rPr>
        <w:tab/>
      </w:r>
      <w:r w:rsidRPr="005D358A">
        <w:t xml:space="preserve">Для проведения этого испытания используется испытательное устройство, которое аналогично устройству, описание которого приводится в пункте </w:t>
      </w:r>
      <w:r w:rsidRPr="005D358A">
        <w:rPr>
          <w:b/>
          <w:bCs/>
        </w:rPr>
        <w:t>7.10.1</w:t>
      </w:r>
      <w:r w:rsidRPr="005D358A">
        <w:t>, за исключением того, что амплитуда движения составляет 100</w:t>
      </w:r>
      <w:r w:rsidR="002D703A" w:rsidRPr="005D358A">
        <w:rPr>
          <w:lang w:val="en-US"/>
        </w:rPr>
        <w:t> </w:t>
      </w:r>
      <w:r w:rsidR="002D703A" w:rsidRPr="005D358A">
        <w:t>±</w:t>
      </w:r>
      <w:r w:rsidR="002D703A" w:rsidRPr="005D358A">
        <w:rPr>
          <w:lang w:val="en-US"/>
        </w:rPr>
        <w:t> </w:t>
      </w:r>
      <w:r w:rsidRPr="005D358A">
        <w:t>10</w:t>
      </w:r>
      <w:r w:rsidR="002D703A" w:rsidRPr="005D358A">
        <w:t> мм</w:t>
      </w:r>
      <w:r w:rsidRPr="005D358A">
        <w:t xml:space="preserve"> и ремешок проходит по репрезентативной поверхности соответствующего регулирующего приспособления или другой фурнитуры ремня под соответствующим углом.</w:t>
      </w:r>
    </w:p>
    <w:p w14:paraId="505DF89B" w14:textId="77777777" w:rsidR="00F7456E" w:rsidRPr="005D358A" w:rsidRDefault="00F7456E" w:rsidP="00D567E4">
      <w:pPr>
        <w:pStyle w:val="SingleTxtG"/>
        <w:ind w:left="2268" w:hanging="1134"/>
      </w:pPr>
      <w:r w:rsidRPr="005D358A">
        <w:rPr>
          <w:rFonts w:eastAsia="Courier New"/>
          <w:b/>
          <w:bCs/>
        </w:rPr>
        <w:t>7.11.2</w:t>
      </w:r>
      <w:r w:rsidRPr="005D358A">
        <w:rPr>
          <w:rFonts w:eastAsia="Courier New"/>
        </w:rPr>
        <w:tab/>
      </w:r>
      <w:r w:rsidRPr="005D358A">
        <w:t>Подобрать соответствующую схему устройства, соответствующего конкретной конструкции ремешка и его фурнитуре, которая может вызвать перетирание. Закрепить один конец ремешка в вибрационном зажиме, пропустить ремешок через фурнитуру в соответствии с описанием и прикрепить к другому концу ремешка гирю, с тем чтобы обеспечить натяжение ремешка с усилием 20</w:t>
      </w:r>
      <w:r w:rsidR="002D703A" w:rsidRPr="005D358A">
        <w:t> ± </w:t>
      </w:r>
      <w:r w:rsidRPr="005D358A">
        <w:t>1 H. Закрепить или каким-либо иным образом неподвижно установить фурнитуру в таком положении, чтобы в результате движения вибрационного зажима ремешок проходил через фурнитуру таким образом, чтобы имитировалось проскальзывание фурнитуры по ремешку, когда шлем находится на голове</w:t>
      </w:r>
      <w:r w:rsidR="009A2E12">
        <w:t>.</w:t>
      </w:r>
    </w:p>
    <w:p w14:paraId="40173B22" w14:textId="77777777" w:rsidR="00F7456E" w:rsidRPr="005D358A" w:rsidRDefault="00F7456E" w:rsidP="00D567E4">
      <w:pPr>
        <w:pStyle w:val="SingleTxtG"/>
        <w:ind w:left="2268" w:hanging="1134"/>
      </w:pPr>
      <w:r w:rsidRPr="005D358A">
        <w:rPr>
          <w:rFonts w:eastAsia="Courier New"/>
          <w:b/>
          <w:bCs/>
        </w:rPr>
        <w:t>7.11.3</w:t>
      </w:r>
      <w:r w:rsidRPr="005D358A">
        <w:rPr>
          <w:rFonts w:eastAsia="Courier New"/>
        </w:rPr>
        <w:tab/>
      </w:r>
      <w:r w:rsidRPr="005D358A">
        <w:t>Провести в общей сложности 5 000 циклов вибрации зажима с частотой 0,5</w:t>
      </w:r>
      <w:r w:rsidR="004F13BE" w:rsidRPr="005D358A">
        <w:t>–</w:t>
      </w:r>
      <w:r w:rsidRPr="005D358A">
        <w:t>2</w:t>
      </w:r>
      <w:r w:rsidR="00172CF0" w:rsidRPr="005D358A">
        <w:t> Гц</w:t>
      </w:r>
      <w:r w:rsidRPr="005D358A">
        <w:t>.</w:t>
      </w:r>
    </w:p>
    <w:p w14:paraId="5644659C" w14:textId="77777777" w:rsidR="00F7456E" w:rsidRPr="005D358A" w:rsidRDefault="00F7456E" w:rsidP="00D567E4">
      <w:pPr>
        <w:pStyle w:val="SingleTxtG"/>
        <w:ind w:left="2268" w:hanging="1134"/>
      </w:pPr>
      <w:r w:rsidRPr="005D358A">
        <w:rPr>
          <w:rFonts w:eastAsia="Courier New"/>
          <w:b/>
          <w:bCs/>
        </w:rPr>
        <w:t>7.11.4</w:t>
      </w:r>
      <w:r w:rsidRPr="005D358A">
        <w:rPr>
          <w:rFonts w:eastAsia="Courier New"/>
        </w:rPr>
        <w:tab/>
      </w:r>
      <w:r w:rsidRPr="005D358A">
        <w:t>Установить подвергшийся перетиранию ремешок в растягивающем испытательном устройстве с помощью зажимов, которые исключают возможность местного повреждения ремешка, таким образом, чтобы длина ремешка, включая часть, подвергшуюся перетиранию, между зажимами составляла 150</w:t>
      </w:r>
      <w:r w:rsidR="002D703A" w:rsidRPr="005D358A">
        <w:t> ± </w:t>
      </w:r>
      <w:r w:rsidRPr="005D358A">
        <w:t>15</w:t>
      </w:r>
      <w:r w:rsidR="002D703A" w:rsidRPr="005D358A">
        <w:t> мм</w:t>
      </w:r>
      <w:r w:rsidRPr="005D358A">
        <w:t>. Включить устройство растяжения ремешка со скоростью 100</w:t>
      </w:r>
      <w:r w:rsidR="002D703A" w:rsidRPr="005D358A">
        <w:t> ± </w:t>
      </w:r>
      <w:r w:rsidRPr="005D358A">
        <w:t>20</w:t>
      </w:r>
      <w:r w:rsidR="002D703A" w:rsidRPr="005D358A">
        <w:t> мм</w:t>
      </w:r>
      <w:r w:rsidRPr="005D358A">
        <w:t>/мин.</w:t>
      </w:r>
    </w:p>
    <w:p w14:paraId="18FAFED8" w14:textId="77777777" w:rsidR="00F7456E" w:rsidRPr="005D358A" w:rsidRDefault="00F7456E" w:rsidP="00D567E4">
      <w:pPr>
        <w:pStyle w:val="SingleTxtG"/>
        <w:ind w:left="2268" w:hanging="1134"/>
      </w:pPr>
      <w:r w:rsidRPr="005D358A">
        <w:rPr>
          <w:rFonts w:eastAsia="Courier New"/>
          <w:b/>
          <w:bCs/>
        </w:rPr>
        <w:t>7.11.5</w:t>
      </w:r>
      <w:r w:rsidRPr="005D358A">
        <w:rPr>
          <w:rFonts w:eastAsia="Courier New"/>
        </w:rPr>
        <w:tab/>
      </w:r>
      <w:r w:rsidRPr="005D358A">
        <w:t>Ремешок должен выдерживать натяжение в 3 кН без разрыва.</w:t>
      </w:r>
    </w:p>
    <w:p w14:paraId="700F70E5" w14:textId="77777777" w:rsidR="00F7456E" w:rsidRPr="005D358A" w:rsidRDefault="00F7456E" w:rsidP="00D567E4">
      <w:pPr>
        <w:pStyle w:val="SingleTxtG"/>
        <w:ind w:left="2268" w:hanging="1134"/>
      </w:pPr>
      <w:r w:rsidRPr="005D358A">
        <w:rPr>
          <w:rFonts w:eastAsia="Courier New"/>
          <w:b/>
          <w:bCs/>
        </w:rPr>
        <w:t>7.12</w:t>
      </w:r>
      <w:r w:rsidRPr="005D358A">
        <w:rPr>
          <w:rFonts w:eastAsia="Courier New"/>
        </w:rPr>
        <w:tab/>
      </w:r>
      <w:r w:rsidRPr="005D358A">
        <w:t>Испытания удерживающих систем, в которых используются механизмы быстрого разблокирования</w:t>
      </w:r>
    </w:p>
    <w:p w14:paraId="1B6AE586" w14:textId="77777777" w:rsidR="00F7456E" w:rsidRPr="005D358A" w:rsidRDefault="00F7456E" w:rsidP="00D567E4">
      <w:pPr>
        <w:pStyle w:val="SingleTxtG"/>
        <w:ind w:left="2268" w:hanging="1134"/>
      </w:pPr>
      <w:r w:rsidRPr="005D358A">
        <w:rPr>
          <w:rFonts w:eastAsia="Courier New"/>
          <w:b/>
          <w:bCs/>
        </w:rPr>
        <w:t>7.12.1</w:t>
      </w:r>
      <w:r w:rsidRPr="005D358A">
        <w:rPr>
          <w:rFonts w:eastAsia="Courier New"/>
        </w:rPr>
        <w:tab/>
      </w:r>
      <w:r w:rsidRPr="005D358A">
        <w:t>Самопроизвольное разблокирование в результате нажатия</w:t>
      </w:r>
    </w:p>
    <w:p w14:paraId="6EF4018B" w14:textId="77777777" w:rsidR="00F7456E" w:rsidRPr="005D358A" w:rsidRDefault="00F7456E" w:rsidP="00D567E4">
      <w:pPr>
        <w:pStyle w:val="SingleTxtG"/>
        <w:ind w:left="2268" w:hanging="1134"/>
      </w:pPr>
      <w:r w:rsidRPr="005D358A">
        <w:rPr>
          <w:rFonts w:eastAsia="Courier New"/>
          <w:b/>
          <w:bCs/>
        </w:rPr>
        <w:t>7.12.1.1</w:t>
      </w:r>
      <w:r w:rsidRPr="005D358A">
        <w:rPr>
          <w:rFonts w:eastAsia="Courier New"/>
        </w:rPr>
        <w:tab/>
      </w:r>
      <w:r w:rsidRPr="005D358A">
        <w:t>Если удерживающая система сконструирована таким образом, что она открывается в результате нажатия на определенный элемент, то такая система не должна открываться, когда на этот элемент оказывается давление твердым шаром диаметром 100</w:t>
      </w:r>
      <w:r w:rsidR="002D703A" w:rsidRPr="005D358A">
        <w:t> мм</w:t>
      </w:r>
      <w:r w:rsidRPr="005D358A">
        <w:t xml:space="preserve"> с усилием 100</w:t>
      </w:r>
      <w:r w:rsidR="002D703A" w:rsidRPr="005D358A">
        <w:t> ± </w:t>
      </w:r>
      <w:r w:rsidRPr="005D358A">
        <w:t>5</w:t>
      </w:r>
      <w:r w:rsidR="00966EDC" w:rsidRPr="005D358A">
        <w:t> </w:t>
      </w:r>
      <w:r w:rsidRPr="005D358A">
        <w:t>Н в направлении, непосредственно соответствующем движению этого элемента.</w:t>
      </w:r>
    </w:p>
    <w:p w14:paraId="21EC36B9" w14:textId="77777777" w:rsidR="00F7456E" w:rsidRPr="005D358A" w:rsidRDefault="00F7456E" w:rsidP="00D567E4">
      <w:pPr>
        <w:pStyle w:val="SingleTxtG"/>
        <w:ind w:left="2268" w:hanging="1134"/>
      </w:pPr>
      <w:r w:rsidRPr="005D358A">
        <w:rPr>
          <w:rFonts w:eastAsia="Courier New"/>
          <w:b/>
          <w:bCs/>
        </w:rPr>
        <w:t>7.12.1.2</w:t>
      </w:r>
      <w:r w:rsidRPr="005D358A">
        <w:rPr>
          <w:rFonts w:eastAsia="Courier New"/>
        </w:rPr>
        <w:tab/>
      </w:r>
      <w:r w:rsidRPr="005D358A">
        <w:t xml:space="preserve">Если такая система включает более одного механизма быстрого разблокирования или если для срабатывания такого механизма требуется проведение более одной операции, то считается, что такая система не соответствует настоящему предписанию, если она срабатывает в результате надавливания этим шаром только на один механизм быстрого </w:t>
      </w:r>
      <w:r w:rsidRPr="005D358A">
        <w:lastRenderedPageBreak/>
        <w:t>разблокирования или в результате только одной операции, позволяющей высвободить соответствующий муляж головы.</w:t>
      </w:r>
    </w:p>
    <w:p w14:paraId="7DFC092E" w14:textId="77777777" w:rsidR="00F7456E" w:rsidRPr="005D358A" w:rsidRDefault="00F7456E" w:rsidP="00D567E4">
      <w:pPr>
        <w:pStyle w:val="SingleTxtG"/>
        <w:ind w:left="2268" w:hanging="1134"/>
      </w:pPr>
      <w:r w:rsidRPr="005D358A">
        <w:rPr>
          <w:rFonts w:eastAsia="Courier New"/>
          <w:b/>
          <w:bCs/>
        </w:rPr>
        <w:t>7.12.2</w:t>
      </w:r>
      <w:r w:rsidRPr="005D358A">
        <w:rPr>
          <w:rFonts w:eastAsia="Courier New"/>
        </w:rPr>
        <w:tab/>
      </w:r>
      <w:r w:rsidRPr="005D358A">
        <w:t>Легкость разблокирования</w:t>
      </w:r>
    </w:p>
    <w:p w14:paraId="48F92FD5" w14:textId="77777777" w:rsidR="00F7456E" w:rsidRPr="005D358A" w:rsidRDefault="00F7456E" w:rsidP="00D567E4">
      <w:pPr>
        <w:pStyle w:val="SingleTxtG"/>
        <w:ind w:left="2268" w:hanging="1134"/>
      </w:pPr>
      <w:r w:rsidRPr="005D358A">
        <w:rPr>
          <w:rFonts w:eastAsia="Courier New"/>
          <w:b/>
          <w:bCs/>
        </w:rPr>
        <w:t>7.12.2.1</w:t>
      </w:r>
      <w:r w:rsidRPr="005D358A">
        <w:rPr>
          <w:rFonts w:eastAsia="Courier New"/>
        </w:rPr>
        <w:tab/>
      </w:r>
      <w:r w:rsidRPr="005D358A">
        <w:t>Шлем устанавливается на испытательном стенде, описание которого приводится в пункте 7.6, таким образом, чтобы к удерживающей системе прилагалось статическое усилие 150</w:t>
      </w:r>
      <w:r w:rsidR="002D703A" w:rsidRPr="005D358A">
        <w:t> ± </w:t>
      </w:r>
      <w:r w:rsidRPr="005D358A">
        <w:t>5 H. Затем к удерживающей системе прилагается дополнительное статическое усилие 350</w:t>
      </w:r>
      <w:r w:rsidR="002D703A" w:rsidRPr="005D358A">
        <w:t> ± </w:t>
      </w:r>
      <w:r w:rsidRPr="005D358A">
        <w:t>5 H в течение по крайней мере 30 секунд, по истечении которых это усилие снимается. После снятия этого дополнительного усилия удерживающая система должна приводиться в действие усилием, не превышающим 30 H. Однако если колпак шлема оснащен механизмом быстрого разблокирования, то система разблокирования должна приводиться в действие усилием, не превышающим</w:t>
      </w:r>
      <w:r w:rsidR="002D703A" w:rsidRPr="005D358A">
        <w:t xml:space="preserve"> </w:t>
      </w:r>
      <w:r w:rsidRPr="005D358A">
        <w:t>60 H.</w:t>
      </w:r>
    </w:p>
    <w:p w14:paraId="1AACDD9E" w14:textId="77777777" w:rsidR="00F7456E" w:rsidRPr="005D358A" w:rsidRDefault="00F7456E" w:rsidP="00D567E4">
      <w:pPr>
        <w:pStyle w:val="SingleTxtG"/>
        <w:ind w:left="2268" w:hanging="1134"/>
      </w:pPr>
      <w:r w:rsidRPr="005D358A">
        <w:rPr>
          <w:rFonts w:eastAsia="Courier New"/>
          <w:b/>
          <w:bCs/>
        </w:rPr>
        <w:t>7.12.2.2</w:t>
      </w:r>
      <w:r w:rsidRPr="005D358A">
        <w:rPr>
          <w:rFonts w:eastAsia="Courier New"/>
        </w:rPr>
        <w:tab/>
      </w:r>
      <w:r w:rsidRPr="005D358A">
        <w:t>Усилие для открытия пряжки прилагается с помощью динамометра или другого аналогичного устройства таким образом и в таком направлении, которые соответствуют обычному использованию. При наличии нажимной кнопки ее контактная поверхность должна представлять собой отшлифованную металлическую полусферу радиусом 2,5</w:t>
      </w:r>
      <w:r w:rsidR="002D703A" w:rsidRPr="005D358A">
        <w:t> ± </w:t>
      </w:r>
      <w:r w:rsidRPr="005D358A">
        <w:t>0,1</w:t>
      </w:r>
      <w:r w:rsidR="002D703A" w:rsidRPr="005D358A">
        <w:t> мм</w:t>
      </w:r>
      <w:r w:rsidRPr="005D358A">
        <w:t>. Усилие открытия прилагается в геометрическом центре нажимной кнопки или в соответствующих зонах.</w:t>
      </w:r>
    </w:p>
    <w:p w14:paraId="74BEA4B4" w14:textId="77777777" w:rsidR="00F7456E" w:rsidRPr="005D358A" w:rsidRDefault="00F7456E" w:rsidP="00D567E4">
      <w:pPr>
        <w:pStyle w:val="SingleTxtG"/>
        <w:ind w:left="2268" w:hanging="1134"/>
      </w:pPr>
      <w:r w:rsidRPr="005D358A">
        <w:rPr>
          <w:rFonts w:eastAsia="Courier New"/>
          <w:b/>
          <w:bCs/>
        </w:rPr>
        <w:t>7.12.3</w:t>
      </w:r>
      <w:r w:rsidRPr="005D358A">
        <w:rPr>
          <w:rFonts w:eastAsia="Courier New"/>
        </w:rPr>
        <w:tab/>
      </w:r>
      <w:r w:rsidRPr="005D358A">
        <w:t>Надежность механизмов быстрого разблокирования</w:t>
      </w:r>
    </w:p>
    <w:p w14:paraId="50C170F8" w14:textId="77777777" w:rsidR="00F7456E" w:rsidRPr="005D358A" w:rsidRDefault="00F7456E" w:rsidP="00D567E4">
      <w:pPr>
        <w:pStyle w:val="SingleTxtG"/>
        <w:ind w:left="2268" w:hanging="1134"/>
      </w:pPr>
      <w:r w:rsidRPr="005D358A">
        <w:rPr>
          <w:rFonts w:eastAsia="Courier New"/>
          <w:b/>
          <w:bCs/>
        </w:rPr>
        <w:t>7.12.3.1</w:t>
      </w:r>
      <w:r w:rsidRPr="005D358A">
        <w:rPr>
          <w:rFonts w:eastAsia="Courier New"/>
        </w:rPr>
        <w:tab/>
      </w:r>
      <w:r w:rsidRPr="005D358A">
        <w:t>Механизм быстрого разблокирования проверяется с помощью приводимых ниже процедур, применяемых в указанной последовательности.</w:t>
      </w:r>
    </w:p>
    <w:p w14:paraId="2817C35F" w14:textId="77777777" w:rsidR="00F7456E" w:rsidRPr="005D358A" w:rsidRDefault="00F7456E" w:rsidP="00D567E4">
      <w:pPr>
        <w:pStyle w:val="SingleTxtG"/>
        <w:ind w:left="2268" w:hanging="1134"/>
      </w:pPr>
      <w:r w:rsidRPr="005D358A">
        <w:rPr>
          <w:rFonts w:eastAsia="Courier New"/>
          <w:b/>
          <w:bCs/>
        </w:rPr>
        <w:t>7.12.3.2</w:t>
      </w:r>
      <w:r w:rsidRPr="005D358A">
        <w:rPr>
          <w:rFonts w:eastAsia="Courier New"/>
        </w:rPr>
        <w:tab/>
      </w:r>
      <w:r w:rsidRPr="005D358A">
        <w:t>С помощью испытательного устройства, соответствующего конкретной конструкции механизма, проводится следующая процедура. Закрыть и зафиксировать механизм. Приложить усилие в 20</w:t>
      </w:r>
      <w:r w:rsidR="002D703A" w:rsidRPr="005D358A">
        <w:t> ± </w:t>
      </w:r>
      <w:r w:rsidRPr="005D358A">
        <w:t>1 Н в направлении, в котором механизм должен выдерживать нагрузку, затем разблокировать и открыть механизм, находящийся под нагрузкой. Весь этот цикл должен занять не менее 2 секунд. Повторить в общей сложности 5 000 циклов.</w:t>
      </w:r>
    </w:p>
    <w:p w14:paraId="32AECEDB" w14:textId="77777777" w:rsidR="00F7456E" w:rsidRPr="005D358A" w:rsidRDefault="00F7456E" w:rsidP="00D567E4">
      <w:pPr>
        <w:pStyle w:val="SingleTxtG"/>
        <w:ind w:left="2268" w:hanging="1134"/>
        <w:rPr>
          <w:strike/>
        </w:rPr>
      </w:pPr>
      <w:r w:rsidRPr="005D358A">
        <w:rPr>
          <w:strike/>
        </w:rPr>
        <w:t>7.11.3.3</w:t>
      </w:r>
      <w:r w:rsidRPr="005D358A">
        <w:rPr>
          <w:strike/>
        </w:rPr>
        <w:tab/>
        <w:t>Если механизм быстрого разблокирования включает металлические компоненты, то в этом случае применяется следующая процедура:</w:t>
      </w:r>
    </w:p>
    <w:p w14:paraId="77427C00" w14:textId="77777777" w:rsidR="00F7456E" w:rsidRPr="005D358A" w:rsidRDefault="00F7456E" w:rsidP="00D567E4">
      <w:pPr>
        <w:pStyle w:val="SingleTxtG"/>
        <w:ind w:left="2268" w:hanging="1134"/>
      </w:pPr>
      <w:r w:rsidRPr="005D358A">
        <w:rPr>
          <w:rFonts w:eastAsia="Courier New"/>
          <w:b/>
          <w:bCs/>
        </w:rPr>
        <w:t>7.12.3.3</w:t>
      </w:r>
      <w:r w:rsidRPr="005D358A">
        <w:rPr>
          <w:rFonts w:eastAsia="Courier New"/>
        </w:rPr>
        <w:tab/>
      </w:r>
      <w:r w:rsidRPr="005D358A">
        <w:t>Поместить весь механизм в закрытую камеру таким образом, чтобы его можно было непрерывно смачивать с помощью разбрызгивателя при обеспечении свободного доступа воздуха ко всем частям механизма. С помощью разбрызгивателя на механизм подается состав из 5</w:t>
      </w:r>
      <w:r w:rsidR="002D703A" w:rsidRPr="005D358A">
        <w:t> ± </w:t>
      </w:r>
      <w:r w:rsidRPr="005D358A">
        <w:t xml:space="preserve">1% (м/м) реагента хлорида натрия, растворенного в дистиллированной или </w:t>
      </w:r>
      <w:proofErr w:type="spellStart"/>
      <w:r w:rsidRPr="005D358A">
        <w:t>деионизированной</w:t>
      </w:r>
      <w:proofErr w:type="spellEnd"/>
      <w:r w:rsidRPr="005D358A">
        <w:t xml:space="preserve"> воде, в течение 48</w:t>
      </w:r>
      <w:r w:rsidR="002D703A" w:rsidRPr="005D358A">
        <w:t> ± </w:t>
      </w:r>
      <w:r w:rsidRPr="005D358A">
        <w:t>1</w:t>
      </w:r>
      <w:r w:rsidR="002D703A" w:rsidRPr="005D358A">
        <w:t> </w:t>
      </w:r>
      <w:r w:rsidRPr="005D358A">
        <w:t>ч при температуре 35</w:t>
      </w:r>
      <w:r w:rsidR="002D703A" w:rsidRPr="005D358A">
        <w:t> ± </w:t>
      </w:r>
      <w:r w:rsidRPr="005D358A">
        <w:t>5</w:t>
      </w:r>
      <w:r w:rsidR="00172CF0" w:rsidRPr="005D358A">
        <w:t> ºС</w:t>
      </w:r>
      <w:r w:rsidRPr="005D358A">
        <w:t>. Тщательно промыть механизм чистой проточной водой для удаления отложений соли и затем высушить в течение 24</w:t>
      </w:r>
      <w:r w:rsidR="002D703A" w:rsidRPr="005D358A">
        <w:t> ± </w:t>
      </w:r>
      <w:r w:rsidRPr="005D358A">
        <w:t>1 ч.</w:t>
      </w:r>
    </w:p>
    <w:p w14:paraId="4C9C010A" w14:textId="77777777" w:rsidR="00F7456E" w:rsidRPr="005D358A" w:rsidRDefault="00F7456E" w:rsidP="00D567E4">
      <w:pPr>
        <w:pStyle w:val="SingleTxtG"/>
        <w:ind w:left="2268" w:hanging="1134"/>
      </w:pPr>
      <w:r w:rsidRPr="005D358A">
        <w:tab/>
        <w:t xml:space="preserve">Повторить процедуру, указанную в пункте </w:t>
      </w:r>
      <w:r w:rsidRPr="005D358A">
        <w:rPr>
          <w:b/>
        </w:rPr>
        <w:t>7.12.3.2</w:t>
      </w:r>
      <w:r w:rsidRPr="005D358A">
        <w:t>.</w:t>
      </w:r>
    </w:p>
    <w:p w14:paraId="17E0ABFC" w14:textId="77777777" w:rsidR="00F7456E" w:rsidRPr="005D358A" w:rsidRDefault="00F7456E" w:rsidP="00D567E4">
      <w:pPr>
        <w:pStyle w:val="SingleTxtG"/>
        <w:ind w:left="2268" w:hanging="1134"/>
      </w:pPr>
      <w:r w:rsidRPr="005D358A">
        <w:rPr>
          <w:rFonts w:eastAsia="Courier New"/>
          <w:b/>
          <w:bCs/>
        </w:rPr>
        <w:t>7.12.3.4</w:t>
      </w:r>
      <w:r w:rsidRPr="005D358A">
        <w:rPr>
          <w:rFonts w:eastAsia="Courier New"/>
        </w:rPr>
        <w:tab/>
      </w:r>
      <w:r w:rsidRPr="005D358A">
        <w:t>Механизм быстрого разблокирования не должен допускать разрыва и не должен самопроизвольно открываться, когда к удерживающей системе последовательно прилагается усилие натяжения в 2,0 кН</w:t>
      </w:r>
      <w:r w:rsidR="002D703A" w:rsidRPr="005D358A">
        <w:t> ± </w:t>
      </w:r>
      <w:r w:rsidRPr="005D358A">
        <w:t>50 H в направлении, в котором механизм должен выдерживать нагрузку. После</w:t>
      </w:r>
      <w:r w:rsidR="002D703A" w:rsidRPr="005D358A">
        <w:t> </w:t>
      </w:r>
      <w:r w:rsidRPr="005D358A">
        <w:t>приложения усилия механизм быстрого разблокирования по</w:t>
      </w:r>
      <w:r w:rsidRPr="005D358A">
        <w:noBreakHyphen/>
        <w:t>прежнему должен быть пригоден к использованию.</w:t>
      </w:r>
    </w:p>
    <w:p w14:paraId="2132A3BD" w14:textId="77777777" w:rsidR="00F7456E" w:rsidRPr="005D358A" w:rsidRDefault="00F7456E" w:rsidP="00D567E4">
      <w:pPr>
        <w:pStyle w:val="SingleTxtG"/>
        <w:ind w:left="2268" w:hanging="1134"/>
        <w:rPr>
          <w:b/>
          <w:highlight w:val="yellow"/>
        </w:rPr>
      </w:pPr>
      <w:r w:rsidRPr="005D358A">
        <w:rPr>
          <w:rFonts w:eastAsia="Courier New"/>
          <w:b/>
        </w:rPr>
        <w:t>7.13</w:t>
      </w:r>
      <w:r w:rsidRPr="005D358A">
        <w:rPr>
          <w:rFonts w:eastAsia="Courier New"/>
          <w:b/>
        </w:rPr>
        <w:tab/>
        <w:t>Метод измерения вращательного ускорения при помощи испытания на косой удар</w:t>
      </w:r>
    </w:p>
    <w:p w14:paraId="2EC03E30" w14:textId="77777777" w:rsidR="00F7456E" w:rsidRPr="005D358A" w:rsidRDefault="00F7456E" w:rsidP="00D567E4">
      <w:pPr>
        <w:pStyle w:val="SingleTxtG"/>
        <w:rPr>
          <w:b/>
          <w:bCs/>
        </w:rPr>
      </w:pPr>
      <w:r w:rsidRPr="005D358A">
        <w:rPr>
          <w:rFonts w:eastAsia="Courier New"/>
          <w:b/>
        </w:rPr>
        <w:t>7.13.1</w:t>
      </w:r>
      <w:r w:rsidR="002D703A" w:rsidRPr="005D358A">
        <w:rPr>
          <w:rFonts w:eastAsia="Courier New"/>
          <w:b/>
        </w:rPr>
        <w:tab/>
      </w:r>
      <w:r w:rsidR="002D703A" w:rsidRPr="005D358A">
        <w:rPr>
          <w:rFonts w:eastAsia="Courier New"/>
          <w:b/>
        </w:rPr>
        <w:tab/>
      </w:r>
      <w:r w:rsidRPr="005D358A">
        <w:rPr>
          <w:b/>
          <w:bCs/>
        </w:rPr>
        <w:t>Критерии приемлемости</w:t>
      </w:r>
    </w:p>
    <w:p w14:paraId="201E7794" w14:textId="77777777" w:rsidR="00F7456E" w:rsidRPr="005D358A" w:rsidRDefault="00F7456E" w:rsidP="00D567E4">
      <w:pPr>
        <w:pStyle w:val="SingleTxtG"/>
        <w:ind w:left="2268"/>
        <w:rPr>
          <w:b/>
          <w:bCs/>
        </w:rPr>
      </w:pPr>
      <w:r w:rsidRPr="005D358A">
        <w:rPr>
          <w:b/>
          <w:bCs/>
        </w:rPr>
        <w:t>Рассчитывается максимальное результирующее вращательное ускорение (</w:t>
      </w:r>
      <w:r w:rsidRPr="005D358A">
        <w:rPr>
          <w:rFonts w:ascii="Cambria Math" w:hAnsi="Cambria Math" w:cs="Cambria Math"/>
          <w:b/>
          <w:bCs/>
        </w:rPr>
        <w:t>𝑃𝑅𝐴</w:t>
      </w:r>
      <w:r w:rsidRPr="005D358A">
        <w:rPr>
          <w:b/>
          <w:bCs/>
        </w:rPr>
        <w:t xml:space="preserve">). </w:t>
      </w:r>
      <w:r w:rsidRPr="005D358A">
        <w:rPr>
          <w:rFonts w:ascii="Cambria Math" w:hAnsi="Cambria Math" w:cs="Cambria Math"/>
          <w:b/>
          <w:bCs/>
        </w:rPr>
        <w:t>𝑃𝑅𝐴</w:t>
      </w:r>
      <w:r w:rsidRPr="005D358A">
        <w:rPr>
          <w:b/>
          <w:bCs/>
        </w:rPr>
        <w:t xml:space="preserve"> не должно превышать 10</w:t>
      </w:r>
      <w:r w:rsidR="009A2E12">
        <w:rPr>
          <w:b/>
          <w:bCs/>
        </w:rPr>
        <w:t> </w:t>
      </w:r>
      <w:r w:rsidRPr="005D358A">
        <w:rPr>
          <w:b/>
          <w:bCs/>
        </w:rPr>
        <w:t>400 рад/с</w:t>
      </w:r>
      <w:r w:rsidRPr="005D358A">
        <w:rPr>
          <w:b/>
          <w:bCs/>
          <w:vertAlign w:val="superscript"/>
        </w:rPr>
        <w:t>2</w:t>
      </w:r>
      <w:r w:rsidRPr="005D358A">
        <w:rPr>
          <w:b/>
          <w:bCs/>
        </w:rPr>
        <w:t xml:space="preserve"> во всех местах удара на шлеме. </w:t>
      </w:r>
    </w:p>
    <w:p w14:paraId="4BDE2ED3" w14:textId="77777777" w:rsidR="00B01C79" w:rsidRPr="005D358A" w:rsidRDefault="00F7456E" w:rsidP="00D567E4">
      <w:pPr>
        <w:pStyle w:val="SingleTxtG"/>
        <w:ind w:left="2268"/>
        <w:rPr>
          <w:b/>
          <w:bCs/>
        </w:rPr>
      </w:pPr>
      <w:r w:rsidRPr="005D358A">
        <w:rPr>
          <w:b/>
          <w:bCs/>
        </w:rPr>
        <w:lastRenderedPageBreak/>
        <w:t xml:space="preserve">Предиктор травмирования, </w:t>
      </w:r>
      <w:r w:rsidR="004C7C7D">
        <w:rPr>
          <w:b/>
          <w:bCs/>
        </w:rPr>
        <w:t xml:space="preserve">т. е. </w:t>
      </w:r>
      <w:r w:rsidRPr="005D358A">
        <w:rPr>
          <w:b/>
          <w:bCs/>
        </w:rPr>
        <w:t>так называемый критерий травмирования мозга (</w:t>
      </w:r>
      <w:bookmarkStart w:id="23" w:name="OLE_LINK39"/>
      <w:bookmarkStart w:id="24" w:name="OLE_LINK40"/>
      <w:r w:rsidRPr="005D358A">
        <w:rPr>
          <w:rFonts w:ascii="Cambria Math" w:hAnsi="Cambria Math" w:cs="Cambria Math"/>
          <w:b/>
          <w:bCs/>
        </w:rPr>
        <w:t>𝐵𝑟𝐼𝐶</w:t>
      </w:r>
      <w:bookmarkEnd w:id="23"/>
      <w:bookmarkEnd w:id="24"/>
      <w:r w:rsidRPr="005D358A">
        <w:rPr>
          <w:b/>
          <w:bCs/>
        </w:rPr>
        <w:t xml:space="preserve">), рассчитывается следующим образом: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425"/>
      </w:tblGrid>
      <w:tr w:rsidR="00B01C79" w14:paraId="389BEB19" w14:textId="77777777" w:rsidTr="00147157">
        <w:trPr>
          <w:jc w:val="center"/>
        </w:trPr>
        <w:tc>
          <w:tcPr>
            <w:tcW w:w="3544" w:type="dxa"/>
            <w:vAlign w:val="center"/>
          </w:tcPr>
          <w:p w14:paraId="25B72820" w14:textId="77777777" w:rsidR="00B01C79" w:rsidRPr="00147157" w:rsidRDefault="00B01C79" w:rsidP="00B01C79">
            <w:pPr>
              <w:pStyle w:val="SingleTxtG"/>
              <w:ind w:left="0"/>
              <w:jc w:val="left"/>
              <w:rPr>
                <w:b/>
                <w:bCs/>
              </w:rPr>
            </w:pPr>
            <w:r w:rsidRPr="00147157">
              <w:rPr>
                <w:rFonts w:cs="Courier New"/>
                <w:b/>
                <w:noProof/>
                <w:sz w:val="18"/>
                <w:szCs w:val="18"/>
                <w:lang w:eastAsia="zh-CN"/>
              </w:rPr>
              <w:drawing>
                <wp:inline distT="0" distB="0" distL="0" distR="0" wp14:anchorId="2396DFD7" wp14:editId="024811C7">
                  <wp:extent cx="2180492" cy="697326"/>
                  <wp:effectExtent l="0" t="0" r="0" b="7620"/>
                  <wp:docPr id="318" name="Immagin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513" t="59768" r="32745" b="21047"/>
                          <a:stretch/>
                        </pic:blipFill>
                        <pic:spPr bwMode="auto">
                          <a:xfrm>
                            <a:off x="0" y="0"/>
                            <a:ext cx="2231584" cy="713665"/>
                          </a:xfrm>
                          <a:prstGeom prst="rect">
                            <a:avLst/>
                          </a:prstGeom>
                          <a:ln>
                            <a:noFill/>
                          </a:ln>
                          <a:extLst>
                            <a:ext uri="{53640926-AAD7-44D8-BBD7-CCE9431645EC}">
                              <a14:shadowObscured xmlns:a14="http://schemas.microsoft.com/office/drawing/2010/main"/>
                            </a:ext>
                          </a:extLst>
                        </pic:spPr>
                      </pic:pic>
                    </a:graphicData>
                  </a:graphic>
                </wp:inline>
              </w:drawing>
            </w:r>
          </w:p>
        </w:tc>
        <w:tc>
          <w:tcPr>
            <w:tcW w:w="425" w:type="dxa"/>
            <w:vAlign w:val="center"/>
          </w:tcPr>
          <w:p w14:paraId="7E8B146F" w14:textId="77777777" w:rsidR="00B01C79" w:rsidRDefault="00B01C79" w:rsidP="00B01C79">
            <w:pPr>
              <w:pStyle w:val="SingleTxtG"/>
              <w:ind w:left="0"/>
              <w:jc w:val="left"/>
              <w:rPr>
                <w:b/>
                <w:bCs/>
              </w:rPr>
            </w:pPr>
            <w:r w:rsidRPr="00147157">
              <w:rPr>
                <w:b/>
                <w:bCs/>
              </w:rPr>
              <w:t>,</w:t>
            </w:r>
          </w:p>
        </w:tc>
      </w:tr>
    </w:tbl>
    <w:p w14:paraId="5096F2D3" w14:textId="77777777" w:rsidR="00F7456E" w:rsidRPr="005D358A" w:rsidRDefault="00F7456E" w:rsidP="00F7456E">
      <w:pPr>
        <w:pStyle w:val="SingleTxtG"/>
        <w:ind w:left="2268"/>
        <w:rPr>
          <w:b/>
          <w:bCs/>
        </w:rPr>
      </w:pPr>
      <w:r w:rsidRPr="005D358A">
        <w:rPr>
          <w:b/>
          <w:bCs/>
        </w:rPr>
        <w:t xml:space="preserve">где: </w:t>
      </w:r>
    </w:p>
    <w:p w14:paraId="49EE7333" w14:textId="77777777" w:rsidR="00F7456E" w:rsidRPr="005D358A" w:rsidRDefault="00F7456E" w:rsidP="00F7456E">
      <w:pPr>
        <w:pStyle w:val="SingleTxtG"/>
        <w:ind w:left="2268"/>
        <w:rPr>
          <w:b/>
          <w:bCs/>
        </w:rPr>
      </w:pPr>
      <w:proofErr w:type="spellStart"/>
      <w:r w:rsidRPr="005D358A">
        <w:rPr>
          <w:b/>
          <w:bCs/>
        </w:rPr>
        <w:t>ωx</w:t>
      </w:r>
      <w:proofErr w:type="spellEnd"/>
      <w:r w:rsidRPr="005D358A">
        <w:rPr>
          <w:b/>
          <w:bCs/>
        </w:rPr>
        <w:t xml:space="preserve">, </w:t>
      </w:r>
      <w:proofErr w:type="spellStart"/>
      <w:r w:rsidRPr="005D358A">
        <w:rPr>
          <w:b/>
          <w:bCs/>
        </w:rPr>
        <w:t>ωy</w:t>
      </w:r>
      <w:proofErr w:type="spellEnd"/>
      <w:r w:rsidRPr="005D358A">
        <w:rPr>
          <w:b/>
          <w:bCs/>
        </w:rPr>
        <w:t xml:space="preserve"> и </w:t>
      </w:r>
      <w:proofErr w:type="spellStart"/>
      <w:r w:rsidRPr="005D358A">
        <w:rPr>
          <w:b/>
          <w:bCs/>
        </w:rPr>
        <w:t>ωz</w:t>
      </w:r>
      <w:proofErr w:type="spellEnd"/>
      <w:r w:rsidRPr="005D358A">
        <w:rPr>
          <w:b/>
          <w:bCs/>
        </w:rPr>
        <w:t xml:space="preserve"> – это максимальная угловая скорость на осях X, Y и Z соответственно,</w:t>
      </w:r>
    </w:p>
    <w:p w14:paraId="5BC6509B" w14:textId="77777777" w:rsidR="00F7456E" w:rsidRPr="005D358A" w:rsidRDefault="00F7456E" w:rsidP="00F7456E">
      <w:pPr>
        <w:pStyle w:val="SingleTxtG"/>
        <w:ind w:left="2268"/>
        <w:rPr>
          <w:b/>
          <w:bCs/>
        </w:rPr>
      </w:pPr>
      <w:proofErr w:type="spellStart"/>
      <w:r w:rsidRPr="005D358A">
        <w:rPr>
          <w:b/>
          <w:bCs/>
        </w:rPr>
        <w:t>ωxC</w:t>
      </w:r>
      <w:proofErr w:type="spellEnd"/>
      <w:r w:rsidRPr="005D358A">
        <w:rPr>
          <w:b/>
          <w:bCs/>
        </w:rPr>
        <w:t xml:space="preserve">, </w:t>
      </w:r>
      <w:proofErr w:type="spellStart"/>
      <w:r w:rsidRPr="005D358A">
        <w:rPr>
          <w:b/>
          <w:bCs/>
        </w:rPr>
        <w:t>ωyC</w:t>
      </w:r>
      <w:proofErr w:type="spellEnd"/>
      <w:r w:rsidRPr="005D358A">
        <w:rPr>
          <w:b/>
          <w:bCs/>
        </w:rPr>
        <w:t xml:space="preserve"> и </w:t>
      </w:r>
      <w:proofErr w:type="spellStart"/>
      <w:r w:rsidRPr="005D358A">
        <w:rPr>
          <w:b/>
          <w:bCs/>
        </w:rPr>
        <w:t>ωzC</w:t>
      </w:r>
      <w:proofErr w:type="spellEnd"/>
      <w:r w:rsidRPr="005D358A">
        <w:rPr>
          <w:b/>
          <w:bCs/>
        </w:rPr>
        <w:t xml:space="preserve"> – это критическая угловая скорость в их соответствующих направлениях:</w:t>
      </w:r>
    </w:p>
    <w:p w14:paraId="620F256B" w14:textId="77777777" w:rsidR="00F7456E" w:rsidRPr="005D358A" w:rsidRDefault="00F7456E" w:rsidP="00F7456E">
      <w:pPr>
        <w:pStyle w:val="SingleTxtG"/>
        <w:ind w:left="2268"/>
        <w:rPr>
          <w:b/>
          <w:bCs/>
        </w:rPr>
      </w:pPr>
      <w:r w:rsidRPr="005D358A">
        <w:rPr>
          <w:b/>
          <w:bCs/>
        </w:rPr>
        <w:t xml:space="preserve">o </w:t>
      </w:r>
      <w:proofErr w:type="spellStart"/>
      <w:r w:rsidRPr="005D358A">
        <w:rPr>
          <w:b/>
          <w:bCs/>
        </w:rPr>
        <w:t>ωxC</w:t>
      </w:r>
      <w:proofErr w:type="spellEnd"/>
      <w:r w:rsidRPr="005D358A">
        <w:rPr>
          <w:b/>
          <w:bCs/>
        </w:rPr>
        <w:t xml:space="preserve"> = 66,25 рад/с,</w:t>
      </w:r>
    </w:p>
    <w:p w14:paraId="7A1B7546" w14:textId="77777777" w:rsidR="00F7456E" w:rsidRPr="005D358A" w:rsidRDefault="00F7456E" w:rsidP="00F7456E">
      <w:pPr>
        <w:pStyle w:val="SingleTxtG"/>
        <w:ind w:left="2268"/>
        <w:rPr>
          <w:b/>
          <w:bCs/>
        </w:rPr>
      </w:pPr>
      <w:r w:rsidRPr="005D358A">
        <w:rPr>
          <w:b/>
          <w:bCs/>
        </w:rPr>
        <w:t xml:space="preserve">o </w:t>
      </w:r>
      <w:proofErr w:type="spellStart"/>
      <w:r w:rsidRPr="005D358A">
        <w:rPr>
          <w:b/>
          <w:bCs/>
        </w:rPr>
        <w:t>ωyC</w:t>
      </w:r>
      <w:proofErr w:type="spellEnd"/>
      <w:r w:rsidRPr="005D358A">
        <w:rPr>
          <w:b/>
          <w:bCs/>
        </w:rPr>
        <w:t xml:space="preserve"> = 56,45 рад/с,</w:t>
      </w:r>
    </w:p>
    <w:p w14:paraId="0A6F04DB" w14:textId="77777777" w:rsidR="00F7456E" w:rsidRPr="005D358A" w:rsidRDefault="00F7456E" w:rsidP="00F7456E">
      <w:pPr>
        <w:pStyle w:val="SingleTxtG"/>
        <w:ind w:left="2268"/>
        <w:rPr>
          <w:b/>
          <w:bCs/>
        </w:rPr>
      </w:pPr>
      <w:r w:rsidRPr="005D358A">
        <w:rPr>
          <w:b/>
          <w:bCs/>
        </w:rPr>
        <w:t xml:space="preserve">o </w:t>
      </w:r>
      <w:proofErr w:type="spellStart"/>
      <w:r w:rsidRPr="005D358A">
        <w:rPr>
          <w:b/>
          <w:bCs/>
        </w:rPr>
        <w:t>ωzC</w:t>
      </w:r>
      <w:proofErr w:type="spellEnd"/>
      <w:r w:rsidRPr="005D358A">
        <w:rPr>
          <w:b/>
          <w:bCs/>
        </w:rPr>
        <w:t xml:space="preserve"> = 42,87 рад/с. </w:t>
      </w:r>
    </w:p>
    <w:p w14:paraId="6019F3F0" w14:textId="77777777" w:rsidR="00F7456E" w:rsidRPr="005D358A" w:rsidRDefault="00F7456E" w:rsidP="00F7456E">
      <w:pPr>
        <w:pStyle w:val="SingleTxtG"/>
        <w:ind w:left="2268"/>
        <w:rPr>
          <w:b/>
          <w:bCs/>
        </w:rPr>
      </w:pPr>
      <w:r w:rsidRPr="005D358A">
        <w:rPr>
          <w:b/>
          <w:bCs/>
        </w:rPr>
        <w:t xml:space="preserve">Конечный момент удара рассчитывается в качестве момента, когда результирующее линейное ускорение снижается при 5 g после его максимального значения. </w:t>
      </w:r>
    </w:p>
    <w:p w14:paraId="5EB028BC" w14:textId="77777777" w:rsidR="00F7456E" w:rsidRPr="005D358A" w:rsidRDefault="00F7456E" w:rsidP="00F7456E">
      <w:pPr>
        <w:pStyle w:val="SingleTxtG"/>
        <w:ind w:left="2268"/>
        <w:rPr>
          <w:b/>
          <w:bCs/>
        </w:rPr>
      </w:pPr>
      <w:r w:rsidRPr="005D358A">
        <w:rPr>
          <w:b/>
          <w:bCs/>
        </w:rPr>
        <w:t xml:space="preserve">В любой момент определенного времени удара результирующее значение </w:t>
      </w:r>
      <w:r w:rsidRPr="005D358A">
        <w:rPr>
          <w:rFonts w:ascii="Cambria Math" w:hAnsi="Cambria Math" w:cs="Cambria Math"/>
          <w:b/>
          <w:bCs/>
        </w:rPr>
        <w:t>𝐵𝑟𝐼𝐶</w:t>
      </w:r>
      <w:r w:rsidRPr="005D358A">
        <w:rPr>
          <w:b/>
          <w:bCs/>
        </w:rPr>
        <w:t xml:space="preserve"> не должно превышать 0,78 во всех местах удара на образцах 1 и 2.</w:t>
      </w:r>
    </w:p>
    <w:p w14:paraId="27179961" w14:textId="77777777" w:rsidR="00F7456E" w:rsidRPr="005D358A" w:rsidRDefault="00F7456E" w:rsidP="00F7456E">
      <w:pPr>
        <w:pStyle w:val="SingleTxtG"/>
        <w:ind w:left="2268" w:hanging="1134"/>
        <w:rPr>
          <w:b/>
          <w:bCs/>
        </w:rPr>
      </w:pPr>
      <w:r w:rsidRPr="005D358A">
        <w:rPr>
          <w:b/>
        </w:rPr>
        <w:t>7.13.2</w:t>
      </w:r>
      <w:r w:rsidRPr="005D358A">
        <w:rPr>
          <w:b/>
        </w:rPr>
        <w:tab/>
      </w:r>
      <w:r w:rsidRPr="005D358A">
        <w:rPr>
          <w:b/>
          <w:bCs/>
        </w:rPr>
        <w:t xml:space="preserve">Испытание шлемов производится </w:t>
      </w:r>
      <w:bookmarkStart w:id="25" w:name="OLE_LINK52"/>
      <w:r w:rsidRPr="005D358A">
        <w:rPr>
          <w:b/>
          <w:bCs/>
        </w:rPr>
        <w:t>по методу, указанному в приложении 7.</w:t>
      </w:r>
      <w:bookmarkEnd w:id="25"/>
    </w:p>
    <w:p w14:paraId="4F63D2FD" w14:textId="77777777" w:rsidR="00F7456E" w:rsidRPr="005D358A" w:rsidRDefault="00F7456E" w:rsidP="00F7456E">
      <w:pPr>
        <w:pStyle w:val="SingleTxtG"/>
        <w:shd w:val="clear" w:color="auto" w:fill="FFFFFF" w:themeFill="background1"/>
        <w:ind w:left="2268" w:hanging="1134"/>
        <w:rPr>
          <w:rFonts w:cs="Courier New"/>
          <w:b/>
        </w:rPr>
      </w:pPr>
      <w:r w:rsidRPr="005D358A">
        <w:rPr>
          <w:rFonts w:eastAsia="Courier New" w:cs="Courier New"/>
          <w:b/>
          <w:sz w:val="18"/>
          <w:szCs w:val="18"/>
        </w:rPr>
        <w:t>7.14</w:t>
      </w:r>
      <w:r w:rsidRPr="005D358A">
        <w:rPr>
          <w:rFonts w:eastAsia="Courier New" w:cs="Courier New"/>
          <w:b/>
          <w:sz w:val="18"/>
          <w:szCs w:val="18"/>
        </w:rPr>
        <w:tab/>
      </w:r>
      <w:r w:rsidRPr="005D358A">
        <w:rPr>
          <w:rFonts w:eastAsia="Courier New" w:cs="Courier New"/>
          <w:b/>
        </w:rPr>
        <w:t>Испытание</w:t>
      </w:r>
      <w:r w:rsidRPr="005D358A">
        <w:rPr>
          <w:rFonts w:eastAsia="Courier New" w:cs="Courier New"/>
          <w:b/>
          <w:sz w:val="18"/>
          <w:szCs w:val="18"/>
        </w:rPr>
        <w:t xml:space="preserve"> </w:t>
      </w:r>
      <w:proofErr w:type="spellStart"/>
      <w:r w:rsidRPr="005D358A">
        <w:rPr>
          <w:b/>
          <w:bCs/>
        </w:rPr>
        <w:t>фотохроматических</w:t>
      </w:r>
      <w:proofErr w:type="spellEnd"/>
      <w:r w:rsidRPr="005D358A">
        <w:rPr>
          <w:b/>
          <w:bCs/>
        </w:rPr>
        <w:t xml:space="preserve">, жидкокристаллических или эквивалентных им </w:t>
      </w:r>
      <w:r w:rsidRPr="005D358A">
        <w:rPr>
          <w:b/>
          <w:bCs/>
          <w:lang w:val="en-US"/>
        </w:rPr>
        <w:t>c</w:t>
      </w:r>
      <w:proofErr w:type="spellStart"/>
      <w:r w:rsidRPr="005D358A">
        <w:rPr>
          <w:b/>
          <w:bCs/>
        </w:rPr>
        <w:t>мотровых</w:t>
      </w:r>
      <w:proofErr w:type="spellEnd"/>
      <w:r w:rsidRPr="005D358A">
        <w:rPr>
          <w:b/>
          <w:bCs/>
        </w:rPr>
        <w:t xml:space="preserve"> козырьков </w:t>
      </w:r>
    </w:p>
    <w:p w14:paraId="43A208F4" w14:textId="77777777" w:rsidR="00F7456E" w:rsidRPr="005D358A" w:rsidRDefault="00F7456E" w:rsidP="00F7456E">
      <w:pPr>
        <w:pStyle w:val="SingleTxtG"/>
        <w:shd w:val="clear" w:color="auto" w:fill="FFFFFF" w:themeFill="background1"/>
        <w:ind w:left="2268" w:hanging="1134"/>
        <w:rPr>
          <w:b/>
        </w:rPr>
      </w:pPr>
      <w:r w:rsidRPr="005D358A">
        <w:rPr>
          <w:rFonts w:eastAsia="Courier New" w:cs="Courier New"/>
          <w:b/>
          <w:sz w:val="18"/>
          <w:szCs w:val="18"/>
        </w:rPr>
        <w:t>7.</w:t>
      </w:r>
      <w:r w:rsidRPr="005D358A">
        <w:rPr>
          <w:b/>
        </w:rPr>
        <w:t>14.1</w:t>
      </w:r>
      <w:r w:rsidRPr="005D358A">
        <w:rPr>
          <w:b/>
        </w:rPr>
        <w:tab/>
      </w:r>
      <w:r w:rsidRPr="005D358A">
        <w:rPr>
          <w:b/>
          <w:bCs/>
        </w:rPr>
        <w:t>Критерии приемлемости</w:t>
      </w:r>
    </w:p>
    <w:p w14:paraId="3A3E58B3" w14:textId="77777777" w:rsidR="00F7456E" w:rsidRPr="005D358A" w:rsidRDefault="00F7456E" w:rsidP="00F7456E">
      <w:pPr>
        <w:spacing w:after="120"/>
        <w:ind w:left="2268" w:right="1134"/>
        <w:jc w:val="both"/>
        <w:rPr>
          <w:b/>
        </w:rPr>
      </w:pPr>
      <w:proofErr w:type="spellStart"/>
      <w:r w:rsidRPr="005D358A">
        <w:rPr>
          <w:b/>
        </w:rPr>
        <w:t>Фотохроматический</w:t>
      </w:r>
      <w:proofErr w:type="spellEnd"/>
      <w:r w:rsidRPr="005D358A">
        <w:rPr>
          <w:b/>
        </w:rPr>
        <w:t xml:space="preserve"> козырек характеризуется своим коэффициентом пропускания света, который определяется в состоянии обесцвечивания </w:t>
      </w:r>
      <w:proofErr w:type="spellStart"/>
      <w:r w:rsidRPr="005D358A">
        <w:rPr>
          <w:b/>
        </w:rPr>
        <w:t>τ</w:t>
      </w:r>
      <w:r w:rsidRPr="005D358A">
        <w:rPr>
          <w:b/>
          <w:vertAlign w:val="subscript"/>
        </w:rPr>
        <w:t>vo</w:t>
      </w:r>
      <w:proofErr w:type="spellEnd"/>
      <w:r w:rsidRPr="005D358A">
        <w:rPr>
          <w:b/>
        </w:rPr>
        <w:t xml:space="preserve"> и в состоянии затемнения τ</w:t>
      </w:r>
      <w:r w:rsidRPr="005D358A">
        <w:rPr>
          <w:b/>
          <w:vertAlign w:val="subscript"/>
        </w:rPr>
        <w:t>v1</w:t>
      </w:r>
      <w:r w:rsidRPr="005D358A">
        <w:rPr>
          <w:b/>
        </w:rPr>
        <w:t xml:space="preserve">, достигаемом после 15-минутного облучения </w:t>
      </w:r>
      <w:r w:rsidRPr="005D358A">
        <w:rPr>
          <w:b/>
          <w:bCs/>
        </w:rPr>
        <w:t>по методу, указанному в приложении 18.</w:t>
      </w:r>
    </w:p>
    <w:p w14:paraId="04DD9FA0" w14:textId="77777777" w:rsidR="00F7456E" w:rsidRPr="005D358A" w:rsidRDefault="00F7456E" w:rsidP="00F7456E">
      <w:pPr>
        <w:spacing w:after="120"/>
        <w:ind w:left="2268" w:right="1134"/>
        <w:jc w:val="both"/>
        <w:rPr>
          <w:b/>
        </w:rPr>
      </w:pPr>
      <w:r w:rsidRPr="005D358A">
        <w:rPr>
          <w:b/>
        </w:rPr>
        <w:t xml:space="preserve">В обоих состояниях должны выполняться требования, указанные в пункте 6.16.3.6 (идентификация световых сигналов). </w:t>
      </w:r>
    </w:p>
    <w:p w14:paraId="45417360" w14:textId="77777777" w:rsidR="00F7456E" w:rsidRPr="005D358A" w:rsidRDefault="00F7456E" w:rsidP="00F7456E">
      <w:pPr>
        <w:pStyle w:val="SingleTxtG"/>
        <w:ind w:left="2268"/>
        <w:rPr>
          <w:b/>
          <w:bCs/>
        </w:rPr>
      </w:pPr>
      <w:r w:rsidRPr="005D358A">
        <w:rPr>
          <w:b/>
          <w:bCs/>
        </w:rPr>
        <w:t xml:space="preserve">В случае </w:t>
      </w:r>
      <w:proofErr w:type="spellStart"/>
      <w:r w:rsidRPr="005D358A">
        <w:rPr>
          <w:b/>
          <w:bCs/>
        </w:rPr>
        <w:t>фотохроматических</w:t>
      </w:r>
      <w:proofErr w:type="spellEnd"/>
      <w:r w:rsidRPr="005D358A">
        <w:rPr>
          <w:b/>
          <w:bCs/>
        </w:rPr>
        <w:t xml:space="preserve"> козырьков </w:t>
      </w:r>
      <w:proofErr w:type="spellStart"/>
      <w:r w:rsidRPr="005D358A">
        <w:rPr>
          <w:b/>
          <w:bCs/>
        </w:rPr>
        <w:t>τ</w:t>
      </w:r>
      <w:r w:rsidRPr="005D358A">
        <w:rPr>
          <w:b/>
          <w:bCs/>
          <w:vertAlign w:val="subscript"/>
        </w:rPr>
        <w:t>vo</w:t>
      </w:r>
      <w:proofErr w:type="spellEnd"/>
      <w:r w:rsidRPr="005D358A">
        <w:rPr>
          <w:b/>
          <w:bCs/>
        </w:rPr>
        <w:t xml:space="preserve"> /τ</w:t>
      </w:r>
      <w:r w:rsidRPr="005D358A">
        <w:rPr>
          <w:b/>
          <w:bCs/>
          <w:vertAlign w:val="subscript"/>
        </w:rPr>
        <w:t>v1</w:t>
      </w:r>
      <w:r w:rsidRPr="005D358A">
        <w:rPr>
          <w:b/>
          <w:bCs/>
        </w:rPr>
        <w:t xml:space="preserve"> должны составлять ≥1,25.</w:t>
      </w:r>
    </w:p>
    <w:p w14:paraId="7AF3F0D4" w14:textId="77777777" w:rsidR="00F7456E" w:rsidRPr="005D358A" w:rsidRDefault="00F7456E" w:rsidP="00F7456E">
      <w:pPr>
        <w:pStyle w:val="SingleTxtG"/>
        <w:shd w:val="clear" w:color="auto" w:fill="FFFFFF" w:themeFill="background1"/>
        <w:ind w:left="2268" w:hanging="1134"/>
        <w:rPr>
          <w:b/>
          <w:bCs/>
        </w:rPr>
      </w:pPr>
      <w:r w:rsidRPr="005D358A">
        <w:rPr>
          <w:b/>
        </w:rPr>
        <w:t>7.14.2</w:t>
      </w:r>
      <w:r w:rsidRPr="005D358A">
        <w:rPr>
          <w:b/>
        </w:rPr>
        <w:tab/>
      </w:r>
      <w:r w:rsidRPr="005D358A">
        <w:rPr>
          <w:b/>
          <w:bCs/>
        </w:rPr>
        <w:t>Испытание смотровых козырьков производится по методу, указанному в приложении 18.</w:t>
      </w:r>
    </w:p>
    <w:p w14:paraId="7B6AF5BD" w14:textId="77777777" w:rsidR="00F7456E" w:rsidRPr="005D358A" w:rsidRDefault="00F7456E" w:rsidP="00F7456E">
      <w:pPr>
        <w:pStyle w:val="HChG"/>
      </w:pPr>
      <w:r w:rsidRPr="005D358A">
        <w:rPr>
          <w:b w:val="0"/>
          <w:bCs/>
        </w:rPr>
        <w:tab/>
      </w:r>
      <w:r w:rsidRPr="005D358A">
        <w:rPr>
          <w:b w:val="0"/>
          <w:bCs/>
        </w:rPr>
        <w:tab/>
      </w:r>
      <w:r w:rsidRPr="005D358A">
        <w:t>8.</w:t>
      </w:r>
      <w:r w:rsidRPr="005D358A">
        <w:tab/>
      </w:r>
      <w:r w:rsidRPr="005D358A">
        <w:tab/>
        <w:t>Протоколы испытаний</w:t>
      </w:r>
    </w:p>
    <w:p w14:paraId="51625642" w14:textId="77777777" w:rsidR="00F7456E" w:rsidRPr="005D358A" w:rsidRDefault="00F7456E" w:rsidP="00F7456E">
      <w:pPr>
        <w:pStyle w:val="SingleTxtG"/>
        <w:ind w:left="2268" w:hanging="1134"/>
      </w:pPr>
      <w:r w:rsidRPr="005D358A">
        <w:t>8.1</w:t>
      </w:r>
      <w:r w:rsidRPr="005D358A">
        <w:tab/>
        <w:t xml:space="preserve">Каждая техническая служба составляет и хранит в течение </w:t>
      </w:r>
      <w:r w:rsidRPr="005D358A">
        <w:rPr>
          <w:b/>
          <w:bCs/>
        </w:rPr>
        <w:t>10</w:t>
      </w:r>
      <w:r w:rsidRPr="005D358A">
        <w:t xml:space="preserve"> лет протоколы с результатами испытаний, проведенных для официального утверждения. Для испытания на амортизацию ударов в протоколе, помимо результатов испытаний, должны указываться тип выдерживания и использованная опора, когда они выбираются по усмотрению технической службы, а также результаты удара в пятой точке.</w:t>
      </w:r>
    </w:p>
    <w:p w14:paraId="449412E5" w14:textId="77777777" w:rsidR="00F7456E" w:rsidRPr="005D358A" w:rsidRDefault="00F7456E" w:rsidP="00F7456E">
      <w:pPr>
        <w:pStyle w:val="HChG"/>
      </w:pPr>
      <w:r w:rsidRPr="005D358A">
        <w:lastRenderedPageBreak/>
        <w:tab/>
      </w:r>
      <w:r w:rsidRPr="005D358A">
        <w:tab/>
        <w:t>9.</w:t>
      </w:r>
      <w:r w:rsidRPr="005D358A">
        <w:tab/>
      </w:r>
      <w:r w:rsidRPr="005D358A">
        <w:tab/>
        <w:t>Качественная оценка производства</w:t>
      </w:r>
    </w:p>
    <w:p w14:paraId="7FA5AAC3" w14:textId="77777777" w:rsidR="00F7456E" w:rsidRPr="005D358A" w:rsidRDefault="00F7456E" w:rsidP="00F7456E">
      <w:pPr>
        <w:pStyle w:val="SingleTxtG"/>
        <w:ind w:left="2268" w:hanging="1134"/>
      </w:pPr>
      <w:r w:rsidRPr="005D358A">
        <w:t>9.1</w:t>
      </w:r>
      <w:r w:rsidRPr="005D358A">
        <w:tab/>
        <w:t>Чтобы удостовериться в том, что производственная система изготовителя функционирует удовлетворительно, техническая</w:t>
      </w:r>
      <w:r w:rsidR="002D703A" w:rsidRPr="005D358A">
        <w:t xml:space="preserve"> </w:t>
      </w:r>
      <w:r w:rsidRPr="005D358A">
        <w:t>служба, проводившая испытания на официальное утверждение, должна провести испытания для качественной оценки производства в соответствии с пунктами 9.2 и 9.3.</w:t>
      </w:r>
    </w:p>
    <w:p w14:paraId="1194F74D" w14:textId="77777777" w:rsidR="00F7456E" w:rsidRPr="005D358A" w:rsidRDefault="00F7456E" w:rsidP="00F7456E">
      <w:pPr>
        <w:pStyle w:val="SingleTxtG"/>
        <w:ind w:left="2268" w:hanging="1134"/>
      </w:pPr>
      <w:r w:rsidRPr="005D358A">
        <w:t>9.2</w:t>
      </w:r>
      <w:r w:rsidRPr="005D358A">
        <w:tab/>
        <w:t>Качественная оценка производства шлемов</w:t>
      </w:r>
    </w:p>
    <w:p w14:paraId="1ADFED36" w14:textId="77777777" w:rsidR="00F7456E" w:rsidRPr="005D358A" w:rsidRDefault="00F7456E" w:rsidP="00F7456E">
      <w:pPr>
        <w:pStyle w:val="SingleTxtG"/>
        <w:ind w:left="2268"/>
      </w:pPr>
      <w:r w:rsidRPr="005D358A">
        <w:rPr>
          <w:bCs/>
        </w:rPr>
        <w:t>Система производства шлемов каждого нового официально утвержденного типа должна быть подвергнута испытаниям с целью ее качественной оценки</w:t>
      </w:r>
      <w:r w:rsidRPr="005D358A">
        <w:t>.</w:t>
      </w:r>
    </w:p>
    <w:p w14:paraId="1B9BF8DA" w14:textId="77777777" w:rsidR="00F7456E" w:rsidRPr="005D358A" w:rsidRDefault="00F7456E" w:rsidP="00F7456E">
      <w:pPr>
        <w:pStyle w:val="SingleTxtG"/>
        <w:ind w:left="2268"/>
        <w:rPr>
          <w:strike/>
        </w:rPr>
      </w:pPr>
      <w:r w:rsidRPr="005D358A">
        <w:rPr>
          <w:bCs/>
          <w:strike/>
        </w:rPr>
        <w:t>Для этого из первой партии произвольно отбирается набор из 40 шлемов самого большого размера (50 шлемов при проведении испытания в точке S) и 10 шлемов наименьшего размера.</w:t>
      </w:r>
    </w:p>
    <w:p w14:paraId="49A67A91" w14:textId="77777777" w:rsidR="00F7456E" w:rsidRPr="005D358A" w:rsidRDefault="00F7456E" w:rsidP="00F7456E">
      <w:pPr>
        <w:pStyle w:val="SingleTxtG"/>
        <w:ind w:left="2268"/>
        <w:rPr>
          <w:b/>
        </w:rPr>
      </w:pPr>
      <w:r w:rsidRPr="005D358A">
        <w:rPr>
          <w:b/>
        </w:rPr>
        <w:t>Для этого из первой партии произвольно отбирается набор шлемов, подразделяемый на однородные партии из 10 единиц каждая, с выбором шлема наибольшего размера для каждого размера колпака. По крайней мере две из общего числа партий, подлежащих испытанию на амортизацию удара, должны включать защитные шлемы максимального размера.</w:t>
      </w:r>
    </w:p>
    <w:p w14:paraId="12B8EF6F" w14:textId="77777777" w:rsidR="00F7456E" w:rsidRPr="005D358A" w:rsidRDefault="00F7456E" w:rsidP="00F7456E">
      <w:pPr>
        <w:pStyle w:val="SingleTxtG"/>
        <w:ind w:left="2268"/>
      </w:pPr>
      <w:r w:rsidRPr="005D358A">
        <w:rPr>
          <w:bCs/>
        </w:rPr>
        <w:t>Первая партия рассматривается с точки зрения производства первой части продукции, включающей не менее 200 и не более 3</w:t>
      </w:r>
      <w:r w:rsidR="002D703A" w:rsidRPr="005D358A">
        <w:rPr>
          <w:bCs/>
        </w:rPr>
        <w:t> </w:t>
      </w:r>
      <w:r w:rsidRPr="005D358A">
        <w:rPr>
          <w:bCs/>
        </w:rPr>
        <w:t>200 шлемов</w:t>
      </w:r>
      <w:r w:rsidRPr="005D358A">
        <w:t>.</w:t>
      </w:r>
    </w:p>
    <w:p w14:paraId="5BC6383C" w14:textId="77777777" w:rsidR="00F7456E" w:rsidRPr="005D358A" w:rsidRDefault="00F7456E" w:rsidP="00F7456E">
      <w:pPr>
        <w:pStyle w:val="SingleTxtG"/>
        <w:ind w:left="2268" w:hanging="1134"/>
      </w:pPr>
      <w:r w:rsidRPr="005D358A">
        <w:t>9.2.1</w:t>
      </w:r>
      <w:r w:rsidRPr="005D358A">
        <w:tab/>
      </w:r>
      <w:r w:rsidRPr="005D358A">
        <w:rPr>
          <w:bCs/>
        </w:rPr>
        <w:t>Испытание удерживающей системы</w:t>
      </w:r>
    </w:p>
    <w:p w14:paraId="5E683780" w14:textId="77777777" w:rsidR="00F7456E" w:rsidRPr="005D358A" w:rsidRDefault="00F7456E" w:rsidP="00F7456E">
      <w:pPr>
        <w:pStyle w:val="SingleTxtG"/>
        <w:ind w:left="2268" w:hanging="1134"/>
      </w:pPr>
      <w:r w:rsidRPr="005D358A">
        <w:t>9.2.1.1</w:t>
      </w:r>
      <w:r w:rsidRPr="005D358A">
        <w:tab/>
      </w:r>
      <w:r w:rsidRPr="005D358A">
        <w:rPr>
          <w:bCs/>
        </w:rPr>
        <w:t xml:space="preserve">10 шлемов наименьшего размера подвергаются испытанию для проверки удерживающей системы, описанному в пункте </w:t>
      </w:r>
      <w:r w:rsidRPr="005D358A">
        <w:rPr>
          <w:b/>
        </w:rPr>
        <w:t>7.6</w:t>
      </w:r>
      <w:r w:rsidRPr="005D358A">
        <w:rPr>
          <w:bCs/>
        </w:rPr>
        <w:t>.</w:t>
      </w:r>
    </w:p>
    <w:p w14:paraId="5F26244E" w14:textId="77777777" w:rsidR="00F7456E" w:rsidRPr="005D358A" w:rsidRDefault="00F7456E" w:rsidP="00F7456E">
      <w:pPr>
        <w:pStyle w:val="SingleTxtG"/>
        <w:ind w:left="2268"/>
      </w:pPr>
      <w:r w:rsidRPr="005D358A">
        <w:rPr>
          <w:b/>
        </w:rPr>
        <w:t>Должна быть произведена проверка удерживающей системы всех имеющихся типов, предназначенных для шлема.</w:t>
      </w:r>
    </w:p>
    <w:p w14:paraId="554BB95F" w14:textId="77777777" w:rsidR="00F7456E" w:rsidRPr="005D358A" w:rsidRDefault="00F7456E" w:rsidP="00F7456E">
      <w:pPr>
        <w:pStyle w:val="SingleTxtG"/>
        <w:ind w:left="2268" w:hanging="1134"/>
      </w:pPr>
      <w:r w:rsidRPr="005D358A">
        <w:t>9.2.2</w:t>
      </w:r>
      <w:r w:rsidRPr="005D358A">
        <w:tab/>
      </w:r>
      <w:r w:rsidRPr="005D358A">
        <w:rPr>
          <w:bCs/>
        </w:rPr>
        <w:t>Испытание на амортизацию удара</w:t>
      </w:r>
    </w:p>
    <w:p w14:paraId="55136713" w14:textId="77777777" w:rsidR="00F7456E" w:rsidRPr="005D358A" w:rsidRDefault="00F7456E" w:rsidP="00F7456E">
      <w:pPr>
        <w:pStyle w:val="SingleTxtG"/>
        <w:ind w:left="2268" w:hanging="1134"/>
      </w:pPr>
      <w:r w:rsidRPr="005D358A">
        <w:rPr>
          <w:strike/>
        </w:rPr>
        <w:t>9.2.2.1</w:t>
      </w:r>
      <w:r w:rsidRPr="005D358A">
        <w:rPr>
          <w:strike/>
        </w:rPr>
        <w:tab/>
      </w:r>
      <w:r w:rsidRPr="005D358A">
        <w:rPr>
          <w:bCs/>
          <w:strike/>
        </w:rPr>
        <w:t>Из 40 шлемов (50 при проведении испытания в точке S) отбираются 4 группы (5 при проведении испытания в точке S), в каждой из которых</w:t>
      </w:r>
      <w:r w:rsidR="002D703A" w:rsidRPr="005D358A">
        <w:rPr>
          <w:bCs/>
          <w:strike/>
        </w:rPr>
        <w:t> </w:t>
      </w:r>
      <w:r w:rsidRPr="005D358A">
        <w:rPr>
          <w:bCs/>
          <w:strike/>
        </w:rPr>
        <w:t>– по 10 шлемов.</w:t>
      </w:r>
    </w:p>
    <w:p w14:paraId="64661D84" w14:textId="77777777" w:rsidR="00F7456E" w:rsidRPr="005D358A" w:rsidRDefault="00F7456E" w:rsidP="00F7456E">
      <w:pPr>
        <w:pStyle w:val="SingleTxtG"/>
        <w:ind w:left="2268"/>
      </w:pPr>
      <w:r w:rsidRPr="005D358A">
        <w:rPr>
          <w:b/>
        </w:rPr>
        <w:t>Из каждого размера колпака шлема данного типа отбираются две группы, в каждой из которых по 10 шлемов наибольшего размера.</w:t>
      </w:r>
    </w:p>
    <w:p w14:paraId="3C873415" w14:textId="77777777" w:rsidR="00F7456E" w:rsidRPr="005D358A" w:rsidRDefault="00F7456E" w:rsidP="00F7456E">
      <w:pPr>
        <w:pStyle w:val="SingleTxtG"/>
        <w:ind w:left="2268" w:hanging="1134"/>
        <w:rPr>
          <w:b/>
          <w:sz w:val="24"/>
        </w:rPr>
      </w:pPr>
      <w:r w:rsidRPr="005D358A">
        <w:rPr>
          <w:rFonts w:cs="Courier New"/>
        </w:rPr>
        <w:t>9.2.2.2</w:t>
      </w:r>
      <w:r w:rsidRPr="005D358A">
        <w:rPr>
          <w:rFonts w:cs="Courier New"/>
        </w:rPr>
        <w:tab/>
      </w:r>
      <w:r w:rsidRPr="005D358A">
        <w:rPr>
          <w:bCs/>
        </w:rPr>
        <w:t xml:space="preserve">Все шлемы одной группы вначале должны быть выдержаны в одинаковых условиях, а затем подвергнуты испытанию на амортизацию удара, описанному в пункте 7.3, в одной и той же точке удара. </w:t>
      </w:r>
      <w:r w:rsidRPr="005D358A">
        <w:rPr>
          <w:bCs/>
          <w:strike/>
        </w:rPr>
        <w:t>Первая группа из 10 шлемов подвергается испытанию на амортизацию удара в точке В, вторая – в точке X, третья – в точке Р, четвертая – в точке R</w:t>
      </w:r>
      <w:r w:rsidRPr="005D358A">
        <w:rPr>
          <w:bCs/>
        </w:rPr>
        <w:t xml:space="preserve"> </w:t>
      </w:r>
      <w:r w:rsidRPr="005D358A">
        <w:rPr>
          <w:bCs/>
          <w:strike/>
        </w:rPr>
        <w:t>(а пятая – в точке S, если такое испытание проводится).</w:t>
      </w:r>
      <w:r w:rsidRPr="005D358A">
        <w:rPr>
          <w:bCs/>
        </w:rPr>
        <w:t xml:space="preserve"> Условия выдерживания и вид опоры для каждой группы выбираются техническим органом, проводившим испытания на официальное утверждение.</w:t>
      </w:r>
      <w:r w:rsidRPr="005D358A">
        <w:rPr>
          <w:b/>
          <w:sz w:val="24"/>
        </w:rPr>
        <w:t xml:space="preserve"> </w:t>
      </w:r>
      <w:r w:rsidRPr="005D358A">
        <w:rPr>
          <w:b/>
          <w:bCs/>
        </w:rPr>
        <w:t>Шлемы из одной и той же партии могут быть представлены на испытание максимум по трем различным точкам удара. Расположение этих точек должно быть одинаковым для всех шлемов из одной и той же партии</w:t>
      </w:r>
      <w:r w:rsidRPr="005D358A">
        <w:rPr>
          <w:b/>
        </w:rPr>
        <w:t>.</w:t>
      </w:r>
    </w:p>
    <w:p w14:paraId="29E5EF62" w14:textId="77777777" w:rsidR="00F7456E" w:rsidRPr="005D358A" w:rsidRDefault="00F7456E" w:rsidP="00F7456E">
      <w:pPr>
        <w:pStyle w:val="SingleTxtG"/>
        <w:ind w:left="2268" w:hanging="1134"/>
      </w:pPr>
      <w:r w:rsidRPr="005D358A">
        <w:rPr>
          <w:rFonts w:cs="Courier New"/>
        </w:rPr>
        <w:t>9.2.2.3</w:t>
      </w:r>
      <w:r w:rsidRPr="005D358A">
        <w:rPr>
          <w:rFonts w:cs="Courier New"/>
        </w:rPr>
        <w:tab/>
        <w:t xml:space="preserve">Все размеры колпака шлема данного типа должны подвергаться испытанию на стандартный линейный удар в точках </w:t>
      </w:r>
      <w:proofErr w:type="spellStart"/>
      <w:r w:rsidRPr="005D358A">
        <w:rPr>
          <w:rFonts w:cs="Courier New"/>
        </w:rPr>
        <w:t>BXPR</w:t>
      </w:r>
      <w:proofErr w:type="spellEnd"/>
      <w:r w:rsidRPr="005D358A">
        <w:rPr>
          <w:rFonts w:cs="Courier New"/>
        </w:rPr>
        <w:t xml:space="preserve"> и S, если они имеются. </w:t>
      </w:r>
    </w:p>
    <w:p w14:paraId="751D4FB3" w14:textId="77777777" w:rsidR="00F7456E" w:rsidRPr="005D358A" w:rsidRDefault="00F7456E" w:rsidP="00B01C79">
      <w:pPr>
        <w:pStyle w:val="af6"/>
        <w:keepNext/>
        <w:tabs>
          <w:tab w:val="left" w:pos="567"/>
          <w:tab w:val="left" w:pos="2268"/>
        </w:tabs>
        <w:spacing w:after="120"/>
        <w:ind w:left="2268" w:right="1134" w:hanging="1701"/>
        <w:jc w:val="both"/>
        <w:rPr>
          <w:bCs/>
          <w:lang w:val="ru-RU"/>
        </w:rPr>
      </w:pPr>
      <w:r w:rsidRPr="005D358A">
        <w:rPr>
          <w:b/>
          <w:sz w:val="24"/>
          <w:lang w:val="ru-RU"/>
        </w:rPr>
        <w:lastRenderedPageBreak/>
        <w:tab/>
      </w:r>
      <w:r w:rsidRPr="005D358A">
        <w:rPr>
          <w:b/>
          <w:sz w:val="24"/>
          <w:lang w:val="ru-RU"/>
        </w:rPr>
        <w:tab/>
      </w:r>
      <w:r w:rsidRPr="005D358A">
        <w:rPr>
          <w:b/>
          <w:sz w:val="24"/>
          <w:lang w:val="ru-RU"/>
        </w:rPr>
        <w:tab/>
      </w:r>
      <w:r w:rsidRPr="005D358A">
        <w:rPr>
          <w:bCs/>
          <w:lang w:val="ru-RU"/>
        </w:rPr>
        <w:t>Результаты испытаний, описанных в пунктах 9.2.1 и 9.2.2, должны отвечать следующим двум условиям:</w:t>
      </w:r>
    </w:p>
    <w:p w14:paraId="008782B6" w14:textId="77777777" w:rsidR="00F7456E" w:rsidRPr="005D358A" w:rsidRDefault="00F7456E" w:rsidP="002D703A">
      <w:pPr>
        <w:pStyle w:val="af6"/>
        <w:keepNext/>
        <w:tabs>
          <w:tab w:val="left" w:pos="567"/>
          <w:tab w:val="left" w:pos="2268"/>
        </w:tabs>
        <w:spacing w:after="80" w:line="288" w:lineRule="auto"/>
        <w:ind w:left="2268" w:right="1134" w:hanging="1134"/>
        <w:rPr>
          <w:bCs/>
          <w:lang w:val="ru-RU"/>
        </w:rPr>
      </w:pPr>
      <w:r w:rsidRPr="005D358A">
        <w:rPr>
          <w:bCs/>
          <w:lang w:val="ru-RU"/>
        </w:rPr>
        <w:tab/>
      </w:r>
      <w:r w:rsidRPr="005D358A">
        <w:rPr>
          <w:bCs/>
          <w:lang w:val="ru-RU"/>
        </w:rPr>
        <w:tab/>
        <w:t xml:space="preserve">ни одна из величин не должна превышать 1,1 </w:t>
      </w:r>
      <w:r w:rsidRPr="005D358A">
        <w:rPr>
          <w:bCs/>
        </w:rPr>
        <w:t>L</w:t>
      </w:r>
      <w:r w:rsidRPr="005D358A">
        <w:rPr>
          <w:bCs/>
          <w:lang w:val="ru-RU"/>
        </w:rPr>
        <w:t xml:space="preserve"> и </w:t>
      </w:r>
    </w:p>
    <w:p w14:paraId="69AE3D2E" w14:textId="77777777" w:rsidR="00F7456E" w:rsidRPr="005D358A" w:rsidRDefault="00F7456E" w:rsidP="002D703A">
      <w:pPr>
        <w:pStyle w:val="af6"/>
        <w:keepNext/>
        <w:tabs>
          <w:tab w:val="left" w:pos="567"/>
          <w:tab w:val="left" w:pos="2268"/>
        </w:tabs>
        <w:spacing w:after="80" w:line="288" w:lineRule="auto"/>
        <w:ind w:left="2268" w:right="1134" w:hanging="1134"/>
        <w:rPr>
          <w:bCs/>
          <w:lang w:val="ru-RU"/>
        </w:rPr>
      </w:pPr>
      <w:r w:rsidRPr="005D358A">
        <w:rPr>
          <w:bCs/>
          <w:lang w:val="ru-RU"/>
        </w:rPr>
        <w:tab/>
      </w:r>
      <w:r w:rsidRPr="005D358A">
        <w:rPr>
          <w:bCs/>
          <w:lang w:val="ru-RU"/>
        </w:rPr>
        <w:tab/>
        <w:t xml:space="preserve">значение </w:t>
      </w:r>
      <w:r w:rsidRPr="005D358A">
        <w:rPr>
          <w:rFonts w:ascii="MS Reference Sans Serif" w:hAnsi="MS Reference Sans Serif"/>
          <w:sz w:val="18"/>
          <w:szCs w:val="18"/>
        </w:rPr>
        <w:t></w:t>
      </w:r>
      <w:r w:rsidRPr="005D358A">
        <w:rPr>
          <w:bCs/>
          <w:lang w:val="ru-RU"/>
        </w:rPr>
        <w:t xml:space="preserve"> + 2,4 </w:t>
      </w:r>
      <w:r w:rsidRPr="005D358A">
        <w:rPr>
          <w:bCs/>
        </w:rPr>
        <w:t>S</w:t>
      </w:r>
      <w:r w:rsidRPr="005D358A">
        <w:rPr>
          <w:bCs/>
          <w:lang w:val="ru-RU"/>
        </w:rPr>
        <w:t xml:space="preserve"> не должно превышать </w:t>
      </w:r>
      <w:r w:rsidRPr="005D358A">
        <w:rPr>
          <w:bCs/>
        </w:rPr>
        <w:t>L</w:t>
      </w:r>
      <w:r w:rsidRPr="005D358A">
        <w:rPr>
          <w:bCs/>
          <w:lang w:val="ru-RU"/>
        </w:rPr>
        <w:t>,</w:t>
      </w:r>
    </w:p>
    <w:p w14:paraId="5C6E0F56" w14:textId="77777777" w:rsidR="00F7456E" w:rsidRPr="005D358A" w:rsidRDefault="00F7456E" w:rsidP="00F7456E">
      <w:pPr>
        <w:pStyle w:val="SingleTxtG"/>
        <w:ind w:left="2268"/>
        <w:rPr>
          <w:b/>
          <w:sz w:val="24"/>
        </w:rPr>
      </w:pPr>
      <w:r w:rsidRPr="005D358A">
        <w:rPr>
          <w:bCs/>
        </w:rPr>
        <w:tab/>
        <w:t>где:</w:t>
      </w:r>
    </w:p>
    <w:p w14:paraId="054F44B1" w14:textId="77777777" w:rsidR="00F7456E" w:rsidRPr="005D358A" w:rsidRDefault="00F7456E" w:rsidP="00966EDC">
      <w:pPr>
        <w:pStyle w:val="SingleTxtG"/>
        <w:tabs>
          <w:tab w:val="left" w:pos="2268"/>
          <w:tab w:val="left" w:pos="2835"/>
        </w:tabs>
        <w:ind w:left="3402" w:hanging="1134"/>
        <w:rPr>
          <w:bCs/>
        </w:rPr>
      </w:pPr>
      <w:r w:rsidRPr="005D358A">
        <w:t>L</w:t>
      </w:r>
      <w:r w:rsidR="002D703A" w:rsidRPr="005D358A">
        <w:t xml:space="preserve"> </w:t>
      </w:r>
      <w:r w:rsidR="00966EDC" w:rsidRPr="005D358A">
        <w:tab/>
      </w:r>
      <w:r w:rsidR="002D703A" w:rsidRPr="005D358A">
        <w:t>−</w:t>
      </w:r>
      <w:r w:rsidR="002D703A" w:rsidRPr="005D358A">
        <w:tab/>
      </w:r>
      <w:r w:rsidRPr="005D358A">
        <w:rPr>
          <w:bCs/>
        </w:rPr>
        <w:t>предельная величина, предписанная для каждого испытания на официальное утверждение;</w:t>
      </w:r>
    </w:p>
    <w:p w14:paraId="4D0AE3BC" w14:textId="77777777" w:rsidR="002D703A" w:rsidRPr="005D358A" w:rsidRDefault="002D703A" w:rsidP="00966EDC">
      <w:pPr>
        <w:pStyle w:val="SingleTxtG"/>
        <w:tabs>
          <w:tab w:val="left" w:pos="2268"/>
          <w:tab w:val="left" w:pos="2835"/>
        </w:tabs>
        <w:ind w:left="3402" w:hanging="1134"/>
        <w:rPr>
          <w:bCs/>
        </w:rPr>
      </w:pPr>
      <w:r w:rsidRPr="005D358A">
        <w:rPr>
          <w:rFonts w:ascii="MS Reference Sans Serif" w:hAnsi="MS Reference Sans Serif"/>
          <w:bCs/>
        </w:rPr>
        <w:t xml:space="preserve"> </w:t>
      </w:r>
      <w:r w:rsidR="00966EDC" w:rsidRPr="005D358A">
        <w:rPr>
          <w:rFonts w:ascii="MS Reference Sans Serif" w:hAnsi="MS Reference Sans Serif"/>
          <w:bCs/>
        </w:rPr>
        <w:tab/>
      </w:r>
      <w:r w:rsidRPr="005D358A">
        <w:t>−</w:t>
      </w:r>
      <w:r w:rsidRPr="005D358A">
        <w:tab/>
      </w:r>
      <w:r w:rsidRPr="005D358A">
        <w:rPr>
          <w:bCs/>
        </w:rPr>
        <w:t>среднее значение этих величин;</w:t>
      </w:r>
    </w:p>
    <w:p w14:paraId="35CF8E4C" w14:textId="77777777" w:rsidR="00F7456E" w:rsidRPr="005D358A" w:rsidRDefault="00F7456E" w:rsidP="00966EDC">
      <w:pPr>
        <w:pStyle w:val="SingleTxtG"/>
        <w:tabs>
          <w:tab w:val="left" w:pos="2268"/>
          <w:tab w:val="left" w:pos="2835"/>
        </w:tabs>
        <w:ind w:left="3402" w:hanging="1134"/>
        <w:rPr>
          <w:bCs/>
        </w:rPr>
      </w:pPr>
      <w:r w:rsidRPr="005D358A">
        <w:rPr>
          <w:bCs/>
        </w:rPr>
        <w:t xml:space="preserve">S </w:t>
      </w:r>
      <w:r w:rsidR="00966EDC" w:rsidRPr="005D358A">
        <w:rPr>
          <w:bCs/>
        </w:rPr>
        <w:tab/>
      </w:r>
      <w:r w:rsidR="002D703A" w:rsidRPr="005D358A">
        <w:rPr>
          <w:bCs/>
        </w:rPr>
        <w:t>−</w:t>
      </w:r>
      <w:r w:rsidRPr="005D358A">
        <w:rPr>
          <w:bCs/>
        </w:rPr>
        <w:tab/>
        <w:t>постоянное отклонение от этих величин.</w:t>
      </w:r>
    </w:p>
    <w:p w14:paraId="7692BBC5" w14:textId="77777777" w:rsidR="00F7456E" w:rsidRPr="005D358A" w:rsidRDefault="00F7456E" w:rsidP="00F7456E">
      <w:pPr>
        <w:pStyle w:val="SingleTxtG"/>
        <w:ind w:left="2268"/>
        <w:rPr>
          <w:bCs/>
        </w:rPr>
      </w:pPr>
      <w:r w:rsidRPr="005D358A">
        <w:tab/>
      </w:r>
      <w:r w:rsidRPr="005D358A">
        <w:rPr>
          <w:bCs/>
        </w:rPr>
        <w:t xml:space="preserve">Указанная выше величина 2,4 действительна только для серии испытаний по меньшей мере на </w:t>
      </w:r>
      <w:r w:rsidR="00B01C79">
        <w:rPr>
          <w:bCs/>
        </w:rPr>
        <w:t xml:space="preserve">10 </w:t>
      </w:r>
      <w:r w:rsidRPr="005D358A">
        <w:rPr>
          <w:bCs/>
        </w:rPr>
        <w:t>шлемах, проведенных в одинаковых условиях.</w:t>
      </w:r>
    </w:p>
    <w:p w14:paraId="763A5D50" w14:textId="77777777" w:rsidR="00F7456E" w:rsidRPr="005D358A" w:rsidRDefault="00F7456E" w:rsidP="002D703A">
      <w:pPr>
        <w:pStyle w:val="SingleTxtG"/>
        <w:ind w:left="2268" w:hanging="1134"/>
      </w:pPr>
      <w:r w:rsidRPr="005D358A">
        <w:t>9.2.2.3.1</w:t>
      </w:r>
      <w:r w:rsidRPr="005D358A">
        <w:tab/>
        <w:t>Ни одна из Договаривающихся сторон, применяющих настоящие Правила, не должна использовать критерий:</w:t>
      </w:r>
    </w:p>
    <w:p w14:paraId="381AC3DE" w14:textId="77777777" w:rsidR="00F7456E" w:rsidRPr="005D358A" w:rsidRDefault="00F7456E" w:rsidP="002D703A">
      <w:pPr>
        <w:pStyle w:val="SingleTxtG"/>
        <w:ind w:left="2268" w:hanging="1134"/>
      </w:pPr>
      <w:r w:rsidRPr="005D358A">
        <w:tab/>
      </w:r>
      <w:r w:rsidRPr="005D358A">
        <w:tab/>
        <w:t xml:space="preserve">значение </w:t>
      </w:r>
      <w:r w:rsidRPr="005D358A">
        <w:rPr>
          <w:rFonts w:ascii="MS Reference Sans Serif" w:hAnsi="MS Reference Sans Serif"/>
        </w:rPr>
        <w:t></w:t>
      </w:r>
      <w:r w:rsidRPr="005D358A">
        <w:t xml:space="preserve"> + 2,4 S не должно превышать L,</w:t>
      </w:r>
    </w:p>
    <w:p w14:paraId="75D8F496" w14:textId="77777777" w:rsidR="00F7456E" w:rsidRPr="005D358A" w:rsidRDefault="00F7456E" w:rsidP="002D703A">
      <w:pPr>
        <w:pStyle w:val="SingleTxtG"/>
        <w:ind w:left="2268" w:hanging="1134"/>
      </w:pPr>
      <w:r w:rsidRPr="005D358A">
        <w:tab/>
      </w:r>
      <w:r w:rsidRPr="005D358A">
        <w:tab/>
        <w:t xml:space="preserve">указанный в пункте 9.2.2.3, в отношении значения </w:t>
      </w:r>
      <w:proofErr w:type="spellStart"/>
      <w:r w:rsidRPr="005D358A">
        <w:t>HIС</w:t>
      </w:r>
      <w:proofErr w:type="spellEnd"/>
      <w:r w:rsidRPr="005D358A">
        <w:t>, измеренного в соответствии с пунктом 7.3.</w:t>
      </w:r>
    </w:p>
    <w:p w14:paraId="1F2C0FA3" w14:textId="77777777" w:rsidR="00F7456E" w:rsidRPr="005D358A" w:rsidRDefault="00F7456E" w:rsidP="002D703A">
      <w:pPr>
        <w:pStyle w:val="SingleTxtG"/>
        <w:ind w:left="2268" w:hanging="1134"/>
      </w:pPr>
      <w:r w:rsidRPr="005D358A">
        <w:t>9.3</w:t>
      </w:r>
      <w:r w:rsidRPr="005D358A">
        <w:tab/>
      </w:r>
      <w:r w:rsidRPr="005D358A">
        <w:tab/>
        <w:t>Качественная оценка производства смотровых козырьков</w:t>
      </w:r>
    </w:p>
    <w:p w14:paraId="78609E7A" w14:textId="77777777" w:rsidR="00F7456E" w:rsidRPr="005D358A" w:rsidRDefault="00F7456E" w:rsidP="002D703A">
      <w:pPr>
        <w:pStyle w:val="SingleTxtG"/>
        <w:ind w:left="2268" w:hanging="1134"/>
      </w:pPr>
      <w:r w:rsidRPr="005D358A">
        <w:tab/>
      </w:r>
      <w:r w:rsidRPr="005D358A">
        <w:tab/>
        <w:t>Система производства смотрового козырька каждого нового официально утвержденного типа (официально утвержденного в качестве смотрового козырька или элемента шлема) должна быть подвергнута испытаниям с целью оценки качества производства.</w:t>
      </w:r>
    </w:p>
    <w:p w14:paraId="2DACAC5A" w14:textId="77777777" w:rsidR="00F7456E" w:rsidRPr="005D358A" w:rsidRDefault="00F7456E" w:rsidP="002D703A">
      <w:pPr>
        <w:pStyle w:val="SingleTxtG"/>
        <w:ind w:left="2268" w:hanging="1134"/>
      </w:pPr>
      <w:r w:rsidRPr="005D358A">
        <w:tab/>
      </w:r>
      <w:r w:rsidRPr="005D358A">
        <w:tab/>
        <w:t>Для этого произвольно отбираются 20 смотровых козырьков (30 смотровых козырьков, если проводятся испытания на устойчивость к запотеванию) из первой партии.</w:t>
      </w:r>
    </w:p>
    <w:p w14:paraId="545CC040" w14:textId="77777777" w:rsidR="00F7456E" w:rsidRPr="005D358A" w:rsidRDefault="002D703A" w:rsidP="002D703A">
      <w:pPr>
        <w:pStyle w:val="SingleTxtG"/>
        <w:ind w:left="2268" w:hanging="1134"/>
      </w:pPr>
      <w:r w:rsidRPr="005D358A">
        <w:tab/>
      </w:r>
      <w:r w:rsidR="00F7456E" w:rsidRPr="005D358A">
        <w:t>Первая партия рассматривается с точки зрения производства первой части продукции, включающей не менее 200 и не более 3</w:t>
      </w:r>
      <w:r w:rsidR="00B01C79">
        <w:t> </w:t>
      </w:r>
      <w:r w:rsidR="00F7456E" w:rsidRPr="005D358A">
        <w:t xml:space="preserve">200 смотровых козырьков. </w:t>
      </w:r>
    </w:p>
    <w:p w14:paraId="05484300" w14:textId="77777777" w:rsidR="00F7456E" w:rsidRPr="005D358A" w:rsidRDefault="00F7456E" w:rsidP="002D703A">
      <w:pPr>
        <w:pStyle w:val="SingleTxtG"/>
        <w:ind w:left="2268" w:hanging="1134"/>
      </w:pPr>
      <w:r w:rsidRPr="005D358A">
        <w:t>9.3.1</w:t>
      </w:r>
      <w:r w:rsidRPr="005D358A">
        <w:tab/>
        <w:t>Испытательная группа A</w:t>
      </w:r>
    </w:p>
    <w:p w14:paraId="403F121E" w14:textId="77777777" w:rsidR="00F7456E" w:rsidRPr="005D358A" w:rsidRDefault="002D703A" w:rsidP="00B01C79">
      <w:pPr>
        <w:pStyle w:val="SingleTxtG"/>
        <w:ind w:left="2835" w:hanging="1134"/>
        <w:rPr>
          <w:b/>
        </w:rPr>
      </w:pPr>
      <w:r w:rsidRPr="005D358A">
        <w:tab/>
      </w:r>
      <w:r w:rsidR="00F7456E" w:rsidRPr="005D358A">
        <w:t xml:space="preserve">коэффициент пропускания света – пункт </w:t>
      </w:r>
      <w:r w:rsidR="00F7456E" w:rsidRPr="005D358A">
        <w:rPr>
          <w:b/>
        </w:rPr>
        <w:t>6.16.3.4;</w:t>
      </w:r>
    </w:p>
    <w:p w14:paraId="4EA6EECD" w14:textId="77777777" w:rsidR="00F7456E" w:rsidRPr="005D358A" w:rsidRDefault="002D703A" w:rsidP="00B01C79">
      <w:pPr>
        <w:pStyle w:val="SingleTxtG"/>
        <w:ind w:left="2835" w:hanging="1134"/>
      </w:pPr>
      <w:r w:rsidRPr="005D358A">
        <w:tab/>
      </w:r>
      <w:r w:rsidR="00F7456E" w:rsidRPr="005D358A">
        <w:t xml:space="preserve">идентификация световых сигналов – пункт </w:t>
      </w:r>
      <w:r w:rsidR="00F7456E" w:rsidRPr="005D358A">
        <w:rPr>
          <w:b/>
        </w:rPr>
        <w:t>6.16.3.6;</w:t>
      </w:r>
      <w:r w:rsidR="00F7456E" w:rsidRPr="005D358A">
        <w:t xml:space="preserve"> </w:t>
      </w:r>
    </w:p>
    <w:p w14:paraId="75240982" w14:textId="77777777" w:rsidR="00F7456E" w:rsidRPr="005D358A" w:rsidRDefault="002D703A" w:rsidP="00B01C79">
      <w:pPr>
        <w:pStyle w:val="SingleTxtG"/>
        <w:ind w:left="2835" w:hanging="1134"/>
      </w:pPr>
      <w:r w:rsidRPr="005D358A">
        <w:tab/>
      </w:r>
      <w:r w:rsidR="00F7456E" w:rsidRPr="005D358A">
        <w:t xml:space="preserve">спектральный коэффициент пропускания – пункт </w:t>
      </w:r>
      <w:r w:rsidR="00F7456E" w:rsidRPr="005D358A">
        <w:rPr>
          <w:b/>
        </w:rPr>
        <w:t>6.16.3.7;</w:t>
      </w:r>
      <w:r w:rsidR="00F7456E" w:rsidRPr="005D358A">
        <w:t xml:space="preserve"> </w:t>
      </w:r>
    </w:p>
    <w:p w14:paraId="028DB4AB" w14:textId="77777777" w:rsidR="00F7456E" w:rsidRPr="005D358A" w:rsidRDefault="002D703A" w:rsidP="00B01C79">
      <w:pPr>
        <w:pStyle w:val="SingleTxtG"/>
        <w:ind w:left="2835" w:hanging="1134"/>
      </w:pPr>
      <w:r w:rsidRPr="005D358A">
        <w:tab/>
      </w:r>
      <w:r w:rsidR="00F7456E" w:rsidRPr="005D358A">
        <w:t xml:space="preserve">рассеивание света – пункт </w:t>
      </w:r>
      <w:r w:rsidR="00F7456E" w:rsidRPr="005D358A">
        <w:rPr>
          <w:b/>
        </w:rPr>
        <w:t>6.16.3.5;</w:t>
      </w:r>
      <w:r w:rsidR="00F7456E" w:rsidRPr="005D358A">
        <w:t xml:space="preserve"> </w:t>
      </w:r>
    </w:p>
    <w:p w14:paraId="1158C217" w14:textId="77777777" w:rsidR="00F7456E" w:rsidRPr="005D358A" w:rsidRDefault="002D703A" w:rsidP="00B01C79">
      <w:pPr>
        <w:pStyle w:val="SingleTxtG"/>
        <w:ind w:left="2835" w:hanging="1134"/>
      </w:pPr>
      <w:r w:rsidRPr="005D358A">
        <w:tab/>
      </w:r>
      <w:r w:rsidR="00F7456E" w:rsidRPr="005D358A">
        <w:t>оптические характеристики и абразивная стойкость – пункт 7.8.3.</w:t>
      </w:r>
    </w:p>
    <w:p w14:paraId="151AA827" w14:textId="77777777" w:rsidR="00F7456E" w:rsidRPr="005D358A" w:rsidRDefault="002D703A" w:rsidP="002D703A">
      <w:pPr>
        <w:pStyle w:val="SingleTxtG"/>
        <w:ind w:left="2268" w:hanging="1134"/>
      </w:pPr>
      <w:r w:rsidRPr="005D358A">
        <w:tab/>
      </w:r>
      <w:r w:rsidR="00F7456E" w:rsidRPr="005D358A">
        <w:t>Испытательная группа B</w:t>
      </w:r>
    </w:p>
    <w:p w14:paraId="3AB1A8B3" w14:textId="77777777" w:rsidR="00F7456E" w:rsidRPr="005D358A" w:rsidRDefault="002D703A" w:rsidP="00B01C79">
      <w:pPr>
        <w:pStyle w:val="SingleTxtG"/>
        <w:ind w:left="2835" w:hanging="1134"/>
      </w:pPr>
      <w:r w:rsidRPr="005D358A">
        <w:tab/>
      </w:r>
      <w:r w:rsidR="00F7456E" w:rsidRPr="005D358A">
        <w:t xml:space="preserve">преломление – пункт </w:t>
      </w:r>
      <w:r w:rsidR="00F7456E" w:rsidRPr="005D358A">
        <w:rPr>
          <w:b/>
        </w:rPr>
        <w:t>6.16.3.8;</w:t>
      </w:r>
      <w:r w:rsidR="00F7456E" w:rsidRPr="005D358A">
        <w:t xml:space="preserve"> </w:t>
      </w:r>
    </w:p>
    <w:p w14:paraId="4CA1AE46" w14:textId="77777777" w:rsidR="00F7456E" w:rsidRPr="005D358A" w:rsidRDefault="002D703A" w:rsidP="00B01C79">
      <w:pPr>
        <w:pStyle w:val="SingleTxtG"/>
        <w:ind w:left="2835" w:hanging="1134"/>
      </w:pPr>
      <w:r w:rsidRPr="005D358A">
        <w:tab/>
      </w:r>
      <w:r w:rsidR="00F7456E" w:rsidRPr="005D358A">
        <w:t>механические характеристики – пункт 7.8.2.</w:t>
      </w:r>
    </w:p>
    <w:p w14:paraId="71A785B3" w14:textId="77777777" w:rsidR="00F7456E" w:rsidRPr="005D358A" w:rsidRDefault="002D703A" w:rsidP="002D703A">
      <w:pPr>
        <w:pStyle w:val="SingleTxtG"/>
        <w:ind w:left="2268" w:hanging="1134"/>
      </w:pPr>
      <w:r w:rsidRPr="005D358A">
        <w:tab/>
      </w:r>
      <w:r w:rsidR="00F7456E" w:rsidRPr="005D358A">
        <w:t>Испытательная группа C (факультативная)</w:t>
      </w:r>
    </w:p>
    <w:p w14:paraId="42C10ECD" w14:textId="77777777" w:rsidR="00F7456E" w:rsidRPr="005D358A" w:rsidRDefault="00F7456E" w:rsidP="00B01C79">
      <w:pPr>
        <w:pStyle w:val="SingleTxtG"/>
        <w:ind w:left="2835" w:hanging="1134"/>
        <w:rPr>
          <w:b/>
        </w:rPr>
      </w:pPr>
      <w:r w:rsidRPr="005D358A">
        <w:rPr>
          <w:b/>
          <w:sz w:val="24"/>
        </w:rPr>
        <w:tab/>
      </w:r>
      <w:r w:rsidRPr="005D358A">
        <w:rPr>
          <w:b/>
          <w:sz w:val="24"/>
        </w:rPr>
        <w:tab/>
      </w:r>
      <w:r w:rsidRPr="005D358A">
        <w:t>средства, обеспечивающие устойчивость к запотеванию</w:t>
      </w:r>
      <w:r w:rsidR="002D703A" w:rsidRPr="005D358A">
        <w:t xml:space="preserve"> − </w:t>
      </w:r>
      <w:r w:rsidRPr="005D358A">
        <w:t>пункт</w:t>
      </w:r>
      <w:r w:rsidR="00B01C79">
        <w:t> </w:t>
      </w:r>
      <w:r w:rsidRPr="005D358A">
        <w:rPr>
          <w:b/>
        </w:rPr>
        <w:t>6.16.3.9.</w:t>
      </w:r>
    </w:p>
    <w:p w14:paraId="0361A22C" w14:textId="77777777" w:rsidR="00F7456E" w:rsidRPr="005D358A" w:rsidRDefault="00F7456E" w:rsidP="002D703A">
      <w:pPr>
        <w:pStyle w:val="SingleTxtG"/>
        <w:ind w:left="2268" w:hanging="1134"/>
      </w:pPr>
      <w:r w:rsidRPr="005D358A">
        <w:t>9.3.2</w:t>
      </w:r>
      <w:r w:rsidRPr="005D358A">
        <w:tab/>
        <w:t>Из 20 смотровых козырьков (</w:t>
      </w:r>
      <w:r w:rsidR="00B01C79">
        <w:t>3</w:t>
      </w:r>
      <w:r w:rsidRPr="005D358A">
        <w:t>0 козырьков, если проводится испытание на устойчивость к запотеванию) отбира</w:t>
      </w:r>
      <w:r w:rsidR="00B01C79">
        <w:t>ю</w:t>
      </w:r>
      <w:r w:rsidRPr="005D358A">
        <w:t>тся две (или три, если проводится испытание на устойчивость к запотеванию) группы, в каждой из которых</w:t>
      </w:r>
      <w:r w:rsidR="00966EDC" w:rsidRPr="005D358A">
        <w:t xml:space="preserve"> </w:t>
      </w:r>
      <w:r w:rsidRPr="005D358A">
        <w:t>по</w:t>
      </w:r>
      <w:r w:rsidR="00966EDC" w:rsidRPr="005D358A">
        <w:t xml:space="preserve"> </w:t>
      </w:r>
      <w:r w:rsidRPr="005D358A">
        <w:t>10 смотровых козырьков.</w:t>
      </w:r>
    </w:p>
    <w:p w14:paraId="53972157" w14:textId="77777777" w:rsidR="00F7456E" w:rsidRPr="005D358A" w:rsidRDefault="00F7456E" w:rsidP="002D703A">
      <w:pPr>
        <w:pStyle w:val="SingleTxtG"/>
        <w:ind w:left="2268" w:hanging="1134"/>
      </w:pPr>
      <w:r w:rsidRPr="005D358A">
        <w:t>9.3.3</w:t>
      </w:r>
      <w:r w:rsidRPr="005D358A">
        <w:tab/>
        <w:t xml:space="preserve">Первая группа из 10 смотровых козырьков подвергается каждому испытанию, предусмотренному для группы А, вторая группа – каждому </w:t>
      </w:r>
      <w:r w:rsidRPr="005D358A">
        <w:lastRenderedPageBreak/>
        <w:t>испытанию, предусмотренному для группы В (и третья группа – испытанию, предусмотренному для группы С, если проводится испытание на устойчивость к запотеванию).</w:t>
      </w:r>
    </w:p>
    <w:p w14:paraId="67E6D8A6" w14:textId="77777777" w:rsidR="00F7456E" w:rsidRPr="005D358A" w:rsidRDefault="00F7456E" w:rsidP="002D703A">
      <w:pPr>
        <w:pStyle w:val="SingleTxtG"/>
        <w:ind w:left="2268" w:hanging="1134"/>
      </w:pPr>
      <w:r w:rsidRPr="005D358A">
        <w:t>9.3.4</w:t>
      </w:r>
      <w:r w:rsidRPr="005D358A">
        <w:tab/>
      </w:r>
      <w:r w:rsidRPr="005D358A">
        <w:tab/>
      </w:r>
      <w:bookmarkStart w:id="26" w:name="OLE_LINK36"/>
      <w:r w:rsidRPr="005D358A">
        <w:t>Результаты испытаний, указанных в пункте 9.3.3, должны соответствовать значениям, предписанным для каждого испытания на официальное утверждение.</w:t>
      </w:r>
      <w:bookmarkEnd w:id="26"/>
    </w:p>
    <w:p w14:paraId="1E12548A" w14:textId="77777777" w:rsidR="00F7456E" w:rsidRPr="005D358A" w:rsidRDefault="00F7456E" w:rsidP="00F7456E">
      <w:pPr>
        <w:pStyle w:val="SingleTxtG"/>
        <w:ind w:left="2268" w:hanging="1134"/>
      </w:pPr>
      <w:r w:rsidRPr="005D358A">
        <w:rPr>
          <w:b/>
        </w:rPr>
        <w:t>9.4</w:t>
      </w:r>
      <w:r w:rsidRPr="005D358A">
        <w:rPr>
          <w:b/>
        </w:rPr>
        <w:tab/>
        <w:t>Испытание солнцезащитного экрана на проверку соответствия продукции установленным требованиям</w:t>
      </w:r>
    </w:p>
    <w:p w14:paraId="4041EBC1" w14:textId="77777777" w:rsidR="00F7456E" w:rsidRPr="005D358A" w:rsidRDefault="00F7456E" w:rsidP="00F7456E">
      <w:pPr>
        <w:pStyle w:val="SingleTxtG"/>
        <w:ind w:left="2268" w:hanging="1134"/>
      </w:pPr>
      <w:r w:rsidRPr="005D358A">
        <w:rPr>
          <w:b/>
        </w:rPr>
        <w:t>9.4.1</w:t>
      </w:r>
      <w:r w:rsidRPr="005D358A">
        <w:rPr>
          <w:b/>
        </w:rPr>
        <w:tab/>
      </w:r>
      <w:r w:rsidRPr="005D358A">
        <w:rPr>
          <w:b/>
          <w:bCs/>
        </w:rPr>
        <w:t>Испытательная группа</w:t>
      </w:r>
      <w:r w:rsidRPr="005D358A">
        <w:t xml:space="preserve"> </w:t>
      </w:r>
      <w:r w:rsidRPr="005D358A">
        <w:rPr>
          <w:b/>
        </w:rPr>
        <w:t>A</w:t>
      </w:r>
    </w:p>
    <w:p w14:paraId="3BFE18BD" w14:textId="77777777" w:rsidR="00F7456E" w:rsidRPr="005D358A" w:rsidRDefault="00F7456E" w:rsidP="00141918">
      <w:pPr>
        <w:pStyle w:val="SingleTxtG"/>
        <w:ind w:left="2835"/>
        <w:rPr>
          <w:b/>
          <w:bCs/>
        </w:rPr>
      </w:pPr>
      <w:r w:rsidRPr="005D358A">
        <w:rPr>
          <w:b/>
          <w:bCs/>
        </w:rPr>
        <w:t>коэффициент пропускания света – пункт 6.15.3.4</w:t>
      </w:r>
      <w:r w:rsidR="00B01C79">
        <w:rPr>
          <w:b/>
          <w:bCs/>
        </w:rPr>
        <w:t>;</w:t>
      </w:r>
    </w:p>
    <w:p w14:paraId="1E07EB65" w14:textId="77777777" w:rsidR="00F7456E" w:rsidRPr="005D358A" w:rsidRDefault="00F7456E" w:rsidP="00141918">
      <w:pPr>
        <w:pStyle w:val="SingleTxtG"/>
        <w:ind w:left="2835"/>
        <w:rPr>
          <w:b/>
          <w:bCs/>
        </w:rPr>
      </w:pPr>
      <w:r w:rsidRPr="005D358A">
        <w:rPr>
          <w:b/>
          <w:bCs/>
        </w:rPr>
        <w:t>идентификация световых сигналов – пункт 6.15.3.6</w:t>
      </w:r>
      <w:r w:rsidR="00B01C79">
        <w:rPr>
          <w:b/>
          <w:bCs/>
        </w:rPr>
        <w:t>;</w:t>
      </w:r>
    </w:p>
    <w:p w14:paraId="30DE4846" w14:textId="77777777" w:rsidR="00F7456E" w:rsidRPr="005D358A" w:rsidRDefault="00F7456E" w:rsidP="00141918">
      <w:pPr>
        <w:pStyle w:val="SingleTxtG"/>
        <w:ind w:left="2835"/>
        <w:rPr>
          <w:b/>
          <w:bCs/>
        </w:rPr>
      </w:pPr>
      <w:r w:rsidRPr="005D358A">
        <w:rPr>
          <w:b/>
          <w:bCs/>
        </w:rPr>
        <w:t>спектральный коэффициент пропускания – пункт 6.15.3.7</w:t>
      </w:r>
      <w:r w:rsidR="00B01C79">
        <w:rPr>
          <w:b/>
          <w:bCs/>
        </w:rPr>
        <w:t>.</w:t>
      </w:r>
    </w:p>
    <w:p w14:paraId="5A878350" w14:textId="77777777" w:rsidR="00F7456E" w:rsidRPr="005D358A" w:rsidRDefault="00F7456E" w:rsidP="00F7456E">
      <w:pPr>
        <w:pStyle w:val="SingleTxtG"/>
        <w:ind w:left="2268"/>
        <w:rPr>
          <w:b/>
          <w:bCs/>
        </w:rPr>
      </w:pPr>
      <w:r w:rsidRPr="005D358A">
        <w:rPr>
          <w:b/>
          <w:bCs/>
        </w:rPr>
        <w:t>Испытательная группа B</w:t>
      </w:r>
    </w:p>
    <w:p w14:paraId="1BC584C2" w14:textId="77777777" w:rsidR="00F7456E" w:rsidRPr="005D358A" w:rsidRDefault="00966EDC" w:rsidP="00141918">
      <w:pPr>
        <w:pStyle w:val="SingleTxtG"/>
        <w:ind w:left="2835"/>
      </w:pPr>
      <w:r w:rsidRPr="005D358A">
        <w:rPr>
          <w:b/>
          <w:bCs/>
        </w:rPr>
        <w:t xml:space="preserve">преломляющая </w:t>
      </w:r>
      <w:r w:rsidR="00F7456E" w:rsidRPr="005D358A">
        <w:rPr>
          <w:b/>
          <w:bCs/>
        </w:rPr>
        <w:t>способность – пункт</w:t>
      </w:r>
      <w:r w:rsidR="00F7456E" w:rsidRPr="005D358A">
        <w:rPr>
          <w:b/>
        </w:rPr>
        <w:t xml:space="preserve"> 6.15.3.8. </w:t>
      </w:r>
    </w:p>
    <w:p w14:paraId="0382C126" w14:textId="77777777" w:rsidR="00F7456E" w:rsidRPr="005D358A" w:rsidRDefault="00F7456E" w:rsidP="00F7456E">
      <w:pPr>
        <w:pStyle w:val="SingleTxtG"/>
        <w:ind w:left="2268" w:hanging="1134"/>
      </w:pPr>
      <w:r w:rsidRPr="005D358A">
        <w:rPr>
          <w:b/>
        </w:rPr>
        <w:t>9.4.2</w:t>
      </w:r>
      <w:r w:rsidRPr="005D358A">
        <w:rPr>
          <w:b/>
        </w:rPr>
        <w:tab/>
        <w:t>20 солнцезащитных экранов подразделяются на две группы по 10</w:t>
      </w:r>
      <w:r w:rsidR="002D703A" w:rsidRPr="005D358A">
        <w:rPr>
          <w:b/>
        </w:rPr>
        <w:t> </w:t>
      </w:r>
      <w:r w:rsidRPr="005D358A">
        <w:rPr>
          <w:b/>
        </w:rPr>
        <w:t>солнцезащитных экранов каждая.</w:t>
      </w:r>
    </w:p>
    <w:p w14:paraId="4A388AE6" w14:textId="77777777" w:rsidR="00F7456E" w:rsidRPr="005D358A" w:rsidRDefault="00F7456E" w:rsidP="00F7456E">
      <w:pPr>
        <w:pStyle w:val="SingleTxtG"/>
        <w:ind w:left="2268" w:hanging="1134"/>
      </w:pPr>
      <w:r w:rsidRPr="005D358A">
        <w:rPr>
          <w:b/>
        </w:rPr>
        <w:t>9.4.3</w:t>
      </w:r>
      <w:r w:rsidRPr="005D358A">
        <w:rPr>
          <w:b/>
        </w:rPr>
        <w:tab/>
        <w:t>Первая группа из 10 солнцезащитных экранов подвергается каждому из испытаний, предусмотренных для группы A, а вторая группа – каждому из испытаний, предусмотренных для группы B.</w:t>
      </w:r>
    </w:p>
    <w:p w14:paraId="763566F4" w14:textId="77777777" w:rsidR="00F7456E" w:rsidRPr="005D358A" w:rsidRDefault="00F7456E" w:rsidP="00F7456E">
      <w:pPr>
        <w:pStyle w:val="SingleTxtG"/>
        <w:ind w:left="2268" w:hanging="1134"/>
      </w:pPr>
      <w:r w:rsidRPr="005D358A">
        <w:rPr>
          <w:b/>
        </w:rPr>
        <w:t>9.4.4</w:t>
      </w:r>
      <w:r w:rsidRPr="005D358A">
        <w:rPr>
          <w:b/>
        </w:rPr>
        <w:tab/>
        <w:t>Результаты испытаний, указанных в пункте 9.4.3, должны соответствовать значениям, предписанным для каждого испытания на официальное утверждение.</w:t>
      </w:r>
    </w:p>
    <w:p w14:paraId="79BB90D4" w14:textId="77777777" w:rsidR="00F7456E" w:rsidRPr="005D358A" w:rsidRDefault="00F7456E" w:rsidP="00F7456E">
      <w:pPr>
        <w:pStyle w:val="HChG"/>
        <w:ind w:left="2268"/>
      </w:pPr>
      <w:r w:rsidRPr="005D358A">
        <w:t>10.</w:t>
      </w:r>
      <w:r w:rsidRPr="005D358A">
        <w:tab/>
      </w:r>
      <w:r w:rsidRPr="005D358A">
        <w:tab/>
      </w:r>
      <w:r w:rsidR="002D703A" w:rsidRPr="005D358A">
        <w:t>Соответствие</w:t>
      </w:r>
      <w:r w:rsidRPr="005D358A">
        <w:t xml:space="preserve"> производства и контрольные испытания</w:t>
      </w:r>
    </w:p>
    <w:p w14:paraId="2BB00E53" w14:textId="77777777" w:rsidR="00F7456E" w:rsidRPr="005D358A" w:rsidRDefault="00F7456E" w:rsidP="00F7456E">
      <w:pPr>
        <w:pStyle w:val="SingleTxtG"/>
        <w:ind w:left="2268"/>
        <w:rPr>
          <w:b/>
          <w:bCs/>
        </w:rPr>
      </w:pPr>
      <w:r w:rsidRPr="005D358A">
        <w:rPr>
          <w:b/>
          <w:bCs/>
        </w:rPr>
        <w:t>Процедуры проверки соответствия производства должны соответствовать процедурам, изложенным в приложении 1 к Соглашению (E/</w:t>
      </w:r>
      <w:proofErr w:type="spellStart"/>
      <w:r w:rsidRPr="005D358A">
        <w:rPr>
          <w:b/>
          <w:bCs/>
        </w:rPr>
        <w:t>ECE</w:t>
      </w:r>
      <w:proofErr w:type="spellEnd"/>
      <w:r w:rsidRPr="005D358A">
        <w:rPr>
          <w:b/>
          <w:bCs/>
        </w:rPr>
        <w:t>/</w:t>
      </w:r>
      <w:proofErr w:type="spellStart"/>
      <w:r w:rsidRPr="005D358A">
        <w:rPr>
          <w:b/>
          <w:bCs/>
        </w:rPr>
        <w:t>TRANS</w:t>
      </w:r>
      <w:proofErr w:type="spellEnd"/>
      <w:r w:rsidRPr="005D358A">
        <w:rPr>
          <w:b/>
          <w:bCs/>
        </w:rPr>
        <w:t>/505/Rev.3), с учетом следующих требований:</w:t>
      </w:r>
    </w:p>
    <w:p w14:paraId="1C2262FE" w14:textId="77777777" w:rsidR="00F7456E" w:rsidRPr="005D358A" w:rsidRDefault="00F7456E" w:rsidP="002D703A">
      <w:pPr>
        <w:pStyle w:val="SingleTxtG"/>
        <w:ind w:left="2268" w:hanging="1134"/>
        <w:rPr>
          <w:b/>
          <w:sz w:val="24"/>
        </w:rPr>
      </w:pPr>
      <w:r w:rsidRPr="005D358A">
        <w:t>10.1</w:t>
      </w:r>
      <w:r w:rsidRPr="005D358A">
        <w:tab/>
        <w:t>Шлем или смотровой козырек, официально утвержденный на основании настоящих Правил (независимо от того, идет ли речь об официальном утверждении смотрового козырька в качестве такового или в качестве элемента шлема) и отвечающий критериям приемлемости качественной оценки производства, изготавливается таким образом, чтобы обеспечивалось соответствие официально утвержденному типу на основе выполнения требований, изложенных в пунктах 6 и 7.</w:t>
      </w:r>
    </w:p>
    <w:p w14:paraId="6E3C5FC5" w14:textId="77777777" w:rsidR="00F7456E" w:rsidRPr="005D358A" w:rsidRDefault="00F7456E" w:rsidP="002D703A">
      <w:pPr>
        <w:pStyle w:val="SingleTxtG"/>
        <w:ind w:left="2268" w:hanging="1134"/>
      </w:pPr>
      <w:r w:rsidRPr="005D358A">
        <w:t>10.2</w:t>
      </w:r>
      <w:r w:rsidRPr="005D358A">
        <w:tab/>
      </w:r>
      <w:r w:rsidRPr="005D358A">
        <w:tab/>
        <w:t>Для проверки соблюдения условий, изложенных в пункте 10.1, должен производиться надлежащий контроль производства.</w:t>
      </w:r>
    </w:p>
    <w:p w14:paraId="1D32FCEF" w14:textId="77777777" w:rsidR="00F7456E" w:rsidRPr="005D358A" w:rsidRDefault="00F7456E" w:rsidP="002D703A">
      <w:pPr>
        <w:pStyle w:val="SingleTxtG"/>
        <w:ind w:left="2268" w:hanging="1134"/>
      </w:pPr>
      <w:r w:rsidRPr="005D358A">
        <w:t>10.3</w:t>
      </w:r>
      <w:r w:rsidRPr="005D358A">
        <w:tab/>
        <w:t>Держатель официального утверждения несет ответственность за соблюдение процедур соответствия производства и, в частности, должен:</w:t>
      </w:r>
    </w:p>
    <w:p w14:paraId="481E13BF" w14:textId="77777777" w:rsidR="00F7456E" w:rsidRPr="005D358A" w:rsidRDefault="00F7456E" w:rsidP="002D703A">
      <w:pPr>
        <w:pStyle w:val="SingleTxtG"/>
        <w:ind w:left="2268" w:hanging="1134"/>
      </w:pPr>
      <w:r w:rsidRPr="005D358A">
        <w:t>10.3.1</w:t>
      </w:r>
      <w:r w:rsidRPr="005D358A">
        <w:tab/>
        <w:t>обеспечить наличие действенных процедур, позволяющих проверить качество продукции;</w:t>
      </w:r>
    </w:p>
    <w:p w14:paraId="44E865B2" w14:textId="77777777" w:rsidR="00F7456E" w:rsidRPr="005D358A" w:rsidRDefault="00F7456E" w:rsidP="002D703A">
      <w:pPr>
        <w:pStyle w:val="SingleTxtG"/>
        <w:ind w:left="2268" w:hanging="1134"/>
      </w:pPr>
      <w:r w:rsidRPr="005D358A">
        <w:t>10.3.2</w:t>
      </w:r>
      <w:r w:rsidRPr="005D358A">
        <w:tab/>
        <w:t>иметь доступ к испытательному оборудованию, необходимому для проверки соответствия каждого официально утвержденного типа;</w:t>
      </w:r>
    </w:p>
    <w:p w14:paraId="2292394E" w14:textId="77777777" w:rsidR="00F7456E" w:rsidRPr="005D358A" w:rsidRDefault="00F7456E" w:rsidP="002D703A">
      <w:pPr>
        <w:pStyle w:val="SingleTxtG"/>
        <w:ind w:left="2268" w:hanging="1134"/>
      </w:pPr>
      <w:r w:rsidRPr="005D358A">
        <w:t>10.3.3</w:t>
      </w:r>
      <w:r w:rsidRPr="005D358A">
        <w:tab/>
        <w:t>обеспечить запись результатов испытания и доступ к прилагаемым документам в течение 10 лет после проведения испытаний;</w:t>
      </w:r>
    </w:p>
    <w:p w14:paraId="5EAD1E6E" w14:textId="77777777" w:rsidR="00F7456E" w:rsidRPr="005D358A" w:rsidRDefault="00F7456E" w:rsidP="002D703A">
      <w:pPr>
        <w:pStyle w:val="SingleTxtG"/>
        <w:ind w:left="2268" w:hanging="1134"/>
      </w:pPr>
      <w:r w:rsidRPr="005D358A">
        <w:t>10.3.4</w:t>
      </w:r>
      <w:r w:rsidRPr="005D358A">
        <w:tab/>
        <w:t xml:space="preserve">проанализировать результаты испытания каждого типа с целью проверки и обеспечения неизменности характеристик шлема или смотрового </w:t>
      </w:r>
      <w:r w:rsidRPr="005D358A">
        <w:lastRenderedPageBreak/>
        <w:t>козырька с учетом отклонений, допустимых в промышленном производстве;</w:t>
      </w:r>
    </w:p>
    <w:p w14:paraId="32754B89" w14:textId="77777777" w:rsidR="00F7456E" w:rsidRPr="005D358A" w:rsidRDefault="00F7456E" w:rsidP="002D703A">
      <w:pPr>
        <w:pStyle w:val="SingleTxtG"/>
        <w:ind w:left="2268" w:hanging="1134"/>
      </w:pPr>
      <w:r w:rsidRPr="005D358A">
        <w:t>10.3.5</w:t>
      </w:r>
      <w:r w:rsidRPr="005D358A">
        <w:tab/>
        <w:t>в случае шлема или смотрового козырька каждого типа обеспечить проведение по меньшей мере тех испытаний, которые предписаны в пунктах 10.5 и 10.6 настоящих Правил;</w:t>
      </w:r>
    </w:p>
    <w:p w14:paraId="58DF9DFC" w14:textId="77777777" w:rsidR="00F7456E" w:rsidRPr="005D358A" w:rsidRDefault="00F7456E" w:rsidP="002D703A">
      <w:pPr>
        <w:pStyle w:val="SingleTxtG"/>
        <w:ind w:left="2268" w:hanging="1134"/>
      </w:pPr>
      <w:r w:rsidRPr="005D358A">
        <w:t>10.3.6</w:t>
      </w:r>
      <w:r w:rsidRPr="005D358A">
        <w:tab/>
        <w:t>в том случае, если выясняется, что любые образцы или испытываемые детали не соответствуют требованиям данного стандартного испытания, обеспечить дальнейший отбор образцов и проведение дальнейших испытаний. Должны быть предприняты все необходимые шаги для восстановления соответствия данного производства.</w:t>
      </w:r>
    </w:p>
    <w:p w14:paraId="15BCB6DF" w14:textId="77777777" w:rsidR="00F7456E" w:rsidRPr="005D358A" w:rsidRDefault="00F7456E" w:rsidP="002D703A">
      <w:pPr>
        <w:pStyle w:val="SingleTxtG"/>
        <w:ind w:left="2268" w:hanging="1134"/>
      </w:pPr>
      <w:r w:rsidRPr="005D358A">
        <w:t>10.4</w:t>
      </w:r>
      <w:r w:rsidRPr="005D358A">
        <w:tab/>
      </w:r>
      <w:r w:rsidRPr="005D358A">
        <w:tab/>
        <w:t>Орган, предоставивший официальное утверждение, может в любое время проверить соответствие методов контроля, применяющихся на каждом производственном объекте.</w:t>
      </w:r>
    </w:p>
    <w:p w14:paraId="03C05930" w14:textId="77777777" w:rsidR="00F7456E" w:rsidRPr="005D358A" w:rsidRDefault="00F7456E" w:rsidP="002D703A">
      <w:pPr>
        <w:pStyle w:val="SingleTxtG"/>
        <w:ind w:left="2268" w:hanging="1134"/>
      </w:pPr>
      <w:r w:rsidRPr="005D358A">
        <w:t>10.4.1</w:t>
      </w:r>
      <w:r w:rsidRPr="005D358A">
        <w:tab/>
      </w:r>
      <w:r w:rsidRPr="005D358A">
        <w:tab/>
        <w:t>Во время каждого осмотра инспектору, производящему осмотр, должны быть доступны протоколы испытаний и сведения о производственных процессах.</w:t>
      </w:r>
    </w:p>
    <w:p w14:paraId="052A478E" w14:textId="77777777" w:rsidR="00F7456E" w:rsidRPr="005D358A" w:rsidRDefault="00F7456E" w:rsidP="002D703A">
      <w:pPr>
        <w:pStyle w:val="SingleTxtG"/>
        <w:ind w:left="2268" w:hanging="1134"/>
      </w:pPr>
      <w:r w:rsidRPr="005D358A">
        <w:t>10.4.2</w:t>
      </w:r>
      <w:r w:rsidRPr="005D358A">
        <w:rPr>
          <w:b/>
          <w:sz w:val="24"/>
        </w:rPr>
        <w:tab/>
      </w:r>
      <w:r w:rsidRPr="005D358A">
        <w:rPr>
          <w:b/>
          <w:sz w:val="24"/>
        </w:rPr>
        <w:tab/>
      </w:r>
      <w:r w:rsidRPr="005D358A">
        <w:t>Инспектор может произвольно отобрать образцы для испытания в испытательной лаборатории изготовителя (в том случае, если у изготовителя имеется такая лаборатория). Минимальное число образцов может быть определено в соответствии с результатами проверки, проведенной самим изготовителем.</w:t>
      </w:r>
    </w:p>
    <w:p w14:paraId="4207C024" w14:textId="77777777" w:rsidR="00F7456E" w:rsidRPr="005D358A" w:rsidRDefault="00F7456E" w:rsidP="002D703A">
      <w:pPr>
        <w:pStyle w:val="SingleTxtG"/>
        <w:ind w:left="2268" w:hanging="1134"/>
      </w:pPr>
      <w:r w:rsidRPr="005D358A">
        <w:t>10.4.3</w:t>
      </w:r>
      <w:r w:rsidRPr="005D358A">
        <w:tab/>
      </w:r>
      <w:r w:rsidRPr="005D358A">
        <w:tab/>
        <w:t>Если степень контроля представляется неудовлетворительной или если считается, что необходимо проверить достоверность результатов испытаний, проведенных во исполнение пункта 10.4.2, то инспектор должен отобрать образцы, которые будут направлены в техническую службу, проводившую испытания на официальное утверждение.</w:t>
      </w:r>
    </w:p>
    <w:p w14:paraId="3E630FB4" w14:textId="77777777" w:rsidR="00F7456E" w:rsidRPr="005D358A" w:rsidRDefault="00F7456E" w:rsidP="002D703A">
      <w:pPr>
        <w:pStyle w:val="SingleTxtG"/>
        <w:ind w:left="2268" w:hanging="1134"/>
      </w:pPr>
      <w:r w:rsidRPr="005D358A">
        <w:t>10.4.4</w:t>
      </w:r>
      <w:r w:rsidRPr="005D358A">
        <w:tab/>
      </w:r>
      <w:r w:rsidRPr="005D358A">
        <w:tab/>
        <w:t>Соответствующие органы могут проводить все испытания, предписанные в настоящих Правилах.</w:t>
      </w:r>
    </w:p>
    <w:p w14:paraId="795E3212" w14:textId="77777777" w:rsidR="00F7456E" w:rsidRPr="005D358A" w:rsidRDefault="00F7456E" w:rsidP="002D703A">
      <w:pPr>
        <w:pStyle w:val="SingleTxtG"/>
        <w:ind w:left="2268" w:hanging="1134"/>
      </w:pPr>
      <w:r w:rsidRPr="005D358A">
        <w:t>10.4.5</w:t>
      </w:r>
      <w:r w:rsidRPr="005D358A">
        <w:tab/>
      </w:r>
      <w:r w:rsidRPr="005D358A">
        <w:tab/>
        <w:t>Соответствующие органы должны проводить осмотры согласно приложению 12. В случае получения в ходе осмотра неудовлетворительных результатов</w:t>
      </w:r>
      <w:r w:rsidR="002D703A" w:rsidRPr="005D358A">
        <w:rPr>
          <w:rStyle w:val="ab"/>
        </w:rPr>
        <w:footnoteReference w:id="8"/>
      </w:r>
      <w:r w:rsidRPr="005D358A">
        <w:t xml:space="preserve"> орган по официальному утверждение, должен обеспечить принятие всех необходимых мер для скорейшего восстановления производства.</w:t>
      </w:r>
    </w:p>
    <w:p w14:paraId="2DB3D9E5" w14:textId="77777777" w:rsidR="00F7456E" w:rsidRPr="005D358A" w:rsidRDefault="00F7456E" w:rsidP="002D703A">
      <w:pPr>
        <w:pStyle w:val="af6"/>
        <w:tabs>
          <w:tab w:val="left" w:pos="567"/>
          <w:tab w:val="left" w:pos="2268"/>
        </w:tabs>
        <w:spacing w:after="140" w:line="288" w:lineRule="auto"/>
        <w:ind w:left="2268" w:right="1134" w:hanging="1134"/>
        <w:rPr>
          <w:bCs/>
          <w:lang w:val="ru-RU"/>
        </w:rPr>
      </w:pPr>
      <w:r w:rsidRPr="005D358A">
        <w:rPr>
          <w:bCs/>
          <w:lang w:val="ru-RU"/>
        </w:rPr>
        <w:t>10.5</w:t>
      </w:r>
      <w:r w:rsidRPr="005D358A">
        <w:rPr>
          <w:bCs/>
          <w:lang w:val="ru-RU"/>
        </w:rPr>
        <w:tab/>
      </w:r>
      <w:r w:rsidRPr="005D358A">
        <w:rPr>
          <w:bCs/>
          <w:lang w:val="ru-RU"/>
        </w:rPr>
        <w:tab/>
        <w:t>Минимальные условия контроля соответствия шлемов.</w:t>
      </w:r>
    </w:p>
    <w:p w14:paraId="67BAFBAF" w14:textId="77777777" w:rsidR="00F7456E" w:rsidRPr="005D358A" w:rsidRDefault="002D703A" w:rsidP="002D703A">
      <w:pPr>
        <w:pStyle w:val="SingleTxtG"/>
        <w:ind w:left="2268" w:hanging="1134"/>
        <w:rPr>
          <w:b/>
        </w:rPr>
      </w:pPr>
      <w:r w:rsidRPr="005D358A">
        <w:rPr>
          <w:bCs/>
        </w:rPr>
        <w:tab/>
      </w:r>
      <w:r w:rsidR="00F7456E" w:rsidRPr="005D358A">
        <w:rPr>
          <w:bCs/>
        </w:rPr>
        <w:t>По договоренности с соответствующими органами, держатель</w:t>
      </w:r>
      <w:r w:rsidR="00F7456E" w:rsidRPr="005D358A">
        <w:rPr>
          <w:bCs/>
          <w:i/>
        </w:rPr>
        <w:t xml:space="preserve"> </w:t>
      </w:r>
      <w:r w:rsidR="00F7456E" w:rsidRPr="005D358A">
        <w:rPr>
          <w:bCs/>
        </w:rPr>
        <w:t>официального утверждения проводит контроль соответствия при помощи метода контроля партии (пункт 10.5.1)</w:t>
      </w:r>
      <w:r w:rsidR="00F7456E" w:rsidRPr="005D358A">
        <w:rPr>
          <w:b/>
        </w:rPr>
        <w:t xml:space="preserve"> </w:t>
      </w:r>
      <w:r w:rsidR="00F7456E" w:rsidRPr="005D358A">
        <w:rPr>
          <w:bCs/>
          <w:strike/>
        </w:rPr>
        <w:t>или метода непрерывного контроля (пункт 10.5.2)</w:t>
      </w:r>
      <w:r w:rsidR="00F7456E" w:rsidRPr="005D358A">
        <w:rPr>
          <w:bCs/>
        </w:rPr>
        <w:t>.</w:t>
      </w:r>
      <w:r w:rsidR="00F7456E" w:rsidRPr="005D358A">
        <w:rPr>
          <w:b/>
        </w:rPr>
        <w:t xml:space="preserve"> </w:t>
      </w:r>
    </w:p>
    <w:p w14:paraId="0B564C15" w14:textId="77777777" w:rsidR="00F7456E" w:rsidRPr="005D358A" w:rsidRDefault="00F7456E" w:rsidP="008A2D07">
      <w:pPr>
        <w:pStyle w:val="SingleTxtG"/>
        <w:ind w:left="2268" w:hanging="1134"/>
      </w:pPr>
      <w:r w:rsidRPr="005D358A">
        <w:t>10.5.1</w:t>
      </w:r>
      <w:r w:rsidRPr="005D358A">
        <w:tab/>
      </w:r>
      <w:r w:rsidRPr="005D358A">
        <w:tab/>
        <w:t>Контроль партии</w:t>
      </w:r>
    </w:p>
    <w:p w14:paraId="08B17D80" w14:textId="77777777" w:rsidR="00F7456E" w:rsidRPr="005D358A" w:rsidRDefault="00F7456E" w:rsidP="008A2D07">
      <w:pPr>
        <w:pStyle w:val="SingleTxtG"/>
        <w:ind w:left="2268" w:hanging="1134"/>
      </w:pPr>
      <w:r w:rsidRPr="005D358A">
        <w:t>10.5.1.1</w:t>
      </w:r>
      <w:r w:rsidRPr="005D358A">
        <w:tab/>
      </w:r>
      <w:r w:rsidRPr="005D358A">
        <w:tab/>
        <w:t>Держатель официального утверждения должен разделить шлемы на максимально однородные партии с точки зрения исходных материалов или полуфабрикатов, использованных для их изготовления, а также условий производства. В одной партии должно быть не более 3</w:t>
      </w:r>
      <w:r w:rsidR="008A2D07" w:rsidRPr="005D358A">
        <w:t> </w:t>
      </w:r>
      <w:r w:rsidRPr="005D358A">
        <w:t>200</w:t>
      </w:r>
      <w:r w:rsidR="008A2D07" w:rsidRPr="005D358A">
        <w:t> </w:t>
      </w:r>
      <w:r w:rsidRPr="005D358A">
        <w:t>единиц продукции.</w:t>
      </w:r>
    </w:p>
    <w:p w14:paraId="1C285000" w14:textId="77777777" w:rsidR="00F7456E" w:rsidRPr="005D358A" w:rsidRDefault="00F7456E" w:rsidP="008A2D07">
      <w:pPr>
        <w:pStyle w:val="SingleTxtG"/>
        <w:ind w:left="2268" w:hanging="1134"/>
      </w:pPr>
      <w:r w:rsidRPr="005D358A">
        <w:tab/>
      </w:r>
      <w:r w:rsidRPr="005D358A">
        <w:tab/>
        <w:t>По договоренности с соответствующими органами испытания могут проводиться технической службой или держателем официального утверждения.</w:t>
      </w:r>
    </w:p>
    <w:p w14:paraId="5191C1D4" w14:textId="77777777" w:rsidR="00F7456E" w:rsidRPr="005D358A" w:rsidRDefault="00F7456E" w:rsidP="008A2D07">
      <w:pPr>
        <w:pStyle w:val="SingleTxtG"/>
        <w:ind w:left="2268" w:hanging="1134"/>
      </w:pPr>
      <w:r w:rsidRPr="005D358A">
        <w:lastRenderedPageBreak/>
        <w:t>10.5.1.2</w:t>
      </w:r>
      <w:r w:rsidRPr="005D358A">
        <w:tab/>
      </w:r>
      <w:r w:rsidRPr="005D358A">
        <w:tab/>
        <w:t>В каждой партии должен быть отобран один набор в соответствии с положениями пункта 10.5.1.4. Этот набор может отбираться до укомплектования партии при условии, что он отбирается из большего набора, состоящего не менее чем из 20% единиц продукции, содержащейся в окончательной партии.</w:t>
      </w:r>
    </w:p>
    <w:p w14:paraId="5FC5B3D6" w14:textId="77777777" w:rsidR="00F7456E" w:rsidRPr="005D358A" w:rsidRDefault="00F7456E" w:rsidP="008A2D07">
      <w:pPr>
        <w:pStyle w:val="SingleTxtG"/>
        <w:ind w:left="2268" w:hanging="1134"/>
      </w:pPr>
      <w:r w:rsidRPr="005D358A">
        <w:t>10.5.1.3</w:t>
      </w:r>
      <w:r w:rsidRPr="005D358A">
        <w:tab/>
      </w:r>
      <w:r w:rsidRPr="005D358A">
        <w:tab/>
        <w:t>Размеры шлемов и испытания, которые должны быть проведены, указаны в пункте 10.5.1.4.</w:t>
      </w:r>
    </w:p>
    <w:p w14:paraId="3E910012" w14:textId="77777777" w:rsidR="00F7456E" w:rsidRPr="005D358A" w:rsidRDefault="00F7456E" w:rsidP="008A2D07">
      <w:pPr>
        <w:pStyle w:val="SingleTxtG"/>
        <w:ind w:left="2268" w:hanging="1134"/>
      </w:pPr>
      <w:r w:rsidRPr="005D358A">
        <w:t>10.5.1.4</w:t>
      </w:r>
      <w:r w:rsidRPr="005D358A">
        <w:tab/>
      </w:r>
      <w:r w:rsidRPr="005D358A">
        <w:tab/>
        <w:t>Чтобы партия шлемов была принята, она должна соответствовать следующим условиям:</w:t>
      </w:r>
    </w:p>
    <w:tbl>
      <w:tblPr>
        <w:tblStyle w:val="TableNormal1"/>
        <w:tblW w:w="8504" w:type="dxa"/>
        <w:tblInd w:w="1134" w:type="dxa"/>
        <w:tblLayout w:type="fixed"/>
        <w:tblLook w:val="01E0" w:firstRow="1" w:lastRow="1" w:firstColumn="1" w:lastColumn="1" w:noHBand="0" w:noVBand="0"/>
      </w:tblPr>
      <w:tblGrid>
        <w:gridCol w:w="1418"/>
        <w:gridCol w:w="1701"/>
        <w:gridCol w:w="709"/>
        <w:gridCol w:w="992"/>
        <w:gridCol w:w="1134"/>
        <w:gridCol w:w="709"/>
        <w:gridCol w:w="728"/>
        <w:gridCol w:w="1113"/>
      </w:tblGrid>
      <w:tr w:rsidR="002133EB" w:rsidRPr="00B01C79" w14:paraId="15FF9FBE" w14:textId="77777777" w:rsidTr="0043229F">
        <w:trPr>
          <w:cantSplit/>
          <w:trHeight w:val="303"/>
          <w:tblHeader/>
        </w:trPr>
        <w:tc>
          <w:tcPr>
            <w:tcW w:w="1418" w:type="dxa"/>
            <w:tcBorders>
              <w:top w:val="single" w:sz="4" w:space="0" w:color="auto"/>
            </w:tcBorders>
            <w:shd w:val="clear" w:color="auto" w:fill="auto"/>
          </w:tcPr>
          <w:p w14:paraId="5BBC7885" w14:textId="77777777" w:rsidR="002133EB" w:rsidRPr="00B01C79" w:rsidRDefault="002133EB" w:rsidP="008A2D07">
            <w:pPr>
              <w:widowControl/>
              <w:spacing w:before="80" w:after="80" w:line="200" w:lineRule="exact"/>
              <w:rPr>
                <w:rFonts w:ascii="Times New Roman" w:eastAsia="Arial" w:hAnsi="Times New Roman" w:cs="Times New Roman"/>
                <w:i/>
                <w:sz w:val="16"/>
                <w:szCs w:val="15"/>
              </w:rPr>
            </w:pPr>
            <w:bookmarkStart w:id="27" w:name="_Hlk22044731"/>
          </w:p>
        </w:tc>
        <w:tc>
          <w:tcPr>
            <w:tcW w:w="1701" w:type="dxa"/>
            <w:tcBorders>
              <w:top w:val="single" w:sz="4" w:space="0" w:color="auto"/>
            </w:tcBorders>
            <w:shd w:val="clear" w:color="auto" w:fill="auto"/>
          </w:tcPr>
          <w:p w14:paraId="6868792E" w14:textId="77777777" w:rsidR="002133EB" w:rsidRPr="00147157" w:rsidRDefault="002133EB" w:rsidP="008A2D07">
            <w:pPr>
              <w:widowControl/>
              <w:spacing w:before="80" w:after="80" w:line="200" w:lineRule="exact"/>
              <w:rPr>
                <w:rFonts w:ascii="Times New Roman" w:eastAsia="Arial" w:hAnsi="Times New Roman" w:cs="Times New Roman"/>
                <w:bCs/>
                <w:i/>
                <w:sz w:val="16"/>
                <w:szCs w:val="16"/>
              </w:rPr>
            </w:pPr>
          </w:p>
        </w:tc>
        <w:tc>
          <w:tcPr>
            <w:tcW w:w="709" w:type="dxa"/>
            <w:tcBorders>
              <w:top w:val="single" w:sz="4" w:space="0" w:color="auto"/>
            </w:tcBorders>
            <w:shd w:val="clear" w:color="auto" w:fill="auto"/>
          </w:tcPr>
          <w:p w14:paraId="0AFDC503" w14:textId="77777777" w:rsidR="002133EB" w:rsidRPr="00147157" w:rsidRDefault="002133EB" w:rsidP="008A2D07">
            <w:pPr>
              <w:widowControl/>
              <w:spacing w:before="80" w:after="80" w:line="200" w:lineRule="exact"/>
              <w:rPr>
                <w:rFonts w:ascii="Times New Roman" w:eastAsia="Arial" w:hAnsi="Times New Roman" w:cs="Times New Roman"/>
                <w:bCs/>
                <w:i/>
                <w:sz w:val="16"/>
                <w:szCs w:val="16"/>
              </w:rPr>
            </w:pPr>
          </w:p>
        </w:tc>
        <w:tc>
          <w:tcPr>
            <w:tcW w:w="2126" w:type="dxa"/>
            <w:gridSpan w:val="2"/>
            <w:tcBorders>
              <w:top w:val="single" w:sz="4" w:space="0" w:color="auto"/>
              <w:bottom w:val="single" w:sz="4" w:space="0" w:color="auto"/>
            </w:tcBorders>
            <w:shd w:val="clear" w:color="auto" w:fill="auto"/>
            <w:vAlign w:val="bottom"/>
          </w:tcPr>
          <w:p w14:paraId="447BBBC3" w14:textId="77777777" w:rsidR="002133EB" w:rsidRPr="00B01C79" w:rsidRDefault="002133EB" w:rsidP="002133EB">
            <w:pPr>
              <w:widowControl/>
              <w:spacing w:before="80" w:after="80" w:line="200" w:lineRule="exact"/>
              <w:jc w:val="center"/>
              <w:rPr>
                <w:rFonts w:ascii="Times New Roman" w:eastAsia="Arial" w:hAnsi="Times New Roman" w:cs="Times New Roman"/>
                <w:bCs/>
                <w:i/>
                <w:sz w:val="16"/>
                <w:szCs w:val="16"/>
              </w:rPr>
            </w:pPr>
            <w:r w:rsidRPr="00B01C79">
              <w:rPr>
                <w:rFonts w:ascii="Times New Roman" w:eastAsia="Arial" w:hAnsi="Times New Roman" w:cs="Times New Roman"/>
                <w:i/>
                <w:sz w:val="16"/>
                <w:szCs w:val="15"/>
              </w:rPr>
              <w:t>ИСПЫТАНИЯ, КОТОРЫЕ ДОЛЖНЫ БЫТЬ ПРОВЕДЕНЫ</w:t>
            </w:r>
          </w:p>
        </w:tc>
        <w:tc>
          <w:tcPr>
            <w:tcW w:w="709" w:type="dxa"/>
            <w:tcBorders>
              <w:top w:val="single" w:sz="4" w:space="0" w:color="auto"/>
            </w:tcBorders>
            <w:shd w:val="clear" w:color="auto" w:fill="auto"/>
            <w:textDirection w:val="btLr"/>
            <w:vAlign w:val="bottom"/>
          </w:tcPr>
          <w:p w14:paraId="59DF001B" w14:textId="77777777" w:rsidR="002133EB" w:rsidRPr="002133EB" w:rsidRDefault="002133EB" w:rsidP="008A2D07">
            <w:pPr>
              <w:widowControl/>
              <w:spacing w:before="80" w:after="80" w:line="200" w:lineRule="exact"/>
              <w:ind w:left="113" w:right="113"/>
              <w:rPr>
                <w:rFonts w:ascii="Times New Roman" w:eastAsia="Arial" w:hAnsi="Times New Roman" w:cs="Times New Roman"/>
                <w:bCs/>
                <w:i/>
                <w:sz w:val="16"/>
                <w:szCs w:val="16"/>
              </w:rPr>
            </w:pPr>
          </w:p>
        </w:tc>
        <w:tc>
          <w:tcPr>
            <w:tcW w:w="728" w:type="dxa"/>
            <w:tcBorders>
              <w:top w:val="single" w:sz="4" w:space="0" w:color="auto"/>
            </w:tcBorders>
            <w:shd w:val="clear" w:color="auto" w:fill="auto"/>
            <w:textDirection w:val="btLr"/>
            <w:vAlign w:val="bottom"/>
          </w:tcPr>
          <w:p w14:paraId="5B13E499" w14:textId="77777777" w:rsidR="002133EB" w:rsidRPr="002133EB" w:rsidRDefault="002133EB" w:rsidP="008A2D07">
            <w:pPr>
              <w:widowControl/>
              <w:spacing w:before="80" w:after="80" w:line="200" w:lineRule="exact"/>
              <w:ind w:left="113" w:right="113"/>
              <w:rPr>
                <w:rFonts w:ascii="Times New Roman" w:eastAsia="Arial" w:hAnsi="Times New Roman" w:cs="Times New Roman"/>
                <w:bCs/>
                <w:i/>
                <w:sz w:val="16"/>
                <w:szCs w:val="16"/>
              </w:rPr>
            </w:pPr>
          </w:p>
        </w:tc>
        <w:tc>
          <w:tcPr>
            <w:tcW w:w="1113" w:type="dxa"/>
            <w:tcBorders>
              <w:top w:val="single" w:sz="4" w:space="0" w:color="auto"/>
            </w:tcBorders>
            <w:shd w:val="clear" w:color="auto" w:fill="auto"/>
            <w:vAlign w:val="bottom"/>
          </w:tcPr>
          <w:p w14:paraId="2535A4CA" w14:textId="77777777" w:rsidR="002133EB" w:rsidRPr="002133EB" w:rsidRDefault="002133EB" w:rsidP="008A2D07">
            <w:pPr>
              <w:widowControl/>
              <w:spacing w:before="80" w:after="80" w:line="200" w:lineRule="exact"/>
              <w:jc w:val="right"/>
              <w:rPr>
                <w:rFonts w:ascii="Times New Roman" w:eastAsia="Arial" w:hAnsi="Times New Roman" w:cs="Times New Roman"/>
                <w:bCs/>
                <w:i/>
                <w:sz w:val="16"/>
                <w:szCs w:val="16"/>
              </w:rPr>
            </w:pPr>
          </w:p>
        </w:tc>
      </w:tr>
      <w:bookmarkEnd w:id="27"/>
      <w:tr w:rsidR="002133EB" w:rsidRPr="00B01C79" w14:paraId="725482C4" w14:textId="77777777" w:rsidTr="0043229F">
        <w:trPr>
          <w:cantSplit/>
          <w:trHeight w:val="1134"/>
          <w:tblHeader/>
        </w:trPr>
        <w:tc>
          <w:tcPr>
            <w:tcW w:w="1418" w:type="dxa"/>
            <w:tcBorders>
              <w:bottom w:val="single" w:sz="12" w:space="0" w:color="auto"/>
            </w:tcBorders>
            <w:shd w:val="clear" w:color="auto" w:fill="auto"/>
            <w:vAlign w:val="bottom"/>
          </w:tcPr>
          <w:p w14:paraId="0AA00502" w14:textId="77777777" w:rsidR="002133EB" w:rsidRPr="00B01C79" w:rsidRDefault="002133EB" w:rsidP="002133EB">
            <w:pPr>
              <w:widowControl/>
              <w:spacing w:before="80" w:after="80" w:line="200" w:lineRule="exact"/>
              <w:rPr>
                <w:rFonts w:ascii="Times New Roman" w:eastAsia="Arial" w:hAnsi="Times New Roman" w:cs="Times New Roman"/>
                <w:i/>
                <w:sz w:val="16"/>
                <w:szCs w:val="15"/>
              </w:rPr>
            </w:pPr>
            <w:r w:rsidRPr="00B01C79">
              <w:rPr>
                <w:rFonts w:ascii="Times New Roman" w:hAnsi="Times New Roman" w:cs="Times New Roman"/>
                <w:bCs/>
                <w:i/>
                <w:sz w:val="16"/>
                <w:szCs w:val="16"/>
              </w:rPr>
              <w:t xml:space="preserve">Число единиц продукции </w:t>
            </w:r>
            <w:r w:rsidRPr="00B01C79">
              <w:rPr>
                <w:rFonts w:ascii="Times New Roman" w:hAnsi="Times New Roman" w:cs="Times New Roman"/>
                <w:bCs/>
                <w:i/>
                <w:sz w:val="16"/>
                <w:szCs w:val="16"/>
              </w:rPr>
              <w:br/>
              <w:t>в партии</w:t>
            </w:r>
            <w:r w:rsidRPr="00B01C79">
              <w:rPr>
                <w:rFonts w:ascii="Times New Roman" w:eastAsia="Arial" w:hAnsi="Times New Roman" w:cs="Times New Roman"/>
                <w:i/>
                <w:sz w:val="16"/>
                <w:szCs w:val="15"/>
              </w:rPr>
              <w:t xml:space="preserve"> </w:t>
            </w:r>
          </w:p>
        </w:tc>
        <w:tc>
          <w:tcPr>
            <w:tcW w:w="1701" w:type="dxa"/>
            <w:tcBorders>
              <w:bottom w:val="single" w:sz="12" w:space="0" w:color="auto"/>
            </w:tcBorders>
            <w:shd w:val="clear" w:color="auto" w:fill="auto"/>
            <w:vAlign w:val="bottom"/>
          </w:tcPr>
          <w:p w14:paraId="37ECCE0E" w14:textId="77777777" w:rsidR="002133EB" w:rsidRPr="00B01C79" w:rsidRDefault="002133EB" w:rsidP="002133EB">
            <w:pPr>
              <w:widowControl/>
              <w:spacing w:before="80" w:after="80" w:line="200" w:lineRule="exact"/>
              <w:rPr>
                <w:rFonts w:ascii="Times New Roman" w:eastAsia="Arial" w:hAnsi="Times New Roman" w:cs="Times New Roman"/>
                <w:bCs/>
                <w:i/>
                <w:sz w:val="16"/>
                <w:szCs w:val="16"/>
                <w:lang w:val="en-GB"/>
              </w:rPr>
            </w:pPr>
            <w:r w:rsidRPr="00B01C79">
              <w:rPr>
                <w:rFonts w:ascii="Times New Roman" w:hAnsi="Times New Roman" w:cs="Times New Roman"/>
                <w:bCs/>
                <w:i/>
                <w:sz w:val="16"/>
                <w:szCs w:val="16"/>
              </w:rPr>
              <w:t>Номера образцов/ размер шлема</w:t>
            </w:r>
            <w:r w:rsidRPr="00B01C79">
              <w:rPr>
                <w:rFonts w:ascii="Times New Roman" w:eastAsia="Arial" w:hAnsi="Times New Roman" w:cs="Times New Roman"/>
                <w:bCs/>
                <w:i/>
                <w:sz w:val="16"/>
                <w:szCs w:val="16"/>
                <w:lang w:val="en-GB"/>
              </w:rPr>
              <w:t xml:space="preserve"> </w:t>
            </w:r>
          </w:p>
        </w:tc>
        <w:tc>
          <w:tcPr>
            <w:tcW w:w="709" w:type="dxa"/>
            <w:tcBorders>
              <w:bottom w:val="single" w:sz="12" w:space="0" w:color="auto"/>
            </w:tcBorders>
            <w:shd w:val="clear" w:color="auto" w:fill="auto"/>
            <w:vAlign w:val="bottom"/>
          </w:tcPr>
          <w:p w14:paraId="12A9CEFF" w14:textId="77777777" w:rsidR="002133EB" w:rsidRPr="00B01C79" w:rsidRDefault="002133EB" w:rsidP="002133EB">
            <w:pPr>
              <w:widowControl/>
              <w:spacing w:before="80" w:after="80" w:line="200" w:lineRule="exact"/>
              <w:rPr>
                <w:rFonts w:ascii="Times New Roman" w:eastAsia="Arial" w:hAnsi="Times New Roman" w:cs="Times New Roman"/>
                <w:bCs/>
                <w:i/>
                <w:sz w:val="16"/>
                <w:szCs w:val="16"/>
                <w:lang w:val="en-GB"/>
              </w:rPr>
            </w:pPr>
            <w:r w:rsidRPr="00B01C79">
              <w:rPr>
                <w:rFonts w:ascii="Times New Roman" w:hAnsi="Times New Roman" w:cs="Times New Roman"/>
                <w:bCs/>
                <w:i/>
                <w:sz w:val="16"/>
                <w:szCs w:val="16"/>
              </w:rPr>
              <w:t>Общее число образцов</w:t>
            </w:r>
          </w:p>
        </w:tc>
        <w:tc>
          <w:tcPr>
            <w:tcW w:w="992" w:type="dxa"/>
            <w:tcBorders>
              <w:top w:val="single" w:sz="4" w:space="0" w:color="auto"/>
              <w:bottom w:val="single" w:sz="12" w:space="0" w:color="auto"/>
            </w:tcBorders>
            <w:shd w:val="clear" w:color="auto" w:fill="auto"/>
            <w:vAlign w:val="bottom"/>
          </w:tcPr>
          <w:p w14:paraId="1776D34C" w14:textId="77777777" w:rsidR="002133EB" w:rsidRPr="00B01C79" w:rsidRDefault="002133EB" w:rsidP="002133EB">
            <w:pPr>
              <w:widowControl/>
              <w:spacing w:before="80" w:after="80" w:line="200" w:lineRule="exact"/>
              <w:jc w:val="right"/>
              <w:rPr>
                <w:rFonts w:ascii="Times New Roman" w:eastAsia="Arial" w:hAnsi="Times New Roman" w:cs="Times New Roman"/>
                <w:bCs/>
                <w:i/>
                <w:sz w:val="16"/>
                <w:szCs w:val="16"/>
                <w:lang w:val="en-GB"/>
              </w:rPr>
            </w:pPr>
            <w:r w:rsidRPr="00B01C79">
              <w:rPr>
                <w:rFonts w:ascii="Times New Roman" w:hAnsi="Times New Roman" w:cs="Times New Roman"/>
                <w:bCs/>
                <w:i/>
                <w:sz w:val="16"/>
                <w:szCs w:val="16"/>
              </w:rPr>
              <w:t>Амортизация удара (пункт 7.3)</w:t>
            </w:r>
          </w:p>
        </w:tc>
        <w:tc>
          <w:tcPr>
            <w:tcW w:w="1134" w:type="dxa"/>
            <w:tcBorders>
              <w:top w:val="single" w:sz="4" w:space="0" w:color="auto"/>
              <w:bottom w:val="single" w:sz="12" w:space="0" w:color="auto"/>
            </w:tcBorders>
            <w:shd w:val="clear" w:color="auto" w:fill="auto"/>
            <w:vAlign w:val="bottom"/>
          </w:tcPr>
          <w:p w14:paraId="4494C91A" w14:textId="77777777" w:rsidR="002133EB" w:rsidRPr="00B01C79" w:rsidRDefault="002133EB" w:rsidP="002133EB">
            <w:pPr>
              <w:widowControl/>
              <w:spacing w:before="80" w:after="80" w:line="200" w:lineRule="exact"/>
              <w:jc w:val="right"/>
              <w:rPr>
                <w:rFonts w:ascii="Times New Roman" w:hAnsi="Times New Roman" w:cs="Times New Roman"/>
                <w:bCs/>
                <w:i/>
                <w:sz w:val="16"/>
                <w:szCs w:val="16"/>
              </w:rPr>
            </w:pPr>
            <w:r w:rsidRPr="00B01C79">
              <w:rPr>
                <w:rFonts w:ascii="Times New Roman" w:hAnsi="Times New Roman" w:cs="Times New Roman"/>
                <w:bCs/>
                <w:i/>
                <w:sz w:val="16"/>
                <w:szCs w:val="16"/>
              </w:rPr>
              <w:t>Испытание на удержание (пункт 7.7)</w:t>
            </w:r>
          </w:p>
          <w:p w14:paraId="1AF3B0A8" w14:textId="77777777" w:rsidR="002133EB" w:rsidRPr="00B01C79" w:rsidRDefault="002133EB" w:rsidP="002133EB">
            <w:pPr>
              <w:widowControl/>
              <w:spacing w:before="80" w:after="80" w:line="200" w:lineRule="exact"/>
              <w:jc w:val="right"/>
              <w:rPr>
                <w:rFonts w:ascii="Times New Roman" w:eastAsia="Arial" w:hAnsi="Times New Roman" w:cs="Times New Roman"/>
                <w:bCs/>
                <w:i/>
                <w:sz w:val="16"/>
                <w:szCs w:val="16"/>
              </w:rPr>
            </w:pPr>
            <w:r w:rsidRPr="00B01C79">
              <w:rPr>
                <w:rFonts w:ascii="Times New Roman" w:hAnsi="Times New Roman" w:cs="Times New Roman"/>
                <w:bCs/>
                <w:i/>
                <w:sz w:val="16"/>
                <w:szCs w:val="16"/>
              </w:rPr>
              <w:t>Удерживающая система (пункт 7.6)</w:t>
            </w:r>
          </w:p>
        </w:tc>
        <w:tc>
          <w:tcPr>
            <w:tcW w:w="709" w:type="dxa"/>
            <w:tcBorders>
              <w:bottom w:val="single" w:sz="12" w:space="0" w:color="auto"/>
            </w:tcBorders>
            <w:shd w:val="clear" w:color="auto" w:fill="auto"/>
            <w:textDirection w:val="btLr"/>
            <w:vAlign w:val="bottom"/>
          </w:tcPr>
          <w:p w14:paraId="11CCD814" w14:textId="77777777" w:rsidR="002133EB" w:rsidRPr="00B01C79" w:rsidRDefault="002133EB" w:rsidP="002133EB">
            <w:pPr>
              <w:widowControl/>
              <w:spacing w:before="80" w:after="80" w:line="200" w:lineRule="exact"/>
              <w:ind w:left="113" w:right="113"/>
              <w:rPr>
                <w:rFonts w:ascii="Times New Roman" w:eastAsia="Arial" w:hAnsi="Times New Roman" w:cs="Times New Roman"/>
                <w:bCs/>
                <w:i/>
                <w:sz w:val="16"/>
                <w:szCs w:val="16"/>
                <w:lang w:val="en-GB"/>
              </w:rPr>
            </w:pPr>
            <w:r w:rsidRPr="00B01C79">
              <w:rPr>
                <w:rFonts w:ascii="Times New Roman" w:hAnsi="Times New Roman" w:cs="Times New Roman"/>
                <w:bCs/>
                <w:i/>
                <w:sz w:val="16"/>
                <w:szCs w:val="16"/>
              </w:rPr>
              <w:t>Критерии приемлемости</w:t>
            </w:r>
          </w:p>
        </w:tc>
        <w:tc>
          <w:tcPr>
            <w:tcW w:w="728" w:type="dxa"/>
            <w:tcBorders>
              <w:bottom w:val="single" w:sz="12" w:space="0" w:color="auto"/>
            </w:tcBorders>
            <w:shd w:val="clear" w:color="auto" w:fill="auto"/>
            <w:textDirection w:val="btLr"/>
            <w:vAlign w:val="bottom"/>
          </w:tcPr>
          <w:p w14:paraId="7A8A2FD5" w14:textId="77777777" w:rsidR="002133EB" w:rsidRPr="00B01C79" w:rsidRDefault="002133EB" w:rsidP="002133EB">
            <w:pPr>
              <w:widowControl/>
              <w:spacing w:before="80" w:after="80" w:line="200" w:lineRule="exact"/>
              <w:ind w:left="113" w:right="113"/>
              <w:rPr>
                <w:rFonts w:ascii="Times New Roman" w:eastAsia="Arial" w:hAnsi="Times New Roman" w:cs="Times New Roman"/>
                <w:bCs/>
                <w:i/>
                <w:sz w:val="16"/>
                <w:szCs w:val="16"/>
                <w:lang w:val="en-GB"/>
              </w:rPr>
            </w:pPr>
            <w:r w:rsidRPr="00B01C79">
              <w:rPr>
                <w:rFonts w:ascii="Times New Roman" w:hAnsi="Times New Roman" w:cs="Times New Roman"/>
                <w:bCs/>
                <w:i/>
                <w:sz w:val="16"/>
                <w:szCs w:val="16"/>
              </w:rPr>
              <w:t>Критерии неприемлемости</w:t>
            </w:r>
          </w:p>
        </w:tc>
        <w:tc>
          <w:tcPr>
            <w:tcW w:w="1113" w:type="dxa"/>
            <w:tcBorders>
              <w:bottom w:val="single" w:sz="12" w:space="0" w:color="auto"/>
            </w:tcBorders>
            <w:shd w:val="clear" w:color="auto" w:fill="auto"/>
            <w:vAlign w:val="bottom"/>
          </w:tcPr>
          <w:p w14:paraId="225A03E7" w14:textId="77777777" w:rsidR="002133EB" w:rsidRPr="00B01C79" w:rsidRDefault="002133EB" w:rsidP="002133EB">
            <w:pPr>
              <w:widowControl/>
              <w:spacing w:before="80" w:after="80" w:line="200" w:lineRule="exact"/>
              <w:jc w:val="right"/>
              <w:rPr>
                <w:rFonts w:ascii="Times New Roman" w:eastAsia="Arial" w:hAnsi="Times New Roman" w:cs="Times New Roman"/>
                <w:bCs/>
                <w:i/>
                <w:sz w:val="16"/>
                <w:szCs w:val="16"/>
                <w:lang w:val="en-GB"/>
              </w:rPr>
            </w:pPr>
            <w:r w:rsidRPr="00B01C79">
              <w:rPr>
                <w:rFonts w:ascii="Times New Roman" w:hAnsi="Times New Roman" w:cs="Times New Roman"/>
                <w:bCs/>
                <w:i/>
                <w:sz w:val="16"/>
                <w:szCs w:val="16"/>
              </w:rPr>
              <w:t>Жесткость контроля</w:t>
            </w:r>
          </w:p>
        </w:tc>
      </w:tr>
      <w:tr w:rsidR="002133EB" w:rsidRPr="005D358A" w14:paraId="48C68700" w14:textId="77777777" w:rsidTr="0043229F">
        <w:tc>
          <w:tcPr>
            <w:tcW w:w="1418" w:type="dxa"/>
            <w:vMerge w:val="restart"/>
            <w:tcBorders>
              <w:top w:val="single" w:sz="12" w:space="0" w:color="auto"/>
            </w:tcBorders>
            <w:shd w:val="clear" w:color="auto" w:fill="auto"/>
          </w:tcPr>
          <w:p w14:paraId="2F298ED8"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0 &lt; N # 500</w:t>
            </w:r>
          </w:p>
        </w:tc>
        <w:tc>
          <w:tcPr>
            <w:tcW w:w="1701" w:type="dxa"/>
            <w:tcBorders>
              <w:top w:val="single" w:sz="12" w:space="0" w:color="auto"/>
            </w:tcBorders>
            <w:shd w:val="clear" w:color="auto" w:fill="auto"/>
          </w:tcPr>
          <w:p w14:paraId="6859AED6"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1LS+1SS+2MS</w:t>
            </w:r>
          </w:p>
        </w:tc>
        <w:tc>
          <w:tcPr>
            <w:tcW w:w="709" w:type="dxa"/>
            <w:vMerge w:val="restart"/>
            <w:tcBorders>
              <w:top w:val="single" w:sz="12" w:space="0" w:color="auto"/>
            </w:tcBorders>
            <w:shd w:val="clear" w:color="auto" w:fill="auto"/>
          </w:tcPr>
          <w:p w14:paraId="539534B0" w14:textId="77777777" w:rsidR="002133EB" w:rsidRPr="005D358A" w:rsidRDefault="002133EB" w:rsidP="002133EB">
            <w:pPr>
              <w:widowControl/>
              <w:spacing w:before="40" w:after="40" w:line="220" w:lineRule="exact"/>
              <w:jc w:val="center"/>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8</w:t>
            </w:r>
          </w:p>
        </w:tc>
        <w:tc>
          <w:tcPr>
            <w:tcW w:w="992" w:type="dxa"/>
            <w:tcBorders>
              <w:top w:val="single" w:sz="12" w:space="0" w:color="auto"/>
            </w:tcBorders>
            <w:shd w:val="clear" w:color="auto" w:fill="auto"/>
            <w:vAlign w:val="bottom"/>
          </w:tcPr>
          <w:p w14:paraId="1E1321D3"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 LS + 2 MS</w:t>
            </w:r>
          </w:p>
        </w:tc>
        <w:tc>
          <w:tcPr>
            <w:tcW w:w="1134" w:type="dxa"/>
            <w:tcBorders>
              <w:top w:val="single" w:sz="12" w:space="0" w:color="auto"/>
            </w:tcBorders>
            <w:shd w:val="clear" w:color="auto" w:fill="auto"/>
            <w:vAlign w:val="bottom"/>
          </w:tcPr>
          <w:p w14:paraId="5F0565FB"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1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w:t>
            </w:r>
          </w:p>
        </w:tc>
        <w:tc>
          <w:tcPr>
            <w:tcW w:w="709" w:type="dxa"/>
            <w:tcBorders>
              <w:top w:val="single" w:sz="12" w:space="0" w:color="auto"/>
            </w:tcBorders>
            <w:shd w:val="clear" w:color="auto" w:fill="auto"/>
            <w:vAlign w:val="bottom"/>
          </w:tcPr>
          <w:p w14:paraId="6D262F37"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0</w:t>
            </w:r>
          </w:p>
        </w:tc>
        <w:tc>
          <w:tcPr>
            <w:tcW w:w="728" w:type="dxa"/>
            <w:tcBorders>
              <w:top w:val="single" w:sz="12" w:space="0" w:color="auto"/>
            </w:tcBorders>
            <w:shd w:val="clear" w:color="auto" w:fill="auto"/>
            <w:vAlign w:val="bottom"/>
          </w:tcPr>
          <w:p w14:paraId="6CEE336F"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p>
        </w:tc>
        <w:tc>
          <w:tcPr>
            <w:tcW w:w="1113" w:type="dxa"/>
            <w:vMerge w:val="restart"/>
            <w:tcBorders>
              <w:top w:val="single" w:sz="12" w:space="0" w:color="auto"/>
            </w:tcBorders>
            <w:shd w:val="clear" w:color="auto" w:fill="auto"/>
            <w:vAlign w:val="bottom"/>
          </w:tcPr>
          <w:p w14:paraId="09381D3E"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rPr>
              <w:t>Обычная</w:t>
            </w:r>
          </w:p>
        </w:tc>
      </w:tr>
      <w:tr w:rsidR="002133EB" w:rsidRPr="005D358A" w14:paraId="76DB5BD2" w14:textId="77777777" w:rsidTr="0043229F">
        <w:tc>
          <w:tcPr>
            <w:tcW w:w="1418" w:type="dxa"/>
            <w:vMerge/>
            <w:shd w:val="clear" w:color="auto" w:fill="auto"/>
          </w:tcPr>
          <w:p w14:paraId="0335DCAD" w14:textId="77777777" w:rsidR="002133EB" w:rsidRPr="005D358A" w:rsidRDefault="002133EB" w:rsidP="002133EB">
            <w:pPr>
              <w:widowControl/>
              <w:spacing w:before="40" w:after="40" w:line="220" w:lineRule="exact"/>
              <w:rPr>
                <w:rFonts w:ascii="Times New Roman" w:hAnsi="Times New Roman" w:cs="Times New Roman"/>
                <w:sz w:val="18"/>
                <w:lang w:val="en-GB"/>
              </w:rPr>
            </w:pPr>
          </w:p>
        </w:tc>
        <w:tc>
          <w:tcPr>
            <w:tcW w:w="1701" w:type="dxa"/>
            <w:shd w:val="clear" w:color="auto" w:fill="auto"/>
          </w:tcPr>
          <w:p w14:paraId="445F8BE0"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1LS+1SS+2MS</w:t>
            </w:r>
          </w:p>
        </w:tc>
        <w:tc>
          <w:tcPr>
            <w:tcW w:w="709" w:type="dxa"/>
            <w:vMerge/>
            <w:shd w:val="clear" w:color="auto" w:fill="auto"/>
          </w:tcPr>
          <w:p w14:paraId="2085DE9B" w14:textId="77777777" w:rsidR="002133EB" w:rsidRPr="005D358A" w:rsidRDefault="002133EB" w:rsidP="002133EB">
            <w:pPr>
              <w:widowControl/>
              <w:spacing w:before="40" w:after="40" w:line="220" w:lineRule="exact"/>
              <w:jc w:val="center"/>
              <w:rPr>
                <w:rFonts w:ascii="Times New Roman" w:hAnsi="Times New Roman" w:cs="Times New Roman"/>
                <w:sz w:val="18"/>
                <w:lang w:val="en-GB"/>
              </w:rPr>
            </w:pPr>
          </w:p>
        </w:tc>
        <w:tc>
          <w:tcPr>
            <w:tcW w:w="992" w:type="dxa"/>
            <w:shd w:val="clear" w:color="auto" w:fill="auto"/>
            <w:vAlign w:val="bottom"/>
          </w:tcPr>
          <w:p w14:paraId="4AB99CB3"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 LS + 2 MS</w:t>
            </w:r>
          </w:p>
        </w:tc>
        <w:tc>
          <w:tcPr>
            <w:tcW w:w="1134" w:type="dxa"/>
            <w:shd w:val="clear" w:color="auto" w:fill="auto"/>
            <w:vAlign w:val="bottom"/>
          </w:tcPr>
          <w:p w14:paraId="4DBD684D"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1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shd w:val="clear" w:color="auto" w:fill="auto"/>
            <w:vAlign w:val="bottom"/>
          </w:tcPr>
          <w:p w14:paraId="765733AD"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p>
        </w:tc>
        <w:tc>
          <w:tcPr>
            <w:tcW w:w="728" w:type="dxa"/>
            <w:shd w:val="clear" w:color="auto" w:fill="auto"/>
            <w:vAlign w:val="bottom"/>
          </w:tcPr>
          <w:p w14:paraId="0A666EA9"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p>
        </w:tc>
        <w:tc>
          <w:tcPr>
            <w:tcW w:w="1113" w:type="dxa"/>
            <w:vMerge/>
            <w:shd w:val="clear" w:color="auto" w:fill="auto"/>
            <w:vAlign w:val="bottom"/>
          </w:tcPr>
          <w:p w14:paraId="16AFF1C9" w14:textId="77777777" w:rsidR="002133EB" w:rsidRPr="005D358A" w:rsidRDefault="002133EB" w:rsidP="002133EB">
            <w:pPr>
              <w:widowControl/>
              <w:spacing w:before="40" w:after="40" w:line="220" w:lineRule="exact"/>
              <w:jc w:val="right"/>
              <w:rPr>
                <w:rFonts w:ascii="Times New Roman" w:hAnsi="Times New Roman" w:cs="Times New Roman"/>
                <w:sz w:val="18"/>
                <w:lang w:val="en-GB"/>
              </w:rPr>
            </w:pPr>
          </w:p>
        </w:tc>
      </w:tr>
      <w:tr w:rsidR="002133EB" w:rsidRPr="005D358A" w14:paraId="66A1E750" w14:textId="77777777" w:rsidTr="0043229F">
        <w:tc>
          <w:tcPr>
            <w:tcW w:w="1418" w:type="dxa"/>
            <w:vMerge w:val="restart"/>
            <w:shd w:val="clear" w:color="auto" w:fill="auto"/>
          </w:tcPr>
          <w:p w14:paraId="585E8325"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500 &lt; N # 3</w:t>
            </w:r>
            <w:r>
              <w:rPr>
                <w:rFonts w:ascii="Times New Roman" w:eastAsia="Arial" w:hAnsi="Times New Roman" w:cs="Times New Roman"/>
                <w:sz w:val="18"/>
                <w:szCs w:val="15"/>
              </w:rPr>
              <w:t xml:space="preserve"> </w:t>
            </w:r>
            <w:r w:rsidRPr="005D358A">
              <w:rPr>
                <w:rFonts w:ascii="Times New Roman" w:eastAsia="Arial" w:hAnsi="Times New Roman" w:cs="Times New Roman"/>
                <w:sz w:val="18"/>
                <w:szCs w:val="15"/>
                <w:lang w:val="en-GB"/>
              </w:rPr>
              <w:t>200</w:t>
            </w:r>
          </w:p>
        </w:tc>
        <w:tc>
          <w:tcPr>
            <w:tcW w:w="1701" w:type="dxa"/>
            <w:shd w:val="clear" w:color="auto" w:fill="auto"/>
          </w:tcPr>
          <w:p w14:paraId="3CDA0606"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2LS+1SS+2MS</w:t>
            </w:r>
          </w:p>
        </w:tc>
        <w:tc>
          <w:tcPr>
            <w:tcW w:w="709" w:type="dxa"/>
            <w:vMerge w:val="restart"/>
            <w:shd w:val="clear" w:color="auto" w:fill="auto"/>
          </w:tcPr>
          <w:p w14:paraId="1325D705" w14:textId="77777777" w:rsidR="002133EB" w:rsidRPr="005D358A" w:rsidRDefault="002133EB" w:rsidP="002133EB">
            <w:pPr>
              <w:widowControl/>
              <w:spacing w:before="40" w:after="40" w:line="220" w:lineRule="exact"/>
              <w:jc w:val="center"/>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10</w:t>
            </w:r>
          </w:p>
        </w:tc>
        <w:tc>
          <w:tcPr>
            <w:tcW w:w="992" w:type="dxa"/>
            <w:shd w:val="clear" w:color="auto" w:fill="auto"/>
            <w:vAlign w:val="bottom"/>
          </w:tcPr>
          <w:p w14:paraId="2DB68F31"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 LS + 2 MS</w:t>
            </w:r>
          </w:p>
        </w:tc>
        <w:tc>
          <w:tcPr>
            <w:tcW w:w="1134" w:type="dxa"/>
            <w:shd w:val="clear" w:color="auto" w:fill="auto"/>
            <w:vAlign w:val="bottom"/>
          </w:tcPr>
          <w:p w14:paraId="4FA0235E"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1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shd w:val="clear" w:color="auto" w:fill="auto"/>
            <w:vAlign w:val="bottom"/>
          </w:tcPr>
          <w:p w14:paraId="4D799B73"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0</w:t>
            </w:r>
          </w:p>
        </w:tc>
        <w:tc>
          <w:tcPr>
            <w:tcW w:w="728" w:type="dxa"/>
            <w:shd w:val="clear" w:color="auto" w:fill="auto"/>
            <w:vAlign w:val="bottom"/>
          </w:tcPr>
          <w:p w14:paraId="4D4D5D7F"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p>
        </w:tc>
        <w:tc>
          <w:tcPr>
            <w:tcW w:w="1113" w:type="dxa"/>
            <w:vMerge w:val="restart"/>
            <w:shd w:val="clear" w:color="auto" w:fill="auto"/>
            <w:vAlign w:val="bottom"/>
          </w:tcPr>
          <w:p w14:paraId="2C08BF5C"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rPr>
              <w:t>Обычная</w:t>
            </w:r>
          </w:p>
        </w:tc>
      </w:tr>
      <w:tr w:rsidR="002133EB" w:rsidRPr="005D358A" w14:paraId="077E2AEC" w14:textId="77777777" w:rsidTr="0043229F">
        <w:tc>
          <w:tcPr>
            <w:tcW w:w="1418" w:type="dxa"/>
            <w:vMerge/>
            <w:shd w:val="clear" w:color="auto" w:fill="auto"/>
          </w:tcPr>
          <w:p w14:paraId="6C33DF6C" w14:textId="77777777" w:rsidR="002133EB" w:rsidRPr="005D358A" w:rsidRDefault="002133EB" w:rsidP="002133EB">
            <w:pPr>
              <w:widowControl/>
              <w:spacing w:before="40" w:after="40" w:line="220" w:lineRule="exact"/>
              <w:rPr>
                <w:rFonts w:ascii="Times New Roman" w:hAnsi="Times New Roman" w:cs="Times New Roman"/>
                <w:sz w:val="18"/>
                <w:lang w:val="en-GB"/>
              </w:rPr>
            </w:pPr>
          </w:p>
        </w:tc>
        <w:tc>
          <w:tcPr>
            <w:tcW w:w="1701" w:type="dxa"/>
            <w:shd w:val="clear" w:color="auto" w:fill="auto"/>
          </w:tcPr>
          <w:p w14:paraId="1D0F19A3"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2LS+1SS+2MS</w:t>
            </w:r>
          </w:p>
        </w:tc>
        <w:tc>
          <w:tcPr>
            <w:tcW w:w="709" w:type="dxa"/>
            <w:vMerge/>
            <w:shd w:val="clear" w:color="auto" w:fill="auto"/>
          </w:tcPr>
          <w:p w14:paraId="67574F2A" w14:textId="77777777" w:rsidR="002133EB" w:rsidRPr="005D358A" w:rsidRDefault="002133EB" w:rsidP="002133EB">
            <w:pPr>
              <w:widowControl/>
              <w:spacing w:before="40" w:after="40" w:line="220" w:lineRule="exact"/>
              <w:jc w:val="center"/>
              <w:rPr>
                <w:rFonts w:ascii="Times New Roman" w:hAnsi="Times New Roman" w:cs="Times New Roman"/>
                <w:sz w:val="18"/>
                <w:lang w:val="en-GB"/>
              </w:rPr>
            </w:pPr>
          </w:p>
        </w:tc>
        <w:tc>
          <w:tcPr>
            <w:tcW w:w="992" w:type="dxa"/>
            <w:shd w:val="clear" w:color="auto" w:fill="auto"/>
            <w:vAlign w:val="bottom"/>
          </w:tcPr>
          <w:p w14:paraId="1B84ED01"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 LS + 2 MS</w:t>
            </w:r>
          </w:p>
        </w:tc>
        <w:tc>
          <w:tcPr>
            <w:tcW w:w="1134" w:type="dxa"/>
            <w:shd w:val="clear" w:color="auto" w:fill="auto"/>
            <w:vAlign w:val="bottom"/>
          </w:tcPr>
          <w:p w14:paraId="558504AC"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1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shd w:val="clear" w:color="auto" w:fill="auto"/>
            <w:vAlign w:val="bottom"/>
          </w:tcPr>
          <w:p w14:paraId="6B1114FF"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p>
        </w:tc>
        <w:tc>
          <w:tcPr>
            <w:tcW w:w="728" w:type="dxa"/>
            <w:shd w:val="clear" w:color="auto" w:fill="auto"/>
            <w:vAlign w:val="bottom"/>
          </w:tcPr>
          <w:p w14:paraId="095F64AA"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p>
        </w:tc>
        <w:tc>
          <w:tcPr>
            <w:tcW w:w="1113" w:type="dxa"/>
            <w:vMerge/>
            <w:shd w:val="clear" w:color="auto" w:fill="auto"/>
            <w:vAlign w:val="bottom"/>
          </w:tcPr>
          <w:p w14:paraId="2BA58222" w14:textId="77777777" w:rsidR="002133EB" w:rsidRPr="005D358A" w:rsidRDefault="002133EB" w:rsidP="002133EB">
            <w:pPr>
              <w:widowControl/>
              <w:spacing w:before="40" w:after="40" w:line="220" w:lineRule="exact"/>
              <w:jc w:val="right"/>
              <w:rPr>
                <w:rFonts w:ascii="Times New Roman" w:hAnsi="Times New Roman" w:cs="Times New Roman"/>
                <w:sz w:val="18"/>
                <w:lang w:val="en-GB"/>
              </w:rPr>
            </w:pPr>
          </w:p>
        </w:tc>
      </w:tr>
      <w:tr w:rsidR="002133EB" w:rsidRPr="005D358A" w14:paraId="1B9FAF6E" w14:textId="77777777" w:rsidTr="0043229F">
        <w:tc>
          <w:tcPr>
            <w:tcW w:w="1418" w:type="dxa"/>
            <w:vMerge w:val="restart"/>
            <w:shd w:val="clear" w:color="auto" w:fill="auto"/>
          </w:tcPr>
          <w:p w14:paraId="0E4147AD"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0 &lt; N # 1</w:t>
            </w:r>
            <w:r>
              <w:rPr>
                <w:rFonts w:ascii="Times New Roman" w:eastAsia="Arial" w:hAnsi="Times New Roman" w:cs="Times New Roman"/>
                <w:sz w:val="18"/>
                <w:szCs w:val="15"/>
              </w:rPr>
              <w:t xml:space="preserve"> </w:t>
            </w:r>
            <w:r w:rsidRPr="005D358A">
              <w:rPr>
                <w:rFonts w:ascii="Times New Roman" w:eastAsia="Arial" w:hAnsi="Times New Roman" w:cs="Times New Roman"/>
                <w:sz w:val="18"/>
                <w:szCs w:val="15"/>
                <w:lang w:val="en-GB"/>
              </w:rPr>
              <w:t>200</w:t>
            </w:r>
          </w:p>
        </w:tc>
        <w:tc>
          <w:tcPr>
            <w:tcW w:w="1701" w:type="dxa"/>
            <w:shd w:val="clear" w:color="auto" w:fill="auto"/>
          </w:tcPr>
          <w:p w14:paraId="79676434"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3LS+2SS+3MS</w:t>
            </w:r>
          </w:p>
        </w:tc>
        <w:tc>
          <w:tcPr>
            <w:tcW w:w="709" w:type="dxa"/>
            <w:vMerge w:val="restart"/>
            <w:shd w:val="clear" w:color="auto" w:fill="auto"/>
          </w:tcPr>
          <w:p w14:paraId="0E7C0D1D" w14:textId="77777777" w:rsidR="002133EB" w:rsidRPr="005D358A" w:rsidRDefault="002133EB" w:rsidP="002133EB">
            <w:pPr>
              <w:widowControl/>
              <w:spacing w:before="40" w:after="40" w:line="220" w:lineRule="exact"/>
              <w:jc w:val="center"/>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16</w:t>
            </w:r>
          </w:p>
        </w:tc>
        <w:tc>
          <w:tcPr>
            <w:tcW w:w="992" w:type="dxa"/>
            <w:shd w:val="clear" w:color="auto" w:fill="auto"/>
            <w:vAlign w:val="bottom"/>
          </w:tcPr>
          <w:p w14:paraId="480FCC81"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3 LS + 3 MS</w:t>
            </w:r>
          </w:p>
        </w:tc>
        <w:tc>
          <w:tcPr>
            <w:tcW w:w="1134" w:type="dxa"/>
            <w:shd w:val="clear" w:color="auto" w:fill="auto"/>
            <w:vAlign w:val="bottom"/>
          </w:tcPr>
          <w:p w14:paraId="212548D5"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2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shd w:val="clear" w:color="auto" w:fill="auto"/>
            <w:vAlign w:val="bottom"/>
          </w:tcPr>
          <w:p w14:paraId="2E67D04C"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0</w:t>
            </w:r>
          </w:p>
        </w:tc>
        <w:tc>
          <w:tcPr>
            <w:tcW w:w="728" w:type="dxa"/>
            <w:shd w:val="clear" w:color="auto" w:fill="auto"/>
            <w:vAlign w:val="bottom"/>
          </w:tcPr>
          <w:p w14:paraId="5FAEC0EF"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p>
        </w:tc>
        <w:tc>
          <w:tcPr>
            <w:tcW w:w="1113" w:type="dxa"/>
            <w:vMerge w:val="restart"/>
            <w:shd w:val="clear" w:color="auto" w:fill="auto"/>
            <w:vAlign w:val="bottom"/>
          </w:tcPr>
          <w:p w14:paraId="4E2C7C0C"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rPr>
              <w:t>Повышенная</w:t>
            </w:r>
          </w:p>
        </w:tc>
      </w:tr>
      <w:tr w:rsidR="002133EB" w:rsidRPr="005D358A" w14:paraId="469D0C22" w14:textId="77777777" w:rsidTr="0043229F">
        <w:tc>
          <w:tcPr>
            <w:tcW w:w="1418" w:type="dxa"/>
            <w:vMerge/>
            <w:shd w:val="clear" w:color="auto" w:fill="auto"/>
          </w:tcPr>
          <w:p w14:paraId="5819C4FC" w14:textId="77777777" w:rsidR="002133EB" w:rsidRPr="005D358A" w:rsidRDefault="002133EB" w:rsidP="002133EB">
            <w:pPr>
              <w:widowControl/>
              <w:spacing w:before="40" w:after="40" w:line="220" w:lineRule="exact"/>
              <w:rPr>
                <w:rFonts w:ascii="Times New Roman" w:hAnsi="Times New Roman" w:cs="Times New Roman"/>
                <w:sz w:val="18"/>
                <w:lang w:val="en-GB"/>
              </w:rPr>
            </w:pPr>
          </w:p>
        </w:tc>
        <w:tc>
          <w:tcPr>
            <w:tcW w:w="1701" w:type="dxa"/>
            <w:shd w:val="clear" w:color="auto" w:fill="auto"/>
          </w:tcPr>
          <w:p w14:paraId="6FA6CFF6"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3LS+2SS+3MS</w:t>
            </w:r>
          </w:p>
        </w:tc>
        <w:tc>
          <w:tcPr>
            <w:tcW w:w="709" w:type="dxa"/>
            <w:vMerge/>
            <w:shd w:val="clear" w:color="auto" w:fill="auto"/>
          </w:tcPr>
          <w:p w14:paraId="6D84F717" w14:textId="77777777" w:rsidR="002133EB" w:rsidRPr="005D358A" w:rsidRDefault="002133EB" w:rsidP="002133EB">
            <w:pPr>
              <w:widowControl/>
              <w:spacing w:before="40" w:after="40" w:line="220" w:lineRule="exact"/>
              <w:jc w:val="center"/>
              <w:rPr>
                <w:rFonts w:ascii="Times New Roman" w:hAnsi="Times New Roman" w:cs="Times New Roman"/>
                <w:sz w:val="18"/>
                <w:lang w:val="en-GB"/>
              </w:rPr>
            </w:pPr>
          </w:p>
        </w:tc>
        <w:tc>
          <w:tcPr>
            <w:tcW w:w="992" w:type="dxa"/>
            <w:shd w:val="clear" w:color="auto" w:fill="auto"/>
            <w:vAlign w:val="bottom"/>
          </w:tcPr>
          <w:p w14:paraId="21082EC2"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3 LS + 3 MS</w:t>
            </w:r>
          </w:p>
        </w:tc>
        <w:tc>
          <w:tcPr>
            <w:tcW w:w="1134" w:type="dxa"/>
            <w:shd w:val="clear" w:color="auto" w:fill="auto"/>
            <w:vAlign w:val="bottom"/>
          </w:tcPr>
          <w:p w14:paraId="51F696A0"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2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shd w:val="clear" w:color="auto" w:fill="auto"/>
            <w:vAlign w:val="bottom"/>
          </w:tcPr>
          <w:p w14:paraId="7BFD6345"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p>
        </w:tc>
        <w:tc>
          <w:tcPr>
            <w:tcW w:w="728" w:type="dxa"/>
            <w:shd w:val="clear" w:color="auto" w:fill="auto"/>
            <w:vAlign w:val="bottom"/>
          </w:tcPr>
          <w:p w14:paraId="42D64487"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p>
        </w:tc>
        <w:tc>
          <w:tcPr>
            <w:tcW w:w="1113" w:type="dxa"/>
            <w:vMerge/>
            <w:shd w:val="clear" w:color="auto" w:fill="auto"/>
            <w:vAlign w:val="bottom"/>
          </w:tcPr>
          <w:p w14:paraId="310FCFA0" w14:textId="77777777" w:rsidR="002133EB" w:rsidRPr="005D358A" w:rsidRDefault="002133EB" w:rsidP="002133EB">
            <w:pPr>
              <w:widowControl/>
              <w:spacing w:before="40" w:after="40" w:line="220" w:lineRule="exact"/>
              <w:jc w:val="right"/>
              <w:rPr>
                <w:rFonts w:ascii="Times New Roman" w:hAnsi="Times New Roman" w:cs="Times New Roman"/>
                <w:sz w:val="18"/>
                <w:lang w:val="en-GB"/>
              </w:rPr>
            </w:pPr>
          </w:p>
        </w:tc>
      </w:tr>
      <w:tr w:rsidR="002133EB" w:rsidRPr="005D358A" w14:paraId="5C6EC2FD" w14:textId="77777777" w:rsidTr="0043229F">
        <w:tc>
          <w:tcPr>
            <w:tcW w:w="1418" w:type="dxa"/>
            <w:vMerge w:val="restart"/>
            <w:shd w:val="clear" w:color="auto" w:fill="auto"/>
          </w:tcPr>
          <w:p w14:paraId="11E75A7B"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r w:rsidR="0043229F">
              <w:rPr>
                <w:rFonts w:ascii="Times New Roman" w:eastAsia="Arial" w:hAnsi="Times New Roman" w:cs="Times New Roman"/>
                <w:sz w:val="18"/>
                <w:szCs w:val="15"/>
              </w:rPr>
              <w:t> </w:t>
            </w:r>
            <w:r w:rsidRPr="005D358A">
              <w:rPr>
                <w:rFonts w:ascii="Times New Roman" w:eastAsia="Arial" w:hAnsi="Times New Roman" w:cs="Times New Roman"/>
                <w:sz w:val="18"/>
                <w:szCs w:val="15"/>
                <w:lang w:val="en-GB"/>
              </w:rPr>
              <w:t>200</w:t>
            </w:r>
            <w:r w:rsidR="0043229F">
              <w:rPr>
                <w:rFonts w:ascii="Times New Roman" w:eastAsia="Arial" w:hAnsi="Times New Roman" w:cs="Times New Roman"/>
                <w:sz w:val="18"/>
                <w:szCs w:val="15"/>
              </w:rPr>
              <w:t xml:space="preserve"> </w:t>
            </w:r>
            <w:r w:rsidRPr="005D358A">
              <w:rPr>
                <w:rFonts w:ascii="Times New Roman" w:eastAsia="Arial" w:hAnsi="Times New Roman" w:cs="Times New Roman"/>
                <w:sz w:val="18"/>
                <w:szCs w:val="15"/>
                <w:lang w:val="en-GB"/>
              </w:rPr>
              <w:t>&lt;</w:t>
            </w:r>
            <w:r w:rsidR="0043229F">
              <w:rPr>
                <w:rFonts w:ascii="Times New Roman" w:eastAsia="Arial" w:hAnsi="Times New Roman" w:cs="Times New Roman"/>
                <w:sz w:val="18"/>
                <w:szCs w:val="15"/>
              </w:rPr>
              <w:t xml:space="preserve"> </w:t>
            </w:r>
            <w:r w:rsidRPr="005D358A">
              <w:rPr>
                <w:rFonts w:ascii="Times New Roman" w:eastAsia="Arial" w:hAnsi="Times New Roman" w:cs="Times New Roman"/>
                <w:sz w:val="18"/>
                <w:szCs w:val="15"/>
                <w:lang w:val="en-GB"/>
              </w:rPr>
              <w:t>N # 3</w:t>
            </w:r>
            <w:r>
              <w:rPr>
                <w:rFonts w:ascii="Times New Roman" w:eastAsia="Arial" w:hAnsi="Times New Roman" w:cs="Times New Roman"/>
                <w:sz w:val="18"/>
                <w:szCs w:val="15"/>
              </w:rPr>
              <w:t xml:space="preserve"> </w:t>
            </w:r>
            <w:r w:rsidRPr="005D358A">
              <w:rPr>
                <w:rFonts w:ascii="Times New Roman" w:eastAsia="Arial" w:hAnsi="Times New Roman" w:cs="Times New Roman"/>
                <w:sz w:val="18"/>
                <w:szCs w:val="15"/>
                <w:lang w:val="en-GB"/>
              </w:rPr>
              <w:t>200</w:t>
            </w:r>
          </w:p>
        </w:tc>
        <w:tc>
          <w:tcPr>
            <w:tcW w:w="1701" w:type="dxa"/>
            <w:shd w:val="clear" w:color="auto" w:fill="auto"/>
          </w:tcPr>
          <w:p w14:paraId="7386EA43"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1</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5LS+3SS+5MS</w:t>
            </w:r>
          </w:p>
        </w:tc>
        <w:tc>
          <w:tcPr>
            <w:tcW w:w="709" w:type="dxa"/>
            <w:vMerge w:val="restart"/>
            <w:shd w:val="clear" w:color="auto" w:fill="auto"/>
          </w:tcPr>
          <w:p w14:paraId="19D5F46B" w14:textId="77777777" w:rsidR="002133EB" w:rsidRPr="005D358A" w:rsidRDefault="002133EB" w:rsidP="002133EB">
            <w:pPr>
              <w:widowControl/>
              <w:spacing w:before="40" w:after="40" w:line="220" w:lineRule="exact"/>
              <w:jc w:val="center"/>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26</w:t>
            </w:r>
          </w:p>
        </w:tc>
        <w:tc>
          <w:tcPr>
            <w:tcW w:w="992" w:type="dxa"/>
            <w:shd w:val="clear" w:color="auto" w:fill="auto"/>
            <w:vAlign w:val="bottom"/>
          </w:tcPr>
          <w:p w14:paraId="400E6BE3"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5 LS + 5 MS</w:t>
            </w:r>
          </w:p>
        </w:tc>
        <w:tc>
          <w:tcPr>
            <w:tcW w:w="1134" w:type="dxa"/>
            <w:shd w:val="clear" w:color="auto" w:fill="auto"/>
            <w:vAlign w:val="bottom"/>
          </w:tcPr>
          <w:p w14:paraId="044DB417"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3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shd w:val="clear" w:color="auto" w:fill="auto"/>
            <w:vAlign w:val="bottom"/>
          </w:tcPr>
          <w:p w14:paraId="34029AEA"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0</w:t>
            </w:r>
          </w:p>
        </w:tc>
        <w:tc>
          <w:tcPr>
            <w:tcW w:w="728" w:type="dxa"/>
            <w:shd w:val="clear" w:color="auto" w:fill="auto"/>
            <w:vAlign w:val="bottom"/>
          </w:tcPr>
          <w:p w14:paraId="62FDE490"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3</w:t>
            </w:r>
          </w:p>
        </w:tc>
        <w:tc>
          <w:tcPr>
            <w:tcW w:w="1113" w:type="dxa"/>
            <w:vMerge w:val="restart"/>
            <w:shd w:val="clear" w:color="auto" w:fill="auto"/>
            <w:vAlign w:val="bottom"/>
          </w:tcPr>
          <w:p w14:paraId="4136552F" w14:textId="77777777" w:rsidR="002133EB" w:rsidRPr="005D358A" w:rsidRDefault="002133EB" w:rsidP="002133EB">
            <w:pPr>
              <w:widowControl/>
              <w:spacing w:before="40" w:after="40" w:line="220" w:lineRule="exact"/>
              <w:jc w:val="right"/>
              <w:rPr>
                <w:rFonts w:ascii="Times New Roman" w:eastAsia="Arial" w:hAnsi="Times New Roman" w:cs="Times New Roman"/>
                <w:bCs/>
                <w:sz w:val="18"/>
                <w:szCs w:val="16"/>
                <w:lang w:val="en-GB"/>
              </w:rPr>
            </w:pPr>
            <w:r w:rsidRPr="005D358A">
              <w:rPr>
                <w:rFonts w:ascii="Times New Roman" w:hAnsi="Times New Roman" w:cs="Times New Roman"/>
                <w:bCs/>
                <w:sz w:val="18"/>
                <w:szCs w:val="16"/>
              </w:rPr>
              <w:t>Повышенная</w:t>
            </w:r>
          </w:p>
        </w:tc>
      </w:tr>
      <w:tr w:rsidR="002133EB" w:rsidRPr="005D358A" w14:paraId="29C9C165" w14:textId="77777777" w:rsidTr="0043229F">
        <w:tc>
          <w:tcPr>
            <w:tcW w:w="1418" w:type="dxa"/>
            <w:vMerge/>
            <w:tcBorders>
              <w:bottom w:val="single" w:sz="12" w:space="0" w:color="auto"/>
            </w:tcBorders>
            <w:shd w:val="clear" w:color="auto" w:fill="auto"/>
          </w:tcPr>
          <w:p w14:paraId="203B58BA" w14:textId="77777777" w:rsidR="002133EB" w:rsidRPr="005D358A" w:rsidRDefault="002133EB" w:rsidP="002133EB">
            <w:pPr>
              <w:widowControl/>
              <w:spacing w:before="40" w:after="40" w:line="220" w:lineRule="exact"/>
              <w:rPr>
                <w:rFonts w:ascii="Times New Roman" w:hAnsi="Times New Roman" w:cs="Times New Roman"/>
                <w:sz w:val="18"/>
                <w:lang w:val="en-GB"/>
              </w:rPr>
            </w:pPr>
          </w:p>
        </w:tc>
        <w:tc>
          <w:tcPr>
            <w:tcW w:w="1701" w:type="dxa"/>
            <w:tcBorders>
              <w:bottom w:val="single" w:sz="12" w:space="0" w:color="auto"/>
            </w:tcBorders>
            <w:shd w:val="clear" w:color="auto" w:fill="auto"/>
          </w:tcPr>
          <w:p w14:paraId="1FC791DE" w14:textId="77777777" w:rsidR="002133EB" w:rsidRPr="005D358A" w:rsidRDefault="002133EB" w:rsidP="002133EB">
            <w:pPr>
              <w:widowControl/>
              <w:spacing w:before="40" w:after="40" w:line="220" w:lineRule="exac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2</w:t>
            </w:r>
            <w:r w:rsidRPr="005D358A">
              <w:rPr>
                <w:rFonts w:ascii="Times New Roman" w:eastAsia="Arial" w:hAnsi="Times New Roman" w:cs="Times New Roman"/>
                <w:sz w:val="18"/>
                <w:szCs w:val="15"/>
              </w:rPr>
              <w:t>-й</w:t>
            </w:r>
            <w:r w:rsidRPr="005D358A">
              <w:rPr>
                <w:rFonts w:ascii="Times New Roman" w:eastAsia="Arial" w:hAnsi="Times New Roman" w:cs="Times New Roman"/>
                <w:sz w:val="18"/>
                <w:szCs w:val="9"/>
                <w:lang w:val="en-GB"/>
              </w:rPr>
              <w:t xml:space="preserve"> </w:t>
            </w:r>
            <w:r w:rsidRPr="005D358A">
              <w:rPr>
                <w:rFonts w:ascii="Times New Roman" w:eastAsia="Arial" w:hAnsi="Times New Roman" w:cs="Times New Roman"/>
                <w:sz w:val="18"/>
                <w:szCs w:val="15"/>
                <w:lang w:val="en-GB"/>
              </w:rPr>
              <w:t>= 5LS+3SS+5MS</w:t>
            </w:r>
          </w:p>
        </w:tc>
        <w:tc>
          <w:tcPr>
            <w:tcW w:w="709" w:type="dxa"/>
            <w:vMerge/>
            <w:tcBorders>
              <w:bottom w:val="single" w:sz="12" w:space="0" w:color="auto"/>
            </w:tcBorders>
            <w:shd w:val="clear" w:color="auto" w:fill="auto"/>
          </w:tcPr>
          <w:p w14:paraId="4633B143" w14:textId="77777777" w:rsidR="002133EB" w:rsidRPr="005D358A" w:rsidRDefault="002133EB" w:rsidP="002133EB">
            <w:pPr>
              <w:widowControl/>
              <w:spacing w:before="40" w:after="40" w:line="220" w:lineRule="exact"/>
              <w:rPr>
                <w:rFonts w:ascii="Times New Roman" w:hAnsi="Times New Roman" w:cs="Times New Roman"/>
                <w:sz w:val="18"/>
                <w:lang w:val="en-GB"/>
              </w:rPr>
            </w:pPr>
          </w:p>
        </w:tc>
        <w:tc>
          <w:tcPr>
            <w:tcW w:w="992" w:type="dxa"/>
            <w:tcBorders>
              <w:bottom w:val="single" w:sz="12" w:space="0" w:color="auto"/>
            </w:tcBorders>
            <w:shd w:val="clear" w:color="auto" w:fill="auto"/>
            <w:vAlign w:val="bottom"/>
          </w:tcPr>
          <w:p w14:paraId="48243959"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5 LS + 5 MS</w:t>
            </w:r>
          </w:p>
        </w:tc>
        <w:tc>
          <w:tcPr>
            <w:tcW w:w="1134" w:type="dxa"/>
            <w:tcBorders>
              <w:bottom w:val="single" w:sz="12" w:space="0" w:color="auto"/>
            </w:tcBorders>
            <w:shd w:val="clear" w:color="auto" w:fill="auto"/>
            <w:vAlign w:val="bottom"/>
          </w:tcPr>
          <w:p w14:paraId="30B8D54A"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 xml:space="preserve">3 </w:t>
            </w:r>
            <w:r w:rsidRPr="005D358A">
              <w:rPr>
                <w:rFonts w:ascii="Times New Roman" w:eastAsia="Arial" w:hAnsi="Times New Roman" w:cs="Times New Roman"/>
                <w:sz w:val="18"/>
                <w:szCs w:val="15"/>
              </w:rPr>
              <w:t>на</w:t>
            </w:r>
            <w:r w:rsidRPr="005D358A">
              <w:rPr>
                <w:rFonts w:ascii="Times New Roman" w:eastAsia="Arial" w:hAnsi="Times New Roman" w:cs="Times New Roman"/>
                <w:sz w:val="18"/>
                <w:szCs w:val="15"/>
                <w:lang w:val="en-GB"/>
              </w:rPr>
              <w:t xml:space="preserve"> SS *</w:t>
            </w:r>
          </w:p>
        </w:tc>
        <w:tc>
          <w:tcPr>
            <w:tcW w:w="709" w:type="dxa"/>
            <w:tcBorders>
              <w:bottom w:val="single" w:sz="12" w:space="0" w:color="auto"/>
            </w:tcBorders>
            <w:shd w:val="clear" w:color="auto" w:fill="auto"/>
            <w:vAlign w:val="bottom"/>
          </w:tcPr>
          <w:p w14:paraId="3DDB3613"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3</w:t>
            </w:r>
          </w:p>
        </w:tc>
        <w:tc>
          <w:tcPr>
            <w:tcW w:w="728" w:type="dxa"/>
            <w:tcBorders>
              <w:bottom w:val="single" w:sz="12" w:space="0" w:color="auto"/>
            </w:tcBorders>
            <w:shd w:val="clear" w:color="auto" w:fill="auto"/>
            <w:vAlign w:val="bottom"/>
          </w:tcPr>
          <w:p w14:paraId="1DB6479A" w14:textId="77777777" w:rsidR="002133EB" w:rsidRPr="005D358A" w:rsidRDefault="002133EB" w:rsidP="002133EB">
            <w:pPr>
              <w:widowControl/>
              <w:spacing w:before="40" w:after="40" w:line="220" w:lineRule="exact"/>
              <w:jc w:val="right"/>
              <w:rPr>
                <w:rFonts w:ascii="Times New Roman" w:eastAsia="Arial" w:hAnsi="Times New Roman" w:cs="Times New Roman"/>
                <w:sz w:val="18"/>
                <w:szCs w:val="15"/>
                <w:lang w:val="en-GB"/>
              </w:rPr>
            </w:pPr>
            <w:r w:rsidRPr="005D358A">
              <w:rPr>
                <w:rFonts w:ascii="Times New Roman" w:eastAsia="Arial" w:hAnsi="Times New Roman" w:cs="Times New Roman"/>
                <w:sz w:val="18"/>
                <w:szCs w:val="15"/>
                <w:lang w:val="en-GB"/>
              </w:rPr>
              <w:t>4</w:t>
            </w:r>
          </w:p>
        </w:tc>
        <w:tc>
          <w:tcPr>
            <w:tcW w:w="1113" w:type="dxa"/>
            <w:vMerge/>
            <w:tcBorders>
              <w:bottom w:val="single" w:sz="12" w:space="0" w:color="auto"/>
            </w:tcBorders>
            <w:shd w:val="clear" w:color="auto" w:fill="auto"/>
          </w:tcPr>
          <w:p w14:paraId="74E5AA78" w14:textId="77777777" w:rsidR="002133EB" w:rsidRPr="005D358A" w:rsidRDefault="002133EB" w:rsidP="002133EB">
            <w:pPr>
              <w:widowControl/>
              <w:spacing w:before="40" w:after="40" w:line="220" w:lineRule="exact"/>
              <w:rPr>
                <w:rFonts w:ascii="Times New Roman" w:hAnsi="Times New Roman" w:cs="Times New Roman"/>
                <w:sz w:val="18"/>
                <w:lang w:val="en-GB"/>
              </w:rPr>
            </w:pPr>
          </w:p>
        </w:tc>
      </w:tr>
      <w:tr w:rsidR="002133EB" w:rsidRPr="005D358A" w14:paraId="4F1EC435" w14:textId="77777777" w:rsidTr="00966EDC">
        <w:tc>
          <w:tcPr>
            <w:tcW w:w="8504" w:type="dxa"/>
            <w:gridSpan w:val="8"/>
            <w:tcBorders>
              <w:top w:val="single" w:sz="12" w:space="0" w:color="auto"/>
              <w:bottom w:val="single" w:sz="4" w:space="0" w:color="auto"/>
            </w:tcBorders>
            <w:shd w:val="clear" w:color="auto" w:fill="auto"/>
          </w:tcPr>
          <w:p w14:paraId="3C0D06A6" w14:textId="77777777" w:rsidR="002133EB" w:rsidRPr="005D358A" w:rsidRDefault="002133EB" w:rsidP="002133EB">
            <w:pPr>
              <w:spacing w:before="40" w:after="40" w:line="220" w:lineRule="exact"/>
              <w:ind w:firstLine="141"/>
              <w:rPr>
                <w:rFonts w:ascii="Times New Roman" w:hAnsi="Times New Roman" w:cs="Times New Roman"/>
                <w:sz w:val="18"/>
              </w:rPr>
            </w:pPr>
            <w:r w:rsidRPr="005D358A">
              <w:rPr>
                <w:rFonts w:ascii="Times New Roman" w:hAnsi="Times New Roman" w:cs="Times New Roman"/>
                <w:i/>
                <w:iCs/>
                <w:sz w:val="18"/>
              </w:rPr>
              <w:t>Примечание</w:t>
            </w:r>
            <w:r w:rsidRPr="005D358A">
              <w:rPr>
                <w:rFonts w:ascii="Times New Roman" w:hAnsi="Times New Roman" w:cs="Times New Roman"/>
                <w:sz w:val="18"/>
              </w:rPr>
              <w:t xml:space="preserve">: </w:t>
            </w:r>
            <w:r w:rsidRPr="005D358A">
              <w:rPr>
                <w:rFonts w:ascii="Times New Roman" w:hAnsi="Times New Roman" w:cs="Times New Roman"/>
                <w:sz w:val="18"/>
                <w:lang w:val="en-GB"/>
              </w:rPr>
              <w:t>LS</w:t>
            </w:r>
            <w:r w:rsidRPr="005D358A">
              <w:rPr>
                <w:rFonts w:ascii="Times New Roman" w:hAnsi="Times New Roman" w:cs="Times New Roman"/>
                <w:sz w:val="18"/>
              </w:rPr>
              <w:t xml:space="preserve"> означает самый большой размер (макс. 62), </w:t>
            </w:r>
            <w:r w:rsidRPr="005D358A">
              <w:rPr>
                <w:rFonts w:ascii="Times New Roman" w:hAnsi="Times New Roman" w:cs="Times New Roman"/>
                <w:sz w:val="18"/>
                <w:lang w:val="en-GB"/>
              </w:rPr>
              <w:t>MS</w:t>
            </w:r>
            <w:r w:rsidRPr="005D358A">
              <w:rPr>
                <w:rFonts w:ascii="Times New Roman" w:hAnsi="Times New Roman" w:cs="Times New Roman"/>
                <w:sz w:val="18"/>
              </w:rPr>
              <w:t xml:space="preserve"> означает средний размер, </w:t>
            </w:r>
            <w:r w:rsidRPr="005D358A">
              <w:rPr>
                <w:rFonts w:ascii="Times New Roman" w:hAnsi="Times New Roman" w:cs="Times New Roman"/>
                <w:sz w:val="18"/>
                <w:lang w:val="en-GB"/>
              </w:rPr>
              <w:t>SS</w:t>
            </w:r>
            <w:r w:rsidRPr="005D358A">
              <w:rPr>
                <w:rFonts w:ascii="Times New Roman" w:hAnsi="Times New Roman" w:cs="Times New Roman"/>
                <w:sz w:val="18"/>
              </w:rPr>
              <w:t> означает наименьший размер (мин. 50).</w:t>
            </w:r>
          </w:p>
          <w:p w14:paraId="5AC4E8AB" w14:textId="535998FC" w:rsidR="002133EB" w:rsidRPr="005D358A" w:rsidRDefault="002133EB" w:rsidP="002133EB">
            <w:pPr>
              <w:spacing w:before="40" w:after="40" w:line="220" w:lineRule="exact"/>
              <w:ind w:firstLine="141"/>
              <w:rPr>
                <w:rFonts w:ascii="Times New Roman" w:hAnsi="Times New Roman" w:cs="Times New Roman"/>
                <w:sz w:val="18"/>
              </w:rPr>
            </w:pPr>
            <w:r w:rsidRPr="005D358A">
              <w:rPr>
                <w:rFonts w:ascii="Times New Roman" w:hAnsi="Times New Roman" w:cs="Times New Roman"/>
                <w:sz w:val="18"/>
              </w:rPr>
              <w:t xml:space="preserve">* Оба испытания (пункт 7.7 перед пунктом 7.6) проводятся на одном и том же шлеме. </w:t>
            </w:r>
            <w:r w:rsidRPr="005D358A">
              <w:rPr>
                <w:rFonts w:ascii="Times New Roman" w:hAnsi="Times New Roman" w:cs="Times New Roman"/>
                <w:bCs/>
                <w:sz w:val="18"/>
              </w:rPr>
              <w:t>Амортизация удара определяется в точках B, X, P, R, S на одном и том же шлеме</w:t>
            </w:r>
            <w:r w:rsidRPr="005D358A">
              <w:rPr>
                <w:rFonts w:ascii="Times New Roman" w:hAnsi="Times New Roman" w:cs="Times New Roman"/>
                <w:sz w:val="18"/>
              </w:rPr>
              <w:t>.</w:t>
            </w:r>
          </w:p>
        </w:tc>
      </w:tr>
    </w:tbl>
    <w:p w14:paraId="6A5A0828" w14:textId="77777777" w:rsidR="00F7456E" w:rsidRPr="005D358A" w:rsidRDefault="008A2D07" w:rsidP="00810FDA">
      <w:pPr>
        <w:pStyle w:val="SingleTxtG"/>
        <w:spacing w:before="240"/>
        <w:ind w:left="2268" w:hanging="1134"/>
      </w:pPr>
      <w:r w:rsidRPr="005D358A">
        <w:tab/>
      </w:r>
      <w:r w:rsidR="00F7456E" w:rsidRPr="005D358A">
        <w:t>Условия выдерживания и вид опоры в случае испытаний на амортизацию удара определяются технической службой, проводившей испытания на официальное утверждение.</w:t>
      </w:r>
    </w:p>
    <w:p w14:paraId="1AF7DDBF" w14:textId="77777777" w:rsidR="00F7456E" w:rsidRPr="005D358A" w:rsidRDefault="008A2D07" w:rsidP="008A2D07">
      <w:pPr>
        <w:pStyle w:val="SingleTxtG"/>
        <w:ind w:left="2268" w:hanging="1134"/>
      </w:pPr>
      <w:r w:rsidRPr="005D358A">
        <w:tab/>
      </w:r>
      <w:r w:rsidR="00F7456E" w:rsidRPr="005D358A">
        <w:t>Данный план двойного отбора образцов реализуется следующим образом:</w:t>
      </w:r>
    </w:p>
    <w:p w14:paraId="32029B7D" w14:textId="77777777" w:rsidR="00F7456E" w:rsidRPr="005D358A" w:rsidRDefault="00F7456E" w:rsidP="008A2D07">
      <w:pPr>
        <w:pStyle w:val="SingleTxtG"/>
        <w:ind w:left="2268" w:hanging="1134"/>
      </w:pPr>
      <w:r w:rsidRPr="005D358A">
        <w:tab/>
      </w:r>
      <w:r w:rsidRPr="005D358A">
        <w:tab/>
        <w:t>В случае контроля обычной жесткости, если первый набор не содержит никаких дефектных единиц продукции, партия принимается без испытания второго набора. Если он содержит не менее двух дефектных единиц продукции, то партия не принимается.</w:t>
      </w:r>
    </w:p>
    <w:p w14:paraId="2913DF9B" w14:textId="77777777" w:rsidR="00F7456E" w:rsidRPr="005D358A" w:rsidRDefault="00F7456E" w:rsidP="008A2D07">
      <w:pPr>
        <w:pStyle w:val="SingleTxtG"/>
        <w:ind w:left="2268" w:hanging="1134"/>
      </w:pPr>
      <w:r w:rsidRPr="005D358A">
        <w:tab/>
      </w:r>
      <w:r w:rsidRPr="005D358A">
        <w:tab/>
        <w:t>И наконец, если он содержит одну дефектную единицу продукции, то отбирается второй набор и для принятия партии общее число дефектных единиц должно соответствовать требованию, указанному в седьмой колонке приведенной выше таблицы.</w:t>
      </w:r>
    </w:p>
    <w:p w14:paraId="7A7604F0" w14:textId="77777777" w:rsidR="00F7456E" w:rsidRPr="005D358A" w:rsidRDefault="00F7456E" w:rsidP="008A2D07">
      <w:pPr>
        <w:pStyle w:val="SingleTxtG"/>
        <w:ind w:left="2268" w:hanging="1134"/>
      </w:pPr>
      <w:r w:rsidRPr="005D358A">
        <w:tab/>
      </w:r>
      <w:r w:rsidRPr="005D358A">
        <w:tab/>
        <w:t>Если из пяти последовательных партий две партии не принимаются, то вместо требования о контроле обычной жесткости применяется требование о контроле повышенной жесткости. Требование о контроле обычной жесткости вновь применяется в том случае, если принимаются пять последовательных партий.</w:t>
      </w:r>
    </w:p>
    <w:p w14:paraId="1CA85DE8" w14:textId="77777777" w:rsidR="00F7456E" w:rsidRPr="005D358A" w:rsidRDefault="00F7456E" w:rsidP="008A2D07">
      <w:pPr>
        <w:pStyle w:val="SingleTxtG"/>
        <w:ind w:left="2268" w:hanging="1134"/>
      </w:pPr>
      <w:r w:rsidRPr="005D358A">
        <w:tab/>
      </w:r>
      <w:r w:rsidRPr="005D358A">
        <w:tab/>
        <w:t>Если две последовательные партии, подвергшиеся контролю повышенной жесткости, не принимаются, то применяются положения пункта 12.</w:t>
      </w:r>
    </w:p>
    <w:p w14:paraId="0227445C" w14:textId="77777777" w:rsidR="00F7456E" w:rsidRPr="005D358A" w:rsidRDefault="00F7456E" w:rsidP="008A2D07">
      <w:pPr>
        <w:pStyle w:val="SingleTxtG"/>
        <w:ind w:left="2268" w:hanging="1134"/>
      </w:pPr>
      <w:r w:rsidRPr="005D358A">
        <w:lastRenderedPageBreak/>
        <w:t>10.5.1.5</w:t>
      </w:r>
      <w:r w:rsidRPr="005D358A">
        <w:tab/>
      </w:r>
      <w:r w:rsidRPr="005D358A">
        <w:tab/>
        <w:t>Остальные испытания, которые не указаны в приведенной выше таблице, но должны быть проведены для получения официального утверждения, проводятся не реже одного раза в год.</w:t>
      </w:r>
    </w:p>
    <w:p w14:paraId="37761DF1" w14:textId="77777777" w:rsidR="00F7456E" w:rsidRPr="005D358A" w:rsidRDefault="00F7456E" w:rsidP="008A2D07">
      <w:pPr>
        <w:pStyle w:val="SingleTxtG"/>
        <w:ind w:left="2268" w:hanging="1134"/>
      </w:pPr>
      <w:r w:rsidRPr="005D358A">
        <w:t>10.5.1.6</w:t>
      </w:r>
      <w:r w:rsidRPr="005D358A">
        <w:tab/>
      </w:r>
      <w:r w:rsidRPr="005D358A">
        <w:tab/>
        <w:t>Контроль соответствия шлемов проводится начиная с той партии, которая была изготовлена после первой партии продукции, подвергшейся испытанию на качественную оценку производства.</w:t>
      </w:r>
    </w:p>
    <w:p w14:paraId="496779F3" w14:textId="77777777" w:rsidR="00F7456E" w:rsidRPr="005D358A" w:rsidRDefault="00F7456E" w:rsidP="008A2D07">
      <w:pPr>
        <w:pStyle w:val="SingleTxtG"/>
        <w:ind w:left="2268" w:hanging="1134"/>
      </w:pPr>
      <w:r w:rsidRPr="005D358A">
        <w:t>10.5.1.7</w:t>
      </w:r>
      <w:r w:rsidRPr="005D358A">
        <w:tab/>
      </w:r>
      <w:r w:rsidRPr="005D358A">
        <w:tab/>
        <w:t>Результаты испытаний, указанных в пункте 10.5.1.4, не должны превышать L, где L – предельное значение, предписанное для каждого испытания на официальное утверждения.</w:t>
      </w:r>
    </w:p>
    <w:p w14:paraId="21BE3021" w14:textId="77777777" w:rsidR="00F7456E" w:rsidRPr="005D358A" w:rsidRDefault="00F7456E" w:rsidP="008A2D07">
      <w:pPr>
        <w:pStyle w:val="af6"/>
        <w:spacing w:after="120"/>
        <w:ind w:left="2268" w:right="1134" w:hanging="1134"/>
        <w:jc w:val="both"/>
        <w:rPr>
          <w:bCs/>
          <w:strike/>
          <w:lang w:val="ru-RU"/>
        </w:rPr>
      </w:pPr>
      <w:r w:rsidRPr="005D358A">
        <w:rPr>
          <w:bCs/>
          <w:strike/>
          <w:lang w:val="ru-RU"/>
        </w:rPr>
        <w:t>10.5.2</w:t>
      </w:r>
      <w:r w:rsidRPr="005D358A">
        <w:rPr>
          <w:bCs/>
          <w:strike/>
          <w:lang w:val="ru-RU"/>
        </w:rPr>
        <w:tab/>
      </w:r>
      <w:r w:rsidRPr="005D358A">
        <w:rPr>
          <w:bCs/>
          <w:strike/>
          <w:lang w:val="ru-RU"/>
        </w:rPr>
        <w:tab/>
        <w:t>Непрерывный контроль</w:t>
      </w:r>
    </w:p>
    <w:p w14:paraId="18491518" w14:textId="77777777" w:rsidR="00F7456E" w:rsidRPr="005D358A" w:rsidRDefault="00F7456E" w:rsidP="008A2D07">
      <w:pPr>
        <w:pStyle w:val="af6"/>
        <w:spacing w:after="120"/>
        <w:ind w:left="2268" w:right="1134" w:hanging="1134"/>
        <w:jc w:val="both"/>
        <w:rPr>
          <w:bCs/>
          <w:strike/>
          <w:lang w:val="ru-RU"/>
        </w:rPr>
      </w:pPr>
      <w:r w:rsidRPr="005D358A">
        <w:rPr>
          <w:bCs/>
          <w:strike/>
          <w:lang w:val="ru-RU"/>
        </w:rPr>
        <w:t>10.5.2.1</w:t>
      </w:r>
      <w:r w:rsidRPr="005D358A">
        <w:rPr>
          <w:bCs/>
          <w:strike/>
          <w:lang w:val="ru-RU"/>
        </w:rPr>
        <w:tab/>
      </w:r>
      <w:r w:rsidRPr="005D358A">
        <w:rPr>
          <w:bCs/>
          <w:strike/>
          <w:lang w:val="ru-RU"/>
        </w:rPr>
        <w:tab/>
        <w:t>Держатель официального утверждения обязан осуществлять непрерывный контроль качества продукции при помощи статистического метода и отбора образцов. По договоренности с соответствующими органами, испытания могут проводиться технической службой или держателем официального утверждения.</w:t>
      </w:r>
    </w:p>
    <w:p w14:paraId="46BAE88D" w14:textId="77777777" w:rsidR="00F7456E" w:rsidRPr="005D358A" w:rsidRDefault="00F7456E" w:rsidP="008A2D07">
      <w:pPr>
        <w:pStyle w:val="af6"/>
        <w:spacing w:after="120"/>
        <w:ind w:left="2268" w:right="1134" w:hanging="1134"/>
        <w:jc w:val="both"/>
        <w:rPr>
          <w:bCs/>
          <w:strike/>
          <w:lang w:val="ru-RU"/>
        </w:rPr>
      </w:pPr>
      <w:r w:rsidRPr="005D358A">
        <w:rPr>
          <w:bCs/>
          <w:strike/>
          <w:lang w:val="ru-RU"/>
        </w:rPr>
        <w:t>10.5.2.2</w:t>
      </w:r>
      <w:r w:rsidRPr="005D358A">
        <w:rPr>
          <w:bCs/>
          <w:strike/>
          <w:lang w:val="ru-RU"/>
        </w:rPr>
        <w:tab/>
      </w:r>
      <w:r w:rsidRPr="005D358A">
        <w:rPr>
          <w:bCs/>
          <w:strike/>
          <w:lang w:val="ru-RU"/>
        </w:rPr>
        <w:tab/>
        <w:t>Образцы должны отбираться в соответствии с положениями пункта</w:t>
      </w:r>
      <w:r w:rsidRPr="005D358A">
        <w:rPr>
          <w:bCs/>
          <w:strike/>
        </w:rPr>
        <w:t> </w:t>
      </w:r>
      <w:r w:rsidRPr="005D358A">
        <w:rPr>
          <w:bCs/>
          <w:strike/>
          <w:lang w:val="ru-RU"/>
        </w:rPr>
        <w:t>10.5.2.4.</w:t>
      </w:r>
    </w:p>
    <w:p w14:paraId="0B7830DC" w14:textId="77777777" w:rsidR="00F7456E" w:rsidRPr="005D358A" w:rsidRDefault="00F7456E" w:rsidP="008A2D07">
      <w:pPr>
        <w:pStyle w:val="af6"/>
        <w:spacing w:after="120"/>
        <w:ind w:left="2268" w:right="1134" w:hanging="1134"/>
        <w:jc w:val="both"/>
        <w:rPr>
          <w:bCs/>
          <w:strike/>
          <w:lang w:val="ru-RU"/>
        </w:rPr>
      </w:pPr>
      <w:r w:rsidRPr="005D358A">
        <w:rPr>
          <w:bCs/>
          <w:strike/>
          <w:lang w:val="ru-RU"/>
        </w:rPr>
        <w:t>10.5.2.3</w:t>
      </w:r>
      <w:r w:rsidRPr="005D358A">
        <w:rPr>
          <w:bCs/>
          <w:strike/>
          <w:lang w:val="ru-RU"/>
        </w:rPr>
        <w:tab/>
      </w:r>
      <w:r w:rsidRPr="005D358A">
        <w:rPr>
          <w:bCs/>
          <w:strike/>
          <w:lang w:val="ru-RU"/>
        </w:rPr>
        <w:tab/>
        <w:t>Размеры шлемов определяются произвольно, и подлежащие проведению испытания указаны в пункте 10.5.2.4.</w:t>
      </w:r>
    </w:p>
    <w:p w14:paraId="1CF70DEA" w14:textId="77777777" w:rsidR="00F7456E" w:rsidRPr="005D358A" w:rsidRDefault="00F7456E" w:rsidP="008A2D07">
      <w:pPr>
        <w:pStyle w:val="SingleTxtG"/>
        <w:ind w:left="2268" w:hanging="1134"/>
        <w:rPr>
          <w:b/>
          <w:sz w:val="24"/>
        </w:rPr>
      </w:pPr>
      <w:r w:rsidRPr="005D358A">
        <w:rPr>
          <w:strike/>
        </w:rPr>
        <w:t>10.5.2.4</w:t>
      </w:r>
      <w:r w:rsidRPr="005D358A">
        <w:rPr>
          <w:strike/>
        </w:rPr>
        <w:tab/>
      </w:r>
      <w:r w:rsidRPr="005D358A">
        <w:rPr>
          <w:strike/>
        </w:rPr>
        <w:tab/>
        <w:t>Для того чтобы производство считалось соответствующим установленным требованиям, испытания в рамках непрерывного контроля должны отвечать изложенным ниже условиям</w:t>
      </w:r>
    </w:p>
    <w:tbl>
      <w:tblPr>
        <w:tblW w:w="7370" w:type="dxa"/>
        <w:tblInd w:w="1134" w:type="dxa"/>
        <w:tblLayout w:type="fixed"/>
        <w:tblCellMar>
          <w:left w:w="0" w:type="dxa"/>
          <w:right w:w="0" w:type="dxa"/>
        </w:tblCellMar>
        <w:tblLook w:val="01E0" w:firstRow="1" w:lastRow="1" w:firstColumn="1" w:lastColumn="1" w:noHBand="0" w:noVBand="0"/>
      </w:tblPr>
      <w:tblGrid>
        <w:gridCol w:w="1843"/>
        <w:gridCol w:w="1559"/>
        <w:gridCol w:w="1418"/>
        <w:gridCol w:w="1417"/>
        <w:gridCol w:w="1133"/>
      </w:tblGrid>
      <w:tr w:rsidR="00971510" w:rsidRPr="005D358A" w14:paraId="38C0488E" w14:textId="77777777" w:rsidTr="00971510">
        <w:trPr>
          <w:tblHeader/>
        </w:trPr>
        <w:tc>
          <w:tcPr>
            <w:tcW w:w="1843" w:type="dxa"/>
            <w:tcBorders>
              <w:bottom w:val="single" w:sz="4" w:space="0" w:color="auto"/>
              <w:right w:val="single" w:sz="4" w:space="0" w:color="auto"/>
            </w:tcBorders>
            <w:shd w:val="clear" w:color="auto" w:fill="auto"/>
            <w:vAlign w:val="bottom"/>
          </w:tcPr>
          <w:p w14:paraId="4CDD8101" w14:textId="77777777" w:rsidR="00F7456E" w:rsidRPr="005D358A" w:rsidRDefault="00F7456E" w:rsidP="00971510">
            <w:pPr>
              <w:spacing w:before="80" w:after="80" w:line="200" w:lineRule="exact"/>
              <w:rPr>
                <w:rFonts w:cs="Times New Roman"/>
                <w:i/>
                <w:strike/>
                <w:sz w:val="16"/>
              </w:rPr>
            </w:pPr>
          </w:p>
        </w:tc>
        <w:tc>
          <w:tcPr>
            <w:tcW w:w="4394" w:type="dxa"/>
            <w:gridSpan w:val="3"/>
            <w:tcBorders>
              <w:top w:val="single" w:sz="4" w:space="0" w:color="auto"/>
              <w:left w:val="single" w:sz="4" w:space="0" w:color="auto"/>
              <w:bottom w:val="single" w:sz="4" w:space="0" w:color="auto"/>
              <w:right w:val="single" w:sz="4" w:space="0" w:color="auto"/>
            </w:tcBorders>
            <w:shd w:val="clear" w:color="auto" w:fill="auto"/>
            <w:vAlign w:val="bottom"/>
          </w:tcPr>
          <w:p w14:paraId="68AAE9A3" w14:textId="77777777" w:rsidR="00F7456E" w:rsidRPr="005D358A" w:rsidRDefault="00F7456E" w:rsidP="00971510">
            <w:pPr>
              <w:spacing w:before="80" w:after="80" w:line="200" w:lineRule="exact"/>
              <w:jc w:val="right"/>
              <w:rPr>
                <w:rFonts w:cs="Times New Roman"/>
                <w:i/>
                <w:strike/>
                <w:sz w:val="16"/>
              </w:rPr>
            </w:pPr>
            <w:r w:rsidRPr="005D358A">
              <w:rPr>
                <w:rFonts w:cs="Times New Roman"/>
                <w:i/>
                <w:strike/>
                <w:sz w:val="16"/>
              </w:rPr>
              <w:t>ИСПЫТАНИЯ, КОТОРЫЕ ДОЛЖНЫ БЫТЬ ПРОВЕДЕНЫ</w:t>
            </w:r>
          </w:p>
        </w:tc>
        <w:tc>
          <w:tcPr>
            <w:tcW w:w="1133" w:type="dxa"/>
            <w:tcBorders>
              <w:left w:val="single" w:sz="4" w:space="0" w:color="auto"/>
              <w:bottom w:val="single" w:sz="4" w:space="0" w:color="auto"/>
            </w:tcBorders>
            <w:shd w:val="clear" w:color="auto" w:fill="auto"/>
            <w:vAlign w:val="bottom"/>
          </w:tcPr>
          <w:p w14:paraId="7FD21017" w14:textId="77777777" w:rsidR="00F7456E" w:rsidRPr="005D358A" w:rsidRDefault="00F7456E" w:rsidP="00971510">
            <w:pPr>
              <w:spacing w:before="80" w:after="80" w:line="200" w:lineRule="exact"/>
              <w:jc w:val="right"/>
              <w:rPr>
                <w:rFonts w:cs="Times New Roman"/>
                <w:i/>
                <w:strike/>
                <w:sz w:val="16"/>
              </w:rPr>
            </w:pPr>
          </w:p>
        </w:tc>
      </w:tr>
      <w:tr w:rsidR="00971510" w:rsidRPr="005D358A" w14:paraId="74BA8E23" w14:textId="77777777" w:rsidTr="002133EB">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14:paraId="43AC2F5A" w14:textId="77777777" w:rsidR="00F7456E" w:rsidRPr="005D358A" w:rsidRDefault="00F7456E" w:rsidP="002133EB">
            <w:pPr>
              <w:spacing w:before="40" w:after="40" w:line="220" w:lineRule="exact"/>
              <w:rPr>
                <w:rFonts w:cs="Times New Roman"/>
                <w:strike/>
                <w:sz w:val="18"/>
                <w:lang w:val="en-GB"/>
              </w:rPr>
            </w:pPr>
            <w:r w:rsidRPr="005D358A">
              <w:rPr>
                <w:rFonts w:cs="Times New Roman"/>
                <w:strike/>
                <w:sz w:val="18"/>
              </w:rPr>
              <w:t>Отобранные шлемы</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3FA15946" w14:textId="77777777" w:rsidR="00F7456E" w:rsidRPr="005D358A" w:rsidRDefault="00F7456E" w:rsidP="00971510">
            <w:pPr>
              <w:spacing w:before="40" w:after="40" w:line="220" w:lineRule="exact"/>
              <w:jc w:val="right"/>
              <w:rPr>
                <w:rFonts w:cs="Times New Roman"/>
                <w:strike/>
                <w:sz w:val="18"/>
              </w:rPr>
            </w:pPr>
            <w:r w:rsidRPr="005D358A">
              <w:rPr>
                <w:rFonts w:cs="Times New Roman"/>
                <w:strike/>
                <w:sz w:val="18"/>
              </w:rPr>
              <w:t xml:space="preserve">Амортизирующая удар опора, изготовленная из бордюрного камня, нагревание </w:t>
            </w:r>
            <w:r w:rsidRPr="005D358A">
              <w:rPr>
                <w:rFonts w:cs="Times New Roman"/>
                <w:strike/>
                <w:sz w:val="18"/>
              </w:rPr>
              <w:br/>
              <w:t>(пункт 7.3)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2BEABA82" w14:textId="77777777" w:rsidR="00F7456E" w:rsidRPr="005D358A" w:rsidRDefault="00F7456E" w:rsidP="00971510">
            <w:pPr>
              <w:spacing w:before="40" w:after="40" w:line="220" w:lineRule="exact"/>
              <w:jc w:val="right"/>
              <w:rPr>
                <w:rFonts w:cs="Times New Roman"/>
                <w:strike/>
                <w:sz w:val="18"/>
              </w:rPr>
            </w:pPr>
            <w:r w:rsidRPr="005D358A">
              <w:rPr>
                <w:rFonts w:cs="Times New Roman"/>
                <w:strike/>
                <w:sz w:val="18"/>
              </w:rPr>
              <w:t xml:space="preserve">Плоская опора, амортизирующая удар, низкая температура </w:t>
            </w:r>
            <w:r w:rsidRPr="005D358A">
              <w:rPr>
                <w:rFonts w:cs="Times New Roman"/>
                <w:strike/>
                <w:sz w:val="18"/>
              </w:rPr>
              <w:br/>
              <w:t>(пункт 7.3)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6701CC2A" w14:textId="77777777" w:rsidR="00F7456E" w:rsidRPr="005D358A" w:rsidRDefault="00F7456E" w:rsidP="00971510">
            <w:pPr>
              <w:spacing w:before="40" w:after="40" w:line="220" w:lineRule="exact"/>
              <w:jc w:val="right"/>
              <w:rPr>
                <w:rFonts w:cs="Times New Roman"/>
                <w:strike/>
                <w:sz w:val="18"/>
              </w:rPr>
            </w:pPr>
            <w:r w:rsidRPr="005D358A">
              <w:rPr>
                <w:rFonts w:cs="Times New Roman"/>
                <w:strike/>
                <w:sz w:val="18"/>
              </w:rPr>
              <w:t>Испытание на удержание (пункт</w:t>
            </w:r>
            <w:r w:rsidR="00971510" w:rsidRPr="005D358A">
              <w:rPr>
                <w:rFonts w:cs="Times New Roman"/>
                <w:strike/>
                <w:sz w:val="18"/>
              </w:rPr>
              <w:t> </w:t>
            </w:r>
            <w:r w:rsidRPr="005D358A">
              <w:rPr>
                <w:rFonts w:cs="Times New Roman"/>
                <w:strike/>
                <w:sz w:val="18"/>
              </w:rPr>
              <w:t>7.7)</w:t>
            </w:r>
          </w:p>
          <w:p w14:paraId="4B025746" w14:textId="77777777" w:rsidR="00F7456E" w:rsidRPr="005D358A" w:rsidRDefault="00F7456E" w:rsidP="00971510">
            <w:pPr>
              <w:spacing w:before="40" w:after="40" w:line="220" w:lineRule="exact"/>
              <w:jc w:val="right"/>
              <w:rPr>
                <w:rFonts w:cs="Times New Roman"/>
                <w:strike/>
                <w:sz w:val="18"/>
              </w:rPr>
            </w:pPr>
            <w:r w:rsidRPr="005D358A">
              <w:rPr>
                <w:rFonts w:cs="Times New Roman"/>
                <w:strike/>
                <w:sz w:val="18"/>
              </w:rPr>
              <w:t xml:space="preserve">Удерживающая система </w:t>
            </w:r>
            <w:r w:rsidRPr="005D358A">
              <w:rPr>
                <w:rFonts w:cs="Times New Roman"/>
                <w:strike/>
                <w:sz w:val="18"/>
              </w:rPr>
              <w:br/>
              <w:t>(пункт 7.6)</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bottom"/>
          </w:tcPr>
          <w:p w14:paraId="33DB0779"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Жесткость контроля</w:t>
            </w:r>
          </w:p>
        </w:tc>
      </w:tr>
      <w:tr w:rsidR="00971510" w:rsidRPr="005D358A" w14:paraId="320A5516" w14:textId="77777777" w:rsidTr="00971510">
        <w:tc>
          <w:tcPr>
            <w:tcW w:w="1843" w:type="dxa"/>
            <w:tcBorders>
              <w:top w:val="single" w:sz="4" w:space="0" w:color="auto"/>
              <w:left w:val="single" w:sz="4" w:space="0" w:color="auto"/>
              <w:bottom w:val="single" w:sz="4" w:space="0" w:color="auto"/>
              <w:right w:val="single" w:sz="4" w:space="0" w:color="auto"/>
            </w:tcBorders>
            <w:shd w:val="clear" w:color="auto" w:fill="auto"/>
          </w:tcPr>
          <w:p w14:paraId="33EBC51C" w14:textId="77777777" w:rsidR="00F7456E" w:rsidRPr="005D358A" w:rsidRDefault="00F7456E" w:rsidP="00971510">
            <w:pPr>
              <w:spacing w:before="40" w:after="40" w:line="220" w:lineRule="exact"/>
              <w:rPr>
                <w:rFonts w:cs="Times New Roman"/>
                <w:strike/>
                <w:sz w:val="18"/>
              </w:rPr>
            </w:pPr>
            <w:r w:rsidRPr="005D358A">
              <w:rPr>
                <w:rFonts w:cs="Times New Roman"/>
                <w:strike/>
                <w:sz w:val="18"/>
              </w:rPr>
              <w:t>0,8% означает, что из каждых 125</w:t>
            </w:r>
            <w:r w:rsidR="00971510" w:rsidRPr="005D358A">
              <w:rPr>
                <w:rFonts w:cs="Times New Roman"/>
                <w:strike/>
                <w:sz w:val="18"/>
              </w:rPr>
              <w:t> </w:t>
            </w:r>
            <w:r w:rsidRPr="005D358A">
              <w:rPr>
                <w:rFonts w:cs="Times New Roman"/>
                <w:strike/>
                <w:sz w:val="18"/>
              </w:rPr>
              <w:t>изготовленных шлемов отбирается один шлем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76F58854"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Шлем № 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447BF175"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Шлем № 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61EAE18E"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Шлем № 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bottom"/>
          </w:tcPr>
          <w:p w14:paraId="0ADBEC71"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Обычная</w:t>
            </w:r>
          </w:p>
        </w:tc>
      </w:tr>
      <w:tr w:rsidR="00971510" w:rsidRPr="005D358A" w14:paraId="17905FF8" w14:textId="77777777" w:rsidTr="00971510">
        <w:tc>
          <w:tcPr>
            <w:tcW w:w="1843" w:type="dxa"/>
            <w:tcBorders>
              <w:top w:val="single" w:sz="4" w:space="0" w:color="auto"/>
              <w:left w:val="single" w:sz="4" w:space="0" w:color="auto"/>
              <w:bottom w:val="single" w:sz="4" w:space="0" w:color="auto"/>
              <w:right w:val="single" w:sz="4" w:space="0" w:color="auto"/>
            </w:tcBorders>
            <w:shd w:val="clear" w:color="auto" w:fill="auto"/>
          </w:tcPr>
          <w:p w14:paraId="516F0302" w14:textId="77777777" w:rsidR="00F7456E" w:rsidRPr="005D358A" w:rsidRDefault="00F7456E" w:rsidP="00971510">
            <w:pPr>
              <w:spacing w:before="40" w:after="40" w:line="220" w:lineRule="exact"/>
              <w:rPr>
                <w:rFonts w:cs="Times New Roman"/>
                <w:strike/>
                <w:sz w:val="18"/>
              </w:rPr>
            </w:pPr>
            <w:r w:rsidRPr="005D358A">
              <w:rPr>
                <w:rFonts w:cs="Times New Roman"/>
                <w:strike/>
                <w:sz w:val="18"/>
              </w:rPr>
              <w:t>1,5% означает, что из каждых 66</w:t>
            </w:r>
            <w:r w:rsidR="00971510" w:rsidRPr="005D358A">
              <w:rPr>
                <w:rFonts w:cs="Times New Roman"/>
                <w:strike/>
                <w:sz w:val="18"/>
              </w:rPr>
              <w:t> </w:t>
            </w:r>
            <w:r w:rsidRPr="005D358A">
              <w:rPr>
                <w:rFonts w:cs="Times New Roman"/>
                <w:strike/>
                <w:sz w:val="18"/>
              </w:rPr>
              <w:t>изготовленных шлемов отбирается один шлем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2AD351A6"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Шлем № 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14:paraId="07F012B1"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Шлем № 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tcPr>
          <w:p w14:paraId="2009CB6C"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Шлем № 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bottom"/>
          </w:tcPr>
          <w:p w14:paraId="32CDADC6" w14:textId="77777777" w:rsidR="00F7456E" w:rsidRPr="005D358A" w:rsidRDefault="00F7456E" w:rsidP="00971510">
            <w:pPr>
              <w:spacing w:before="40" w:after="40" w:line="220" w:lineRule="exact"/>
              <w:jc w:val="right"/>
              <w:rPr>
                <w:rFonts w:cs="Times New Roman"/>
                <w:strike/>
                <w:sz w:val="18"/>
                <w:lang w:val="en-GB"/>
              </w:rPr>
            </w:pPr>
            <w:r w:rsidRPr="005D358A">
              <w:rPr>
                <w:rFonts w:cs="Times New Roman"/>
                <w:strike/>
                <w:sz w:val="18"/>
              </w:rPr>
              <w:t>Повышенная</w:t>
            </w:r>
          </w:p>
        </w:tc>
      </w:tr>
      <w:tr w:rsidR="00F7456E" w:rsidRPr="005D358A" w14:paraId="232D00B2" w14:textId="77777777" w:rsidTr="00971510">
        <w:tc>
          <w:tcPr>
            <w:tcW w:w="7370" w:type="dxa"/>
            <w:gridSpan w:val="5"/>
            <w:tcBorders>
              <w:top w:val="single" w:sz="4" w:space="0" w:color="auto"/>
              <w:left w:val="single" w:sz="4" w:space="0" w:color="auto"/>
              <w:bottom w:val="single" w:sz="4" w:space="0" w:color="auto"/>
              <w:right w:val="single" w:sz="4" w:space="0" w:color="auto"/>
            </w:tcBorders>
            <w:shd w:val="clear" w:color="auto" w:fill="auto"/>
          </w:tcPr>
          <w:p w14:paraId="18BE7B2C" w14:textId="77777777" w:rsidR="00F7456E" w:rsidRPr="005D358A" w:rsidRDefault="00F7456E" w:rsidP="00971510">
            <w:pPr>
              <w:spacing w:before="40" w:after="40" w:line="220" w:lineRule="exact"/>
              <w:rPr>
                <w:rFonts w:cs="Times New Roman"/>
                <w:strike/>
                <w:sz w:val="18"/>
              </w:rPr>
            </w:pPr>
            <w:r w:rsidRPr="005D358A">
              <w:rPr>
                <w:rFonts w:cs="Times New Roman"/>
                <w:strike/>
                <w:sz w:val="18"/>
                <w:u w:val="single"/>
              </w:rPr>
              <w:t>Примечание</w:t>
            </w:r>
            <w:r w:rsidRPr="005D358A">
              <w:rPr>
                <w:rFonts w:cs="Times New Roman"/>
                <w:strike/>
                <w:sz w:val="18"/>
              </w:rPr>
              <w:t>:</w:t>
            </w:r>
            <w:r w:rsidRPr="005D358A">
              <w:rPr>
                <w:rFonts w:cs="Times New Roman"/>
                <w:strike/>
                <w:sz w:val="18"/>
              </w:rPr>
              <w:tab/>
              <w:t>* оба испытания (пункт 7.7 перед пунктом 7.6) проводятся на одном и том же шлеме.</w:t>
            </w:r>
          </w:p>
          <w:p w14:paraId="5E8804CC" w14:textId="77777777" w:rsidR="00F7456E" w:rsidRPr="005D358A" w:rsidRDefault="00F7456E" w:rsidP="00971510">
            <w:pPr>
              <w:spacing w:before="40" w:after="40" w:line="220" w:lineRule="exact"/>
              <w:rPr>
                <w:rFonts w:cs="Times New Roman"/>
                <w:strike/>
                <w:sz w:val="18"/>
              </w:rPr>
            </w:pPr>
            <w:r w:rsidRPr="005D358A">
              <w:rPr>
                <w:rFonts w:cs="Times New Roman"/>
                <w:strike/>
                <w:sz w:val="18"/>
              </w:rPr>
              <w:t>Амортизация удара определяется в точках В, X, Р, R, S одного и того же шлема.</w:t>
            </w:r>
          </w:p>
        </w:tc>
      </w:tr>
    </w:tbl>
    <w:p w14:paraId="10806670" w14:textId="77777777" w:rsidR="00F7456E" w:rsidRPr="005D358A" w:rsidRDefault="00F7456E" w:rsidP="00971510">
      <w:pPr>
        <w:pStyle w:val="af6"/>
        <w:spacing w:before="120" w:after="120"/>
        <w:ind w:left="2268" w:right="1134" w:hanging="1134"/>
        <w:jc w:val="both"/>
        <w:rPr>
          <w:bCs/>
          <w:strike/>
          <w:lang w:val="ru-RU"/>
        </w:rPr>
      </w:pPr>
      <w:r w:rsidRPr="005D358A">
        <w:rPr>
          <w:bCs/>
          <w:strike/>
          <w:lang w:val="ru-RU"/>
        </w:rPr>
        <w:t>Данный план двойного отбора образцов реализуется следующим образом:</w:t>
      </w:r>
    </w:p>
    <w:p w14:paraId="28E68BE3" w14:textId="77777777" w:rsidR="00F7456E" w:rsidRPr="005D358A" w:rsidRDefault="00F7456E" w:rsidP="00971510">
      <w:pPr>
        <w:pStyle w:val="af6"/>
        <w:spacing w:after="120"/>
        <w:ind w:left="2268" w:right="1134" w:hanging="1134"/>
        <w:jc w:val="both"/>
        <w:rPr>
          <w:bCs/>
          <w:strike/>
          <w:lang w:val="ru-RU"/>
        </w:rPr>
      </w:pPr>
      <w:r w:rsidRPr="005D358A">
        <w:rPr>
          <w:bCs/>
          <w:lang w:val="ru-RU"/>
        </w:rPr>
        <w:tab/>
      </w:r>
      <w:r w:rsidRPr="005D358A">
        <w:rPr>
          <w:bCs/>
          <w:strike/>
          <w:lang w:val="ru-RU"/>
        </w:rPr>
        <w:tab/>
        <w:t>Контроль обычной жесткости</w:t>
      </w:r>
    </w:p>
    <w:p w14:paraId="2F915BF5" w14:textId="77777777" w:rsidR="00F7456E" w:rsidRPr="005D358A" w:rsidRDefault="00F7456E" w:rsidP="00B01C79">
      <w:pPr>
        <w:pStyle w:val="af6"/>
        <w:tabs>
          <w:tab w:val="left" w:pos="2244"/>
        </w:tabs>
        <w:spacing w:after="120"/>
        <w:ind w:left="2835" w:right="1134" w:hanging="1134"/>
        <w:jc w:val="both"/>
        <w:rPr>
          <w:bCs/>
          <w:strike/>
          <w:lang w:val="ru-RU"/>
        </w:rPr>
      </w:pPr>
      <w:r w:rsidRPr="005D358A">
        <w:rPr>
          <w:bCs/>
          <w:lang w:val="ru-RU"/>
        </w:rPr>
        <w:tab/>
      </w:r>
      <w:r w:rsidR="00B01C79">
        <w:rPr>
          <w:bCs/>
          <w:lang w:val="ru-RU"/>
        </w:rPr>
        <w:tab/>
      </w:r>
      <w:r w:rsidRPr="005D358A">
        <w:rPr>
          <w:bCs/>
          <w:strike/>
          <w:lang w:val="ru-RU"/>
        </w:rPr>
        <w:t>Если испытываемый шлем считается соответствующим установленным требованиям, то и производство считается соответствующим установленным требованиям.</w:t>
      </w:r>
    </w:p>
    <w:p w14:paraId="76818D55" w14:textId="77777777" w:rsidR="00F7456E" w:rsidRPr="005D358A" w:rsidRDefault="00F7456E" w:rsidP="00B01C79">
      <w:pPr>
        <w:pStyle w:val="af6"/>
        <w:tabs>
          <w:tab w:val="left" w:pos="2244"/>
        </w:tabs>
        <w:spacing w:after="120"/>
        <w:ind w:left="2835" w:right="1134" w:hanging="1134"/>
        <w:jc w:val="both"/>
        <w:rPr>
          <w:bCs/>
          <w:strike/>
          <w:lang w:val="ru-RU"/>
        </w:rPr>
      </w:pPr>
      <w:r w:rsidRPr="005D358A">
        <w:rPr>
          <w:bCs/>
          <w:lang w:val="ru-RU"/>
        </w:rPr>
        <w:tab/>
      </w:r>
      <w:r w:rsidR="00B01C79">
        <w:rPr>
          <w:bCs/>
          <w:lang w:val="ru-RU"/>
        </w:rPr>
        <w:tab/>
      </w:r>
      <w:r w:rsidRPr="005D358A">
        <w:rPr>
          <w:bCs/>
          <w:strike/>
          <w:lang w:val="ru-RU"/>
        </w:rPr>
        <w:t>Если этот шлем не отвечает установленным требованиям, то отбирается второй шлем.</w:t>
      </w:r>
    </w:p>
    <w:p w14:paraId="6317F315" w14:textId="77777777" w:rsidR="00F7456E" w:rsidRPr="005D358A" w:rsidRDefault="00F7456E" w:rsidP="00B01C79">
      <w:pPr>
        <w:pStyle w:val="af6"/>
        <w:tabs>
          <w:tab w:val="left" w:pos="2244"/>
        </w:tabs>
        <w:spacing w:after="120"/>
        <w:ind w:left="2835" w:right="1134" w:hanging="1134"/>
        <w:jc w:val="both"/>
        <w:rPr>
          <w:bCs/>
          <w:strike/>
          <w:lang w:val="ru-RU"/>
        </w:rPr>
      </w:pPr>
      <w:r w:rsidRPr="005D358A">
        <w:rPr>
          <w:bCs/>
          <w:lang w:val="ru-RU"/>
        </w:rPr>
        <w:tab/>
      </w:r>
      <w:r w:rsidR="00B01C79">
        <w:rPr>
          <w:bCs/>
          <w:lang w:val="ru-RU"/>
        </w:rPr>
        <w:tab/>
      </w:r>
      <w:r w:rsidRPr="005D358A">
        <w:rPr>
          <w:bCs/>
          <w:strike/>
          <w:lang w:val="ru-RU"/>
        </w:rPr>
        <w:t xml:space="preserve">Если второй испытываемый шлем считается соответствующим установленным требованиям, то и производство считается соответствующим установленным требованиям. </w:t>
      </w:r>
    </w:p>
    <w:p w14:paraId="28D55A8D" w14:textId="77777777" w:rsidR="00F7456E" w:rsidRPr="005D358A" w:rsidRDefault="00F7456E" w:rsidP="00B01C79">
      <w:pPr>
        <w:pStyle w:val="af6"/>
        <w:tabs>
          <w:tab w:val="left" w:pos="2244"/>
        </w:tabs>
        <w:spacing w:after="120"/>
        <w:ind w:left="2835" w:right="1134" w:hanging="1701"/>
        <w:jc w:val="both"/>
        <w:rPr>
          <w:bCs/>
          <w:strike/>
          <w:lang w:val="ru-RU"/>
        </w:rPr>
      </w:pPr>
      <w:r w:rsidRPr="005D358A">
        <w:rPr>
          <w:bCs/>
          <w:lang w:val="ru-RU"/>
        </w:rPr>
        <w:lastRenderedPageBreak/>
        <w:tab/>
      </w:r>
      <w:r w:rsidR="00B01C79">
        <w:rPr>
          <w:bCs/>
          <w:lang w:val="ru-RU"/>
        </w:rPr>
        <w:tab/>
      </w:r>
      <w:r w:rsidRPr="005D358A">
        <w:rPr>
          <w:bCs/>
          <w:strike/>
          <w:lang w:val="ru-RU"/>
        </w:rPr>
        <w:t>Если оба шлема не соответствуют установленным требованиям, то производство считается не соответствующим установленным требованиям, а шлемы, имеющие, по всей видимости, одинаковые дефекты, отбраковываются.</w:t>
      </w:r>
    </w:p>
    <w:p w14:paraId="1BFF989C" w14:textId="77777777" w:rsidR="00F7456E" w:rsidRPr="005D358A" w:rsidRDefault="00F7456E" w:rsidP="00971510">
      <w:pPr>
        <w:pStyle w:val="af6"/>
        <w:spacing w:after="120"/>
        <w:ind w:left="2268" w:right="1134" w:hanging="1134"/>
        <w:jc w:val="both"/>
        <w:rPr>
          <w:bCs/>
          <w:strike/>
          <w:lang w:val="ru-RU"/>
        </w:rPr>
      </w:pPr>
      <w:r w:rsidRPr="005D358A">
        <w:rPr>
          <w:bCs/>
          <w:lang w:val="ru-RU"/>
        </w:rPr>
        <w:tab/>
      </w:r>
      <w:r w:rsidRPr="005D358A">
        <w:rPr>
          <w:bCs/>
          <w:strike/>
          <w:lang w:val="ru-RU"/>
        </w:rPr>
        <w:tab/>
        <w:t>Контроль повышенной жесткости</w:t>
      </w:r>
    </w:p>
    <w:p w14:paraId="378E53CB" w14:textId="77777777" w:rsidR="00F7456E" w:rsidRPr="005D358A" w:rsidRDefault="00F7456E" w:rsidP="00B01C79">
      <w:pPr>
        <w:pStyle w:val="af6"/>
        <w:tabs>
          <w:tab w:val="left" w:pos="2244"/>
        </w:tabs>
        <w:spacing w:after="120"/>
        <w:ind w:left="2835" w:right="1134" w:hanging="1701"/>
        <w:jc w:val="both"/>
        <w:rPr>
          <w:bCs/>
          <w:strike/>
          <w:lang w:val="ru-RU"/>
        </w:rPr>
      </w:pPr>
      <w:r w:rsidRPr="005D358A">
        <w:rPr>
          <w:bCs/>
          <w:lang w:val="ru-RU"/>
        </w:rPr>
        <w:tab/>
      </w:r>
      <w:r w:rsidR="00B01C79">
        <w:rPr>
          <w:bCs/>
          <w:lang w:val="ru-RU"/>
        </w:rPr>
        <w:tab/>
      </w:r>
      <w:r w:rsidRPr="005D358A">
        <w:rPr>
          <w:bCs/>
          <w:strike/>
          <w:lang w:val="ru-RU"/>
        </w:rPr>
        <w:t xml:space="preserve">Контроль повышенной жесткости проводится вместо контроля обычной жесткости, если из 22 последовательно испытанных шлемов отбраковываются </w:t>
      </w:r>
      <w:r w:rsidR="00B01C79">
        <w:rPr>
          <w:bCs/>
          <w:strike/>
          <w:lang w:val="ru-RU"/>
        </w:rPr>
        <w:t>2</w:t>
      </w:r>
      <w:r w:rsidRPr="005D358A">
        <w:rPr>
          <w:bCs/>
          <w:strike/>
          <w:lang w:val="ru-RU"/>
        </w:rPr>
        <w:t xml:space="preserve"> шлема.</w:t>
      </w:r>
    </w:p>
    <w:p w14:paraId="6A315248" w14:textId="77777777" w:rsidR="00F7456E" w:rsidRPr="005D358A" w:rsidRDefault="00F7456E" w:rsidP="00B01C79">
      <w:pPr>
        <w:pStyle w:val="af6"/>
        <w:tabs>
          <w:tab w:val="left" w:pos="2244"/>
        </w:tabs>
        <w:spacing w:after="120"/>
        <w:ind w:left="2835" w:right="1134" w:hanging="1701"/>
        <w:jc w:val="both"/>
        <w:rPr>
          <w:bCs/>
          <w:strike/>
          <w:lang w:val="ru-RU"/>
        </w:rPr>
      </w:pPr>
      <w:r w:rsidRPr="005D358A">
        <w:rPr>
          <w:bCs/>
          <w:lang w:val="ru-RU"/>
        </w:rPr>
        <w:tab/>
      </w:r>
      <w:r w:rsidR="00B01C79">
        <w:rPr>
          <w:bCs/>
          <w:lang w:val="ru-RU"/>
        </w:rPr>
        <w:tab/>
      </w:r>
      <w:r w:rsidRPr="005D358A">
        <w:rPr>
          <w:bCs/>
          <w:strike/>
          <w:lang w:val="ru-RU"/>
        </w:rPr>
        <w:t>Требование о контроле обычной жесткости вновь применяется, если 40</w:t>
      </w:r>
      <w:r w:rsidR="00971510" w:rsidRPr="005D358A">
        <w:rPr>
          <w:bCs/>
          <w:strike/>
          <w:lang w:val="ru-RU"/>
        </w:rPr>
        <w:t> </w:t>
      </w:r>
      <w:r w:rsidRPr="005D358A">
        <w:rPr>
          <w:bCs/>
          <w:strike/>
          <w:lang w:val="ru-RU"/>
        </w:rPr>
        <w:t>последовательно отобранных шлемов считаются соответствующими установленным требованиям.</w:t>
      </w:r>
    </w:p>
    <w:p w14:paraId="012E9590" w14:textId="77777777" w:rsidR="00F7456E" w:rsidRPr="005D358A" w:rsidRDefault="00F7456E" w:rsidP="00B01C79">
      <w:pPr>
        <w:pStyle w:val="af6"/>
        <w:tabs>
          <w:tab w:val="left" w:pos="2244"/>
        </w:tabs>
        <w:spacing w:after="120"/>
        <w:ind w:left="2835" w:right="1134" w:hanging="1701"/>
        <w:jc w:val="both"/>
        <w:rPr>
          <w:bCs/>
          <w:strike/>
          <w:lang w:val="ru-RU"/>
        </w:rPr>
      </w:pPr>
      <w:r w:rsidRPr="005D358A">
        <w:rPr>
          <w:bCs/>
          <w:lang w:val="ru-RU"/>
        </w:rPr>
        <w:tab/>
      </w:r>
      <w:r w:rsidR="00B01C79">
        <w:rPr>
          <w:bCs/>
          <w:lang w:val="ru-RU"/>
        </w:rPr>
        <w:tab/>
      </w:r>
      <w:r w:rsidRPr="005D358A">
        <w:rPr>
          <w:bCs/>
          <w:strike/>
          <w:lang w:val="ru-RU"/>
        </w:rPr>
        <w:t>Если отобранные шлемы, которые были подвергнуты контролю повышенной жесткости, отбраковываются последовательно два раза, то применяются положения пункта 12.</w:t>
      </w:r>
    </w:p>
    <w:p w14:paraId="732C5D06" w14:textId="77777777" w:rsidR="00F7456E" w:rsidRPr="005D358A" w:rsidRDefault="00F7456E" w:rsidP="00971510">
      <w:pPr>
        <w:pStyle w:val="af6"/>
        <w:spacing w:after="120"/>
        <w:ind w:left="2268" w:right="1134" w:hanging="1134"/>
        <w:jc w:val="both"/>
        <w:rPr>
          <w:bCs/>
          <w:strike/>
          <w:lang w:val="ru-RU"/>
        </w:rPr>
      </w:pPr>
      <w:r w:rsidRPr="005D358A">
        <w:rPr>
          <w:bCs/>
          <w:strike/>
          <w:lang w:val="ru-RU"/>
        </w:rPr>
        <w:t>10.5.2.5</w:t>
      </w:r>
      <w:r w:rsidRPr="005D358A">
        <w:rPr>
          <w:bCs/>
          <w:strike/>
          <w:lang w:val="ru-RU"/>
        </w:rPr>
        <w:tab/>
      </w:r>
      <w:r w:rsidRPr="005D358A">
        <w:rPr>
          <w:bCs/>
          <w:strike/>
          <w:lang w:val="ru-RU"/>
        </w:rPr>
        <w:tab/>
        <w:t>Остальные испытания, которые не указаны в таблице выше, но должны быть проведены для получения официального утверждения, проводятся не реже одного раза в год.</w:t>
      </w:r>
    </w:p>
    <w:p w14:paraId="07F9935D" w14:textId="77777777" w:rsidR="00F7456E" w:rsidRPr="005D358A" w:rsidRDefault="00F7456E" w:rsidP="00971510">
      <w:pPr>
        <w:pStyle w:val="af6"/>
        <w:spacing w:after="120"/>
        <w:ind w:left="2268" w:right="1134" w:hanging="1134"/>
        <w:jc w:val="both"/>
        <w:rPr>
          <w:bCs/>
          <w:strike/>
          <w:lang w:val="ru-RU"/>
        </w:rPr>
      </w:pPr>
      <w:r w:rsidRPr="005D358A">
        <w:rPr>
          <w:bCs/>
          <w:strike/>
          <w:lang w:val="ru-RU"/>
        </w:rPr>
        <w:t>10.5.2.6</w:t>
      </w:r>
      <w:r w:rsidRPr="005D358A">
        <w:rPr>
          <w:bCs/>
          <w:strike/>
          <w:lang w:val="ru-RU"/>
        </w:rPr>
        <w:tab/>
      </w:r>
      <w:r w:rsidRPr="005D358A">
        <w:rPr>
          <w:bCs/>
          <w:strike/>
          <w:lang w:val="ru-RU"/>
        </w:rPr>
        <w:tab/>
        <w:t>Непрерывный контроль шлемов начинается после качественной оценки производства.</w:t>
      </w:r>
    </w:p>
    <w:p w14:paraId="0C971042" w14:textId="77777777" w:rsidR="00F7456E" w:rsidRPr="005D358A" w:rsidRDefault="00F7456E" w:rsidP="00971510">
      <w:pPr>
        <w:pStyle w:val="af6"/>
        <w:spacing w:after="120"/>
        <w:ind w:left="2268" w:right="1134" w:hanging="1134"/>
        <w:jc w:val="both"/>
        <w:rPr>
          <w:b/>
          <w:sz w:val="24"/>
          <w:lang w:val="ru-RU"/>
        </w:rPr>
      </w:pPr>
      <w:r w:rsidRPr="005D358A">
        <w:rPr>
          <w:bCs/>
          <w:strike/>
          <w:lang w:val="ru-RU"/>
        </w:rPr>
        <w:t>10.5.2.7</w:t>
      </w:r>
      <w:r w:rsidRPr="005D358A">
        <w:rPr>
          <w:bCs/>
          <w:strike/>
          <w:lang w:val="ru-RU"/>
        </w:rPr>
        <w:tab/>
      </w:r>
      <w:r w:rsidRPr="005D358A">
        <w:rPr>
          <w:bCs/>
          <w:strike/>
          <w:lang w:val="ru-RU"/>
        </w:rPr>
        <w:tab/>
        <w:t>Результаты испытаний, указанных в пункте 10.5.2.4, не должны</w:t>
      </w:r>
      <w:r w:rsidRPr="005D358A">
        <w:rPr>
          <w:bCs/>
          <w:i/>
          <w:strike/>
          <w:lang w:val="ru-RU"/>
        </w:rPr>
        <w:t xml:space="preserve"> </w:t>
      </w:r>
      <w:r w:rsidRPr="005D358A">
        <w:rPr>
          <w:bCs/>
          <w:strike/>
          <w:lang w:val="ru-RU"/>
        </w:rPr>
        <w:t xml:space="preserve">превышать </w:t>
      </w:r>
      <w:r w:rsidRPr="005D358A">
        <w:rPr>
          <w:bCs/>
          <w:strike/>
        </w:rPr>
        <w:t>L</w:t>
      </w:r>
      <w:r w:rsidRPr="005D358A">
        <w:rPr>
          <w:bCs/>
          <w:strike/>
          <w:lang w:val="ru-RU"/>
        </w:rPr>
        <w:t xml:space="preserve">, где </w:t>
      </w:r>
      <w:r w:rsidRPr="005D358A">
        <w:rPr>
          <w:bCs/>
          <w:strike/>
        </w:rPr>
        <w:t>L</w:t>
      </w:r>
      <w:r w:rsidRPr="005D358A">
        <w:rPr>
          <w:bCs/>
          <w:strike/>
          <w:lang w:val="ru-RU"/>
        </w:rPr>
        <w:t xml:space="preserve"> – предельное значение, предписанное для каждого испытания на официальное утверждение.</w:t>
      </w:r>
    </w:p>
    <w:p w14:paraId="1A5773AB" w14:textId="77777777" w:rsidR="00F7456E" w:rsidRPr="005D358A" w:rsidRDefault="00F7456E" w:rsidP="00971510">
      <w:pPr>
        <w:pStyle w:val="af6"/>
        <w:spacing w:after="120"/>
        <w:ind w:left="2268" w:right="1134" w:hanging="1134"/>
        <w:jc w:val="both"/>
        <w:rPr>
          <w:bCs/>
          <w:lang w:val="ru-RU"/>
        </w:rPr>
      </w:pPr>
      <w:r w:rsidRPr="005D358A">
        <w:rPr>
          <w:bCs/>
          <w:lang w:val="ru-RU"/>
        </w:rPr>
        <w:t>10.6</w:t>
      </w:r>
      <w:r w:rsidRPr="005D358A">
        <w:rPr>
          <w:bCs/>
          <w:lang w:val="ru-RU"/>
        </w:rPr>
        <w:tab/>
      </w:r>
      <w:r w:rsidRPr="005D358A">
        <w:rPr>
          <w:bCs/>
          <w:lang w:val="ru-RU"/>
        </w:rPr>
        <w:tab/>
        <w:t>Минимальные условия контроля соответствия смотровых козырьков</w:t>
      </w:r>
    </w:p>
    <w:p w14:paraId="27FD29BC" w14:textId="77777777" w:rsidR="00F7456E" w:rsidRPr="005D358A" w:rsidRDefault="00F7456E" w:rsidP="00971510">
      <w:pPr>
        <w:pStyle w:val="af6"/>
        <w:spacing w:after="120"/>
        <w:ind w:left="2268" w:right="1134" w:hanging="1134"/>
        <w:jc w:val="both"/>
        <w:rPr>
          <w:bCs/>
          <w:lang w:val="ru-RU"/>
        </w:rPr>
      </w:pPr>
      <w:r w:rsidRPr="005D358A">
        <w:rPr>
          <w:bCs/>
          <w:lang w:val="ru-RU"/>
        </w:rPr>
        <w:tab/>
      </w:r>
      <w:r w:rsidRPr="005D358A">
        <w:rPr>
          <w:bCs/>
          <w:lang w:val="ru-RU"/>
        </w:rPr>
        <w:tab/>
        <w:t>По договоренности с соответствующими органами держатель официального утверждения проводит контроль их соответствия при помощи метода контроля партии (пункт</w:t>
      </w:r>
      <w:r w:rsidRPr="005D358A">
        <w:rPr>
          <w:bCs/>
        </w:rPr>
        <w:t> </w:t>
      </w:r>
      <w:r w:rsidRPr="005D358A">
        <w:rPr>
          <w:bCs/>
          <w:lang w:val="ru-RU"/>
        </w:rPr>
        <w:t xml:space="preserve">10.6.1) </w:t>
      </w:r>
      <w:r w:rsidRPr="005D358A">
        <w:rPr>
          <w:bCs/>
          <w:strike/>
          <w:lang w:val="ru-RU"/>
        </w:rPr>
        <w:t>или метода непрерывного контроля (пункт 10.6.2)</w:t>
      </w:r>
      <w:r w:rsidRPr="005D358A">
        <w:rPr>
          <w:bCs/>
          <w:lang w:val="ru-RU"/>
        </w:rPr>
        <w:t>.</w:t>
      </w:r>
    </w:p>
    <w:p w14:paraId="3636D722" w14:textId="77777777" w:rsidR="00F7456E" w:rsidRPr="005D358A" w:rsidRDefault="00F7456E" w:rsidP="00971510">
      <w:pPr>
        <w:pStyle w:val="af6"/>
        <w:spacing w:after="120"/>
        <w:ind w:left="2268" w:right="1134" w:hanging="1134"/>
        <w:jc w:val="both"/>
        <w:rPr>
          <w:bCs/>
          <w:lang w:val="ru-RU"/>
        </w:rPr>
      </w:pPr>
      <w:r w:rsidRPr="005D358A">
        <w:rPr>
          <w:bCs/>
          <w:lang w:val="ru-RU"/>
        </w:rPr>
        <w:t>10.6.1</w:t>
      </w:r>
      <w:r w:rsidRPr="005D358A">
        <w:rPr>
          <w:bCs/>
          <w:lang w:val="ru-RU"/>
        </w:rPr>
        <w:tab/>
      </w:r>
      <w:r w:rsidRPr="005D358A">
        <w:rPr>
          <w:bCs/>
          <w:lang w:val="ru-RU"/>
        </w:rPr>
        <w:tab/>
        <w:t>Контроль партии</w:t>
      </w:r>
    </w:p>
    <w:p w14:paraId="70E7F1EA" w14:textId="77777777" w:rsidR="00F7456E" w:rsidRPr="005D358A" w:rsidRDefault="00F7456E" w:rsidP="00971510">
      <w:pPr>
        <w:pStyle w:val="af6"/>
        <w:spacing w:after="120"/>
        <w:ind w:left="2268" w:right="1134" w:hanging="1134"/>
        <w:jc w:val="both"/>
        <w:rPr>
          <w:bCs/>
          <w:lang w:val="ru-RU"/>
        </w:rPr>
      </w:pPr>
      <w:r w:rsidRPr="005D358A">
        <w:rPr>
          <w:bCs/>
          <w:lang w:val="ru-RU"/>
        </w:rPr>
        <w:t>10.6.1.1</w:t>
      </w:r>
      <w:r w:rsidRPr="005D358A">
        <w:rPr>
          <w:bCs/>
          <w:lang w:val="ru-RU"/>
        </w:rPr>
        <w:tab/>
      </w:r>
      <w:r w:rsidRPr="005D358A">
        <w:rPr>
          <w:bCs/>
          <w:lang w:val="ru-RU"/>
        </w:rPr>
        <w:tab/>
        <w:t>Держатель официального утверждения должен разделить смотровые козырьки на максимально однородные партии с точки зрения исходных материалов или полуфабрикатов, использованных для их изготовления, а также условий производства. В одной партии должно быть не более 3</w:t>
      </w:r>
      <w:r w:rsidR="00B01C79">
        <w:rPr>
          <w:bCs/>
          <w:lang w:val="ru-RU"/>
        </w:rPr>
        <w:t> </w:t>
      </w:r>
      <w:r w:rsidRPr="005D358A">
        <w:rPr>
          <w:bCs/>
          <w:lang w:val="ru-RU"/>
        </w:rPr>
        <w:t>200</w:t>
      </w:r>
      <w:r w:rsidR="00B01C79">
        <w:rPr>
          <w:bCs/>
          <w:lang w:val="ru-RU"/>
        </w:rPr>
        <w:t> </w:t>
      </w:r>
      <w:r w:rsidRPr="005D358A">
        <w:rPr>
          <w:bCs/>
          <w:lang w:val="ru-RU"/>
        </w:rPr>
        <w:t>шлемов. По договоренности с соответствующими органами испытания могут проводиться технической службой или держателем официального утверждения.</w:t>
      </w:r>
    </w:p>
    <w:p w14:paraId="0D38918D" w14:textId="77777777" w:rsidR="00F7456E" w:rsidRPr="005D358A" w:rsidRDefault="00F7456E" w:rsidP="00971510">
      <w:pPr>
        <w:pStyle w:val="af6"/>
        <w:spacing w:after="120"/>
        <w:ind w:left="2268" w:right="1134" w:hanging="1134"/>
        <w:jc w:val="both"/>
        <w:rPr>
          <w:bCs/>
          <w:lang w:val="ru-RU"/>
        </w:rPr>
      </w:pPr>
      <w:r w:rsidRPr="005D358A">
        <w:rPr>
          <w:bCs/>
          <w:lang w:val="ru-RU"/>
        </w:rPr>
        <w:t>10.6.1.2</w:t>
      </w:r>
      <w:r w:rsidRPr="005D358A">
        <w:rPr>
          <w:bCs/>
          <w:lang w:val="ru-RU"/>
        </w:rPr>
        <w:tab/>
      </w:r>
      <w:r w:rsidRPr="005D358A">
        <w:rPr>
          <w:bCs/>
          <w:lang w:val="ru-RU"/>
        </w:rPr>
        <w:tab/>
        <w:t>В каждой партии должен отбираться один набор в соответствии с положениями пункта 10.6.1.3. Этот набор может отбираться до укомплектования партии при условии, что он отбирается из большего набора, состоящего не менее чем из 20% единиц продукции, содержащейся в окончательной партии.</w:t>
      </w:r>
    </w:p>
    <w:p w14:paraId="4E34854B" w14:textId="77777777" w:rsidR="00141918" w:rsidRPr="005D358A" w:rsidRDefault="00141918">
      <w:pPr>
        <w:suppressAutoHyphens w:val="0"/>
        <w:spacing w:line="240" w:lineRule="auto"/>
        <w:rPr>
          <w:rFonts w:eastAsia="Times New Roman" w:cs="Times New Roman"/>
          <w:bCs/>
          <w:szCs w:val="20"/>
        </w:rPr>
      </w:pPr>
      <w:r w:rsidRPr="005D358A">
        <w:rPr>
          <w:bCs/>
        </w:rPr>
        <w:br w:type="page"/>
      </w:r>
    </w:p>
    <w:p w14:paraId="4FEA7B7E" w14:textId="77777777" w:rsidR="00F7456E" w:rsidRPr="005D358A" w:rsidRDefault="00F7456E" w:rsidP="00971510">
      <w:pPr>
        <w:pStyle w:val="af6"/>
        <w:spacing w:after="120"/>
        <w:ind w:left="2268" w:right="1134" w:hanging="1134"/>
        <w:jc w:val="both"/>
        <w:rPr>
          <w:bCs/>
          <w:lang w:val="ru-RU"/>
        </w:rPr>
      </w:pPr>
      <w:r w:rsidRPr="005D358A">
        <w:rPr>
          <w:bCs/>
          <w:lang w:val="ru-RU"/>
        </w:rPr>
        <w:lastRenderedPageBreak/>
        <w:t>10.6.1.3</w:t>
      </w:r>
      <w:r w:rsidRPr="005D358A">
        <w:rPr>
          <w:bCs/>
          <w:lang w:val="ru-RU"/>
        </w:rPr>
        <w:tab/>
      </w:r>
      <w:r w:rsidRPr="005D358A">
        <w:rPr>
          <w:bCs/>
          <w:lang w:val="ru-RU"/>
        </w:rPr>
        <w:tab/>
        <w:t>Чтобы партия смотровых козырьков была принята, она должна соответствовать следующим условиям:</w:t>
      </w:r>
    </w:p>
    <w:tbl>
      <w:tblPr>
        <w:tblStyle w:val="TableNormal1"/>
        <w:tblW w:w="8504" w:type="dxa"/>
        <w:tblInd w:w="1134" w:type="dxa"/>
        <w:tblLayout w:type="fixed"/>
        <w:tblLook w:val="01E0" w:firstRow="1" w:lastRow="1" w:firstColumn="1" w:lastColumn="1" w:noHBand="0" w:noVBand="0"/>
      </w:tblPr>
      <w:tblGrid>
        <w:gridCol w:w="1418"/>
        <w:gridCol w:w="1276"/>
        <w:gridCol w:w="708"/>
        <w:gridCol w:w="945"/>
        <w:gridCol w:w="945"/>
        <w:gridCol w:w="945"/>
        <w:gridCol w:w="567"/>
        <w:gridCol w:w="567"/>
        <w:gridCol w:w="1133"/>
      </w:tblGrid>
      <w:tr w:rsidR="00F7456E" w:rsidRPr="005D358A" w14:paraId="010E073C" w14:textId="77777777" w:rsidTr="002133EB">
        <w:trPr>
          <w:tblHeader/>
        </w:trPr>
        <w:tc>
          <w:tcPr>
            <w:tcW w:w="3402" w:type="dxa"/>
            <w:gridSpan w:val="3"/>
            <w:tcBorders>
              <w:top w:val="single" w:sz="4" w:space="0" w:color="auto"/>
            </w:tcBorders>
            <w:shd w:val="clear" w:color="auto" w:fill="auto"/>
            <w:vAlign w:val="bottom"/>
          </w:tcPr>
          <w:p w14:paraId="7190642A" w14:textId="77777777" w:rsidR="00F7456E" w:rsidRPr="005D358A" w:rsidRDefault="00F7456E" w:rsidP="00971510">
            <w:pPr>
              <w:widowControl/>
              <w:spacing w:before="80" w:after="80" w:line="200" w:lineRule="exact"/>
              <w:rPr>
                <w:rFonts w:ascii="Times New Roman" w:hAnsi="Times New Roman" w:cs="Times New Roman"/>
                <w:sz w:val="16"/>
              </w:rPr>
            </w:pPr>
          </w:p>
        </w:tc>
        <w:tc>
          <w:tcPr>
            <w:tcW w:w="2835" w:type="dxa"/>
            <w:gridSpan w:val="3"/>
            <w:tcBorders>
              <w:top w:val="single" w:sz="4" w:space="0" w:color="auto"/>
              <w:bottom w:val="single" w:sz="4" w:space="0" w:color="auto"/>
            </w:tcBorders>
            <w:shd w:val="clear" w:color="auto" w:fill="auto"/>
            <w:vAlign w:val="bottom"/>
          </w:tcPr>
          <w:p w14:paraId="4B5FA5D4" w14:textId="77777777" w:rsidR="00F7456E" w:rsidRPr="005D358A" w:rsidRDefault="00F7456E" w:rsidP="00810FDA">
            <w:pPr>
              <w:widowControl/>
              <w:spacing w:before="80" w:after="80" w:line="200" w:lineRule="exact"/>
              <w:jc w:val="center"/>
              <w:rPr>
                <w:rFonts w:ascii="Times New Roman" w:eastAsia="Times New Roman" w:hAnsi="Times New Roman" w:cs="Times New Roman"/>
                <w:sz w:val="16"/>
                <w:szCs w:val="15"/>
              </w:rPr>
            </w:pPr>
            <w:r w:rsidRPr="005D358A">
              <w:rPr>
                <w:rFonts w:ascii="Times New Roman" w:eastAsia="Times New Roman" w:hAnsi="Times New Roman" w:cs="Times New Roman"/>
                <w:sz w:val="16"/>
                <w:szCs w:val="15"/>
              </w:rPr>
              <w:t>ИСПЫТАНИЯ, КОТОРЫЕ ДОЛЖНЫ БЫТЬ ПРОВЕДЕНЫ</w:t>
            </w:r>
          </w:p>
        </w:tc>
        <w:tc>
          <w:tcPr>
            <w:tcW w:w="2267" w:type="dxa"/>
            <w:gridSpan w:val="3"/>
            <w:tcBorders>
              <w:top w:val="single" w:sz="4" w:space="0" w:color="auto"/>
            </w:tcBorders>
            <w:shd w:val="clear" w:color="auto" w:fill="auto"/>
            <w:vAlign w:val="bottom"/>
          </w:tcPr>
          <w:p w14:paraId="2F69988C" w14:textId="77777777" w:rsidR="00F7456E" w:rsidRPr="005D358A" w:rsidRDefault="00F7456E" w:rsidP="00971510">
            <w:pPr>
              <w:widowControl/>
              <w:spacing w:before="80" w:after="80" w:line="200" w:lineRule="exact"/>
              <w:jc w:val="right"/>
              <w:rPr>
                <w:rFonts w:ascii="Times New Roman" w:hAnsi="Times New Roman" w:cs="Times New Roman"/>
                <w:sz w:val="16"/>
              </w:rPr>
            </w:pPr>
          </w:p>
        </w:tc>
      </w:tr>
      <w:tr w:rsidR="00810FDA" w:rsidRPr="005D358A" w14:paraId="268D992E" w14:textId="77777777" w:rsidTr="002133EB">
        <w:trPr>
          <w:cantSplit/>
          <w:trHeight w:val="1429"/>
          <w:tblHeader/>
        </w:trPr>
        <w:tc>
          <w:tcPr>
            <w:tcW w:w="1418" w:type="dxa"/>
            <w:tcBorders>
              <w:bottom w:val="single" w:sz="12" w:space="0" w:color="auto"/>
            </w:tcBorders>
            <w:shd w:val="clear" w:color="auto" w:fill="auto"/>
            <w:vAlign w:val="bottom"/>
          </w:tcPr>
          <w:p w14:paraId="12382A25" w14:textId="77777777" w:rsidR="00F7456E" w:rsidRPr="005D358A" w:rsidRDefault="00F7456E" w:rsidP="00810FDA">
            <w:pPr>
              <w:widowControl/>
              <w:spacing w:before="80" w:after="80" w:line="200" w:lineRule="exact"/>
              <w:rPr>
                <w:rFonts w:ascii="Times New Roman" w:eastAsia="Times New Roman" w:hAnsi="Times New Roman" w:cs="Times New Roman"/>
                <w:i/>
                <w:sz w:val="16"/>
                <w:szCs w:val="15"/>
              </w:rPr>
            </w:pPr>
            <w:r w:rsidRPr="005D358A">
              <w:rPr>
                <w:rFonts w:ascii="Times New Roman" w:hAnsi="Times New Roman" w:cs="Times New Roman"/>
                <w:bCs/>
                <w:i/>
                <w:sz w:val="16"/>
                <w:szCs w:val="16"/>
              </w:rPr>
              <w:t xml:space="preserve">Число единиц продукции </w:t>
            </w:r>
            <w:r w:rsidRPr="005D358A">
              <w:rPr>
                <w:rFonts w:ascii="Times New Roman" w:hAnsi="Times New Roman" w:cs="Times New Roman"/>
                <w:bCs/>
                <w:i/>
                <w:sz w:val="16"/>
                <w:szCs w:val="16"/>
              </w:rPr>
              <w:br/>
              <w:t>в партии</w:t>
            </w:r>
            <w:r w:rsidRPr="005D358A">
              <w:rPr>
                <w:rFonts w:ascii="Times New Roman" w:eastAsia="Arial" w:hAnsi="Times New Roman" w:cs="Times New Roman"/>
                <w:i/>
                <w:sz w:val="16"/>
                <w:szCs w:val="15"/>
              </w:rPr>
              <w:t xml:space="preserve"> </w:t>
            </w:r>
          </w:p>
        </w:tc>
        <w:tc>
          <w:tcPr>
            <w:tcW w:w="1276" w:type="dxa"/>
            <w:tcBorders>
              <w:bottom w:val="single" w:sz="12" w:space="0" w:color="auto"/>
            </w:tcBorders>
            <w:shd w:val="clear" w:color="auto" w:fill="auto"/>
            <w:vAlign w:val="bottom"/>
          </w:tcPr>
          <w:p w14:paraId="0FB57A67" w14:textId="77777777" w:rsidR="00F7456E" w:rsidRPr="005D358A" w:rsidRDefault="00F7456E" w:rsidP="00810FDA">
            <w:pPr>
              <w:widowControl/>
              <w:spacing w:before="80" w:after="80" w:line="200" w:lineRule="exact"/>
              <w:rPr>
                <w:rFonts w:ascii="Times New Roman" w:eastAsia="Times New Roman" w:hAnsi="Times New Roman" w:cs="Times New Roman"/>
                <w:i/>
                <w:sz w:val="16"/>
                <w:szCs w:val="15"/>
                <w:lang w:val="en-GB"/>
              </w:rPr>
            </w:pPr>
            <w:r w:rsidRPr="005D358A">
              <w:rPr>
                <w:rFonts w:ascii="Times New Roman" w:eastAsia="Times New Roman" w:hAnsi="Times New Roman" w:cs="Times New Roman"/>
                <w:i/>
                <w:sz w:val="16"/>
                <w:szCs w:val="15"/>
              </w:rPr>
              <w:t>Число образцов</w:t>
            </w:r>
          </w:p>
        </w:tc>
        <w:tc>
          <w:tcPr>
            <w:tcW w:w="708" w:type="dxa"/>
            <w:tcBorders>
              <w:bottom w:val="single" w:sz="12" w:space="0" w:color="auto"/>
            </w:tcBorders>
            <w:shd w:val="clear" w:color="auto" w:fill="auto"/>
            <w:vAlign w:val="bottom"/>
          </w:tcPr>
          <w:p w14:paraId="40257FCC" w14:textId="77777777" w:rsidR="00F7456E" w:rsidRPr="005D358A" w:rsidRDefault="00F7456E" w:rsidP="00810FDA">
            <w:pPr>
              <w:widowControl/>
              <w:spacing w:before="80" w:after="80" w:line="200" w:lineRule="exact"/>
              <w:rPr>
                <w:rFonts w:ascii="Times New Roman" w:eastAsia="Times New Roman" w:hAnsi="Times New Roman" w:cs="Times New Roman"/>
                <w:i/>
                <w:sz w:val="16"/>
                <w:szCs w:val="15"/>
                <w:lang w:val="en-GB"/>
              </w:rPr>
            </w:pPr>
            <w:r w:rsidRPr="005D358A">
              <w:rPr>
                <w:rFonts w:ascii="Times New Roman" w:hAnsi="Times New Roman" w:cs="Times New Roman"/>
                <w:bCs/>
                <w:i/>
                <w:sz w:val="16"/>
                <w:szCs w:val="16"/>
              </w:rPr>
              <w:t>Общее число образцов</w:t>
            </w:r>
            <w:r w:rsidRPr="005D358A">
              <w:rPr>
                <w:rFonts w:ascii="Times New Roman" w:eastAsia="Times New Roman" w:hAnsi="Times New Roman" w:cs="Times New Roman"/>
                <w:i/>
                <w:sz w:val="16"/>
                <w:szCs w:val="15"/>
                <w:lang w:val="en-GB"/>
              </w:rPr>
              <w:t xml:space="preserve"> </w:t>
            </w:r>
          </w:p>
        </w:tc>
        <w:tc>
          <w:tcPr>
            <w:tcW w:w="945" w:type="dxa"/>
            <w:tcBorders>
              <w:top w:val="single" w:sz="4" w:space="0" w:color="auto"/>
              <w:bottom w:val="single" w:sz="12" w:space="0" w:color="auto"/>
            </w:tcBorders>
            <w:shd w:val="clear" w:color="auto" w:fill="auto"/>
            <w:vAlign w:val="bottom"/>
          </w:tcPr>
          <w:p w14:paraId="79A4840B" w14:textId="77777777" w:rsidR="00F7456E" w:rsidRPr="005D358A" w:rsidRDefault="00F7456E" w:rsidP="00971510">
            <w:pPr>
              <w:widowControl/>
              <w:spacing w:before="80" w:after="80" w:line="200" w:lineRule="exact"/>
              <w:jc w:val="right"/>
              <w:rPr>
                <w:rFonts w:ascii="Times New Roman" w:hAnsi="Times New Roman" w:cs="Times New Roman"/>
                <w:i/>
                <w:sz w:val="16"/>
                <w:szCs w:val="17"/>
                <w:lang w:val="en-GB"/>
              </w:rPr>
            </w:pPr>
          </w:p>
          <w:p w14:paraId="376A94BB" w14:textId="77777777" w:rsidR="00F7456E" w:rsidRPr="005D358A" w:rsidRDefault="00F7456E" w:rsidP="00971510">
            <w:pPr>
              <w:widowControl/>
              <w:spacing w:before="80" w:after="80" w:line="200" w:lineRule="exact"/>
              <w:jc w:val="right"/>
              <w:rPr>
                <w:rFonts w:ascii="Times New Roman" w:eastAsia="Times New Roman" w:hAnsi="Times New Roman" w:cs="Times New Roman"/>
                <w:i/>
                <w:sz w:val="16"/>
                <w:szCs w:val="15"/>
                <w:lang w:val="en-GB"/>
              </w:rPr>
            </w:pPr>
            <w:r w:rsidRPr="005D358A">
              <w:rPr>
                <w:rFonts w:ascii="Times New Roman" w:eastAsia="Times New Roman" w:hAnsi="Times New Roman" w:cs="Times New Roman"/>
                <w:i/>
                <w:sz w:val="16"/>
                <w:szCs w:val="15"/>
              </w:rPr>
              <w:t>Группа</w:t>
            </w:r>
            <w:r w:rsidR="002133EB">
              <w:rPr>
                <w:rFonts w:ascii="Times New Roman" w:eastAsia="Times New Roman" w:hAnsi="Times New Roman" w:cs="Times New Roman"/>
                <w:i/>
                <w:sz w:val="16"/>
                <w:szCs w:val="15"/>
              </w:rPr>
              <w:t xml:space="preserve"> </w:t>
            </w:r>
            <w:r w:rsidRPr="005D358A">
              <w:rPr>
                <w:rFonts w:ascii="Times New Roman" w:eastAsia="Times New Roman" w:hAnsi="Times New Roman" w:cs="Times New Roman"/>
                <w:i/>
                <w:sz w:val="16"/>
                <w:szCs w:val="15"/>
                <w:lang w:val="en-GB"/>
              </w:rPr>
              <w:t>A</w:t>
            </w:r>
          </w:p>
        </w:tc>
        <w:tc>
          <w:tcPr>
            <w:tcW w:w="945" w:type="dxa"/>
            <w:tcBorders>
              <w:top w:val="single" w:sz="4" w:space="0" w:color="auto"/>
              <w:bottom w:val="single" w:sz="12" w:space="0" w:color="auto"/>
            </w:tcBorders>
            <w:shd w:val="clear" w:color="auto" w:fill="auto"/>
            <w:vAlign w:val="bottom"/>
          </w:tcPr>
          <w:p w14:paraId="0ED891CB" w14:textId="77777777" w:rsidR="00F7456E" w:rsidRPr="005D358A" w:rsidRDefault="00F7456E" w:rsidP="00971510">
            <w:pPr>
              <w:widowControl/>
              <w:spacing w:before="80" w:after="80" w:line="200" w:lineRule="exact"/>
              <w:jc w:val="right"/>
              <w:rPr>
                <w:rFonts w:ascii="Times New Roman" w:hAnsi="Times New Roman" w:cs="Times New Roman"/>
                <w:i/>
                <w:sz w:val="16"/>
                <w:szCs w:val="17"/>
                <w:lang w:val="en-GB"/>
              </w:rPr>
            </w:pPr>
          </w:p>
          <w:p w14:paraId="255DD3A4" w14:textId="77777777" w:rsidR="00F7456E" w:rsidRPr="005D358A" w:rsidRDefault="00F7456E" w:rsidP="00971510">
            <w:pPr>
              <w:widowControl/>
              <w:spacing w:before="80" w:after="80" w:line="200" w:lineRule="exact"/>
              <w:jc w:val="right"/>
              <w:rPr>
                <w:rFonts w:ascii="Times New Roman" w:eastAsia="Times New Roman" w:hAnsi="Times New Roman" w:cs="Times New Roman"/>
                <w:i/>
                <w:sz w:val="16"/>
                <w:szCs w:val="15"/>
                <w:lang w:val="en-GB"/>
              </w:rPr>
            </w:pPr>
            <w:r w:rsidRPr="005D358A">
              <w:rPr>
                <w:rFonts w:ascii="Times New Roman" w:eastAsia="Times New Roman" w:hAnsi="Times New Roman" w:cs="Times New Roman"/>
                <w:i/>
                <w:sz w:val="16"/>
                <w:szCs w:val="15"/>
              </w:rPr>
              <w:t>Группа</w:t>
            </w:r>
            <w:r w:rsidRPr="005D358A">
              <w:rPr>
                <w:rFonts w:ascii="Times New Roman" w:eastAsia="Times New Roman" w:hAnsi="Times New Roman" w:cs="Times New Roman"/>
                <w:i/>
                <w:sz w:val="16"/>
                <w:szCs w:val="15"/>
                <w:lang w:val="en-GB"/>
              </w:rPr>
              <w:t xml:space="preserve"> B</w:t>
            </w:r>
          </w:p>
        </w:tc>
        <w:tc>
          <w:tcPr>
            <w:tcW w:w="945" w:type="dxa"/>
            <w:tcBorders>
              <w:top w:val="single" w:sz="4" w:space="0" w:color="auto"/>
              <w:bottom w:val="single" w:sz="12" w:space="0" w:color="auto"/>
            </w:tcBorders>
            <w:shd w:val="clear" w:color="auto" w:fill="auto"/>
            <w:vAlign w:val="bottom"/>
          </w:tcPr>
          <w:p w14:paraId="1B8D0B94" w14:textId="77777777" w:rsidR="00F7456E" w:rsidRPr="005D358A" w:rsidRDefault="00F7456E" w:rsidP="00971510">
            <w:pPr>
              <w:widowControl/>
              <w:spacing w:before="80" w:after="80" w:line="200" w:lineRule="exact"/>
              <w:jc w:val="right"/>
              <w:rPr>
                <w:rFonts w:ascii="Times New Roman" w:hAnsi="Times New Roman" w:cs="Times New Roman"/>
                <w:i/>
                <w:sz w:val="16"/>
                <w:szCs w:val="17"/>
                <w:lang w:val="en-GB"/>
              </w:rPr>
            </w:pPr>
          </w:p>
          <w:p w14:paraId="0D01EDCF" w14:textId="77777777" w:rsidR="00F7456E" w:rsidRPr="005D358A" w:rsidRDefault="00F7456E" w:rsidP="00971510">
            <w:pPr>
              <w:widowControl/>
              <w:spacing w:before="80" w:after="80" w:line="200" w:lineRule="exact"/>
              <w:jc w:val="right"/>
              <w:rPr>
                <w:rFonts w:ascii="Times New Roman" w:eastAsia="Times New Roman" w:hAnsi="Times New Roman" w:cs="Times New Roman"/>
                <w:i/>
                <w:sz w:val="16"/>
                <w:szCs w:val="15"/>
                <w:lang w:val="en-GB"/>
              </w:rPr>
            </w:pPr>
            <w:r w:rsidRPr="005D358A">
              <w:rPr>
                <w:rFonts w:ascii="Times New Roman" w:eastAsia="Times New Roman" w:hAnsi="Times New Roman" w:cs="Times New Roman"/>
                <w:i/>
                <w:sz w:val="16"/>
                <w:szCs w:val="15"/>
              </w:rPr>
              <w:t>Группа</w:t>
            </w:r>
            <w:r w:rsidRPr="005D358A">
              <w:rPr>
                <w:rFonts w:ascii="Times New Roman" w:eastAsia="Times New Roman" w:hAnsi="Times New Roman" w:cs="Times New Roman"/>
                <w:i/>
                <w:sz w:val="16"/>
                <w:szCs w:val="15"/>
                <w:lang w:val="en-GB"/>
              </w:rPr>
              <w:t xml:space="preserve"> C*</w:t>
            </w:r>
          </w:p>
        </w:tc>
        <w:tc>
          <w:tcPr>
            <w:tcW w:w="567" w:type="dxa"/>
            <w:tcBorders>
              <w:bottom w:val="single" w:sz="12" w:space="0" w:color="auto"/>
            </w:tcBorders>
            <w:shd w:val="clear" w:color="auto" w:fill="auto"/>
            <w:textDirection w:val="btLr"/>
            <w:vAlign w:val="bottom"/>
          </w:tcPr>
          <w:p w14:paraId="1E0CC4CA" w14:textId="77777777" w:rsidR="00F7456E" w:rsidRPr="005D358A" w:rsidRDefault="00F7456E" w:rsidP="00810FDA">
            <w:pPr>
              <w:widowControl/>
              <w:spacing w:before="80" w:after="80" w:line="200" w:lineRule="exact"/>
              <w:ind w:left="113" w:right="113"/>
              <w:rPr>
                <w:rFonts w:ascii="Times New Roman" w:eastAsia="Times New Roman" w:hAnsi="Times New Roman" w:cs="Times New Roman"/>
                <w:i/>
                <w:sz w:val="16"/>
                <w:szCs w:val="15"/>
                <w:lang w:val="en-GB"/>
              </w:rPr>
            </w:pPr>
            <w:r w:rsidRPr="005D358A">
              <w:rPr>
                <w:rFonts w:ascii="Times New Roman" w:hAnsi="Times New Roman" w:cs="Times New Roman"/>
                <w:bCs/>
                <w:i/>
                <w:sz w:val="16"/>
                <w:szCs w:val="16"/>
              </w:rPr>
              <w:t>Критерии приемлемости</w:t>
            </w:r>
          </w:p>
        </w:tc>
        <w:tc>
          <w:tcPr>
            <w:tcW w:w="567" w:type="dxa"/>
            <w:tcBorders>
              <w:bottom w:val="single" w:sz="12" w:space="0" w:color="auto"/>
            </w:tcBorders>
            <w:shd w:val="clear" w:color="auto" w:fill="auto"/>
            <w:textDirection w:val="btLr"/>
            <w:vAlign w:val="bottom"/>
          </w:tcPr>
          <w:p w14:paraId="6AE641C3" w14:textId="77777777" w:rsidR="00F7456E" w:rsidRPr="005D358A" w:rsidRDefault="00F7456E" w:rsidP="00810FDA">
            <w:pPr>
              <w:widowControl/>
              <w:spacing w:before="80" w:after="80" w:line="200" w:lineRule="exact"/>
              <w:ind w:left="113" w:right="113"/>
              <w:rPr>
                <w:rFonts w:ascii="Times New Roman" w:eastAsia="Times New Roman" w:hAnsi="Times New Roman" w:cs="Times New Roman"/>
                <w:i/>
                <w:sz w:val="16"/>
                <w:szCs w:val="15"/>
                <w:lang w:val="en-GB"/>
              </w:rPr>
            </w:pPr>
            <w:r w:rsidRPr="005D358A">
              <w:rPr>
                <w:rFonts w:ascii="Times New Roman" w:hAnsi="Times New Roman" w:cs="Times New Roman"/>
                <w:bCs/>
                <w:i/>
                <w:sz w:val="16"/>
                <w:szCs w:val="16"/>
              </w:rPr>
              <w:t>Критерии неприемлемости</w:t>
            </w:r>
          </w:p>
        </w:tc>
        <w:tc>
          <w:tcPr>
            <w:tcW w:w="1133" w:type="dxa"/>
            <w:tcBorders>
              <w:bottom w:val="single" w:sz="12" w:space="0" w:color="auto"/>
            </w:tcBorders>
            <w:shd w:val="clear" w:color="auto" w:fill="auto"/>
            <w:vAlign w:val="bottom"/>
          </w:tcPr>
          <w:p w14:paraId="1E75C184" w14:textId="77777777" w:rsidR="00F7456E" w:rsidRPr="005D358A" w:rsidRDefault="00F7456E" w:rsidP="00971510">
            <w:pPr>
              <w:widowControl/>
              <w:spacing w:before="80" w:after="80" w:line="200" w:lineRule="exact"/>
              <w:jc w:val="right"/>
              <w:rPr>
                <w:rFonts w:ascii="Times New Roman" w:eastAsia="Times New Roman" w:hAnsi="Times New Roman" w:cs="Times New Roman"/>
                <w:i/>
                <w:sz w:val="16"/>
                <w:szCs w:val="15"/>
                <w:lang w:val="en-GB"/>
              </w:rPr>
            </w:pPr>
            <w:r w:rsidRPr="005D358A">
              <w:rPr>
                <w:rFonts w:ascii="Times New Roman" w:hAnsi="Times New Roman" w:cs="Times New Roman"/>
                <w:bCs/>
                <w:i/>
                <w:sz w:val="16"/>
                <w:szCs w:val="16"/>
              </w:rPr>
              <w:t>Жесткость контроля</w:t>
            </w:r>
          </w:p>
        </w:tc>
      </w:tr>
      <w:tr w:rsidR="00810FDA" w:rsidRPr="005D358A" w14:paraId="1A253C51" w14:textId="77777777" w:rsidTr="00810FDA">
        <w:tc>
          <w:tcPr>
            <w:tcW w:w="1418" w:type="dxa"/>
            <w:vMerge w:val="restart"/>
            <w:tcBorders>
              <w:top w:val="single" w:sz="12" w:space="0" w:color="auto"/>
            </w:tcBorders>
            <w:shd w:val="clear" w:color="auto" w:fill="auto"/>
          </w:tcPr>
          <w:p w14:paraId="213A4457"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 xml:space="preserve">0 &lt; N </w:t>
            </w:r>
            <w:r w:rsidRPr="005D358A">
              <w:rPr>
                <w:rFonts w:ascii="Times New Roman" w:eastAsia="Arial" w:hAnsi="Times New Roman" w:cs="Times New Roman"/>
                <w:sz w:val="18"/>
                <w:szCs w:val="15"/>
                <w:lang w:val="en-GB"/>
              </w:rPr>
              <w:t xml:space="preserve"># </w:t>
            </w:r>
            <w:r w:rsidRPr="005D358A">
              <w:rPr>
                <w:rFonts w:ascii="Times New Roman" w:eastAsia="Times New Roman" w:hAnsi="Times New Roman" w:cs="Times New Roman"/>
                <w:sz w:val="18"/>
                <w:szCs w:val="15"/>
                <w:lang w:val="en-GB"/>
              </w:rPr>
              <w:t>500</w:t>
            </w:r>
          </w:p>
        </w:tc>
        <w:tc>
          <w:tcPr>
            <w:tcW w:w="1276" w:type="dxa"/>
            <w:tcBorders>
              <w:top w:val="single" w:sz="12" w:space="0" w:color="auto"/>
            </w:tcBorders>
            <w:shd w:val="clear" w:color="auto" w:fill="auto"/>
          </w:tcPr>
          <w:p w14:paraId="535C9426"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r w:rsidRPr="005D358A">
              <w:rPr>
                <w:rFonts w:ascii="Times New Roman" w:eastAsia="Times New Roman" w:hAnsi="Times New Roman" w:cs="Times New Roman"/>
                <w:sz w:val="18"/>
                <w:szCs w:val="15"/>
              </w:rPr>
              <w:t>-й</w:t>
            </w:r>
            <w:r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4 (5*)</w:t>
            </w:r>
          </w:p>
        </w:tc>
        <w:tc>
          <w:tcPr>
            <w:tcW w:w="708" w:type="dxa"/>
            <w:vMerge w:val="restart"/>
            <w:tcBorders>
              <w:top w:val="single" w:sz="12" w:space="0" w:color="auto"/>
            </w:tcBorders>
            <w:shd w:val="clear" w:color="auto" w:fill="auto"/>
          </w:tcPr>
          <w:p w14:paraId="21AC47C7"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8</w:t>
            </w:r>
          </w:p>
        </w:tc>
        <w:tc>
          <w:tcPr>
            <w:tcW w:w="945" w:type="dxa"/>
            <w:tcBorders>
              <w:top w:val="single" w:sz="12" w:space="0" w:color="auto"/>
            </w:tcBorders>
            <w:shd w:val="clear" w:color="auto" w:fill="auto"/>
            <w:vAlign w:val="bottom"/>
          </w:tcPr>
          <w:p w14:paraId="694A6C31"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945" w:type="dxa"/>
            <w:tcBorders>
              <w:top w:val="single" w:sz="12" w:space="0" w:color="auto"/>
            </w:tcBorders>
            <w:shd w:val="clear" w:color="auto" w:fill="auto"/>
            <w:vAlign w:val="bottom"/>
          </w:tcPr>
          <w:p w14:paraId="672577E7"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945" w:type="dxa"/>
            <w:tcBorders>
              <w:top w:val="single" w:sz="12" w:space="0" w:color="auto"/>
            </w:tcBorders>
            <w:shd w:val="clear" w:color="auto" w:fill="auto"/>
            <w:vAlign w:val="bottom"/>
          </w:tcPr>
          <w:p w14:paraId="2375CC89"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tcBorders>
              <w:top w:val="single" w:sz="12" w:space="0" w:color="auto"/>
            </w:tcBorders>
            <w:shd w:val="clear" w:color="auto" w:fill="auto"/>
            <w:vAlign w:val="bottom"/>
          </w:tcPr>
          <w:p w14:paraId="793461A8"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0</w:t>
            </w:r>
          </w:p>
        </w:tc>
        <w:tc>
          <w:tcPr>
            <w:tcW w:w="567" w:type="dxa"/>
            <w:tcBorders>
              <w:top w:val="single" w:sz="12" w:space="0" w:color="auto"/>
            </w:tcBorders>
            <w:shd w:val="clear" w:color="auto" w:fill="auto"/>
            <w:vAlign w:val="bottom"/>
          </w:tcPr>
          <w:p w14:paraId="69936B94"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1133" w:type="dxa"/>
            <w:vMerge w:val="restart"/>
            <w:tcBorders>
              <w:top w:val="single" w:sz="12" w:space="0" w:color="auto"/>
            </w:tcBorders>
            <w:shd w:val="clear" w:color="auto" w:fill="auto"/>
            <w:vAlign w:val="bottom"/>
          </w:tcPr>
          <w:p w14:paraId="57930F37" w14:textId="77777777" w:rsidR="00F7456E" w:rsidRPr="005D358A" w:rsidRDefault="00F7456E" w:rsidP="00971510">
            <w:pPr>
              <w:widowControl/>
              <w:spacing w:before="40" w:after="40" w:line="220" w:lineRule="exact"/>
              <w:jc w:val="right"/>
              <w:rPr>
                <w:rFonts w:ascii="Times New Roman" w:hAnsi="Times New Roman" w:cs="Times New Roman"/>
                <w:sz w:val="18"/>
                <w:szCs w:val="16"/>
                <w:lang w:val="en-GB"/>
              </w:rPr>
            </w:pPr>
          </w:p>
          <w:p w14:paraId="3FBB93E3"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rPr>
              <w:t>Обычная</w:t>
            </w:r>
          </w:p>
        </w:tc>
      </w:tr>
      <w:tr w:rsidR="00810FDA" w:rsidRPr="005D358A" w14:paraId="68C56B7B" w14:textId="77777777" w:rsidTr="00810FDA">
        <w:tc>
          <w:tcPr>
            <w:tcW w:w="1418" w:type="dxa"/>
            <w:vMerge/>
            <w:shd w:val="clear" w:color="auto" w:fill="auto"/>
          </w:tcPr>
          <w:p w14:paraId="2187A287"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1276" w:type="dxa"/>
            <w:shd w:val="clear" w:color="auto" w:fill="auto"/>
          </w:tcPr>
          <w:p w14:paraId="6B72EA3C"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r w:rsidRPr="005D358A">
              <w:rPr>
                <w:rFonts w:ascii="Times New Roman" w:eastAsia="Times New Roman" w:hAnsi="Times New Roman" w:cs="Times New Roman"/>
                <w:sz w:val="18"/>
                <w:szCs w:val="15"/>
              </w:rPr>
              <w:t>-й</w:t>
            </w:r>
            <w:r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4 (5*)</w:t>
            </w:r>
          </w:p>
        </w:tc>
        <w:tc>
          <w:tcPr>
            <w:tcW w:w="708" w:type="dxa"/>
            <w:vMerge/>
            <w:shd w:val="clear" w:color="auto" w:fill="auto"/>
          </w:tcPr>
          <w:p w14:paraId="3290EDCB"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945" w:type="dxa"/>
            <w:shd w:val="clear" w:color="auto" w:fill="auto"/>
            <w:vAlign w:val="bottom"/>
          </w:tcPr>
          <w:p w14:paraId="7CFF5118"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945" w:type="dxa"/>
            <w:shd w:val="clear" w:color="auto" w:fill="auto"/>
            <w:vAlign w:val="bottom"/>
          </w:tcPr>
          <w:p w14:paraId="69D70971"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945" w:type="dxa"/>
            <w:shd w:val="clear" w:color="auto" w:fill="auto"/>
            <w:vAlign w:val="bottom"/>
          </w:tcPr>
          <w:p w14:paraId="79921A79"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shd w:val="clear" w:color="auto" w:fill="auto"/>
            <w:vAlign w:val="bottom"/>
          </w:tcPr>
          <w:p w14:paraId="750E9FC5"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shd w:val="clear" w:color="auto" w:fill="auto"/>
            <w:vAlign w:val="bottom"/>
          </w:tcPr>
          <w:p w14:paraId="4D1446AC"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1133" w:type="dxa"/>
            <w:vMerge/>
            <w:shd w:val="clear" w:color="auto" w:fill="auto"/>
            <w:vAlign w:val="bottom"/>
          </w:tcPr>
          <w:p w14:paraId="1DE802F0" w14:textId="77777777" w:rsidR="00F7456E" w:rsidRPr="005D358A" w:rsidRDefault="00F7456E" w:rsidP="00971510">
            <w:pPr>
              <w:widowControl/>
              <w:spacing w:before="40" w:after="40" w:line="220" w:lineRule="exact"/>
              <w:jc w:val="right"/>
              <w:rPr>
                <w:rFonts w:ascii="Times New Roman" w:hAnsi="Times New Roman" w:cs="Times New Roman"/>
                <w:sz w:val="18"/>
                <w:lang w:val="en-GB"/>
              </w:rPr>
            </w:pPr>
          </w:p>
        </w:tc>
      </w:tr>
      <w:tr w:rsidR="00810FDA" w:rsidRPr="005D358A" w14:paraId="7C36B2B6" w14:textId="77777777" w:rsidTr="00810FDA">
        <w:tc>
          <w:tcPr>
            <w:tcW w:w="1418" w:type="dxa"/>
            <w:vMerge w:val="restart"/>
            <w:shd w:val="clear" w:color="auto" w:fill="auto"/>
          </w:tcPr>
          <w:p w14:paraId="78B933A8"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 xml:space="preserve">500 &lt; N </w:t>
            </w:r>
            <w:r w:rsidRPr="005D358A">
              <w:rPr>
                <w:rFonts w:ascii="Times New Roman" w:eastAsia="Arial" w:hAnsi="Times New Roman" w:cs="Times New Roman"/>
                <w:sz w:val="18"/>
                <w:szCs w:val="15"/>
                <w:lang w:val="en-GB"/>
              </w:rPr>
              <w:t xml:space="preserve"># </w:t>
            </w:r>
            <w:r w:rsidRPr="005D358A">
              <w:rPr>
                <w:rFonts w:ascii="Times New Roman" w:eastAsia="Times New Roman" w:hAnsi="Times New Roman" w:cs="Times New Roman"/>
                <w:sz w:val="18"/>
                <w:szCs w:val="15"/>
                <w:lang w:val="en-GB"/>
              </w:rPr>
              <w:t>3</w:t>
            </w:r>
            <w:r w:rsidR="002133EB">
              <w:rPr>
                <w:rFonts w:ascii="Times New Roman" w:eastAsia="Times New Roman" w:hAnsi="Times New Roman" w:cs="Times New Roman"/>
                <w:sz w:val="18"/>
                <w:szCs w:val="15"/>
              </w:rPr>
              <w:t xml:space="preserve"> </w:t>
            </w:r>
            <w:r w:rsidRPr="005D358A">
              <w:rPr>
                <w:rFonts w:ascii="Times New Roman" w:eastAsia="Times New Roman" w:hAnsi="Times New Roman" w:cs="Times New Roman"/>
                <w:sz w:val="18"/>
                <w:szCs w:val="15"/>
                <w:lang w:val="en-GB"/>
              </w:rPr>
              <w:t>200</w:t>
            </w:r>
          </w:p>
        </w:tc>
        <w:tc>
          <w:tcPr>
            <w:tcW w:w="1276" w:type="dxa"/>
            <w:shd w:val="clear" w:color="auto" w:fill="auto"/>
          </w:tcPr>
          <w:p w14:paraId="73FFBC66"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r w:rsidRPr="005D358A">
              <w:rPr>
                <w:rFonts w:ascii="Times New Roman" w:eastAsia="Times New Roman" w:hAnsi="Times New Roman" w:cs="Times New Roman"/>
                <w:sz w:val="18"/>
                <w:szCs w:val="15"/>
              </w:rPr>
              <w:t>-й</w:t>
            </w:r>
            <w:r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5 (6*)</w:t>
            </w:r>
          </w:p>
        </w:tc>
        <w:tc>
          <w:tcPr>
            <w:tcW w:w="708" w:type="dxa"/>
            <w:vMerge w:val="restart"/>
            <w:shd w:val="clear" w:color="auto" w:fill="auto"/>
          </w:tcPr>
          <w:p w14:paraId="34EB8560"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10</w:t>
            </w:r>
          </w:p>
        </w:tc>
        <w:tc>
          <w:tcPr>
            <w:tcW w:w="945" w:type="dxa"/>
            <w:shd w:val="clear" w:color="auto" w:fill="auto"/>
            <w:vAlign w:val="bottom"/>
          </w:tcPr>
          <w:p w14:paraId="4A687224"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4</w:t>
            </w:r>
          </w:p>
        </w:tc>
        <w:tc>
          <w:tcPr>
            <w:tcW w:w="945" w:type="dxa"/>
            <w:shd w:val="clear" w:color="auto" w:fill="auto"/>
            <w:vAlign w:val="bottom"/>
          </w:tcPr>
          <w:p w14:paraId="23EFA6BF"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945" w:type="dxa"/>
            <w:shd w:val="clear" w:color="auto" w:fill="auto"/>
            <w:vAlign w:val="bottom"/>
          </w:tcPr>
          <w:p w14:paraId="3BDCB4CB"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shd w:val="clear" w:color="auto" w:fill="auto"/>
            <w:vAlign w:val="bottom"/>
          </w:tcPr>
          <w:p w14:paraId="1D10AD8F"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0</w:t>
            </w:r>
          </w:p>
        </w:tc>
        <w:tc>
          <w:tcPr>
            <w:tcW w:w="567" w:type="dxa"/>
            <w:shd w:val="clear" w:color="auto" w:fill="auto"/>
            <w:vAlign w:val="bottom"/>
          </w:tcPr>
          <w:p w14:paraId="23DF0A50"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1133" w:type="dxa"/>
            <w:vMerge w:val="restart"/>
            <w:shd w:val="clear" w:color="auto" w:fill="auto"/>
            <w:vAlign w:val="bottom"/>
          </w:tcPr>
          <w:p w14:paraId="3E9B5DDA" w14:textId="77777777" w:rsidR="00F7456E" w:rsidRPr="005D358A" w:rsidRDefault="00F7456E" w:rsidP="00971510">
            <w:pPr>
              <w:widowControl/>
              <w:spacing w:before="40" w:after="40" w:line="220" w:lineRule="exact"/>
              <w:jc w:val="right"/>
              <w:rPr>
                <w:rFonts w:ascii="Times New Roman" w:hAnsi="Times New Roman" w:cs="Times New Roman"/>
                <w:sz w:val="18"/>
                <w:szCs w:val="16"/>
                <w:lang w:val="en-GB"/>
              </w:rPr>
            </w:pPr>
          </w:p>
          <w:p w14:paraId="696C5646"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rPr>
              <w:t>Обычная</w:t>
            </w:r>
          </w:p>
        </w:tc>
      </w:tr>
      <w:tr w:rsidR="00810FDA" w:rsidRPr="005D358A" w14:paraId="58DF8C59" w14:textId="77777777" w:rsidTr="00810FDA">
        <w:tc>
          <w:tcPr>
            <w:tcW w:w="1418" w:type="dxa"/>
            <w:vMerge/>
            <w:shd w:val="clear" w:color="auto" w:fill="auto"/>
          </w:tcPr>
          <w:p w14:paraId="5972F6E9"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1276" w:type="dxa"/>
            <w:shd w:val="clear" w:color="auto" w:fill="auto"/>
          </w:tcPr>
          <w:p w14:paraId="2A774028"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r w:rsidRPr="005D358A">
              <w:rPr>
                <w:rFonts w:ascii="Times New Roman" w:eastAsia="Times New Roman" w:hAnsi="Times New Roman" w:cs="Times New Roman"/>
                <w:sz w:val="18"/>
                <w:szCs w:val="15"/>
              </w:rPr>
              <w:t>-й</w:t>
            </w:r>
            <w:r w:rsidR="00D154E8"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5 (6*)</w:t>
            </w:r>
          </w:p>
        </w:tc>
        <w:tc>
          <w:tcPr>
            <w:tcW w:w="708" w:type="dxa"/>
            <w:vMerge/>
            <w:shd w:val="clear" w:color="auto" w:fill="auto"/>
          </w:tcPr>
          <w:p w14:paraId="3BE50D82"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945" w:type="dxa"/>
            <w:shd w:val="clear" w:color="auto" w:fill="auto"/>
            <w:vAlign w:val="bottom"/>
          </w:tcPr>
          <w:p w14:paraId="5D43F8EF"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4</w:t>
            </w:r>
          </w:p>
        </w:tc>
        <w:tc>
          <w:tcPr>
            <w:tcW w:w="945" w:type="dxa"/>
            <w:shd w:val="clear" w:color="auto" w:fill="auto"/>
            <w:vAlign w:val="bottom"/>
          </w:tcPr>
          <w:p w14:paraId="13B1D852"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945" w:type="dxa"/>
            <w:shd w:val="clear" w:color="auto" w:fill="auto"/>
            <w:vAlign w:val="bottom"/>
          </w:tcPr>
          <w:p w14:paraId="28C4800E"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shd w:val="clear" w:color="auto" w:fill="auto"/>
            <w:vAlign w:val="bottom"/>
          </w:tcPr>
          <w:p w14:paraId="157170C1"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shd w:val="clear" w:color="auto" w:fill="auto"/>
            <w:vAlign w:val="bottom"/>
          </w:tcPr>
          <w:p w14:paraId="3BFF6385"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1133" w:type="dxa"/>
            <w:vMerge/>
            <w:shd w:val="clear" w:color="auto" w:fill="auto"/>
            <w:vAlign w:val="bottom"/>
          </w:tcPr>
          <w:p w14:paraId="4F99C320" w14:textId="77777777" w:rsidR="00F7456E" w:rsidRPr="005D358A" w:rsidRDefault="00F7456E" w:rsidP="00971510">
            <w:pPr>
              <w:widowControl/>
              <w:spacing w:before="40" w:after="40" w:line="220" w:lineRule="exact"/>
              <w:jc w:val="right"/>
              <w:rPr>
                <w:rFonts w:ascii="Times New Roman" w:hAnsi="Times New Roman" w:cs="Times New Roman"/>
                <w:sz w:val="18"/>
                <w:lang w:val="en-GB"/>
              </w:rPr>
            </w:pPr>
          </w:p>
        </w:tc>
      </w:tr>
      <w:tr w:rsidR="00810FDA" w:rsidRPr="005D358A" w14:paraId="52778CCF" w14:textId="77777777" w:rsidTr="00810FDA">
        <w:tc>
          <w:tcPr>
            <w:tcW w:w="1418" w:type="dxa"/>
            <w:vMerge w:val="restart"/>
            <w:shd w:val="clear" w:color="auto" w:fill="auto"/>
          </w:tcPr>
          <w:p w14:paraId="1318177D"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 xml:space="preserve">0 &lt; N </w:t>
            </w:r>
            <w:r w:rsidRPr="005D358A">
              <w:rPr>
                <w:rFonts w:ascii="Times New Roman" w:eastAsia="Arial" w:hAnsi="Times New Roman" w:cs="Times New Roman"/>
                <w:sz w:val="18"/>
                <w:szCs w:val="15"/>
                <w:lang w:val="en-GB"/>
              </w:rPr>
              <w:t xml:space="preserve"># </w:t>
            </w:r>
            <w:r w:rsidRPr="005D358A">
              <w:rPr>
                <w:rFonts w:ascii="Times New Roman" w:eastAsia="Times New Roman" w:hAnsi="Times New Roman" w:cs="Times New Roman"/>
                <w:sz w:val="18"/>
                <w:szCs w:val="15"/>
                <w:lang w:val="en-GB"/>
              </w:rPr>
              <w:t>1</w:t>
            </w:r>
            <w:r w:rsidR="002133EB">
              <w:rPr>
                <w:rFonts w:ascii="Times New Roman" w:eastAsia="Times New Roman" w:hAnsi="Times New Roman" w:cs="Times New Roman"/>
                <w:sz w:val="18"/>
                <w:szCs w:val="15"/>
              </w:rPr>
              <w:t xml:space="preserve"> </w:t>
            </w:r>
            <w:r w:rsidRPr="005D358A">
              <w:rPr>
                <w:rFonts w:ascii="Times New Roman" w:eastAsia="Times New Roman" w:hAnsi="Times New Roman" w:cs="Times New Roman"/>
                <w:sz w:val="18"/>
                <w:szCs w:val="15"/>
                <w:lang w:val="en-GB"/>
              </w:rPr>
              <w:t>200</w:t>
            </w:r>
          </w:p>
        </w:tc>
        <w:tc>
          <w:tcPr>
            <w:tcW w:w="1276" w:type="dxa"/>
            <w:shd w:val="clear" w:color="auto" w:fill="auto"/>
          </w:tcPr>
          <w:p w14:paraId="1E49D221"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r w:rsidRPr="005D358A">
              <w:rPr>
                <w:rFonts w:ascii="Times New Roman" w:eastAsia="Times New Roman" w:hAnsi="Times New Roman" w:cs="Times New Roman"/>
                <w:sz w:val="18"/>
                <w:szCs w:val="15"/>
              </w:rPr>
              <w:t>-й</w:t>
            </w:r>
            <w:r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8 (10*)</w:t>
            </w:r>
          </w:p>
        </w:tc>
        <w:tc>
          <w:tcPr>
            <w:tcW w:w="708" w:type="dxa"/>
            <w:vMerge w:val="restart"/>
            <w:shd w:val="clear" w:color="auto" w:fill="auto"/>
          </w:tcPr>
          <w:p w14:paraId="110F0CEA"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16</w:t>
            </w:r>
          </w:p>
        </w:tc>
        <w:tc>
          <w:tcPr>
            <w:tcW w:w="945" w:type="dxa"/>
            <w:shd w:val="clear" w:color="auto" w:fill="auto"/>
            <w:vAlign w:val="bottom"/>
          </w:tcPr>
          <w:p w14:paraId="096F2715"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6</w:t>
            </w:r>
          </w:p>
        </w:tc>
        <w:tc>
          <w:tcPr>
            <w:tcW w:w="945" w:type="dxa"/>
            <w:shd w:val="clear" w:color="auto" w:fill="auto"/>
            <w:vAlign w:val="bottom"/>
          </w:tcPr>
          <w:p w14:paraId="083AFB57"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945" w:type="dxa"/>
            <w:shd w:val="clear" w:color="auto" w:fill="auto"/>
            <w:vAlign w:val="bottom"/>
          </w:tcPr>
          <w:p w14:paraId="59C9009C"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567" w:type="dxa"/>
            <w:shd w:val="clear" w:color="auto" w:fill="auto"/>
            <w:vAlign w:val="bottom"/>
          </w:tcPr>
          <w:p w14:paraId="0F294FDE"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0</w:t>
            </w:r>
          </w:p>
        </w:tc>
        <w:tc>
          <w:tcPr>
            <w:tcW w:w="567" w:type="dxa"/>
            <w:shd w:val="clear" w:color="auto" w:fill="auto"/>
            <w:vAlign w:val="bottom"/>
          </w:tcPr>
          <w:p w14:paraId="3EE9C067"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1133" w:type="dxa"/>
            <w:vMerge w:val="restart"/>
            <w:shd w:val="clear" w:color="auto" w:fill="auto"/>
            <w:vAlign w:val="bottom"/>
          </w:tcPr>
          <w:p w14:paraId="28871792" w14:textId="77777777" w:rsidR="00F7456E" w:rsidRPr="005D358A" w:rsidRDefault="00F7456E" w:rsidP="00971510">
            <w:pPr>
              <w:widowControl/>
              <w:spacing w:before="40" w:after="40" w:line="220" w:lineRule="exact"/>
              <w:jc w:val="right"/>
              <w:rPr>
                <w:rFonts w:ascii="Times New Roman" w:hAnsi="Times New Roman" w:cs="Times New Roman"/>
                <w:bCs/>
                <w:sz w:val="18"/>
                <w:szCs w:val="16"/>
                <w:lang w:val="en-GB"/>
              </w:rPr>
            </w:pPr>
          </w:p>
          <w:p w14:paraId="61A001F2" w14:textId="77777777" w:rsidR="00F7456E" w:rsidRPr="005D358A" w:rsidRDefault="00F7456E" w:rsidP="00971510">
            <w:pPr>
              <w:widowControl/>
              <w:spacing w:before="40" w:after="40" w:line="220" w:lineRule="exact"/>
              <w:jc w:val="right"/>
              <w:rPr>
                <w:rFonts w:ascii="Times New Roman" w:eastAsia="Times New Roman" w:hAnsi="Times New Roman" w:cs="Times New Roman"/>
                <w:bCs/>
                <w:sz w:val="18"/>
                <w:szCs w:val="16"/>
                <w:lang w:val="en-GB"/>
              </w:rPr>
            </w:pPr>
            <w:r w:rsidRPr="005D358A">
              <w:rPr>
                <w:rFonts w:ascii="Times New Roman" w:hAnsi="Times New Roman" w:cs="Times New Roman"/>
                <w:bCs/>
                <w:sz w:val="18"/>
                <w:szCs w:val="16"/>
              </w:rPr>
              <w:t>Повышенная</w:t>
            </w:r>
          </w:p>
        </w:tc>
      </w:tr>
      <w:tr w:rsidR="00810FDA" w:rsidRPr="005D358A" w14:paraId="55304180" w14:textId="77777777" w:rsidTr="00810FDA">
        <w:tc>
          <w:tcPr>
            <w:tcW w:w="1418" w:type="dxa"/>
            <w:vMerge/>
            <w:shd w:val="clear" w:color="auto" w:fill="auto"/>
          </w:tcPr>
          <w:p w14:paraId="4F61D09E"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1276" w:type="dxa"/>
            <w:shd w:val="clear" w:color="auto" w:fill="auto"/>
          </w:tcPr>
          <w:p w14:paraId="768D1B0E"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r w:rsidRPr="005D358A">
              <w:rPr>
                <w:rFonts w:ascii="Times New Roman" w:eastAsia="Times New Roman" w:hAnsi="Times New Roman" w:cs="Times New Roman"/>
                <w:sz w:val="18"/>
                <w:szCs w:val="15"/>
              </w:rPr>
              <w:t>-й</w:t>
            </w:r>
            <w:r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8 (10*)</w:t>
            </w:r>
          </w:p>
        </w:tc>
        <w:tc>
          <w:tcPr>
            <w:tcW w:w="708" w:type="dxa"/>
            <w:vMerge/>
            <w:shd w:val="clear" w:color="auto" w:fill="auto"/>
          </w:tcPr>
          <w:p w14:paraId="1E53EA3D"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945" w:type="dxa"/>
            <w:shd w:val="clear" w:color="auto" w:fill="auto"/>
            <w:vAlign w:val="bottom"/>
          </w:tcPr>
          <w:p w14:paraId="144DED45"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6</w:t>
            </w:r>
          </w:p>
        </w:tc>
        <w:tc>
          <w:tcPr>
            <w:tcW w:w="945" w:type="dxa"/>
            <w:shd w:val="clear" w:color="auto" w:fill="auto"/>
            <w:vAlign w:val="bottom"/>
          </w:tcPr>
          <w:p w14:paraId="0C943202"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945" w:type="dxa"/>
            <w:shd w:val="clear" w:color="auto" w:fill="auto"/>
            <w:vAlign w:val="bottom"/>
          </w:tcPr>
          <w:p w14:paraId="2C4F2436"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567" w:type="dxa"/>
            <w:shd w:val="clear" w:color="auto" w:fill="auto"/>
            <w:vAlign w:val="bottom"/>
          </w:tcPr>
          <w:p w14:paraId="732CE8E8"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p>
        </w:tc>
        <w:tc>
          <w:tcPr>
            <w:tcW w:w="567" w:type="dxa"/>
            <w:shd w:val="clear" w:color="auto" w:fill="auto"/>
            <w:vAlign w:val="bottom"/>
          </w:tcPr>
          <w:p w14:paraId="1CEFFC74"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p>
        </w:tc>
        <w:tc>
          <w:tcPr>
            <w:tcW w:w="1133" w:type="dxa"/>
            <w:vMerge/>
            <w:shd w:val="clear" w:color="auto" w:fill="auto"/>
            <w:vAlign w:val="bottom"/>
          </w:tcPr>
          <w:p w14:paraId="3DB49E78" w14:textId="77777777" w:rsidR="00F7456E" w:rsidRPr="005D358A" w:rsidRDefault="00F7456E" w:rsidP="00971510">
            <w:pPr>
              <w:widowControl/>
              <w:spacing w:before="40" w:after="40" w:line="220" w:lineRule="exact"/>
              <w:jc w:val="right"/>
              <w:rPr>
                <w:rFonts w:ascii="Times New Roman" w:hAnsi="Times New Roman" w:cs="Times New Roman"/>
                <w:bCs/>
                <w:sz w:val="18"/>
                <w:szCs w:val="16"/>
                <w:lang w:val="en-GB"/>
              </w:rPr>
            </w:pPr>
          </w:p>
        </w:tc>
      </w:tr>
      <w:tr w:rsidR="00810FDA" w:rsidRPr="005D358A" w14:paraId="41016C30" w14:textId="77777777" w:rsidTr="00810FDA">
        <w:tc>
          <w:tcPr>
            <w:tcW w:w="1418" w:type="dxa"/>
            <w:vMerge w:val="restart"/>
            <w:shd w:val="clear" w:color="auto" w:fill="auto"/>
          </w:tcPr>
          <w:p w14:paraId="374DB886"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r w:rsidR="0043229F">
              <w:rPr>
                <w:rFonts w:ascii="Times New Roman" w:eastAsia="Times New Roman" w:hAnsi="Times New Roman" w:cs="Times New Roman"/>
                <w:sz w:val="18"/>
                <w:szCs w:val="15"/>
              </w:rPr>
              <w:t xml:space="preserve"> </w:t>
            </w:r>
            <w:r w:rsidRPr="005D358A">
              <w:rPr>
                <w:rFonts w:ascii="Times New Roman" w:eastAsia="Times New Roman" w:hAnsi="Times New Roman" w:cs="Times New Roman"/>
                <w:sz w:val="18"/>
                <w:szCs w:val="15"/>
                <w:lang w:val="en-GB"/>
              </w:rPr>
              <w:t xml:space="preserve">200&lt; N </w:t>
            </w:r>
            <w:r w:rsidRPr="005D358A">
              <w:rPr>
                <w:rFonts w:ascii="Times New Roman" w:eastAsia="Arial" w:hAnsi="Times New Roman" w:cs="Times New Roman"/>
                <w:sz w:val="18"/>
                <w:szCs w:val="15"/>
                <w:lang w:val="en-GB"/>
              </w:rPr>
              <w:t xml:space="preserve"># </w:t>
            </w:r>
            <w:r w:rsidRPr="005D358A">
              <w:rPr>
                <w:rFonts w:ascii="Times New Roman" w:eastAsia="Times New Roman" w:hAnsi="Times New Roman" w:cs="Times New Roman"/>
                <w:sz w:val="18"/>
                <w:szCs w:val="15"/>
                <w:lang w:val="en-GB"/>
              </w:rPr>
              <w:t>3</w:t>
            </w:r>
            <w:r w:rsidR="002133EB">
              <w:rPr>
                <w:rFonts w:ascii="Times New Roman" w:eastAsia="Times New Roman" w:hAnsi="Times New Roman" w:cs="Times New Roman"/>
                <w:sz w:val="18"/>
                <w:szCs w:val="15"/>
              </w:rPr>
              <w:t xml:space="preserve"> </w:t>
            </w:r>
            <w:r w:rsidRPr="005D358A">
              <w:rPr>
                <w:rFonts w:ascii="Times New Roman" w:eastAsia="Times New Roman" w:hAnsi="Times New Roman" w:cs="Times New Roman"/>
                <w:sz w:val="18"/>
                <w:szCs w:val="15"/>
                <w:lang w:val="en-GB"/>
              </w:rPr>
              <w:t>200</w:t>
            </w:r>
          </w:p>
        </w:tc>
        <w:tc>
          <w:tcPr>
            <w:tcW w:w="1276" w:type="dxa"/>
            <w:shd w:val="clear" w:color="auto" w:fill="auto"/>
          </w:tcPr>
          <w:p w14:paraId="3BACAB2C"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w:t>
            </w:r>
            <w:r w:rsidRPr="005D358A">
              <w:rPr>
                <w:rFonts w:ascii="Times New Roman" w:eastAsia="Times New Roman" w:hAnsi="Times New Roman" w:cs="Times New Roman"/>
                <w:sz w:val="18"/>
                <w:szCs w:val="15"/>
              </w:rPr>
              <w:t>-й</w:t>
            </w:r>
            <w:r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13 (16*)</w:t>
            </w:r>
          </w:p>
        </w:tc>
        <w:tc>
          <w:tcPr>
            <w:tcW w:w="708" w:type="dxa"/>
            <w:vMerge w:val="restart"/>
            <w:shd w:val="clear" w:color="auto" w:fill="auto"/>
          </w:tcPr>
          <w:p w14:paraId="6A2F7D31"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26</w:t>
            </w:r>
          </w:p>
        </w:tc>
        <w:tc>
          <w:tcPr>
            <w:tcW w:w="945" w:type="dxa"/>
            <w:shd w:val="clear" w:color="auto" w:fill="auto"/>
            <w:vAlign w:val="bottom"/>
          </w:tcPr>
          <w:p w14:paraId="3AE2A235"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10</w:t>
            </w:r>
          </w:p>
        </w:tc>
        <w:tc>
          <w:tcPr>
            <w:tcW w:w="945" w:type="dxa"/>
            <w:shd w:val="clear" w:color="auto" w:fill="auto"/>
            <w:vAlign w:val="bottom"/>
          </w:tcPr>
          <w:p w14:paraId="2375AA31"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945" w:type="dxa"/>
            <w:shd w:val="clear" w:color="auto" w:fill="auto"/>
            <w:vAlign w:val="bottom"/>
          </w:tcPr>
          <w:p w14:paraId="740ED298"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567" w:type="dxa"/>
            <w:shd w:val="clear" w:color="auto" w:fill="auto"/>
            <w:vAlign w:val="bottom"/>
          </w:tcPr>
          <w:p w14:paraId="77B20548"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0</w:t>
            </w:r>
          </w:p>
        </w:tc>
        <w:tc>
          <w:tcPr>
            <w:tcW w:w="567" w:type="dxa"/>
            <w:shd w:val="clear" w:color="auto" w:fill="auto"/>
            <w:vAlign w:val="bottom"/>
          </w:tcPr>
          <w:p w14:paraId="038182F0"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1133" w:type="dxa"/>
            <w:vMerge w:val="restart"/>
            <w:shd w:val="clear" w:color="auto" w:fill="auto"/>
            <w:vAlign w:val="bottom"/>
          </w:tcPr>
          <w:p w14:paraId="1A88D455" w14:textId="77777777" w:rsidR="00F7456E" w:rsidRPr="005D358A" w:rsidRDefault="00F7456E" w:rsidP="00971510">
            <w:pPr>
              <w:widowControl/>
              <w:spacing w:before="40" w:after="40" w:line="220" w:lineRule="exact"/>
              <w:jc w:val="right"/>
              <w:rPr>
                <w:rFonts w:ascii="Times New Roman" w:hAnsi="Times New Roman" w:cs="Times New Roman"/>
                <w:bCs/>
                <w:sz w:val="18"/>
                <w:szCs w:val="16"/>
                <w:lang w:val="en-GB"/>
              </w:rPr>
            </w:pPr>
          </w:p>
          <w:p w14:paraId="0E467BA0" w14:textId="77777777" w:rsidR="00F7456E" w:rsidRPr="005D358A" w:rsidRDefault="00F7456E" w:rsidP="00971510">
            <w:pPr>
              <w:widowControl/>
              <w:spacing w:before="40" w:after="40" w:line="220" w:lineRule="exact"/>
              <w:jc w:val="right"/>
              <w:rPr>
                <w:rFonts w:ascii="Times New Roman" w:eastAsia="Times New Roman" w:hAnsi="Times New Roman" w:cs="Times New Roman"/>
                <w:bCs/>
                <w:sz w:val="18"/>
                <w:szCs w:val="16"/>
                <w:lang w:val="en-GB"/>
              </w:rPr>
            </w:pPr>
            <w:r w:rsidRPr="005D358A">
              <w:rPr>
                <w:rFonts w:ascii="Times New Roman" w:hAnsi="Times New Roman" w:cs="Times New Roman"/>
                <w:bCs/>
                <w:sz w:val="18"/>
                <w:szCs w:val="16"/>
              </w:rPr>
              <w:t>Повышенная</w:t>
            </w:r>
          </w:p>
        </w:tc>
      </w:tr>
      <w:tr w:rsidR="00810FDA" w:rsidRPr="005D358A" w14:paraId="6A7E1D59" w14:textId="77777777" w:rsidTr="00141918">
        <w:tc>
          <w:tcPr>
            <w:tcW w:w="1418" w:type="dxa"/>
            <w:vMerge/>
            <w:tcBorders>
              <w:bottom w:val="single" w:sz="12" w:space="0" w:color="auto"/>
            </w:tcBorders>
            <w:shd w:val="clear" w:color="auto" w:fill="auto"/>
          </w:tcPr>
          <w:p w14:paraId="6EA036B7"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1276" w:type="dxa"/>
            <w:tcBorders>
              <w:bottom w:val="single" w:sz="12" w:space="0" w:color="auto"/>
            </w:tcBorders>
            <w:shd w:val="clear" w:color="auto" w:fill="auto"/>
          </w:tcPr>
          <w:p w14:paraId="135FFD0D" w14:textId="77777777" w:rsidR="00F7456E" w:rsidRPr="005D358A" w:rsidRDefault="00F7456E" w:rsidP="00971510">
            <w:pPr>
              <w:widowControl/>
              <w:spacing w:before="40" w:after="40" w:line="220" w:lineRule="exac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2</w:t>
            </w:r>
            <w:r w:rsidRPr="005D358A">
              <w:rPr>
                <w:rFonts w:ascii="Times New Roman" w:eastAsia="Times New Roman" w:hAnsi="Times New Roman" w:cs="Times New Roman"/>
                <w:sz w:val="18"/>
                <w:szCs w:val="15"/>
              </w:rPr>
              <w:t>-й</w:t>
            </w:r>
            <w:r w:rsidR="00D154E8" w:rsidRPr="005D358A">
              <w:rPr>
                <w:rFonts w:ascii="Times New Roman" w:eastAsia="Times New Roman" w:hAnsi="Times New Roman" w:cs="Times New Roman"/>
                <w:sz w:val="18"/>
                <w:szCs w:val="9"/>
                <w:lang w:val="en-GB"/>
              </w:rPr>
              <w:t xml:space="preserve"> </w:t>
            </w:r>
            <w:r w:rsidRPr="005D358A">
              <w:rPr>
                <w:rFonts w:ascii="Times New Roman" w:eastAsia="Times New Roman" w:hAnsi="Times New Roman" w:cs="Times New Roman"/>
                <w:sz w:val="18"/>
                <w:szCs w:val="15"/>
                <w:lang w:val="en-GB"/>
              </w:rPr>
              <w:t>= 13 (16*)</w:t>
            </w:r>
          </w:p>
        </w:tc>
        <w:tc>
          <w:tcPr>
            <w:tcW w:w="708" w:type="dxa"/>
            <w:vMerge/>
            <w:tcBorders>
              <w:bottom w:val="single" w:sz="12" w:space="0" w:color="auto"/>
            </w:tcBorders>
            <w:shd w:val="clear" w:color="auto" w:fill="auto"/>
          </w:tcPr>
          <w:p w14:paraId="647B84DB" w14:textId="77777777" w:rsidR="00F7456E" w:rsidRPr="005D358A" w:rsidRDefault="00F7456E" w:rsidP="00971510">
            <w:pPr>
              <w:widowControl/>
              <w:spacing w:before="40" w:after="40" w:line="220" w:lineRule="exact"/>
              <w:rPr>
                <w:rFonts w:ascii="Times New Roman" w:hAnsi="Times New Roman" w:cs="Times New Roman"/>
                <w:sz w:val="18"/>
                <w:lang w:val="en-GB"/>
              </w:rPr>
            </w:pPr>
          </w:p>
        </w:tc>
        <w:tc>
          <w:tcPr>
            <w:tcW w:w="945" w:type="dxa"/>
            <w:tcBorders>
              <w:bottom w:val="single" w:sz="12" w:space="0" w:color="auto"/>
            </w:tcBorders>
            <w:shd w:val="clear" w:color="auto" w:fill="auto"/>
            <w:vAlign w:val="bottom"/>
          </w:tcPr>
          <w:p w14:paraId="71A4BB0B"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10</w:t>
            </w:r>
          </w:p>
        </w:tc>
        <w:tc>
          <w:tcPr>
            <w:tcW w:w="945" w:type="dxa"/>
            <w:tcBorders>
              <w:bottom w:val="single" w:sz="12" w:space="0" w:color="auto"/>
            </w:tcBorders>
            <w:shd w:val="clear" w:color="auto" w:fill="auto"/>
            <w:vAlign w:val="bottom"/>
          </w:tcPr>
          <w:p w14:paraId="57A88E01"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945" w:type="dxa"/>
            <w:tcBorders>
              <w:bottom w:val="single" w:sz="12" w:space="0" w:color="auto"/>
            </w:tcBorders>
            <w:shd w:val="clear" w:color="auto" w:fill="auto"/>
            <w:vAlign w:val="bottom"/>
          </w:tcPr>
          <w:p w14:paraId="785CA3B0"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567" w:type="dxa"/>
            <w:tcBorders>
              <w:bottom w:val="single" w:sz="12" w:space="0" w:color="auto"/>
            </w:tcBorders>
            <w:shd w:val="clear" w:color="auto" w:fill="auto"/>
            <w:vAlign w:val="bottom"/>
          </w:tcPr>
          <w:p w14:paraId="15008349"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3</w:t>
            </w:r>
          </w:p>
        </w:tc>
        <w:tc>
          <w:tcPr>
            <w:tcW w:w="567" w:type="dxa"/>
            <w:tcBorders>
              <w:bottom w:val="single" w:sz="12" w:space="0" w:color="auto"/>
            </w:tcBorders>
            <w:shd w:val="clear" w:color="auto" w:fill="auto"/>
            <w:vAlign w:val="bottom"/>
          </w:tcPr>
          <w:p w14:paraId="4FB9542C" w14:textId="77777777" w:rsidR="00F7456E" w:rsidRPr="005D358A" w:rsidRDefault="00F7456E" w:rsidP="00971510">
            <w:pPr>
              <w:widowControl/>
              <w:spacing w:before="40" w:after="40" w:line="220" w:lineRule="exact"/>
              <w:jc w:val="right"/>
              <w:rPr>
                <w:rFonts w:ascii="Times New Roman" w:eastAsia="Times New Roman" w:hAnsi="Times New Roman" w:cs="Times New Roman"/>
                <w:sz w:val="18"/>
                <w:szCs w:val="15"/>
                <w:lang w:val="en-GB"/>
              </w:rPr>
            </w:pPr>
            <w:r w:rsidRPr="005D358A">
              <w:rPr>
                <w:rFonts w:ascii="Times New Roman" w:eastAsia="Times New Roman" w:hAnsi="Times New Roman" w:cs="Times New Roman"/>
                <w:sz w:val="18"/>
                <w:szCs w:val="15"/>
                <w:lang w:val="en-GB"/>
              </w:rPr>
              <w:t>4</w:t>
            </w:r>
          </w:p>
        </w:tc>
        <w:tc>
          <w:tcPr>
            <w:tcW w:w="1133" w:type="dxa"/>
            <w:vMerge/>
            <w:tcBorders>
              <w:bottom w:val="single" w:sz="12" w:space="0" w:color="auto"/>
            </w:tcBorders>
            <w:shd w:val="clear" w:color="auto" w:fill="auto"/>
            <w:vAlign w:val="bottom"/>
          </w:tcPr>
          <w:p w14:paraId="13DEEEDC" w14:textId="77777777" w:rsidR="00F7456E" w:rsidRPr="005D358A" w:rsidRDefault="00F7456E" w:rsidP="00971510">
            <w:pPr>
              <w:widowControl/>
              <w:spacing w:before="40" w:after="40" w:line="220" w:lineRule="exact"/>
              <w:jc w:val="right"/>
              <w:rPr>
                <w:rFonts w:ascii="Times New Roman" w:hAnsi="Times New Roman" w:cs="Times New Roman"/>
                <w:sz w:val="18"/>
                <w:lang w:val="en-GB"/>
              </w:rPr>
            </w:pPr>
          </w:p>
        </w:tc>
      </w:tr>
      <w:tr w:rsidR="00F7456E" w:rsidRPr="005D358A" w14:paraId="37C4BDDD" w14:textId="77777777" w:rsidTr="00141918">
        <w:tc>
          <w:tcPr>
            <w:tcW w:w="8504" w:type="dxa"/>
            <w:gridSpan w:val="9"/>
            <w:tcBorders>
              <w:top w:val="single" w:sz="12" w:space="0" w:color="auto"/>
              <w:bottom w:val="single" w:sz="4" w:space="0" w:color="auto"/>
            </w:tcBorders>
            <w:shd w:val="clear" w:color="auto" w:fill="auto"/>
          </w:tcPr>
          <w:p w14:paraId="0338DEB7" w14:textId="77777777" w:rsidR="00F7456E" w:rsidRPr="005D358A" w:rsidRDefault="00F7456E" w:rsidP="00810FDA">
            <w:pPr>
              <w:widowControl/>
              <w:spacing w:before="40" w:after="40" w:line="220" w:lineRule="exact"/>
              <w:ind w:firstLine="141"/>
              <w:rPr>
                <w:rFonts w:ascii="Times New Roman" w:eastAsia="Times New Roman" w:hAnsi="Times New Roman" w:cs="Times New Roman"/>
                <w:sz w:val="18"/>
                <w:szCs w:val="15"/>
              </w:rPr>
            </w:pPr>
            <w:r w:rsidRPr="005D358A">
              <w:rPr>
                <w:rFonts w:ascii="Times New Roman" w:eastAsia="Times New Roman" w:hAnsi="Times New Roman" w:cs="Times New Roman"/>
                <w:sz w:val="18"/>
                <w:szCs w:val="15"/>
              </w:rPr>
              <w:t xml:space="preserve">* </w:t>
            </w:r>
            <w:r w:rsidRPr="005D358A">
              <w:rPr>
                <w:rFonts w:ascii="Times New Roman" w:hAnsi="Times New Roman" w:cs="Times New Roman"/>
                <w:bCs/>
                <w:sz w:val="18"/>
                <w:szCs w:val="20"/>
              </w:rPr>
              <w:t>Дополнительный(</w:t>
            </w:r>
            <w:proofErr w:type="spellStart"/>
            <w:r w:rsidRPr="005D358A">
              <w:rPr>
                <w:rFonts w:ascii="Times New Roman" w:hAnsi="Times New Roman" w:cs="Times New Roman"/>
                <w:bCs/>
                <w:sz w:val="18"/>
                <w:szCs w:val="20"/>
              </w:rPr>
              <w:t>ые</w:t>
            </w:r>
            <w:proofErr w:type="spellEnd"/>
            <w:r w:rsidRPr="005D358A">
              <w:rPr>
                <w:rFonts w:ascii="Times New Roman" w:hAnsi="Times New Roman" w:cs="Times New Roman"/>
                <w:bCs/>
                <w:sz w:val="18"/>
                <w:szCs w:val="20"/>
              </w:rPr>
              <w:t>) смотровой(</w:t>
            </w:r>
            <w:proofErr w:type="spellStart"/>
            <w:r w:rsidRPr="005D358A">
              <w:rPr>
                <w:rFonts w:ascii="Times New Roman" w:hAnsi="Times New Roman" w:cs="Times New Roman"/>
                <w:bCs/>
                <w:sz w:val="18"/>
                <w:szCs w:val="20"/>
              </w:rPr>
              <w:t>ые</w:t>
            </w:r>
            <w:proofErr w:type="spellEnd"/>
            <w:r w:rsidRPr="005D358A">
              <w:rPr>
                <w:rFonts w:ascii="Times New Roman" w:hAnsi="Times New Roman" w:cs="Times New Roman"/>
                <w:bCs/>
                <w:sz w:val="18"/>
                <w:szCs w:val="20"/>
              </w:rPr>
              <w:t>) козырек (козырьки) в том случае, если козырек (козырьки) был(и) испытан(ы) вместе со средством, обеспечивающим устойчивость к запотеванию, для официального утверждения.</w:t>
            </w:r>
          </w:p>
        </w:tc>
      </w:tr>
    </w:tbl>
    <w:p w14:paraId="11B4A7A6" w14:textId="77777777" w:rsidR="00F7456E" w:rsidRPr="005D358A" w:rsidRDefault="00810FDA" w:rsidP="00141918">
      <w:pPr>
        <w:pStyle w:val="SingleTxtG"/>
        <w:spacing w:before="240"/>
        <w:ind w:left="2268" w:hanging="1134"/>
      </w:pPr>
      <w:r w:rsidRPr="005D358A">
        <w:tab/>
      </w:r>
      <w:r w:rsidR="00F7456E" w:rsidRPr="005D358A">
        <w:t>Испытательная группа A</w:t>
      </w:r>
    </w:p>
    <w:p w14:paraId="5A90460C" w14:textId="77777777" w:rsidR="00F7456E" w:rsidRPr="005D358A" w:rsidRDefault="00810FDA" w:rsidP="00810FDA">
      <w:pPr>
        <w:pStyle w:val="SingleTxtG"/>
        <w:ind w:left="2268" w:hanging="1134"/>
        <w:rPr>
          <w:b/>
          <w:bCs/>
        </w:rPr>
      </w:pPr>
      <w:r w:rsidRPr="005D358A">
        <w:tab/>
      </w:r>
      <w:r w:rsidRPr="005D358A">
        <w:tab/>
      </w:r>
      <w:r w:rsidRPr="005D358A">
        <w:tab/>
      </w:r>
      <w:r w:rsidR="00F7456E" w:rsidRPr="005D358A">
        <w:t xml:space="preserve">коэффициент пропускания света – пункт </w:t>
      </w:r>
      <w:r w:rsidR="00F7456E" w:rsidRPr="005D358A">
        <w:rPr>
          <w:b/>
          <w:bCs/>
        </w:rPr>
        <w:t>6.16.3.4</w:t>
      </w:r>
      <w:r w:rsidR="00E63620" w:rsidRPr="00E63620">
        <w:rPr>
          <w:bCs/>
        </w:rPr>
        <w:t>;</w:t>
      </w:r>
    </w:p>
    <w:p w14:paraId="6BDC23C8" w14:textId="77777777" w:rsidR="00F7456E" w:rsidRPr="005D358A" w:rsidRDefault="00810FDA" w:rsidP="00810FDA">
      <w:pPr>
        <w:pStyle w:val="SingleTxtG"/>
        <w:ind w:left="2268" w:hanging="1134"/>
      </w:pPr>
      <w:r w:rsidRPr="005D358A">
        <w:tab/>
      </w:r>
      <w:r w:rsidRPr="005D358A">
        <w:tab/>
      </w:r>
      <w:r w:rsidRPr="005D358A">
        <w:tab/>
      </w:r>
      <w:r w:rsidR="00F7456E" w:rsidRPr="005D358A">
        <w:t xml:space="preserve">идентификация световых сигналов – пункт </w:t>
      </w:r>
      <w:r w:rsidR="00F7456E" w:rsidRPr="005D358A">
        <w:rPr>
          <w:b/>
          <w:bCs/>
        </w:rPr>
        <w:t>6.16.3.6</w:t>
      </w:r>
      <w:r w:rsidR="00E63620" w:rsidRPr="00E63620">
        <w:rPr>
          <w:bCs/>
        </w:rPr>
        <w:t>;</w:t>
      </w:r>
    </w:p>
    <w:p w14:paraId="77559F4C" w14:textId="77777777" w:rsidR="00F7456E" w:rsidRPr="005D358A" w:rsidRDefault="00810FDA" w:rsidP="00810FDA">
      <w:pPr>
        <w:pStyle w:val="SingleTxtG"/>
        <w:ind w:left="2268" w:hanging="1134"/>
      </w:pPr>
      <w:r w:rsidRPr="005D358A">
        <w:tab/>
      </w:r>
      <w:r w:rsidRPr="005D358A">
        <w:tab/>
      </w:r>
      <w:r w:rsidRPr="005D358A">
        <w:tab/>
      </w:r>
      <w:r w:rsidR="00F7456E" w:rsidRPr="005D358A">
        <w:t xml:space="preserve">спектральный коэффициент пропускания – пункт </w:t>
      </w:r>
      <w:r w:rsidR="00F7456E" w:rsidRPr="005D358A">
        <w:rPr>
          <w:b/>
          <w:bCs/>
        </w:rPr>
        <w:t>6.16.3.7</w:t>
      </w:r>
      <w:r w:rsidR="00E63620" w:rsidRPr="00E63620">
        <w:rPr>
          <w:bCs/>
        </w:rPr>
        <w:t>;</w:t>
      </w:r>
    </w:p>
    <w:p w14:paraId="2ACD1954" w14:textId="77777777" w:rsidR="00F7456E" w:rsidRPr="005D358A" w:rsidRDefault="00810FDA" w:rsidP="00810FDA">
      <w:pPr>
        <w:pStyle w:val="SingleTxtG"/>
        <w:ind w:left="2268" w:hanging="1134"/>
      </w:pPr>
      <w:r w:rsidRPr="005D358A">
        <w:tab/>
      </w:r>
      <w:r w:rsidRPr="005D358A">
        <w:tab/>
      </w:r>
      <w:r w:rsidRPr="005D358A">
        <w:tab/>
      </w:r>
      <w:r w:rsidR="00F7456E" w:rsidRPr="005D358A">
        <w:t xml:space="preserve">рассеивание света – пункт </w:t>
      </w:r>
      <w:r w:rsidR="00F7456E" w:rsidRPr="005D358A">
        <w:rPr>
          <w:b/>
          <w:bCs/>
        </w:rPr>
        <w:t>6.16.3.5</w:t>
      </w:r>
      <w:r w:rsidR="00E63620" w:rsidRPr="00E63620">
        <w:rPr>
          <w:bCs/>
        </w:rPr>
        <w:t>;</w:t>
      </w:r>
    </w:p>
    <w:p w14:paraId="19516297" w14:textId="77777777" w:rsidR="00F7456E" w:rsidRPr="005D358A" w:rsidRDefault="00810FDA" w:rsidP="00810FDA">
      <w:pPr>
        <w:pStyle w:val="SingleTxtG"/>
        <w:ind w:left="2268" w:hanging="1134"/>
      </w:pPr>
      <w:r w:rsidRPr="005D358A">
        <w:rPr>
          <w:bCs/>
        </w:rPr>
        <w:tab/>
      </w:r>
      <w:r w:rsidRPr="005D358A">
        <w:rPr>
          <w:bCs/>
        </w:rPr>
        <w:tab/>
      </w:r>
      <w:r w:rsidRPr="005D358A">
        <w:rPr>
          <w:bCs/>
        </w:rPr>
        <w:tab/>
      </w:r>
      <w:r w:rsidR="00F7456E" w:rsidRPr="005D358A">
        <w:rPr>
          <w:bCs/>
        </w:rPr>
        <w:t xml:space="preserve">оптические характеристики и абразивная стойкость – </w:t>
      </w:r>
      <w:r w:rsidR="00F7456E" w:rsidRPr="005D358A">
        <w:t>пункт 7.8.3.</w:t>
      </w:r>
    </w:p>
    <w:p w14:paraId="624001BC" w14:textId="77777777" w:rsidR="00F7456E" w:rsidRPr="005D358A" w:rsidRDefault="00810FDA" w:rsidP="00810FDA">
      <w:pPr>
        <w:pStyle w:val="SingleTxtG"/>
        <w:ind w:left="2268" w:hanging="1134"/>
      </w:pPr>
      <w:r w:rsidRPr="005D358A">
        <w:tab/>
      </w:r>
      <w:r w:rsidR="00F7456E" w:rsidRPr="005D358A">
        <w:t>Испытательная группа B</w:t>
      </w:r>
    </w:p>
    <w:p w14:paraId="4C8F830E" w14:textId="77777777" w:rsidR="00F7456E" w:rsidRPr="005D358A" w:rsidRDefault="00810FDA" w:rsidP="00810FDA">
      <w:pPr>
        <w:pStyle w:val="SingleTxtG"/>
        <w:ind w:left="2268" w:hanging="1134"/>
      </w:pPr>
      <w:r w:rsidRPr="005D358A">
        <w:tab/>
      </w:r>
      <w:r w:rsidRPr="005D358A">
        <w:tab/>
      </w:r>
      <w:r w:rsidRPr="005D358A">
        <w:tab/>
      </w:r>
      <w:r w:rsidR="00F7456E" w:rsidRPr="005D358A">
        <w:t xml:space="preserve">преломление – пункт </w:t>
      </w:r>
      <w:r w:rsidR="00F7456E" w:rsidRPr="005D358A">
        <w:rPr>
          <w:b/>
          <w:bCs/>
        </w:rPr>
        <w:t>6.16.3.8</w:t>
      </w:r>
      <w:r w:rsidR="00E63620" w:rsidRPr="00E63620">
        <w:rPr>
          <w:bCs/>
        </w:rPr>
        <w:t>;</w:t>
      </w:r>
    </w:p>
    <w:p w14:paraId="38A3904B" w14:textId="77777777" w:rsidR="00F7456E" w:rsidRPr="005D358A" w:rsidRDefault="00810FDA" w:rsidP="00810FDA">
      <w:pPr>
        <w:pStyle w:val="SingleTxtG"/>
        <w:ind w:left="2268" w:hanging="1134"/>
      </w:pPr>
      <w:r w:rsidRPr="005D358A">
        <w:tab/>
      </w:r>
      <w:r w:rsidRPr="005D358A">
        <w:tab/>
      </w:r>
      <w:r w:rsidRPr="005D358A">
        <w:tab/>
      </w:r>
      <w:r w:rsidR="00F7456E" w:rsidRPr="005D358A">
        <w:t>механические характеристики – пункт 7.8.2.</w:t>
      </w:r>
    </w:p>
    <w:p w14:paraId="75E36FC6" w14:textId="77777777" w:rsidR="00F7456E" w:rsidRPr="005D358A" w:rsidRDefault="00810FDA" w:rsidP="00810FDA">
      <w:pPr>
        <w:pStyle w:val="SingleTxtG"/>
        <w:ind w:left="2268" w:hanging="1134"/>
      </w:pPr>
      <w:r w:rsidRPr="005D358A">
        <w:tab/>
      </w:r>
      <w:r w:rsidR="00F7456E" w:rsidRPr="005D358A">
        <w:t>Испытательная группа C (факультативная)</w:t>
      </w:r>
    </w:p>
    <w:p w14:paraId="3143F9AA" w14:textId="77777777" w:rsidR="00F7456E" w:rsidRPr="005D358A" w:rsidRDefault="00F7456E" w:rsidP="00810FDA">
      <w:pPr>
        <w:pStyle w:val="SingleTxtG"/>
        <w:ind w:left="2835" w:hanging="1701"/>
        <w:rPr>
          <w:b/>
          <w:bCs/>
        </w:rPr>
      </w:pPr>
      <w:r w:rsidRPr="005D358A">
        <w:rPr>
          <w:b/>
          <w:sz w:val="24"/>
        </w:rPr>
        <w:tab/>
      </w:r>
      <w:r w:rsidRPr="005D358A">
        <w:rPr>
          <w:b/>
          <w:sz w:val="24"/>
        </w:rPr>
        <w:tab/>
      </w:r>
      <w:r w:rsidRPr="005D358A">
        <w:rPr>
          <w:bCs/>
        </w:rPr>
        <w:t>средства, обеспечивающие устойчивость к запотеванию</w:t>
      </w:r>
      <w:r w:rsidRPr="005D358A">
        <w:t xml:space="preserve"> – пункт</w:t>
      </w:r>
      <w:r w:rsidR="00810FDA" w:rsidRPr="005D358A">
        <w:t> </w:t>
      </w:r>
      <w:r w:rsidRPr="005D358A">
        <w:rPr>
          <w:b/>
          <w:bCs/>
        </w:rPr>
        <w:t>6.16.3.9</w:t>
      </w:r>
      <w:r w:rsidRPr="00E63620">
        <w:rPr>
          <w:bCs/>
        </w:rPr>
        <w:t>.</w:t>
      </w:r>
    </w:p>
    <w:p w14:paraId="17CDB69E" w14:textId="77777777" w:rsidR="00F7456E" w:rsidRPr="005D358A" w:rsidRDefault="00810FDA" w:rsidP="00810FDA">
      <w:pPr>
        <w:pStyle w:val="SingleTxtG"/>
        <w:ind w:left="2268" w:hanging="1134"/>
        <w:rPr>
          <w:bCs/>
        </w:rPr>
      </w:pPr>
      <w:r w:rsidRPr="005D358A">
        <w:rPr>
          <w:bCs/>
        </w:rPr>
        <w:tab/>
      </w:r>
      <w:r w:rsidR="00F7456E" w:rsidRPr="005D358A">
        <w:rPr>
          <w:bCs/>
        </w:rPr>
        <w:t>Данный план двойного отбора образцов реализуется следующим образом:</w:t>
      </w:r>
    </w:p>
    <w:p w14:paraId="49E3864B" w14:textId="77777777" w:rsidR="00F7456E" w:rsidRPr="005D358A" w:rsidRDefault="00F7456E" w:rsidP="00810FDA">
      <w:pPr>
        <w:pStyle w:val="SingleTxtG"/>
        <w:ind w:left="2268" w:hanging="1134"/>
        <w:rPr>
          <w:bCs/>
        </w:rPr>
      </w:pPr>
      <w:r w:rsidRPr="005D358A">
        <w:rPr>
          <w:bCs/>
        </w:rPr>
        <w:tab/>
      </w:r>
      <w:r w:rsidRPr="005D358A">
        <w:rPr>
          <w:bCs/>
        </w:rPr>
        <w:tab/>
        <w:t>В случае обычного контроля, если первый набор не содержит никаких дефектных единиц продукции, партия принимается без испытания второго набора. Если он содержит не менее двух дефектных единиц продукции, то партия не принимается.</w:t>
      </w:r>
    </w:p>
    <w:p w14:paraId="38A3BC3F" w14:textId="77777777" w:rsidR="00F7456E" w:rsidRPr="005D358A" w:rsidRDefault="00F7456E" w:rsidP="00810FDA">
      <w:pPr>
        <w:pStyle w:val="SingleTxtG"/>
        <w:ind w:left="2268" w:hanging="1134"/>
        <w:rPr>
          <w:bCs/>
        </w:rPr>
      </w:pPr>
      <w:r w:rsidRPr="005D358A">
        <w:rPr>
          <w:bCs/>
        </w:rPr>
        <w:tab/>
      </w:r>
      <w:r w:rsidRPr="005D358A">
        <w:rPr>
          <w:bCs/>
        </w:rPr>
        <w:tab/>
        <w:t>И наконец, если он содержит одну дефектную единицу продукции, то отбирается второй набор, и для принятия партии общее число дефектных единиц должно соответствовать требованию, указанному в седьмой колонке приведенной выше таблицы.</w:t>
      </w:r>
    </w:p>
    <w:p w14:paraId="7C797DEC" w14:textId="77777777" w:rsidR="00F7456E" w:rsidRPr="005D358A" w:rsidRDefault="00F7456E" w:rsidP="00810FDA">
      <w:pPr>
        <w:pStyle w:val="SingleTxtG"/>
        <w:ind w:left="2268" w:hanging="1134"/>
        <w:rPr>
          <w:bCs/>
        </w:rPr>
      </w:pPr>
      <w:r w:rsidRPr="005D358A">
        <w:rPr>
          <w:bCs/>
        </w:rPr>
        <w:tab/>
      </w:r>
      <w:r w:rsidRPr="005D358A">
        <w:rPr>
          <w:bCs/>
        </w:rPr>
        <w:tab/>
        <w:t>Если из пяти последовательных партий две партии не принимаются, то вместо требования о контроле обычной жесткости применяется требование о контроле повышенной жесткости. Требование о контроле обычной жесткости вновь применяется в том случае, если принимаются пять последовательных партий.</w:t>
      </w:r>
    </w:p>
    <w:p w14:paraId="5BE0BA0C" w14:textId="77777777" w:rsidR="00F7456E" w:rsidRPr="005D358A" w:rsidRDefault="00F7456E" w:rsidP="00810FDA">
      <w:pPr>
        <w:pStyle w:val="SingleTxtG"/>
        <w:ind w:left="2268" w:hanging="1134"/>
        <w:rPr>
          <w:bCs/>
        </w:rPr>
      </w:pPr>
      <w:r w:rsidRPr="005D358A">
        <w:rPr>
          <w:bCs/>
        </w:rPr>
        <w:lastRenderedPageBreak/>
        <w:tab/>
      </w:r>
      <w:r w:rsidRPr="005D358A">
        <w:rPr>
          <w:bCs/>
        </w:rPr>
        <w:tab/>
        <w:t>Если две последовательные партии, подвергшиеся контролю повышенной жесткости, не принимаются, то применяются положения пункта 12.</w:t>
      </w:r>
    </w:p>
    <w:p w14:paraId="574E4D2D" w14:textId="77777777" w:rsidR="00F7456E" w:rsidRPr="005D358A" w:rsidRDefault="00F7456E" w:rsidP="00810FDA">
      <w:pPr>
        <w:pStyle w:val="SingleTxtG"/>
        <w:ind w:left="2268" w:hanging="1134"/>
        <w:rPr>
          <w:bCs/>
        </w:rPr>
      </w:pPr>
      <w:r w:rsidRPr="005D358A">
        <w:rPr>
          <w:bCs/>
        </w:rPr>
        <w:t>10.6.1.4</w:t>
      </w:r>
      <w:r w:rsidRPr="005D358A">
        <w:rPr>
          <w:bCs/>
        </w:rPr>
        <w:tab/>
      </w:r>
      <w:r w:rsidRPr="005D358A">
        <w:rPr>
          <w:bCs/>
        </w:rPr>
        <w:tab/>
        <w:t>Контроль соответствия смотрового козырька проводится начиная с той партии, которая была изготовлена после первой партии продукции, подвергшейся испытанию на качественную оценку производства.</w:t>
      </w:r>
    </w:p>
    <w:p w14:paraId="71F3A9FC" w14:textId="77777777" w:rsidR="00F7456E" w:rsidRPr="005D358A" w:rsidRDefault="00F7456E" w:rsidP="00810FDA">
      <w:pPr>
        <w:pStyle w:val="SingleTxtG"/>
        <w:ind w:left="2268" w:hanging="1134"/>
        <w:rPr>
          <w:b/>
          <w:sz w:val="24"/>
        </w:rPr>
      </w:pPr>
      <w:r w:rsidRPr="005D358A">
        <w:rPr>
          <w:bCs/>
        </w:rPr>
        <w:t>10.6.1.5</w:t>
      </w:r>
      <w:r w:rsidRPr="005D358A">
        <w:rPr>
          <w:bCs/>
        </w:rPr>
        <w:tab/>
      </w:r>
      <w:r w:rsidRPr="005D358A">
        <w:rPr>
          <w:bCs/>
        </w:rPr>
        <w:tab/>
        <w:t>Результаты испытаний, указанных в пункте 10.6.1.3, не должны превышать L, где L – это предельное значение, предписанное для каждого испытания на официальное утверждение</w:t>
      </w:r>
      <w:r w:rsidRPr="005D358A">
        <w:rPr>
          <w:bCs/>
          <w:sz w:val="24"/>
        </w:rPr>
        <w:t>.</w:t>
      </w:r>
    </w:p>
    <w:p w14:paraId="2BCD254E" w14:textId="77777777" w:rsidR="00F7456E" w:rsidRPr="005D358A" w:rsidRDefault="00F7456E" w:rsidP="00810FDA">
      <w:pPr>
        <w:pStyle w:val="af6"/>
        <w:spacing w:after="120"/>
        <w:ind w:left="2268" w:right="1134" w:hanging="1134"/>
        <w:jc w:val="both"/>
        <w:rPr>
          <w:bCs/>
          <w:strike/>
          <w:lang w:val="ru-RU"/>
        </w:rPr>
      </w:pPr>
      <w:r w:rsidRPr="005D358A">
        <w:rPr>
          <w:bCs/>
          <w:strike/>
          <w:lang w:val="ru-RU"/>
        </w:rPr>
        <w:t>10.6.2</w:t>
      </w:r>
      <w:r w:rsidRPr="005D358A">
        <w:rPr>
          <w:bCs/>
          <w:strike/>
          <w:lang w:val="ru-RU"/>
        </w:rPr>
        <w:tab/>
      </w:r>
      <w:r w:rsidRPr="005D358A">
        <w:rPr>
          <w:bCs/>
          <w:strike/>
          <w:lang w:val="ru-RU"/>
        </w:rPr>
        <w:tab/>
        <w:t>Непрерывный контроль</w:t>
      </w:r>
    </w:p>
    <w:p w14:paraId="781CE571" w14:textId="77777777" w:rsidR="00F7456E" w:rsidRPr="005D358A" w:rsidRDefault="00F7456E" w:rsidP="00810FDA">
      <w:pPr>
        <w:pStyle w:val="af6"/>
        <w:spacing w:after="120"/>
        <w:ind w:left="2268" w:right="1134" w:hanging="1134"/>
        <w:jc w:val="both"/>
        <w:rPr>
          <w:bCs/>
          <w:strike/>
          <w:lang w:val="ru-RU"/>
        </w:rPr>
      </w:pPr>
      <w:r w:rsidRPr="005D358A">
        <w:rPr>
          <w:bCs/>
          <w:strike/>
          <w:lang w:val="ru-RU"/>
        </w:rPr>
        <w:t>10.6.2.1</w:t>
      </w:r>
      <w:r w:rsidRPr="005D358A">
        <w:rPr>
          <w:bCs/>
          <w:strike/>
          <w:lang w:val="ru-RU"/>
        </w:rPr>
        <w:tab/>
      </w:r>
      <w:r w:rsidRPr="005D358A">
        <w:rPr>
          <w:bCs/>
          <w:strike/>
          <w:lang w:val="ru-RU"/>
        </w:rPr>
        <w:tab/>
        <w:t>Держатель официального утверждения обязан осуществлять непрерывный контроль качества продукции при помощи статистического метода и отбора образцов. По договоренности с соответствующими органами, испытания могут проводиться технической службой или держателем официального утверждения.</w:t>
      </w:r>
    </w:p>
    <w:p w14:paraId="079B2487" w14:textId="77777777" w:rsidR="00F7456E" w:rsidRPr="005D358A" w:rsidRDefault="00F7456E" w:rsidP="00810FDA">
      <w:pPr>
        <w:pStyle w:val="af6"/>
        <w:spacing w:after="120"/>
        <w:ind w:left="2268" w:right="1134" w:hanging="1134"/>
        <w:jc w:val="both"/>
        <w:rPr>
          <w:bCs/>
          <w:strike/>
          <w:lang w:val="ru-RU"/>
        </w:rPr>
      </w:pPr>
      <w:r w:rsidRPr="005D358A">
        <w:rPr>
          <w:bCs/>
          <w:strike/>
          <w:lang w:val="ru-RU"/>
        </w:rPr>
        <w:t>10.6.2.2</w:t>
      </w:r>
      <w:r w:rsidRPr="005D358A">
        <w:rPr>
          <w:bCs/>
          <w:strike/>
          <w:lang w:val="ru-RU"/>
        </w:rPr>
        <w:tab/>
      </w:r>
      <w:r w:rsidRPr="005D358A">
        <w:rPr>
          <w:bCs/>
          <w:strike/>
          <w:lang w:val="ru-RU"/>
        </w:rPr>
        <w:tab/>
        <w:t>Образцы должны отбираться в соответствии с положениями пункта</w:t>
      </w:r>
      <w:r w:rsidRPr="005D358A">
        <w:rPr>
          <w:bCs/>
          <w:strike/>
        </w:rPr>
        <w:t> </w:t>
      </w:r>
      <w:r w:rsidRPr="005D358A">
        <w:rPr>
          <w:bCs/>
          <w:strike/>
          <w:lang w:val="ru-RU"/>
        </w:rPr>
        <w:t>10.6.2.3.</w:t>
      </w:r>
    </w:p>
    <w:p w14:paraId="65D507E9" w14:textId="77777777" w:rsidR="00F7456E" w:rsidRPr="005D358A" w:rsidRDefault="00F7456E" w:rsidP="00810FDA">
      <w:pPr>
        <w:pStyle w:val="af6"/>
        <w:spacing w:after="120"/>
        <w:ind w:left="2268" w:right="1134" w:hanging="1134"/>
        <w:jc w:val="both"/>
        <w:rPr>
          <w:bCs/>
          <w:strike/>
          <w:lang w:val="ru-RU"/>
        </w:rPr>
      </w:pPr>
      <w:r w:rsidRPr="005D358A">
        <w:rPr>
          <w:bCs/>
          <w:strike/>
          <w:lang w:val="ru-RU"/>
        </w:rPr>
        <w:t>10.6.2.3</w:t>
      </w:r>
      <w:r w:rsidRPr="005D358A">
        <w:rPr>
          <w:bCs/>
          <w:strike/>
          <w:lang w:val="ru-RU"/>
        </w:rPr>
        <w:tab/>
      </w:r>
      <w:r w:rsidRPr="005D358A">
        <w:rPr>
          <w:bCs/>
          <w:strike/>
          <w:lang w:val="ru-RU"/>
        </w:rPr>
        <w:tab/>
        <w:t>Для того чтобы производство считалось соответствующим установленным требованиям, испытания в рамках непрерывного контроля должны отвечать изложенным ниже условиям.</w:t>
      </w:r>
    </w:p>
    <w:tbl>
      <w:tblPr>
        <w:tblW w:w="7370" w:type="dxa"/>
        <w:tblInd w:w="1134" w:type="dxa"/>
        <w:tblLayout w:type="fixed"/>
        <w:tblCellMar>
          <w:left w:w="0" w:type="dxa"/>
          <w:right w:w="0" w:type="dxa"/>
        </w:tblCellMar>
        <w:tblLook w:val="01E0" w:firstRow="1" w:lastRow="1" w:firstColumn="1" w:lastColumn="1" w:noHBand="0" w:noVBand="0"/>
      </w:tblPr>
      <w:tblGrid>
        <w:gridCol w:w="1463"/>
        <w:gridCol w:w="805"/>
        <w:gridCol w:w="1560"/>
        <w:gridCol w:w="1134"/>
        <w:gridCol w:w="940"/>
        <w:gridCol w:w="335"/>
        <w:gridCol w:w="1133"/>
      </w:tblGrid>
      <w:tr w:rsidR="00F7456E" w:rsidRPr="005D358A" w14:paraId="5F9B72D9" w14:textId="77777777" w:rsidTr="002133EB">
        <w:trPr>
          <w:tblHeader/>
        </w:trPr>
        <w:tc>
          <w:tcPr>
            <w:tcW w:w="1463" w:type="dxa"/>
            <w:tcBorders>
              <w:bottom w:val="single" w:sz="4" w:space="0" w:color="auto"/>
              <w:right w:val="single" w:sz="4" w:space="0" w:color="auto"/>
            </w:tcBorders>
            <w:shd w:val="clear" w:color="auto" w:fill="auto"/>
            <w:tcMar>
              <w:left w:w="28" w:type="dxa"/>
              <w:right w:w="28" w:type="dxa"/>
            </w:tcMar>
            <w:vAlign w:val="bottom"/>
          </w:tcPr>
          <w:p w14:paraId="389D70AD" w14:textId="77777777" w:rsidR="00F7456E" w:rsidRPr="005D358A" w:rsidRDefault="00F7456E" w:rsidP="00810FDA">
            <w:pPr>
              <w:spacing w:before="80" w:after="80" w:line="200" w:lineRule="exact"/>
              <w:rPr>
                <w:rFonts w:cs="Times New Roman"/>
                <w:i/>
                <w:strike/>
                <w:sz w:val="16"/>
              </w:rPr>
            </w:pPr>
          </w:p>
        </w:tc>
        <w:tc>
          <w:tcPr>
            <w:tcW w:w="4439" w:type="dxa"/>
            <w:gridSpan w:val="4"/>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0AF8806E" w14:textId="77777777" w:rsidR="00F7456E" w:rsidRPr="005D358A" w:rsidRDefault="00F7456E" w:rsidP="00810FDA">
            <w:pPr>
              <w:spacing w:before="80" w:after="80" w:line="200" w:lineRule="exact"/>
              <w:jc w:val="right"/>
              <w:rPr>
                <w:rFonts w:cs="Times New Roman"/>
                <w:bCs/>
                <w:i/>
                <w:strike/>
                <w:sz w:val="16"/>
              </w:rPr>
            </w:pPr>
            <w:r w:rsidRPr="005D358A">
              <w:rPr>
                <w:rFonts w:cs="Times New Roman"/>
                <w:bCs/>
                <w:i/>
                <w:strike/>
                <w:sz w:val="16"/>
              </w:rPr>
              <w:t>ИСПЫТАНИЯ, КОТОРЫЕ ДОЛЖНЫ БЫТЬ ПРОВЕДЕНЫ</w:t>
            </w:r>
          </w:p>
        </w:tc>
        <w:tc>
          <w:tcPr>
            <w:tcW w:w="1468" w:type="dxa"/>
            <w:gridSpan w:val="2"/>
            <w:tcBorders>
              <w:left w:val="single" w:sz="4" w:space="0" w:color="auto"/>
              <w:bottom w:val="single" w:sz="4" w:space="0" w:color="auto"/>
            </w:tcBorders>
            <w:shd w:val="clear" w:color="auto" w:fill="auto"/>
            <w:tcMar>
              <w:left w:w="28" w:type="dxa"/>
              <w:right w:w="28" w:type="dxa"/>
            </w:tcMar>
            <w:vAlign w:val="bottom"/>
          </w:tcPr>
          <w:p w14:paraId="7A63BECB" w14:textId="77777777" w:rsidR="00F7456E" w:rsidRPr="005D358A" w:rsidRDefault="00F7456E" w:rsidP="00810FDA">
            <w:pPr>
              <w:spacing w:before="80" w:after="80" w:line="200" w:lineRule="exact"/>
              <w:jc w:val="right"/>
              <w:rPr>
                <w:rFonts w:cs="Times New Roman"/>
                <w:i/>
                <w:strike/>
                <w:sz w:val="16"/>
              </w:rPr>
            </w:pPr>
          </w:p>
        </w:tc>
      </w:tr>
      <w:tr w:rsidR="00810FDA" w:rsidRPr="005D358A" w14:paraId="3334DDBD" w14:textId="77777777" w:rsidTr="002133EB">
        <w:trPr>
          <w:tblHeader/>
        </w:trPr>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6991C778" w14:textId="77777777" w:rsidR="00F7456E" w:rsidRPr="005D358A" w:rsidRDefault="00F7456E" w:rsidP="00810FDA">
            <w:pPr>
              <w:spacing w:before="80" w:after="80" w:line="200" w:lineRule="exact"/>
              <w:rPr>
                <w:rFonts w:cs="Times New Roman"/>
                <w:bCs/>
                <w:i/>
                <w:strike/>
                <w:sz w:val="16"/>
                <w:szCs w:val="18"/>
                <w:lang w:val="en-GB"/>
              </w:rPr>
            </w:pPr>
            <w:r w:rsidRPr="005D358A">
              <w:rPr>
                <w:rFonts w:cs="Times New Roman"/>
                <w:bCs/>
                <w:i/>
                <w:strike/>
                <w:sz w:val="16"/>
                <w:szCs w:val="18"/>
              </w:rPr>
              <w:t>Отобранные смотровые козырьки</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89E423A" w14:textId="77777777" w:rsidR="00F7456E" w:rsidRPr="005D358A" w:rsidRDefault="00F7456E" w:rsidP="00810FDA">
            <w:pPr>
              <w:spacing w:before="80" w:after="80" w:line="200" w:lineRule="exact"/>
              <w:jc w:val="right"/>
              <w:rPr>
                <w:rFonts w:cs="Times New Roman"/>
                <w:bCs/>
                <w:i/>
                <w:strike/>
                <w:sz w:val="16"/>
                <w:szCs w:val="18"/>
                <w:lang w:val="en-GB"/>
              </w:rPr>
            </w:pPr>
            <w:r w:rsidRPr="005D358A">
              <w:rPr>
                <w:rFonts w:cs="Times New Roman"/>
                <w:bCs/>
                <w:i/>
                <w:strike/>
                <w:sz w:val="16"/>
                <w:szCs w:val="18"/>
              </w:rPr>
              <w:t>Группа А</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0A5F79AC" w14:textId="77777777" w:rsidR="00F7456E" w:rsidRPr="005D358A" w:rsidRDefault="00F7456E" w:rsidP="00810FDA">
            <w:pPr>
              <w:spacing w:before="80" w:after="80" w:line="200" w:lineRule="exact"/>
              <w:jc w:val="right"/>
              <w:rPr>
                <w:rFonts w:cs="Times New Roman"/>
                <w:bCs/>
                <w:i/>
                <w:strike/>
                <w:sz w:val="16"/>
                <w:szCs w:val="18"/>
                <w:lang w:val="en-GB"/>
              </w:rPr>
            </w:pPr>
            <w:r w:rsidRPr="005D358A">
              <w:rPr>
                <w:rFonts w:cs="Times New Roman"/>
                <w:bCs/>
                <w:i/>
                <w:strike/>
                <w:sz w:val="16"/>
                <w:szCs w:val="18"/>
              </w:rPr>
              <w:t>Группа В</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0BCB83B8" w14:textId="77777777" w:rsidR="00F7456E" w:rsidRPr="005D358A" w:rsidRDefault="00F7456E" w:rsidP="00810FDA">
            <w:pPr>
              <w:spacing w:before="80" w:after="80" w:line="200" w:lineRule="exact"/>
              <w:jc w:val="right"/>
              <w:rPr>
                <w:rFonts w:cs="Times New Roman"/>
                <w:bCs/>
                <w:i/>
                <w:strike/>
                <w:sz w:val="16"/>
                <w:szCs w:val="18"/>
                <w:lang w:val="en-GB"/>
              </w:rPr>
            </w:pPr>
            <w:r w:rsidRPr="005D358A">
              <w:rPr>
                <w:rFonts w:cs="Times New Roman"/>
                <w:bCs/>
                <w:i/>
                <w:strike/>
                <w:sz w:val="16"/>
                <w:szCs w:val="18"/>
              </w:rPr>
              <w:t>Группа С</w:t>
            </w:r>
          </w:p>
        </w:tc>
        <w:tc>
          <w:tcPr>
            <w:tcW w:w="11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988E138" w14:textId="77777777" w:rsidR="00F7456E" w:rsidRPr="005D358A" w:rsidRDefault="00F7456E" w:rsidP="00810FDA">
            <w:pPr>
              <w:spacing w:before="80" w:after="80" w:line="200" w:lineRule="exact"/>
              <w:jc w:val="right"/>
              <w:rPr>
                <w:rFonts w:cs="Times New Roman"/>
                <w:bCs/>
                <w:i/>
                <w:strike/>
                <w:sz w:val="16"/>
                <w:szCs w:val="18"/>
                <w:lang w:val="en-GB"/>
              </w:rPr>
            </w:pPr>
            <w:r w:rsidRPr="005D358A">
              <w:rPr>
                <w:rFonts w:cs="Times New Roman"/>
                <w:bCs/>
                <w:i/>
                <w:strike/>
                <w:sz w:val="16"/>
                <w:szCs w:val="18"/>
              </w:rPr>
              <w:t>Жесткость проверки</w:t>
            </w:r>
          </w:p>
        </w:tc>
      </w:tr>
      <w:tr w:rsidR="00810FDA" w:rsidRPr="005D358A" w14:paraId="38A5C336" w14:textId="77777777" w:rsidTr="002133EB">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0E2B5E93" w14:textId="77777777" w:rsidR="00F7456E" w:rsidRPr="005D358A" w:rsidRDefault="00F7456E" w:rsidP="00810FDA">
            <w:pPr>
              <w:spacing w:before="40" w:after="40" w:line="220" w:lineRule="exact"/>
              <w:rPr>
                <w:rFonts w:cs="Times New Roman"/>
                <w:bCs/>
                <w:strike/>
                <w:sz w:val="18"/>
                <w:szCs w:val="18"/>
              </w:rPr>
            </w:pPr>
            <w:r w:rsidRPr="005D358A">
              <w:rPr>
                <w:rFonts w:cs="Times New Roman"/>
                <w:bCs/>
                <w:strike/>
                <w:sz w:val="18"/>
                <w:szCs w:val="18"/>
              </w:rPr>
              <w:t>0,8% означает, что из каждых 125 изготовленных смотровых козырьков отбирается один козырек</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30D7E8BF"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Смотровые козырьки № 1, 2, 3</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608BBD4"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Смотровой козырек № 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781AA90D"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Смотровой козырек № 5*</w:t>
            </w:r>
          </w:p>
        </w:tc>
        <w:tc>
          <w:tcPr>
            <w:tcW w:w="11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31D44D49"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Обычная</w:t>
            </w:r>
          </w:p>
        </w:tc>
      </w:tr>
      <w:tr w:rsidR="00810FDA" w:rsidRPr="005D358A" w14:paraId="3B605BEC" w14:textId="77777777" w:rsidTr="002133EB">
        <w:tc>
          <w:tcPr>
            <w:tcW w:w="2268"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A3EB25A" w14:textId="77777777" w:rsidR="00F7456E" w:rsidRPr="005D358A" w:rsidRDefault="00F7456E" w:rsidP="00810FDA">
            <w:pPr>
              <w:spacing w:before="40" w:after="40" w:line="220" w:lineRule="exact"/>
              <w:rPr>
                <w:rFonts w:cs="Times New Roman"/>
                <w:bCs/>
                <w:strike/>
                <w:sz w:val="18"/>
                <w:szCs w:val="18"/>
              </w:rPr>
            </w:pPr>
            <w:r w:rsidRPr="005D358A">
              <w:rPr>
                <w:rFonts w:cs="Times New Roman"/>
                <w:bCs/>
                <w:strike/>
                <w:sz w:val="18"/>
                <w:szCs w:val="18"/>
              </w:rPr>
              <w:t>1,5% означает, что из каждых 66 изготовленных смотровых козырьков отбирается один смотровой козырек</w:t>
            </w:r>
          </w:p>
        </w:tc>
        <w:tc>
          <w:tcPr>
            <w:tcW w:w="156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624D0853"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Смотровые козырьки № 1, 2, 3</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40454BFE"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Смотровой козырек № 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3D812212"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Смотровой козырек № 5*</w:t>
            </w:r>
          </w:p>
        </w:tc>
        <w:tc>
          <w:tcPr>
            <w:tcW w:w="113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tcPr>
          <w:p w14:paraId="1E04DB5E" w14:textId="77777777" w:rsidR="00F7456E" w:rsidRPr="005D358A" w:rsidRDefault="00F7456E" w:rsidP="00810FDA">
            <w:pPr>
              <w:spacing w:before="40" w:after="40" w:line="220" w:lineRule="exact"/>
              <w:jc w:val="right"/>
              <w:rPr>
                <w:rFonts w:cs="Times New Roman"/>
                <w:bCs/>
                <w:strike/>
                <w:sz w:val="18"/>
                <w:szCs w:val="18"/>
                <w:lang w:val="en-GB"/>
              </w:rPr>
            </w:pPr>
            <w:r w:rsidRPr="005D358A">
              <w:rPr>
                <w:rFonts w:cs="Times New Roman"/>
                <w:bCs/>
                <w:strike/>
                <w:sz w:val="18"/>
                <w:szCs w:val="18"/>
              </w:rPr>
              <w:t>Повышенная</w:t>
            </w:r>
          </w:p>
        </w:tc>
      </w:tr>
      <w:tr w:rsidR="00F7456E" w:rsidRPr="005D358A" w14:paraId="496275B0" w14:textId="77777777" w:rsidTr="002133EB">
        <w:tc>
          <w:tcPr>
            <w:tcW w:w="7370" w:type="dxa"/>
            <w:gridSpan w:val="7"/>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7AB33E1A" w14:textId="77777777" w:rsidR="00F7456E" w:rsidRPr="005D358A" w:rsidRDefault="00F7456E" w:rsidP="00810FDA">
            <w:pPr>
              <w:spacing w:before="40" w:after="40" w:line="220" w:lineRule="exact"/>
              <w:ind w:firstLine="141"/>
              <w:rPr>
                <w:rFonts w:cs="Times New Roman"/>
                <w:bCs/>
                <w:strike/>
                <w:sz w:val="18"/>
                <w:szCs w:val="18"/>
              </w:rPr>
            </w:pPr>
            <w:r w:rsidRPr="005D358A">
              <w:rPr>
                <w:rFonts w:cs="Times New Roman"/>
                <w:bCs/>
                <w:i/>
                <w:strike/>
                <w:sz w:val="18"/>
                <w:szCs w:val="18"/>
              </w:rPr>
              <w:t>Примечание:</w:t>
            </w:r>
            <w:r w:rsidRPr="005D358A">
              <w:rPr>
                <w:rFonts w:cs="Times New Roman"/>
                <w:bCs/>
                <w:strike/>
                <w:sz w:val="18"/>
                <w:szCs w:val="18"/>
              </w:rPr>
              <w:t xml:space="preserve"> Дополнительны</w:t>
            </w:r>
            <w:r w:rsidR="00E63620">
              <w:rPr>
                <w:rFonts w:cs="Times New Roman"/>
                <w:bCs/>
                <w:strike/>
                <w:sz w:val="18"/>
                <w:szCs w:val="18"/>
              </w:rPr>
              <w:t>й</w:t>
            </w:r>
            <w:r w:rsidRPr="005D358A">
              <w:rPr>
                <w:rFonts w:cs="Times New Roman"/>
                <w:bCs/>
                <w:strike/>
                <w:sz w:val="18"/>
                <w:szCs w:val="18"/>
              </w:rPr>
              <w:t>(</w:t>
            </w:r>
            <w:proofErr w:type="spellStart"/>
            <w:r w:rsidRPr="005D358A">
              <w:rPr>
                <w:rFonts w:cs="Times New Roman"/>
                <w:bCs/>
                <w:strike/>
                <w:sz w:val="18"/>
                <w:szCs w:val="18"/>
              </w:rPr>
              <w:t>ые</w:t>
            </w:r>
            <w:proofErr w:type="spellEnd"/>
            <w:r w:rsidRPr="005D358A">
              <w:rPr>
                <w:rFonts w:cs="Times New Roman"/>
                <w:bCs/>
                <w:strike/>
                <w:sz w:val="18"/>
                <w:szCs w:val="18"/>
              </w:rPr>
              <w:t>) смотровой(</w:t>
            </w:r>
            <w:proofErr w:type="spellStart"/>
            <w:r w:rsidRPr="005D358A">
              <w:rPr>
                <w:rFonts w:cs="Times New Roman"/>
                <w:bCs/>
                <w:strike/>
                <w:sz w:val="18"/>
                <w:szCs w:val="18"/>
              </w:rPr>
              <w:t>ые</w:t>
            </w:r>
            <w:proofErr w:type="spellEnd"/>
            <w:r w:rsidRPr="005D358A">
              <w:rPr>
                <w:rFonts w:cs="Times New Roman"/>
                <w:bCs/>
                <w:strike/>
                <w:sz w:val="18"/>
                <w:szCs w:val="18"/>
              </w:rPr>
              <w:t>) козырек (козырьки) в том случае, если козырек (козырьки) был(и) испытан(ы) вместе со средством, обеспечивающим устойчивость к запотеванию, для официального утверждения.</w:t>
            </w:r>
          </w:p>
        </w:tc>
      </w:tr>
    </w:tbl>
    <w:p w14:paraId="6149BFB8" w14:textId="77777777" w:rsidR="00F7456E" w:rsidRPr="005D358A" w:rsidRDefault="005F2ADB" w:rsidP="00141918">
      <w:pPr>
        <w:pStyle w:val="af6"/>
        <w:spacing w:before="240" w:after="120"/>
        <w:ind w:left="2268" w:right="1134" w:hanging="1134"/>
        <w:jc w:val="both"/>
        <w:rPr>
          <w:bCs/>
          <w:strike/>
          <w:lang w:val="ru-RU"/>
        </w:rPr>
      </w:pPr>
      <w:r w:rsidRPr="005D358A">
        <w:rPr>
          <w:bCs/>
          <w:lang w:val="ru-RU"/>
        </w:rPr>
        <w:tab/>
      </w:r>
      <w:r w:rsidR="00F7456E" w:rsidRPr="005D358A">
        <w:rPr>
          <w:bCs/>
          <w:strike/>
          <w:lang w:val="ru-RU"/>
        </w:rPr>
        <w:t>Испытательная группа А</w:t>
      </w:r>
    </w:p>
    <w:p w14:paraId="654CED6D" w14:textId="77777777" w:rsidR="00F7456E" w:rsidRPr="005D358A" w:rsidRDefault="00F7456E" w:rsidP="005F2ADB">
      <w:pPr>
        <w:pStyle w:val="af6"/>
        <w:tabs>
          <w:tab w:val="left" w:pos="2244"/>
        </w:tabs>
        <w:spacing w:after="120"/>
        <w:ind w:left="2835" w:right="1134" w:hanging="1134"/>
        <w:jc w:val="both"/>
        <w:rPr>
          <w:bCs/>
          <w:strike/>
          <w:lang w:val="ru-RU"/>
        </w:rPr>
      </w:pPr>
      <w:r w:rsidRPr="005D358A">
        <w:rPr>
          <w:bCs/>
          <w:lang w:val="ru-RU"/>
        </w:rPr>
        <w:tab/>
      </w:r>
      <w:r w:rsidRPr="005D358A">
        <w:rPr>
          <w:bCs/>
          <w:lang w:val="ru-RU"/>
        </w:rPr>
        <w:tab/>
      </w:r>
      <w:r w:rsidRPr="005D358A">
        <w:rPr>
          <w:bCs/>
          <w:strike/>
          <w:lang w:val="ru-RU"/>
        </w:rPr>
        <w:tab/>
        <w:t>коэффициент пропускания света – пункт 6.15.3.4</w:t>
      </w:r>
      <w:r w:rsidR="0043229F">
        <w:rPr>
          <w:bCs/>
          <w:strike/>
          <w:lang w:val="ru-RU"/>
        </w:rPr>
        <w:t>;</w:t>
      </w:r>
    </w:p>
    <w:p w14:paraId="533D6AE7" w14:textId="77777777" w:rsidR="00F7456E" w:rsidRPr="005D358A" w:rsidRDefault="00F7456E" w:rsidP="005F2ADB">
      <w:pPr>
        <w:pStyle w:val="af6"/>
        <w:tabs>
          <w:tab w:val="left" w:pos="2244"/>
        </w:tabs>
        <w:spacing w:after="120"/>
        <w:ind w:left="2835" w:right="1134" w:hanging="1134"/>
        <w:jc w:val="both"/>
        <w:rPr>
          <w:bCs/>
          <w:strike/>
          <w:lang w:val="ru-RU"/>
        </w:rPr>
      </w:pPr>
      <w:r w:rsidRPr="005D358A">
        <w:rPr>
          <w:bCs/>
          <w:lang w:val="ru-RU"/>
        </w:rPr>
        <w:tab/>
      </w:r>
      <w:r w:rsidRPr="005D358A">
        <w:rPr>
          <w:bCs/>
          <w:lang w:val="ru-RU"/>
        </w:rPr>
        <w:tab/>
      </w:r>
      <w:r w:rsidRPr="005D358A">
        <w:rPr>
          <w:bCs/>
          <w:strike/>
          <w:lang w:val="ru-RU"/>
        </w:rPr>
        <w:tab/>
        <w:t>идентификация световых сигналов – пункт 6.15.3.6</w:t>
      </w:r>
      <w:r w:rsidR="0043229F">
        <w:rPr>
          <w:bCs/>
          <w:strike/>
          <w:lang w:val="ru-RU"/>
        </w:rPr>
        <w:t>;</w:t>
      </w:r>
    </w:p>
    <w:p w14:paraId="763B06DE" w14:textId="77777777" w:rsidR="00F7456E" w:rsidRPr="005D358A" w:rsidRDefault="00F7456E" w:rsidP="005F2ADB">
      <w:pPr>
        <w:pStyle w:val="af6"/>
        <w:tabs>
          <w:tab w:val="left" w:pos="2244"/>
        </w:tabs>
        <w:spacing w:after="120"/>
        <w:ind w:left="2835" w:right="1134" w:hanging="1134"/>
        <w:jc w:val="both"/>
        <w:rPr>
          <w:bCs/>
          <w:strike/>
          <w:lang w:val="ru-RU"/>
        </w:rPr>
      </w:pPr>
      <w:r w:rsidRPr="005D358A">
        <w:rPr>
          <w:bCs/>
          <w:lang w:val="ru-RU"/>
        </w:rPr>
        <w:tab/>
      </w:r>
      <w:r w:rsidRPr="005D358A">
        <w:rPr>
          <w:bCs/>
          <w:lang w:val="ru-RU"/>
        </w:rPr>
        <w:tab/>
      </w:r>
      <w:r w:rsidRPr="005D358A">
        <w:rPr>
          <w:bCs/>
          <w:strike/>
          <w:lang w:val="ru-RU"/>
        </w:rPr>
        <w:tab/>
        <w:t>спектральный коэффициент пропускания – пункт 6.15.3.7</w:t>
      </w:r>
      <w:r w:rsidR="0043229F">
        <w:rPr>
          <w:bCs/>
          <w:strike/>
          <w:lang w:val="ru-RU"/>
        </w:rPr>
        <w:t>;</w:t>
      </w:r>
    </w:p>
    <w:p w14:paraId="51836284" w14:textId="77777777" w:rsidR="00F7456E" w:rsidRPr="005D358A" w:rsidRDefault="00F7456E" w:rsidP="005F2ADB">
      <w:pPr>
        <w:pStyle w:val="af6"/>
        <w:tabs>
          <w:tab w:val="left" w:pos="2244"/>
        </w:tabs>
        <w:spacing w:after="120"/>
        <w:ind w:left="2835" w:right="1134" w:hanging="1134"/>
        <w:jc w:val="both"/>
        <w:rPr>
          <w:bCs/>
          <w:strike/>
          <w:lang w:val="ru-RU"/>
        </w:rPr>
      </w:pPr>
      <w:r w:rsidRPr="005D358A">
        <w:rPr>
          <w:bCs/>
          <w:lang w:val="ru-RU"/>
        </w:rPr>
        <w:tab/>
      </w:r>
      <w:r w:rsidRPr="005D358A">
        <w:rPr>
          <w:bCs/>
          <w:lang w:val="ru-RU"/>
        </w:rPr>
        <w:tab/>
      </w:r>
      <w:r w:rsidRPr="005D358A">
        <w:rPr>
          <w:bCs/>
          <w:strike/>
          <w:lang w:val="ru-RU"/>
        </w:rPr>
        <w:tab/>
        <w:t>рассеивание света – пункт 6.15.3.5</w:t>
      </w:r>
      <w:r w:rsidR="0043229F">
        <w:rPr>
          <w:bCs/>
          <w:strike/>
          <w:lang w:val="ru-RU"/>
        </w:rPr>
        <w:t>;</w:t>
      </w:r>
    </w:p>
    <w:p w14:paraId="38674323" w14:textId="77777777" w:rsidR="00F7456E" w:rsidRPr="005D358A" w:rsidRDefault="00F7456E" w:rsidP="005F2ADB">
      <w:pPr>
        <w:pStyle w:val="af6"/>
        <w:tabs>
          <w:tab w:val="left" w:pos="2244"/>
        </w:tabs>
        <w:spacing w:after="120"/>
        <w:ind w:left="2835" w:right="1134" w:hanging="1134"/>
        <w:jc w:val="both"/>
        <w:rPr>
          <w:bCs/>
          <w:strike/>
          <w:lang w:val="ru-RU"/>
        </w:rPr>
      </w:pPr>
      <w:r w:rsidRPr="005D358A">
        <w:rPr>
          <w:bCs/>
          <w:lang w:val="ru-RU"/>
        </w:rPr>
        <w:tab/>
      </w:r>
      <w:r w:rsidR="005F2ADB" w:rsidRPr="005D358A">
        <w:rPr>
          <w:bCs/>
          <w:lang w:val="ru-RU"/>
        </w:rPr>
        <w:tab/>
      </w:r>
      <w:r w:rsidRPr="005D358A">
        <w:rPr>
          <w:bCs/>
          <w:strike/>
          <w:lang w:val="ru-RU"/>
        </w:rPr>
        <w:t>оптические характеристики и абразивная стойкость – пункт 7.8.3.</w:t>
      </w:r>
    </w:p>
    <w:p w14:paraId="6C875FBE" w14:textId="77777777" w:rsidR="00F7456E" w:rsidRPr="005D358A" w:rsidRDefault="00F7456E" w:rsidP="005F2ADB">
      <w:pPr>
        <w:pStyle w:val="af6"/>
        <w:spacing w:after="120"/>
        <w:ind w:left="2268" w:right="1134" w:hanging="1134"/>
        <w:jc w:val="both"/>
        <w:rPr>
          <w:bCs/>
          <w:strike/>
          <w:lang w:val="ru-RU"/>
        </w:rPr>
      </w:pPr>
      <w:r w:rsidRPr="005D358A">
        <w:rPr>
          <w:bCs/>
          <w:lang w:val="ru-RU"/>
        </w:rPr>
        <w:tab/>
      </w:r>
      <w:r w:rsidRPr="005D358A">
        <w:rPr>
          <w:bCs/>
          <w:lang w:val="ru-RU"/>
        </w:rPr>
        <w:tab/>
      </w:r>
      <w:r w:rsidRPr="005D358A">
        <w:rPr>
          <w:bCs/>
          <w:strike/>
          <w:lang w:val="ru-RU"/>
        </w:rPr>
        <w:t xml:space="preserve">Испытательная группа В </w:t>
      </w:r>
    </w:p>
    <w:p w14:paraId="2070E78C" w14:textId="77777777" w:rsidR="005F2ADB" w:rsidRPr="005D358A" w:rsidRDefault="00F7456E" w:rsidP="005F2ADB">
      <w:pPr>
        <w:pStyle w:val="af6"/>
        <w:tabs>
          <w:tab w:val="left" w:pos="2244"/>
        </w:tabs>
        <w:spacing w:after="120"/>
        <w:ind w:left="2268" w:right="1134" w:hanging="1134"/>
        <w:jc w:val="both"/>
        <w:rPr>
          <w:bCs/>
          <w:strike/>
          <w:lang w:val="ru-RU"/>
        </w:rPr>
      </w:pPr>
      <w:r w:rsidRPr="005D358A">
        <w:rPr>
          <w:bCs/>
          <w:lang w:val="ru-RU"/>
        </w:rPr>
        <w:tab/>
      </w:r>
      <w:r w:rsidR="005F2ADB" w:rsidRPr="005D358A">
        <w:rPr>
          <w:bCs/>
          <w:lang w:val="ru-RU"/>
        </w:rPr>
        <w:tab/>
      </w:r>
      <w:r w:rsidRPr="005D358A">
        <w:rPr>
          <w:bCs/>
          <w:lang w:val="ru-RU"/>
        </w:rPr>
        <w:tab/>
      </w:r>
      <w:r w:rsidRPr="005D358A">
        <w:rPr>
          <w:bCs/>
          <w:lang w:val="ru-RU"/>
        </w:rPr>
        <w:tab/>
      </w:r>
      <w:r w:rsidRPr="005D358A">
        <w:rPr>
          <w:bCs/>
          <w:strike/>
          <w:lang w:val="ru-RU"/>
        </w:rPr>
        <w:t>преломление – пункт 6.15.3.8</w:t>
      </w:r>
      <w:r w:rsidR="0043229F">
        <w:rPr>
          <w:bCs/>
          <w:strike/>
          <w:lang w:val="ru-RU"/>
        </w:rPr>
        <w:t>;</w:t>
      </w:r>
    </w:p>
    <w:p w14:paraId="266FB283" w14:textId="77777777" w:rsidR="00F7456E" w:rsidRPr="005D358A" w:rsidRDefault="005F2ADB" w:rsidP="005F2ADB">
      <w:pPr>
        <w:pStyle w:val="af6"/>
        <w:tabs>
          <w:tab w:val="left" w:pos="2244"/>
        </w:tabs>
        <w:spacing w:after="120"/>
        <w:ind w:left="2268" w:right="1134" w:hanging="1134"/>
        <w:jc w:val="both"/>
        <w:rPr>
          <w:bCs/>
          <w:strike/>
          <w:lang w:val="ru-RU"/>
        </w:rPr>
      </w:pPr>
      <w:r w:rsidRPr="005D358A">
        <w:rPr>
          <w:bCs/>
          <w:lang w:val="ru-RU"/>
        </w:rPr>
        <w:tab/>
      </w:r>
      <w:r w:rsidRPr="005D358A">
        <w:rPr>
          <w:bCs/>
          <w:lang w:val="ru-RU"/>
        </w:rPr>
        <w:tab/>
      </w:r>
      <w:r w:rsidRPr="005D358A">
        <w:rPr>
          <w:bCs/>
          <w:lang w:val="ru-RU"/>
        </w:rPr>
        <w:tab/>
      </w:r>
      <w:r w:rsidRPr="005D358A">
        <w:rPr>
          <w:bCs/>
          <w:lang w:val="ru-RU"/>
        </w:rPr>
        <w:tab/>
      </w:r>
      <w:r w:rsidR="00F7456E" w:rsidRPr="005D358A">
        <w:rPr>
          <w:bCs/>
          <w:strike/>
          <w:lang w:val="ru-RU"/>
        </w:rPr>
        <w:t>механические характеристики</w:t>
      </w:r>
      <w:r w:rsidR="00F7456E" w:rsidRPr="005D358A">
        <w:rPr>
          <w:bCs/>
          <w:strike/>
        </w:rPr>
        <w:t> </w:t>
      </w:r>
      <w:r w:rsidR="00F7456E" w:rsidRPr="005D358A">
        <w:rPr>
          <w:bCs/>
          <w:strike/>
          <w:lang w:val="ru-RU"/>
        </w:rPr>
        <w:t>– пункт 7.8.2.</w:t>
      </w:r>
    </w:p>
    <w:p w14:paraId="26201E76" w14:textId="77777777" w:rsidR="00F7456E" w:rsidRPr="005D358A" w:rsidRDefault="00F7456E" w:rsidP="005F2ADB">
      <w:pPr>
        <w:pStyle w:val="af6"/>
        <w:spacing w:after="120"/>
        <w:ind w:left="2268" w:right="1134" w:hanging="1134"/>
        <w:jc w:val="both"/>
        <w:rPr>
          <w:bCs/>
          <w:strike/>
          <w:lang w:val="ru-RU"/>
        </w:rPr>
      </w:pPr>
      <w:r w:rsidRPr="005D358A">
        <w:rPr>
          <w:bCs/>
          <w:lang w:val="ru-RU"/>
        </w:rPr>
        <w:tab/>
      </w:r>
      <w:r w:rsidRPr="005D358A">
        <w:rPr>
          <w:bCs/>
          <w:lang w:val="ru-RU"/>
        </w:rPr>
        <w:tab/>
      </w:r>
      <w:r w:rsidRPr="005D358A">
        <w:rPr>
          <w:bCs/>
          <w:strike/>
          <w:lang w:val="ru-RU"/>
        </w:rPr>
        <w:t xml:space="preserve">Испытательная группа С </w:t>
      </w:r>
    </w:p>
    <w:p w14:paraId="393D6AA9" w14:textId="77777777" w:rsidR="00F7456E" w:rsidRPr="005D358A" w:rsidRDefault="00F7456E" w:rsidP="005F2ADB">
      <w:pPr>
        <w:pStyle w:val="af6"/>
        <w:tabs>
          <w:tab w:val="left" w:pos="2244"/>
        </w:tabs>
        <w:spacing w:after="120"/>
        <w:ind w:left="2835" w:right="1134" w:hanging="1701"/>
        <w:jc w:val="both"/>
        <w:rPr>
          <w:bCs/>
          <w:strike/>
          <w:lang w:val="ru-RU"/>
        </w:rPr>
      </w:pPr>
      <w:r w:rsidRPr="005D358A">
        <w:rPr>
          <w:bCs/>
          <w:lang w:val="ru-RU"/>
        </w:rPr>
        <w:tab/>
      </w:r>
      <w:r w:rsidRPr="005D358A">
        <w:rPr>
          <w:bCs/>
          <w:lang w:val="ru-RU"/>
        </w:rPr>
        <w:tab/>
      </w:r>
      <w:r w:rsidR="005F2ADB" w:rsidRPr="005D358A">
        <w:rPr>
          <w:bCs/>
          <w:lang w:val="ru-RU"/>
        </w:rPr>
        <w:tab/>
      </w:r>
      <w:r w:rsidRPr="005D358A">
        <w:rPr>
          <w:bCs/>
          <w:strike/>
          <w:lang w:val="ru-RU"/>
        </w:rPr>
        <w:t xml:space="preserve">средства, обеспечивающие устойчивость к запотеванию </w:t>
      </w:r>
      <w:r w:rsidR="005F2ADB" w:rsidRPr="005D358A">
        <w:rPr>
          <w:bCs/>
          <w:strike/>
          <w:lang w:val="ru-RU"/>
        </w:rPr>
        <w:t xml:space="preserve">− </w:t>
      </w:r>
      <w:r w:rsidRPr="005D358A">
        <w:rPr>
          <w:bCs/>
          <w:strike/>
          <w:lang w:val="ru-RU"/>
        </w:rPr>
        <w:t>пункт</w:t>
      </w:r>
      <w:r w:rsidR="005F2ADB" w:rsidRPr="005D358A">
        <w:rPr>
          <w:bCs/>
          <w:strike/>
          <w:lang w:val="ru-RU"/>
        </w:rPr>
        <w:t> </w:t>
      </w:r>
      <w:r w:rsidRPr="005D358A">
        <w:rPr>
          <w:bCs/>
          <w:strike/>
          <w:lang w:val="ru-RU"/>
        </w:rPr>
        <w:t>6.15.3.9.</w:t>
      </w:r>
    </w:p>
    <w:p w14:paraId="0431AE6A" w14:textId="77777777" w:rsidR="00F7456E" w:rsidRPr="005D358A" w:rsidRDefault="00F7456E" w:rsidP="005F2ADB">
      <w:pPr>
        <w:pStyle w:val="af6"/>
        <w:spacing w:after="120"/>
        <w:ind w:left="2268" w:right="1134" w:hanging="1134"/>
        <w:jc w:val="both"/>
        <w:rPr>
          <w:bCs/>
          <w:strike/>
          <w:lang w:val="ru-RU"/>
        </w:rPr>
      </w:pPr>
      <w:r w:rsidRPr="005D358A">
        <w:rPr>
          <w:bCs/>
          <w:lang w:val="ru-RU"/>
        </w:rPr>
        <w:lastRenderedPageBreak/>
        <w:tab/>
      </w:r>
      <w:r w:rsidRPr="005D358A">
        <w:rPr>
          <w:bCs/>
          <w:lang w:val="ru-RU"/>
        </w:rPr>
        <w:tab/>
      </w:r>
      <w:r w:rsidRPr="005D358A">
        <w:rPr>
          <w:bCs/>
          <w:strike/>
          <w:lang w:val="ru-RU"/>
        </w:rPr>
        <w:t>Данный план двойного отбора образцов реализуется следующим образом:</w:t>
      </w:r>
    </w:p>
    <w:p w14:paraId="00FCC3E5" w14:textId="77777777" w:rsidR="00F7456E" w:rsidRPr="005D358A" w:rsidRDefault="00F7456E" w:rsidP="005F2ADB">
      <w:pPr>
        <w:pStyle w:val="af6"/>
        <w:spacing w:after="120"/>
        <w:ind w:left="2268" w:right="1134" w:hanging="1134"/>
        <w:jc w:val="both"/>
        <w:rPr>
          <w:bCs/>
          <w:strike/>
          <w:lang w:val="ru-RU"/>
        </w:rPr>
      </w:pPr>
      <w:r w:rsidRPr="005D358A">
        <w:rPr>
          <w:bCs/>
          <w:lang w:val="ru-RU"/>
        </w:rPr>
        <w:tab/>
      </w:r>
      <w:r w:rsidRPr="005D358A">
        <w:rPr>
          <w:bCs/>
          <w:strike/>
          <w:lang w:val="ru-RU"/>
        </w:rPr>
        <w:t>Контроль обычной жесткости</w:t>
      </w:r>
    </w:p>
    <w:p w14:paraId="7BF3E22F" w14:textId="77777777" w:rsidR="00F7456E" w:rsidRPr="005D358A" w:rsidRDefault="00D061E8" w:rsidP="00D061E8">
      <w:pPr>
        <w:pStyle w:val="af6"/>
        <w:tabs>
          <w:tab w:val="left" w:pos="2244"/>
        </w:tabs>
        <w:spacing w:after="120"/>
        <w:ind w:left="2835" w:right="1134" w:hanging="1134"/>
        <w:jc w:val="both"/>
        <w:rPr>
          <w:bCs/>
          <w:strike/>
          <w:lang w:val="ru-RU"/>
        </w:rPr>
      </w:pPr>
      <w:r>
        <w:rPr>
          <w:bCs/>
          <w:lang w:val="ru-RU"/>
        </w:rPr>
        <w:tab/>
      </w:r>
      <w:r w:rsidR="00F7456E" w:rsidRPr="005D358A">
        <w:rPr>
          <w:bCs/>
          <w:lang w:val="ru-RU"/>
        </w:rPr>
        <w:tab/>
      </w:r>
      <w:r w:rsidR="00F7456E" w:rsidRPr="005D358A">
        <w:rPr>
          <w:bCs/>
          <w:strike/>
          <w:lang w:val="ru-RU"/>
        </w:rPr>
        <w:t>Если испытываемый смотровой козырек считается соответствующим установленным требованиям, то и производство считается соответствующим установленным требованиям.</w:t>
      </w:r>
    </w:p>
    <w:p w14:paraId="5639158B" w14:textId="77777777" w:rsidR="00F7456E" w:rsidRPr="005D358A" w:rsidRDefault="00D061E8" w:rsidP="00D061E8">
      <w:pPr>
        <w:pStyle w:val="af6"/>
        <w:tabs>
          <w:tab w:val="left" w:pos="2244"/>
        </w:tabs>
        <w:spacing w:after="120"/>
        <w:ind w:left="2835" w:right="1134" w:hanging="1134"/>
        <w:jc w:val="both"/>
        <w:rPr>
          <w:bCs/>
          <w:strike/>
          <w:lang w:val="ru-RU"/>
        </w:rPr>
      </w:pPr>
      <w:r>
        <w:rPr>
          <w:bCs/>
          <w:lang w:val="ru-RU"/>
        </w:rPr>
        <w:tab/>
      </w:r>
      <w:r w:rsidR="00F7456E" w:rsidRPr="005D358A">
        <w:rPr>
          <w:bCs/>
          <w:lang w:val="ru-RU"/>
        </w:rPr>
        <w:tab/>
      </w:r>
      <w:r w:rsidR="00F7456E" w:rsidRPr="005D358A">
        <w:rPr>
          <w:bCs/>
          <w:strike/>
          <w:lang w:val="ru-RU"/>
        </w:rPr>
        <w:t>Если этот смотровой козырек не отвечает установленным требованиям, то отбирается второй козырек.</w:t>
      </w:r>
    </w:p>
    <w:p w14:paraId="66FC4D3C" w14:textId="77777777" w:rsidR="00F7456E" w:rsidRPr="005D358A" w:rsidRDefault="00D061E8" w:rsidP="00D061E8">
      <w:pPr>
        <w:pStyle w:val="af6"/>
        <w:tabs>
          <w:tab w:val="left" w:pos="2244"/>
        </w:tabs>
        <w:spacing w:after="120"/>
        <w:ind w:left="2835" w:right="1134" w:hanging="1134"/>
        <w:jc w:val="both"/>
        <w:rPr>
          <w:bCs/>
          <w:strike/>
          <w:lang w:val="ru-RU"/>
        </w:rPr>
      </w:pPr>
      <w:r>
        <w:rPr>
          <w:bCs/>
          <w:lang w:val="ru-RU"/>
        </w:rPr>
        <w:tab/>
      </w:r>
      <w:r w:rsidR="00F7456E" w:rsidRPr="005D358A">
        <w:rPr>
          <w:bCs/>
          <w:lang w:val="ru-RU"/>
        </w:rPr>
        <w:tab/>
      </w:r>
      <w:r w:rsidR="00F7456E" w:rsidRPr="005D358A">
        <w:rPr>
          <w:bCs/>
          <w:strike/>
          <w:lang w:val="ru-RU"/>
        </w:rPr>
        <w:t>Если второй испытываемый смотровой козырек считается соответствующим установленным требованиям, то и производство считается соответствующим установленным требованиям.</w:t>
      </w:r>
    </w:p>
    <w:p w14:paraId="782BEB88" w14:textId="77777777" w:rsidR="00F7456E" w:rsidRPr="005D358A" w:rsidRDefault="00D061E8" w:rsidP="00D061E8">
      <w:pPr>
        <w:pStyle w:val="af6"/>
        <w:tabs>
          <w:tab w:val="left" w:pos="2244"/>
        </w:tabs>
        <w:spacing w:after="120"/>
        <w:ind w:left="2835" w:right="1134" w:hanging="1134"/>
        <w:jc w:val="both"/>
        <w:rPr>
          <w:bCs/>
          <w:strike/>
          <w:lang w:val="ru-RU"/>
        </w:rPr>
      </w:pPr>
      <w:r>
        <w:rPr>
          <w:bCs/>
          <w:lang w:val="ru-RU"/>
        </w:rPr>
        <w:tab/>
      </w:r>
      <w:r w:rsidR="00F7456E" w:rsidRPr="005D358A">
        <w:rPr>
          <w:bCs/>
          <w:lang w:val="ru-RU"/>
        </w:rPr>
        <w:tab/>
      </w:r>
      <w:r w:rsidR="00F7456E" w:rsidRPr="005D358A">
        <w:rPr>
          <w:bCs/>
          <w:strike/>
          <w:lang w:val="ru-RU"/>
        </w:rPr>
        <w:t>Если оба смотровых козырька не соответствуют требованиям, то производство считается не соответствующим установленным требованиям, а козырьки, имеющие, по всей видимости, одинаковые дефекты, отбраковываются.</w:t>
      </w:r>
    </w:p>
    <w:p w14:paraId="47F7C075" w14:textId="77777777" w:rsidR="00F7456E" w:rsidRPr="005D358A" w:rsidRDefault="00F7456E" w:rsidP="005F2ADB">
      <w:pPr>
        <w:pStyle w:val="af6"/>
        <w:spacing w:after="120"/>
        <w:ind w:left="2268" w:right="1134" w:hanging="1134"/>
        <w:jc w:val="both"/>
        <w:rPr>
          <w:bCs/>
          <w:strike/>
          <w:lang w:val="ru-RU"/>
        </w:rPr>
      </w:pPr>
      <w:r w:rsidRPr="005D358A">
        <w:rPr>
          <w:bCs/>
          <w:lang w:val="ru-RU"/>
        </w:rPr>
        <w:tab/>
      </w:r>
      <w:r w:rsidRPr="005D358A">
        <w:rPr>
          <w:bCs/>
          <w:strike/>
          <w:lang w:val="ru-RU"/>
        </w:rPr>
        <w:t>Контроль повышенной жесткости</w:t>
      </w:r>
    </w:p>
    <w:p w14:paraId="069F32AE" w14:textId="77777777" w:rsidR="00F7456E" w:rsidRPr="005D358A" w:rsidRDefault="00D061E8" w:rsidP="00D061E8">
      <w:pPr>
        <w:pStyle w:val="af6"/>
        <w:tabs>
          <w:tab w:val="left" w:pos="2244"/>
        </w:tabs>
        <w:spacing w:after="120"/>
        <w:ind w:left="2835" w:right="1134" w:hanging="1134"/>
        <w:jc w:val="both"/>
        <w:rPr>
          <w:bCs/>
          <w:strike/>
          <w:lang w:val="ru-RU"/>
        </w:rPr>
      </w:pPr>
      <w:r>
        <w:rPr>
          <w:bCs/>
          <w:lang w:val="ru-RU"/>
        </w:rPr>
        <w:tab/>
      </w:r>
      <w:r w:rsidR="00F7456E" w:rsidRPr="005D358A">
        <w:rPr>
          <w:bCs/>
          <w:lang w:val="ru-RU"/>
        </w:rPr>
        <w:tab/>
      </w:r>
      <w:r w:rsidR="00F7456E" w:rsidRPr="005D358A">
        <w:rPr>
          <w:bCs/>
          <w:strike/>
          <w:lang w:val="ru-RU"/>
        </w:rPr>
        <w:t>Контроль повышенной жесткости проводится вместо контроля обычной жесткости, если из 22 последовательно испытанных смотровых козырьков отбраковываются два козырька.</w:t>
      </w:r>
    </w:p>
    <w:p w14:paraId="2467FF73" w14:textId="77777777" w:rsidR="00F7456E" w:rsidRPr="005D358A" w:rsidRDefault="00D061E8" w:rsidP="00D061E8">
      <w:pPr>
        <w:pStyle w:val="af6"/>
        <w:tabs>
          <w:tab w:val="left" w:pos="2244"/>
        </w:tabs>
        <w:spacing w:after="120"/>
        <w:ind w:left="2835" w:right="1134" w:hanging="1134"/>
        <w:jc w:val="both"/>
        <w:rPr>
          <w:bCs/>
          <w:strike/>
          <w:lang w:val="ru-RU"/>
        </w:rPr>
      </w:pPr>
      <w:r>
        <w:rPr>
          <w:bCs/>
          <w:lang w:val="ru-RU"/>
        </w:rPr>
        <w:tab/>
      </w:r>
      <w:r w:rsidR="00F7456E" w:rsidRPr="005D358A">
        <w:rPr>
          <w:bCs/>
          <w:lang w:val="ru-RU"/>
        </w:rPr>
        <w:tab/>
      </w:r>
      <w:r w:rsidR="00F7456E" w:rsidRPr="005D358A">
        <w:rPr>
          <w:bCs/>
          <w:strike/>
          <w:lang w:val="ru-RU"/>
        </w:rPr>
        <w:t>Требование о контроле обычной жесткости вновь применяется, если 40 последовательно отобранных смотровых козырьков считаются соответствующими установленным требованиям.</w:t>
      </w:r>
    </w:p>
    <w:p w14:paraId="44BFA822" w14:textId="77777777" w:rsidR="00F7456E" w:rsidRPr="005D358A" w:rsidRDefault="00F7456E" w:rsidP="00D061E8">
      <w:pPr>
        <w:spacing w:after="120"/>
        <w:ind w:left="2835" w:right="1134" w:hanging="1134"/>
        <w:jc w:val="both"/>
        <w:rPr>
          <w:bCs/>
          <w:strike/>
        </w:rPr>
      </w:pPr>
      <w:r w:rsidRPr="005D358A">
        <w:rPr>
          <w:b/>
        </w:rPr>
        <w:tab/>
      </w:r>
      <w:r w:rsidRPr="005D358A">
        <w:rPr>
          <w:bCs/>
          <w:strike/>
        </w:rPr>
        <w:t>Если отобранные смотровые козырьки, которые были подвергнуты контролю повышенной жесткости, отбраковываются последовательно два раза, то применяются положения пункта 12.</w:t>
      </w:r>
    </w:p>
    <w:p w14:paraId="07A1F387" w14:textId="77777777" w:rsidR="00F7456E" w:rsidRPr="005D358A" w:rsidRDefault="00F7456E" w:rsidP="005F2ADB">
      <w:pPr>
        <w:spacing w:after="120"/>
        <w:ind w:left="2268" w:right="1134" w:hanging="1134"/>
        <w:jc w:val="both"/>
        <w:rPr>
          <w:strike/>
        </w:rPr>
      </w:pPr>
      <w:r w:rsidRPr="005D358A">
        <w:rPr>
          <w:strike/>
        </w:rPr>
        <w:t>10.6.2.4</w:t>
      </w:r>
      <w:r w:rsidRPr="005D358A">
        <w:rPr>
          <w:strike/>
        </w:rPr>
        <w:tab/>
      </w:r>
      <w:r w:rsidRPr="005D358A">
        <w:rPr>
          <w:strike/>
        </w:rPr>
        <w:tab/>
        <w:t>Непрерывный контроль смотровых козырьков проводится после качественной оценки производства.</w:t>
      </w:r>
    </w:p>
    <w:p w14:paraId="6B0826FB" w14:textId="77777777" w:rsidR="00F7456E" w:rsidRPr="005D358A" w:rsidRDefault="00F7456E" w:rsidP="005F2ADB">
      <w:pPr>
        <w:spacing w:after="120"/>
        <w:ind w:left="2268" w:right="1134" w:hanging="1134"/>
        <w:jc w:val="both"/>
        <w:rPr>
          <w:strike/>
        </w:rPr>
      </w:pPr>
      <w:r w:rsidRPr="005D358A">
        <w:rPr>
          <w:strike/>
        </w:rPr>
        <w:t>10.6.2.5</w:t>
      </w:r>
      <w:r w:rsidRPr="005D358A">
        <w:rPr>
          <w:strike/>
        </w:rPr>
        <w:tab/>
      </w:r>
      <w:r w:rsidRPr="005D358A">
        <w:rPr>
          <w:strike/>
        </w:rPr>
        <w:tab/>
        <w:t xml:space="preserve">Результаты испытаний, указанных в пункте 10.6.2.3, не должны превышать </w:t>
      </w:r>
      <w:r w:rsidRPr="005D358A">
        <w:rPr>
          <w:strike/>
          <w:lang w:val="en-US"/>
        </w:rPr>
        <w:t>L</w:t>
      </w:r>
      <w:r w:rsidRPr="005D358A">
        <w:rPr>
          <w:strike/>
        </w:rPr>
        <w:t xml:space="preserve">, где </w:t>
      </w:r>
      <w:r w:rsidRPr="005D358A">
        <w:rPr>
          <w:strike/>
          <w:lang w:val="en-US"/>
        </w:rPr>
        <w:t>L</w:t>
      </w:r>
      <w:r w:rsidRPr="005D358A">
        <w:rPr>
          <w:strike/>
        </w:rPr>
        <w:t xml:space="preserve"> – предельное значение, предписанное для каждого испытания на официальное утверждение.</w:t>
      </w:r>
    </w:p>
    <w:p w14:paraId="32CC5A14" w14:textId="77777777" w:rsidR="00F7456E" w:rsidRPr="005D358A" w:rsidRDefault="00F7456E" w:rsidP="00F7456E">
      <w:pPr>
        <w:pStyle w:val="HChG"/>
        <w:ind w:left="2268"/>
      </w:pPr>
      <w:r w:rsidRPr="005D358A">
        <w:t>11.</w:t>
      </w:r>
      <w:r w:rsidRPr="005D358A">
        <w:tab/>
      </w:r>
      <w:proofErr w:type="spellStart"/>
      <w:r w:rsidRPr="005D358A">
        <w:t>Moдификация</w:t>
      </w:r>
      <w:proofErr w:type="spellEnd"/>
      <w:r w:rsidRPr="005D358A">
        <w:t xml:space="preserve"> типа защитного шлема или</w:t>
      </w:r>
      <w:r w:rsidR="005F2ADB" w:rsidRPr="005D358A">
        <w:t> </w:t>
      </w:r>
      <w:r w:rsidRPr="005D358A">
        <w:t>смотрового козырька и распространение официального утверждения</w:t>
      </w:r>
    </w:p>
    <w:p w14:paraId="64A88482" w14:textId="77777777" w:rsidR="00F7456E" w:rsidRPr="005D358A" w:rsidRDefault="00F7456E" w:rsidP="005F2ADB">
      <w:pPr>
        <w:pStyle w:val="SingleTxtG"/>
        <w:ind w:left="2268" w:hanging="1134"/>
      </w:pPr>
      <w:r w:rsidRPr="005D358A">
        <w:t>11.1</w:t>
      </w:r>
      <w:r w:rsidRPr="005D358A">
        <w:tab/>
      </w:r>
      <w:r w:rsidRPr="005D358A">
        <w:tab/>
        <w:t>Любая модификация типа шлема и/или смотрового козырька доводится до сведения административного органа, который предоставил официальное утверждение данному типу шлема и/или смотрового козырька. Этот орган может:</w:t>
      </w:r>
    </w:p>
    <w:p w14:paraId="2FF067DD" w14:textId="77777777" w:rsidR="00F7456E" w:rsidRPr="005D358A" w:rsidRDefault="00F7456E" w:rsidP="005F2ADB">
      <w:pPr>
        <w:pStyle w:val="SingleTxtG"/>
        <w:ind w:left="2268" w:hanging="1134"/>
      </w:pPr>
      <w:r w:rsidRPr="005D358A">
        <w:t>11.1.1</w:t>
      </w:r>
      <w:r w:rsidRPr="005D358A">
        <w:tab/>
      </w:r>
      <w:r w:rsidRPr="005D358A">
        <w:tab/>
        <w:t>либо прийти к заключению, что внесенные изменения не будут иметь значительных отрицательных последствий и что в любом случае защитный шлем и/или смотровой козырек по</w:t>
      </w:r>
      <w:r w:rsidRPr="005D358A">
        <w:noBreakHyphen/>
        <w:t>прежнему удовлетворяют предписаниям,</w:t>
      </w:r>
    </w:p>
    <w:p w14:paraId="34CD4DB2" w14:textId="77777777" w:rsidR="00F7456E" w:rsidRPr="005D358A" w:rsidRDefault="00F7456E" w:rsidP="005F2ADB">
      <w:pPr>
        <w:pStyle w:val="SingleTxtG"/>
        <w:ind w:left="2268" w:hanging="1134"/>
      </w:pPr>
      <w:r w:rsidRPr="005D358A">
        <w:t>11.1.2</w:t>
      </w:r>
      <w:r w:rsidRPr="005D358A">
        <w:tab/>
      </w:r>
      <w:r w:rsidRPr="005D358A">
        <w:tab/>
        <w:t>либо потребовать нового протокола технической службы, уполномоченной проводить испытания.</w:t>
      </w:r>
    </w:p>
    <w:p w14:paraId="432A7949" w14:textId="77777777" w:rsidR="00F7456E" w:rsidRPr="005D358A" w:rsidRDefault="00F7456E" w:rsidP="005F2ADB">
      <w:pPr>
        <w:pStyle w:val="SingleTxtG"/>
        <w:ind w:left="2268" w:hanging="1134"/>
      </w:pPr>
      <w:r w:rsidRPr="005D358A">
        <w:t>11.2</w:t>
      </w:r>
      <w:r w:rsidRPr="005D358A">
        <w:tab/>
      </w:r>
      <w:r w:rsidRPr="005D358A">
        <w:tab/>
        <w:t>Подтверждение официального утверждения или отказ в официальном утверждении направляется вместе с перечнем изменений Сторонам Соглашения, применяющим настоящие Правила, в соответствии с процедурой, предусмотренной в пунктах 5.1.3 и 5.2.3 выше.</w:t>
      </w:r>
    </w:p>
    <w:p w14:paraId="4F7BB445" w14:textId="77777777" w:rsidR="00F7456E" w:rsidRPr="005D358A" w:rsidRDefault="00F7456E" w:rsidP="005F2ADB">
      <w:pPr>
        <w:pStyle w:val="SingleTxtG"/>
        <w:ind w:left="2268" w:hanging="1134"/>
      </w:pPr>
      <w:r w:rsidRPr="005D358A">
        <w:lastRenderedPageBreak/>
        <w:t>11.3</w:t>
      </w:r>
      <w:r w:rsidRPr="005D358A">
        <w:tab/>
      </w:r>
      <w:r w:rsidRPr="005D358A">
        <w:tab/>
        <w:t xml:space="preserve">Компетентный орган, распространивший официальное утверждение, присваивает такому распространению соответствующий серийный номер и уведомляет об этом другие Стороны Соглашения 1958 года, применяющие настоящие Правила, посредством карточки сообщения, соответствующей образцу, приведенному в приложении </w:t>
      </w:r>
      <w:r w:rsidR="00FA21DE" w:rsidRPr="005D358A">
        <w:t>1А</w:t>
      </w:r>
      <w:r w:rsidRPr="005D358A">
        <w:t xml:space="preserve"> или в приложении </w:t>
      </w:r>
      <w:r w:rsidR="00FA21DE" w:rsidRPr="005D358A">
        <w:t>1В</w:t>
      </w:r>
      <w:r w:rsidRPr="005D358A">
        <w:t xml:space="preserve"> к настоящим Правилам.</w:t>
      </w:r>
    </w:p>
    <w:p w14:paraId="57BF913C" w14:textId="77777777" w:rsidR="00F7456E" w:rsidRPr="005D358A" w:rsidRDefault="00F7456E" w:rsidP="005F2ADB">
      <w:pPr>
        <w:pStyle w:val="HChG"/>
        <w:tabs>
          <w:tab w:val="left" w:pos="1134"/>
        </w:tabs>
        <w:ind w:left="2268" w:hanging="2268"/>
      </w:pPr>
      <w:r w:rsidRPr="005D358A">
        <w:tab/>
      </w:r>
      <w:r w:rsidRPr="005D358A">
        <w:tab/>
        <w:t>12.</w:t>
      </w:r>
      <w:r w:rsidRPr="005D358A">
        <w:tab/>
      </w:r>
      <w:r w:rsidRPr="005D358A">
        <w:tab/>
        <w:t>Санкции, налагаемые за несоответствие производства</w:t>
      </w:r>
    </w:p>
    <w:p w14:paraId="6B33804A" w14:textId="77777777" w:rsidR="00F7456E" w:rsidRPr="005D358A" w:rsidRDefault="00F7456E" w:rsidP="005F2ADB">
      <w:pPr>
        <w:pStyle w:val="SingleTxtG"/>
        <w:ind w:left="2268" w:hanging="1134"/>
      </w:pPr>
      <w:r w:rsidRPr="005D358A">
        <w:t>12.1</w:t>
      </w:r>
      <w:r w:rsidRPr="005D358A">
        <w:tab/>
      </w:r>
      <w:r w:rsidRPr="005D358A">
        <w:tab/>
        <w:t>Официальное утверждение типа шлема или смотрового козырька, предоставленное на основании настоящих Правил, может быть отменено, если не соблюдаются изложенные выше требования.</w:t>
      </w:r>
    </w:p>
    <w:p w14:paraId="31CD7A64" w14:textId="77777777" w:rsidR="00F7456E" w:rsidRPr="005D358A" w:rsidRDefault="00F7456E" w:rsidP="005F2ADB">
      <w:pPr>
        <w:pStyle w:val="SingleTxtG"/>
        <w:ind w:left="2268" w:hanging="1134"/>
      </w:pPr>
      <w:r w:rsidRPr="005D358A">
        <w:t>12.2</w:t>
      </w:r>
      <w:r w:rsidRPr="005D358A">
        <w:tab/>
      </w:r>
      <w:r w:rsidRPr="005D358A">
        <w:tab/>
        <w:t xml:space="preserve">Если какая-либо Договаривающаяся сторона Соглашения, применяющая настоящие Правила, отменяет предоставленное ею ранее официальное утверждение, то она немедленно сообщает об этом другим Договаривающимся сторонам, применяющим настоящие Правила, посредством карточки сообщения, соответствующей образцу, приведенному в приложении </w:t>
      </w:r>
      <w:r w:rsidR="00FA21DE" w:rsidRPr="005D358A">
        <w:t>1А</w:t>
      </w:r>
      <w:r w:rsidRPr="005D358A">
        <w:t xml:space="preserve"> или в приложении </w:t>
      </w:r>
      <w:r w:rsidR="00FA21DE" w:rsidRPr="005D358A">
        <w:t>1В</w:t>
      </w:r>
      <w:r w:rsidRPr="005D358A">
        <w:t xml:space="preserve"> к настоящим Правилам.</w:t>
      </w:r>
    </w:p>
    <w:p w14:paraId="32DD0A32" w14:textId="77777777" w:rsidR="00F7456E" w:rsidRPr="005D358A" w:rsidRDefault="00C82366" w:rsidP="00C82366">
      <w:pPr>
        <w:pStyle w:val="HChG"/>
        <w:tabs>
          <w:tab w:val="left" w:pos="1134"/>
        </w:tabs>
        <w:ind w:left="2268" w:hanging="2268"/>
      </w:pPr>
      <w:r>
        <w:tab/>
      </w:r>
      <w:r>
        <w:tab/>
      </w:r>
      <w:r w:rsidR="00F7456E" w:rsidRPr="005D358A">
        <w:t>13.</w:t>
      </w:r>
      <w:r w:rsidR="00F7456E" w:rsidRPr="005D358A">
        <w:tab/>
      </w:r>
      <w:r w:rsidR="00F7456E" w:rsidRPr="005D358A">
        <w:tab/>
        <w:t>Окончательное прекращение производства</w:t>
      </w:r>
    </w:p>
    <w:p w14:paraId="64DCFF05" w14:textId="77777777" w:rsidR="00F7456E" w:rsidRPr="005D358A" w:rsidRDefault="005F2ADB" w:rsidP="005F2ADB">
      <w:pPr>
        <w:pStyle w:val="SingleTxtG"/>
        <w:ind w:left="2268" w:hanging="1134"/>
      </w:pPr>
      <w:r w:rsidRPr="005D358A">
        <w:tab/>
      </w:r>
      <w:r w:rsidR="00F7456E" w:rsidRPr="005D358A">
        <w:t>Если держатель официального утверждения полностью прекращает производство типа шлема или смотрового козырька, официально утвержденного на основании настоящих Правил, то он должен информировать об этом компетентный орган, предоставивший официальное утверждение.</w:t>
      </w:r>
    </w:p>
    <w:p w14:paraId="0D306160" w14:textId="77777777" w:rsidR="00F7456E" w:rsidRPr="005D358A" w:rsidRDefault="005F2ADB" w:rsidP="005F2ADB">
      <w:pPr>
        <w:pStyle w:val="SingleTxtG"/>
        <w:ind w:left="2268" w:hanging="1134"/>
      </w:pPr>
      <w:r w:rsidRPr="005D358A">
        <w:tab/>
      </w:r>
      <w:r w:rsidR="00F7456E" w:rsidRPr="005D358A">
        <w:t xml:space="preserve">По получении соответствующего сообщения этот компетентный орган уведомляет об этом другие Стороны Соглашения 1958 года, применяющие настоящие Правила, посредством карточки сообщения, соответствующей образцу, приведенному в приложении </w:t>
      </w:r>
      <w:r w:rsidR="00FA21DE" w:rsidRPr="005D358A">
        <w:t>1А</w:t>
      </w:r>
      <w:r w:rsidR="00F7456E" w:rsidRPr="005D358A">
        <w:t xml:space="preserve"> или в приложении </w:t>
      </w:r>
      <w:r w:rsidR="00FA21DE" w:rsidRPr="005D358A">
        <w:t>1В</w:t>
      </w:r>
      <w:r w:rsidR="00F7456E" w:rsidRPr="005D358A">
        <w:t xml:space="preserve"> к настоящем Правилам.</w:t>
      </w:r>
    </w:p>
    <w:p w14:paraId="14144B56" w14:textId="77777777" w:rsidR="00F7456E" w:rsidRPr="005D358A" w:rsidRDefault="005F2ADB" w:rsidP="00F7456E">
      <w:pPr>
        <w:pStyle w:val="HChG"/>
      </w:pPr>
      <w:r w:rsidRPr="005D358A">
        <w:tab/>
      </w:r>
      <w:r w:rsidRPr="005D358A">
        <w:tab/>
      </w:r>
      <w:r w:rsidR="00F7456E" w:rsidRPr="005D358A">
        <w:t>14.</w:t>
      </w:r>
      <w:r w:rsidR="00F7456E" w:rsidRPr="005D358A">
        <w:tab/>
      </w:r>
      <w:r w:rsidR="00F7456E" w:rsidRPr="005D358A">
        <w:tab/>
        <w:t>Информация для пользователей</w:t>
      </w:r>
    </w:p>
    <w:p w14:paraId="699AE334" w14:textId="77777777" w:rsidR="00F7456E" w:rsidRPr="005D358A" w:rsidRDefault="00F7456E" w:rsidP="005F2ADB">
      <w:pPr>
        <w:pStyle w:val="SingleTxtG"/>
        <w:ind w:left="2268" w:hanging="1134"/>
      </w:pPr>
      <w:r w:rsidRPr="005D358A">
        <w:t>14.1</w:t>
      </w:r>
      <w:r w:rsidRPr="005D358A">
        <w:tab/>
      </w:r>
      <w:r w:rsidRPr="005D358A">
        <w:tab/>
        <w:t>Каждый защитный шлем, поступающий в продажу, должен иметь на видном месте этикетку с нижеследующей надписью на государственном языке или, по крайней мере, на одном из государственных языков страны назначения.</w:t>
      </w:r>
    </w:p>
    <w:p w14:paraId="760B2E3C" w14:textId="77777777" w:rsidR="00F7456E" w:rsidRPr="005D358A" w:rsidRDefault="00F7456E" w:rsidP="005F2ADB">
      <w:pPr>
        <w:pStyle w:val="SingleTxtG"/>
        <w:ind w:left="2268" w:hanging="1134"/>
      </w:pPr>
      <w:r w:rsidRPr="005D358A">
        <w:tab/>
      </w:r>
      <w:r w:rsidRPr="005D358A">
        <w:tab/>
        <w:t>Эта надпись должна содержать следующую информацию:</w:t>
      </w:r>
    </w:p>
    <w:p w14:paraId="25F9A6AA" w14:textId="77777777" w:rsidR="00F7456E" w:rsidRPr="005D358A" w:rsidRDefault="00F7456E" w:rsidP="00C82366">
      <w:pPr>
        <w:pStyle w:val="SingleTxtG"/>
        <w:ind w:left="2268" w:hanging="1134"/>
      </w:pPr>
      <w:r w:rsidRPr="005D358A">
        <w:tab/>
      </w:r>
      <w:r w:rsidRPr="005D358A">
        <w:tab/>
        <w:t>«Для обеспечения надлежащей защиты этот шлем должен плотно прилегать к голове и надежно закрепляться в таком положении. Каждый шлем, претерпевший сильный удар, должен быть заменен»,</w:t>
      </w:r>
    </w:p>
    <w:p w14:paraId="757B8CC4" w14:textId="77777777" w:rsidR="00F7456E" w:rsidRPr="005D358A" w:rsidRDefault="00F7456E" w:rsidP="005F2ADB">
      <w:pPr>
        <w:pStyle w:val="SingleTxtG"/>
        <w:ind w:left="2268" w:hanging="1134"/>
        <w:rPr>
          <w:bCs/>
        </w:rPr>
      </w:pPr>
      <w:r w:rsidRPr="005D358A">
        <w:rPr>
          <w:b/>
          <w:sz w:val="24"/>
        </w:rPr>
        <w:tab/>
      </w:r>
      <w:r w:rsidRPr="005D358A">
        <w:rPr>
          <w:bCs/>
        </w:rPr>
        <w:tab/>
        <w:t>а в том случае, если шлем оснащен не обеспечивающим защиту щитком для нижней части лица, то также следующую информацию:</w:t>
      </w:r>
    </w:p>
    <w:p w14:paraId="1FD42035" w14:textId="77777777" w:rsidR="00F7456E" w:rsidRPr="005D358A" w:rsidRDefault="00F7456E" w:rsidP="00C82366">
      <w:pPr>
        <w:pStyle w:val="SingleTxtG"/>
        <w:ind w:left="2268" w:hanging="1134"/>
        <w:rPr>
          <w:bCs/>
        </w:rPr>
      </w:pPr>
      <w:r w:rsidRPr="005D358A">
        <w:rPr>
          <w:bCs/>
        </w:rPr>
        <w:tab/>
      </w:r>
      <w:r w:rsidRPr="005D358A">
        <w:rPr>
          <w:bCs/>
        </w:rPr>
        <w:tab/>
        <w:t>«Не защищает подбородок от удара» вместе с обозначением, указывающим на непригодность использования щитка для нижней части лица с целью какой бы то ни было защиты подбородка от удара.</w:t>
      </w:r>
    </w:p>
    <w:p w14:paraId="27E46566" w14:textId="77777777" w:rsidR="00F7456E" w:rsidRPr="005D358A" w:rsidRDefault="00F7456E" w:rsidP="005F2ADB">
      <w:pPr>
        <w:pStyle w:val="SingleTxtG"/>
        <w:ind w:left="2268" w:hanging="1134"/>
      </w:pPr>
      <w:r w:rsidRPr="005D358A">
        <w:t>14.2</w:t>
      </w:r>
      <w:r w:rsidRPr="005D358A">
        <w:tab/>
      </w:r>
      <w:r w:rsidRPr="005D358A">
        <w:tab/>
        <w:t xml:space="preserve">Кроме того, в тех случаях, когда на материал, из которого изготовлен колпак, оказывают отрицательное воздействие углеводороды, моющие жидкости, краски, переводные картинки или другие посторонние </w:t>
      </w:r>
      <w:r w:rsidRPr="005D358A">
        <w:lastRenderedPageBreak/>
        <w:t>вещества, на упомянутую выше этикетку должна наноситься отдельная предупреждающая надпись следующего содержания:</w:t>
      </w:r>
    </w:p>
    <w:p w14:paraId="0012D339" w14:textId="77777777" w:rsidR="00F7456E" w:rsidRPr="005D358A" w:rsidRDefault="00F7456E" w:rsidP="00C82366">
      <w:pPr>
        <w:pStyle w:val="SingleTxtG"/>
        <w:ind w:left="2268" w:hanging="1134"/>
      </w:pPr>
      <w:r w:rsidRPr="005D358A">
        <w:tab/>
        <w:t>«</w:t>
      </w:r>
      <w:r w:rsidR="005F2ADB" w:rsidRPr="005D358A">
        <w:t>"</w:t>
      </w:r>
      <w:r w:rsidRPr="005D358A">
        <w:t>Внимание</w:t>
      </w:r>
      <w:r w:rsidR="005F2ADB" w:rsidRPr="005D358A">
        <w:t>"</w:t>
      </w:r>
      <w:r w:rsidRPr="005D358A">
        <w:t xml:space="preserve"> </w:t>
      </w:r>
      <w:r w:rsidR="005F2ADB" w:rsidRPr="005D358A">
        <w:t xml:space="preserve">− </w:t>
      </w:r>
      <w:r w:rsidRPr="005D358A">
        <w:t xml:space="preserve">Не подвергать данный шлем воздействию краски, </w:t>
      </w:r>
      <w:proofErr w:type="spellStart"/>
      <w:r w:rsidRPr="005D358A">
        <w:t>клеющих</w:t>
      </w:r>
      <w:proofErr w:type="spellEnd"/>
      <w:r w:rsidRPr="005D358A">
        <w:t xml:space="preserve"> составов, бензина или других растворителей».</w:t>
      </w:r>
    </w:p>
    <w:p w14:paraId="6D3DEB06" w14:textId="77777777" w:rsidR="00F7456E" w:rsidRPr="005D358A" w:rsidRDefault="00F7456E" w:rsidP="005F2ADB">
      <w:pPr>
        <w:pStyle w:val="SingleTxtG"/>
        <w:ind w:left="2268" w:hanging="1134"/>
      </w:pPr>
      <w:r w:rsidRPr="005D358A">
        <w:t>14.3</w:t>
      </w:r>
      <w:r w:rsidRPr="005D358A">
        <w:tab/>
        <w:t>На каждом защитном шлеме, поступающем в продажу, должны четко указываться его размер и максимальный вес, округленный до 50 граммов. Указанный максимальный вес должен включать вес всех аксессуаров, поставляемых вместе со шлемом в упаковке, в которой он поступает в продажу, независимо от того, прикреплены эти аксессуары к шлему или нет.</w:t>
      </w:r>
    </w:p>
    <w:p w14:paraId="7B6E43A8" w14:textId="77777777" w:rsidR="00F7456E" w:rsidRPr="005D358A" w:rsidRDefault="00F7456E" w:rsidP="005F2ADB">
      <w:pPr>
        <w:pStyle w:val="SingleTxtG"/>
        <w:ind w:left="2268" w:hanging="1134"/>
      </w:pPr>
      <w:r w:rsidRPr="005D358A">
        <w:t>14.4</w:t>
      </w:r>
      <w:r w:rsidRPr="005D358A">
        <w:tab/>
        <w:t>Каждый защитный шлем, поступающий в продажу, должен иметь этикетку, на которой должен быть указан тип или типы смотровых козырьков, которые были официально утверждены по просьбе изготовителя.</w:t>
      </w:r>
    </w:p>
    <w:p w14:paraId="50268309" w14:textId="77777777" w:rsidR="00F7456E" w:rsidRPr="005D358A" w:rsidRDefault="00F7456E" w:rsidP="005F2ADB">
      <w:pPr>
        <w:pStyle w:val="SingleTxtG"/>
        <w:ind w:left="2268" w:hanging="1134"/>
      </w:pPr>
      <w:r w:rsidRPr="005D358A">
        <w:t>14.5</w:t>
      </w:r>
      <w:r w:rsidRPr="005D358A">
        <w:tab/>
        <w:t>Каждый смотровой козырек, поступающий в продажу, должен иметь этикетку, на которой должны быть указаны типы защитных шлемов, для которых он официально утвержден.</w:t>
      </w:r>
    </w:p>
    <w:p w14:paraId="707DC59C" w14:textId="77777777" w:rsidR="00F7456E" w:rsidRPr="005D358A" w:rsidRDefault="00F7456E" w:rsidP="005F2ADB">
      <w:pPr>
        <w:pStyle w:val="SingleTxtG"/>
        <w:ind w:left="2268" w:hanging="1134"/>
        <w:rPr>
          <w:bCs/>
        </w:rPr>
      </w:pPr>
      <w:r w:rsidRPr="005D358A">
        <w:rPr>
          <w:bCs/>
        </w:rPr>
        <w:t>14.6</w:t>
      </w:r>
      <w:r w:rsidRPr="005D358A">
        <w:rPr>
          <w:bCs/>
        </w:rPr>
        <w:tab/>
      </w:r>
      <w:r w:rsidRPr="005D358A">
        <w:rPr>
          <w:bCs/>
        </w:rPr>
        <w:tab/>
        <w:t>К каждому смотровому козырьку, выпускаемому в продажу вместе с защитным шлемом, должна прилагаться информация на государственном языке или, по крайней мере, на одном из государственных языков страны назначения. Эта информация должна содержать:</w:t>
      </w:r>
    </w:p>
    <w:p w14:paraId="2412ED9B" w14:textId="77777777" w:rsidR="00F7456E" w:rsidRPr="005D358A" w:rsidRDefault="00F7456E" w:rsidP="005F2ADB">
      <w:pPr>
        <w:pStyle w:val="SingleTxtG"/>
        <w:ind w:left="2268" w:hanging="1134"/>
        <w:rPr>
          <w:bCs/>
        </w:rPr>
      </w:pPr>
      <w:r w:rsidRPr="005D358A">
        <w:rPr>
          <w:bCs/>
        </w:rPr>
        <w:t>14.6.1</w:t>
      </w:r>
      <w:r w:rsidRPr="005D358A">
        <w:rPr>
          <w:bCs/>
        </w:rPr>
        <w:tab/>
      </w:r>
      <w:r w:rsidRPr="005D358A">
        <w:rPr>
          <w:bCs/>
        </w:rPr>
        <w:tab/>
        <w:t>Общие инструкции по хранению смотровых козырьков и обращению с ними.</w:t>
      </w:r>
    </w:p>
    <w:p w14:paraId="05321792" w14:textId="77777777" w:rsidR="00F7456E" w:rsidRPr="005D358A" w:rsidRDefault="00F7456E" w:rsidP="005F2ADB">
      <w:pPr>
        <w:pStyle w:val="SingleTxtG"/>
        <w:ind w:left="2268" w:hanging="1134"/>
        <w:rPr>
          <w:bCs/>
        </w:rPr>
      </w:pPr>
      <w:r w:rsidRPr="005D358A">
        <w:rPr>
          <w:bCs/>
        </w:rPr>
        <w:t>14.6.2</w:t>
      </w:r>
      <w:r w:rsidRPr="005D358A">
        <w:rPr>
          <w:bCs/>
        </w:rPr>
        <w:tab/>
      </w:r>
      <w:r w:rsidRPr="005D358A">
        <w:rPr>
          <w:bCs/>
        </w:rPr>
        <w:tab/>
        <w:t xml:space="preserve">Конкретные инструкции по их чистке и эксплуатации, которые должны включать предупреждение относительно опасности использования не подходящих для чистки средств (например, растворителей), в частности с целью недопущения повреждения </w:t>
      </w:r>
      <w:proofErr w:type="spellStart"/>
      <w:r w:rsidRPr="005D358A">
        <w:rPr>
          <w:bCs/>
        </w:rPr>
        <w:t>абразивостойкого</w:t>
      </w:r>
      <w:proofErr w:type="spellEnd"/>
      <w:r w:rsidRPr="005D358A">
        <w:rPr>
          <w:bCs/>
        </w:rPr>
        <w:t xml:space="preserve"> покрытия.</w:t>
      </w:r>
    </w:p>
    <w:p w14:paraId="6DBF01B8" w14:textId="77777777" w:rsidR="00F7456E" w:rsidRPr="005D358A" w:rsidRDefault="00F7456E" w:rsidP="005F2ADB">
      <w:pPr>
        <w:pStyle w:val="SingleTxtG"/>
        <w:ind w:left="2268" w:hanging="1134"/>
        <w:rPr>
          <w:bCs/>
        </w:rPr>
      </w:pPr>
      <w:r w:rsidRPr="005D358A">
        <w:rPr>
          <w:bCs/>
        </w:rPr>
        <w:t>14.6.3</w:t>
      </w:r>
      <w:r w:rsidRPr="005D358A">
        <w:rPr>
          <w:bCs/>
        </w:rPr>
        <w:tab/>
      </w:r>
      <w:r w:rsidRPr="005D358A">
        <w:rPr>
          <w:bCs/>
        </w:rPr>
        <w:tab/>
        <w:t>Рекомендации в отношении пригодности использования смотрового козырька в условиях плохой видимости и в темное время суток. Должно быть включено предостережение о том, что:</w:t>
      </w:r>
    </w:p>
    <w:p w14:paraId="53B1ED33" w14:textId="77777777" w:rsidR="00F7456E" w:rsidRPr="005D358A" w:rsidRDefault="00F7456E" w:rsidP="005F2ADB">
      <w:pPr>
        <w:pStyle w:val="SingleTxtG"/>
        <w:ind w:left="2268" w:hanging="1134"/>
        <w:rPr>
          <w:bCs/>
        </w:rPr>
      </w:pPr>
      <w:r w:rsidRPr="005D358A">
        <w:rPr>
          <w:bCs/>
        </w:rPr>
        <w:t>14.6.3.1</w:t>
      </w:r>
      <w:r w:rsidRPr="005D358A">
        <w:rPr>
          <w:bCs/>
        </w:rPr>
        <w:tab/>
      </w:r>
      <w:r w:rsidRPr="005D358A">
        <w:rPr>
          <w:bCs/>
        </w:rPr>
        <w:tab/>
        <w:t>смотровые козырьки с надписью на английском языке «</w:t>
      </w:r>
      <w:proofErr w:type="spellStart"/>
      <w:r w:rsidRPr="005D358A">
        <w:rPr>
          <w:bCs/>
        </w:rPr>
        <w:t>Day-time</w:t>
      </w:r>
      <w:proofErr w:type="spellEnd"/>
      <w:r w:rsidRPr="005D358A">
        <w:rPr>
          <w:bCs/>
        </w:rPr>
        <w:t xml:space="preserve"> </w:t>
      </w:r>
      <w:proofErr w:type="spellStart"/>
      <w:r w:rsidRPr="005D358A">
        <w:rPr>
          <w:bCs/>
        </w:rPr>
        <w:t>use</w:t>
      </w:r>
      <w:proofErr w:type="spellEnd"/>
      <w:r w:rsidRPr="005D358A">
        <w:rPr>
          <w:bCs/>
        </w:rPr>
        <w:t xml:space="preserve"> </w:t>
      </w:r>
      <w:proofErr w:type="spellStart"/>
      <w:r w:rsidRPr="005D358A">
        <w:rPr>
          <w:bCs/>
        </w:rPr>
        <w:t>only</w:t>
      </w:r>
      <w:proofErr w:type="spellEnd"/>
      <w:r w:rsidRPr="005D358A">
        <w:rPr>
          <w:bCs/>
        </w:rPr>
        <w:t>» не пригодны для использования в темное время суток или в условиях плохой видимости.</w:t>
      </w:r>
    </w:p>
    <w:p w14:paraId="6BE59305" w14:textId="77777777" w:rsidR="00F7456E" w:rsidRPr="005D358A" w:rsidRDefault="00F7456E" w:rsidP="005F2ADB">
      <w:pPr>
        <w:pStyle w:val="SingleTxtG"/>
        <w:ind w:left="2268" w:hanging="1134"/>
        <w:rPr>
          <w:bCs/>
        </w:rPr>
      </w:pPr>
      <w:r w:rsidRPr="005D358A">
        <w:rPr>
          <w:bCs/>
        </w:rPr>
        <w:t>14.6.4</w:t>
      </w:r>
      <w:r w:rsidRPr="005D358A">
        <w:rPr>
          <w:bCs/>
        </w:rPr>
        <w:tab/>
      </w:r>
      <w:r w:rsidRPr="005D358A">
        <w:rPr>
          <w:bCs/>
        </w:rPr>
        <w:tab/>
        <w:t>При необходимости должно быть включено также предостережение о том, что:</w:t>
      </w:r>
    </w:p>
    <w:p w14:paraId="61460A52" w14:textId="77777777" w:rsidR="00F7456E" w:rsidRPr="005D358A" w:rsidRDefault="00F7456E" w:rsidP="005F2ADB">
      <w:pPr>
        <w:pStyle w:val="SingleTxtG"/>
        <w:ind w:left="2268" w:hanging="1134"/>
        <w:rPr>
          <w:bCs/>
        </w:rPr>
      </w:pPr>
      <w:r w:rsidRPr="005D358A">
        <w:rPr>
          <w:bCs/>
        </w:rPr>
        <w:t>14.6.4.1</w:t>
      </w:r>
      <w:r w:rsidRPr="005D358A">
        <w:rPr>
          <w:bCs/>
        </w:rPr>
        <w:tab/>
      </w:r>
      <w:r w:rsidRPr="005D358A">
        <w:rPr>
          <w:bCs/>
        </w:rPr>
        <w:tab/>
        <w:t>крепление данного смотрового козырька не позволяет немедленно поднять его одной рукой в случае аварийной ситуации (например, при ослеплении водителя фарами или запотевании козырька).</w:t>
      </w:r>
    </w:p>
    <w:p w14:paraId="5706CE05" w14:textId="77777777" w:rsidR="00F7456E" w:rsidRPr="005D358A" w:rsidRDefault="00F7456E" w:rsidP="005F2ADB">
      <w:pPr>
        <w:pStyle w:val="SingleTxtG"/>
        <w:ind w:left="2268" w:hanging="1134"/>
        <w:rPr>
          <w:bCs/>
        </w:rPr>
      </w:pPr>
      <w:r w:rsidRPr="005D358A">
        <w:rPr>
          <w:bCs/>
        </w:rPr>
        <w:t>14.6.5</w:t>
      </w:r>
      <w:r w:rsidRPr="005D358A">
        <w:rPr>
          <w:bCs/>
        </w:rPr>
        <w:tab/>
      </w:r>
      <w:r w:rsidRPr="005D358A">
        <w:rPr>
          <w:bCs/>
        </w:rPr>
        <w:tab/>
        <w:t>Если смотровой козырек официально утвержден в качестве УСТОЙЧИВОГО К ЗАПОТЕВАНИЮ, то это может быть указано.</w:t>
      </w:r>
    </w:p>
    <w:p w14:paraId="3B1A74AD" w14:textId="77777777" w:rsidR="00F7456E" w:rsidRPr="005D358A" w:rsidRDefault="00F7456E" w:rsidP="005F2ADB">
      <w:pPr>
        <w:pStyle w:val="SingleTxtG"/>
        <w:ind w:left="2268" w:hanging="1134"/>
        <w:rPr>
          <w:bCs/>
        </w:rPr>
      </w:pPr>
      <w:r w:rsidRPr="005D358A">
        <w:rPr>
          <w:bCs/>
        </w:rPr>
        <w:t>14.6.6</w:t>
      </w:r>
      <w:r w:rsidRPr="005D358A">
        <w:rPr>
          <w:bCs/>
        </w:rPr>
        <w:tab/>
      </w:r>
      <w:r w:rsidRPr="005D358A">
        <w:rPr>
          <w:bCs/>
        </w:rPr>
        <w:tab/>
        <w:t>Инструкции в отношении морального износа</w:t>
      </w:r>
    </w:p>
    <w:p w14:paraId="00FAE90B" w14:textId="77777777" w:rsidR="00F7456E" w:rsidRPr="005D358A" w:rsidRDefault="00F7456E" w:rsidP="005F2ADB">
      <w:pPr>
        <w:pStyle w:val="SingleTxtG"/>
        <w:ind w:left="2268" w:hanging="1134"/>
        <w:rPr>
          <w:bCs/>
        </w:rPr>
      </w:pPr>
      <w:r w:rsidRPr="005D358A">
        <w:rPr>
          <w:bCs/>
        </w:rPr>
        <w:t>14.7</w:t>
      </w:r>
      <w:r w:rsidRPr="005D358A">
        <w:rPr>
          <w:bCs/>
        </w:rPr>
        <w:tab/>
      </w:r>
      <w:r w:rsidRPr="005D358A">
        <w:rPr>
          <w:bCs/>
        </w:rPr>
        <w:tab/>
        <w:t>К каждому козырьку, выпускаемому в продажу в качестве отдельной технической единицы, должна прилагаться информация на государственном языке или, по крайней мере, на одном из государственных языков страны назначения. Эта информация должна содержать рекомендации относительно защитных шлемов, для установки на которых пригоден данный смотровой козырек, а также сведения по аспектам, указанным в пунктах 14.6.1–14.6.6, если они отличаются от информации, прилагаемой к козырьку, выпускаемому в продажу с защитными шлемами, для установки на которых, как указано, он пригоден.</w:t>
      </w:r>
    </w:p>
    <w:p w14:paraId="34CAF675" w14:textId="77777777" w:rsidR="00F7456E" w:rsidRPr="005D358A" w:rsidRDefault="005F2ADB" w:rsidP="005F2ADB">
      <w:pPr>
        <w:pStyle w:val="af6"/>
        <w:keepNext/>
        <w:spacing w:before="360" w:after="240" w:line="288" w:lineRule="auto"/>
        <w:ind w:right="1134"/>
        <w:rPr>
          <w:b/>
          <w:sz w:val="28"/>
          <w:szCs w:val="28"/>
          <w:lang w:val="ru-RU"/>
        </w:rPr>
      </w:pPr>
      <w:r w:rsidRPr="005D358A">
        <w:rPr>
          <w:b/>
          <w:sz w:val="28"/>
          <w:szCs w:val="28"/>
          <w:lang w:val="ru-RU"/>
        </w:rPr>
        <w:lastRenderedPageBreak/>
        <w:tab/>
      </w:r>
      <w:r w:rsidRPr="005D358A">
        <w:rPr>
          <w:b/>
          <w:sz w:val="28"/>
          <w:szCs w:val="28"/>
          <w:lang w:val="ru-RU"/>
        </w:rPr>
        <w:tab/>
      </w:r>
      <w:r w:rsidR="00F7456E" w:rsidRPr="005D358A">
        <w:rPr>
          <w:b/>
          <w:sz w:val="28"/>
          <w:szCs w:val="28"/>
          <w:lang w:val="ru-RU"/>
        </w:rPr>
        <w:t>15.</w:t>
      </w:r>
      <w:r w:rsidR="00F7456E" w:rsidRPr="005D358A">
        <w:rPr>
          <w:b/>
          <w:sz w:val="28"/>
          <w:szCs w:val="28"/>
          <w:lang w:val="ru-RU"/>
        </w:rPr>
        <w:tab/>
      </w:r>
      <w:r w:rsidR="00F7456E" w:rsidRPr="005D358A">
        <w:rPr>
          <w:b/>
          <w:sz w:val="28"/>
          <w:szCs w:val="28"/>
          <w:lang w:val="ru-RU"/>
        </w:rPr>
        <w:tab/>
        <w:t>Переходные положения</w:t>
      </w:r>
    </w:p>
    <w:p w14:paraId="695DA777" w14:textId="77777777" w:rsidR="00F7456E" w:rsidRPr="005D358A" w:rsidRDefault="00F7456E" w:rsidP="005F2ADB">
      <w:pPr>
        <w:pStyle w:val="SingleTxtG"/>
        <w:ind w:left="2268" w:hanging="1134"/>
      </w:pPr>
      <w:r w:rsidRPr="005D358A">
        <w:t>15.1</w:t>
      </w:r>
      <w:r w:rsidRPr="005D358A">
        <w:tab/>
      </w:r>
      <w:r w:rsidRPr="005D358A">
        <w:tab/>
        <w:t>Шлемы и смотровые козырьки</w:t>
      </w:r>
    </w:p>
    <w:p w14:paraId="48EE7814" w14:textId="77777777" w:rsidR="00F7456E" w:rsidRPr="005D358A" w:rsidRDefault="00F7456E" w:rsidP="005F2ADB">
      <w:pPr>
        <w:pStyle w:val="SingleTxtG"/>
        <w:ind w:left="2268" w:hanging="1134"/>
      </w:pPr>
      <w:r w:rsidRPr="005D358A">
        <w:t>15.1.1</w:t>
      </w:r>
      <w:r w:rsidRPr="005D358A">
        <w:tab/>
      </w:r>
      <w:r w:rsidRPr="005D358A">
        <w:tab/>
        <w:t>Начиная с официальной даты вступления в силу поправок серии 0</w:t>
      </w:r>
      <w:r w:rsidRPr="005D358A">
        <w:rPr>
          <w:b/>
        </w:rPr>
        <w:t>6</w:t>
      </w:r>
      <w:r w:rsidRPr="005D358A">
        <w:t xml:space="preserve"> ни одна из Договаривающихся сторон, применяющих настоящие Правила, не должна отказывать в предоставлении официального утверждения </w:t>
      </w:r>
      <w:proofErr w:type="spellStart"/>
      <w:r w:rsidRPr="005D358A">
        <w:t>ЕЭК</w:t>
      </w:r>
      <w:proofErr w:type="spellEnd"/>
      <w:r w:rsidRPr="005D358A">
        <w:t xml:space="preserve"> на основании настоящих Правил с поправками серии 0</w:t>
      </w:r>
      <w:r w:rsidRPr="005D358A">
        <w:rPr>
          <w:b/>
        </w:rPr>
        <w:t>6</w:t>
      </w:r>
      <w:r w:rsidRPr="005D358A">
        <w:t>.</w:t>
      </w:r>
    </w:p>
    <w:p w14:paraId="7F817260" w14:textId="77777777" w:rsidR="00F7456E" w:rsidRPr="005D358A" w:rsidRDefault="00F7456E" w:rsidP="005F2ADB">
      <w:pPr>
        <w:pStyle w:val="SingleTxtG"/>
        <w:ind w:left="2268" w:hanging="1134"/>
      </w:pPr>
      <w:r w:rsidRPr="005D358A">
        <w:t>15.1.2</w:t>
      </w:r>
      <w:r w:rsidRPr="005D358A">
        <w:tab/>
      </w:r>
      <w:r w:rsidRPr="005D358A">
        <w:tab/>
        <w:t>По истечении 18 месяцев после официальной даты вступления в силу поправок серии 0</w:t>
      </w:r>
      <w:r w:rsidRPr="005D358A">
        <w:rPr>
          <w:b/>
        </w:rPr>
        <w:t>6</w:t>
      </w:r>
      <w:r w:rsidRPr="005D358A">
        <w:t xml:space="preserve"> ни одна из Договаривающихся сторон, применяющих настоящие Правила, не должна предоставлять официальные утверждения </w:t>
      </w:r>
      <w:proofErr w:type="spellStart"/>
      <w:r w:rsidRPr="005D358A">
        <w:t>ЕЭК</w:t>
      </w:r>
      <w:proofErr w:type="spellEnd"/>
      <w:r w:rsidRPr="005D358A">
        <w:t xml:space="preserve"> и распространять их, если тип шлема или смотрового козырька, подлежащий официальному утверждению, не соответствует требованиям настоящих Правил с поправками серии 0</w:t>
      </w:r>
      <w:r w:rsidRPr="005D358A">
        <w:rPr>
          <w:b/>
        </w:rPr>
        <w:t>6</w:t>
      </w:r>
      <w:r w:rsidRPr="005D358A">
        <w:t>.</w:t>
      </w:r>
    </w:p>
    <w:p w14:paraId="240DC849" w14:textId="77777777" w:rsidR="00F7456E" w:rsidRPr="005D358A" w:rsidRDefault="00F7456E" w:rsidP="005F2ADB">
      <w:pPr>
        <w:pStyle w:val="SingleTxtG"/>
        <w:ind w:left="2268" w:hanging="1134"/>
      </w:pPr>
      <w:r w:rsidRPr="005D358A">
        <w:t>15.1.3</w:t>
      </w:r>
      <w:r w:rsidRPr="005D358A">
        <w:tab/>
      </w:r>
      <w:r w:rsidRPr="005D358A">
        <w:tab/>
        <w:t>По истечении 30 месяцев после официальной даты вступления в силу поправок серии 0</w:t>
      </w:r>
      <w:r w:rsidRPr="005D358A">
        <w:rPr>
          <w:b/>
        </w:rPr>
        <w:t>6</w:t>
      </w:r>
      <w:r w:rsidRPr="005D358A">
        <w:t xml:space="preserve"> все Договаривающиеся стороны, применяющие настоящие Правила, должны запрещать применение знаков официального утверждения на шлемах и смотровых козырьках, если в них содержится ссылка на официальные утверждения типа, предоставленные на основании предыдущих серий поправок к настоящим Правилам.</w:t>
      </w:r>
    </w:p>
    <w:p w14:paraId="3FC9524A" w14:textId="77777777" w:rsidR="00F7456E" w:rsidRPr="005D358A" w:rsidRDefault="00F7456E" w:rsidP="005F2ADB">
      <w:pPr>
        <w:pStyle w:val="SingleTxtG"/>
        <w:ind w:left="2268" w:hanging="1134"/>
      </w:pPr>
      <w:r w:rsidRPr="005D358A">
        <w:t>15.1.4</w:t>
      </w:r>
      <w:r w:rsidRPr="005D358A">
        <w:tab/>
      </w:r>
      <w:r w:rsidRPr="005D358A">
        <w:tab/>
        <w:t>По истечении 36 месяцев после официальной даты вступления в силу поправок серии 0</w:t>
      </w:r>
      <w:r w:rsidRPr="005D358A">
        <w:rPr>
          <w:b/>
        </w:rPr>
        <w:t xml:space="preserve">6 </w:t>
      </w:r>
      <w:r w:rsidRPr="005D358A">
        <w:t>Договаривающиеся стороны, применяющие настоящие Правила, могут запрещать продажу шлемов и смотровых козырьков, которые не соответствуют требованиям поправок серии 0</w:t>
      </w:r>
      <w:r w:rsidRPr="005D358A">
        <w:rPr>
          <w:b/>
        </w:rPr>
        <w:t>6</w:t>
      </w:r>
      <w:r w:rsidRPr="005D358A">
        <w:t xml:space="preserve"> к настоящим Правилам.</w:t>
      </w:r>
    </w:p>
    <w:p w14:paraId="2966BC72" w14:textId="77777777" w:rsidR="00F7456E" w:rsidRPr="005D358A" w:rsidRDefault="00F7456E" w:rsidP="005F2ADB">
      <w:pPr>
        <w:pStyle w:val="af6"/>
        <w:spacing w:after="120"/>
        <w:ind w:left="2268" w:right="1134" w:hanging="1134"/>
        <w:jc w:val="both"/>
        <w:rPr>
          <w:bCs/>
          <w:strike/>
          <w:lang w:val="ru-RU"/>
        </w:rPr>
      </w:pPr>
      <w:r w:rsidRPr="005D358A">
        <w:rPr>
          <w:bCs/>
          <w:strike/>
          <w:lang w:val="ru-RU"/>
        </w:rPr>
        <w:t>15.1.5</w:t>
      </w:r>
      <w:r w:rsidRPr="005D358A">
        <w:rPr>
          <w:bCs/>
          <w:strike/>
          <w:lang w:val="ru-RU"/>
        </w:rPr>
        <w:tab/>
      </w:r>
      <w:r w:rsidRPr="005D358A">
        <w:rPr>
          <w:bCs/>
          <w:strike/>
          <w:lang w:val="ru-RU"/>
        </w:rPr>
        <w:tab/>
        <w:t>Со дня вступления в силу настоящих Правил для Соединенного Королевства</w:t>
      </w:r>
    </w:p>
    <w:p w14:paraId="655839E7" w14:textId="77777777" w:rsidR="00F7456E" w:rsidRPr="005D358A" w:rsidRDefault="00F7456E" w:rsidP="005F2ADB">
      <w:pPr>
        <w:pStyle w:val="af6"/>
        <w:tabs>
          <w:tab w:val="left" w:pos="2223"/>
        </w:tabs>
        <w:spacing w:after="120"/>
        <w:ind w:left="2835" w:right="1134" w:hanging="1701"/>
        <w:jc w:val="both"/>
        <w:rPr>
          <w:bCs/>
          <w:strike/>
          <w:lang w:val="ru-RU"/>
        </w:rPr>
      </w:pPr>
      <w:r w:rsidRPr="005D358A">
        <w:rPr>
          <w:bCs/>
          <w:lang w:val="ru-RU"/>
        </w:rPr>
        <w:tab/>
      </w:r>
      <w:r w:rsidRPr="005D358A">
        <w:rPr>
          <w:bCs/>
          <w:strike/>
        </w:rPr>
        <w:t>a</w:t>
      </w:r>
      <w:r w:rsidRPr="005D358A">
        <w:rPr>
          <w:bCs/>
          <w:strike/>
          <w:lang w:val="ru-RU"/>
        </w:rPr>
        <w:t>)</w:t>
      </w:r>
      <w:r w:rsidRPr="005D358A">
        <w:rPr>
          <w:bCs/>
          <w:strike/>
          <w:lang w:val="ru-RU"/>
        </w:rPr>
        <w:tab/>
        <w:t>в отступление от обязательств Договаривающихся сторон в течение переходного периода, предусмотренного в пунктах</w:t>
      </w:r>
      <w:r w:rsidR="00C82366">
        <w:rPr>
          <w:bCs/>
          <w:strike/>
          <w:lang w:val="en-US"/>
        </w:rPr>
        <w:t> </w:t>
      </w:r>
      <w:r w:rsidRPr="005D358A">
        <w:rPr>
          <w:bCs/>
          <w:strike/>
          <w:lang w:val="ru-RU"/>
        </w:rPr>
        <w:t>15.1.1–15.1.4, и</w:t>
      </w:r>
    </w:p>
    <w:p w14:paraId="04B2409E" w14:textId="77777777" w:rsidR="00F7456E" w:rsidRPr="005D358A" w:rsidRDefault="00F7456E" w:rsidP="005F2ADB">
      <w:pPr>
        <w:pStyle w:val="af6"/>
        <w:tabs>
          <w:tab w:val="left" w:pos="2223"/>
        </w:tabs>
        <w:spacing w:after="120"/>
        <w:ind w:left="2835" w:right="1134" w:hanging="1701"/>
        <w:jc w:val="both"/>
        <w:rPr>
          <w:bCs/>
          <w:strike/>
          <w:lang w:val="ru-RU"/>
        </w:rPr>
      </w:pPr>
      <w:r w:rsidRPr="005D358A">
        <w:rPr>
          <w:bCs/>
          <w:lang w:val="ru-RU"/>
        </w:rPr>
        <w:tab/>
      </w:r>
      <w:r w:rsidRPr="005D358A">
        <w:rPr>
          <w:bCs/>
          <w:strike/>
        </w:rPr>
        <w:t>b</w:t>
      </w:r>
      <w:r w:rsidRPr="005D358A">
        <w:rPr>
          <w:bCs/>
          <w:strike/>
          <w:lang w:val="ru-RU"/>
        </w:rPr>
        <w:t>)</w:t>
      </w:r>
      <w:r w:rsidRPr="005D358A">
        <w:rPr>
          <w:bCs/>
          <w:strike/>
          <w:lang w:val="ru-RU"/>
        </w:rPr>
        <w:tab/>
        <w:t>на основании заявления, сделанного Европейским сообществом в момент его присоединения к Соглашению 1958 года (уведомление депозитария С.</w:t>
      </w:r>
      <w:r w:rsidRPr="005D358A">
        <w:rPr>
          <w:bCs/>
          <w:strike/>
        </w:rPr>
        <w:t>N</w:t>
      </w:r>
      <w:r w:rsidRPr="005D358A">
        <w:rPr>
          <w:bCs/>
          <w:strike/>
          <w:lang w:val="ru-RU"/>
        </w:rPr>
        <w:t>.</w:t>
      </w:r>
      <w:proofErr w:type="gramStart"/>
      <w:r w:rsidRPr="005D358A">
        <w:rPr>
          <w:bCs/>
          <w:strike/>
          <w:lang w:val="ru-RU"/>
        </w:rPr>
        <w:t>60.1998.</w:t>
      </w:r>
      <w:r w:rsidRPr="005D358A">
        <w:rPr>
          <w:bCs/>
          <w:strike/>
        </w:rPr>
        <w:t>TREATIES</w:t>
      </w:r>
      <w:proofErr w:type="gramEnd"/>
      <w:r w:rsidRPr="005D358A">
        <w:rPr>
          <w:bCs/>
          <w:strike/>
          <w:lang w:val="ru-RU"/>
        </w:rPr>
        <w:t>-28),</w:t>
      </w:r>
    </w:p>
    <w:p w14:paraId="45659DE1" w14:textId="77777777" w:rsidR="00F7456E" w:rsidRPr="005D358A" w:rsidRDefault="00F7456E" w:rsidP="005F2ADB">
      <w:pPr>
        <w:pStyle w:val="SingleTxtG"/>
        <w:ind w:left="2268" w:hanging="1134"/>
      </w:pPr>
      <w:r w:rsidRPr="005D358A">
        <w:rPr>
          <w:bCs/>
        </w:rPr>
        <w:tab/>
      </w:r>
      <w:r w:rsidRPr="005D358A">
        <w:rPr>
          <w:bCs/>
        </w:rPr>
        <w:tab/>
      </w:r>
      <w:r w:rsidRPr="005D358A">
        <w:rPr>
          <w:bCs/>
          <w:strike/>
        </w:rPr>
        <w:t>Соединенное Королевство может запрещать выпуск в продажу шлемов и смотровых козырьков, которые не отвечают требованиям поправок серии 05 к настоящим Правилам.</w:t>
      </w:r>
    </w:p>
    <w:p w14:paraId="66668838" w14:textId="77777777" w:rsidR="00F7456E" w:rsidRPr="005D358A" w:rsidRDefault="00F7456E" w:rsidP="005F2ADB">
      <w:pPr>
        <w:pStyle w:val="HChG"/>
        <w:ind w:left="2268"/>
      </w:pPr>
      <w:r w:rsidRPr="005D358A">
        <w:t>16.</w:t>
      </w:r>
      <w:r w:rsidRPr="005D358A">
        <w:tab/>
      </w:r>
      <w:r w:rsidRPr="005D358A">
        <w:tab/>
        <w:t>Названия и адреса технических служб, уполномоченных проводить испытания на</w:t>
      </w:r>
      <w:r w:rsidR="005F2ADB" w:rsidRPr="005D358A">
        <w:t> </w:t>
      </w:r>
      <w:r w:rsidRPr="005D358A">
        <w:t>официальное утверждение, и</w:t>
      </w:r>
      <w:r w:rsidR="008E6545" w:rsidRPr="005D358A">
        <w:t> </w:t>
      </w:r>
      <w:r w:rsidRPr="005D358A">
        <w:t>административных органов</w:t>
      </w:r>
    </w:p>
    <w:p w14:paraId="0684B120" w14:textId="77777777" w:rsidR="00F7456E" w:rsidRPr="005D358A" w:rsidRDefault="00F7456E" w:rsidP="00F7456E">
      <w:pPr>
        <w:pStyle w:val="SingleTxtG"/>
        <w:ind w:left="2268"/>
        <w:rPr>
          <w:bCs/>
        </w:rPr>
      </w:pPr>
      <w:r w:rsidRPr="005D358A">
        <w:rPr>
          <w:bCs/>
        </w:rPr>
        <w:t>Стороны Соглашения 1958 года, применяющие настоящие Правила, должны сообщить в Секретариат Организации Объединенных Наций названия и адреса технических служб, уполномоченных проводить испытания для официального утверждения, а также административных органов, которые предоставляют официальное утверждение и которым следует направлять выдаваемые в других странах регистрационные карточки официального утверждения, распространения официального утверждения, отказа в официальном утверждении, отмены официального утверждения или окончательного прекращения производства.</w:t>
      </w:r>
    </w:p>
    <w:p w14:paraId="2B8BD7DE" w14:textId="77777777" w:rsidR="005A31F3" w:rsidRPr="005D358A" w:rsidRDefault="005A31F3" w:rsidP="00F7456E">
      <w:pPr>
        <w:pStyle w:val="HChG"/>
        <w:sectPr w:rsidR="005A31F3" w:rsidRPr="005D358A" w:rsidSect="004427D9">
          <w:headerReference w:type="even" r:id="rId17"/>
          <w:headerReference w:type="default" r:id="rId18"/>
          <w:footerReference w:type="even" r:id="rId19"/>
          <w:footerReference w:type="default" r:id="rId20"/>
          <w:footerReference w:type="first" r:id="rId21"/>
          <w:endnotePr>
            <w:numFmt w:val="decimal"/>
          </w:endnotePr>
          <w:pgSz w:w="11907" w:h="16840" w:code="9"/>
          <w:pgMar w:top="1418" w:right="1134" w:bottom="1134" w:left="1134" w:header="851" w:footer="567" w:gutter="0"/>
          <w:cols w:space="720"/>
          <w:titlePg/>
          <w:docGrid w:linePitch="272"/>
        </w:sectPr>
      </w:pPr>
      <w:bookmarkStart w:id="28" w:name="_Toc406663767"/>
    </w:p>
    <w:p w14:paraId="2EE51ED0" w14:textId="77777777" w:rsidR="00F7456E" w:rsidRPr="005D358A" w:rsidRDefault="00F7456E" w:rsidP="00F7456E">
      <w:pPr>
        <w:pStyle w:val="HChG"/>
      </w:pPr>
      <w:r w:rsidRPr="005D358A">
        <w:lastRenderedPageBreak/>
        <w:t>Приложение 1</w:t>
      </w:r>
      <w:bookmarkEnd w:id="28"/>
      <w:r w:rsidRPr="005D358A">
        <w:t>A</w:t>
      </w:r>
    </w:p>
    <w:p w14:paraId="26DBF020" w14:textId="77777777" w:rsidR="00F7456E" w:rsidRPr="005D358A" w:rsidRDefault="00F7456E" w:rsidP="00F7456E">
      <w:pPr>
        <w:pStyle w:val="HChG"/>
      </w:pPr>
      <w:r w:rsidRPr="005D358A">
        <w:tab/>
      </w:r>
      <w:r w:rsidRPr="005D358A">
        <w:tab/>
      </w:r>
      <w:bookmarkStart w:id="29" w:name="_Toc406663769"/>
      <w:proofErr w:type="spellStart"/>
      <w:r w:rsidR="00141918" w:rsidRPr="005D358A">
        <w:t>С</w:t>
      </w:r>
      <w:r w:rsidRPr="005D358A">
        <w:t>oобщение</w:t>
      </w:r>
      <w:bookmarkEnd w:id="29"/>
      <w:proofErr w:type="spellEnd"/>
    </w:p>
    <w:p w14:paraId="5E97B7F1" w14:textId="77777777" w:rsidR="00F7456E" w:rsidRPr="005D358A" w:rsidRDefault="00F7456E" w:rsidP="00C82366">
      <w:pPr>
        <w:spacing w:after="120"/>
        <w:ind w:left="567" w:right="1134" w:firstLine="567"/>
      </w:pPr>
      <w:r w:rsidRPr="005D358A">
        <w:t>(Максимальный формат: A4 (210 × 297</w:t>
      </w:r>
      <w:r w:rsidR="002D703A" w:rsidRPr="005D358A">
        <w:t> мм</w:t>
      </w:r>
      <w:r w:rsidRPr="005D358A">
        <w:t>))</w:t>
      </w:r>
    </w:p>
    <w:p w14:paraId="7D787ADA" w14:textId="77777777" w:rsidR="00F7456E" w:rsidRPr="005D358A" w:rsidRDefault="00F7456E" w:rsidP="00F7456E">
      <w:pPr>
        <w:ind w:left="1276" w:right="1134"/>
        <w:rPr>
          <w:sz w:val="24"/>
          <w:szCs w:val="24"/>
        </w:rPr>
      </w:pPr>
      <w:r w:rsidRPr="005D358A">
        <w:rPr>
          <w:noProof/>
          <w:lang w:eastAsia="zh-CN"/>
        </w:rPr>
        <mc:AlternateContent>
          <mc:Choice Requires="wps">
            <w:drawing>
              <wp:anchor distT="0" distB="0" distL="114300" distR="114300" simplePos="0" relativeHeight="251660288" behindDoc="0" locked="0" layoutInCell="1" allowOverlap="1" wp14:anchorId="5BF2AA57" wp14:editId="077DB82E">
                <wp:simplePos x="0" y="0"/>
                <wp:positionH relativeFrom="column">
                  <wp:posOffset>2362737</wp:posOffset>
                </wp:positionH>
                <wp:positionV relativeFrom="paragraph">
                  <wp:posOffset>66675</wp:posOffset>
                </wp:positionV>
                <wp:extent cx="3471545" cy="797169"/>
                <wp:effectExtent l="0" t="0" r="0" b="3175"/>
                <wp:wrapNone/>
                <wp:docPr id="8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7971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EEFF3C" w14:textId="77777777" w:rsidR="002133EB" w:rsidRPr="00E60F52" w:rsidRDefault="002133EB" w:rsidP="00E60F52">
                            <w:pPr>
                              <w:tabs>
                                <w:tab w:val="left" w:pos="-720"/>
                                <w:tab w:val="left" w:leader="dot" w:pos="4536"/>
                              </w:tabs>
                              <w:ind w:left="1395" w:hanging="1395"/>
                            </w:pPr>
                            <w:r>
                              <w:t>направленное</w:t>
                            </w:r>
                            <w:r w:rsidRPr="00E5546B">
                              <w:t>:</w:t>
                            </w:r>
                            <w:r w:rsidRPr="00E5546B">
                              <w:tab/>
                            </w:r>
                            <w:r>
                              <w:t>название административного органа</w:t>
                            </w:r>
                            <w:r w:rsidRPr="00E5546B">
                              <w:t>:</w:t>
                            </w:r>
                            <w:r>
                              <w:br/>
                            </w:r>
                            <w:r>
                              <w:tab/>
                            </w:r>
                            <w:r>
                              <w:br/>
                            </w:r>
                            <w:r>
                              <w:tab/>
                            </w:r>
                            <w:r>
                              <w:br/>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F2AA57" id="Text Box 6" o:spid="_x0000_s1031" type="#_x0000_t202" style="position:absolute;left:0;text-align:left;margin-left:186.05pt;margin-top:5.25pt;width:273.35pt;height:6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" stroked="f">
                <v:textbox>
                  <w:txbxContent>
                    <w:p w14:paraId="43EEFF3C" w14:textId="77777777" w:rsidR="002133EB" w:rsidRPr="00E60F52" w:rsidRDefault="002133EB" w:rsidP="00E60F52">
                      <w:pPr>
                        <w:tabs>
                          <w:tab w:val="left" w:pos="-720"/>
                          <w:tab w:val="left" w:leader="dot" w:pos="4536"/>
                        </w:tabs>
                        <w:ind w:left="1395" w:hanging="1395"/>
                      </w:pPr>
                      <w:r>
                        <w:t>направленное</w:t>
                      </w:r>
                      <w:r w:rsidRPr="00E5546B">
                        <w:t>:</w:t>
                      </w:r>
                      <w:r w:rsidRPr="00E5546B">
                        <w:tab/>
                      </w:r>
                      <w:r>
                        <w:t>название административного органа</w:t>
                      </w:r>
                      <w:r w:rsidRPr="00E5546B">
                        <w:t>:</w:t>
                      </w:r>
                      <w:r>
                        <w:br/>
                      </w:r>
                      <w:r>
                        <w:tab/>
                      </w:r>
                      <w:r>
                        <w:br/>
                      </w:r>
                      <w:r>
                        <w:tab/>
                      </w:r>
                      <w:r>
                        <w:br/>
                      </w:r>
                      <w:r>
                        <w:tab/>
                      </w:r>
                    </w:p>
                  </w:txbxContent>
                </v:textbox>
              </v:shape>
            </w:pict>
          </mc:Fallback>
        </mc:AlternateContent>
      </w:r>
      <w:r w:rsidRPr="005D358A">
        <w:rPr>
          <w:noProof/>
          <w:lang w:eastAsia="zh-CN"/>
        </w:rPr>
        <w:drawing>
          <wp:inline distT="0" distB="0" distL="0" distR="0" wp14:anchorId="7D0F77C0" wp14:editId="5572060C">
            <wp:extent cx="910263" cy="910263"/>
            <wp:effectExtent l="0" t="0" r="4445" b="444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0263" cy="910263"/>
                    </a:xfrm>
                    <a:prstGeom prst="rect">
                      <a:avLst/>
                    </a:prstGeom>
                    <a:noFill/>
                    <a:ln>
                      <a:noFill/>
                    </a:ln>
                  </pic:spPr>
                </pic:pic>
              </a:graphicData>
            </a:graphic>
          </wp:inline>
        </w:drawing>
      </w:r>
      <w:r w:rsidR="00E60F52" w:rsidRPr="005D358A">
        <w:rPr>
          <w:rStyle w:val="ab"/>
          <w:b/>
          <w:bCs/>
        </w:rPr>
        <w:footnoteReference w:customMarkFollows="1" w:id="9"/>
        <w:t> </w:t>
      </w:r>
    </w:p>
    <w:p w14:paraId="120E0964" w14:textId="77777777" w:rsidR="00F7456E" w:rsidRPr="005D358A" w:rsidRDefault="00F7456E" w:rsidP="00F7456E">
      <w:pPr>
        <w:tabs>
          <w:tab w:val="left" w:pos="2300"/>
        </w:tabs>
        <w:ind w:left="1100" w:right="1134"/>
      </w:pPr>
      <w:r w:rsidRPr="005D358A">
        <w:t>касающееся</w:t>
      </w:r>
      <w:r w:rsidR="00E60F52" w:rsidRPr="005D358A">
        <w:rPr>
          <w:rStyle w:val="ab"/>
        </w:rPr>
        <w:footnoteReference w:customMarkFollows="1" w:id="10"/>
        <w:t>2</w:t>
      </w:r>
      <w:r w:rsidRPr="005D358A">
        <w:t>:</w:t>
      </w:r>
      <w:r w:rsidRPr="005D358A">
        <w:tab/>
        <w:t>предоставления официального утверждения</w:t>
      </w:r>
    </w:p>
    <w:p w14:paraId="3F8AEF1C" w14:textId="77777777" w:rsidR="00F7456E" w:rsidRPr="005D358A" w:rsidRDefault="00F7456E" w:rsidP="00F7456E">
      <w:pPr>
        <w:tabs>
          <w:tab w:val="left" w:pos="2300"/>
        </w:tabs>
        <w:ind w:left="1100" w:right="1134"/>
      </w:pPr>
      <w:r w:rsidRPr="005D358A">
        <w:tab/>
        <w:t>распространения официального утверждения</w:t>
      </w:r>
    </w:p>
    <w:p w14:paraId="5003DE56" w14:textId="77777777" w:rsidR="00F7456E" w:rsidRPr="005D358A" w:rsidRDefault="00F7456E" w:rsidP="00F7456E">
      <w:pPr>
        <w:tabs>
          <w:tab w:val="left" w:pos="2300"/>
        </w:tabs>
        <w:ind w:left="1100" w:right="1134"/>
      </w:pPr>
      <w:r w:rsidRPr="005D358A">
        <w:tab/>
        <w:t>отказа в официальном утверждении</w:t>
      </w:r>
    </w:p>
    <w:p w14:paraId="3F7568ED" w14:textId="77777777" w:rsidR="00F7456E" w:rsidRPr="005D358A" w:rsidRDefault="00F7456E" w:rsidP="00F7456E">
      <w:pPr>
        <w:tabs>
          <w:tab w:val="left" w:pos="2300"/>
        </w:tabs>
        <w:ind w:left="1100" w:right="1134"/>
      </w:pPr>
      <w:r w:rsidRPr="005D358A">
        <w:tab/>
        <w:t xml:space="preserve">отмены официального утверждения </w:t>
      </w:r>
    </w:p>
    <w:p w14:paraId="16472437" w14:textId="77777777" w:rsidR="00F7456E" w:rsidRPr="005D358A" w:rsidRDefault="00F7456E" w:rsidP="00F7456E">
      <w:pPr>
        <w:tabs>
          <w:tab w:val="left" w:pos="2300"/>
        </w:tabs>
        <w:spacing w:after="240"/>
        <w:ind w:left="1100" w:right="1134"/>
      </w:pPr>
      <w:r w:rsidRPr="005D358A">
        <w:tab/>
        <w:t>окончательного прекращения производства</w:t>
      </w:r>
    </w:p>
    <w:p w14:paraId="42451CD6" w14:textId="77777777" w:rsidR="00F7456E" w:rsidRPr="005D358A" w:rsidRDefault="00F7456E" w:rsidP="00F7456E">
      <w:pPr>
        <w:spacing w:after="120"/>
        <w:ind w:left="1134" w:right="1134"/>
        <w:jc w:val="both"/>
      </w:pPr>
      <w:r w:rsidRPr="005D358A">
        <w:t>типа защитного шлема без смотрового козырька/с</w:t>
      </w:r>
      <w:r w:rsidRPr="005D358A">
        <w:rPr>
          <w:vertAlign w:val="superscript"/>
        </w:rPr>
        <w:t xml:space="preserve"> </w:t>
      </w:r>
      <w:r w:rsidRPr="005D358A">
        <w:t>oдним</w:t>
      </w:r>
      <w:r w:rsidR="00141918" w:rsidRPr="005D358A">
        <w:rPr>
          <w:vertAlign w:val="superscript"/>
        </w:rPr>
        <w:t>2</w:t>
      </w:r>
      <w:r w:rsidRPr="005D358A">
        <w:t>/несколькими</w:t>
      </w:r>
      <w:r w:rsidRPr="005D358A">
        <w:rPr>
          <w:vertAlign w:val="superscript"/>
        </w:rPr>
        <w:t xml:space="preserve">2 </w:t>
      </w:r>
      <w:r w:rsidRPr="005D358A">
        <w:t>смотровым(и) козырьком (козырьками) на основании Правил № 22 ООН</w:t>
      </w:r>
    </w:p>
    <w:p w14:paraId="707002D3" w14:textId="77777777" w:rsidR="00F7456E" w:rsidRPr="005D358A" w:rsidRDefault="00F7456E" w:rsidP="00E60F52">
      <w:pPr>
        <w:tabs>
          <w:tab w:val="left" w:leader="dot" w:pos="4820"/>
          <w:tab w:val="left" w:pos="5103"/>
          <w:tab w:val="left" w:leader="dot" w:pos="8505"/>
        </w:tabs>
        <w:spacing w:after="120"/>
        <w:ind w:left="1134" w:right="1134"/>
        <w:jc w:val="both"/>
      </w:pPr>
      <w:r w:rsidRPr="005D358A">
        <w:t>Официальное утверждение №:</w:t>
      </w:r>
      <w:r w:rsidR="00E60F52" w:rsidRPr="005D358A">
        <w:tab/>
      </w:r>
      <w:r w:rsidR="00E60F52" w:rsidRPr="005D358A">
        <w:tab/>
      </w:r>
      <w:r w:rsidRPr="005D358A">
        <w:t xml:space="preserve">Распространение №: </w:t>
      </w:r>
      <w:r w:rsidR="00E60F52" w:rsidRPr="005D358A">
        <w:tab/>
      </w:r>
    </w:p>
    <w:p w14:paraId="142944A1"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w:t>
      </w:r>
      <w:r w:rsidRPr="005D358A">
        <w:rPr>
          <w:bCs/>
        </w:rPr>
        <w:tab/>
      </w:r>
      <w:proofErr w:type="spellStart"/>
      <w:r w:rsidRPr="005D358A">
        <w:rPr>
          <w:bCs/>
        </w:rPr>
        <w:t>Tоварный</w:t>
      </w:r>
      <w:proofErr w:type="spellEnd"/>
      <w:r w:rsidRPr="005D358A">
        <w:rPr>
          <w:bCs/>
        </w:rPr>
        <w:t xml:space="preserve"> знак:</w:t>
      </w:r>
      <w:r w:rsidR="003B2FD6" w:rsidRPr="005D358A">
        <w:rPr>
          <w:bCs/>
        </w:rPr>
        <w:t xml:space="preserve"> </w:t>
      </w:r>
      <w:r w:rsidRPr="005D358A">
        <w:rPr>
          <w:bCs/>
        </w:rPr>
        <w:tab/>
      </w:r>
    </w:p>
    <w:p w14:paraId="0E3A7E3A"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2.</w:t>
      </w:r>
      <w:r w:rsidRPr="005D358A">
        <w:rPr>
          <w:bCs/>
        </w:rPr>
        <w:tab/>
      </w:r>
      <w:proofErr w:type="spellStart"/>
      <w:r w:rsidRPr="005D358A">
        <w:rPr>
          <w:bCs/>
        </w:rPr>
        <w:t>Tип</w:t>
      </w:r>
      <w:proofErr w:type="spellEnd"/>
      <w:r w:rsidRPr="005D358A">
        <w:rPr>
          <w:bCs/>
        </w:rPr>
        <w:t>:</w:t>
      </w:r>
      <w:r w:rsidR="003B2FD6" w:rsidRPr="005D358A">
        <w:rPr>
          <w:bCs/>
        </w:rPr>
        <w:t xml:space="preserve"> </w:t>
      </w:r>
      <w:r w:rsidRPr="005D358A">
        <w:rPr>
          <w:bCs/>
        </w:rPr>
        <w:tab/>
      </w:r>
    </w:p>
    <w:p w14:paraId="75093136"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3.</w:t>
      </w:r>
      <w:r w:rsidRPr="005D358A">
        <w:rPr>
          <w:bCs/>
        </w:rPr>
        <w:tab/>
        <w:t>Размеры:</w:t>
      </w:r>
      <w:r w:rsidR="003B2FD6" w:rsidRPr="005D358A">
        <w:rPr>
          <w:bCs/>
        </w:rPr>
        <w:t xml:space="preserve"> </w:t>
      </w:r>
      <w:r w:rsidRPr="005D358A">
        <w:rPr>
          <w:bCs/>
        </w:rPr>
        <w:tab/>
      </w:r>
    </w:p>
    <w:p w14:paraId="7CB1E305"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4.</w:t>
      </w:r>
      <w:r w:rsidRPr="005D358A">
        <w:rPr>
          <w:bCs/>
        </w:rPr>
        <w:tab/>
      </w:r>
      <w:r w:rsidRPr="005D358A">
        <w:t>Название изготовителя</w:t>
      </w:r>
      <w:r w:rsidRPr="005D358A">
        <w:rPr>
          <w:bCs/>
        </w:rPr>
        <w:t xml:space="preserve">: </w:t>
      </w:r>
      <w:r w:rsidRPr="005D358A">
        <w:rPr>
          <w:bCs/>
        </w:rPr>
        <w:tab/>
      </w:r>
    </w:p>
    <w:p w14:paraId="4F5F2124"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5.</w:t>
      </w:r>
      <w:r w:rsidRPr="005D358A">
        <w:rPr>
          <w:bCs/>
        </w:rPr>
        <w:tab/>
      </w:r>
      <w:proofErr w:type="spellStart"/>
      <w:r w:rsidRPr="005D358A">
        <w:rPr>
          <w:bCs/>
        </w:rPr>
        <w:t>Aдрес</w:t>
      </w:r>
      <w:proofErr w:type="spellEnd"/>
      <w:r w:rsidRPr="005D358A">
        <w:rPr>
          <w:bCs/>
        </w:rPr>
        <w:t>:</w:t>
      </w:r>
      <w:r w:rsidR="003B2FD6" w:rsidRPr="005D358A">
        <w:rPr>
          <w:bCs/>
        </w:rPr>
        <w:t xml:space="preserve"> </w:t>
      </w:r>
      <w:r w:rsidRPr="005D358A">
        <w:rPr>
          <w:bCs/>
        </w:rPr>
        <w:tab/>
      </w:r>
    </w:p>
    <w:p w14:paraId="0F873254"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6.</w:t>
      </w:r>
      <w:r w:rsidRPr="005D358A">
        <w:rPr>
          <w:bCs/>
        </w:rPr>
        <w:tab/>
      </w:r>
      <w:r w:rsidRPr="005D358A">
        <w:t>В соответствующих случаях фамилия представителя изготовителя</w:t>
      </w:r>
      <w:r w:rsidRPr="005D358A">
        <w:rPr>
          <w:bCs/>
        </w:rPr>
        <w:t>:</w:t>
      </w:r>
      <w:r w:rsidR="003B2FD6" w:rsidRPr="005D358A">
        <w:rPr>
          <w:bCs/>
        </w:rPr>
        <w:t xml:space="preserve"> </w:t>
      </w:r>
      <w:r w:rsidRPr="005D358A">
        <w:rPr>
          <w:bCs/>
        </w:rPr>
        <w:tab/>
      </w:r>
    </w:p>
    <w:p w14:paraId="50A28899"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7.</w:t>
      </w:r>
      <w:r w:rsidRPr="005D358A">
        <w:rPr>
          <w:bCs/>
        </w:rPr>
        <w:tab/>
      </w:r>
      <w:proofErr w:type="spellStart"/>
      <w:r w:rsidRPr="005D358A">
        <w:rPr>
          <w:bCs/>
        </w:rPr>
        <w:t>Aдрес</w:t>
      </w:r>
      <w:proofErr w:type="spellEnd"/>
      <w:r w:rsidRPr="005D358A">
        <w:rPr>
          <w:bCs/>
        </w:rPr>
        <w:t>:</w:t>
      </w:r>
      <w:r w:rsidR="003B2FD6" w:rsidRPr="005D358A">
        <w:rPr>
          <w:bCs/>
        </w:rPr>
        <w:t xml:space="preserve"> </w:t>
      </w:r>
      <w:r w:rsidRPr="005D358A">
        <w:rPr>
          <w:bCs/>
        </w:rPr>
        <w:tab/>
      </w:r>
    </w:p>
    <w:p w14:paraId="065F2562"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8.</w:t>
      </w:r>
      <w:r w:rsidRPr="005D358A">
        <w:rPr>
          <w:bCs/>
        </w:rPr>
        <w:tab/>
      </w:r>
      <w:r w:rsidRPr="005D358A">
        <w:t>Краткое описание шлема</w:t>
      </w:r>
      <w:r w:rsidRPr="005D358A">
        <w:rPr>
          <w:bCs/>
        </w:rPr>
        <w:t>:</w:t>
      </w:r>
      <w:r w:rsidR="003B2FD6" w:rsidRPr="005D358A">
        <w:rPr>
          <w:bCs/>
        </w:rPr>
        <w:t xml:space="preserve"> </w:t>
      </w:r>
      <w:r w:rsidRPr="005D358A">
        <w:rPr>
          <w:bCs/>
        </w:rPr>
        <w:tab/>
      </w:r>
    </w:p>
    <w:p w14:paraId="0B29E53D"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 xml:space="preserve">9. </w:t>
      </w:r>
      <w:r w:rsidRPr="005D358A">
        <w:rPr>
          <w:bCs/>
        </w:rPr>
        <w:tab/>
      </w:r>
      <w:r w:rsidRPr="005D358A">
        <w:t xml:space="preserve">Шлем без щитка для нижней части лица </w:t>
      </w:r>
      <w:r w:rsidRPr="005D358A">
        <w:rPr>
          <w:bCs/>
        </w:rPr>
        <w:t>(J)/</w:t>
      </w:r>
      <w:r w:rsidRPr="005D358A">
        <w:t xml:space="preserve">с защитным щитком для нижней части лица </w:t>
      </w:r>
      <w:r w:rsidRPr="005D358A">
        <w:rPr>
          <w:bCs/>
        </w:rPr>
        <w:t>(P)/</w:t>
      </w:r>
      <w:r w:rsidRPr="005D358A">
        <w:t xml:space="preserve">с </w:t>
      </w:r>
      <w:proofErr w:type="spellStart"/>
      <w:r w:rsidRPr="005D358A">
        <w:t>необеспечивающим</w:t>
      </w:r>
      <w:proofErr w:type="spellEnd"/>
      <w:r w:rsidRPr="005D358A">
        <w:t xml:space="preserve"> защиту щитком для нижней части лица </w:t>
      </w:r>
      <w:r w:rsidRPr="005D358A">
        <w:rPr>
          <w:bCs/>
        </w:rPr>
        <w:t>(</w:t>
      </w:r>
      <w:proofErr w:type="spellStart"/>
      <w:r w:rsidRPr="005D358A">
        <w:rPr>
          <w:bCs/>
        </w:rPr>
        <w:t>NP</w:t>
      </w:r>
      <w:proofErr w:type="spellEnd"/>
      <w:r w:rsidRPr="005D358A">
        <w:rPr>
          <w:bCs/>
        </w:rPr>
        <w:t>)/</w:t>
      </w:r>
      <w:r w:rsidRPr="005D358A">
        <w:rPr>
          <w:b/>
        </w:rPr>
        <w:t xml:space="preserve">со съемным или </w:t>
      </w:r>
      <w:proofErr w:type="spellStart"/>
      <w:r w:rsidRPr="005D358A">
        <w:rPr>
          <w:b/>
        </w:rPr>
        <w:t>отсоединяющимся</w:t>
      </w:r>
      <w:proofErr w:type="spellEnd"/>
      <w:r w:rsidRPr="005D358A">
        <w:rPr>
          <w:b/>
        </w:rPr>
        <w:t xml:space="preserve"> щитком для нижней части лица</w:t>
      </w:r>
      <w:r w:rsidR="00E60F52" w:rsidRPr="005D358A">
        <w:t> </w:t>
      </w:r>
      <w:r w:rsidRPr="005D358A">
        <w:rPr>
          <w:b/>
        </w:rPr>
        <w:t>(P/J)</w:t>
      </w:r>
      <w:r w:rsidRPr="005D358A">
        <w:rPr>
          <w:bCs/>
          <w:vertAlign w:val="superscript"/>
        </w:rPr>
        <w:t>2</w:t>
      </w:r>
    </w:p>
    <w:p w14:paraId="614C1752"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10.</w:t>
      </w:r>
      <w:r w:rsidRPr="005D358A">
        <w:rPr>
          <w:bCs/>
        </w:rPr>
        <w:tab/>
      </w:r>
      <w:r w:rsidRPr="005D358A">
        <w:t>Тип смотрового козырька или смотровых козырьков</w:t>
      </w:r>
      <w:r w:rsidRPr="005D358A">
        <w:rPr>
          <w:bCs/>
        </w:rPr>
        <w:t>:</w:t>
      </w:r>
      <w:r w:rsidR="003B2FD6" w:rsidRPr="005D358A">
        <w:rPr>
          <w:bCs/>
        </w:rPr>
        <w:t xml:space="preserve"> </w:t>
      </w:r>
      <w:r w:rsidRPr="005D358A">
        <w:rPr>
          <w:bCs/>
        </w:rPr>
        <w:tab/>
      </w:r>
    </w:p>
    <w:p w14:paraId="3F278D8A"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11.</w:t>
      </w:r>
      <w:r w:rsidRPr="005D358A">
        <w:rPr>
          <w:bCs/>
        </w:rPr>
        <w:tab/>
      </w:r>
      <w:r w:rsidRPr="005D358A">
        <w:t>Краткое описание смотрового козырька или смотровых козырьков</w:t>
      </w:r>
      <w:r w:rsidRPr="005D358A">
        <w:rPr>
          <w:bCs/>
        </w:rPr>
        <w:t>:</w:t>
      </w:r>
      <w:r w:rsidR="003B2FD6" w:rsidRPr="005D358A">
        <w:rPr>
          <w:bCs/>
        </w:rPr>
        <w:t xml:space="preserve"> </w:t>
      </w:r>
      <w:r w:rsidRPr="005D358A">
        <w:rPr>
          <w:bCs/>
        </w:rPr>
        <w:tab/>
      </w:r>
    </w:p>
    <w:p w14:paraId="6B6DBE6C"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12.</w:t>
      </w:r>
      <w:r w:rsidRPr="005D358A">
        <w:rPr>
          <w:bCs/>
        </w:rPr>
        <w:tab/>
      </w:r>
      <w:r w:rsidRPr="005D358A">
        <w:t>Представлен на официальное утверждение (дата):</w:t>
      </w:r>
      <w:r w:rsidR="003B2FD6" w:rsidRPr="005D358A">
        <w:t xml:space="preserve"> </w:t>
      </w:r>
      <w:r w:rsidRPr="005D358A">
        <w:rPr>
          <w:bCs/>
        </w:rPr>
        <w:tab/>
      </w:r>
    </w:p>
    <w:p w14:paraId="6C2F2686"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13.</w:t>
      </w:r>
      <w:r w:rsidR="00E60F52" w:rsidRPr="005D358A">
        <w:rPr>
          <w:bCs/>
        </w:rPr>
        <w:tab/>
      </w:r>
      <w:r w:rsidRPr="005D358A">
        <w:rPr>
          <w:bCs/>
        </w:rPr>
        <w:t>Техническая служба, уполномоченная проводить испытания на</w:t>
      </w:r>
      <w:r w:rsidR="00E60F52" w:rsidRPr="005D358A">
        <w:rPr>
          <w:bCs/>
        </w:rPr>
        <w:t xml:space="preserve"> </w:t>
      </w:r>
      <w:r w:rsidRPr="005D358A">
        <w:rPr>
          <w:bCs/>
        </w:rPr>
        <w:t>официальное утверждение:</w:t>
      </w:r>
      <w:r w:rsidR="003B2FD6" w:rsidRPr="005D358A">
        <w:rPr>
          <w:bCs/>
        </w:rPr>
        <w:t xml:space="preserve"> </w:t>
      </w:r>
      <w:r w:rsidRPr="005D358A">
        <w:rPr>
          <w:bCs/>
        </w:rPr>
        <w:tab/>
      </w:r>
    </w:p>
    <w:p w14:paraId="67E5D518"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14.</w:t>
      </w:r>
      <w:r w:rsidRPr="005D358A">
        <w:rPr>
          <w:bCs/>
        </w:rPr>
        <w:tab/>
        <w:t>Дата протокола, выданного этой службой:</w:t>
      </w:r>
      <w:r w:rsidR="003B2FD6" w:rsidRPr="005D358A">
        <w:rPr>
          <w:bCs/>
        </w:rPr>
        <w:t xml:space="preserve"> </w:t>
      </w:r>
      <w:r w:rsidRPr="005D358A">
        <w:rPr>
          <w:bCs/>
        </w:rPr>
        <w:tab/>
      </w:r>
    </w:p>
    <w:p w14:paraId="772CE1A4"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15.</w:t>
      </w:r>
      <w:r w:rsidRPr="005D358A">
        <w:rPr>
          <w:bCs/>
        </w:rPr>
        <w:tab/>
      </w:r>
      <w:r w:rsidRPr="005D358A">
        <w:t>Номер протокола, выданного этой службой</w:t>
      </w:r>
      <w:r w:rsidRPr="005D358A">
        <w:rPr>
          <w:bCs/>
        </w:rPr>
        <w:t>:</w:t>
      </w:r>
      <w:r w:rsidR="003B2FD6" w:rsidRPr="005D358A">
        <w:rPr>
          <w:bCs/>
        </w:rPr>
        <w:t xml:space="preserve"> </w:t>
      </w:r>
      <w:r w:rsidRPr="005D358A">
        <w:rPr>
          <w:bCs/>
        </w:rPr>
        <w:tab/>
      </w:r>
    </w:p>
    <w:p w14:paraId="0FD94E50"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16.</w:t>
      </w:r>
      <w:r w:rsidRPr="005D358A">
        <w:rPr>
          <w:bCs/>
        </w:rPr>
        <w:tab/>
      </w:r>
      <w:r w:rsidRPr="005D358A">
        <w:t>Замечания</w:t>
      </w:r>
      <w:r w:rsidRPr="005D358A">
        <w:rPr>
          <w:bCs/>
        </w:rPr>
        <w:t>:</w:t>
      </w:r>
      <w:r w:rsidR="003B2FD6" w:rsidRPr="005D358A">
        <w:rPr>
          <w:bCs/>
        </w:rPr>
        <w:t xml:space="preserve"> </w:t>
      </w:r>
      <w:r w:rsidRPr="005D358A">
        <w:rPr>
          <w:bCs/>
        </w:rPr>
        <w:tab/>
      </w:r>
    </w:p>
    <w:p w14:paraId="1E9DFEC0" w14:textId="77777777" w:rsidR="00F7456E" w:rsidRPr="005D358A" w:rsidRDefault="00F7456E" w:rsidP="00E60F52">
      <w:pPr>
        <w:keepLines/>
        <w:widowControl w:val="0"/>
        <w:tabs>
          <w:tab w:val="left" w:pos="1701"/>
          <w:tab w:val="right" w:leader="dot" w:pos="8500"/>
        </w:tabs>
        <w:spacing w:after="120"/>
        <w:ind w:left="1701" w:right="1134" w:hanging="601"/>
        <w:rPr>
          <w:bCs/>
        </w:rPr>
      </w:pPr>
      <w:r w:rsidRPr="005D358A">
        <w:rPr>
          <w:bCs/>
        </w:rPr>
        <w:lastRenderedPageBreak/>
        <w:t>17.</w:t>
      </w:r>
      <w:r w:rsidR="00E60F52" w:rsidRPr="005D358A">
        <w:rPr>
          <w:bCs/>
        </w:rPr>
        <w:tab/>
      </w:r>
      <w:r w:rsidRPr="005D358A">
        <w:rPr>
          <w:bCs/>
        </w:rPr>
        <w:t>Официальное утверждение предоставлено/официальное утверждение</w:t>
      </w:r>
      <w:r w:rsidR="00E60F52" w:rsidRPr="005D358A">
        <w:rPr>
          <w:bCs/>
        </w:rPr>
        <w:t xml:space="preserve"> </w:t>
      </w:r>
      <w:r w:rsidRPr="005D358A">
        <w:rPr>
          <w:bCs/>
        </w:rPr>
        <w:t>распространено/в официальном утверждении отказано/официальное</w:t>
      </w:r>
      <w:r w:rsidR="00E60F52" w:rsidRPr="005D358A">
        <w:rPr>
          <w:bCs/>
        </w:rPr>
        <w:t xml:space="preserve"> </w:t>
      </w:r>
      <w:r w:rsidRPr="005D358A">
        <w:rPr>
          <w:bCs/>
        </w:rPr>
        <w:t>утверждение отменено</w:t>
      </w:r>
      <w:r w:rsidRPr="005D358A">
        <w:rPr>
          <w:bCs/>
          <w:vertAlign w:val="superscript"/>
        </w:rPr>
        <w:t>2</w:t>
      </w:r>
      <w:r w:rsidRPr="005D358A">
        <w:rPr>
          <w:bCs/>
        </w:rPr>
        <w:t xml:space="preserve"> </w:t>
      </w:r>
      <w:r w:rsidRPr="005D358A">
        <w:rPr>
          <w:bCs/>
        </w:rPr>
        <w:tab/>
      </w:r>
    </w:p>
    <w:p w14:paraId="2E42BB42"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18.</w:t>
      </w:r>
      <w:r w:rsidRPr="005D358A">
        <w:rPr>
          <w:bCs/>
        </w:rPr>
        <w:tab/>
      </w:r>
      <w:r w:rsidRPr="005D358A">
        <w:t>Место</w:t>
      </w:r>
      <w:r w:rsidRPr="005D358A">
        <w:rPr>
          <w:bCs/>
        </w:rPr>
        <w:t>:</w:t>
      </w:r>
      <w:r w:rsidR="003B2FD6" w:rsidRPr="005D358A">
        <w:rPr>
          <w:bCs/>
        </w:rPr>
        <w:t xml:space="preserve"> </w:t>
      </w:r>
      <w:r w:rsidRPr="005D358A">
        <w:rPr>
          <w:bCs/>
        </w:rPr>
        <w:tab/>
      </w:r>
    </w:p>
    <w:p w14:paraId="51168C99"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19.</w:t>
      </w:r>
      <w:r w:rsidRPr="005D358A">
        <w:rPr>
          <w:bCs/>
        </w:rPr>
        <w:tab/>
      </w:r>
      <w:r w:rsidRPr="005D358A">
        <w:t>Дата</w:t>
      </w:r>
      <w:r w:rsidRPr="005D358A">
        <w:rPr>
          <w:bCs/>
        </w:rPr>
        <w:t>:</w:t>
      </w:r>
      <w:r w:rsidR="003B2FD6" w:rsidRPr="005D358A">
        <w:rPr>
          <w:bCs/>
        </w:rPr>
        <w:t xml:space="preserve"> </w:t>
      </w:r>
      <w:r w:rsidRPr="005D358A">
        <w:rPr>
          <w:bCs/>
        </w:rPr>
        <w:tab/>
      </w:r>
    </w:p>
    <w:p w14:paraId="691C9735"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20.</w:t>
      </w:r>
      <w:r w:rsidRPr="005D358A">
        <w:rPr>
          <w:bCs/>
        </w:rPr>
        <w:tab/>
      </w:r>
      <w:r w:rsidRPr="005D358A">
        <w:t>Подпись</w:t>
      </w:r>
      <w:r w:rsidRPr="005D358A">
        <w:rPr>
          <w:bCs/>
        </w:rPr>
        <w:t>:</w:t>
      </w:r>
      <w:r w:rsidR="003B2FD6" w:rsidRPr="005D358A">
        <w:rPr>
          <w:bCs/>
        </w:rPr>
        <w:t xml:space="preserve"> </w:t>
      </w:r>
      <w:r w:rsidRPr="005D358A">
        <w:rPr>
          <w:bCs/>
        </w:rPr>
        <w:tab/>
      </w:r>
    </w:p>
    <w:p w14:paraId="08E1ACFD" w14:textId="77777777" w:rsidR="00F7456E" w:rsidRPr="005D358A" w:rsidRDefault="00F7456E" w:rsidP="00E60F52">
      <w:pPr>
        <w:widowControl w:val="0"/>
        <w:tabs>
          <w:tab w:val="left" w:pos="1701"/>
          <w:tab w:val="right" w:leader="dot" w:pos="8500"/>
        </w:tabs>
        <w:spacing w:after="120"/>
        <w:ind w:left="1701" w:right="1134" w:hanging="601"/>
        <w:rPr>
          <w:bCs/>
        </w:rPr>
      </w:pPr>
      <w:r w:rsidRPr="005D358A">
        <w:rPr>
          <w:bCs/>
        </w:rPr>
        <w:t>21.</w:t>
      </w:r>
      <w:r w:rsidRPr="005D358A">
        <w:rPr>
          <w:bCs/>
        </w:rPr>
        <w:tab/>
      </w:r>
      <w:r w:rsidRPr="005D358A">
        <w:t>По запросу можно получить следующие документы, на которых проставлен приведенный выше номер официального утверждения:</w:t>
      </w:r>
      <w:r w:rsidR="003B2FD6" w:rsidRPr="005D358A">
        <w:t xml:space="preserve"> </w:t>
      </w:r>
      <w:r w:rsidRPr="005D358A">
        <w:rPr>
          <w:bCs/>
        </w:rPr>
        <w:tab/>
      </w:r>
    </w:p>
    <w:p w14:paraId="54B62C7E" w14:textId="77777777" w:rsidR="00E60F52" w:rsidRPr="005D358A" w:rsidRDefault="00E60F52" w:rsidP="00F7456E">
      <w:pPr>
        <w:pStyle w:val="HChG"/>
        <w:sectPr w:rsidR="00E60F52" w:rsidRPr="005D358A" w:rsidSect="003B2FD6">
          <w:endnotePr>
            <w:numFmt w:val="decimal"/>
          </w:endnotePr>
          <w:pgSz w:w="11907" w:h="16840" w:code="9"/>
          <w:pgMar w:top="1418" w:right="1134" w:bottom="1134" w:left="1134" w:header="851" w:footer="567" w:gutter="0"/>
          <w:cols w:space="720"/>
          <w:docGrid w:linePitch="272"/>
        </w:sectPr>
      </w:pPr>
    </w:p>
    <w:p w14:paraId="6BD5BBA8" w14:textId="77777777" w:rsidR="00F7456E" w:rsidRPr="005D358A" w:rsidRDefault="00F7456E" w:rsidP="00F7456E">
      <w:pPr>
        <w:pStyle w:val="HChG"/>
      </w:pPr>
      <w:r w:rsidRPr="005D358A">
        <w:lastRenderedPageBreak/>
        <w:t>Приложение 1B</w:t>
      </w:r>
    </w:p>
    <w:p w14:paraId="018D0CBA" w14:textId="77777777" w:rsidR="00F7456E" w:rsidRPr="005D358A" w:rsidRDefault="00F7456E" w:rsidP="00F7456E">
      <w:pPr>
        <w:pStyle w:val="HChG"/>
      </w:pPr>
      <w:r w:rsidRPr="005D358A">
        <w:tab/>
      </w:r>
      <w:r w:rsidRPr="005D358A">
        <w:tab/>
      </w:r>
      <w:proofErr w:type="spellStart"/>
      <w:r w:rsidRPr="005D358A">
        <w:t>Coобщение</w:t>
      </w:r>
      <w:proofErr w:type="spellEnd"/>
      <w:r w:rsidRPr="005D358A">
        <w:t xml:space="preserve"> </w:t>
      </w:r>
    </w:p>
    <w:p w14:paraId="1B2DF63E" w14:textId="77777777" w:rsidR="00F7456E" w:rsidRPr="005D358A" w:rsidRDefault="00F7456E" w:rsidP="00C82366">
      <w:pPr>
        <w:spacing w:after="120"/>
        <w:ind w:left="567" w:right="1134" w:firstLine="567"/>
      </w:pPr>
      <w:r w:rsidRPr="005D358A">
        <w:t>(Максимальный формат: А4 (210 х 297</w:t>
      </w:r>
      <w:r w:rsidR="002D703A" w:rsidRPr="005D358A">
        <w:t> мм</w:t>
      </w:r>
      <w:r w:rsidRPr="005D358A">
        <w:t>))</w:t>
      </w:r>
    </w:p>
    <w:p w14:paraId="4D4C649E" w14:textId="77777777" w:rsidR="00F7456E" w:rsidRPr="005D358A" w:rsidRDefault="00E60F52" w:rsidP="00F7456E">
      <w:pPr>
        <w:ind w:left="1276" w:right="1134"/>
        <w:rPr>
          <w:sz w:val="24"/>
          <w:szCs w:val="24"/>
        </w:rPr>
      </w:pPr>
      <w:r w:rsidRPr="005D358A">
        <w:rPr>
          <w:noProof/>
          <w:lang w:eastAsia="zh-CN"/>
        </w:rPr>
        <mc:AlternateContent>
          <mc:Choice Requires="wps">
            <w:drawing>
              <wp:anchor distT="0" distB="0" distL="114300" distR="114300" simplePos="0" relativeHeight="251821056" behindDoc="0" locked="0" layoutInCell="1" allowOverlap="1" wp14:anchorId="125ED999" wp14:editId="5BCE70E3">
                <wp:simplePos x="0" y="0"/>
                <wp:positionH relativeFrom="column">
                  <wp:posOffset>2438400</wp:posOffset>
                </wp:positionH>
                <wp:positionV relativeFrom="paragraph">
                  <wp:posOffset>75565</wp:posOffset>
                </wp:positionV>
                <wp:extent cx="3471545" cy="797169"/>
                <wp:effectExtent l="0" t="0" r="0" b="3175"/>
                <wp:wrapNone/>
                <wp:docPr id="3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7971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94971F" w14:textId="77777777" w:rsidR="002133EB" w:rsidRPr="00E60F52" w:rsidRDefault="002133EB" w:rsidP="00E60F52">
                            <w:pPr>
                              <w:tabs>
                                <w:tab w:val="left" w:pos="-720"/>
                                <w:tab w:val="left" w:leader="dot" w:pos="4536"/>
                              </w:tabs>
                              <w:ind w:left="1395" w:hanging="1395"/>
                            </w:pPr>
                            <w:r>
                              <w:t>направленное</w:t>
                            </w:r>
                            <w:r w:rsidRPr="00E5546B">
                              <w:t>:</w:t>
                            </w:r>
                            <w:r w:rsidRPr="00E5546B">
                              <w:tab/>
                            </w:r>
                            <w:r>
                              <w:t>название административного органа</w:t>
                            </w:r>
                            <w:r w:rsidRPr="00E5546B">
                              <w:t>:</w:t>
                            </w:r>
                            <w:r>
                              <w:br/>
                            </w:r>
                            <w:r>
                              <w:tab/>
                            </w:r>
                            <w:r>
                              <w:br/>
                            </w:r>
                            <w:r>
                              <w:tab/>
                            </w:r>
                            <w:r>
                              <w:br/>
                            </w:r>
                            <w: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ED999" id="_x0000_s1032" type="#_x0000_t202" style="position:absolute;left:0;text-align:left;margin-left:192pt;margin-top:5.95pt;width:273.35pt;height:62.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" stroked="f">
                <v:textbox>
                  <w:txbxContent>
                    <w:p w14:paraId="3794971F" w14:textId="77777777" w:rsidR="002133EB" w:rsidRPr="00E60F52" w:rsidRDefault="002133EB" w:rsidP="00E60F52">
                      <w:pPr>
                        <w:tabs>
                          <w:tab w:val="left" w:pos="-720"/>
                          <w:tab w:val="left" w:leader="dot" w:pos="4536"/>
                        </w:tabs>
                        <w:ind w:left="1395" w:hanging="1395"/>
                      </w:pPr>
                      <w:r>
                        <w:t>направленное</w:t>
                      </w:r>
                      <w:r w:rsidRPr="00E5546B">
                        <w:t>:</w:t>
                      </w:r>
                      <w:r w:rsidRPr="00E5546B">
                        <w:tab/>
                      </w:r>
                      <w:r>
                        <w:t>название административного органа</w:t>
                      </w:r>
                      <w:r w:rsidRPr="00E5546B">
                        <w:t>:</w:t>
                      </w:r>
                      <w:r>
                        <w:br/>
                      </w:r>
                      <w:r>
                        <w:tab/>
                      </w:r>
                      <w:r>
                        <w:br/>
                      </w:r>
                      <w:r>
                        <w:tab/>
                      </w:r>
                      <w:r>
                        <w:br/>
                      </w:r>
                      <w:r>
                        <w:tab/>
                      </w:r>
                    </w:p>
                  </w:txbxContent>
                </v:textbox>
              </v:shape>
            </w:pict>
          </mc:Fallback>
        </mc:AlternateContent>
      </w:r>
      <w:r w:rsidR="00F7456E" w:rsidRPr="005D358A">
        <w:rPr>
          <w:noProof/>
          <w:lang w:eastAsia="zh-CN"/>
        </w:rPr>
        <w:drawing>
          <wp:inline distT="0" distB="0" distL="0" distR="0" wp14:anchorId="19CD980C" wp14:editId="7F4EC731">
            <wp:extent cx="905510" cy="90551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5510" cy="905510"/>
                    </a:xfrm>
                    <a:prstGeom prst="rect">
                      <a:avLst/>
                    </a:prstGeom>
                    <a:noFill/>
                    <a:ln>
                      <a:noFill/>
                    </a:ln>
                  </pic:spPr>
                </pic:pic>
              </a:graphicData>
            </a:graphic>
          </wp:inline>
        </w:drawing>
      </w:r>
      <w:r w:rsidRPr="005D358A">
        <w:rPr>
          <w:rStyle w:val="ab"/>
          <w:b/>
          <w:bCs/>
        </w:rPr>
        <w:footnoteReference w:customMarkFollows="1" w:id="11"/>
        <w:t> </w:t>
      </w:r>
    </w:p>
    <w:p w14:paraId="06BCDA4E" w14:textId="77777777" w:rsidR="00F7456E" w:rsidRPr="005D358A" w:rsidRDefault="00F7456E" w:rsidP="00F7456E">
      <w:pPr>
        <w:tabs>
          <w:tab w:val="left" w:pos="2300"/>
        </w:tabs>
        <w:ind w:left="1100" w:right="1134"/>
      </w:pPr>
      <w:r w:rsidRPr="005D358A">
        <w:t>касающееся</w:t>
      </w:r>
      <w:r w:rsidR="00E60F52" w:rsidRPr="005D358A">
        <w:rPr>
          <w:rStyle w:val="ab"/>
        </w:rPr>
        <w:footnoteReference w:customMarkFollows="1" w:id="12"/>
        <w:t>2</w:t>
      </w:r>
      <w:r w:rsidRPr="005D358A">
        <w:t>:</w:t>
      </w:r>
      <w:r w:rsidRPr="005D358A">
        <w:tab/>
        <w:t>предоставления официального утверждения</w:t>
      </w:r>
    </w:p>
    <w:p w14:paraId="160F967D" w14:textId="77777777" w:rsidR="00F7456E" w:rsidRPr="005D358A" w:rsidRDefault="00F7456E" w:rsidP="00F7456E">
      <w:pPr>
        <w:tabs>
          <w:tab w:val="left" w:pos="2300"/>
        </w:tabs>
        <w:ind w:left="1100" w:right="1134"/>
      </w:pPr>
      <w:r w:rsidRPr="005D358A">
        <w:tab/>
        <w:t>распространения официального утверждения</w:t>
      </w:r>
    </w:p>
    <w:p w14:paraId="6F0CFD11" w14:textId="77777777" w:rsidR="00F7456E" w:rsidRPr="005D358A" w:rsidRDefault="00F7456E" w:rsidP="00F7456E">
      <w:pPr>
        <w:tabs>
          <w:tab w:val="left" w:pos="2300"/>
        </w:tabs>
        <w:ind w:left="1100" w:right="1134"/>
      </w:pPr>
      <w:r w:rsidRPr="005D358A">
        <w:tab/>
        <w:t>отказа в официальном утверждении</w:t>
      </w:r>
    </w:p>
    <w:p w14:paraId="60557633" w14:textId="77777777" w:rsidR="00F7456E" w:rsidRPr="005D358A" w:rsidRDefault="00F7456E" w:rsidP="00F7456E">
      <w:pPr>
        <w:tabs>
          <w:tab w:val="left" w:pos="2300"/>
        </w:tabs>
        <w:ind w:left="1100" w:right="1134"/>
      </w:pPr>
      <w:r w:rsidRPr="005D358A">
        <w:tab/>
        <w:t xml:space="preserve">отмены официального утверждения </w:t>
      </w:r>
    </w:p>
    <w:p w14:paraId="49A47AA3" w14:textId="77777777" w:rsidR="00F7456E" w:rsidRPr="005D358A" w:rsidRDefault="00F7456E" w:rsidP="00F7456E">
      <w:pPr>
        <w:tabs>
          <w:tab w:val="left" w:pos="2300"/>
        </w:tabs>
        <w:spacing w:after="240"/>
        <w:ind w:left="1100" w:right="1134"/>
      </w:pPr>
      <w:r w:rsidRPr="005D358A">
        <w:tab/>
        <w:t>окончательного прекращения производства</w:t>
      </w:r>
    </w:p>
    <w:p w14:paraId="46019F93" w14:textId="77777777" w:rsidR="00F7456E" w:rsidRPr="005D358A" w:rsidRDefault="00F7456E" w:rsidP="00E60F52">
      <w:pPr>
        <w:spacing w:after="120"/>
        <w:ind w:left="533" w:right="1134" w:firstLine="567"/>
      </w:pPr>
      <w:r w:rsidRPr="005D358A">
        <w:t>типа смотрового козырька защитного шлема на основании Правил № 22 ООН</w:t>
      </w:r>
    </w:p>
    <w:p w14:paraId="47539482" w14:textId="77777777" w:rsidR="00F7456E" w:rsidRPr="005D358A" w:rsidRDefault="00F7456E" w:rsidP="00E60F52">
      <w:pPr>
        <w:tabs>
          <w:tab w:val="left" w:leader="dot" w:pos="4820"/>
          <w:tab w:val="left" w:pos="5103"/>
          <w:tab w:val="left" w:leader="dot" w:pos="8505"/>
        </w:tabs>
        <w:spacing w:after="120"/>
        <w:ind w:left="1134" w:right="1134"/>
        <w:jc w:val="both"/>
      </w:pPr>
      <w:r w:rsidRPr="005D358A">
        <w:t xml:space="preserve">Официальное утверждение №: </w:t>
      </w:r>
      <w:r w:rsidR="00E60F52" w:rsidRPr="005D358A">
        <w:tab/>
      </w:r>
      <w:r w:rsidR="00E60F52" w:rsidRPr="005D358A">
        <w:tab/>
      </w:r>
      <w:r w:rsidRPr="005D358A">
        <w:t xml:space="preserve">Распространение №: </w:t>
      </w:r>
      <w:r w:rsidR="00E60F52" w:rsidRPr="005D358A">
        <w:tab/>
      </w:r>
    </w:p>
    <w:p w14:paraId="6C750B5A"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1.</w:t>
      </w:r>
      <w:r w:rsidRPr="005D358A">
        <w:rPr>
          <w:bCs/>
        </w:rPr>
        <w:tab/>
      </w:r>
      <w:proofErr w:type="spellStart"/>
      <w:r w:rsidRPr="005D358A">
        <w:rPr>
          <w:bCs/>
        </w:rPr>
        <w:t>Tоварный</w:t>
      </w:r>
      <w:proofErr w:type="spellEnd"/>
      <w:r w:rsidRPr="005D358A">
        <w:rPr>
          <w:bCs/>
        </w:rPr>
        <w:t xml:space="preserve"> знак:</w:t>
      </w:r>
      <w:r w:rsidR="003B2FD6" w:rsidRPr="005D358A">
        <w:rPr>
          <w:bCs/>
        </w:rPr>
        <w:t xml:space="preserve"> </w:t>
      </w:r>
      <w:r w:rsidRPr="005D358A">
        <w:rPr>
          <w:bCs/>
        </w:rPr>
        <w:tab/>
      </w:r>
    </w:p>
    <w:p w14:paraId="61416A83"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2.</w:t>
      </w:r>
      <w:r w:rsidRPr="005D358A">
        <w:rPr>
          <w:bCs/>
        </w:rPr>
        <w:tab/>
      </w:r>
      <w:proofErr w:type="spellStart"/>
      <w:r w:rsidRPr="005D358A">
        <w:rPr>
          <w:bCs/>
        </w:rPr>
        <w:t>Tип</w:t>
      </w:r>
      <w:proofErr w:type="spellEnd"/>
      <w:r w:rsidRPr="005D358A">
        <w:rPr>
          <w:bCs/>
        </w:rPr>
        <w:t>:</w:t>
      </w:r>
      <w:r w:rsidR="003B2FD6" w:rsidRPr="005D358A">
        <w:rPr>
          <w:bCs/>
        </w:rPr>
        <w:t xml:space="preserve"> </w:t>
      </w:r>
      <w:r w:rsidRPr="005D358A">
        <w:rPr>
          <w:bCs/>
        </w:rPr>
        <w:tab/>
      </w:r>
    </w:p>
    <w:p w14:paraId="25A0164F"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3.</w:t>
      </w:r>
      <w:r w:rsidRPr="005D358A">
        <w:rPr>
          <w:bCs/>
        </w:rPr>
        <w:tab/>
      </w:r>
      <w:r w:rsidRPr="005D358A">
        <w:t>Название изготовителя</w:t>
      </w:r>
      <w:r w:rsidRPr="005D358A">
        <w:rPr>
          <w:bCs/>
        </w:rPr>
        <w:t>:</w:t>
      </w:r>
      <w:r w:rsidR="003B2FD6" w:rsidRPr="005D358A">
        <w:rPr>
          <w:bCs/>
        </w:rPr>
        <w:t xml:space="preserve"> </w:t>
      </w:r>
      <w:r w:rsidRPr="005D358A">
        <w:rPr>
          <w:bCs/>
        </w:rPr>
        <w:tab/>
      </w:r>
    </w:p>
    <w:p w14:paraId="09848BB3"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4.</w:t>
      </w:r>
      <w:r w:rsidRPr="005D358A">
        <w:rPr>
          <w:bCs/>
        </w:rPr>
        <w:tab/>
      </w:r>
      <w:proofErr w:type="spellStart"/>
      <w:r w:rsidRPr="005D358A">
        <w:rPr>
          <w:bCs/>
        </w:rPr>
        <w:t>Aдрес</w:t>
      </w:r>
      <w:proofErr w:type="spellEnd"/>
      <w:r w:rsidRPr="005D358A">
        <w:rPr>
          <w:bCs/>
        </w:rPr>
        <w:t>:</w:t>
      </w:r>
      <w:r w:rsidR="003B2FD6" w:rsidRPr="005D358A">
        <w:rPr>
          <w:bCs/>
        </w:rPr>
        <w:t xml:space="preserve"> </w:t>
      </w:r>
      <w:r w:rsidRPr="005D358A">
        <w:rPr>
          <w:bCs/>
        </w:rPr>
        <w:tab/>
      </w:r>
    </w:p>
    <w:p w14:paraId="3CF011F1"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5.</w:t>
      </w:r>
      <w:r w:rsidRPr="005D358A">
        <w:rPr>
          <w:bCs/>
        </w:rPr>
        <w:tab/>
      </w:r>
      <w:r w:rsidRPr="005D358A">
        <w:t>В соответствующих случаях фамилия представителя изготовителя</w:t>
      </w:r>
      <w:r w:rsidRPr="005D358A">
        <w:rPr>
          <w:bCs/>
        </w:rPr>
        <w:t>:</w:t>
      </w:r>
      <w:r w:rsidR="003B2FD6" w:rsidRPr="005D358A">
        <w:rPr>
          <w:bCs/>
        </w:rPr>
        <w:t xml:space="preserve"> </w:t>
      </w:r>
      <w:r w:rsidRPr="005D358A">
        <w:rPr>
          <w:bCs/>
        </w:rPr>
        <w:tab/>
      </w:r>
    </w:p>
    <w:p w14:paraId="60ED2211"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6.</w:t>
      </w:r>
      <w:r w:rsidRPr="005D358A">
        <w:rPr>
          <w:bCs/>
        </w:rPr>
        <w:tab/>
      </w:r>
      <w:proofErr w:type="spellStart"/>
      <w:r w:rsidRPr="005D358A">
        <w:rPr>
          <w:bCs/>
        </w:rPr>
        <w:t>Aдрес</w:t>
      </w:r>
      <w:proofErr w:type="spellEnd"/>
      <w:r w:rsidRPr="005D358A">
        <w:rPr>
          <w:bCs/>
        </w:rPr>
        <w:t>:</w:t>
      </w:r>
      <w:r w:rsidR="003B2FD6" w:rsidRPr="005D358A">
        <w:rPr>
          <w:bCs/>
        </w:rPr>
        <w:t xml:space="preserve"> </w:t>
      </w:r>
      <w:r w:rsidRPr="005D358A">
        <w:rPr>
          <w:bCs/>
        </w:rPr>
        <w:tab/>
      </w:r>
    </w:p>
    <w:p w14:paraId="0440C603"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7.</w:t>
      </w:r>
      <w:r w:rsidRPr="005D358A">
        <w:rPr>
          <w:bCs/>
        </w:rPr>
        <w:tab/>
      </w:r>
      <w:r w:rsidRPr="005D358A">
        <w:t>Краткое описание козырька</w:t>
      </w:r>
      <w:r w:rsidRPr="005D358A">
        <w:rPr>
          <w:bCs/>
        </w:rPr>
        <w:t>:</w:t>
      </w:r>
      <w:r w:rsidR="003B2FD6" w:rsidRPr="005D358A">
        <w:rPr>
          <w:bCs/>
        </w:rPr>
        <w:t xml:space="preserve"> </w:t>
      </w:r>
      <w:r w:rsidRPr="005D358A">
        <w:rPr>
          <w:bCs/>
        </w:rPr>
        <w:tab/>
      </w:r>
    </w:p>
    <w:p w14:paraId="43F920C7" w14:textId="77777777" w:rsidR="00F7456E" w:rsidRPr="005D358A" w:rsidRDefault="00F7456E" w:rsidP="00F7456E">
      <w:pPr>
        <w:widowControl w:val="0"/>
        <w:tabs>
          <w:tab w:val="left" w:pos="1701"/>
          <w:tab w:val="right" w:leader="dot" w:pos="8500"/>
        </w:tabs>
        <w:spacing w:after="120"/>
        <w:ind w:left="1100" w:right="1134"/>
        <w:rPr>
          <w:bCs/>
        </w:rPr>
      </w:pPr>
      <w:r w:rsidRPr="005D358A">
        <w:rPr>
          <w:bCs/>
        </w:rPr>
        <w:t>8.</w:t>
      </w:r>
      <w:r w:rsidRPr="005D358A">
        <w:rPr>
          <w:bCs/>
        </w:rPr>
        <w:tab/>
      </w:r>
      <w:r w:rsidRPr="005D358A">
        <w:t>Типы шлемов, которые могут быть оснащены смотровым козырьком:</w:t>
      </w:r>
      <w:r w:rsidRPr="005D358A">
        <w:rPr>
          <w:bCs/>
        </w:rPr>
        <w:t xml:space="preserve"> </w:t>
      </w:r>
      <w:r w:rsidRPr="005D358A">
        <w:rPr>
          <w:bCs/>
        </w:rPr>
        <w:tab/>
      </w:r>
      <w:r w:rsidR="00E60F52" w:rsidRPr="005D358A">
        <w:rPr>
          <w:bCs/>
        </w:rPr>
        <w:br/>
      </w:r>
      <w:r w:rsidRPr="005D358A">
        <w:rPr>
          <w:bCs/>
        </w:rPr>
        <w:tab/>
      </w:r>
      <w:r w:rsidR="00E60F52" w:rsidRPr="005D358A">
        <w:rPr>
          <w:bCs/>
        </w:rPr>
        <w:tab/>
      </w:r>
    </w:p>
    <w:p w14:paraId="476B5B44" w14:textId="77777777" w:rsidR="00F7456E" w:rsidRPr="005D358A" w:rsidRDefault="00F7456E" w:rsidP="00F7456E">
      <w:pPr>
        <w:widowControl w:val="0"/>
        <w:tabs>
          <w:tab w:val="left" w:pos="1701"/>
          <w:tab w:val="right" w:leader="dot" w:pos="8500"/>
        </w:tabs>
        <w:spacing w:after="120"/>
        <w:ind w:left="1100" w:right="1134"/>
        <w:rPr>
          <w:bCs/>
        </w:rPr>
      </w:pPr>
      <w:r w:rsidRPr="005D358A">
        <w:t>9.</w:t>
      </w:r>
      <w:r w:rsidRPr="005D358A">
        <w:tab/>
        <w:t>Представлен на официальное утверждение (дата):</w:t>
      </w:r>
      <w:r w:rsidR="003B2FD6" w:rsidRPr="005D358A">
        <w:t xml:space="preserve"> </w:t>
      </w:r>
      <w:r w:rsidRPr="005D358A">
        <w:rPr>
          <w:bCs/>
        </w:rPr>
        <w:tab/>
      </w:r>
    </w:p>
    <w:p w14:paraId="7C992BE5" w14:textId="77777777" w:rsidR="00F7456E" w:rsidRPr="005D358A" w:rsidRDefault="00F7456E" w:rsidP="00F7456E">
      <w:pPr>
        <w:widowControl w:val="0"/>
        <w:tabs>
          <w:tab w:val="left" w:pos="1701"/>
          <w:tab w:val="right" w:leader="dot" w:pos="8500"/>
        </w:tabs>
        <w:spacing w:after="120"/>
        <w:ind w:left="1700" w:right="1134" w:hanging="600"/>
        <w:rPr>
          <w:bCs/>
        </w:rPr>
      </w:pPr>
      <w:r w:rsidRPr="005D358A">
        <w:t>10.</w:t>
      </w:r>
      <w:r w:rsidRPr="005D358A">
        <w:tab/>
        <w:t>Техническая служба, уполномоченная проводить испытания на официальное утверждение:</w:t>
      </w:r>
      <w:r w:rsidR="003B2FD6" w:rsidRPr="005D358A">
        <w:t xml:space="preserve"> </w:t>
      </w:r>
      <w:r w:rsidR="003B2FD6" w:rsidRPr="005D358A">
        <w:tab/>
      </w:r>
    </w:p>
    <w:p w14:paraId="1B35FB7C" w14:textId="77777777" w:rsidR="00F7456E" w:rsidRPr="005D358A" w:rsidRDefault="00F7456E" w:rsidP="00E60F52">
      <w:pPr>
        <w:widowControl w:val="0"/>
        <w:tabs>
          <w:tab w:val="left" w:pos="1701"/>
          <w:tab w:val="right" w:leader="dot" w:pos="8500"/>
        </w:tabs>
        <w:spacing w:after="120"/>
        <w:ind w:left="1100" w:right="1134"/>
        <w:rPr>
          <w:bCs/>
        </w:rPr>
      </w:pPr>
      <w:r w:rsidRPr="005D358A">
        <w:rPr>
          <w:bCs/>
        </w:rPr>
        <w:t>11.</w:t>
      </w:r>
      <w:r w:rsidR="00E60F52" w:rsidRPr="005D358A">
        <w:rPr>
          <w:bCs/>
        </w:rPr>
        <w:tab/>
      </w:r>
      <w:r w:rsidRPr="005D358A">
        <w:rPr>
          <w:bCs/>
        </w:rPr>
        <w:t xml:space="preserve">Дата протокола, выданного этой службой: </w:t>
      </w:r>
      <w:r w:rsidRPr="005D358A">
        <w:rPr>
          <w:bCs/>
        </w:rPr>
        <w:tab/>
      </w:r>
    </w:p>
    <w:p w14:paraId="00FD914D" w14:textId="77777777" w:rsidR="00F7456E" w:rsidRPr="005D358A" w:rsidRDefault="00F7456E" w:rsidP="00F7456E">
      <w:pPr>
        <w:widowControl w:val="0"/>
        <w:tabs>
          <w:tab w:val="left" w:pos="1701"/>
          <w:tab w:val="right" w:leader="dot" w:pos="8500"/>
        </w:tabs>
        <w:spacing w:after="120"/>
        <w:ind w:left="1100" w:right="1134"/>
        <w:rPr>
          <w:bCs/>
        </w:rPr>
      </w:pPr>
      <w:r w:rsidRPr="005D358A">
        <w:t>12.</w:t>
      </w:r>
      <w:r w:rsidRPr="005D358A">
        <w:tab/>
        <w:t>Номер протокола, выданного этой службой:</w:t>
      </w:r>
      <w:r w:rsidR="003B2FD6" w:rsidRPr="005D358A">
        <w:t xml:space="preserve"> </w:t>
      </w:r>
      <w:r w:rsidRPr="005D358A">
        <w:rPr>
          <w:bCs/>
        </w:rPr>
        <w:tab/>
      </w:r>
    </w:p>
    <w:p w14:paraId="1ABBF4DE" w14:textId="77777777" w:rsidR="00F7456E" w:rsidRPr="005D358A" w:rsidRDefault="00F7456E" w:rsidP="00F7456E">
      <w:pPr>
        <w:widowControl w:val="0"/>
        <w:tabs>
          <w:tab w:val="left" w:pos="1701"/>
          <w:tab w:val="right" w:leader="dot" w:pos="8500"/>
        </w:tabs>
        <w:spacing w:after="120"/>
        <w:ind w:left="1100" w:right="1134"/>
        <w:rPr>
          <w:bCs/>
        </w:rPr>
      </w:pPr>
      <w:r w:rsidRPr="005D358A">
        <w:t>13.</w:t>
      </w:r>
      <w:r w:rsidRPr="005D358A">
        <w:tab/>
        <w:t xml:space="preserve">Замечания: </w:t>
      </w:r>
      <w:r w:rsidRPr="005D358A">
        <w:rPr>
          <w:bCs/>
        </w:rPr>
        <w:tab/>
      </w:r>
    </w:p>
    <w:p w14:paraId="37AD9D7A" w14:textId="77777777" w:rsidR="00F7456E" w:rsidRPr="005D358A" w:rsidRDefault="00F7456E" w:rsidP="00E60F52">
      <w:pPr>
        <w:widowControl w:val="0"/>
        <w:tabs>
          <w:tab w:val="left" w:pos="1701"/>
          <w:tab w:val="right" w:leader="dot" w:pos="8500"/>
        </w:tabs>
        <w:spacing w:after="120"/>
        <w:ind w:left="1701" w:right="1134" w:hanging="601"/>
      </w:pPr>
      <w:r w:rsidRPr="005D358A">
        <w:t>14.</w:t>
      </w:r>
      <w:r w:rsidRPr="005D358A">
        <w:tab/>
        <w:t>Официальное утверждение предоставлено/официальное утверждение распространено/в официальном утверждении отказано/официальное утверждение отменено</w:t>
      </w:r>
      <w:r w:rsidRPr="005D358A">
        <w:rPr>
          <w:vertAlign w:val="superscript"/>
        </w:rPr>
        <w:t>2</w:t>
      </w:r>
      <w:r w:rsidR="003B2FD6" w:rsidRPr="005D358A">
        <w:t xml:space="preserve"> </w:t>
      </w:r>
      <w:r w:rsidR="00E60F52" w:rsidRPr="005D358A">
        <w:tab/>
      </w:r>
    </w:p>
    <w:p w14:paraId="1A7F1279" w14:textId="77777777" w:rsidR="00F7456E" w:rsidRPr="005D358A" w:rsidRDefault="00F7456E" w:rsidP="00F7456E">
      <w:pPr>
        <w:widowControl w:val="0"/>
        <w:tabs>
          <w:tab w:val="left" w:pos="1701"/>
          <w:tab w:val="right" w:leader="dot" w:pos="8500"/>
        </w:tabs>
        <w:spacing w:after="120"/>
        <w:ind w:left="1100" w:right="1134"/>
        <w:rPr>
          <w:bCs/>
        </w:rPr>
      </w:pPr>
      <w:r w:rsidRPr="005D358A">
        <w:t>15.</w:t>
      </w:r>
      <w:r w:rsidRPr="005D358A">
        <w:tab/>
        <w:t>Место:</w:t>
      </w:r>
      <w:r w:rsidR="003B2FD6" w:rsidRPr="005D358A">
        <w:t xml:space="preserve"> </w:t>
      </w:r>
      <w:r w:rsidRPr="005D358A">
        <w:rPr>
          <w:bCs/>
        </w:rPr>
        <w:tab/>
      </w:r>
    </w:p>
    <w:p w14:paraId="17F47025" w14:textId="77777777" w:rsidR="00F7456E" w:rsidRPr="005D358A" w:rsidRDefault="00F7456E" w:rsidP="00F7456E">
      <w:pPr>
        <w:widowControl w:val="0"/>
        <w:tabs>
          <w:tab w:val="left" w:pos="1701"/>
          <w:tab w:val="right" w:leader="dot" w:pos="8500"/>
        </w:tabs>
        <w:spacing w:after="120"/>
        <w:ind w:left="1100" w:right="1134"/>
        <w:rPr>
          <w:bCs/>
        </w:rPr>
      </w:pPr>
      <w:r w:rsidRPr="005D358A">
        <w:t>16.</w:t>
      </w:r>
      <w:r w:rsidRPr="005D358A">
        <w:tab/>
        <w:t xml:space="preserve">Дата: </w:t>
      </w:r>
      <w:r w:rsidRPr="005D358A">
        <w:rPr>
          <w:bCs/>
        </w:rPr>
        <w:tab/>
      </w:r>
    </w:p>
    <w:p w14:paraId="177EFA29" w14:textId="77777777" w:rsidR="00F7456E" w:rsidRPr="005D358A" w:rsidRDefault="00F7456E" w:rsidP="00F7456E">
      <w:pPr>
        <w:widowControl w:val="0"/>
        <w:tabs>
          <w:tab w:val="left" w:pos="1701"/>
          <w:tab w:val="right" w:leader="dot" w:pos="8500"/>
        </w:tabs>
        <w:spacing w:after="120"/>
        <w:ind w:left="1100" w:right="1134"/>
        <w:rPr>
          <w:bCs/>
        </w:rPr>
      </w:pPr>
      <w:r w:rsidRPr="005D358A">
        <w:t>17.</w:t>
      </w:r>
      <w:r w:rsidRPr="005D358A">
        <w:tab/>
        <w:t xml:space="preserve">Подпись: </w:t>
      </w:r>
      <w:r w:rsidRPr="005D358A">
        <w:rPr>
          <w:bCs/>
        </w:rPr>
        <w:tab/>
      </w:r>
    </w:p>
    <w:p w14:paraId="7D4FABA4" w14:textId="77777777" w:rsidR="00F7456E" w:rsidRPr="005D358A" w:rsidRDefault="00F7456E" w:rsidP="003B2FD6">
      <w:pPr>
        <w:widowControl w:val="0"/>
        <w:tabs>
          <w:tab w:val="left" w:pos="1701"/>
          <w:tab w:val="right" w:leader="dot" w:pos="8500"/>
        </w:tabs>
        <w:spacing w:after="120"/>
        <w:ind w:left="1701" w:right="1134" w:hanging="601"/>
      </w:pPr>
      <w:r w:rsidRPr="005D358A">
        <w:t>18.</w:t>
      </w:r>
      <w:r w:rsidRPr="005D358A">
        <w:tab/>
        <w:t>По запросу можно получить следующие документы, на которых проставлен приведенный выше номер официального утверждения</w:t>
      </w:r>
      <w:r w:rsidR="003B2FD6" w:rsidRPr="005D358A">
        <w:t xml:space="preserve"> </w:t>
      </w:r>
      <w:r w:rsidR="003B2FD6" w:rsidRPr="005D358A">
        <w:tab/>
      </w:r>
    </w:p>
    <w:p w14:paraId="7478ADFB" w14:textId="77777777" w:rsidR="00F7456E" w:rsidRPr="005D358A" w:rsidRDefault="00F7456E" w:rsidP="00F7456E">
      <w:pPr>
        <w:pStyle w:val="HChG"/>
      </w:pPr>
      <w:r w:rsidRPr="005D358A">
        <w:lastRenderedPageBreak/>
        <w:t>Приложение 2A</w:t>
      </w:r>
    </w:p>
    <w:p w14:paraId="54B77CAE" w14:textId="77777777" w:rsidR="00F7456E" w:rsidRPr="005D358A" w:rsidRDefault="00F7456E" w:rsidP="00F7456E">
      <w:pPr>
        <w:pStyle w:val="HChG"/>
      </w:pPr>
      <w:r w:rsidRPr="005D358A">
        <w:tab/>
        <w:t>I.</w:t>
      </w:r>
      <w:r w:rsidRPr="005D358A">
        <w:tab/>
        <w:t xml:space="preserve">Защитный шлем </w:t>
      </w:r>
    </w:p>
    <w:p w14:paraId="1E36FADA" w14:textId="77777777" w:rsidR="00F7456E" w:rsidRPr="005D358A" w:rsidRDefault="00F7456E" w:rsidP="00F7456E">
      <w:pPr>
        <w:pStyle w:val="HChG"/>
      </w:pPr>
      <w:r w:rsidRPr="005D358A">
        <w:tab/>
      </w:r>
      <w:r w:rsidRPr="005D358A">
        <w:tab/>
        <w:t>Пример знака официального утверждения для</w:t>
      </w:r>
      <w:r w:rsidR="003B2FD6" w:rsidRPr="005D358A">
        <w:t> </w:t>
      </w:r>
      <w:r w:rsidRPr="005D358A">
        <w:t>защитного шлема без смотрового козырька либо с одним или</w:t>
      </w:r>
      <w:r w:rsidR="00C82366">
        <w:rPr>
          <w:lang w:val="en-US"/>
        </w:rPr>
        <w:t> </w:t>
      </w:r>
      <w:r w:rsidRPr="005D358A">
        <w:t>несколькими типами смотровых козырьков</w:t>
      </w:r>
    </w:p>
    <w:p w14:paraId="3E42364B" w14:textId="77777777" w:rsidR="00F7456E" w:rsidRPr="005D358A" w:rsidRDefault="00F7456E" w:rsidP="00F7456E">
      <w:pPr>
        <w:pStyle w:val="SingleTxtG"/>
        <w:jc w:val="center"/>
      </w:pPr>
      <w:r w:rsidRPr="005D358A">
        <w:t>(</w:t>
      </w:r>
      <w:r w:rsidRPr="005D358A">
        <w:rPr>
          <w:iCs/>
        </w:rPr>
        <w:t>см. пункт 5.1 настоящих Правил</w:t>
      </w:r>
      <w:r w:rsidRPr="005D358A">
        <w:t>)</w:t>
      </w:r>
    </w:p>
    <w:p w14:paraId="0D299E76" w14:textId="77777777" w:rsidR="003B2FD6" w:rsidRPr="005D358A" w:rsidRDefault="003B2FD6" w:rsidP="003B2FD6">
      <w:pPr>
        <w:ind w:left="1134" w:right="1134"/>
      </w:pPr>
      <w:r w:rsidRPr="005D358A">
        <w:rPr>
          <w:noProof/>
          <w:lang w:eastAsia="zh-CN"/>
        </w:rPr>
        <mc:AlternateContent>
          <mc:Choice Requires="wps">
            <w:drawing>
              <wp:anchor distT="0" distB="0" distL="114300" distR="114300" simplePos="0" relativeHeight="251822080" behindDoc="0" locked="0" layoutInCell="1" allowOverlap="1" wp14:anchorId="0C3CA3E8" wp14:editId="0D68AD90">
                <wp:simplePos x="0" y="0"/>
                <wp:positionH relativeFrom="column">
                  <wp:posOffset>4139125</wp:posOffset>
                </wp:positionH>
                <wp:positionV relativeFrom="paragraph">
                  <wp:posOffset>1184373</wp:posOffset>
                </wp:positionV>
                <wp:extent cx="1055077" cy="298938"/>
                <wp:effectExtent l="0" t="0" r="0" b="6350"/>
                <wp:wrapNone/>
                <wp:docPr id="128" name="Надпись 128"/>
                <wp:cNvGraphicFramePr/>
                <a:graphic xmlns:a="http://schemas.openxmlformats.org/drawingml/2006/main">
                  <a:graphicData uri="http://schemas.microsoft.com/office/word/2010/wordprocessingShape">
                    <wps:wsp>
                      <wps:cNvSpPr txBox="1"/>
                      <wps:spPr>
                        <a:xfrm>
                          <a:off x="0" y="0"/>
                          <a:ext cx="1055077" cy="298938"/>
                        </a:xfrm>
                        <a:prstGeom prst="rect">
                          <a:avLst/>
                        </a:prstGeom>
                        <a:solidFill>
                          <a:schemeClr val="lt1"/>
                        </a:solidFill>
                        <a:ln w="6350">
                          <a:noFill/>
                        </a:ln>
                      </wps:spPr>
                      <wps:txbx>
                        <w:txbxContent>
                          <w:p w14:paraId="09826816" w14:textId="77777777" w:rsidR="002133EB" w:rsidRDefault="002133EB">
                            <w:r w:rsidRPr="00F23772">
                              <w:t>а = 8</w:t>
                            </w:r>
                            <w:r>
                              <w:t> мм</w:t>
                            </w:r>
                            <w:r w:rsidRPr="00F23772">
                              <w:t xml:space="preserve"> мин.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3CA3E8" id="Надпись 128" o:spid="_x0000_s1033" type="#_x0000_t202" style="position:absolute;left:0;text-align:left;margin-left:325.9pt;margin-top:93.25pt;width:83.1pt;height:23.55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" fillcolor="white [3201]" stroked="f" strokeweight=".5pt">
                <v:textbox>
                  <w:txbxContent>
                    <w:p w14:paraId="09826816" w14:textId="77777777" w:rsidR="002133EB" w:rsidRDefault="002133EB">
                      <w:r w:rsidRPr="00F23772">
                        <w:t>а = 8</w:t>
                      </w:r>
                      <w:r>
                        <w:t> мм</w:t>
                      </w:r>
                      <w:r w:rsidRPr="00F23772">
                        <w:t xml:space="preserve"> мин.</w:t>
                      </w:r>
                    </w:p>
                  </w:txbxContent>
                </v:textbox>
              </v:shape>
            </w:pict>
          </mc:Fallback>
        </mc:AlternateContent>
      </w:r>
      <w:r w:rsidR="00F7456E" w:rsidRPr="005D358A">
        <w:rPr>
          <w:noProof/>
          <w:lang w:eastAsia="zh-CN"/>
        </w:rPr>
        <w:drawing>
          <wp:inline distT="0" distB="0" distL="0" distR="0" wp14:anchorId="03D71C39" wp14:editId="6E625EF1">
            <wp:extent cx="4385548" cy="1421736"/>
            <wp:effectExtent l="0" t="0" r="0" b="7620"/>
            <wp:docPr id="6"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le 1.jpg"/>
                    <pic:cNvPicPr/>
                  </pic:nvPicPr>
                  <pic:blipFill>
                    <a:blip r:embed="rId23">
                      <a:extLst>
                        <a:ext uri="{28A0092B-C50C-407E-A947-70E740481C1C}">
                          <a14:useLocalDpi xmlns:a14="http://schemas.microsoft.com/office/drawing/2010/main" val="0"/>
                        </a:ext>
                      </a:extLst>
                    </a:blip>
                    <a:stretch>
                      <a:fillRect/>
                    </a:stretch>
                  </pic:blipFill>
                  <pic:spPr>
                    <a:xfrm>
                      <a:off x="0" y="0"/>
                      <a:ext cx="4787000" cy="1551881"/>
                    </a:xfrm>
                    <a:prstGeom prst="rect">
                      <a:avLst/>
                    </a:prstGeom>
                  </pic:spPr>
                </pic:pic>
              </a:graphicData>
            </a:graphic>
          </wp:inline>
        </w:drawing>
      </w:r>
    </w:p>
    <w:p w14:paraId="10B0C5B9" w14:textId="77777777" w:rsidR="00F7456E" w:rsidRPr="005D358A" w:rsidRDefault="003B2FD6" w:rsidP="003B2FD6">
      <w:pPr>
        <w:pStyle w:val="SingleTxtG"/>
        <w:spacing w:before="120"/>
      </w:pPr>
      <w:r w:rsidRPr="005D358A">
        <w:tab/>
      </w:r>
      <w:r w:rsidRPr="005D358A">
        <w:tab/>
      </w:r>
      <w:r w:rsidR="00F7456E" w:rsidRPr="005D358A">
        <w:t xml:space="preserve">Приведенный выше знак официального утверждения, проставленный на защитном шлеме, указывает, что данный тип шлема официально утвержден в Нидерландах (Е4) под номером официального утверждения </w:t>
      </w:r>
      <w:r w:rsidR="00F7456E" w:rsidRPr="005D358A">
        <w:rPr>
          <w:b/>
        </w:rPr>
        <w:t>06</w:t>
      </w:r>
      <w:r w:rsidR="00F7456E" w:rsidRPr="005D358A">
        <w:t>1406/J. Номер официального утверждения указывает, что данное официальное утверждение касается шлема, который не оснащен щитком для нижней части лица (</w:t>
      </w:r>
      <w:r w:rsidR="00F7456E" w:rsidRPr="005D358A">
        <w:rPr>
          <w:lang w:val="en-US"/>
        </w:rPr>
        <w:t>J</w:t>
      </w:r>
      <w:r w:rsidR="00F7456E" w:rsidRPr="005D358A">
        <w:t>), и что оно было предоставлено в соответствии с требованиями Правил № 22, которые на момент официального утверждения уже включали поправки серии 0</w:t>
      </w:r>
      <w:r w:rsidR="00F7456E" w:rsidRPr="005D358A">
        <w:rPr>
          <w:b/>
          <w:bCs/>
        </w:rPr>
        <w:t>6</w:t>
      </w:r>
      <w:r w:rsidR="00F7456E" w:rsidRPr="005D358A">
        <w:t>, и что серийный номер продукции – 1952.</w:t>
      </w:r>
    </w:p>
    <w:p w14:paraId="689E0E2A" w14:textId="77777777" w:rsidR="00F7456E" w:rsidRPr="005D358A" w:rsidRDefault="00F7456E" w:rsidP="003B2FD6">
      <w:pPr>
        <w:pStyle w:val="SingleTxtG"/>
      </w:pPr>
      <w:r w:rsidRPr="005D358A">
        <w:rPr>
          <w:i/>
        </w:rPr>
        <w:t>Примечание</w:t>
      </w:r>
      <w:r w:rsidRPr="005D358A">
        <w:t>: Номер официального утверждения и серийный номер продукции должны помещаться вблизи круга и располагаться либо над или под буквой «Е», либо слева или справа от этой буквы. Цифры и номера официального утверждения и серийного номера продукции должны располагаться с одной и той же стороны и в одном и том же направлении по отношению к букве «Е». Следует избегать использования римских цифр в номерах официального утверждения, с тем их не перепутать с другими обозначениями.</w:t>
      </w:r>
    </w:p>
    <w:p w14:paraId="129257CC" w14:textId="77777777" w:rsidR="003B2FD6" w:rsidRPr="005D358A" w:rsidRDefault="003B2FD6">
      <w:pPr>
        <w:suppressAutoHyphens w:val="0"/>
        <w:spacing w:line="240" w:lineRule="auto"/>
        <w:rPr>
          <w:rFonts w:eastAsia="Times New Roman" w:cs="Times New Roman"/>
          <w:b/>
          <w:sz w:val="28"/>
          <w:szCs w:val="20"/>
          <w:lang w:eastAsia="ru-RU"/>
        </w:rPr>
      </w:pPr>
      <w:r w:rsidRPr="005D358A">
        <w:br w:type="page"/>
      </w:r>
    </w:p>
    <w:p w14:paraId="133EEE3A" w14:textId="77777777" w:rsidR="00F7456E" w:rsidRPr="005D358A" w:rsidRDefault="00F7456E" w:rsidP="003B2FD6">
      <w:pPr>
        <w:pStyle w:val="HChG"/>
      </w:pPr>
      <w:r w:rsidRPr="005D358A">
        <w:lastRenderedPageBreak/>
        <w:tab/>
        <w:t>II.</w:t>
      </w:r>
      <w:r w:rsidRPr="005D358A">
        <w:tab/>
        <w:t>Смотровой козырек</w:t>
      </w:r>
    </w:p>
    <w:p w14:paraId="7045D4A0" w14:textId="77777777" w:rsidR="00F7456E" w:rsidRPr="005D358A" w:rsidRDefault="00F7456E" w:rsidP="003B2FD6">
      <w:pPr>
        <w:pStyle w:val="HChG"/>
      </w:pPr>
      <w:r w:rsidRPr="005D358A">
        <w:tab/>
      </w:r>
      <w:r w:rsidRPr="005D358A">
        <w:tab/>
        <w:t>Пример знака официального утверждения для</w:t>
      </w:r>
      <w:r w:rsidR="003B2FD6" w:rsidRPr="005D358A">
        <w:t> </w:t>
      </w:r>
      <w:r w:rsidRPr="005D358A">
        <w:t xml:space="preserve">смотрового козырька, которым оснащается защитный шлем </w:t>
      </w:r>
    </w:p>
    <w:p w14:paraId="41FAE8C0" w14:textId="77777777" w:rsidR="00F7456E" w:rsidRPr="005D358A" w:rsidRDefault="00F7456E" w:rsidP="00F7456E">
      <w:pPr>
        <w:pStyle w:val="SingleTxtG"/>
        <w:jc w:val="center"/>
      </w:pPr>
      <w:r w:rsidRPr="005D358A">
        <w:t>(</w:t>
      </w:r>
      <w:r w:rsidRPr="005D358A">
        <w:rPr>
          <w:iCs/>
        </w:rPr>
        <w:t>см. пункт 5.1 настоящих Правил</w:t>
      </w:r>
      <w:r w:rsidRPr="005D358A">
        <w:t>)</w:t>
      </w:r>
    </w:p>
    <w:p w14:paraId="51BFD382" w14:textId="77777777" w:rsidR="00F7456E" w:rsidRPr="005D358A" w:rsidRDefault="003B2FD6" w:rsidP="003B2FD6">
      <w:pPr>
        <w:ind w:left="1134" w:right="1134"/>
      </w:pPr>
      <w:r w:rsidRPr="005D358A">
        <w:rPr>
          <w:noProof/>
          <w:lang w:eastAsia="zh-CN"/>
        </w:rPr>
        <mc:AlternateContent>
          <mc:Choice Requires="wps">
            <w:drawing>
              <wp:anchor distT="0" distB="0" distL="114300" distR="114300" simplePos="0" relativeHeight="251824128" behindDoc="0" locked="0" layoutInCell="1" allowOverlap="1" wp14:anchorId="4EE13225" wp14:editId="304D932E">
                <wp:simplePos x="0" y="0"/>
                <wp:positionH relativeFrom="column">
                  <wp:posOffset>3171092</wp:posOffset>
                </wp:positionH>
                <wp:positionV relativeFrom="paragraph">
                  <wp:posOffset>1019273</wp:posOffset>
                </wp:positionV>
                <wp:extent cx="1055077" cy="298938"/>
                <wp:effectExtent l="0" t="0" r="0" b="6350"/>
                <wp:wrapNone/>
                <wp:docPr id="129" name="Надпись 129"/>
                <wp:cNvGraphicFramePr/>
                <a:graphic xmlns:a="http://schemas.openxmlformats.org/drawingml/2006/main">
                  <a:graphicData uri="http://schemas.microsoft.com/office/word/2010/wordprocessingShape">
                    <wps:wsp>
                      <wps:cNvSpPr txBox="1"/>
                      <wps:spPr>
                        <a:xfrm>
                          <a:off x="0" y="0"/>
                          <a:ext cx="1055077" cy="298938"/>
                        </a:xfrm>
                        <a:prstGeom prst="rect">
                          <a:avLst/>
                        </a:prstGeom>
                        <a:solidFill>
                          <a:schemeClr val="lt1"/>
                        </a:solidFill>
                        <a:ln w="6350">
                          <a:noFill/>
                        </a:ln>
                      </wps:spPr>
                      <wps:txbx>
                        <w:txbxContent>
                          <w:p w14:paraId="26B1CFBB" w14:textId="77777777" w:rsidR="002133EB" w:rsidRDefault="002133EB" w:rsidP="003B2FD6">
                            <w:r w:rsidRPr="00F23772">
                              <w:t>а = 8</w:t>
                            </w:r>
                            <w:r>
                              <w:t> мм</w:t>
                            </w:r>
                            <w:r w:rsidRPr="00F23772">
                              <w:t xml:space="preserve"> мин.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E13225" id="Надпись 129" o:spid="_x0000_s1034" type="#_x0000_t202" style="position:absolute;left:0;text-align:left;margin-left:249.7pt;margin-top:80.25pt;width:83.1pt;height:23.5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" fillcolor="white [3201]" stroked="f" strokeweight=".5pt">
                <v:textbox>
                  <w:txbxContent>
                    <w:p w14:paraId="26B1CFBB" w14:textId="77777777" w:rsidR="002133EB" w:rsidRDefault="002133EB" w:rsidP="003B2FD6">
                      <w:r w:rsidRPr="00F23772">
                        <w:t>а = 8</w:t>
                      </w:r>
                      <w:r>
                        <w:t> мм</w:t>
                      </w:r>
                      <w:r w:rsidRPr="00F23772">
                        <w:t xml:space="preserve"> мин.</w:t>
                      </w:r>
                    </w:p>
                  </w:txbxContent>
                </v:textbox>
              </v:shape>
            </w:pict>
          </mc:Fallback>
        </mc:AlternateContent>
      </w:r>
      <w:r w:rsidR="00F7456E" w:rsidRPr="005D358A">
        <w:rPr>
          <w:noProof/>
          <w:lang w:eastAsia="zh-CN"/>
        </w:rPr>
        <w:drawing>
          <wp:inline distT="0" distB="0" distL="0" distR="0" wp14:anchorId="2B14081B" wp14:editId="3A87B6B8">
            <wp:extent cx="3333624" cy="1371600"/>
            <wp:effectExtent l="0" t="0" r="635" b="0"/>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File 2.jpg"/>
                    <pic:cNvPicPr/>
                  </pic:nvPicPr>
                  <pic:blipFill>
                    <a:blip r:embed="rId24">
                      <a:extLst>
                        <a:ext uri="{28A0092B-C50C-407E-A947-70E740481C1C}">
                          <a14:useLocalDpi xmlns:a14="http://schemas.microsoft.com/office/drawing/2010/main" val="0"/>
                        </a:ext>
                      </a:extLst>
                    </a:blip>
                    <a:stretch>
                      <a:fillRect/>
                    </a:stretch>
                  </pic:blipFill>
                  <pic:spPr>
                    <a:xfrm>
                      <a:off x="0" y="0"/>
                      <a:ext cx="3382035" cy="1391519"/>
                    </a:xfrm>
                    <a:prstGeom prst="rect">
                      <a:avLst/>
                    </a:prstGeom>
                  </pic:spPr>
                </pic:pic>
              </a:graphicData>
            </a:graphic>
          </wp:inline>
        </w:drawing>
      </w:r>
    </w:p>
    <w:p w14:paraId="47220030" w14:textId="77777777" w:rsidR="00F7456E" w:rsidRPr="005D358A" w:rsidRDefault="003B2FD6" w:rsidP="003B2FD6">
      <w:pPr>
        <w:pStyle w:val="SingleTxtG"/>
        <w:rPr>
          <w:b/>
          <w:bCs/>
        </w:rPr>
      </w:pPr>
      <w:r w:rsidRPr="005D358A">
        <w:tab/>
      </w:r>
      <w:r w:rsidRPr="005D358A">
        <w:tab/>
      </w:r>
      <w:r w:rsidR="00F7456E" w:rsidRPr="005D358A">
        <w:t xml:space="preserve">Приведенный выше знак официального утверждения, проставленный на смотровом козырьке, указывает, что данный смотровой козырек официально утвержден в Нидерландах (Е4) под номером </w:t>
      </w:r>
      <w:r w:rsidR="00F7456E" w:rsidRPr="005D358A">
        <w:rPr>
          <w:lang w:val="en-US"/>
        </w:rPr>
        <w:t>FX</w:t>
      </w:r>
      <w:r w:rsidR="00F7456E" w:rsidRPr="005D358A">
        <w:t xml:space="preserve">2, что он является неотделимой частью официально утвержденного шлема </w:t>
      </w:r>
      <w:r w:rsidR="00F7456E" w:rsidRPr="005D358A">
        <w:rPr>
          <w:b/>
          <w:bCs/>
        </w:rPr>
        <w:t>и что серийный номер продукции – 1952.</w:t>
      </w:r>
    </w:p>
    <w:p w14:paraId="7E6E02BB" w14:textId="77777777" w:rsidR="00F7456E" w:rsidRPr="005D358A" w:rsidRDefault="00F7456E" w:rsidP="003B2FD6">
      <w:pPr>
        <w:pStyle w:val="SingleTxtG"/>
        <w:rPr>
          <w:b/>
          <w:bCs/>
        </w:rPr>
      </w:pPr>
      <w:r w:rsidRPr="005D358A">
        <w:rPr>
          <w:i/>
        </w:rPr>
        <w:t>Примечание</w:t>
      </w:r>
      <w:r w:rsidRPr="005D358A">
        <w:t xml:space="preserve">: Номер официального утверждения </w:t>
      </w:r>
      <w:r w:rsidRPr="005D358A">
        <w:rPr>
          <w:b/>
          <w:bCs/>
        </w:rPr>
        <w:t>и серийный номер продукции должны помещаться вблизи круга и располагаться либо над или под буквой «Е», либо слева или справа от этой буквы. Цифры номера официального утверждения и серийного номера продукции должны располагаться с одной и той же стороны от буквы «Е» и в одном и том же направлении. Следует избегать использования римских цифр в номерах официального утверждения, с тем их не перепутать с другими обозначениями.</w:t>
      </w:r>
    </w:p>
    <w:p w14:paraId="5D6BC335" w14:textId="77777777" w:rsidR="003B2FD6" w:rsidRPr="005D358A" w:rsidRDefault="003B2FD6">
      <w:pPr>
        <w:suppressAutoHyphens w:val="0"/>
        <w:spacing w:line="240" w:lineRule="auto"/>
        <w:rPr>
          <w:rFonts w:eastAsia="Times New Roman" w:cs="Times New Roman"/>
          <w:b/>
          <w:sz w:val="28"/>
          <w:szCs w:val="20"/>
          <w:lang w:eastAsia="ru-RU"/>
        </w:rPr>
      </w:pPr>
      <w:r w:rsidRPr="005D358A">
        <w:br w:type="page"/>
      </w:r>
    </w:p>
    <w:p w14:paraId="0A2CAB17" w14:textId="77777777" w:rsidR="00F7456E" w:rsidRPr="005D358A" w:rsidRDefault="00F7456E" w:rsidP="00F7456E">
      <w:pPr>
        <w:pStyle w:val="HChG"/>
      </w:pPr>
      <w:bookmarkStart w:id="30" w:name="_Hlk24617770"/>
      <w:r w:rsidRPr="005D358A">
        <w:lastRenderedPageBreak/>
        <w:t>Приложение 2B</w:t>
      </w:r>
    </w:p>
    <w:p w14:paraId="6EAC34DE" w14:textId="77777777" w:rsidR="00F7456E" w:rsidRPr="005D358A" w:rsidRDefault="00F7456E" w:rsidP="00F7456E">
      <w:pPr>
        <w:pStyle w:val="HChG"/>
      </w:pPr>
      <w:r w:rsidRPr="005D358A">
        <w:tab/>
      </w:r>
      <w:r w:rsidRPr="005D358A">
        <w:tab/>
        <w:t>Пример знака официального утверждения для</w:t>
      </w:r>
      <w:r w:rsidR="003B2FD6" w:rsidRPr="005D358A">
        <w:t> </w:t>
      </w:r>
      <w:r w:rsidRPr="005D358A">
        <w:t>смотрового козырька шлема</w:t>
      </w:r>
    </w:p>
    <w:bookmarkEnd w:id="30"/>
    <w:p w14:paraId="5F752C98" w14:textId="77777777" w:rsidR="00F7456E" w:rsidRPr="005D358A" w:rsidRDefault="00F7456E" w:rsidP="00F7456E">
      <w:pPr>
        <w:pStyle w:val="SingleTxtG"/>
        <w:jc w:val="center"/>
      </w:pPr>
      <w:r w:rsidRPr="005D358A">
        <w:t>(см. пункт 5.2.7 настоящих Правил)</w:t>
      </w:r>
    </w:p>
    <w:p w14:paraId="2D3CBE7A" w14:textId="77777777" w:rsidR="00F7456E" w:rsidRPr="005D358A" w:rsidRDefault="003B2FD6" w:rsidP="003B2FD6">
      <w:pPr>
        <w:pStyle w:val="100"/>
        <w:ind w:left="1134" w:right="1134"/>
        <w:rPr>
          <w:bCs/>
        </w:rPr>
      </w:pPr>
      <w:r w:rsidRPr="005D358A">
        <w:rPr>
          <w:noProof/>
          <w:lang w:eastAsia="zh-CN"/>
        </w:rPr>
        <mc:AlternateContent>
          <mc:Choice Requires="wps">
            <w:drawing>
              <wp:anchor distT="0" distB="0" distL="114300" distR="114300" simplePos="0" relativeHeight="251826176" behindDoc="0" locked="0" layoutInCell="1" allowOverlap="1" wp14:anchorId="0379928E" wp14:editId="69F7FFAA">
                <wp:simplePos x="0" y="0"/>
                <wp:positionH relativeFrom="column">
                  <wp:posOffset>3930357</wp:posOffset>
                </wp:positionH>
                <wp:positionV relativeFrom="paragraph">
                  <wp:posOffset>1019908</wp:posOffset>
                </wp:positionV>
                <wp:extent cx="1055077" cy="298938"/>
                <wp:effectExtent l="0" t="0" r="0" b="6350"/>
                <wp:wrapNone/>
                <wp:docPr id="130" name="Надпись 130"/>
                <wp:cNvGraphicFramePr/>
                <a:graphic xmlns:a="http://schemas.openxmlformats.org/drawingml/2006/main">
                  <a:graphicData uri="http://schemas.microsoft.com/office/word/2010/wordprocessingShape">
                    <wps:wsp>
                      <wps:cNvSpPr txBox="1"/>
                      <wps:spPr>
                        <a:xfrm>
                          <a:off x="0" y="0"/>
                          <a:ext cx="1055077" cy="298938"/>
                        </a:xfrm>
                        <a:prstGeom prst="rect">
                          <a:avLst/>
                        </a:prstGeom>
                        <a:solidFill>
                          <a:schemeClr val="lt1"/>
                        </a:solidFill>
                        <a:ln w="6350">
                          <a:noFill/>
                        </a:ln>
                      </wps:spPr>
                      <wps:txbx>
                        <w:txbxContent>
                          <w:p w14:paraId="21F68E54" w14:textId="77777777" w:rsidR="002133EB" w:rsidRDefault="002133EB" w:rsidP="003B2FD6">
                            <w:r w:rsidRPr="00F23772">
                              <w:t>а = 8</w:t>
                            </w:r>
                            <w:r>
                              <w:t> мм</w:t>
                            </w:r>
                            <w:r w:rsidRPr="00F23772">
                              <w:t xml:space="preserve"> мин.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79928E" id="Надпись 130" o:spid="_x0000_s1035" type="#_x0000_t202" style="position:absolute;left:0;text-align:left;margin-left:309.5pt;margin-top:80.3pt;width:83.1pt;height:23.5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" fillcolor="white [3201]" stroked="f" strokeweight=".5pt">
                <v:textbox>
                  <w:txbxContent>
                    <w:p w14:paraId="21F68E54" w14:textId="77777777" w:rsidR="002133EB" w:rsidRDefault="002133EB" w:rsidP="003B2FD6">
                      <w:r w:rsidRPr="00F23772">
                        <w:t>а = 8</w:t>
                      </w:r>
                      <w:r>
                        <w:t> мм</w:t>
                      </w:r>
                      <w:r w:rsidRPr="00F23772">
                        <w:t xml:space="preserve"> мин.</w:t>
                      </w:r>
                    </w:p>
                  </w:txbxContent>
                </v:textbox>
              </v:shape>
            </w:pict>
          </mc:Fallback>
        </mc:AlternateContent>
      </w:r>
      <w:r w:rsidR="00F7456E" w:rsidRPr="005D358A">
        <w:rPr>
          <w:b w:val="0"/>
          <w:noProof/>
          <w:lang w:eastAsia="zh-CN"/>
        </w:rPr>
        <w:drawing>
          <wp:inline distT="0" distB="0" distL="0" distR="0" wp14:anchorId="6A1811CB" wp14:editId="386F8E4F">
            <wp:extent cx="3853841" cy="1352550"/>
            <wp:effectExtent l="0" t="0" r="0" b="0"/>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File 3.jpg"/>
                    <pic:cNvPicPr/>
                  </pic:nvPicPr>
                  <pic:blipFill>
                    <a:blip r:embed="rId25">
                      <a:extLst>
                        <a:ext uri="{28A0092B-C50C-407E-A947-70E740481C1C}">
                          <a14:useLocalDpi xmlns:a14="http://schemas.microsoft.com/office/drawing/2010/main" val="0"/>
                        </a:ext>
                      </a:extLst>
                    </a:blip>
                    <a:stretch>
                      <a:fillRect/>
                    </a:stretch>
                  </pic:blipFill>
                  <pic:spPr>
                    <a:xfrm>
                      <a:off x="0" y="0"/>
                      <a:ext cx="3880951" cy="1362065"/>
                    </a:xfrm>
                    <a:prstGeom prst="rect">
                      <a:avLst/>
                    </a:prstGeom>
                  </pic:spPr>
                </pic:pic>
              </a:graphicData>
            </a:graphic>
          </wp:inline>
        </w:drawing>
      </w:r>
    </w:p>
    <w:p w14:paraId="0E642072" w14:textId="77777777" w:rsidR="00F7456E" w:rsidRPr="005D358A" w:rsidRDefault="003B2FD6" w:rsidP="003B2FD6">
      <w:pPr>
        <w:pStyle w:val="SingleTxtG"/>
        <w:rPr>
          <w:iCs/>
        </w:rPr>
      </w:pPr>
      <w:r w:rsidRPr="005D358A">
        <w:tab/>
      </w:r>
      <w:r w:rsidRPr="005D358A">
        <w:tab/>
      </w:r>
      <w:r w:rsidR="00F7456E" w:rsidRPr="005D358A">
        <w:t>Приведенный выше знак официального утверждения, проставленный на смотровом козырьке, указывает, что данный тип смотрового козырька официально утвержден в Нидерландах (Е4) под номером официального утверждения 065413. Номер официального утверждения указывает, что официальное утверждение было предоставлено в соответствии с предписаниями Правил, включавших поправки серии</w:t>
      </w:r>
      <w:r w:rsidR="00C82366">
        <w:rPr>
          <w:lang w:val="en-US"/>
        </w:rPr>
        <w:t> </w:t>
      </w:r>
      <w:r w:rsidR="00F7456E" w:rsidRPr="005D358A">
        <w:t xml:space="preserve">05 в момент официального утверждения </w:t>
      </w:r>
      <w:r w:rsidR="00F7456E" w:rsidRPr="005D358A">
        <w:rPr>
          <w:iCs/>
        </w:rPr>
        <w:t>и что серийный номер продукции – 1952.</w:t>
      </w:r>
    </w:p>
    <w:p w14:paraId="323D6BE3" w14:textId="77777777" w:rsidR="00F7456E" w:rsidRPr="005D358A" w:rsidRDefault="00F7456E" w:rsidP="003B2FD6">
      <w:pPr>
        <w:pStyle w:val="SingleTxtG"/>
        <w:rPr>
          <w:b/>
          <w:bCs/>
        </w:rPr>
      </w:pPr>
      <w:r w:rsidRPr="005D358A">
        <w:rPr>
          <w:i/>
          <w:iCs/>
        </w:rPr>
        <w:t>Примечание</w:t>
      </w:r>
      <w:r w:rsidRPr="005D358A">
        <w:t xml:space="preserve">: Номер официального утверждения должен помещаться вблизи круга и располагаться либо над или под буквой «Е», либо слева или справа от этой буквы. Цифры номера официального утверждения должны располагаться с одной и той же стороны и в одном и том же направлении по отношению к букве «Е». Цифры номера официального утверждения и </w:t>
      </w:r>
      <w:r w:rsidRPr="005D358A">
        <w:rPr>
          <w:iCs/>
        </w:rPr>
        <w:t xml:space="preserve">серийного номера продукции </w:t>
      </w:r>
      <w:r w:rsidRPr="005D358A">
        <w:t>должны располагаться с одной и той же стороны от буквы «Е» и в одном и том же направлении. Следует избегать использования римских цифр в номерах официального утверждения, с тем их не перепутать с другими обозначениями.</w:t>
      </w:r>
    </w:p>
    <w:p w14:paraId="7960BF53" w14:textId="77777777" w:rsidR="00F7456E" w:rsidRPr="005D358A" w:rsidRDefault="00F7456E" w:rsidP="00F7456E">
      <w:pPr>
        <w:suppressAutoHyphens w:val="0"/>
        <w:spacing w:line="240" w:lineRule="auto"/>
        <w:ind w:right="1134"/>
        <w:rPr>
          <w:b/>
          <w:sz w:val="28"/>
        </w:rPr>
      </w:pPr>
      <w:r w:rsidRPr="005D358A">
        <w:br w:type="page"/>
      </w:r>
    </w:p>
    <w:p w14:paraId="0F98C785" w14:textId="77777777" w:rsidR="00F7456E" w:rsidRPr="005D358A" w:rsidRDefault="00F7456E" w:rsidP="00F7456E">
      <w:pPr>
        <w:pStyle w:val="HChG"/>
        <w:tabs>
          <w:tab w:val="left" w:pos="2871"/>
        </w:tabs>
      </w:pPr>
      <w:r w:rsidRPr="005D358A">
        <w:lastRenderedPageBreak/>
        <w:t>Приложение 3</w:t>
      </w:r>
    </w:p>
    <w:p w14:paraId="732AF03C" w14:textId="77777777" w:rsidR="00F7456E" w:rsidRPr="005D358A" w:rsidRDefault="00F7456E" w:rsidP="00F7456E">
      <w:pPr>
        <w:pStyle w:val="HChG"/>
      </w:pPr>
      <w:r w:rsidRPr="005D358A">
        <w:tab/>
      </w:r>
      <w:r w:rsidRPr="005D358A">
        <w:tab/>
        <w:t>Схема защитного шлема</w:t>
      </w:r>
    </w:p>
    <w:p w14:paraId="514F3378" w14:textId="77777777" w:rsidR="00F7456E" w:rsidRPr="005D358A" w:rsidRDefault="00F7456E" w:rsidP="00F7456E">
      <w:pPr>
        <w:ind w:left="1405" w:right="1134"/>
        <w:rPr>
          <w:b/>
        </w:rPr>
      </w:pPr>
      <w:r w:rsidRPr="005D358A">
        <w:rPr>
          <w:b/>
          <w:noProof/>
          <w:lang w:eastAsia="zh-CN"/>
        </w:rPr>
        <w:drawing>
          <wp:inline distT="0" distB="0" distL="0" distR="0" wp14:anchorId="2AB34651" wp14:editId="3A9D4E31">
            <wp:extent cx="4337331" cy="3753346"/>
            <wp:effectExtent l="0" t="0" r="635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rti del casco.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37331" cy="3753346"/>
                    </a:xfrm>
                    <a:prstGeom prst="rect">
                      <a:avLst/>
                    </a:prstGeom>
                  </pic:spPr>
                </pic:pic>
              </a:graphicData>
            </a:graphic>
          </wp:inline>
        </w:drawing>
      </w:r>
    </w:p>
    <w:p w14:paraId="66765E3B" w14:textId="77777777" w:rsidR="00F7456E" w:rsidRPr="005D358A" w:rsidRDefault="00F7456E" w:rsidP="00F7456E">
      <w:pPr>
        <w:suppressAutoHyphens w:val="0"/>
        <w:spacing w:line="240" w:lineRule="auto"/>
        <w:ind w:right="1134"/>
        <w:rPr>
          <w:b/>
          <w:sz w:val="28"/>
        </w:rPr>
      </w:pPr>
      <w:r w:rsidRPr="005D358A">
        <w:br w:type="page"/>
      </w:r>
    </w:p>
    <w:p w14:paraId="6609DCE4" w14:textId="77777777" w:rsidR="00F7456E" w:rsidRPr="005D358A" w:rsidRDefault="00F7456E" w:rsidP="00F7456E">
      <w:pPr>
        <w:pStyle w:val="HChG"/>
        <w:keepNext w:val="0"/>
        <w:keepLines w:val="0"/>
        <w:widowControl w:val="0"/>
        <w:ind w:left="0" w:firstLine="0"/>
      </w:pPr>
      <w:r w:rsidRPr="005D358A">
        <w:lastRenderedPageBreak/>
        <w:t>Приложение 4</w:t>
      </w:r>
    </w:p>
    <w:p w14:paraId="236C0067" w14:textId="77777777" w:rsidR="00F7456E" w:rsidRPr="005D358A" w:rsidRDefault="00F7456E" w:rsidP="00F7456E">
      <w:pPr>
        <w:pStyle w:val="HChG"/>
      </w:pPr>
      <w:r w:rsidRPr="005D358A">
        <w:tab/>
      </w:r>
      <w:r w:rsidRPr="005D358A">
        <w:tab/>
        <w:t>Муляжи головы</w:t>
      </w:r>
    </w:p>
    <w:p w14:paraId="015846A3" w14:textId="77777777" w:rsidR="00F7456E" w:rsidRPr="005D358A" w:rsidRDefault="00F7456E" w:rsidP="00F7456E">
      <w:pPr>
        <w:pStyle w:val="SingleTxtG"/>
        <w:jc w:val="left"/>
      </w:pPr>
      <w:r w:rsidRPr="005D358A">
        <w:t>Рис. 1</w:t>
      </w:r>
      <w:r w:rsidRPr="005D358A">
        <w:br/>
      </w:r>
      <w:r w:rsidR="00141918" w:rsidRPr="005D358A">
        <w:rPr>
          <w:b/>
          <w:bCs/>
        </w:rPr>
        <w:t>Минимальный</w:t>
      </w:r>
      <w:r w:rsidRPr="005D358A">
        <w:rPr>
          <w:b/>
          <w:bCs/>
        </w:rPr>
        <w:t xml:space="preserve"> объем защиты</w:t>
      </w:r>
    </w:p>
    <w:p w14:paraId="329A9F2D" w14:textId="77777777" w:rsidR="00F7456E" w:rsidRPr="005D358A" w:rsidRDefault="00F7456E" w:rsidP="00F7456E">
      <w:pPr>
        <w:pStyle w:val="SingleTxtG"/>
        <w:rPr>
          <w:b/>
        </w:rPr>
      </w:pPr>
      <w:r w:rsidRPr="005D358A">
        <w:rPr>
          <w:noProof/>
          <w:lang w:eastAsia="zh-CN"/>
        </w:rPr>
        <w:drawing>
          <wp:inline distT="0" distB="0" distL="0" distR="0" wp14:anchorId="3FCD938E" wp14:editId="4CA27BB0">
            <wp:extent cx="5588000" cy="4823891"/>
            <wp:effectExtent l="1270" t="0" r="0" b="0"/>
            <wp:docPr id="319" name="Immagin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rot="16200000">
                      <a:off x="0" y="0"/>
                      <a:ext cx="5588000" cy="4823891"/>
                    </a:xfrm>
                    <a:prstGeom prst="rect">
                      <a:avLst/>
                    </a:prstGeom>
                    <a:noFill/>
                    <a:ln>
                      <a:noFill/>
                    </a:ln>
                  </pic:spPr>
                </pic:pic>
              </a:graphicData>
            </a:graphic>
          </wp:inline>
        </w:drawing>
      </w:r>
    </w:p>
    <w:p w14:paraId="70D95185" w14:textId="77777777" w:rsidR="00F7456E" w:rsidRPr="005D358A" w:rsidRDefault="00F7456E" w:rsidP="00F7456E">
      <w:pPr>
        <w:suppressAutoHyphens w:val="0"/>
        <w:spacing w:line="240" w:lineRule="auto"/>
        <w:ind w:right="1134"/>
        <w:rPr>
          <w:b/>
        </w:rPr>
      </w:pPr>
      <w:r w:rsidRPr="005D358A">
        <w:rPr>
          <w:b/>
        </w:rPr>
        <w:br w:type="page"/>
      </w:r>
    </w:p>
    <w:p w14:paraId="5C194E4B" w14:textId="77777777" w:rsidR="00F7456E" w:rsidRPr="005D358A" w:rsidRDefault="003B2FD6" w:rsidP="003B2FD6">
      <w:pPr>
        <w:pStyle w:val="H23G"/>
      </w:pPr>
      <w:r w:rsidRPr="005D358A">
        <w:rPr>
          <w:b w:val="0"/>
        </w:rPr>
        <w:lastRenderedPageBreak/>
        <w:tab/>
      </w:r>
      <w:r w:rsidRPr="005D358A">
        <w:rPr>
          <w:b w:val="0"/>
        </w:rPr>
        <w:tab/>
      </w:r>
      <w:r w:rsidR="00F7456E" w:rsidRPr="005D358A">
        <w:rPr>
          <w:b w:val="0"/>
        </w:rPr>
        <w:t>Рис. 2A</w:t>
      </w:r>
      <w:r w:rsidR="00F7456E" w:rsidRPr="005D358A">
        <w:rPr>
          <w:b w:val="0"/>
          <w:u w:val="single" w:color="000000"/>
        </w:rPr>
        <w:br/>
      </w:r>
      <w:r w:rsidR="00F7456E" w:rsidRPr="005D358A">
        <w:t>Периферийный обзор</w:t>
      </w:r>
    </w:p>
    <w:p w14:paraId="51DD75ED" w14:textId="77777777" w:rsidR="00F7456E" w:rsidRPr="005D358A" w:rsidRDefault="00F7456E" w:rsidP="00F7456E">
      <w:pPr>
        <w:ind w:left="1004" w:right="1134"/>
      </w:pPr>
      <w:r w:rsidRPr="005D358A">
        <w:rPr>
          <w:noProof/>
          <w:lang w:eastAsia="zh-CN"/>
        </w:rPr>
        <w:drawing>
          <wp:inline distT="0" distB="0" distL="0" distR="0" wp14:anchorId="106FE542" wp14:editId="2FBAD20B">
            <wp:extent cx="3935751" cy="5563831"/>
            <wp:effectExtent l="0" t="0" r="7620" b="0"/>
            <wp:docPr id="15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935751" cy="5563831"/>
                    </a:xfrm>
                    <a:prstGeom prst="rect">
                      <a:avLst/>
                    </a:prstGeom>
                    <a:noFill/>
                    <a:ln>
                      <a:noFill/>
                    </a:ln>
                  </pic:spPr>
                </pic:pic>
              </a:graphicData>
            </a:graphic>
          </wp:inline>
        </w:drawing>
      </w:r>
    </w:p>
    <w:p w14:paraId="3801E768" w14:textId="77777777" w:rsidR="00F7456E" w:rsidRPr="005D358A" w:rsidRDefault="00F7456E" w:rsidP="00F7456E">
      <w:pPr>
        <w:suppressAutoHyphens w:val="0"/>
        <w:spacing w:line="240" w:lineRule="auto"/>
        <w:ind w:right="1134"/>
      </w:pPr>
      <w:r w:rsidRPr="005D358A">
        <w:br w:type="page"/>
      </w:r>
    </w:p>
    <w:p w14:paraId="3C17403F" w14:textId="77777777" w:rsidR="00F7456E" w:rsidRPr="005D358A" w:rsidRDefault="003B2FD6" w:rsidP="003B2FD6">
      <w:pPr>
        <w:pStyle w:val="H23G"/>
      </w:pPr>
      <w:r w:rsidRPr="005D358A">
        <w:rPr>
          <w:b w:val="0"/>
        </w:rPr>
        <w:lastRenderedPageBreak/>
        <w:tab/>
      </w:r>
      <w:r w:rsidRPr="005D358A">
        <w:rPr>
          <w:b w:val="0"/>
        </w:rPr>
        <w:tab/>
      </w:r>
      <w:r w:rsidR="00F7456E" w:rsidRPr="005D358A">
        <w:rPr>
          <w:b w:val="0"/>
        </w:rPr>
        <w:t xml:space="preserve">Рис. 2B </w:t>
      </w:r>
      <w:r w:rsidRPr="005D358A">
        <w:rPr>
          <w:b w:val="0"/>
        </w:rPr>
        <w:br/>
      </w:r>
      <w:r w:rsidR="00F7456E" w:rsidRPr="005D358A">
        <w:t>Периферийный обзор – вертикальное поле</w:t>
      </w:r>
    </w:p>
    <w:p w14:paraId="630884F4" w14:textId="77777777" w:rsidR="00F7456E" w:rsidRPr="005D358A" w:rsidRDefault="00F7456E" w:rsidP="00F7456E">
      <w:pPr>
        <w:suppressAutoHyphens w:val="0"/>
        <w:spacing w:line="240" w:lineRule="auto"/>
        <w:ind w:right="1134"/>
      </w:pPr>
      <w:r w:rsidRPr="005D358A">
        <w:rPr>
          <w:noProof/>
          <w:lang w:eastAsia="zh-CN"/>
        </w:rPr>
        <w:drawing>
          <wp:inline distT="0" distB="0" distL="0" distR="0" wp14:anchorId="2D18CB43" wp14:editId="2B3A85F5">
            <wp:extent cx="5090901" cy="6066692"/>
            <wp:effectExtent l="0" t="0" r="0" b="0"/>
            <wp:docPr id="154"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093701" cy="6070028"/>
                    </a:xfrm>
                    <a:prstGeom prst="rect">
                      <a:avLst/>
                    </a:prstGeom>
                    <a:noFill/>
                    <a:ln>
                      <a:noFill/>
                    </a:ln>
                  </pic:spPr>
                </pic:pic>
              </a:graphicData>
            </a:graphic>
          </wp:inline>
        </w:drawing>
      </w:r>
    </w:p>
    <w:p w14:paraId="58E17D33" w14:textId="77777777" w:rsidR="00F7456E" w:rsidRPr="005D358A" w:rsidRDefault="00F7456E" w:rsidP="00F7456E">
      <w:pPr>
        <w:suppressAutoHyphens w:val="0"/>
        <w:spacing w:line="240" w:lineRule="auto"/>
        <w:ind w:right="1134"/>
      </w:pPr>
      <w:r w:rsidRPr="005D358A">
        <w:br w:type="page"/>
      </w:r>
    </w:p>
    <w:p w14:paraId="5D8CF155" w14:textId="77777777" w:rsidR="00F7456E" w:rsidRPr="005D358A" w:rsidRDefault="003B2FD6" w:rsidP="003B2FD6">
      <w:pPr>
        <w:pStyle w:val="H23G"/>
      </w:pPr>
      <w:r w:rsidRPr="005D358A">
        <w:rPr>
          <w:b w:val="0"/>
        </w:rPr>
        <w:lastRenderedPageBreak/>
        <w:tab/>
      </w:r>
      <w:r w:rsidRPr="005D358A">
        <w:rPr>
          <w:b w:val="0"/>
        </w:rPr>
        <w:tab/>
      </w:r>
      <w:r w:rsidR="00F7456E" w:rsidRPr="005D358A">
        <w:rPr>
          <w:b w:val="0"/>
        </w:rPr>
        <w:t xml:space="preserve">Рис. 2C </w:t>
      </w:r>
      <w:r w:rsidR="00F7456E" w:rsidRPr="005D358A">
        <w:rPr>
          <w:b w:val="0"/>
        </w:rPr>
        <w:br/>
      </w:r>
      <w:r w:rsidR="00F7456E" w:rsidRPr="005D358A">
        <w:t xml:space="preserve">Периферийный обзор – </w:t>
      </w:r>
      <w:r w:rsidR="00C82366">
        <w:t xml:space="preserve">горизонтальное </w:t>
      </w:r>
      <w:r w:rsidR="00F7456E" w:rsidRPr="005D358A">
        <w:t>поле</w:t>
      </w:r>
    </w:p>
    <w:p w14:paraId="031321A0" w14:textId="77777777" w:rsidR="00F7456E" w:rsidRPr="005D358A" w:rsidRDefault="00F7456E" w:rsidP="00F7456E">
      <w:pPr>
        <w:suppressAutoHyphens w:val="0"/>
        <w:spacing w:line="240" w:lineRule="auto"/>
        <w:ind w:right="1134"/>
        <w:jc w:val="center"/>
      </w:pPr>
      <w:r w:rsidRPr="005D358A">
        <w:rPr>
          <w:noProof/>
          <w:lang w:eastAsia="zh-CN"/>
        </w:rPr>
        <w:drawing>
          <wp:inline distT="0" distB="0" distL="0" distR="0" wp14:anchorId="7F31DFD1" wp14:editId="376450A2">
            <wp:extent cx="4683370" cy="5759770"/>
            <wp:effectExtent l="0" t="0" r="3175" b="0"/>
            <wp:docPr id="153"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685086" cy="5761880"/>
                    </a:xfrm>
                    <a:prstGeom prst="rect">
                      <a:avLst/>
                    </a:prstGeom>
                    <a:noFill/>
                    <a:ln>
                      <a:noFill/>
                    </a:ln>
                  </pic:spPr>
                </pic:pic>
              </a:graphicData>
            </a:graphic>
          </wp:inline>
        </w:drawing>
      </w:r>
    </w:p>
    <w:p w14:paraId="0FFD9F24" w14:textId="77777777" w:rsidR="00F7456E" w:rsidRPr="005D358A" w:rsidRDefault="00F7456E" w:rsidP="00F7456E">
      <w:pPr>
        <w:suppressAutoHyphens w:val="0"/>
        <w:spacing w:line="240" w:lineRule="auto"/>
        <w:ind w:right="1134"/>
        <w:rPr>
          <w:rFonts w:asciiTheme="majorBidi" w:hAnsiTheme="majorBidi" w:cstheme="majorBidi"/>
          <w:bCs/>
          <w:sz w:val="18"/>
          <w:szCs w:val="18"/>
        </w:rPr>
      </w:pPr>
      <w:r w:rsidRPr="005D358A">
        <w:rPr>
          <w:rFonts w:asciiTheme="majorBidi" w:hAnsiTheme="majorBidi" w:cstheme="majorBidi"/>
          <w:bCs/>
          <w:sz w:val="18"/>
          <w:szCs w:val="18"/>
        </w:rPr>
        <w:br w:type="page"/>
      </w:r>
    </w:p>
    <w:p w14:paraId="0FCEDB69" w14:textId="77777777" w:rsidR="00F7456E" w:rsidRPr="005D358A" w:rsidRDefault="003B2FD6" w:rsidP="003B2FD6">
      <w:pPr>
        <w:pStyle w:val="H23G"/>
      </w:pPr>
      <w:r w:rsidRPr="005D358A">
        <w:rPr>
          <w:b w:val="0"/>
        </w:rPr>
        <w:lastRenderedPageBreak/>
        <w:tab/>
      </w:r>
      <w:r w:rsidRPr="005D358A">
        <w:rPr>
          <w:b w:val="0"/>
        </w:rPr>
        <w:tab/>
      </w:r>
      <w:r w:rsidR="00F7456E" w:rsidRPr="005D358A">
        <w:rPr>
          <w:b w:val="0"/>
        </w:rPr>
        <w:t>Рис. 2D</w:t>
      </w:r>
      <w:r w:rsidR="00F7456E" w:rsidRPr="005D358A">
        <w:rPr>
          <w:b w:val="0"/>
          <w:u w:val="single" w:color="000000"/>
        </w:rPr>
        <w:t xml:space="preserve"> </w:t>
      </w:r>
      <w:r w:rsidR="00F7456E" w:rsidRPr="005D358A">
        <w:rPr>
          <w:b w:val="0"/>
          <w:u w:val="single" w:color="000000"/>
        </w:rPr>
        <w:br/>
      </w:r>
      <w:r w:rsidR="00F7456E" w:rsidRPr="005D358A">
        <w:t>Периферийный обзор – дефлектор дыхания</w:t>
      </w:r>
    </w:p>
    <w:p w14:paraId="0DC3FF86" w14:textId="77777777" w:rsidR="00F7456E" w:rsidRPr="005D358A" w:rsidRDefault="00F7456E" w:rsidP="00F7456E">
      <w:pPr>
        <w:suppressAutoHyphens w:val="0"/>
        <w:spacing w:line="240" w:lineRule="auto"/>
        <w:ind w:right="1134"/>
        <w:rPr>
          <w:rFonts w:asciiTheme="majorBidi" w:hAnsiTheme="majorBidi" w:cstheme="majorBidi"/>
          <w:bCs/>
          <w:sz w:val="18"/>
          <w:szCs w:val="18"/>
        </w:rPr>
      </w:pPr>
      <w:r w:rsidRPr="005D358A">
        <w:rPr>
          <w:noProof/>
          <w:lang w:eastAsia="zh-CN"/>
        </w:rPr>
        <w:drawing>
          <wp:inline distT="0" distB="0" distL="0" distR="0" wp14:anchorId="1E762C7F" wp14:editId="3695CF37">
            <wp:extent cx="5712283" cy="5112385"/>
            <wp:effectExtent l="0" t="0" r="3175" b="0"/>
            <wp:docPr id="320" name="Immagin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712283" cy="5112385"/>
                    </a:xfrm>
                    <a:prstGeom prst="rect">
                      <a:avLst/>
                    </a:prstGeom>
                    <a:noFill/>
                    <a:ln>
                      <a:noFill/>
                    </a:ln>
                  </pic:spPr>
                </pic:pic>
              </a:graphicData>
            </a:graphic>
          </wp:inline>
        </w:drawing>
      </w:r>
    </w:p>
    <w:p w14:paraId="332E69E2" w14:textId="77777777" w:rsidR="00F7456E" w:rsidRPr="005D358A" w:rsidRDefault="00F7456E" w:rsidP="00F7456E">
      <w:pPr>
        <w:suppressAutoHyphens w:val="0"/>
        <w:spacing w:line="240" w:lineRule="auto"/>
        <w:ind w:right="1134"/>
        <w:rPr>
          <w:rFonts w:asciiTheme="majorBidi" w:hAnsiTheme="majorBidi" w:cstheme="majorBidi"/>
          <w:b/>
          <w:sz w:val="18"/>
          <w:szCs w:val="18"/>
        </w:rPr>
      </w:pPr>
    </w:p>
    <w:p w14:paraId="16A0D168" w14:textId="77777777" w:rsidR="003F23D1" w:rsidRPr="005D358A" w:rsidRDefault="003F23D1" w:rsidP="00F7456E">
      <w:pPr>
        <w:suppressAutoHyphens w:val="0"/>
        <w:spacing w:line="240" w:lineRule="auto"/>
        <w:ind w:right="1134"/>
        <w:rPr>
          <w:rFonts w:asciiTheme="majorBidi" w:hAnsiTheme="majorBidi" w:cstheme="majorBidi"/>
          <w:b/>
          <w:sz w:val="18"/>
          <w:szCs w:val="18"/>
        </w:rPr>
      </w:pPr>
    </w:p>
    <w:p w14:paraId="328E2F24" w14:textId="77777777" w:rsidR="00F7456E" w:rsidRPr="005D358A" w:rsidRDefault="00F7456E" w:rsidP="00F7456E">
      <w:pPr>
        <w:suppressAutoHyphens w:val="0"/>
        <w:spacing w:line="240" w:lineRule="auto"/>
        <w:ind w:right="1134"/>
        <w:rPr>
          <w:rFonts w:asciiTheme="majorBidi" w:hAnsiTheme="majorBidi" w:cstheme="majorBidi"/>
          <w:bCs/>
          <w:sz w:val="18"/>
          <w:szCs w:val="18"/>
        </w:rPr>
      </w:pPr>
      <w:r w:rsidRPr="005D358A">
        <w:rPr>
          <w:rFonts w:asciiTheme="majorBidi" w:hAnsiTheme="majorBidi" w:cstheme="majorBidi"/>
          <w:bCs/>
          <w:sz w:val="18"/>
          <w:szCs w:val="18"/>
        </w:rPr>
        <w:br w:type="page"/>
      </w:r>
    </w:p>
    <w:p w14:paraId="13B33FF0" w14:textId="77777777" w:rsidR="00F7456E" w:rsidRPr="005D358A" w:rsidRDefault="00092D9F" w:rsidP="00092D9F">
      <w:pPr>
        <w:pStyle w:val="H23G"/>
      </w:pPr>
      <w:r w:rsidRPr="005D358A">
        <w:rPr>
          <w:b w:val="0"/>
          <w:bCs/>
        </w:rPr>
        <w:lastRenderedPageBreak/>
        <w:tab/>
      </w:r>
      <w:r w:rsidRPr="005D358A">
        <w:rPr>
          <w:b w:val="0"/>
          <w:bCs/>
        </w:rPr>
        <w:tab/>
      </w:r>
      <w:r w:rsidR="00F7456E" w:rsidRPr="005D358A">
        <w:rPr>
          <w:b w:val="0"/>
          <w:bCs/>
        </w:rPr>
        <w:t>Рис</w:t>
      </w:r>
      <w:r w:rsidR="00F7456E" w:rsidRPr="005D358A">
        <w:rPr>
          <w:b w:val="0"/>
          <w:bCs/>
          <w:lang w:val="en-US"/>
        </w:rPr>
        <w:t>.</w:t>
      </w:r>
      <w:r w:rsidR="00F7456E" w:rsidRPr="005D358A">
        <w:rPr>
          <w:b w:val="0"/>
          <w:bCs/>
        </w:rPr>
        <w:t xml:space="preserve"> 3</w:t>
      </w:r>
      <w:r w:rsidR="00F7456E" w:rsidRPr="005D358A">
        <w:rPr>
          <w:b w:val="0"/>
          <w:u w:val="single" w:color="000000"/>
        </w:rPr>
        <w:t xml:space="preserve"> </w:t>
      </w:r>
      <w:r w:rsidR="00F7456E" w:rsidRPr="005D358A">
        <w:rPr>
          <w:b w:val="0"/>
          <w:u w:val="single" w:color="000000"/>
        </w:rPr>
        <w:br/>
      </w:r>
      <w:r w:rsidR="00F7456E" w:rsidRPr="005D358A">
        <w:t>Определение точек удара</w:t>
      </w:r>
    </w:p>
    <w:p w14:paraId="5EA89514" w14:textId="77777777" w:rsidR="00F7456E" w:rsidRPr="005D358A" w:rsidRDefault="00F7456E" w:rsidP="00F7456E">
      <w:pPr>
        <w:suppressAutoHyphens w:val="0"/>
        <w:spacing w:line="240" w:lineRule="auto"/>
        <w:ind w:right="1134"/>
        <w:jc w:val="center"/>
      </w:pPr>
      <w:r w:rsidRPr="005D358A">
        <w:rPr>
          <w:noProof/>
          <w:lang w:eastAsia="zh-CN"/>
        </w:rPr>
        <w:drawing>
          <wp:inline distT="0" distB="0" distL="0" distR="0" wp14:anchorId="2C3B4AF9" wp14:editId="79B7EBB3">
            <wp:extent cx="6116184" cy="4035829"/>
            <wp:effectExtent l="0" t="762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nti di impatto (1).jpg"/>
                    <pic:cNvPicPr/>
                  </pic:nvPicPr>
                  <pic:blipFill>
                    <a:blip r:embed="rId32" cstate="print">
                      <a:extLst>
                        <a:ext uri="{28A0092B-C50C-407E-A947-70E740481C1C}">
                          <a14:useLocalDpi xmlns:a14="http://schemas.microsoft.com/office/drawing/2010/main" val="0"/>
                        </a:ext>
                      </a:extLst>
                    </a:blip>
                    <a:stretch>
                      <a:fillRect/>
                    </a:stretch>
                  </pic:blipFill>
                  <pic:spPr>
                    <a:xfrm rot="16200000">
                      <a:off x="0" y="0"/>
                      <a:ext cx="6116184" cy="4035829"/>
                    </a:xfrm>
                    <a:prstGeom prst="rect">
                      <a:avLst/>
                    </a:prstGeom>
                  </pic:spPr>
                </pic:pic>
              </a:graphicData>
            </a:graphic>
          </wp:inline>
        </w:drawing>
      </w:r>
      <w:r w:rsidRPr="005D358A">
        <w:br w:type="page"/>
      </w:r>
    </w:p>
    <w:p w14:paraId="046C17A1" w14:textId="77777777" w:rsidR="00F7456E" w:rsidRPr="005D358A" w:rsidRDefault="00F7456E" w:rsidP="00F7456E">
      <w:pPr>
        <w:pStyle w:val="HChG"/>
      </w:pPr>
      <w:r w:rsidRPr="005D358A">
        <w:rPr>
          <w:u w:color="000000"/>
        </w:rPr>
        <w:lastRenderedPageBreak/>
        <w:t>Приложение 5</w:t>
      </w:r>
    </w:p>
    <w:p w14:paraId="41D33C87" w14:textId="77777777" w:rsidR="00F7456E" w:rsidRPr="005D358A" w:rsidRDefault="00F7456E" w:rsidP="00F7456E">
      <w:pPr>
        <w:pStyle w:val="HChG"/>
      </w:pPr>
      <w:r w:rsidRPr="005D358A">
        <w:rPr>
          <w:sz w:val="13"/>
          <w:szCs w:val="13"/>
        </w:rPr>
        <w:tab/>
      </w:r>
      <w:r w:rsidRPr="005D358A">
        <w:rPr>
          <w:sz w:val="13"/>
          <w:szCs w:val="13"/>
        </w:rPr>
        <w:tab/>
      </w:r>
      <w:r w:rsidRPr="005D358A">
        <w:rPr>
          <w:szCs w:val="28"/>
        </w:rPr>
        <w:t>Положение шлема на муляже головы</w:t>
      </w:r>
    </w:p>
    <w:p w14:paraId="5FC5D3FE" w14:textId="77777777" w:rsidR="00F7456E" w:rsidRPr="005D358A" w:rsidRDefault="00F7456E" w:rsidP="00092D9F">
      <w:pPr>
        <w:pStyle w:val="SingleTxtG"/>
        <w:ind w:left="2268" w:hanging="1134"/>
      </w:pPr>
      <w:r w:rsidRPr="005D358A">
        <w:t>1.</w:t>
      </w:r>
      <w:r w:rsidRPr="005D358A">
        <w:tab/>
        <w:t>Шлем надевается на муляж головы соответствующего размера. К</w:t>
      </w:r>
      <w:r w:rsidR="00092D9F" w:rsidRPr="005D358A">
        <w:t> </w:t>
      </w:r>
      <w:r w:rsidRPr="005D358A">
        <w:t>верхней части шлема прилагается нагрузка в 50 Н для определения правильного положения шлема на муляже головы. Необходимо убедиться в том, что средняя вертикальная плоскость шлема совпадает со средней вертикальной плоскостью муляжа головы.</w:t>
      </w:r>
    </w:p>
    <w:p w14:paraId="4362A604" w14:textId="77777777" w:rsidR="00F7456E" w:rsidRPr="005D358A" w:rsidRDefault="00F7456E" w:rsidP="00092D9F">
      <w:pPr>
        <w:pStyle w:val="SingleTxtG"/>
        <w:ind w:left="2268" w:hanging="1134"/>
      </w:pPr>
      <w:r w:rsidRPr="005D358A">
        <w:t>2.</w:t>
      </w:r>
      <w:r w:rsidRPr="005D358A">
        <w:tab/>
        <w:t>Передняя кромка шлема располагается напротив прибора для проверки минимального угла поля обзора в верхнем направлении. При этом проверяется следующее:</w:t>
      </w:r>
    </w:p>
    <w:p w14:paraId="3A87D320" w14:textId="77777777" w:rsidR="00F7456E" w:rsidRPr="005D358A" w:rsidRDefault="00F7456E" w:rsidP="00092D9F">
      <w:pPr>
        <w:pStyle w:val="SingleTxtG"/>
        <w:ind w:left="2268" w:hanging="1134"/>
      </w:pPr>
      <w:r w:rsidRPr="005D358A">
        <w:t>2.1</w:t>
      </w:r>
      <w:r w:rsidRPr="005D358A">
        <w:tab/>
        <w:t xml:space="preserve">линия АС и зона </w:t>
      </w:r>
      <w:proofErr w:type="spellStart"/>
      <w:r w:rsidRPr="005D358A">
        <w:rPr>
          <w:lang w:val="en-US"/>
        </w:rPr>
        <w:t>ACDEF</w:t>
      </w:r>
      <w:proofErr w:type="spellEnd"/>
      <w:r w:rsidRPr="005D358A">
        <w:t xml:space="preserve"> должны закрываться колпаком (приложение 4, рис. 1);</w:t>
      </w:r>
    </w:p>
    <w:p w14:paraId="07BB4D24" w14:textId="77777777" w:rsidR="00F7456E" w:rsidRPr="005D358A" w:rsidRDefault="00F7456E" w:rsidP="00092D9F">
      <w:pPr>
        <w:pStyle w:val="SingleTxtG"/>
        <w:ind w:left="2268" w:hanging="1134"/>
      </w:pPr>
      <w:r w:rsidRPr="005D358A">
        <w:t>2.2</w:t>
      </w:r>
      <w:r w:rsidRPr="005D358A">
        <w:tab/>
        <w:t>должны соблюдаться предписания в отношении минимального угла в нижнем направлении и горизонтального поля обзора;</w:t>
      </w:r>
    </w:p>
    <w:p w14:paraId="378B21BD" w14:textId="77777777" w:rsidR="00F7456E" w:rsidRPr="005D358A" w:rsidRDefault="00F7456E" w:rsidP="00092D9F">
      <w:pPr>
        <w:pStyle w:val="SingleTxtG"/>
        <w:ind w:left="2268" w:hanging="1134"/>
      </w:pPr>
      <w:r w:rsidRPr="005D358A">
        <w:t>2.3</w:t>
      </w:r>
      <w:r w:rsidRPr="005D358A">
        <w:tab/>
        <w:t>должны соблюдаться предписания пункта 6.4.2 настоящих Правил, касающиеся защиты задней части головы.</w:t>
      </w:r>
    </w:p>
    <w:p w14:paraId="6F9A2A52" w14:textId="77777777" w:rsidR="00F7456E" w:rsidRPr="005D358A" w:rsidRDefault="00F7456E" w:rsidP="00092D9F">
      <w:pPr>
        <w:pStyle w:val="SingleTxtG"/>
        <w:ind w:left="2268" w:hanging="1134"/>
      </w:pPr>
      <w:r w:rsidRPr="005D358A">
        <w:t>3.</w:t>
      </w:r>
      <w:r w:rsidRPr="005D358A">
        <w:tab/>
        <w:t>Если одно из этих условий не соблюдается, то шлем незначительно перемещается в направлении назад для поиска положения, в котором будут удовлетворяться все требования. После нахождения такого положения на колпаке на уровне плоскости </w:t>
      </w:r>
      <w:proofErr w:type="spellStart"/>
      <w:r w:rsidRPr="005D358A">
        <w:t>АА</w:t>
      </w:r>
      <w:proofErr w:type="spellEnd"/>
      <w:r w:rsidRPr="005D358A">
        <w:t>' проводится горизонтальная линия. Эта горизонтальная линия определяет контрольную плоскость для установки шлема во время испытаний.</w:t>
      </w:r>
    </w:p>
    <w:p w14:paraId="085683C1" w14:textId="77777777" w:rsidR="00092D9F" w:rsidRPr="005D358A" w:rsidRDefault="00092D9F" w:rsidP="00F7456E">
      <w:pPr>
        <w:pStyle w:val="HChG"/>
        <w:rPr>
          <w:u w:color="000000"/>
        </w:rPr>
        <w:sectPr w:rsidR="00092D9F" w:rsidRPr="005D358A" w:rsidSect="003B2FD6">
          <w:endnotePr>
            <w:numFmt w:val="decimal"/>
          </w:endnotePr>
          <w:pgSz w:w="11907" w:h="16840" w:code="9"/>
          <w:pgMar w:top="1418" w:right="1134" w:bottom="1134" w:left="1134" w:header="851" w:footer="567" w:gutter="0"/>
          <w:cols w:space="720"/>
          <w:docGrid w:linePitch="272"/>
        </w:sectPr>
      </w:pPr>
    </w:p>
    <w:p w14:paraId="7A092F3E" w14:textId="77777777" w:rsidR="00F7456E" w:rsidRPr="005D358A" w:rsidRDefault="00F7456E" w:rsidP="00F7456E">
      <w:pPr>
        <w:pStyle w:val="HChG"/>
        <w:rPr>
          <w:u w:color="000000"/>
        </w:rPr>
      </w:pPr>
      <w:r w:rsidRPr="005D358A">
        <w:rPr>
          <w:u w:color="000000"/>
        </w:rPr>
        <w:lastRenderedPageBreak/>
        <w:t>Приложение 6</w:t>
      </w:r>
    </w:p>
    <w:p w14:paraId="4D665D33" w14:textId="77777777" w:rsidR="00F7456E" w:rsidRPr="005D358A" w:rsidRDefault="00F7456E" w:rsidP="00F7456E">
      <w:pPr>
        <w:pStyle w:val="HChG"/>
        <w:rPr>
          <w:u w:color="000000"/>
        </w:rPr>
      </w:pPr>
      <w:r w:rsidRPr="005D358A">
        <w:rPr>
          <w:u w:color="000000"/>
        </w:rPr>
        <w:tab/>
      </w:r>
      <w:r w:rsidRPr="005D358A">
        <w:rPr>
          <w:u w:color="000000"/>
        </w:rPr>
        <w:tab/>
        <w:t>Контрольные муляжи головы (форма, размеры)</w:t>
      </w:r>
    </w:p>
    <w:p w14:paraId="6B125B25" w14:textId="77777777" w:rsidR="00F7456E" w:rsidRPr="005D358A" w:rsidRDefault="00092D9F" w:rsidP="00092D9F">
      <w:pPr>
        <w:pStyle w:val="H23G"/>
      </w:pPr>
      <w:r w:rsidRPr="005D358A">
        <w:rPr>
          <w:b w:val="0"/>
        </w:rPr>
        <w:tab/>
      </w:r>
      <w:r w:rsidRPr="005D358A">
        <w:rPr>
          <w:b w:val="0"/>
        </w:rPr>
        <w:tab/>
      </w:r>
      <w:r w:rsidR="00F7456E" w:rsidRPr="005D358A">
        <w:rPr>
          <w:b w:val="0"/>
        </w:rPr>
        <w:t>Рис. 1</w:t>
      </w:r>
      <w:r w:rsidRPr="005D358A">
        <w:rPr>
          <w:b w:val="0"/>
        </w:rPr>
        <w:br/>
      </w:r>
      <w:r w:rsidR="00F7456E" w:rsidRPr="005D358A">
        <w:t>Основные плоскости и контрольные точки муляжа головы</w:t>
      </w:r>
    </w:p>
    <w:p w14:paraId="3A3F90AE" w14:textId="77777777" w:rsidR="00F7456E" w:rsidRPr="005D358A" w:rsidRDefault="00F7456E" w:rsidP="00092D9F">
      <w:pPr>
        <w:ind w:left="1134" w:right="1134"/>
      </w:pPr>
      <w:r w:rsidRPr="005D358A">
        <w:rPr>
          <w:noProof/>
          <w:lang w:eastAsia="zh-CN"/>
        </w:rPr>
        <w:drawing>
          <wp:inline distT="0" distB="0" distL="0" distR="0" wp14:anchorId="1FDA298A" wp14:editId="0F78622F">
            <wp:extent cx="4279392" cy="3997029"/>
            <wp:effectExtent l="0" t="0" r="6985"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83686" cy="4001039"/>
                    </a:xfrm>
                    <a:prstGeom prst="rect">
                      <a:avLst/>
                    </a:prstGeom>
                  </pic:spPr>
                </pic:pic>
              </a:graphicData>
            </a:graphic>
          </wp:inline>
        </w:drawing>
      </w:r>
    </w:p>
    <w:p w14:paraId="339E2EF7" w14:textId="77777777" w:rsidR="00F7456E" w:rsidRPr="005D358A" w:rsidRDefault="00F7456E" w:rsidP="00092D9F">
      <w:pPr>
        <w:ind w:left="1134" w:right="1134"/>
        <w:rPr>
          <w:b/>
          <w:bCs/>
        </w:rPr>
      </w:pPr>
      <w:r w:rsidRPr="005D358A">
        <w:rPr>
          <w:b/>
          <w:bCs/>
        </w:rPr>
        <w:t>Разрез на вертикальной продольной плоскости</w:t>
      </w:r>
    </w:p>
    <w:p w14:paraId="567C85B5" w14:textId="77777777" w:rsidR="00F7456E" w:rsidRPr="005D358A" w:rsidRDefault="00F7456E" w:rsidP="00092D9F">
      <w:pPr>
        <w:spacing w:before="100" w:beforeAutospacing="1"/>
        <w:ind w:left="1134" w:right="1134"/>
        <w:rPr>
          <w:b/>
          <w:bCs/>
        </w:rPr>
      </w:pPr>
      <w:r w:rsidRPr="005D358A">
        <w:rPr>
          <w:b/>
          <w:bCs/>
        </w:rPr>
        <w:t>Пояснения</w:t>
      </w:r>
    </w:p>
    <w:p w14:paraId="022251A4" w14:textId="77777777" w:rsidR="00FD78A2" w:rsidRPr="005D358A" w:rsidRDefault="00F7456E" w:rsidP="00092D9F">
      <w:pPr>
        <w:pStyle w:val="SingleTxtG"/>
        <w:ind w:left="1148"/>
        <w:jc w:val="left"/>
        <w:rPr>
          <w:b/>
          <w:bCs/>
        </w:rPr>
      </w:pPr>
      <w:r w:rsidRPr="005D358A">
        <w:rPr>
          <w:b/>
          <w:bCs/>
        </w:rPr>
        <w:t>1</w:t>
      </w:r>
      <w:r w:rsidRPr="005D358A">
        <w:rPr>
          <w:b/>
          <w:bCs/>
        </w:rPr>
        <w:tab/>
        <w:t xml:space="preserve">плоскость </w:t>
      </w:r>
      <w:proofErr w:type="spellStart"/>
      <w:r w:rsidRPr="005D358A">
        <w:rPr>
          <w:b/>
          <w:bCs/>
        </w:rPr>
        <w:t>AA</w:t>
      </w:r>
      <w:proofErr w:type="spellEnd"/>
      <w:r w:rsidRPr="005D358A">
        <w:rPr>
          <w:b/>
          <w:bCs/>
        </w:rPr>
        <w:t xml:space="preserve">' </w:t>
      </w:r>
      <w:r w:rsidRPr="005D358A">
        <w:rPr>
          <w:b/>
          <w:bCs/>
        </w:rPr>
        <w:br/>
        <w:t>2</w:t>
      </w:r>
      <w:r w:rsidRPr="005D358A">
        <w:rPr>
          <w:b/>
          <w:bCs/>
        </w:rPr>
        <w:tab/>
        <w:t>контрольная плоскость</w:t>
      </w:r>
      <w:r w:rsidRPr="005D358A">
        <w:rPr>
          <w:b/>
          <w:bCs/>
        </w:rPr>
        <w:br/>
        <w:t xml:space="preserve">3 </w:t>
      </w:r>
      <w:r w:rsidRPr="005D358A">
        <w:rPr>
          <w:b/>
          <w:bCs/>
        </w:rPr>
        <w:tab/>
        <w:t>основная плоскость</w:t>
      </w:r>
      <w:r w:rsidRPr="005D358A">
        <w:rPr>
          <w:b/>
          <w:bCs/>
        </w:rPr>
        <w:br/>
        <w:t>4</w:t>
      </w:r>
      <w:r w:rsidRPr="005D358A">
        <w:rPr>
          <w:b/>
          <w:bCs/>
        </w:rPr>
        <w:tab/>
        <w:t>точка A</w:t>
      </w:r>
      <w:r w:rsidRPr="005D358A">
        <w:rPr>
          <w:b/>
          <w:bCs/>
        </w:rPr>
        <w:br/>
        <w:t>5</w:t>
      </w:r>
      <w:r w:rsidRPr="005D358A">
        <w:rPr>
          <w:b/>
          <w:bCs/>
        </w:rPr>
        <w:tab/>
        <w:t>точка R</w:t>
      </w:r>
      <w:r w:rsidRPr="005D358A">
        <w:rPr>
          <w:b/>
          <w:bCs/>
        </w:rPr>
        <w:br/>
      </w:r>
      <w:r w:rsidRPr="005D358A">
        <w:rPr>
          <w:b/>
          <w:bCs/>
        </w:rPr>
        <w:tab/>
        <w:t>точка G</w:t>
      </w:r>
      <w:r w:rsidRPr="005D358A">
        <w:rPr>
          <w:b/>
          <w:bCs/>
        </w:rPr>
        <w:br/>
        <w:t>6</w:t>
      </w:r>
      <w:r w:rsidRPr="005D358A">
        <w:rPr>
          <w:b/>
          <w:bCs/>
        </w:rPr>
        <w:tab/>
        <w:t>центральная вертикальная ось</w:t>
      </w:r>
    </w:p>
    <w:p w14:paraId="79A2AEBB" w14:textId="77777777" w:rsidR="00F7456E" w:rsidRPr="005D358A" w:rsidRDefault="00F7456E" w:rsidP="00C161CC">
      <w:pPr>
        <w:pStyle w:val="H23G"/>
      </w:pPr>
      <w:r w:rsidRPr="005D358A">
        <w:br w:type="page"/>
      </w:r>
      <w:bookmarkStart w:id="31" w:name="_Hlk19524621"/>
      <w:r w:rsidR="00092D9F" w:rsidRPr="005D358A">
        <w:rPr>
          <w:b w:val="0"/>
        </w:rPr>
        <w:lastRenderedPageBreak/>
        <w:tab/>
      </w:r>
      <w:r w:rsidR="00092D9F" w:rsidRPr="005D358A">
        <w:rPr>
          <w:b w:val="0"/>
        </w:rPr>
        <w:tab/>
      </w:r>
      <w:proofErr w:type="spellStart"/>
      <w:r w:rsidRPr="005D358A">
        <w:rPr>
          <w:b w:val="0"/>
        </w:rPr>
        <w:t>Taблица</w:t>
      </w:r>
      <w:proofErr w:type="spellEnd"/>
      <w:r w:rsidRPr="005D358A">
        <w:rPr>
          <w:b w:val="0"/>
        </w:rPr>
        <w:t xml:space="preserve"> 1</w:t>
      </w:r>
      <w:r w:rsidRPr="005D358A">
        <w:rPr>
          <w:b w:val="0"/>
        </w:rPr>
        <w:br/>
      </w:r>
      <w:r w:rsidRPr="005D358A">
        <w:t>Размеры для рис. 1 и массы муляжа головы</w:t>
      </w:r>
    </w:p>
    <w:tbl>
      <w:tblPr>
        <w:tblW w:w="7370" w:type="dxa"/>
        <w:tblInd w:w="1134" w:type="dxa"/>
        <w:tblLayout w:type="fixed"/>
        <w:tblCellMar>
          <w:left w:w="0" w:type="dxa"/>
          <w:right w:w="0" w:type="dxa"/>
        </w:tblCellMar>
        <w:tblLook w:val="01E0" w:firstRow="1" w:lastRow="1" w:firstColumn="1" w:lastColumn="1" w:noHBand="0" w:noVBand="0"/>
      </w:tblPr>
      <w:tblGrid>
        <w:gridCol w:w="1534"/>
        <w:gridCol w:w="1166"/>
        <w:gridCol w:w="1172"/>
        <w:gridCol w:w="1166"/>
        <w:gridCol w:w="1160"/>
        <w:gridCol w:w="1172"/>
      </w:tblGrid>
      <w:tr w:rsidR="00F7456E" w:rsidRPr="005D358A" w14:paraId="48561CC1" w14:textId="77777777" w:rsidTr="008C647A">
        <w:trPr>
          <w:tblHeader/>
        </w:trPr>
        <w:tc>
          <w:tcPr>
            <w:tcW w:w="1534" w:type="dxa"/>
            <w:tcBorders>
              <w:top w:val="single" w:sz="4" w:space="0" w:color="auto"/>
              <w:bottom w:val="single" w:sz="12" w:space="0" w:color="auto"/>
            </w:tcBorders>
            <w:shd w:val="clear" w:color="auto" w:fill="auto"/>
            <w:vAlign w:val="bottom"/>
          </w:tcPr>
          <w:p w14:paraId="711637F1" w14:textId="77777777" w:rsidR="00F7456E" w:rsidRPr="005D358A" w:rsidRDefault="00F7456E" w:rsidP="00092D9F">
            <w:pPr>
              <w:suppressAutoHyphens w:val="0"/>
              <w:spacing w:before="80" w:after="80" w:line="200" w:lineRule="exact"/>
              <w:rPr>
                <w:rFonts w:cs="Times New Roman"/>
                <w:b/>
                <w:i/>
                <w:sz w:val="16"/>
              </w:rPr>
            </w:pPr>
            <w:r w:rsidRPr="005D358A">
              <w:rPr>
                <w:rFonts w:cs="Times New Roman"/>
                <w:b/>
                <w:i/>
                <w:sz w:val="16"/>
              </w:rPr>
              <w:t>Обозначение размера</w:t>
            </w:r>
          </w:p>
        </w:tc>
        <w:tc>
          <w:tcPr>
            <w:tcW w:w="1166" w:type="dxa"/>
            <w:tcBorders>
              <w:top w:val="single" w:sz="4" w:space="0" w:color="auto"/>
              <w:bottom w:val="single" w:sz="12" w:space="0" w:color="auto"/>
            </w:tcBorders>
            <w:shd w:val="clear" w:color="auto" w:fill="auto"/>
            <w:vAlign w:val="bottom"/>
          </w:tcPr>
          <w:p w14:paraId="7C6CFAA1" w14:textId="77777777" w:rsidR="00F7456E" w:rsidRPr="005D358A" w:rsidRDefault="00F7456E" w:rsidP="00092D9F">
            <w:pPr>
              <w:suppressAutoHyphens w:val="0"/>
              <w:spacing w:before="80" w:after="80" w:line="200" w:lineRule="exact"/>
              <w:jc w:val="right"/>
              <w:rPr>
                <w:rFonts w:cs="Times New Roman"/>
                <w:b/>
                <w:i/>
                <w:sz w:val="16"/>
                <w:lang w:val="en-GB"/>
              </w:rPr>
            </w:pPr>
            <w:r w:rsidRPr="005D358A">
              <w:rPr>
                <w:rFonts w:cs="Times New Roman"/>
                <w:b/>
                <w:i/>
                <w:sz w:val="16"/>
                <w:lang w:val="en-GB"/>
              </w:rPr>
              <w:t>h (</w:t>
            </w:r>
            <w:r w:rsidRPr="005D358A">
              <w:rPr>
                <w:rFonts w:cs="Times New Roman"/>
                <w:b/>
                <w:i/>
                <w:sz w:val="16"/>
              </w:rPr>
              <w:t>мм</w:t>
            </w:r>
            <w:r w:rsidRPr="005D358A">
              <w:rPr>
                <w:rFonts w:cs="Times New Roman"/>
                <w:b/>
                <w:i/>
                <w:sz w:val="16"/>
                <w:lang w:val="en-GB"/>
              </w:rPr>
              <w:t>)</w:t>
            </w:r>
          </w:p>
        </w:tc>
        <w:tc>
          <w:tcPr>
            <w:tcW w:w="1172" w:type="dxa"/>
            <w:tcBorders>
              <w:top w:val="single" w:sz="4" w:space="0" w:color="auto"/>
              <w:bottom w:val="single" w:sz="12" w:space="0" w:color="auto"/>
            </w:tcBorders>
            <w:shd w:val="clear" w:color="auto" w:fill="auto"/>
            <w:vAlign w:val="bottom"/>
          </w:tcPr>
          <w:p w14:paraId="7BD7E9D9" w14:textId="2F4ED40A" w:rsidR="00F7456E" w:rsidRPr="005D358A" w:rsidRDefault="00F7456E" w:rsidP="00092D9F">
            <w:pPr>
              <w:suppressAutoHyphens w:val="0"/>
              <w:spacing w:before="80" w:after="80" w:line="200" w:lineRule="exact"/>
              <w:jc w:val="right"/>
              <w:rPr>
                <w:rFonts w:cs="Times New Roman"/>
                <w:b/>
                <w:i/>
                <w:sz w:val="16"/>
                <w:lang w:val="en-GB"/>
              </w:rPr>
            </w:pPr>
            <w:r w:rsidRPr="005D358A">
              <w:rPr>
                <w:rFonts w:cs="Times New Roman"/>
                <w:b/>
                <w:i/>
                <w:sz w:val="16"/>
                <w:lang w:val="en-GB"/>
              </w:rPr>
              <w:t>x</w:t>
            </w:r>
            <w:r w:rsidR="00147157">
              <w:rPr>
                <w:rFonts w:cs="Times New Roman"/>
                <w:b/>
                <w:i/>
                <w:sz w:val="16"/>
              </w:rPr>
              <w:t xml:space="preserve"> </w:t>
            </w:r>
            <w:r w:rsidRPr="005D358A">
              <w:rPr>
                <w:rFonts w:cs="Times New Roman"/>
                <w:b/>
                <w:i/>
                <w:sz w:val="16"/>
                <w:lang w:val="en-GB"/>
              </w:rPr>
              <w:t>(</w:t>
            </w:r>
            <w:r w:rsidRPr="005D358A">
              <w:rPr>
                <w:rFonts w:cs="Times New Roman"/>
                <w:b/>
                <w:i/>
                <w:sz w:val="16"/>
              </w:rPr>
              <w:t>мм</w:t>
            </w:r>
            <w:r w:rsidRPr="005D358A">
              <w:rPr>
                <w:rFonts w:cs="Times New Roman"/>
                <w:b/>
                <w:i/>
                <w:sz w:val="16"/>
                <w:lang w:val="en-GB"/>
              </w:rPr>
              <w:t>)</w:t>
            </w:r>
          </w:p>
        </w:tc>
        <w:tc>
          <w:tcPr>
            <w:tcW w:w="1166" w:type="dxa"/>
            <w:tcBorders>
              <w:top w:val="single" w:sz="4" w:space="0" w:color="auto"/>
              <w:bottom w:val="single" w:sz="12" w:space="0" w:color="auto"/>
            </w:tcBorders>
            <w:shd w:val="clear" w:color="auto" w:fill="auto"/>
            <w:vAlign w:val="bottom"/>
          </w:tcPr>
          <w:p w14:paraId="2533114F" w14:textId="7E294AF6" w:rsidR="00F7456E" w:rsidRPr="005D358A" w:rsidRDefault="00F7456E" w:rsidP="00092D9F">
            <w:pPr>
              <w:suppressAutoHyphens w:val="0"/>
              <w:spacing w:before="80" w:after="80" w:line="200" w:lineRule="exact"/>
              <w:jc w:val="right"/>
              <w:rPr>
                <w:rFonts w:cs="Times New Roman"/>
                <w:b/>
                <w:i/>
                <w:sz w:val="16"/>
                <w:lang w:val="en-GB"/>
              </w:rPr>
            </w:pPr>
            <w:r w:rsidRPr="005D358A">
              <w:rPr>
                <w:rFonts w:cs="Times New Roman"/>
                <w:b/>
                <w:i/>
                <w:sz w:val="16"/>
                <w:lang w:val="en-GB"/>
              </w:rPr>
              <w:t>y</w:t>
            </w:r>
            <w:r w:rsidR="00147157">
              <w:rPr>
                <w:rFonts w:cs="Times New Roman"/>
                <w:b/>
                <w:i/>
                <w:sz w:val="16"/>
              </w:rPr>
              <w:t xml:space="preserve"> </w:t>
            </w:r>
            <w:r w:rsidRPr="005D358A">
              <w:rPr>
                <w:rFonts w:cs="Times New Roman"/>
                <w:b/>
                <w:i/>
                <w:sz w:val="16"/>
                <w:lang w:val="en-GB"/>
              </w:rPr>
              <w:t>(</w:t>
            </w:r>
            <w:r w:rsidRPr="005D358A">
              <w:rPr>
                <w:rFonts w:cs="Times New Roman"/>
                <w:b/>
                <w:i/>
                <w:sz w:val="16"/>
              </w:rPr>
              <w:t>мм</w:t>
            </w:r>
            <w:r w:rsidRPr="005D358A">
              <w:rPr>
                <w:rFonts w:cs="Times New Roman"/>
                <w:b/>
                <w:i/>
                <w:sz w:val="16"/>
                <w:lang w:val="en-GB"/>
              </w:rPr>
              <w:t>)</w:t>
            </w:r>
          </w:p>
        </w:tc>
        <w:tc>
          <w:tcPr>
            <w:tcW w:w="1160" w:type="dxa"/>
            <w:tcBorders>
              <w:top w:val="single" w:sz="4" w:space="0" w:color="auto"/>
              <w:bottom w:val="single" w:sz="12" w:space="0" w:color="auto"/>
            </w:tcBorders>
            <w:shd w:val="clear" w:color="auto" w:fill="auto"/>
            <w:vAlign w:val="bottom"/>
          </w:tcPr>
          <w:p w14:paraId="332BD7B2" w14:textId="112DBC93" w:rsidR="00F7456E" w:rsidRPr="005D358A" w:rsidRDefault="00F7456E" w:rsidP="00092D9F">
            <w:pPr>
              <w:suppressAutoHyphens w:val="0"/>
              <w:spacing w:before="80" w:after="80" w:line="200" w:lineRule="exact"/>
              <w:jc w:val="right"/>
              <w:rPr>
                <w:rFonts w:cs="Times New Roman"/>
                <w:b/>
                <w:i/>
                <w:sz w:val="16"/>
                <w:lang w:val="en-GB"/>
              </w:rPr>
            </w:pPr>
            <w:r w:rsidRPr="005D358A">
              <w:rPr>
                <w:rFonts w:cs="Times New Roman"/>
                <w:b/>
                <w:i/>
                <w:sz w:val="16"/>
                <w:lang w:val="en-GB"/>
              </w:rPr>
              <w:t>z</w:t>
            </w:r>
            <w:r w:rsidR="00147157">
              <w:rPr>
                <w:rFonts w:cs="Times New Roman"/>
                <w:b/>
                <w:i/>
                <w:sz w:val="16"/>
              </w:rPr>
              <w:t xml:space="preserve"> </w:t>
            </w:r>
            <w:r w:rsidRPr="005D358A">
              <w:rPr>
                <w:rFonts w:cs="Times New Roman"/>
                <w:b/>
                <w:i/>
                <w:sz w:val="16"/>
                <w:lang w:val="en-GB"/>
              </w:rPr>
              <w:t>(</w:t>
            </w:r>
            <w:r w:rsidRPr="005D358A">
              <w:rPr>
                <w:rFonts w:cs="Times New Roman"/>
                <w:b/>
                <w:i/>
                <w:sz w:val="16"/>
              </w:rPr>
              <w:t>мм</w:t>
            </w:r>
            <w:r w:rsidRPr="005D358A">
              <w:rPr>
                <w:rFonts w:cs="Times New Roman"/>
                <w:b/>
                <w:i/>
                <w:sz w:val="16"/>
                <w:lang w:val="en-GB"/>
              </w:rPr>
              <w:t>)</w:t>
            </w:r>
          </w:p>
        </w:tc>
        <w:tc>
          <w:tcPr>
            <w:tcW w:w="1172" w:type="dxa"/>
            <w:tcBorders>
              <w:top w:val="single" w:sz="4" w:space="0" w:color="auto"/>
              <w:bottom w:val="single" w:sz="12" w:space="0" w:color="auto"/>
            </w:tcBorders>
            <w:shd w:val="clear" w:color="auto" w:fill="auto"/>
            <w:vAlign w:val="bottom"/>
          </w:tcPr>
          <w:p w14:paraId="33FE92E5" w14:textId="77777777" w:rsidR="00F7456E" w:rsidRPr="005D358A" w:rsidRDefault="00F7456E" w:rsidP="00092D9F">
            <w:pPr>
              <w:suppressAutoHyphens w:val="0"/>
              <w:spacing w:before="80" w:after="80" w:line="200" w:lineRule="exact"/>
              <w:jc w:val="right"/>
              <w:rPr>
                <w:rFonts w:cs="Times New Roman"/>
                <w:b/>
                <w:i/>
                <w:sz w:val="16"/>
                <w:lang w:val="en-GB"/>
              </w:rPr>
            </w:pPr>
            <w:r w:rsidRPr="005D358A">
              <w:rPr>
                <w:rFonts w:cs="Times New Roman"/>
                <w:b/>
                <w:i/>
                <w:sz w:val="16"/>
                <w:lang w:val="en-GB"/>
              </w:rPr>
              <w:t>Ma</w:t>
            </w:r>
            <w:r w:rsidRPr="005D358A">
              <w:rPr>
                <w:rFonts w:cs="Times New Roman"/>
                <w:b/>
                <w:i/>
                <w:sz w:val="16"/>
              </w:rPr>
              <w:t>сса</w:t>
            </w:r>
            <w:r w:rsidRPr="005D358A">
              <w:rPr>
                <w:rFonts w:cs="Times New Roman"/>
                <w:b/>
                <w:i/>
                <w:sz w:val="16"/>
                <w:lang w:val="en-GB"/>
              </w:rPr>
              <w:t xml:space="preserve"> (</w:t>
            </w:r>
            <w:r w:rsidRPr="005D358A">
              <w:rPr>
                <w:rFonts w:cs="Times New Roman"/>
                <w:b/>
                <w:i/>
                <w:sz w:val="16"/>
              </w:rPr>
              <w:t>г</w:t>
            </w:r>
            <w:r w:rsidRPr="005D358A">
              <w:rPr>
                <w:rFonts w:cs="Times New Roman"/>
                <w:b/>
                <w:i/>
                <w:sz w:val="16"/>
                <w:lang w:val="en-GB"/>
              </w:rPr>
              <w:t>)</w:t>
            </w:r>
          </w:p>
        </w:tc>
      </w:tr>
      <w:tr w:rsidR="00F7456E" w:rsidRPr="005D358A" w14:paraId="32FB9C46" w14:textId="77777777" w:rsidTr="008C647A">
        <w:tc>
          <w:tcPr>
            <w:tcW w:w="1534" w:type="dxa"/>
            <w:tcBorders>
              <w:top w:val="single" w:sz="12" w:space="0" w:color="auto"/>
            </w:tcBorders>
            <w:shd w:val="clear" w:color="auto" w:fill="auto"/>
          </w:tcPr>
          <w:p w14:paraId="2A99EF7B"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445</w:t>
            </w:r>
          </w:p>
        </w:tc>
        <w:tc>
          <w:tcPr>
            <w:tcW w:w="1166" w:type="dxa"/>
            <w:tcBorders>
              <w:top w:val="single" w:sz="12" w:space="0" w:color="auto"/>
            </w:tcBorders>
            <w:shd w:val="clear" w:color="auto" w:fill="auto"/>
            <w:vAlign w:val="bottom"/>
          </w:tcPr>
          <w:p w14:paraId="6E851394"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108,5</w:t>
            </w:r>
          </w:p>
        </w:tc>
        <w:tc>
          <w:tcPr>
            <w:tcW w:w="1172" w:type="dxa"/>
            <w:tcBorders>
              <w:top w:val="single" w:sz="12" w:space="0" w:color="auto"/>
            </w:tcBorders>
            <w:shd w:val="clear" w:color="auto" w:fill="auto"/>
            <w:vAlign w:val="bottom"/>
          </w:tcPr>
          <w:p w14:paraId="024D0310"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21,0</w:t>
            </w:r>
          </w:p>
        </w:tc>
        <w:tc>
          <w:tcPr>
            <w:tcW w:w="1166" w:type="dxa"/>
            <w:tcBorders>
              <w:top w:val="single" w:sz="12" w:space="0" w:color="auto"/>
            </w:tcBorders>
            <w:shd w:val="clear" w:color="auto" w:fill="auto"/>
            <w:vAlign w:val="bottom"/>
          </w:tcPr>
          <w:p w14:paraId="5F7B3EAC"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81,7</w:t>
            </w:r>
          </w:p>
        </w:tc>
        <w:tc>
          <w:tcPr>
            <w:tcW w:w="1160" w:type="dxa"/>
            <w:tcBorders>
              <w:top w:val="single" w:sz="12" w:space="0" w:color="auto"/>
            </w:tcBorders>
            <w:shd w:val="clear" w:color="auto" w:fill="auto"/>
            <w:vAlign w:val="bottom"/>
          </w:tcPr>
          <w:p w14:paraId="16203FB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9,9</w:t>
            </w:r>
          </w:p>
        </w:tc>
        <w:tc>
          <w:tcPr>
            <w:tcW w:w="1172" w:type="dxa"/>
            <w:tcBorders>
              <w:top w:val="single" w:sz="12" w:space="0" w:color="auto"/>
            </w:tcBorders>
            <w:shd w:val="clear" w:color="auto" w:fill="auto"/>
            <w:vAlign w:val="bottom"/>
          </w:tcPr>
          <w:p w14:paraId="6E399AFC"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2D311B32" w14:textId="77777777" w:rsidTr="008C647A">
        <w:tc>
          <w:tcPr>
            <w:tcW w:w="1534" w:type="dxa"/>
            <w:shd w:val="clear" w:color="auto" w:fill="auto"/>
          </w:tcPr>
          <w:p w14:paraId="79A70477"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455</w:t>
            </w:r>
          </w:p>
        </w:tc>
        <w:tc>
          <w:tcPr>
            <w:tcW w:w="1166" w:type="dxa"/>
            <w:shd w:val="clear" w:color="auto" w:fill="auto"/>
            <w:vAlign w:val="bottom"/>
          </w:tcPr>
          <w:p w14:paraId="17633DAC"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110,6</w:t>
            </w:r>
          </w:p>
        </w:tc>
        <w:tc>
          <w:tcPr>
            <w:tcW w:w="1172" w:type="dxa"/>
            <w:shd w:val="clear" w:color="auto" w:fill="auto"/>
            <w:vAlign w:val="bottom"/>
          </w:tcPr>
          <w:p w14:paraId="5541AD7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21,5</w:t>
            </w:r>
          </w:p>
        </w:tc>
        <w:tc>
          <w:tcPr>
            <w:tcW w:w="1166" w:type="dxa"/>
            <w:shd w:val="clear" w:color="auto" w:fill="auto"/>
            <w:vAlign w:val="bottom"/>
          </w:tcPr>
          <w:p w14:paraId="53A7F6E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83,3</w:t>
            </w:r>
          </w:p>
        </w:tc>
        <w:tc>
          <w:tcPr>
            <w:tcW w:w="1160" w:type="dxa"/>
            <w:shd w:val="clear" w:color="auto" w:fill="auto"/>
            <w:vAlign w:val="bottom"/>
          </w:tcPr>
          <w:p w14:paraId="6DB906B6"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10,1</w:t>
            </w:r>
          </w:p>
        </w:tc>
        <w:tc>
          <w:tcPr>
            <w:tcW w:w="1172" w:type="dxa"/>
            <w:shd w:val="clear" w:color="auto" w:fill="auto"/>
            <w:vAlign w:val="bottom"/>
          </w:tcPr>
          <w:p w14:paraId="6E4376CA"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1 970</w:t>
            </w:r>
            <w:r w:rsidR="002D703A" w:rsidRPr="005D358A">
              <w:rPr>
                <w:rFonts w:cs="Times New Roman"/>
                <w:b/>
                <w:sz w:val="18"/>
                <w:lang w:val="en-GB"/>
              </w:rPr>
              <w:t> ± </w:t>
            </w:r>
            <w:r w:rsidRPr="005D358A">
              <w:rPr>
                <w:rFonts w:cs="Times New Roman"/>
                <w:b/>
                <w:sz w:val="18"/>
                <w:lang w:val="en-GB"/>
              </w:rPr>
              <w:t>75</w:t>
            </w:r>
          </w:p>
        </w:tc>
      </w:tr>
      <w:tr w:rsidR="00F7456E" w:rsidRPr="005D358A" w14:paraId="2E2C7B7B" w14:textId="77777777" w:rsidTr="008C647A">
        <w:tc>
          <w:tcPr>
            <w:tcW w:w="1534" w:type="dxa"/>
            <w:shd w:val="clear" w:color="auto" w:fill="auto"/>
          </w:tcPr>
          <w:p w14:paraId="4FED11B9"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465</w:t>
            </w:r>
          </w:p>
        </w:tc>
        <w:tc>
          <w:tcPr>
            <w:tcW w:w="1166" w:type="dxa"/>
            <w:shd w:val="clear" w:color="auto" w:fill="auto"/>
            <w:vAlign w:val="bottom"/>
          </w:tcPr>
          <w:p w14:paraId="54CDC7C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112,7</w:t>
            </w:r>
          </w:p>
        </w:tc>
        <w:tc>
          <w:tcPr>
            <w:tcW w:w="1172" w:type="dxa"/>
            <w:shd w:val="clear" w:color="auto" w:fill="auto"/>
            <w:vAlign w:val="bottom"/>
          </w:tcPr>
          <w:p w14:paraId="757570B5"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22,0</w:t>
            </w:r>
          </w:p>
        </w:tc>
        <w:tc>
          <w:tcPr>
            <w:tcW w:w="1166" w:type="dxa"/>
            <w:shd w:val="clear" w:color="auto" w:fill="auto"/>
            <w:vAlign w:val="bottom"/>
          </w:tcPr>
          <w:p w14:paraId="3571CD0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84,8</w:t>
            </w:r>
          </w:p>
        </w:tc>
        <w:tc>
          <w:tcPr>
            <w:tcW w:w="1160" w:type="dxa"/>
            <w:shd w:val="clear" w:color="auto" w:fill="auto"/>
            <w:vAlign w:val="bottom"/>
          </w:tcPr>
          <w:p w14:paraId="69D3A0B8"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10,4</w:t>
            </w:r>
          </w:p>
        </w:tc>
        <w:tc>
          <w:tcPr>
            <w:tcW w:w="1172" w:type="dxa"/>
            <w:shd w:val="clear" w:color="auto" w:fill="auto"/>
            <w:vAlign w:val="bottom"/>
          </w:tcPr>
          <w:p w14:paraId="76C99380"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72BDA671" w14:textId="77777777" w:rsidTr="008C647A">
        <w:tc>
          <w:tcPr>
            <w:tcW w:w="1534" w:type="dxa"/>
            <w:shd w:val="clear" w:color="auto" w:fill="auto"/>
          </w:tcPr>
          <w:p w14:paraId="7B89D966"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475</w:t>
            </w:r>
          </w:p>
        </w:tc>
        <w:tc>
          <w:tcPr>
            <w:tcW w:w="1166" w:type="dxa"/>
            <w:shd w:val="clear" w:color="auto" w:fill="auto"/>
            <w:vAlign w:val="bottom"/>
          </w:tcPr>
          <w:p w14:paraId="72661556"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114,8</w:t>
            </w:r>
          </w:p>
        </w:tc>
        <w:tc>
          <w:tcPr>
            <w:tcW w:w="1172" w:type="dxa"/>
            <w:shd w:val="clear" w:color="auto" w:fill="auto"/>
            <w:vAlign w:val="bottom"/>
          </w:tcPr>
          <w:p w14:paraId="514D8B0A"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22,5</w:t>
            </w:r>
          </w:p>
        </w:tc>
        <w:tc>
          <w:tcPr>
            <w:tcW w:w="1166" w:type="dxa"/>
            <w:shd w:val="clear" w:color="auto" w:fill="auto"/>
            <w:vAlign w:val="bottom"/>
          </w:tcPr>
          <w:p w14:paraId="26DBCFC8"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86,4</w:t>
            </w:r>
          </w:p>
        </w:tc>
        <w:tc>
          <w:tcPr>
            <w:tcW w:w="1160" w:type="dxa"/>
            <w:shd w:val="clear" w:color="auto" w:fill="auto"/>
            <w:vAlign w:val="bottom"/>
          </w:tcPr>
          <w:p w14:paraId="59BEFAA1"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10,6</w:t>
            </w:r>
          </w:p>
        </w:tc>
        <w:tc>
          <w:tcPr>
            <w:tcW w:w="1172" w:type="dxa"/>
            <w:shd w:val="clear" w:color="auto" w:fill="auto"/>
            <w:vAlign w:val="bottom"/>
          </w:tcPr>
          <w:p w14:paraId="0EA1DD90"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0DE4B508" w14:textId="77777777" w:rsidTr="008C647A">
        <w:tc>
          <w:tcPr>
            <w:tcW w:w="1534" w:type="dxa"/>
            <w:shd w:val="clear" w:color="auto" w:fill="auto"/>
          </w:tcPr>
          <w:p w14:paraId="70A721AD"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485</w:t>
            </w:r>
          </w:p>
        </w:tc>
        <w:tc>
          <w:tcPr>
            <w:tcW w:w="1166" w:type="dxa"/>
            <w:shd w:val="clear" w:color="auto" w:fill="auto"/>
            <w:vAlign w:val="bottom"/>
          </w:tcPr>
          <w:p w14:paraId="56C3E7F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116,9</w:t>
            </w:r>
          </w:p>
        </w:tc>
        <w:tc>
          <w:tcPr>
            <w:tcW w:w="1172" w:type="dxa"/>
            <w:shd w:val="clear" w:color="auto" w:fill="auto"/>
            <w:vAlign w:val="bottom"/>
          </w:tcPr>
          <w:p w14:paraId="34A64A17"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23,0</w:t>
            </w:r>
          </w:p>
        </w:tc>
        <w:tc>
          <w:tcPr>
            <w:tcW w:w="1166" w:type="dxa"/>
            <w:shd w:val="clear" w:color="auto" w:fill="auto"/>
            <w:vAlign w:val="bottom"/>
          </w:tcPr>
          <w:p w14:paraId="6A75350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88,0</w:t>
            </w:r>
          </w:p>
        </w:tc>
        <w:tc>
          <w:tcPr>
            <w:tcW w:w="1160" w:type="dxa"/>
            <w:shd w:val="clear" w:color="auto" w:fill="auto"/>
            <w:vAlign w:val="bottom"/>
          </w:tcPr>
          <w:p w14:paraId="2D7F9A12"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10.8</w:t>
            </w:r>
          </w:p>
        </w:tc>
        <w:tc>
          <w:tcPr>
            <w:tcW w:w="1172" w:type="dxa"/>
            <w:shd w:val="clear" w:color="auto" w:fill="auto"/>
            <w:vAlign w:val="bottom"/>
          </w:tcPr>
          <w:p w14:paraId="1346602F"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5C7D56E7" w14:textId="77777777" w:rsidTr="008C647A">
        <w:tc>
          <w:tcPr>
            <w:tcW w:w="1534" w:type="dxa"/>
            <w:shd w:val="clear" w:color="auto" w:fill="auto"/>
          </w:tcPr>
          <w:p w14:paraId="1A01B219"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495</w:t>
            </w:r>
          </w:p>
        </w:tc>
        <w:tc>
          <w:tcPr>
            <w:tcW w:w="1166" w:type="dxa"/>
            <w:shd w:val="clear" w:color="auto" w:fill="auto"/>
            <w:vAlign w:val="bottom"/>
          </w:tcPr>
          <w:p w14:paraId="4E1A39C7"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119,0</w:t>
            </w:r>
          </w:p>
        </w:tc>
        <w:tc>
          <w:tcPr>
            <w:tcW w:w="1172" w:type="dxa"/>
            <w:shd w:val="clear" w:color="auto" w:fill="auto"/>
            <w:vAlign w:val="bottom"/>
          </w:tcPr>
          <w:p w14:paraId="5F27792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23,5</w:t>
            </w:r>
          </w:p>
        </w:tc>
        <w:tc>
          <w:tcPr>
            <w:tcW w:w="1166" w:type="dxa"/>
            <w:shd w:val="clear" w:color="auto" w:fill="auto"/>
            <w:vAlign w:val="bottom"/>
          </w:tcPr>
          <w:p w14:paraId="0860DD8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89,7</w:t>
            </w:r>
          </w:p>
        </w:tc>
        <w:tc>
          <w:tcPr>
            <w:tcW w:w="1160" w:type="dxa"/>
            <w:shd w:val="clear" w:color="auto" w:fill="auto"/>
            <w:vAlign w:val="bottom"/>
          </w:tcPr>
          <w:p w14:paraId="071EB17A"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11,1</w:t>
            </w:r>
          </w:p>
        </w:tc>
        <w:tc>
          <w:tcPr>
            <w:tcW w:w="1172" w:type="dxa"/>
            <w:shd w:val="clear" w:color="auto" w:fill="auto"/>
            <w:vAlign w:val="bottom"/>
          </w:tcPr>
          <w:p w14:paraId="3F8B425A"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3 100</w:t>
            </w:r>
            <w:r w:rsidR="002D703A" w:rsidRPr="005D358A">
              <w:rPr>
                <w:rFonts w:cs="Times New Roman"/>
                <w:b/>
                <w:sz w:val="18"/>
                <w:lang w:val="en-GB"/>
              </w:rPr>
              <w:t> ± </w:t>
            </w:r>
            <w:r w:rsidRPr="005D358A">
              <w:rPr>
                <w:rFonts w:cs="Times New Roman"/>
                <w:b/>
                <w:sz w:val="18"/>
                <w:lang w:val="en-GB"/>
              </w:rPr>
              <w:t>100</w:t>
            </w:r>
          </w:p>
        </w:tc>
      </w:tr>
      <w:tr w:rsidR="00F7456E" w:rsidRPr="005D358A" w14:paraId="3DC959FB" w14:textId="77777777" w:rsidTr="008C647A">
        <w:tc>
          <w:tcPr>
            <w:tcW w:w="1534" w:type="dxa"/>
            <w:shd w:val="clear" w:color="auto" w:fill="auto"/>
          </w:tcPr>
          <w:p w14:paraId="4F7BBE73"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505</w:t>
            </w:r>
          </w:p>
        </w:tc>
        <w:tc>
          <w:tcPr>
            <w:tcW w:w="1166" w:type="dxa"/>
            <w:shd w:val="clear" w:color="auto" w:fill="auto"/>
            <w:vAlign w:val="bottom"/>
          </w:tcPr>
          <w:p w14:paraId="59461625"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121,1</w:t>
            </w:r>
          </w:p>
        </w:tc>
        <w:tc>
          <w:tcPr>
            <w:tcW w:w="1172" w:type="dxa"/>
            <w:shd w:val="clear" w:color="auto" w:fill="auto"/>
            <w:vAlign w:val="bottom"/>
          </w:tcPr>
          <w:p w14:paraId="70CC7782"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24,0</w:t>
            </w:r>
          </w:p>
        </w:tc>
        <w:tc>
          <w:tcPr>
            <w:tcW w:w="1166" w:type="dxa"/>
            <w:shd w:val="clear" w:color="auto" w:fill="auto"/>
            <w:vAlign w:val="bottom"/>
          </w:tcPr>
          <w:p w14:paraId="6F11AFE8"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91,2</w:t>
            </w:r>
          </w:p>
        </w:tc>
        <w:tc>
          <w:tcPr>
            <w:tcW w:w="1160" w:type="dxa"/>
            <w:shd w:val="clear" w:color="auto" w:fill="auto"/>
            <w:vAlign w:val="bottom"/>
          </w:tcPr>
          <w:p w14:paraId="149656E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11,3</w:t>
            </w:r>
          </w:p>
        </w:tc>
        <w:tc>
          <w:tcPr>
            <w:tcW w:w="1172" w:type="dxa"/>
            <w:shd w:val="clear" w:color="auto" w:fill="auto"/>
            <w:vAlign w:val="bottom"/>
          </w:tcPr>
          <w:p w14:paraId="669002D4"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744B2E37" w14:textId="77777777" w:rsidTr="008C647A">
        <w:tc>
          <w:tcPr>
            <w:tcW w:w="1534" w:type="dxa"/>
            <w:shd w:val="clear" w:color="auto" w:fill="auto"/>
          </w:tcPr>
          <w:p w14:paraId="708DB94A"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515</w:t>
            </w:r>
          </w:p>
        </w:tc>
        <w:tc>
          <w:tcPr>
            <w:tcW w:w="1166" w:type="dxa"/>
            <w:shd w:val="clear" w:color="auto" w:fill="auto"/>
            <w:vAlign w:val="bottom"/>
          </w:tcPr>
          <w:p w14:paraId="080A3430"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123,2</w:t>
            </w:r>
          </w:p>
        </w:tc>
        <w:tc>
          <w:tcPr>
            <w:tcW w:w="1172" w:type="dxa"/>
            <w:shd w:val="clear" w:color="auto" w:fill="auto"/>
            <w:vAlign w:val="bottom"/>
          </w:tcPr>
          <w:p w14:paraId="0A80C2EC"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24,5</w:t>
            </w:r>
          </w:p>
        </w:tc>
        <w:tc>
          <w:tcPr>
            <w:tcW w:w="1166" w:type="dxa"/>
            <w:shd w:val="clear" w:color="auto" w:fill="auto"/>
            <w:vAlign w:val="bottom"/>
          </w:tcPr>
          <w:p w14:paraId="08C29508"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92,7</w:t>
            </w:r>
          </w:p>
        </w:tc>
        <w:tc>
          <w:tcPr>
            <w:tcW w:w="1160" w:type="dxa"/>
            <w:shd w:val="clear" w:color="auto" w:fill="auto"/>
            <w:vAlign w:val="bottom"/>
          </w:tcPr>
          <w:p w14:paraId="2BDBF75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11,5</w:t>
            </w:r>
          </w:p>
        </w:tc>
        <w:tc>
          <w:tcPr>
            <w:tcW w:w="1172" w:type="dxa"/>
            <w:shd w:val="clear" w:color="auto" w:fill="auto"/>
            <w:vAlign w:val="bottom"/>
          </w:tcPr>
          <w:p w14:paraId="30ACE7F3"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7539E5D9" w14:textId="77777777" w:rsidTr="008C647A">
        <w:tc>
          <w:tcPr>
            <w:tcW w:w="1534" w:type="dxa"/>
            <w:shd w:val="clear" w:color="auto" w:fill="auto"/>
          </w:tcPr>
          <w:p w14:paraId="0338E520"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525</w:t>
            </w:r>
          </w:p>
        </w:tc>
        <w:tc>
          <w:tcPr>
            <w:tcW w:w="1166" w:type="dxa"/>
            <w:shd w:val="clear" w:color="auto" w:fill="auto"/>
            <w:vAlign w:val="bottom"/>
          </w:tcPr>
          <w:p w14:paraId="38BABAE4"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125,3</w:t>
            </w:r>
          </w:p>
        </w:tc>
        <w:tc>
          <w:tcPr>
            <w:tcW w:w="1172" w:type="dxa"/>
            <w:shd w:val="clear" w:color="auto" w:fill="auto"/>
            <w:vAlign w:val="bottom"/>
          </w:tcPr>
          <w:p w14:paraId="6EA0947E"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25,0</w:t>
            </w:r>
          </w:p>
        </w:tc>
        <w:tc>
          <w:tcPr>
            <w:tcW w:w="1166" w:type="dxa"/>
            <w:shd w:val="clear" w:color="auto" w:fill="auto"/>
            <w:vAlign w:val="bottom"/>
          </w:tcPr>
          <w:p w14:paraId="216DAA8C"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94,5</w:t>
            </w:r>
          </w:p>
        </w:tc>
        <w:tc>
          <w:tcPr>
            <w:tcW w:w="1160" w:type="dxa"/>
            <w:shd w:val="clear" w:color="auto" w:fill="auto"/>
            <w:vAlign w:val="bottom"/>
          </w:tcPr>
          <w:p w14:paraId="0734919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11,7</w:t>
            </w:r>
          </w:p>
        </w:tc>
        <w:tc>
          <w:tcPr>
            <w:tcW w:w="1172" w:type="dxa"/>
            <w:shd w:val="clear" w:color="auto" w:fill="auto"/>
            <w:vAlign w:val="bottom"/>
          </w:tcPr>
          <w:p w14:paraId="06C2AB7F"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40D4E1C0" w14:textId="77777777" w:rsidTr="008C647A">
        <w:tc>
          <w:tcPr>
            <w:tcW w:w="1534" w:type="dxa"/>
            <w:shd w:val="clear" w:color="auto" w:fill="auto"/>
          </w:tcPr>
          <w:p w14:paraId="4933B74F"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535</w:t>
            </w:r>
          </w:p>
        </w:tc>
        <w:tc>
          <w:tcPr>
            <w:tcW w:w="1166" w:type="dxa"/>
            <w:shd w:val="clear" w:color="auto" w:fill="auto"/>
            <w:vAlign w:val="bottom"/>
          </w:tcPr>
          <w:p w14:paraId="600C26BE"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127,4</w:t>
            </w:r>
          </w:p>
        </w:tc>
        <w:tc>
          <w:tcPr>
            <w:tcW w:w="1172" w:type="dxa"/>
            <w:shd w:val="clear" w:color="auto" w:fill="auto"/>
            <w:vAlign w:val="bottom"/>
          </w:tcPr>
          <w:p w14:paraId="4D372715"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25,5</w:t>
            </w:r>
          </w:p>
        </w:tc>
        <w:tc>
          <w:tcPr>
            <w:tcW w:w="1166" w:type="dxa"/>
            <w:shd w:val="clear" w:color="auto" w:fill="auto"/>
            <w:vAlign w:val="bottom"/>
          </w:tcPr>
          <w:p w14:paraId="57E3253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96,0</w:t>
            </w:r>
          </w:p>
        </w:tc>
        <w:tc>
          <w:tcPr>
            <w:tcW w:w="1160" w:type="dxa"/>
            <w:shd w:val="clear" w:color="auto" w:fill="auto"/>
            <w:vAlign w:val="bottom"/>
          </w:tcPr>
          <w:p w14:paraId="4017D852"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11,9</w:t>
            </w:r>
          </w:p>
        </w:tc>
        <w:tc>
          <w:tcPr>
            <w:tcW w:w="1172" w:type="dxa"/>
            <w:shd w:val="clear" w:color="auto" w:fill="auto"/>
            <w:vAlign w:val="bottom"/>
          </w:tcPr>
          <w:p w14:paraId="6DD288BE"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4 100</w:t>
            </w:r>
            <w:r w:rsidR="002D703A" w:rsidRPr="005D358A">
              <w:rPr>
                <w:rFonts w:cs="Times New Roman"/>
                <w:b/>
                <w:sz w:val="18"/>
                <w:lang w:val="en-GB"/>
              </w:rPr>
              <w:t> ± </w:t>
            </w:r>
            <w:r w:rsidRPr="005D358A">
              <w:rPr>
                <w:rFonts w:cs="Times New Roman"/>
                <w:b/>
                <w:sz w:val="18"/>
                <w:lang w:val="en-GB"/>
              </w:rPr>
              <w:t>120</w:t>
            </w:r>
          </w:p>
        </w:tc>
      </w:tr>
      <w:tr w:rsidR="00F7456E" w:rsidRPr="005D358A" w14:paraId="477EC7EF" w14:textId="77777777" w:rsidTr="008C647A">
        <w:tc>
          <w:tcPr>
            <w:tcW w:w="1534" w:type="dxa"/>
            <w:shd w:val="clear" w:color="auto" w:fill="auto"/>
          </w:tcPr>
          <w:p w14:paraId="41E55EFD"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545</w:t>
            </w:r>
          </w:p>
        </w:tc>
        <w:tc>
          <w:tcPr>
            <w:tcW w:w="1166" w:type="dxa"/>
            <w:shd w:val="clear" w:color="auto" w:fill="auto"/>
            <w:vAlign w:val="bottom"/>
          </w:tcPr>
          <w:p w14:paraId="1779DA64"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129,5</w:t>
            </w:r>
          </w:p>
        </w:tc>
        <w:tc>
          <w:tcPr>
            <w:tcW w:w="1172" w:type="dxa"/>
            <w:shd w:val="clear" w:color="auto" w:fill="auto"/>
            <w:vAlign w:val="bottom"/>
          </w:tcPr>
          <w:p w14:paraId="38BBF6E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26,0</w:t>
            </w:r>
          </w:p>
        </w:tc>
        <w:tc>
          <w:tcPr>
            <w:tcW w:w="1166" w:type="dxa"/>
            <w:shd w:val="clear" w:color="auto" w:fill="auto"/>
            <w:vAlign w:val="bottom"/>
          </w:tcPr>
          <w:p w14:paraId="1DFD090A"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97,5</w:t>
            </w:r>
          </w:p>
        </w:tc>
        <w:tc>
          <w:tcPr>
            <w:tcW w:w="1160" w:type="dxa"/>
            <w:shd w:val="clear" w:color="auto" w:fill="auto"/>
            <w:vAlign w:val="bottom"/>
          </w:tcPr>
          <w:p w14:paraId="0F5092C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12,1</w:t>
            </w:r>
          </w:p>
        </w:tc>
        <w:tc>
          <w:tcPr>
            <w:tcW w:w="1172" w:type="dxa"/>
            <w:shd w:val="clear" w:color="auto" w:fill="auto"/>
            <w:vAlign w:val="bottom"/>
          </w:tcPr>
          <w:p w14:paraId="211BEDCE"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4795F398" w14:textId="77777777" w:rsidTr="008C647A">
        <w:tc>
          <w:tcPr>
            <w:tcW w:w="1534" w:type="dxa"/>
            <w:shd w:val="clear" w:color="auto" w:fill="auto"/>
          </w:tcPr>
          <w:p w14:paraId="65C8FC54"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555</w:t>
            </w:r>
          </w:p>
        </w:tc>
        <w:tc>
          <w:tcPr>
            <w:tcW w:w="1166" w:type="dxa"/>
            <w:shd w:val="clear" w:color="auto" w:fill="auto"/>
            <w:vAlign w:val="bottom"/>
          </w:tcPr>
          <w:p w14:paraId="6A8520E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131,6</w:t>
            </w:r>
          </w:p>
        </w:tc>
        <w:tc>
          <w:tcPr>
            <w:tcW w:w="1172" w:type="dxa"/>
            <w:shd w:val="clear" w:color="auto" w:fill="auto"/>
            <w:vAlign w:val="bottom"/>
          </w:tcPr>
          <w:p w14:paraId="104CC19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26,5</w:t>
            </w:r>
          </w:p>
        </w:tc>
        <w:tc>
          <w:tcPr>
            <w:tcW w:w="1166" w:type="dxa"/>
            <w:shd w:val="clear" w:color="auto" w:fill="auto"/>
            <w:vAlign w:val="bottom"/>
          </w:tcPr>
          <w:p w14:paraId="6BACB9F7"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99,1</w:t>
            </w:r>
          </w:p>
        </w:tc>
        <w:tc>
          <w:tcPr>
            <w:tcW w:w="1160" w:type="dxa"/>
            <w:shd w:val="clear" w:color="auto" w:fill="auto"/>
            <w:vAlign w:val="bottom"/>
          </w:tcPr>
          <w:p w14:paraId="5C67245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12,3</w:t>
            </w:r>
          </w:p>
        </w:tc>
        <w:tc>
          <w:tcPr>
            <w:tcW w:w="1172" w:type="dxa"/>
            <w:shd w:val="clear" w:color="auto" w:fill="auto"/>
            <w:vAlign w:val="bottom"/>
          </w:tcPr>
          <w:p w14:paraId="7BE97E0F"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67313339" w14:textId="77777777" w:rsidTr="008C647A">
        <w:tc>
          <w:tcPr>
            <w:tcW w:w="1534" w:type="dxa"/>
            <w:shd w:val="clear" w:color="auto" w:fill="auto"/>
          </w:tcPr>
          <w:p w14:paraId="5EAEE8A8"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565</w:t>
            </w:r>
          </w:p>
        </w:tc>
        <w:tc>
          <w:tcPr>
            <w:tcW w:w="1166" w:type="dxa"/>
            <w:shd w:val="clear" w:color="auto" w:fill="auto"/>
            <w:vAlign w:val="bottom"/>
          </w:tcPr>
          <w:p w14:paraId="77205815"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133,7</w:t>
            </w:r>
          </w:p>
        </w:tc>
        <w:tc>
          <w:tcPr>
            <w:tcW w:w="1172" w:type="dxa"/>
            <w:shd w:val="clear" w:color="auto" w:fill="auto"/>
            <w:vAlign w:val="bottom"/>
          </w:tcPr>
          <w:p w14:paraId="2EE022C7"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27,0</w:t>
            </w:r>
          </w:p>
        </w:tc>
        <w:tc>
          <w:tcPr>
            <w:tcW w:w="1166" w:type="dxa"/>
            <w:shd w:val="clear" w:color="auto" w:fill="auto"/>
            <w:vAlign w:val="bottom"/>
          </w:tcPr>
          <w:p w14:paraId="67A2FD97"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100,8</w:t>
            </w:r>
          </w:p>
        </w:tc>
        <w:tc>
          <w:tcPr>
            <w:tcW w:w="1160" w:type="dxa"/>
            <w:shd w:val="clear" w:color="auto" w:fill="auto"/>
            <w:vAlign w:val="bottom"/>
          </w:tcPr>
          <w:p w14:paraId="72E766C4"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12,5</w:t>
            </w:r>
          </w:p>
        </w:tc>
        <w:tc>
          <w:tcPr>
            <w:tcW w:w="1172" w:type="dxa"/>
            <w:shd w:val="clear" w:color="auto" w:fill="auto"/>
            <w:vAlign w:val="bottom"/>
          </w:tcPr>
          <w:p w14:paraId="325E5009"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65B51F01" w14:textId="77777777" w:rsidTr="008C647A">
        <w:tc>
          <w:tcPr>
            <w:tcW w:w="1534" w:type="dxa"/>
            <w:shd w:val="clear" w:color="auto" w:fill="auto"/>
          </w:tcPr>
          <w:p w14:paraId="6586F642"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575</w:t>
            </w:r>
          </w:p>
        </w:tc>
        <w:tc>
          <w:tcPr>
            <w:tcW w:w="1166" w:type="dxa"/>
            <w:shd w:val="clear" w:color="auto" w:fill="auto"/>
            <w:vAlign w:val="bottom"/>
          </w:tcPr>
          <w:p w14:paraId="05A2390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135,8</w:t>
            </w:r>
          </w:p>
        </w:tc>
        <w:tc>
          <w:tcPr>
            <w:tcW w:w="1172" w:type="dxa"/>
            <w:shd w:val="clear" w:color="auto" w:fill="auto"/>
            <w:vAlign w:val="bottom"/>
          </w:tcPr>
          <w:p w14:paraId="3B73002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27,5</w:t>
            </w:r>
          </w:p>
        </w:tc>
        <w:tc>
          <w:tcPr>
            <w:tcW w:w="1166" w:type="dxa"/>
            <w:shd w:val="clear" w:color="auto" w:fill="auto"/>
            <w:vAlign w:val="bottom"/>
          </w:tcPr>
          <w:p w14:paraId="45DA0255"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102,4</w:t>
            </w:r>
          </w:p>
        </w:tc>
        <w:tc>
          <w:tcPr>
            <w:tcW w:w="1160" w:type="dxa"/>
            <w:shd w:val="clear" w:color="auto" w:fill="auto"/>
            <w:vAlign w:val="bottom"/>
          </w:tcPr>
          <w:p w14:paraId="57983DC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12,7</w:t>
            </w:r>
          </w:p>
        </w:tc>
        <w:tc>
          <w:tcPr>
            <w:tcW w:w="1172" w:type="dxa"/>
            <w:shd w:val="clear" w:color="auto" w:fill="auto"/>
            <w:vAlign w:val="bottom"/>
          </w:tcPr>
          <w:p w14:paraId="0686353D"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4</w:t>
            </w:r>
            <w:r w:rsidR="0043229F">
              <w:rPr>
                <w:rFonts w:cs="Times New Roman"/>
                <w:b/>
                <w:sz w:val="18"/>
                <w:lang w:val="en-GB"/>
              </w:rPr>
              <w:t> </w:t>
            </w:r>
            <w:r w:rsidRPr="005D358A">
              <w:rPr>
                <w:rFonts w:cs="Times New Roman"/>
                <w:b/>
                <w:sz w:val="18"/>
                <w:lang w:val="en-GB"/>
              </w:rPr>
              <w:t>700</w:t>
            </w:r>
            <w:r w:rsidR="0043229F">
              <w:rPr>
                <w:rFonts w:cs="Times New Roman"/>
                <w:b/>
                <w:sz w:val="18"/>
              </w:rPr>
              <w:t xml:space="preserve"> </w:t>
            </w:r>
            <w:r w:rsidRPr="005D358A">
              <w:rPr>
                <w:rFonts w:cs="Times New Roman"/>
                <w:b/>
                <w:sz w:val="18"/>
                <w:lang w:val="en-GB"/>
              </w:rPr>
              <w:t>± 140</w:t>
            </w:r>
          </w:p>
        </w:tc>
      </w:tr>
      <w:tr w:rsidR="00F7456E" w:rsidRPr="005D358A" w14:paraId="7A5B98FA" w14:textId="77777777" w:rsidTr="008C647A">
        <w:tc>
          <w:tcPr>
            <w:tcW w:w="1534" w:type="dxa"/>
            <w:shd w:val="clear" w:color="auto" w:fill="auto"/>
          </w:tcPr>
          <w:p w14:paraId="70734BE4"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585</w:t>
            </w:r>
          </w:p>
        </w:tc>
        <w:tc>
          <w:tcPr>
            <w:tcW w:w="1166" w:type="dxa"/>
            <w:shd w:val="clear" w:color="auto" w:fill="auto"/>
            <w:vAlign w:val="bottom"/>
          </w:tcPr>
          <w:p w14:paraId="12336490"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137,9</w:t>
            </w:r>
          </w:p>
        </w:tc>
        <w:tc>
          <w:tcPr>
            <w:tcW w:w="1172" w:type="dxa"/>
            <w:shd w:val="clear" w:color="auto" w:fill="auto"/>
            <w:vAlign w:val="bottom"/>
          </w:tcPr>
          <w:p w14:paraId="58A5B02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28,0</w:t>
            </w:r>
          </w:p>
        </w:tc>
        <w:tc>
          <w:tcPr>
            <w:tcW w:w="1166" w:type="dxa"/>
            <w:shd w:val="clear" w:color="auto" w:fill="auto"/>
            <w:vAlign w:val="bottom"/>
          </w:tcPr>
          <w:p w14:paraId="676442E0"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103,9</w:t>
            </w:r>
          </w:p>
        </w:tc>
        <w:tc>
          <w:tcPr>
            <w:tcW w:w="1160" w:type="dxa"/>
            <w:shd w:val="clear" w:color="auto" w:fill="auto"/>
            <w:vAlign w:val="bottom"/>
          </w:tcPr>
          <w:p w14:paraId="0C6682BD"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12,9</w:t>
            </w:r>
          </w:p>
        </w:tc>
        <w:tc>
          <w:tcPr>
            <w:tcW w:w="1172" w:type="dxa"/>
            <w:shd w:val="clear" w:color="auto" w:fill="auto"/>
            <w:vAlign w:val="bottom"/>
          </w:tcPr>
          <w:p w14:paraId="53B24DB2"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4AE8A1BB" w14:textId="77777777" w:rsidTr="008C647A">
        <w:tc>
          <w:tcPr>
            <w:tcW w:w="1534" w:type="dxa"/>
            <w:shd w:val="clear" w:color="auto" w:fill="auto"/>
          </w:tcPr>
          <w:p w14:paraId="27089D91"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595</w:t>
            </w:r>
          </w:p>
        </w:tc>
        <w:tc>
          <w:tcPr>
            <w:tcW w:w="1166" w:type="dxa"/>
            <w:shd w:val="clear" w:color="auto" w:fill="auto"/>
            <w:vAlign w:val="bottom"/>
          </w:tcPr>
          <w:p w14:paraId="1091892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140,0</w:t>
            </w:r>
          </w:p>
        </w:tc>
        <w:tc>
          <w:tcPr>
            <w:tcW w:w="1172" w:type="dxa"/>
            <w:shd w:val="clear" w:color="auto" w:fill="auto"/>
            <w:vAlign w:val="bottom"/>
          </w:tcPr>
          <w:p w14:paraId="3A46C5CD"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28,5</w:t>
            </w:r>
          </w:p>
        </w:tc>
        <w:tc>
          <w:tcPr>
            <w:tcW w:w="1166" w:type="dxa"/>
            <w:shd w:val="clear" w:color="auto" w:fill="auto"/>
            <w:vAlign w:val="bottom"/>
          </w:tcPr>
          <w:p w14:paraId="481F2B41"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105,4</w:t>
            </w:r>
          </w:p>
        </w:tc>
        <w:tc>
          <w:tcPr>
            <w:tcW w:w="1160" w:type="dxa"/>
            <w:shd w:val="clear" w:color="auto" w:fill="auto"/>
            <w:vAlign w:val="bottom"/>
          </w:tcPr>
          <w:p w14:paraId="6ECB3806"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13,1</w:t>
            </w:r>
          </w:p>
        </w:tc>
        <w:tc>
          <w:tcPr>
            <w:tcW w:w="1172" w:type="dxa"/>
            <w:shd w:val="clear" w:color="auto" w:fill="auto"/>
            <w:vAlign w:val="bottom"/>
          </w:tcPr>
          <w:p w14:paraId="05312F1A"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2DC5FDF7" w14:textId="77777777" w:rsidTr="008C647A">
        <w:tc>
          <w:tcPr>
            <w:tcW w:w="1534" w:type="dxa"/>
            <w:shd w:val="clear" w:color="auto" w:fill="auto"/>
          </w:tcPr>
          <w:p w14:paraId="59915FFE"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605</w:t>
            </w:r>
          </w:p>
        </w:tc>
        <w:tc>
          <w:tcPr>
            <w:tcW w:w="1166" w:type="dxa"/>
            <w:shd w:val="clear" w:color="auto" w:fill="auto"/>
            <w:vAlign w:val="bottom"/>
          </w:tcPr>
          <w:p w14:paraId="391C840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142,1</w:t>
            </w:r>
          </w:p>
        </w:tc>
        <w:tc>
          <w:tcPr>
            <w:tcW w:w="1172" w:type="dxa"/>
            <w:shd w:val="clear" w:color="auto" w:fill="auto"/>
            <w:vAlign w:val="bottom"/>
          </w:tcPr>
          <w:p w14:paraId="16025BA3"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29,0</w:t>
            </w:r>
          </w:p>
        </w:tc>
        <w:tc>
          <w:tcPr>
            <w:tcW w:w="1166" w:type="dxa"/>
            <w:shd w:val="clear" w:color="auto" w:fill="auto"/>
            <w:vAlign w:val="bottom"/>
          </w:tcPr>
          <w:p w14:paraId="7382342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107,2</w:t>
            </w:r>
          </w:p>
        </w:tc>
        <w:tc>
          <w:tcPr>
            <w:tcW w:w="1160" w:type="dxa"/>
            <w:shd w:val="clear" w:color="auto" w:fill="auto"/>
            <w:vAlign w:val="bottom"/>
          </w:tcPr>
          <w:p w14:paraId="6518E336"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13,3</w:t>
            </w:r>
          </w:p>
        </w:tc>
        <w:tc>
          <w:tcPr>
            <w:tcW w:w="1172" w:type="dxa"/>
            <w:shd w:val="clear" w:color="auto" w:fill="auto"/>
            <w:vAlign w:val="bottom"/>
          </w:tcPr>
          <w:p w14:paraId="06D17D71"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5 600</w:t>
            </w:r>
            <w:r w:rsidR="002D703A" w:rsidRPr="005D358A">
              <w:rPr>
                <w:rFonts w:cs="Times New Roman"/>
                <w:b/>
                <w:sz w:val="18"/>
                <w:lang w:val="en-GB"/>
              </w:rPr>
              <w:t> ± </w:t>
            </w:r>
            <w:r w:rsidRPr="005D358A">
              <w:rPr>
                <w:rFonts w:cs="Times New Roman"/>
                <w:b/>
                <w:sz w:val="18"/>
                <w:lang w:val="en-GB"/>
              </w:rPr>
              <w:t>160</w:t>
            </w:r>
          </w:p>
        </w:tc>
      </w:tr>
      <w:tr w:rsidR="00F7456E" w:rsidRPr="005D358A" w14:paraId="65B5592D" w14:textId="77777777" w:rsidTr="008C647A">
        <w:tc>
          <w:tcPr>
            <w:tcW w:w="1534" w:type="dxa"/>
            <w:shd w:val="clear" w:color="auto" w:fill="auto"/>
          </w:tcPr>
          <w:p w14:paraId="1FACC320"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615</w:t>
            </w:r>
          </w:p>
        </w:tc>
        <w:tc>
          <w:tcPr>
            <w:tcW w:w="1166" w:type="dxa"/>
            <w:shd w:val="clear" w:color="auto" w:fill="auto"/>
            <w:vAlign w:val="bottom"/>
          </w:tcPr>
          <w:p w14:paraId="41C666A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144,2</w:t>
            </w:r>
          </w:p>
        </w:tc>
        <w:tc>
          <w:tcPr>
            <w:tcW w:w="1172" w:type="dxa"/>
            <w:shd w:val="clear" w:color="auto" w:fill="auto"/>
            <w:vAlign w:val="bottom"/>
          </w:tcPr>
          <w:p w14:paraId="735D388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29,5</w:t>
            </w:r>
          </w:p>
        </w:tc>
        <w:tc>
          <w:tcPr>
            <w:tcW w:w="1166" w:type="dxa"/>
            <w:shd w:val="clear" w:color="auto" w:fill="auto"/>
            <w:vAlign w:val="bottom"/>
          </w:tcPr>
          <w:p w14:paraId="5A4EC320"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108,7</w:t>
            </w:r>
          </w:p>
        </w:tc>
        <w:tc>
          <w:tcPr>
            <w:tcW w:w="1160" w:type="dxa"/>
            <w:shd w:val="clear" w:color="auto" w:fill="auto"/>
            <w:vAlign w:val="bottom"/>
          </w:tcPr>
          <w:p w14:paraId="1AA07712"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13,5</w:t>
            </w:r>
          </w:p>
        </w:tc>
        <w:tc>
          <w:tcPr>
            <w:tcW w:w="1172" w:type="dxa"/>
            <w:shd w:val="clear" w:color="auto" w:fill="auto"/>
            <w:vAlign w:val="bottom"/>
          </w:tcPr>
          <w:p w14:paraId="1904BC37"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1A8E17EC" w14:textId="77777777" w:rsidTr="008C647A">
        <w:tc>
          <w:tcPr>
            <w:tcW w:w="1534" w:type="dxa"/>
            <w:shd w:val="clear" w:color="auto" w:fill="auto"/>
          </w:tcPr>
          <w:p w14:paraId="792B1352"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625</w:t>
            </w:r>
          </w:p>
        </w:tc>
        <w:tc>
          <w:tcPr>
            <w:tcW w:w="1166" w:type="dxa"/>
            <w:shd w:val="clear" w:color="auto" w:fill="auto"/>
            <w:vAlign w:val="bottom"/>
          </w:tcPr>
          <w:p w14:paraId="04913A4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146,3</w:t>
            </w:r>
          </w:p>
        </w:tc>
        <w:tc>
          <w:tcPr>
            <w:tcW w:w="1172" w:type="dxa"/>
            <w:shd w:val="clear" w:color="auto" w:fill="auto"/>
            <w:vAlign w:val="bottom"/>
          </w:tcPr>
          <w:p w14:paraId="5275C1FC"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30,0</w:t>
            </w:r>
          </w:p>
        </w:tc>
        <w:tc>
          <w:tcPr>
            <w:tcW w:w="1166" w:type="dxa"/>
            <w:shd w:val="clear" w:color="auto" w:fill="auto"/>
            <w:vAlign w:val="bottom"/>
          </w:tcPr>
          <w:p w14:paraId="0A9FB49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110,2</w:t>
            </w:r>
          </w:p>
        </w:tc>
        <w:tc>
          <w:tcPr>
            <w:tcW w:w="1160" w:type="dxa"/>
            <w:shd w:val="clear" w:color="auto" w:fill="auto"/>
            <w:vAlign w:val="bottom"/>
          </w:tcPr>
          <w:p w14:paraId="2BE0E399"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13,7</w:t>
            </w:r>
          </w:p>
        </w:tc>
        <w:tc>
          <w:tcPr>
            <w:tcW w:w="1172" w:type="dxa"/>
            <w:shd w:val="clear" w:color="auto" w:fill="auto"/>
            <w:vAlign w:val="bottom"/>
          </w:tcPr>
          <w:p w14:paraId="6D882205"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6 100</w:t>
            </w:r>
            <w:r w:rsidR="002D703A" w:rsidRPr="005D358A">
              <w:rPr>
                <w:rFonts w:cs="Times New Roman"/>
                <w:b/>
                <w:sz w:val="18"/>
                <w:lang w:val="en-GB"/>
              </w:rPr>
              <w:t> ± </w:t>
            </w:r>
            <w:r w:rsidRPr="005D358A">
              <w:rPr>
                <w:rFonts w:cs="Times New Roman"/>
                <w:b/>
                <w:sz w:val="18"/>
                <w:lang w:val="en-GB"/>
              </w:rPr>
              <w:t>180</w:t>
            </w:r>
          </w:p>
        </w:tc>
      </w:tr>
      <w:tr w:rsidR="00F7456E" w:rsidRPr="005D358A" w14:paraId="768090FE" w14:textId="77777777" w:rsidTr="008C647A">
        <w:tc>
          <w:tcPr>
            <w:tcW w:w="1534" w:type="dxa"/>
            <w:shd w:val="clear" w:color="auto" w:fill="auto"/>
          </w:tcPr>
          <w:p w14:paraId="5838872F"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635</w:t>
            </w:r>
          </w:p>
        </w:tc>
        <w:tc>
          <w:tcPr>
            <w:tcW w:w="1166" w:type="dxa"/>
            <w:shd w:val="clear" w:color="auto" w:fill="auto"/>
            <w:vAlign w:val="bottom"/>
          </w:tcPr>
          <w:p w14:paraId="0BA6F6BC"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148,4</w:t>
            </w:r>
          </w:p>
        </w:tc>
        <w:tc>
          <w:tcPr>
            <w:tcW w:w="1172" w:type="dxa"/>
            <w:shd w:val="clear" w:color="auto" w:fill="auto"/>
            <w:vAlign w:val="bottom"/>
          </w:tcPr>
          <w:p w14:paraId="1F5449EA"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30,5</w:t>
            </w:r>
          </w:p>
        </w:tc>
        <w:tc>
          <w:tcPr>
            <w:tcW w:w="1166" w:type="dxa"/>
            <w:shd w:val="clear" w:color="auto" w:fill="auto"/>
            <w:vAlign w:val="bottom"/>
          </w:tcPr>
          <w:p w14:paraId="7FA451A6"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111,8</w:t>
            </w:r>
          </w:p>
        </w:tc>
        <w:tc>
          <w:tcPr>
            <w:tcW w:w="1160" w:type="dxa"/>
            <w:shd w:val="clear" w:color="auto" w:fill="auto"/>
            <w:vAlign w:val="bottom"/>
          </w:tcPr>
          <w:p w14:paraId="5DDD3D9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13,9</w:t>
            </w:r>
          </w:p>
        </w:tc>
        <w:tc>
          <w:tcPr>
            <w:tcW w:w="1172" w:type="dxa"/>
            <w:shd w:val="clear" w:color="auto" w:fill="auto"/>
            <w:vAlign w:val="bottom"/>
          </w:tcPr>
          <w:p w14:paraId="0B91E165" w14:textId="77777777" w:rsidR="00F7456E" w:rsidRPr="005D358A" w:rsidRDefault="00F7456E" w:rsidP="00092D9F">
            <w:pPr>
              <w:suppressAutoHyphens w:val="0"/>
              <w:spacing w:before="40" w:after="40" w:line="220" w:lineRule="exact"/>
              <w:jc w:val="right"/>
              <w:rPr>
                <w:rFonts w:cs="Times New Roman"/>
                <w:b/>
                <w:sz w:val="18"/>
                <w:lang w:val="en-GB"/>
              </w:rPr>
            </w:pPr>
          </w:p>
        </w:tc>
      </w:tr>
      <w:tr w:rsidR="00F7456E" w:rsidRPr="005D358A" w14:paraId="00063113" w14:textId="77777777" w:rsidTr="008C647A">
        <w:tc>
          <w:tcPr>
            <w:tcW w:w="1534" w:type="dxa"/>
            <w:tcBorders>
              <w:bottom w:val="single" w:sz="12" w:space="0" w:color="auto"/>
            </w:tcBorders>
            <w:shd w:val="clear" w:color="auto" w:fill="auto"/>
          </w:tcPr>
          <w:p w14:paraId="3D474E0B" w14:textId="77777777" w:rsidR="00F7456E" w:rsidRPr="005D358A" w:rsidRDefault="00F7456E" w:rsidP="00092D9F">
            <w:pPr>
              <w:suppressAutoHyphens w:val="0"/>
              <w:spacing w:before="40" w:after="40" w:line="220" w:lineRule="exact"/>
              <w:rPr>
                <w:rFonts w:cs="Times New Roman"/>
                <w:b/>
                <w:sz w:val="18"/>
                <w:lang w:val="en-GB"/>
              </w:rPr>
            </w:pPr>
            <w:r w:rsidRPr="005D358A">
              <w:rPr>
                <w:rFonts w:cs="Times New Roman"/>
                <w:b/>
                <w:sz w:val="18"/>
                <w:lang w:val="en-GB"/>
              </w:rPr>
              <w:t>645</w:t>
            </w:r>
          </w:p>
        </w:tc>
        <w:tc>
          <w:tcPr>
            <w:tcW w:w="1166" w:type="dxa"/>
            <w:tcBorders>
              <w:bottom w:val="single" w:sz="12" w:space="0" w:color="auto"/>
            </w:tcBorders>
            <w:shd w:val="clear" w:color="auto" w:fill="auto"/>
            <w:vAlign w:val="bottom"/>
          </w:tcPr>
          <w:p w14:paraId="7389D9E1"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150,5</w:t>
            </w:r>
          </w:p>
        </w:tc>
        <w:tc>
          <w:tcPr>
            <w:tcW w:w="1172" w:type="dxa"/>
            <w:tcBorders>
              <w:bottom w:val="single" w:sz="12" w:space="0" w:color="auto"/>
            </w:tcBorders>
            <w:shd w:val="clear" w:color="auto" w:fill="auto"/>
            <w:vAlign w:val="bottom"/>
          </w:tcPr>
          <w:p w14:paraId="0A787D6F"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31,0</w:t>
            </w:r>
          </w:p>
        </w:tc>
        <w:tc>
          <w:tcPr>
            <w:tcW w:w="1166" w:type="dxa"/>
            <w:tcBorders>
              <w:bottom w:val="single" w:sz="12" w:space="0" w:color="auto"/>
            </w:tcBorders>
            <w:shd w:val="clear" w:color="auto" w:fill="auto"/>
            <w:vAlign w:val="bottom"/>
          </w:tcPr>
          <w:p w14:paraId="4B70C5FE"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113,5</w:t>
            </w:r>
          </w:p>
        </w:tc>
        <w:tc>
          <w:tcPr>
            <w:tcW w:w="1160" w:type="dxa"/>
            <w:tcBorders>
              <w:bottom w:val="single" w:sz="12" w:space="0" w:color="auto"/>
            </w:tcBorders>
            <w:shd w:val="clear" w:color="auto" w:fill="auto"/>
            <w:vAlign w:val="bottom"/>
          </w:tcPr>
          <w:p w14:paraId="406883BB" w14:textId="77777777" w:rsidR="00F7456E" w:rsidRPr="005D358A" w:rsidRDefault="00F7456E" w:rsidP="00092D9F">
            <w:pPr>
              <w:suppressAutoHyphens w:val="0"/>
              <w:spacing w:before="40" w:after="40" w:line="220" w:lineRule="exact"/>
              <w:jc w:val="right"/>
              <w:rPr>
                <w:rFonts w:cs="Times New Roman"/>
                <w:b/>
                <w:sz w:val="18"/>
                <w:lang w:val="en-GB"/>
              </w:rPr>
            </w:pPr>
            <w:r w:rsidRPr="005D358A">
              <w:rPr>
                <w:rFonts w:cs="Times New Roman"/>
                <w:b/>
                <w:sz w:val="18"/>
                <w:lang w:val="en-GB"/>
              </w:rPr>
              <w:t>14,1</w:t>
            </w:r>
          </w:p>
        </w:tc>
        <w:tc>
          <w:tcPr>
            <w:tcW w:w="1172" w:type="dxa"/>
            <w:tcBorders>
              <w:bottom w:val="single" w:sz="12" w:space="0" w:color="auto"/>
            </w:tcBorders>
            <w:shd w:val="clear" w:color="auto" w:fill="auto"/>
            <w:vAlign w:val="bottom"/>
          </w:tcPr>
          <w:p w14:paraId="04926A57" w14:textId="77777777" w:rsidR="00F7456E" w:rsidRPr="005D358A" w:rsidRDefault="00F7456E" w:rsidP="00092D9F">
            <w:pPr>
              <w:suppressAutoHyphens w:val="0"/>
              <w:spacing w:before="40" w:after="40" w:line="220" w:lineRule="exact"/>
              <w:jc w:val="right"/>
              <w:rPr>
                <w:rFonts w:cs="Times New Roman"/>
                <w:b/>
                <w:sz w:val="18"/>
                <w:lang w:val="en-GB"/>
              </w:rPr>
            </w:pPr>
          </w:p>
        </w:tc>
      </w:tr>
      <w:bookmarkEnd w:id="31"/>
    </w:tbl>
    <w:p w14:paraId="0895527D" w14:textId="77777777" w:rsidR="00F7456E" w:rsidRPr="005D358A" w:rsidRDefault="00F7456E" w:rsidP="00F7456E">
      <w:pPr>
        <w:ind w:right="1134"/>
        <w:rPr>
          <w:b/>
          <w:bCs/>
        </w:rPr>
      </w:pPr>
    </w:p>
    <w:p w14:paraId="638A3BCF" w14:textId="77777777" w:rsidR="00F7456E" w:rsidRPr="005D358A" w:rsidRDefault="00F7456E" w:rsidP="00F7456E">
      <w:pPr>
        <w:ind w:right="1134"/>
        <w:jc w:val="center"/>
      </w:pPr>
      <w:r w:rsidRPr="005D358A">
        <w:rPr>
          <w:noProof/>
          <w:lang w:eastAsia="zh-CN"/>
        </w:rPr>
        <w:lastRenderedPageBreak/>
        <w:drawing>
          <wp:inline distT="0" distB="0" distL="0" distR="0" wp14:anchorId="185B70C1" wp14:editId="07016120">
            <wp:extent cx="5298831" cy="7689809"/>
            <wp:effectExtent l="0" t="0" r="0" b="6985"/>
            <wp:docPr id="350" name="Immagin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_Pagina_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19632" cy="7719996"/>
                    </a:xfrm>
                    <a:prstGeom prst="rect">
                      <a:avLst/>
                    </a:prstGeom>
                  </pic:spPr>
                </pic:pic>
              </a:graphicData>
            </a:graphic>
          </wp:inline>
        </w:drawing>
      </w:r>
    </w:p>
    <w:p w14:paraId="492556C0" w14:textId="77777777" w:rsidR="00F7456E" w:rsidRPr="005D358A" w:rsidRDefault="00F7456E" w:rsidP="00F7456E">
      <w:pPr>
        <w:ind w:right="1134"/>
        <w:jc w:val="center"/>
      </w:pPr>
    </w:p>
    <w:p w14:paraId="387DD041" w14:textId="77777777" w:rsidR="00F7456E" w:rsidRPr="005D358A" w:rsidRDefault="00F7456E" w:rsidP="00F7456E">
      <w:pPr>
        <w:ind w:right="1134"/>
        <w:jc w:val="center"/>
      </w:pPr>
    </w:p>
    <w:p w14:paraId="4DAB128C" w14:textId="77777777" w:rsidR="00F7456E" w:rsidRPr="005D358A" w:rsidRDefault="00F7456E" w:rsidP="00F7456E">
      <w:pPr>
        <w:ind w:right="1134"/>
        <w:jc w:val="center"/>
      </w:pPr>
      <w:r w:rsidRPr="005D358A">
        <w:rPr>
          <w:noProof/>
          <w:lang w:eastAsia="zh-CN"/>
        </w:rPr>
        <w:lastRenderedPageBreak/>
        <w:drawing>
          <wp:inline distT="0" distB="0" distL="0" distR="0" wp14:anchorId="5AF7C744" wp14:editId="6EA44FD8">
            <wp:extent cx="5257800" cy="7671886"/>
            <wp:effectExtent l="0" t="0" r="0" b="5715"/>
            <wp:docPr id="30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_Pagina_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63106" cy="7679628"/>
                    </a:xfrm>
                    <a:prstGeom prst="rect">
                      <a:avLst/>
                    </a:prstGeom>
                  </pic:spPr>
                </pic:pic>
              </a:graphicData>
            </a:graphic>
          </wp:inline>
        </w:drawing>
      </w:r>
    </w:p>
    <w:p w14:paraId="36F362E5" w14:textId="77777777" w:rsidR="00F7456E" w:rsidRPr="005D358A" w:rsidRDefault="00F7456E" w:rsidP="00F7456E">
      <w:pPr>
        <w:ind w:right="1134"/>
        <w:jc w:val="center"/>
      </w:pPr>
      <w:r w:rsidRPr="005D358A">
        <w:rPr>
          <w:noProof/>
          <w:lang w:eastAsia="zh-CN"/>
        </w:rPr>
        <w:lastRenderedPageBreak/>
        <w:drawing>
          <wp:inline distT="0" distB="0" distL="0" distR="0" wp14:anchorId="309810FF" wp14:editId="54D0E678">
            <wp:extent cx="5257800" cy="7856559"/>
            <wp:effectExtent l="0" t="0" r="0" b="0"/>
            <wp:docPr id="351" name="Immagin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_Pagina_1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61581" cy="7862208"/>
                    </a:xfrm>
                    <a:prstGeom prst="rect">
                      <a:avLst/>
                    </a:prstGeom>
                  </pic:spPr>
                </pic:pic>
              </a:graphicData>
            </a:graphic>
          </wp:inline>
        </w:drawing>
      </w:r>
    </w:p>
    <w:p w14:paraId="3225C375" w14:textId="77777777" w:rsidR="00F7456E" w:rsidRPr="005D358A" w:rsidRDefault="00F7456E" w:rsidP="00F7456E">
      <w:pPr>
        <w:ind w:right="1134"/>
        <w:jc w:val="center"/>
      </w:pPr>
      <w:r w:rsidRPr="005D358A">
        <w:rPr>
          <w:noProof/>
          <w:lang w:eastAsia="zh-CN"/>
        </w:rPr>
        <w:lastRenderedPageBreak/>
        <w:drawing>
          <wp:inline distT="0" distB="0" distL="0" distR="0" wp14:anchorId="6D266FA5" wp14:editId="7695F5EA">
            <wp:extent cx="5298908" cy="7874284"/>
            <wp:effectExtent l="0" t="0" r="0" b="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_Pagina_1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98908" cy="7874284"/>
                    </a:xfrm>
                    <a:prstGeom prst="rect">
                      <a:avLst/>
                    </a:prstGeom>
                  </pic:spPr>
                </pic:pic>
              </a:graphicData>
            </a:graphic>
          </wp:inline>
        </w:drawing>
      </w:r>
      <w:r w:rsidRPr="005D358A">
        <w:rPr>
          <w:noProof/>
          <w:lang w:eastAsia="zh-CN"/>
        </w:rPr>
        <w:lastRenderedPageBreak/>
        <w:drawing>
          <wp:inline distT="0" distB="0" distL="0" distR="0" wp14:anchorId="7207FE47" wp14:editId="37B2D5C4">
            <wp:extent cx="5316416" cy="8003868"/>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_Pagina_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18743" cy="8007371"/>
                    </a:xfrm>
                    <a:prstGeom prst="rect">
                      <a:avLst/>
                    </a:prstGeom>
                  </pic:spPr>
                </pic:pic>
              </a:graphicData>
            </a:graphic>
          </wp:inline>
        </w:drawing>
      </w:r>
      <w:r w:rsidRPr="005D358A">
        <w:rPr>
          <w:noProof/>
          <w:lang w:eastAsia="zh-CN"/>
        </w:rPr>
        <w:lastRenderedPageBreak/>
        <w:drawing>
          <wp:inline distT="0" distB="0" distL="0" distR="0" wp14:anchorId="62BF904D" wp14:editId="6A0FBA7A">
            <wp:extent cx="5316415" cy="8010736"/>
            <wp:effectExtent l="0" t="0" r="0" b="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_Pagina_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19609" cy="8015549"/>
                    </a:xfrm>
                    <a:prstGeom prst="rect">
                      <a:avLst/>
                    </a:prstGeom>
                  </pic:spPr>
                </pic:pic>
              </a:graphicData>
            </a:graphic>
          </wp:inline>
        </w:drawing>
      </w:r>
      <w:r w:rsidRPr="005D358A">
        <w:rPr>
          <w:noProof/>
          <w:lang w:eastAsia="zh-CN"/>
        </w:rPr>
        <w:lastRenderedPageBreak/>
        <w:drawing>
          <wp:inline distT="0" distB="0" distL="0" distR="0" wp14:anchorId="7871D8B9" wp14:editId="42941B75">
            <wp:extent cx="5380892" cy="8247347"/>
            <wp:effectExtent l="0" t="0" r="0" b="1905"/>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_Pagina_2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84170" cy="8252372"/>
                    </a:xfrm>
                    <a:prstGeom prst="rect">
                      <a:avLst/>
                    </a:prstGeom>
                  </pic:spPr>
                </pic:pic>
              </a:graphicData>
            </a:graphic>
          </wp:inline>
        </w:drawing>
      </w:r>
      <w:r w:rsidRPr="005D358A">
        <w:rPr>
          <w:noProof/>
          <w:lang w:eastAsia="zh-CN"/>
        </w:rPr>
        <w:lastRenderedPageBreak/>
        <w:drawing>
          <wp:inline distT="0" distB="0" distL="0" distR="0" wp14:anchorId="46EE20DC" wp14:editId="386F6B18">
            <wp:extent cx="5351585" cy="8136149"/>
            <wp:effectExtent l="0" t="0" r="0" b="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_Pagina_2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54648" cy="8140806"/>
                    </a:xfrm>
                    <a:prstGeom prst="rect">
                      <a:avLst/>
                    </a:prstGeom>
                  </pic:spPr>
                </pic:pic>
              </a:graphicData>
            </a:graphic>
          </wp:inline>
        </w:drawing>
      </w:r>
      <w:r w:rsidRPr="005D358A">
        <w:rPr>
          <w:noProof/>
          <w:lang w:eastAsia="zh-CN"/>
        </w:rPr>
        <w:lastRenderedPageBreak/>
        <w:drawing>
          <wp:inline distT="0" distB="0" distL="0" distR="0" wp14:anchorId="256C4306" wp14:editId="455405B6">
            <wp:extent cx="5372510" cy="818190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_Pagina_2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72510" cy="8181905"/>
                    </a:xfrm>
                    <a:prstGeom prst="rect">
                      <a:avLst/>
                    </a:prstGeom>
                  </pic:spPr>
                </pic:pic>
              </a:graphicData>
            </a:graphic>
          </wp:inline>
        </w:drawing>
      </w:r>
      <w:r w:rsidRPr="005D358A">
        <w:rPr>
          <w:noProof/>
          <w:lang w:eastAsia="zh-CN"/>
        </w:rPr>
        <w:lastRenderedPageBreak/>
        <w:drawing>
          <wp:inline distT="0" distB="0" distL="0" distR="0" wp14:anchorId="436BEA5D" wp14:editId="1E0AC40F">
            <wp:extent cx="5398477" cy="8393585"/>
            <wp:effectExtent l="0" t="0" r="0" b="7620"/>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_Pagina_2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224" cy="8396301"/>
                    </a:xfrm>
                    <a:prstGeom prst="rect">
                      <a:avLst/>
                    </a:prstGeom>
                  </pic:spPr>
                </pic:pic>
              </a:graphicData>
            </a:graphic>
          </wp:inline>
        </w:drawing>
      </w:r>
      <w:r w:rsidRPr="005D358A">
        <w:rPr>
          <w:noProof/>
          <w:lang w:eastAsia="zh-CN"/>
        </w:rPr>
        <w:lastRenderedPageBreak/>
        <w:drawing>
          <wp:inline distT="0" distB="0" distL="0" distR="0" wp14:anchorId="1E1037DC" wp14:editId="6F3BC68A">
            <wp:extent cx="5286221" cy="8059615"/>
            <wp:effectExtent l="0" t="0" r="0" b="0"/>
            <wp:docPr id="352" name="Immagin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_Pagina_2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91101" cy="8067056"/>
                    </a:xfrm>
                    <a:prstGeom prst="rect">
                      <a:avLst/>
                    </a:prstGeom>
                  </pic:spPr>
                </pic:pic>
              </a:graphicData>
            </a:graphic>
          </wp:inline>
        </w:drawing>
      </w:r>
      <w:r w:rsidRPr="005D358A">
        <w:rPr>
          <w:noProof/>
          <w:lang w:eastAsia="zh-CN"/>
        </w:rPr>
        <w:lastRenderedPageBreak/>
        <w:drawing>
          <wp:inline distT="0" distB="0" distL="0" distR="0" wp14:anchorId="633C913E" wp14:editId="259CF422">
            <wp:extent cx="5305702" cy="8077200"/>
            <wp:effectExtent l="0" t="0" r="0" b="0"/>
            <wp:docPr id="353" name="Immagin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_Pagina_2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09604" cy="8083141"/>
                    </a:xfrm>
                    <a:prstGeom prst="rect">
                      <a:avLst/>
                    </a:prstGeom>
                  </pic:spPr>
                </pic:pic>
              </a:graphicData>
            </a:graphic>
          </wp:inline>
        </w:drawing>
      </w:r>
      <w:r w:rsidRPr="005D358A">
        <w:rPr>
          <w:noProof/>
          <w:lang w:eastAsia="zh-CN"/>
        </w:rPr>
        <w:lastRenderedPageBreak/>
        <w:drawing>
          <wp:inline distT="0" distB="0" distL="0" distR="0" wp14:anchorId="114E7274" wp14:editId="0989852A">
            <wp:extent cx="5263468" cy="7983415"/>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_Pagina_2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67826" cy="7990026"/>
                    </a:xfrm>
                    <a:prstGeom prst="rect">
                      <a:avLst/>
                    </a:prstGeom>
                  </pic:spPr>
                </pic:pic>
              </a:graphicData>
            </a:graphic>
          </wp:inline>
        </w:drawing>
      </w:r>
      <w:r w:rsidRPr="005D358A">
        <w:rPr>
          <w:noProof/>
          <w:lang w:eastAsia="zh-CN"/>
        </w:rPr>
        <w:lastRenderedPageBreak/>
        <w:drawing>
          <wp:inline distT="0" distB="0" distL="0" distR="0" wp14:anchorId="7BC6587F" wp14:editId="033E01D7">
            <wp:extent cx="5219830" cy="8006861"/>
            <wp:effectExtent l="0" t="0" r="0" b="0"/>
            <wp:docPr id="354" name="Immagin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_Pagina_2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3015" cy="8011747"/>
                    </a:xfrm>
                    <a:prstGeom prst="rect">
                      <a:avLst/>
                    </a:prstGeom>
                  </pic:spPr>
                </pic:pic>
              </a:graphicData>
            </a:graphic>
          </wp:inline>
        </w:drawing>
      </w:r>
      <w:r w:rsidRPr="005D358A">
        <w:rPr>
          <w:noProof/>
          <w:lang w:eastAsia="zh-CN"/>
        </w:rPr>
        <w:lastRenderedPageBreak/>
        <w:drawing>
          <wp:inline distT="0" distB="0" distL="0" distR="0" wp14:anchorId="7CD958C3" wp14:editId="392F31DF">
            <wp:extent cx="5265122" cy="8124092"/>
            <wp:effectExtent l="0" t="0" r="0" b="0"/>
            <wp:docPr id="355" name="Immagin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_Pagina_3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68813" cy="8129787"/>
                    </a:xfrm>
                    <a:prstGeom prst="rect">
                      <a:avLst/>
                    </a:prstGeom>
                  </pic:spPr>
                </pic:pic>
              </a:graphicData>
            </a:graphic>
          </wp:inline>
        </w:drawing>
      </w:r>
      <w:r w:rsidRPr="005D358A">
        <w:rPr>
          <w:noProof/>
          <w:lang w:eastAsia="zh-CN"/>
        </w:rPr>
        <w:lastRenderedPageBreak/>
        <w:drawing>
          <wp:inline distT="0" distB="0" distL="0" distR="0" wp14:anchorId="6298FA52" wp14:editId="21C8127A">
            <wp:extent cx="5306909" cy="7854461"/>
            <wp:effectExtent l="0" t="0" r="0" b="0"/>
            <wp:docPr id="356" name="Immagin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_Pagina_3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12066" cy="7862094"/>
                    </a:xfrm>
                    <a:prstGeom prst="rect">
                      <a:avLst/>
                    </a:prstGeom>
                  </pic:spPr>
                </pic:pic>
              </a:graphicData>
            </a:graphic>
          </wp:inline>
        </w:drawing>
      </w:r>
      <w:r w:rsidRPr="005D358A">
        <w:rPr>
          <w:noProof/>
          <w:lang w:eastAsia="zh-CN"/>
        </w:rPr>
        <w:lastRenderedPageBreak/>
        <w:drawing>
          <wp:inline distT="0" distB="0" distL="0" distR="0" wp14:anchorId="1379A15F" wp14:editId="3C308531">
            <wp:extent cx="5228493" cy="7878306"/>
            <wp:effectExtent l="0" t="0" r="0" b="889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_Pagina_3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36464" cy="7890316"/>
                    </a:xfrm>
                    <a:prstGeom prst="rect">
                      <a:avLst/>
                    </a:prstGeom>
                  </pic:spPr>
                </pic:pic>
              </a:graphicData>
            </a:graphic>
          </wp:inline>
        </w:drawing>
      </w:r>
      <w:r w:rsidRPr="005D358A">
        <w:rPr>
          <w:noProof/>
          <w:lang w:eastAsia="zh-CN"/>
        </w:rPr>
        <w:lastRenderedPageBreak/>
        <w:drawing>
          <wp:inline distT="0" distB="0" distL="0" distR="0" wp14:anchorId="2C726DD0" wp14:editId="3CEB8334">
            <wp:extent cx="5251631" cy="7918938"/>
            <wp:effectExtent l="0" t="0" r="0" b="6350"/>
            <wp:docPr id="357" name="Immagin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_Pagina_3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56256" cy="7925912"/>
                    </a:xfrm>
                    <a:prstGeom prst="rect">
                      <a:avLst/>
                    </a:prstGeom>
                  </pic:spPr>
                </pic:pic>
              </a:graphicData>
            </a:graphic>
          </wp:inline>
        </w:drawing>
      </w:r>
      <w:r w:rsidRPr="005D358A">
        <w:rPr>
          <w:noProof/>
          <w:lang w:eastAsia="zh-CN"/>
        </w:rPr>
        <w:lastRenderedPageBreak/>
        <w:drawing>
          <wp:inline distT="0" distB="0" distL="0" distR="0" wp14:anchorId="32153609" wp14:editId="72C6D06E">
            <wp:extent cx="5223520" cy="7842738"/>
            <wp:effectExtent l="0" t="0" r="0" b="6350"/>
            <wp:docPr id="358" name="Immagin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_Pagina_3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28544" cy="7850281"/>
                    </a:xfrm>
                    <a:prstGeom prst="rect">
                      <a:avLst/>
                    </a:prstGeom>
                  </pic:spPr>
                </pic:pic>
              </a:graphicData>
            </a:graphic>
          </wp:inline>
        </w:drawing>
      </w:r>
      <w:r w:rsidRPr="005D358A">
        <w:rPr>
          <w:noProof/>
          <w:lang w:eastAsia="zh-CN"/>
        </w:rPr>
        <w:lastRenderedPageBreak/>
        <w:drawing>
          <wp:inline distT="0" distB="0" distL="0" distR="0" wp14:anchorId="50371202" wp14:editId="6BBAAEEA">
            <wp:extent cx="5261930" cy="8118231"/>
            <wp:effectExtent l="0" t="0" r="0" b="0"/>
            <wp:docPr id="359" name="Immagin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Pagina_3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69321" cy="8129635"/>
                    </a:xfrm>
                    <a:prstGeom prst="rect">
                      <a:avLst/>
                    </a:prstGeom>
                  </pic:spPr>
                </pic:pic>
              </a:graphicData>
            </a:graphic>
          </wp:inline>
        </w:drawing>
      </w:r>
    </w:p>
    <w:p w14:paraId="6DC8384B" w14:textId="77777777" w:rsidR="003E4FB8" w:rsidRPr="005D358A" w:rsidRDefault="003E4FB8">
      <w:pPr>
        <w:suppressAutoHyphens w:val="0"/>
        <w:spacing w:line="240" w:lineRule="auto"/>
        <w:rPr>
          <w:rFonts w:asciiTheme="majorBidi" w:eastAsia="Times New Roman" w:hAnsiTheme="majorBidi" w:cstheme="majorBidi"/>
          <w:szCs w:val="20"/>
          <w:lang w:val="en-GB"/>
        </w:rPr>
      </w:pPr>
      <w:r w:rsidRPr="005D358A">
        <w:rPr>
          <w:rFonts w:asciiTheme="majorBidi" w:hAnsiTheme="majorBidi" w:cstheme="majorBidi"/>
        </w:rPr>
        <w:br w:type="page"/>
      </w:r>
    </w:p>
    <w:p w14:paraId="35247874" w14:textId="77777777" w:rsidR="00F7456E" w:rsidRPr="005D358A" w:rsidRDefault="00F21065" w:rsidP="00F21065">
      <w:pPr>
        <w:pStyle w:val="H23G"/>
      </w:pPr>
      <w:r w:rsidRPr="005D358A">
        <w:rPr>
          <w:b w:val="0"/>
        </w:rPr>
        <w:lastRenderedPageBreak/>
        <w:tab/>
      </w:r>
      <w:r w:rsidRPr="005D358A">
        <w:rPr>
          <w:b w:val="0"/>
        </w:rPr>
        <w:tab/>
      </w:r>
      <w:proofErr w:type="spellStart"/>
      <w:r w:rsidR="00F7456E" w:rsidRPr="005D358A">
        <w:rPr>
          <w:b w:val="0"/>
        </w:rPr>
        <w:t>Taблица</w:t>
      </w:r>
      <w:proofErr w:type="spellEnd"/>
      <w:r w:rsidR="00F7456E" w:rsidRPr="005D358A">
        <w:rPr>
          <w:b w:val="0"/>
        </w:rPr>
        <w:t xml:space="preserve"> B.1</w:t>
      </w:r>
      <w:r w:rsidR="00F7456E" w:rsidRPr="005D358A">
        <w:rPr>
          <w:b w:val="0"/>
        </w:rPr>
        <w:br/>
      </w:r>
      <w:r w:rsidR="00F7456E" w:rsidRPr="005D358A">
        <w:t>На контрольной плоскости и над контрольной плоскостью</w:t>
      </w:r>
    </w:p>
    <w:tbl>
      <w:tblPr>
        <w:tblW w:w="7370" w:type="dxa"/>
        <w:tblInd w:w="1134" w:type="dxa"/>
        <w:tblLayout w:type="fixed"/>
        <w:tblCellMar>
          <w:left w:w="0" w:type="dxa"/>
          <w:right w:w="0" w:type="dxa"/>
        </w:tblCellMar>
        <w:tblLook w:val="01E0" w:firstRow="1" w:lastRow="1" w:firstColumn="1" w:lastColumn="1" w:noHBand="0" w:noVBand="0"/>
      </w:tblPr>
      <w:tblGrid>
        <w:gridCol w:w="565"/>
        <w:gridCol w:w="541"/>
        <w:gridCol w:w="1687"/>
        <w:gridCol w:w="581"/>
        <w:gridCol w:w="1705"/>
        <w:gridCol w:w="604"/>
        <w:gridCol w:w="1687"/>
      </w:tblGrid>
      <w:tr w:rsidR="00F7456E" w:rsidRPr="005D358A" w14:paraId="45B165FD" w14:textId="77777777" w:rsidTr="00F21065">
        <w:trPr>
          <w:tblHeader/>
        </w:trPr>
        <w:tc>
          <w:tcPr>
            <w:tcW w:w="565" w:type="dxa"/>
            <w:tcBorders>
              <w:top w:val="single" w:sz="4" w:space="0" w:color="auto"/>
              <w:bottom w:val="single" w:sz="12" w:space="0" w:color="auto"/>
            </w:tcBorders>
            <w:shd w:val="clear" w:color="auto" w:fill="auto"/>
            <w:vAlign w:val="bottom"/>
          </w:tcPr>
          <w:p w14:paraId="532DC07F" w14:textId="77777777" w:rsidR="00F7456E" w:rsidRPr="005D358A" w:rsidRDefault="00F7456E" w:rsidP="00F21065">
            <w:pPr>
              <w:spacing w:before="80" w:after="80" w:line="200" w:lineRule="exact"/>
              <w:rPr>
                <w:rFonts w:cs="Times New Roman"/>
                <w:i/>
                <w:sz w:val="16"/>
                <w:lang w:val="en-GB"/>
              </w:rPr>
            </w:pPr>
            <w:r w:rsidRPr="005D358A">
              <w:rPr>
                <w:rFonts w:cs="Times New Roman"/>
                <w:i/>
                <w:sz w:val="16"/>
              </w:rPr>
              <w:t>Угол</w:t>
            </w:r>
            <w:r w:rsidR="00F21065" w:rsidRPr="005D358A">
              <w:rPr>
                <w:rFonts w:cs="Times New Roman"/>
                <w:i/>
                <w:sz w:val="16"/>
              </w:rPr>
              <w:t xml:space="preserve"> </w:t>
            </w:r>
            <w:r w:rsidRPr="005D358A">
              <w:rPr>
                <w:rFonts w:cs="Times New Roman"/>
                <w:i/>
                <w:sz w:val="16"/>
                <w:lang w:val="en-GB"/>
              </w:rPr>
              <w:t>V</w:t>
            </w:r>
          </w:p>
        </w:tc>
        <w:tc>
          <w:tcPr>
            <w:tcW w:w="541" w:type="dxa"/>
            <w:tcBorders>
              <w:top w:val="single" w:sz="4" w:space="0" w:color="auto"/>
              <w:bottom w:val="single" w:sz="12" w:space="0" w:color="auto"/>
            </w:tcBorders>
            <w:shd w:val="clear" w:color="auto" w:fill="auto"/>
            <w:vAlign w:val="bottom"/>
          </w:tcPr>
          <w:p w14:paraId="1D3EB77C" w14:textId="77777777" w:rsidR="00F7456E" w:rsidRPr="005D358A" w:rsidRDefault="00F7456E" w:rsidP="00F21065">
            <w:pPr>
              <w:spacing w:before="80" w:after="80" w:line="200" w:lineRule="exact"/>
              <w:jc w:val="right"/>
              <w:rPr>
                <w:rFonts w:cs="Times New Roman"/>
                <w:i/>
                <w:sz w:val="16"/>
                <w:lang w:val="en-GB"/>
              </w:rPr>
            </w:pPr>
            <w:r w:rsidRPr="005D358A">
              <w:rPr>
                <w:rFonts w:cs="Times New Roman"/>
                <w:i/>
                <w:sz w:val="16"/>
              </w:rPr>
              <w:t>Угол</w:t>
            </w:r>
            <w:r w:rsidRPr="005D358A">
              <w:rPr>
                <w:rFonts w:cs="Times New Roman"/>
                <w:i/>
                <w:sz w:val="16"/>
                <w:lang w:val="en-GB"/>
              </w:rPr>
              <w:t xml:space="preserve"> H</w:t>
            </w:r>
          </w:p>
        </w:tc>
        <w:tc>
          <w:tcPr>
            <w:tcW w:w="1687" w:type="dxa"/>
            <w:tcBorders>
              <w:top w:val="single" w:sz="4" w:space="0" w:color="auto"/>
              <w:bottom w:val="single" w:sz="12" w:space="0" w:color="auto"/>
            </w:tcBorders>
            <w:shd w:val="clear" w:color="auto" w:fill="auto"/>
            <w:vAlign w:val="bottom"/>
          </w:tcPr>
          <w:p w14:paraId="0A11C061" w14:textId="77777777" w:rsidR="00F7456E" w:rsidRPr="005D358A" w:rsidRDefault="00F7456E" w:rsidP="00F21065">
            <w:pPr>
              <w:spacing w:before="80" w:after="80" w:line="200" w:lineRule="exact"/>
              <w:jc w:val="right"/>
              <w:rPr>
                <w:rFonts w:cs="Times New Roman"/>
                <w:i/>
                <w:sz w:val="16"/>
              </w:rPr>
            </w:pPr>
            <w:r w:rsidRPr="005D358A">
              <w:rPr>
                <w:rFonts w:cs="Times New Roman"/>
                <w:i/>
                <w:sz w:val="16"/>
              </w:rPr>
              <w:t xml:space="preserve">Уравнение для определения радиуса, </w:t>
            </w:r>
            <w:r w:rsidRPr="005D358A">
              <w:rPr>
                <w:rFonts w:cs="Times New Roman"/>
                <w:i/>
                <w:sz w:val="16"/>
                <w:lang w:val="en-GB"/>
              </w:rPr>
              <w:t>R</w:t>
            </w:r>
          </w:p>
        </w:tc>
        <w:tc>
          <w:tcPr>
            <w:tcW w:w="581" w:type="dxa"/>
            <w:tcBorders>
              <w:top w:val="single" w:sz="4" w:space="0" w:color="auto"/>
              <w:bottom w:val="single" w:sz="12" w:space="0" w:color="auto"/>
            </w:tcBorders>
            <w:shd w:val="clear" w:color="auto" w:fill="auto"/>
            <w:vAlign w:val="bottom"/>
          </w:tcPr>
          <w:p w14:paraId="660E02C8" w14:textId="77777777" w:rsidR="00F7456E" w:rsidRPr="005D358A" w:rsidRDefault="00F7456E" w:rsidP="00F21065">
            <w:pPr>
              <w:spacing w:before="80" w:after="80" w:line="200" w:lineRule="exact"/>
              <w:jc w:val="right"/>
              <w:rPr>
                <w:rFonts w:cs="Times New Roman"/>
                <w:i/>
                <w:sz w:val="16"/>
                <w:lang w:val="en-GB"/>
              </w:rPr>
            </w:pPr>
            <w:r w:rsidRPr="005D358A">
              <w:rPr>
                <w:rFonts w:cs="Times New Roman"/>
                <w:i/>
                <w:sz w:val="16"/>
              </w:rPr>
              <w:t>Угол</w:t>
            </w:r>
            <w:r w:rsidRPr="005D358A">
              <w:rPr>
                <w:rFonts w:cs="Times New Roman"/>
                <w:i/>
                <w:sz w:val="16"/>
                <w:lang w:val="en-GB"/>
              </w:rPr>
              <w:t xml:space="preserve"> H</w:t>
            </w:r>
          </w:p>
        </w:tc>
        <w:tc>
          <w:tcPr>
            <w:tcW w:w="1705" w:type="dxa"/>
            <w:tcBorders>
              <w:top w:val="single" w:sz="4" w:space="0" w:color="auto"/>
              <w:bottom w:val="single" w:sz="12" w:space="0" w:color="auto"/>
            </w:tcBorders>
            <w:shd w:val="clear" w:color="auto" w:fill="auto"/>
            <w:vAlign w:val="bottom"/>
          </w:tcPr>
          <w:p w14:paraId="428D9FAD" w14:textId="77777777" w:rsidR="00F7456E" w:rsidRPr="005D358A" w:rsidRDefault="00F7456E" w:rsidP="00F21065">
            <w:pPr>
              <w:spacing w:before="80" w:after="80" w:line="200" w:lineRule="exact"/>
              <w:jc w:val="right"/>
              <w:rPr>
                <w:rFonts w:cs="Times New Roman"/>
                <w:i/>
                <w:sz w:val="16"/>
              </w:rPr>
            </w:pPr>
            <w:r w:rsidRPr="005D358A">
              <w:rPr>
                <w:rFonts w:cs="Times New Roman"/>
                <w:i/>
                <w:sz w:val="16"/>
              </w:rPr>
              <w:t xml:space="preserve">Уравнение для определения радиуса, </w:t>
            </w:r>
            <w:r w:rsidRPr="005D358A">
              <w:rPr>
                <w:rFonts w:cs="Times New Roman"/>
                <w:i/>
                <w:sz w:val="16"/>
                <w:lang w:val="en-GB"/>
              </w:rPr>
              <w:t>R</w:t>
            </w:r>
          </w:p>
        </w:tc>
        <w:tc>
          <w:tcPr>
            <w:tcW w:w="604" w:type="dxa"/>
            <w:tcBorders>
              <w:top w:val="single" w:sz="4" w:space="0" w:color="auto"/>
              <w:bottom w:val="single" w:sz="12" w:space="0" w:color="auto"/>
            </w:tcBorders>
            <w:shd w:val="clear" w:color="auto" w:fill="auto"/>
            <w:vAlign w:val="bottom"/>
          </w:tcPr>
          <w:p w14:paraId="4E3394B3" w14:textId="77777777" w:rsidR="00F7456E" w:rsidRPr="005D358A" w:rsidRDefault="00F7456E" w:rsidP="00F21065">
            <w:pPr>
              <w:spacing w:before="80" w:after="80" w:line="200" w:lineRule="exact"/>
              <w:jc w:val="right"/>
              <w:rPr>
                <w:rFonts w:cs="Times New Roman"/>
                <w:i/>
                <w:sz w:val="16"/>
                <w:lang w:val="en-GB"/>
              </w:rPr>
            </w:pPr>
            <w:r w:rsidRPr="005D358A">
              <w:rPr>
                <w:rFonts w:cs="Times New Roman"/>
                <w:i/>
                <w:sz w:val="16"/>
              </w:rPr>
              <w:t>Угол</w:t>
            </w:r>
            <w:r w:rsidRPr="005D358A">
              <w:rPr>
                <w:rFonts w:cs="Times New Roman"/>
                <w:i/>
                <w:sz w:val="16"/>
                <w:lang w:val="en-GB"/>
              </w:rPr>
              <w:t xml:space="preserve"> H</w:t>
            </w:r>
          </w:p>
        </w:tc>
        <w:tc>
          <w:tcPr>
            <w:tcW w:w="1687" w:type="dxa"/>
            <w:tcBorders>
              <w:top w:val="single" w:sz="4" w:space="0" w:color="auto"/>
              <w:bottom w:val="single" w:sz="12" w:space="0" w:color="auto"/>
            </w:tcBorders>
            <w:shd w:val="clear" w:color="auto" w:fill="auto"/>
            <w:vAlign w:val="bottom"/>
          </w:tcPr>
          <w:p w14:paraId="2BDC839A" w14:textId="77777777" w:rsidR="00F7456E" w:rsidRPr="005D358A" w:rsidRDefault="00F7456E" w:rsidP="00F21065">
            <w:pPr>
              <w:spacing w:before="80" w:after="80" w:line="200" w:lineRule="exact"/>
              <w:jc w:val="right"/>
              <w:rPr>
                <w:rFonts w:cs="Times New Roman"/>
                <w:i/>
                <w:sz w:val="16"/>
              </w:rPr>
            </w:pPr>
            <w:r w:rsidRPr="005D358A">
              <w:rPr>
                <w:rFonts w:cs="Times New Roman"/>
                <w:i/>
                <w:sz w:val="16"/>
              </w:rPr>
              <w:t xml:space="preserve">Уравнение для определения радиуса, </w:t>
            </w:r>
            <w:r w:rsidRPr="005D358A">
              <w:rPr>
                <w:rFonts w:cs="Times New Roman"/>
                <w:i/>
                <w:sz w:val="16"/>
                <w:lang w:val="en-GB"/>
              </w:rPr>
              <w:t>R</w:t>
            </w:r>
          </w:p>
        </w:tc>
      </w:tr>
      <w:tr w:rsidR="00F7456E" w:rsidRPr="005D358A" w14:paraId="6E74EFED" w14:textId="77777777" w:rsidTr="00F21065">
        <w:tc>
          <w:tcPr>
            <w:tcW w:w="565" w:type="dxa"/>
            <w:shd w:val="clear" w:color="auto" w:fill="auto"/>
          </w:tcPr>
          <w:p w14:paraId="41A279D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90</w:t>
            </w:r>
          </w:p>
        </w:tc>
        <w:tc>
          <w:tcPr>
            <w:tcW w:w="541" w:type="dxa"/>
            <w:shd w:val="clear" w:color="auto" w:fill="auto"/>
            <w:vAlign w:val="bottom"/>
          </w:tcPr>
          <w:p w14:paraId="112932A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w:t>
            </w:r>
          </w:p>
        </w:tc>
        <w:tc>
          <w:tcPr>
            <w:tcW w:w="1687" w:type="dxa"/>
            <w:shd w:val="clear" w:color="auto" w:fill="auto"/>
            <w:vAlign w:val="bottom"/>
          </w:tcPr>
          <w:p w14:paraId="7488183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9,2476</w:t>
            </w:r>
          </w:p>
        </w:tc>
        <w:tc>
          <w:tcPr>
            <w:tcW w:w="581" w:type="dxa"/>
            <w:shd w:val="clear" w:color="auto" w:fill="auto"/>
            <w:vAlign w:val="bottom"/>
          </w:tcPr>
          <w:p w14:paraId="2414D12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15</w:t>
            </w:r>
          </w:p>
        </w:tc>
        <w:tc>
          <w:tcPr>
            <w:tcW w:w="1705" w:type="dxa"/>
            <w:shd w:val="clear" w:color="auto" w:fill="auto"/>
            <w:vAlign w:val="bottom"/>
          </w:tcPr>
          <w:p w14:paraId="4DA8148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0,1621</w:t>
            </w:r>
            <w:r w:rsidR="004F13BE" w:rsidRPr="005D358A">
              <w:rPr>
                <w:rFonts w:cs="Times New Roman"/>
                <w:b/>
                <w:sz w:val="18"/>
                <w:lang w:val="en-GB"/>
              </w:rPr>
              <w:t xml:space="preserve"> x </w:t>
            </w:r>
            <w:r w:rsidR="0043229F">
              <w:rPr>
                <w:rFonts w:cs="Times New Roman"/>
                <w:b/>
                <w:sz w:val="18"/>
              </w:rPr>
              <w:t>С</w:t>
            </w:r>
            <w:r w:rsidR="004F13BE" w:rsidRPr="005D358A">
              <w:rPr>
                <w:rFonts w:cs="Times New Roman"/>
                <w:b/>
                <w:sz w:val="18"/>
                <w:lang w:val="en-GB"/>
              </w:rPr>
              <w:t xml:space="preserve"> + </w:t>
            </w:r>
            <w:r w:rsidRPr="005D358A">
              <w:rPr>
                <w:rFonts w:cs="Times New Roman"/>
                <w:b/>
                <w:sz w:val="18"/>
                <w:lang w:val="en-GB"/>
              </w:rPr>
              <w:t>9,080 4</w:t>
            </w:r>
          </w:p>
        </w:tc>
        <w:tc>
          <w:tcPr>
            <w:tcW w:w="604" w:type="dxa"/>
            <w:shd w:val="clear" w:color="auto" w:fill="auto"/>
            <w:vAlign w:val="bottom"/>
          </w:tcPr>
          <w:p w14:paraId="4428D06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30</w:t>
            </w:r>
          </w:p>
        </w:tc>
        <w:tc>
          <w:tcPr>
            <w:tcW w:w="1687" w:type="dxa"/>
            <w:shd w:val="clear" w:color="auto" w:fill="auto"/>
            <w:vAlign w:val="bottom"/>
          </w:tcPr>
          <w:p w14:paraId="6CCF797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9,1657</w:t>
            </w:r>
          </w:p>
        </w:tc>
      </w:tr>
      <w:tr w:rsidR="00F7456E" w:rsidRPr="005D358A" w14:paraId="2D0AE2C3" w14:textId="77777777" w:rsidTr="00F21065">
        <w:tc>
          <w:tcPr>
            <w:tcW w:w="565" w:type="dxa"/>
            <w:shd w:val="clear" w:color="auto" w:fill="auto"/>
          </w:tcPr>
          <w:p w14:paraId="17253B6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80</w:t>
            </w:r>
          </w:p>
        </w:tc>
        <w:tc>
          <w:tcPr>
            <w:tcW w:w="541" w:type="dxa"/>
            <w:shd w:val="clear" w:color="auto" w:fill="auto"/>
            <w:vAlign w:val="bottom"/>
          </w:tcPr>
          <w:p w14:paraId="0A65A6D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8BDF1D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8,973 7</w:t>
            </w:r>
          </w:p>
        </w:tc>
        <w:tc>
          <w:tcPr>
            <w:tcW w:w="581" w:type="dxa"/>
            <w:shd w:val="clear" w:color="auto" w:fill="auto"/>
            <w:vAlign w:val="bottom"/>
          </w:tcPr>
          <w:p w14:paraId="29F4F691"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35A3EA9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7,543 2</w:t>
            </w:r>
          </w:p>
        </w:tc>
        <w:tc>
          <w:tcPr>
            <w:tcW w:w="604" w:type="dxa"/>
            <w:shd w:val="clear" w:color="auto" w:fill="auto"/>
            <w:vAlign w:val="bottom"/>
          </w:tcPr>
          <w:p w14:paraId="6C6AD15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8ED921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7,8886</w:t>
            </w:r>
          </w:p>
        </w:tc>
      </w:tr>
      <w:tr w:rsidR="00F7456E" w:rsidRPr="005D358A" w14:paraId="086E0678" w14:textId="77777777" w:rsidTr="00F21065">
        <w:tc>
          <w:tcPr>
            <w:tcW w:w="565" w:type="dxa"/>
            <w:shd w:val="clear" w:color="auto" w:fill="auto"/>
          </w:tcPr>
          <w:p w14:paraId="15AA1B3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70</w:t>
            </w:r>
          </w:p>
        </w:tc>
        <w:tc>
          <w:tcPr>
            <w:tcW w:w="541" w:type="dxa"/>
            <w:shd w:val="clear" w:color="auto" w:fill="auto"/>
            <w:vAlign w:val="bottom"/>
          </w:tcPr>
          <w:p w14:paraId="39E31F0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929B6F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8,724 6</w:t>
            </w:r>
          </w:p>
        </w:tc>
        <w:tc>
          <w:tcPr>
            <w:tcW w:w="581" w:type="dxa"/>
            <w:shd w:val="clear" w:color="auto" w:fill="auto"/>
            <w:vAlign w:val="bottom"/>
          </w:tcPr>
          <w:p w14:paraId="305D0BC1"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7C98C5C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8,507 5</w:t>
            </w:r>
          </w:p>
        </w:tc>
        <w:tc>
          <w:tcPr>
            <w:tcW w:w="604" w:type="dxa"/>
            <w:shd w:val="clear" w:color="auto" w:fill="auto"/>
            <w:vAlign w:val="bottom"/>
          </w:tcPr>
          <w:p w14:paraId="0BE834E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641E15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8,273 5</w:t>
            </w:r>
          </w:p>
        </w:tc>
      </w:tr>
      <w:tr w:rsidR="00F7456E" w:rsidRPr="005D358A" w14:paraId="27B3B765" w14:textId="77777777" w:rsidTr="00F21065">
        <w:tc>
          <w:tcPr>
            <w:tcW w:w="565" w:type="dxa"/>
            <w:shd w:val="clear" w:color="auto" w:fill="auto"/>
          </w:tcPr>
          <w:p w14:paraId="7FFAF0D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41" w:type="dxa"/>
            <w:shd w:val="clear" w:color="auto" w:fill="auto"/>
            <w:vAlign w:val="bottom"/>
          </w:tcPr>
          <w:p w14:paraId="58F6AB1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A0D9D4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9,842</w:t>
            </w:r>
          </w:p>
        </w:tc>
        <w:tc>
          <w:tcPr>
            <w:tcW w:w="581" w:type="dxa"/>
            <w:shd w:val="clear" w:color="auto" w:fill="auto"/>
            <w:vAlign w:val="bottom"/>
          </w:tcPr>
          <w:p w14:paraId="47581239"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8BFF59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9,607 3</w:t>
            </w:r>
          </w:p>
        </w:tc>
        <w:tc>
          <w:tcPr>
            <w:tcW w:w="604" w:type="dxa"/>
            <w:shd w:val="clear" w:color="auto" w:fill="auto"/>
            <w:vAlign w:val="bottom"/>
          </w:tcPr>
          <w:p w14:paraId="173D766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BF3168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9,752 5</w:t>
            </w:r>
          </w:p>
        </w:tc>
      </w:tr>
      <w:tr w:rsidR="00F7456E" w:rsidRPr="005D358A" w14:paraId="185824C8" w14:textId="77777777" w:rsidTr="00F21065">
        <w:tc>
          <w:tcPr>
            <w:tcW w:w="565" w:type="dxa"/>
            <w:shd w:val="clear" w:color="auto" w:fill="auto"/>
          </w:tcPr>
          <w:p w14:paraId="348F77A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41" w:type="dxa"/>
            <w:shd w:val="clear" w:color="auto" w:fill="auto"/>
            <w:vAlign w:val="bottom"/>
          </w:tcPr>
          <w:p w14:paraId="7EEF2DD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8BDA27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0,1588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11,224</w:t>
            </w:r>
          </w:p>
        </w:tc>
        <w:tc>
          <w:tcPr>
            <w:tcW w:w="581" w:type="dxa"/>
            <w:shd w:val="clear" w:color="auto" w:fill="auto"/>
            <w:vAlign w:val="bottom"/>
          </w:tcPr>
          <w:p w14:paraId="5E0D71BC"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44D12B5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10,314</w:t>
            </w:r>
          </w:p>
        </w:tc>
        <w:tc>
          <w:tcPr>
            <w:tcW w:w="604" w:type="dxa"/>
            <w:shd w:val="clear" w:color="auto" w:fill="auto"/>
            <w:vAlign w:val="bottom"/>
          </w:tcPr>
          <w:p w14:paraId="27786D9E"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212050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11,123</w:t>
            </w:r>
          </w:p>
        </w:tc>
      </w:tr>
      <w:tr w:rsidR="00F7456E" w:rsidRPr="005D358A" w14:paraId="50D059E3" w14:textId="77777777" w:rsidTr="00F21065">
        <w:tc>
          <w:tcPr>
            <w:tcW w:w="565" w:type="dxa"/>
            <w:shd w:val="clear" w:color="auto" w:fill="auto"/>
          </w:tcPr>
          <w:p w14:paraId="0887BF76"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41" w:type="dxa"/>
            <w:shd w:val="clear" w:color="auto" w:fill="auto"/>
            <w:vAlign w:val="bottom"/>
          </w:tcPr>
          <w:p w14:paraId="5AC8CB3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427C88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11,516</w:t>
            </w:r>
          </w:p>
        </w:tc>
        <w:tc>
          <w:tcPr>
            <w:tcW w:w="581" w:type="dxa"/>
            <w:shd w:val="clear" w:color="auto" w:fill="auto"/>
            <w:vAlign w:val="bottom"/>
          </w:tcPr>
          <w:p w14:paraId="6545BA70"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3F0E462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10,517</w:t>
            </w:r>
          </w:p>
        </w:tc>
        <w:tc>
          <w:tcPr>
            <w:tcW w:w="604" w:type="dxa"/>
            <w:shd w:val="clear" w:color="auto" w:fill="auto"/>
            <w:vAlign w:val="bottom"/>
          </w:tcPr>
          <w:p w14:paraId="21A57253"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31FAA2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11,007</w:t>
            </w:r>
          </w:p>
        </w:tc>
      </w:tr>
      <w:tr w:rsidR="00F7456E" w:rsidRPr="005D358A" w14:paraId="5668656B" w14:textId="77777777" w:rsidTr="00F21065">
        <w:tc>
          <w:tcPr>
            <w:tcW w:w="565" w:type="dxa"/>
            <w:shd w:val="clear" w:color="auto" w:fill="auto"/>
          </w:tcPr>
          <w:p w14:paraId="641535A0"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41" w:type="dxa"/>
            <w:shd w:val="clear" w:color="auto" w:fill="auto"/>
            <w:vAlign w:val="bottom"/>
          </w:tcPr>
          <w:p w14:paraId="1CB7250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9133DB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10,344</w:t>
            </w:r>
          </w:p>
        </w:tc>
        <w:tc>
          <w:tcPr>
            <w:tcW w:w="581" w:type="dxa"/>
            <w:shd w:val="clear" w:color="auto" w:fill="auto"/>
            <w:vAlign w:val="bottom"/>
          </w:tcPr>
          <w:p w14:paraId="3233E269"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0B81A7D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9,885 5</w:t>
            </w:r>
          </w:p>
        </w:tc>
        <w:tc>
          <w:tcPr>
            <w:tcW w:w="604" w:type="dxa"/>
            <w:shd w:val="clear" w:color="auto" w:fill="auto"/>
            <w:vAlign w:val="bottom"/>
          </w:tcPr>
          <w:p w14:paraId="080FD65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29DAFA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8,8126</w:t>
            </w:r>
          </w:p>
        </w:tc>
      </w:tr>
      <w:tr w:rsidR="00F7456E" w:rsidRPr="005D358A" w14:paraId="50C7A861" w14:textId="77777777" w:rsidTr="00F21065">
        <w:tc>
          <w:tcPr>
            <w:tcW w:w="565" w:type="dxa"/>
            <w:shd w:val="clear" w:color="auto" w:fill="auto"/>
          </w:tcPr>
          <w:p w14:paraId="7E07AC3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41" w:type="dxa"/>
            <w:shd w:val="clear" w:color="auto" w:fill="auto"/>
            <w:vAlign w:val="bottom"/>
          </w:tcPr>
          <w:p w14:paraId="0766748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090271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8,5764</w:t>
            </w:r>
          </w:p>
        </w:tc>
        <w:tc>
          <w:tcPr>
            <w:tcW w:w="581" w:type="dxa"/>
            <w:shd w:val="clear" w:color="auto" w:fill="auto"/>
            <w:vAlign w:val="bottom"/>
          </w:tcPr>
          <w:p w14:paraId="3538A055"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586BA3D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8,0269</w:t>
            </w:r>
          </w:p>
        </w:tc>
        <w:tc>
          <w:tcPr>
            <w:tcW w:w="604" w:type="dxa"/>
            <w:shd w:val="clear" w:color="auto" w:fill="auto"/>
            <w:vAlign w:val="bottom"/>
          </w:tcPr>
          <w:p w14:paraId="34792E9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7FDDB0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5,160 1</w:t>
            </w:r>
          </w:p>
        </w:tc>
      </w:tr>
      <w:tr w:rsidR="00F7456E" w:rsidRPr="005D358A" w14:paraId="07EE23FC" w14:textId="77777777" w:rsidTr="00F21065">
        <w:tc>
          <w:tcPr>
            <w:tcW w:w="565" w:type="dxa"/>
            <w:shd w:val="clear" w:color="auto" w:fill="auto"/>
          </w:tcPr>
          <w:p w14:paraId="1693641D"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41" w:type="dxa"/>
            <w:shd w:val="clear" w:color="auto" w:fill="auto"/>
            <w:vAlign w:val="bottom"/>
          </w:tcPr>
          <w:p w14:paraId="2F745BF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DF8EBB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7,628</w:t>
            </w:r>
          </w:p>
        </w:tc>
        <w:tc>
          <w:tcPr>
            <w:tcW w:w="581" w:type="dxa"/>
            <w:shd w:val="clear" w:color="auto" w:fill="auto"/>
            <w:vAlign w:val="bottom"/>
          </w:tcPr>
          <w:p w14:paraId="7178D021"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42D588B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5,423 1</w:t>
            </w:r>
          </w:p>
        </w:tc>
        <w:tc>
          <w:tcPr>
            <w:tcW w:w="604" w:type="dxa"/>
            <w:shd w:val="clear" w:color="auto" w:fill="auto"/>
            <w:vAlign w:val="bottom"/>
          </w:tcPr>
          <w:p w14:paraId="14EA786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218AE9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1,920 3</w:t>
            </w:r>
          </w:p>
        </w:tc>
      </w:tr>
      <w:tr w:rsidR="00F7456E" w:rsidRPr="005D358A" w14:paraId="61FBCA5B" w14:textId="77777777" w:rsidTr="00F21065">
        <w:tc>
          <w:tcPr>
            <w:tcW w:w="565" w:type="dxa"/>
            <w:shd w:val="clear" w:color="auto" w:fill="auto"/>
          </w:tcPr>
          <w:p w14:paraId="55E72136"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0</w:t>
            </w:r>
          </w:p>
        </w:tc>
        <w:tc>
          <w:tcPr>
            <w:tcW w:w="541" w:type="dxa"/>
            <w:shd w:val="clear" w:color="auto" w:fill="auto"/>
            <w:vAlign w:val="bottom"/>
          </w:tcPr>
          <w:p w14:paraId="1EF1FAF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4357E9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7,798</w:t>
            </w:r>
          </w:p>
        </w:tc>
        <w:tc>
          <w:tcPr>
            <w:tcW w:w="581" w:type="dxa"/>
            <w:shd w:val="clear" w:color="auto" w:fill="auto"/>
            <w:vAlign w:val="bottom"/>
          </w:tcPr>
          <w:p w14:paraId="53455A4A"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6A5AC0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5,157 3</w:t>
            </w:r>
          </w:p>
        </w:tc>
        <w:tc>
          <w:tcPr>
            <w:tcW w:w="604" w:type="dxa"/>
            <w:shd w:val="clear" w:color="auto" w:fill="auto"/>
            <w:vAlign w:val="bottom"/>
          </w:tcPr>
          <w:p w14:paraId="3CC4D4D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6262F9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1,863 1</w:t>
            </w:r>
          </w:p>
        </w:tc>
      </w:tr>
      <w:tr w:rsidR="00F7456E" w:rsidRPr="005D358A" w14:paraId="62E8BDF3" w14:textId="77777777" w:rsidTr="00F21065">
        <w:tc>
          <w:tcPr>
            <w:tcW w:w="565" w:type="dxa"/>
            <w:shd w:val="clear" w:color="auto" w:fill="auto"/>
          </w:tcPr>
          <w:p w14:paraId="138EE87E" w14:textId="77777777" w:rsidR="00F7456E" w:rsidRPr="005D358A" w:rsidRDefault="00F7456E" w:rsidP="00F21065">
            <w:pPr>
              <w:spacing w:before="40" w:after="40" w:line="220" w:lineRule="exact"/>
              <w:rPr>
                <w:rFonts w:cs="Times New Roman"/>
                <w:b/>
                <w:sz w:val="18"/>
                <w:lang w:val="en-GB"/>
              </w:rPr>
            </w:pPr>
          </w:p>
        </w:tc>
        <w:tc>
          <w:tcPr>
            <w:tcW w:w="541" w:type="dxa"/>
            <w:shd w:val="clear" w:color="auto" w:fill="auto"/>
            <w:vAlign w:val="bottom"/>
          </w:tcPr>
          <w:p w14:paraId="6C79DEA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A604F78" w14:textId="77777777" w:rsidR="00F7456E" w:rsidRPr="005D358A" w:rsidRDefault="00F7456E" w:rsidP="00F21065">
            <w:pPr>
              <w:spacing w:before="40" w:after="40" w:line="220" w:lineRule="exact"/>
              <w:jc w:val="right"/>
              <w:rPr>
                <w:rFonts w:cs="Times New Roman"/>
                <w:b/>
                <w:sz w:val="18"/>
                <w:lang w:val="en-GB"/>
              </w:rPr>
            </w:pPr>
          </w:p>
        </w:tc>
        <w:tc>
          <w:tcPr>
            <w:tcW w:w="581" w:type="dxa"/>
            <w:shd w:val="clear" w:color="auto" w:fill="auto"/>
            <w:vAlign w:val="bottom"/>
          </w:tcPr>
          <w:p w14:paraId="7BD5601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43D56193"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6C0D15D9"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D0C10AE"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72CC672C" w14:textId="77777777" w:rsidTr="00F21065">
        <w:tc>
          <w:tcPr>
            <w:tcW w:w="565" w:type="dxa"/>
            <w:shd w:val="clear" w:color="auto" w:fill="auto"/>
          </w:tcPr>
          <w:p w14:paraId="15CBEBD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90</w:t>
            </w:r>
          </w:p>
        </w:tc>
        <w:tc>
          <w:tcPr>
            <w:tcW w:w="541" w:type="dxa"/>
            <w:shd w:val="clear" w:color="auto" w:fill="auto"/>
            <w:vAlign w:val="bottom"/>
          </w:tcPr>
          <w:p w14:paraId="4B238BC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45</w:t>
            </w:r>
          </w:p>
        </w:tc>
        <w:tc>
          <w:tcPr>
            <w:tcW w:w="1687" w:type="dxa"/>
            <w:shd w:val="clear" w:color="auto" w:fill="auto"/>
            <w:vAlign w:val="bottom"/>
          </w:tcPr>
          <w:p w14:paraId="2DB5D74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8,945 8</w:t>
            </w:r>
          </w:p>
        </w:tc>
        <w:tc>
          <w:tcPr>
            <w:tcW w:w="581" w:type="dxa"/>
            <w:shd w:val="clear" w:color="auto" w:fill="auto"/>
            <w:vAlign w:val="bottom"/>
          </w:tcPr>
          <w:p w14:paraId="3410F9B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60</w:t>
            </w:r>
          </w:p>
        </w:tc>
        <w:tc>
          <w:tcPr>
            <w:tcW w:w="1705" w:type="dxa"/>
            <w:shd w:val="clear" w:color="auto" w:fill="auto"/>
            <w:vAlign w:val="bottom"/>
          </w:tcPr>
          <w:p w14:paraId="0A49A8E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9,247 6</w:t>
            </w:r>
          </w:p>
        </w:tc>
        <w:tc>
          <w:tcPr>
            <w:tcW w:w="604" w:type="dxa"/>
            <w:shd w:val="clear" w:color="auto" w:fill="auto"/>
            <w:vAlign w:val="bottom"/>
          </w:tcPr>
          <w:p w14:paraId="46E2105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75</w:t>
            </w:r>
          </w:p>
        </w:tc>
        <w:tc>
          <w:tcPr>
            <w:tcW w:w="1687" w:type="dxa"/>
            <w:shd w:val="clear" w:color="auto" w:fill="auto"/>
            <w:vAlign w:val="bottom"/>
          </w:tcPr>
          <w:p w14:paraId="699ACD8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9,005 3</w:t>
            </w:r>
          </w:p>
        </w:tc>
      </w:tr>
      <w:tr w:rsidR="00F7456E" w:rsidRPr="005D358A" w14:paraId="2314DBC0" w14:textId="77777777" w:rsidTr="00F21065">
        <w:tc>
          <w:tcPr>
            <w:tcW w:w="565" w:type="dxa"/>
            <w:shd w:val="clear" w:color="auto" w:fill="auto"/>
          </w:tcPr>
          <w:p w14:paraId="269EF1BB"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80</w:t>
            </w:r>
          </w:p>
        </w:tc>
        <w:tc>
          <w:tcPr>
            <w:tcW w:w="541" w:type="dxa"/>
            <w:shd w:val="clear" w:color="auto" w:fill="auto"/>
            <w:vAlign w:val="bottom"/>
          </w:tcPr>
          <w:p w14:paraId="3AAC586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0C7DCC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0,1613</w:t>
            </w:r>
            <w:r w:rsidR="004F13BE" w:rsidRPr="005D358A">
              <w:rPr>
                <w:rFonts w:cs="Times New Roman"/>
                <w:b/>
                <w:sz w:val="18"/>
              </w:rPr>
              <w:t xml:space="preserve"> </w:t>
            </w:r>
            <w:r w:rsidR="004F13BE" w:rsidRPr="005D358A">
              <w:rPr>
                <w:rFonts w:cs="Times New Roman"/>
                <w:b/>
                <w:sz w:val="18"/>
                <w:lang w:val="en-GB"/>
              </w:rPr>
              <w:t xml:space="preserve">x </w:t>
            </w:r>
            <w:r w:rsidRPr="005D358A">
              <w:rPr>
                <w:rFonts w:cs="Times New Roman"/>
                <w:b/>
                <w:sz w:val="18"/>
                <w:lang w:val="en-GB"/>
              </w:rPr>
              <w:t>C</w:t>
            </w:r>
            <w:r w:rsidR="004F13BE" w:rsidRPr="005D358A">
              <w:rPr>
                <w:rFonts w:cs="Times New Roman"/>
                <w:b/>
                <w:sz w:val="18"/>
              </w:rPr>
              <w:t xml:space="preserve"> </w:t>
            </w:r>
            <w:r w:rsidR="004F13BE" w:rsidRPr="005D358A">
              <w:rPr>
                <w:rFonts w:cs="Times New Roman"/>
                <w:b/>
                <w:sz w:val="18"/>
                <w:lang w:val="en-GB"/>
              </w:rPr>
              <w:t xml:space="preserve">+ </w:t>
            </w:r>
            <w:r w:rsidRPr="005D358A">
              <w:rPr>
                <w:rFonts w:cs="Times New Roman"/>
                <w:b/>
                <w:sz w:val="18"/>
                <w:lang w:val="en-GB"/>
              </w:rPr>
              <w:t>8,2707</w:t>
            </w:r>
          </w:p>
        </w:tc>
        <w:tc>
          <w:tcPr>
            <w:tcW w:w="581" w:type="dxa"/>
            <w:shd w:val="clear" w:color="auto" w:fill="auto"/>
            <w:vAlign w:val="bottom"/>
          </w:tcPr>
          <w:p w14:paraId="0E6DA014"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EA2D45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8,973 7</w:t>
            </w:r>
          </w:p>
        </w:tc>
        <w:tc>
          <w:tcPr>
            <w:tcW w:w="604" w:type="dxa"/>
            <w:shd w:val="clear" w:color="auto" w:fill="auto"/>
            <w:vAlign w:val="bottom"/>
          </w:tcPr>
          <w:p w14:paraId="67B7FD7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88435E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7,845 8</w:t>
            </w:r>
          </w:p>
        </w:tc>
      </w:tr>
      <w:tr w:rsidR="00F7456E" w:rsidRPr="005D358A" w14:paraId="2B839156" w14:textId="77777777" w:rsidTr="00F21065">
        <w:tc>
          <w:tcPr>
            <w:tcW w:w="565" w:type="dxa"/>
            <w:shd w:val="clear" w:color="auto" w:fill="auto"/>
          </w:tcPr>
          <w:p w14:paraId="723F1FC0"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70</w:t>
            </w:r>
          </w:p>
        </w:tc>
        <w:tc>
          <w:tcPr>
            <w:tcW w:w="541" w:type="dxa"/>
            <w:shd w:val="clear" w:color="auto" w:fill="auto"/>
            <w:vAlign w:val="bottom"/>
          </w:tcPr>
          <w:p w14:paraId="7AB2022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A08B61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0,1622</w:t>
            </w:r>
            <w:r w:rsidR="004F13BE" w:rsidRPr="005D358A">
              <w:rPr>
                <w:rFonts w:cs="Times New Roman"/>
                <w:b/>
                <w:sz w:val="18"/>
              </w:rPr>
              <w:t xml:space="preserve"> </w:t>
            </w:r>
            <w:r w:rsidR="004F13BE" w:rsidRPr="005D358A">
              <w:rPr>
                <w:rFonts w:cs="Times New Roman"/>
                <w:b/>
                <w:sz w:val="18"/>
                <w:lang w:val="en-GB"/>
              </w:rPr>
              <w:t xml:space="preserve">x </w:t>
            </w:r>
            <w:r w:rsidRPr="005D358A">
              <w:rPr>
                <w:rFonts w:cs="Times New Roman"/>
                <w:b/>
                <w:sz w:val="18"/>
                <w:lang w:val="en-GB"/>
              </w:rPr>
              <w:t>C</w:t>
            </w:r>
            <w:r w:rsidR="004F13BE" w:rsidRPr="005D358A">
              <w:rPr>
                <w:rFonts w:cs="Times New Roman"/>
                <w:b/>
                <w:sz w:val="18"/>
              </w:rPr>
              <w:t xml:space="preserve"> </w:t>
            </w:r>
            <w:r w:rsidR="004F13BE" w:rsidRPr="005D358A">
              <w:rPr>
                <w:rFonts w:cs="Times New Roman"/>
                <w:b/>
                <w:sz w:val="18"/>
                <w:lang w:val="en-GB"/>
              </w:rPr>
              <w:t xml:space="preserve">+ </w:t>
            </w:r>
            <w:r w:rsidRPr="005D358A">
              <w:rPr>
                <w:rFonts w:cs="Times New Roman"/>
                <w:b/>
                <w:sz w:val="18"/>
                <w:lang w:val="en-GB"/>
              </w:rPr>
              <w:t>7,3814</w:t>
            </w:r>
          </w:p>
        </w:tc>
        <w:tc>
          <w:tcPr>
            <w:tcW w:w="581" w:type="dxa"/>
            <w:shd w:val="clear" w:color="auto" w:fill="auto"/>
            <w:vAlign w:val="bottom"/>
          </w:tcPr>
          <w:p w14:paraId="5B3E147A"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77A465C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8,724 6</w:t>
            </w:r>
          </w:p>
        </w:tc>
        <w:tc>
          <w:tcPr>
            <w:tcW w:w="604" w:type="dxa"/>
            <w:shd w:val="clear" w:color="auto" w:fill="auto"/>
            <w:vAlign w:val="bottom"/>
          </w:tcPr>
          <w:p w14:paraId="78E1A53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38BF6B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6,924 1</w:t>
            </w:r>
          </w:p>
        </w:tc>
      </w:tr>
      <w:tr w:rsidR="00F7456E" w:rsidRPr="005D358A" w14:paraId="4A3D30F2" w14:textId="77777777" w:rsidTr="00F21065">
        <w:tc>
          <w:tcPr>
            <w:tcW w:w="565" w:type="dxa"/>
            <w:shd w:val="clear" w:color="auto" w:fill="auto"/>
          </w:tcPr>
          <w:p w14:paraId="716B4A16"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41" w:type="dxa"/>
            <w:shd w:val="clear" w:color="auto" w:fill="auto"/>
            <w:vAlign w:val="bottom"/>
          </w:tcPr>
          <w:p w14:paraId="3C06108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FB4B92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7,086 7</w:t>
            </w:r>
          </w:p>
        </w:tc>
        <w:tc>
          <w:tcPr>
            <w:tcW w:w="581" w:type="dxa"/>
            <w:shd w:val="clear" w:color="auto" w:fill="auto"/>
            <w:vAlign w:val="bottom"/>
          </w:tcPr>
          <w:p w14:paraId="632ECF4C"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5D38C2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9,842</w:t>
            </w:r>
          </w:p>
        </w:tc>
        <w:tc>
          <w:tcPr>
            <w:tcW w:w="604" w:type="dxa"/>
            <w:shd w:val="clear" w:color="auto" w:fill="auto"/>
            <w:vAlign w:val="bottom"/>
          </w:tcPr>
          <w:p w14:paraId="6FB54D99"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96EC9B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5,927 3</w:t>
            </w:r>
          </w:p>
        </w:tc>
      </w:tr>
      <w:tr w:rsidR="00F7456E" w:rsidRPr="005D358A" w14:paraId="73EA5A28" w14:textId="77777777" w:rsidTr="00F21065">
        <w:tc>
          <w:tcPr>
            <w:tcW w:w="565" w:type="dxa"/>
            <w:shd w:val="clear" w:color="auto" w:fill="auto"/>
          </w:tcPr>
          <w:p w14:paraId="288B87F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41" w:type="dxa"/>
            <w:shd w:val="clear" w:color="auto" w:fill="auto"/>
            <w:vAlign w:val="bottom"/>
          </w:tcPr>
          <w:p w14:paraId="0BECA0B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FDF7CD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6,953 7</w:t>
            </w:r>
          </w:p>
        </w:tc>
        <w:tc>
          <w:tcPr>
            <w:tcW w:w="581" w:type="dxa"/>
            <w:shd w:val="clear" w:color="auto" w:fill="auto"/>
            <w:vAlign w:val="bottom"/>
          </w:tcPr>
          <w:p w14:paraId="0BC4A8C3"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28AE8D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0,158 8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11,224</w:t>
            </w:r>
          </w:p>
        </w:tc>
        <w:tc>
          <w:tcPr>
            <w:tcW w:w="604" w:type="dxa"/>
            <w:shd w:val="clear" w:color="auto" w:fill="auto"/>
            <w:vAlign w:val="bottom"/>
          </w:tcPr>
          <w:p w14:paraId="7613CCE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0A7E43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4,1673</w:t>
            </w:r>
          </w:p>
        </w:tc>
      </w:tr>
      <w:tr w:rsidR="00F7456E" w:rsidRPr="005D358A" w14:paraId="13C60C34" w14:textId="77777777" w:rsidTr="00F21065">
        <w:tc>
          <w:tcPr>
            <w:tcW w:w="565" w:type="dxa"/>
            <w:shd w:val="clear" w:color="auto" w:fill="auto"/>
          </w:tcPr>
          <w:p w14:paraId="0091A47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41" w:type="dxa"/>
            <w:shd w:val="clear" w:color="auto" w:fill="auto"/>
            <w:vAlign w:val="bottom"/>
          </w:tcPr>
          <w:p w14:paraId="6E5E834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ADE264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5,966 5</w:t>
            </w:r>
          </w:p>
        </w:tc>
        <w:tc>
          <w:tcPr>
            <w:tcW w:w="581" w:type="dxa"/>
            <w:shd w:val="clear" w:color="auto" w:fill="auto"/>
            <w:vAlign w:val="bottom"/>
          </w:tcPr>
          <w:p w14:paraId="776FA372"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0DE3FF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11,516</w:t>
            </w:r>
          </w:p>
        </w:tc>
        <w:tc>
          <w:tcPr>
            <w:tcW w:w="604" w:type="dxa"/>
            <w:shd w:val="clear" w:color="auto" w:fill="auto"/>
            <w:vAlign w:val="bottom"/>
          </w:tcPr>
          <w:p w14:paraId="3948511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65B332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1,12</w:t>
            </w:r>
          </w:p>
        </w:tc>
      </w:tr>
      <w:tr w:rsidR="00F7456E" w:rsidRPr="005D358A" w14:paraId="47CBD3C8" w14:textId="77777777" w:rsidTr="00F21065">
        <w:tc>
          <w:tcPr>
            <w:tcW w:w="565" w:type="dxa"/>
            <w:shd w:val="clear" w:color="auto" w:fill="auto"/>
          </w:tcPr>
          <w:p w14:paraId="2FCEE0BD"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41" w:type="dxa"/>
            <w:shd w:val="clear" w:color="auto" w:fill="auto"/>
            <w:vAlign w:val="bottom"/>
          </w:tcPr>
          <w:p w14:paraId="2E906ED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5F88F6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3,2511</w:t>
            </w:r>
          </w:p>
        </w:tc>
        <w:tc>
          <w:tcPr>
            <w:tcW w:w="581" w:type="dxa"/>
            <w:shd w:val="clear" w:color="auto" w:fill="auto"/>
            <w:vAlign w:val="bottom"/>
          </w:tcPr>
          <w:p w14:paraId="5BA190AB"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037E9E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10,344</w:t>
            </w:r>
          </w:p>
        </w:tc>
        <w:tc>
          <w:tcPr>
            <w:tcW w:w="604" w:type="dxa"/>
            <w:shd w:val="clear" w:color="auto" w:fill="auto"/>
            <w:vAlign w:val="bottom"/>
          </w:tcPr>
          <w:p w14:paraId="5C143CF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F72F27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0,163 5</w:t>
            </w:r>
            <w:r w:rsidR="004F13BE" w:rsidRPr="005D358A">
              <w:rPr>
                <w:rFonts w:cs="Times New Roman"/>
                <w:b/>
                <w:sz w:val="18"/>
                <w:lang w:val="en-GB"/>
              </w:rPr>
              <w:t xml:space="preserve"> x </w:t>
            </w:r>
            <w:r w:rsidRPr="005D358A">
              <w:rPr>
                <w:rFonts w:cs="Times New Roman"/>
                <w:b/>
                <w:sz w:val="18"/>
                <w:lang w:val="en-GB"/>
              </w:rPr>
              <w:t xml:space="preserve">C </w:t>
            </w:r>
            <w:r w:rsidR="004F13BE" w:rsidRPr="005D358A">
              <w:rPr>
                <w:rFonts w:cs="Times New Roman"/>
                <w:b/>
                <w:sz w:val="18"/>
              </w:rPr>
              <w:t xml:space="preserve">− </w:t>
            </w:r>
            <w:r w:rsidRPr="005D358A">
              <w:rPr>
                <w:rFonts w:cs="Times New Roman"/>
                <w:b/>
                <w:sz w:val="18"/>
                <w:lang w:val="en-GB"/>
              </w:rPr>
              <w:t>3,177 6</w:t>
            </w:r>
          </w:p>
        </w:tc>
      </w:tr>
      <w:tr w:rsidR="00F7456E" w:rsidRPr="005D358A" w14:paraId="08A8B711" w14:textId="77777777" w:rsidTr="00F21065">
        <w:tc>
          <w:tcPr>
            <w:tcW w:w="565" w:type="dxa"/>
            <w:shd w:val="clear" w:color="auto" w:fill="auto"/>
          </w:tcPr>
          <w:p w14:paraId="71888DB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41" w:type="dxa"/>
            <w:shd w:val="clear" w:color="auto" w:fill="auto"/>
            <w:vAlign w:val="bottom"/>
          </w:tcPr>
          <w:p w14:paraId="1EB1EBE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AB3631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1,134 8</w:t>
            </w:r>
          </w:p>
        </w:tc>
        <w:tc>
          <w:tcPr>
            <w:tcW w:w="581" w:type="dxa"/>
            <w:shd w:val="clear" w:color="auto" w:fill="auto"/>
            <w:vAlign w:val="bottom"/>
          </w:tcPr>
          <w:p w14:paraId="3EEC69D4"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0EA4BE0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8,576 4</w:t>
            </w:r>
          </w:p>
        </w:tc>
        <w:tc>
          <w:tcPr>
            <w:tcW w:w="604" w:type="dxa"/>
            <w:shd w:val="clear" w:color="auto" w:fill="auto"/>
            <w:vAlign w:val="bottom"/>
          </w:tcPr>
          <w:p w14:paraId="611A445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7BBBF5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7,873</w:t>
            </w:r>
          </w:p>
        </w:tc>
      </w:tr>
      <w:tr w:rsidR="00F7456E" w:rsidRPr="005D358A" w14:paraId="305A6C42" w14:textId="77777777" w:rsidTr="00F21065">
        <w:tc>
          <w:tcPr>
            <w:tcW w:w="565" w:type="dxa"/>
            <w:shd w:val="clear" w:color="auto" w:fill="auto"/>
          </w:tcPr>
          <w:p w14:paraId="4B83B2B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41" w:type="dxa"/>
            <w:shd w:val="clear" w:color="auto" w:fill="auto"/>
            <w:vAlign w:val="bottom"/>
          </w:tcPr>
          <w:p w14:paraId="166BB80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D808C9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5,346 5</w:t>
            </w:r>
          </w:p>
        </w:tc>
        <w:tc>
          <w:tcPr>
            <w:tcW w:w="581" w:type="dxa"/>
            <w:shd w:val="clear" w:color="auto" w:fill="auto"/>
            <w:vAlign w:val="bottom"/>
          </w:tcPr>
          <w:p w14:paraId="079E235F"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58BFB4E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7,628</w:t>
            </w:r>
          </w:p>
        </w:tc>
        <w:tc>
          <w:tcPr>
            <w:tcW w:w="604" w:type="dxa"/>
            <w:shd w:val="clear" w:color="auto" w:fill="auto"/>
            <w:vAlign w:val="bottom"/>
          </w:tcPr>
          <w:p w14:paraId="4D8CB18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983622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rPr>
              <w:t xml:space="preserve"> − </w:t>
            </w:r>
            <w:r w:rsidRPr="005D358A">
              <w:rPr>
                <w:rFonts w:cs="Times New Roman"/>
                <w:b/>
                <w:sz w:val="18"/>
                <w:lang w:val="en-GB"/>
              </w:rPr>
              <w:t>11,186</w:t>
            </w:r>
          </w:p>
        </w:tc>
      </w:tr>
      <w:tr w:rsidR="00F7456E" w:rsidRPr="005D358A" w14:paraId="750881ED" w14:textId="77777777" w:rsidTr="00F21065">
        <w:tc>
          <w:tcPr>
            <w:tcW w:w="565" w:type="dxa"/>
            <w:shd w:val="clear" w:color="auto" w:fill="auto"/>
          </w:tcPr>
          <w:p w14:paraId="17F7E8E2"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0</w:t>
            </w:r>
          </w:p>
        </w:tc>
        <w:tc>
          <w:tcPr>
            <w:tcW w:w="541" w:type="dxa"/>
            <w:shd w:val="clear" w:color="auto" w:fill="auto"/>
            <w:vAlign w:val="bottom"/>
          </w:tcPr>
          <w:p w14:paraId="1CADF5D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8BC83A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rPr>
              <w:t xml:space="preserve"> − </w:t>
            </w:r>
            <w:r w:rsidRPr="005D358A">
              <w:rPr>
                <w:rFonts w:cs="Times New Roman"/>
                <w:b/>
                <w:sz w:val="18"/>
                <w:lang w:val="en-GB"/>
              </w:rPr>
              <w:t>4,831 6</w:t>
            </w:r>
          </w:p>
        </w:tc>
        <w:tc>
          <w:tcPr>
            <w:tcW w:w="581" w:type="dxa"/>
            <w:shd w:val="clear" w:color="auto" w:fill="auto"/>
            <w:vAlign w:val="bottom"/>
          </w:tcPr>
          <w:p w14:paraId="531496DB"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57EC37E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7,798</w:t>
            </w:r>
          </w:p>
        </w:tc>
        <w:tc>
          <w:tcPr>
            <w:tcW w:w="604" w:type="dxa"/>
            <w:shd w:val="clear" w:color="auto" w:fill="auto"/>
            <w:vAlign w:val="bottom"/>
          </w:tcPr>
          <w:p w14:paraId="1C2AA6A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B479AC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rPr>
              <w:t xml:space="preserve"> − </w:t>
            </w:r>
            <w:r w:rsidRPr="005D358A">
              <w:rPr>
                <w:rFonts w:cs="Times New Roman"/>
                <w:b/>
                <w:sz w:val="18"/>
                <w:lang w:val="en-GB"/>
              </w:rPr>
              <w:t>10,437</w:t>
            </w:r>
          </w:p>
        </w:tc>
      </w:tr>
      <w:tr w:rsidR="00F7456E" w:rsidRPr="005D358A" w14:paraId="4101E0CC" w14:textId="77777777" w:rsidTr="00F21065">
        <w:tc>
          <w:tcPr>
            <w:tcW w:w="565" w:type="dxa"/>
            <w:shd w:val="clear" w:color="auto" w:fill="auto"/>
          </w:tcPr>
          <w:p w14:paraId="626D5A8E" w14:textId="77777777" w:rsidR="00F7456E" w:rsidRPr="005D358A" w:rsidRDefault="00F7456E" w:rsidP="00F21065">
            <w:pPr>
              <w:spacing w:before="40" w:after="40" w:line="220" w:lineRule="exact"/>
              <w:rPr>
                <w:rFonts w:cs="Times New Roman"/>
                <w:b/>
                <w:sz w:val="18"/>
                <w:lang w:val="en-GB"/>
              </w:rPr>
            </w:pPr>
          </w:p>
        </w:tc>
        <w:tc>
          <w:tcPr>
            <w:tcW w:w="541" w:type="dxa"/>
            <w:shd w:val="clear" w:color="auto" w:fill="auto"/>
            <w:vAlign w:val="bottom"/>
          </w:tcPr>
          <w:p w14:paraId="1837E45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340710B" w14:textId="77777777" w:rsidR="00F7456E" w:rsidRPr="005D358A" w:rsidRDefault="00F7456E" w:rsidP="00F21065">
            <w:pPr>
              <w:spacing w:before="40" w:after="40" w:line="220" w:lineRule="exact"/>
              <w:jc w:val="right"/>
              <w:rPr>
                <w:rFonts w:cs="Times New Roman"/>
                <w:b/>
                <w:sz w:val="18"/>
                <w:lang w:val="en-GB"/>
              </w:rPr>
            </w:pPr>
          </w:p>
        </w:tc>
        <w:tc>
          <w:tcPr>
            <w:tcW w:w="581" w:type="dxa"/>
            <w:shd w:val="clear" w:color="auto" w:fill="auto"/>
            <w:vAlign w:val="bottom"/>
          </w:tcPr>
          <w:p w14:paraId="4A3D81BF"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34A7528E"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1216E71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3ABCDC6"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1F32F316" w14:textId="77777777" w:rsidTr="00F21065">
        <w:tc>
          <w:tcPr>
            <w:tcW w:w="565" w:type="dxa"/>
            <w:shd w:val="clear" w:color="auto" w:fill="auto"/>
          </w:tcPr>
          <w:p w14:paraId="0019D0F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90</w:t>
            </w:r>
          </w:p>
        </w:tc>
        <w:tc>
          <w:tcPr>
            <w:tcW w:w="541" w:type="dxa"/>
            <w:shd w:val="clear" w:color="auto" w:fill="auto"/>
            <w:vAlign w:val="bottom"/>
          </w:tcPr>
          <w:p w14:paraId="7972924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90</w:t>
            </w:r>
          </w:p>
        </w:tc>
        <w:tc>
          <w:tcPr>
            <w:tcW w:w="1687" w:type="dxa"/>
            <w:shd w:val="clear" w:color="auto" w:fill="auto"/>
            <w:vAlign w:val="bottom"/>
          </w:tcPr>
          <w:p w14:paraId="3B62CC5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9,125 8</w:t>
            </w:r>
          </w:p>
        </w:tc>
        <w:tc>
          <w:tcPr>
            <w:tcW w:w="581" w:type="dxa"/>
            <w:shd w:val="clear" w:color="auto" w:fill="auto"/>
            <w:vAlign w:val="bottom"/>
          </w:tcPr>
          <w:p w14:paraId="58461AB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105</w:t>
            </w:r>
          </w:p>
        </w:tc>
        <w:tc>
          <w:tcPr>
            <w:tcW w:w="1705" w:type="dxa"/>
            <w:shd w:val="clear" w:color="auto" w:fill="auto"/>
            <w:vAlign w:val="bottom"/>
          </w:tcPr>
          <w:p w14:paraId="147BDB0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0 ,162 1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9,093 3</w:t>
            </w:r>
          </w:p>
        </w:tc>
        <w:tc>
          <w:tcPr>
            <w:tcW w:w="604" w:type="dxa"/>
            <w:shd w:val="clear" w:color="auto" w:fill="auto"/>
            <w:vAlign w:val="bottom"/>
          </w:tcPr>
          <w:p w14:paraId="6E8DD79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120</w:t>
            </w:r>
          </w:p>
        </w:tc>
        <w:tc>
          <w:tcPr>
            <w:tcW w:w="1687" w:type="dxa"/>
            <w:shd w:val="clear" w:color="auto" w:fill="auto"/>
            <w:vAlign w:val="bottom"/>
          </w:tcPr>
          <w:p w14:paraId="529452A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9,004 6</w:t>
            </w:r>
          </w:p>
        </w:tc>
      </w:tr>
      <w:tr w:rsidR="00F7456E" w:rsidRPr="005D358A" w14:paraId="2863F68E" w14:textId="77777777" w:rsidTr="00F21065">
        <w:tc>
          <w:tcPr>
            <w:tcW w:w="565" w:type="dxa"/>
            <w:shd w:val="clear" w:color="auto" w:fill="auto"/>
          </w:tcPr>
          <w:p w14:paraId="00A44B7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80</w:t>
            </w:r>
          </w:p>
        </w:tc>
        <w:tc>
          <w:tcPr>
            <w:tcW w:w="541" w:type="dxa"/>
            <w:shd w:val="clear" w:color="auto" w:fill="auto"/>
            <w:vAlign w:val="bottom"/>
          </w:tcPr>
          <w:p w14:paraId="39F0D29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6CC2FC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8,89</w:t>
            </w:r>
          </w:p>
        </w:tc>
        <w:tc>
          <w:tcPr>
            <w:tcW w:w="581" w:type="dxa"/>
            <w:shd w:val="clear" w:color="auto" w:fill="auto"/>
            <w:vAlign w:val="bottom"/>
          </w:tcPr>
          <w:p w14:paraId="425164F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479C489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9,399 1</w:t>
            </w:r>
          </w:p>
        </w:tc>
        <w:tc>
          <w:tcPr>
            <w:tcW w:w="604" w:type="dxa"/>
            <w:shd w:val="clear" w:color="auto" w:fill="auto"/>
            <w:vAlign w:val="bottom"/>
          </w:tcPr>
          <w:p w14:paraId="519A1E1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081A35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9,9318</w:t>
            </w:r>
          </w:p>
        </w:tc>
      </w:tr>
      <w:tr w:rsidR="00F7456E" w:rsidRPr="005D358A" w14:paraId="351F9CF6" w14:textId="77777777" w:rsidTr="00F21065">
        <w:tc>
          <w:tcPr>
            <w:tcW w:w="565" w:type="dxa"/>
            <w:shd w:val="clear" w:color="auto" w:fill="auto"/>
          </w:tcPr>
          <w:p w14:paraId="1DF6770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70</w:t>
            </w:r>
          </w:p>
        </w:tc>
        <w:tc>
          <w:tcPr>
            <w:tcW w:w="541" w:type="dxa"/>
            <w:shd w:val="clear" w:color="auto" w:fill="auto"/>
            <w:vAlign w:val="bottom"/>
          </w:tcPr>
          <w:p w14:paraId="134158C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CF6BEB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7,5993</w:t>
            </w:r>
          </w:p>
        </w:tc>
        <w:tc>
          <w:tcPr>
            <w:tcW w:w="581" w:type="dxa"/>
            <w:shd w:val="clear" w:color="auto" w:fill="auto"/>
            <w:vAlign w:val="bottom"/>
          </w:tcPr>
          <w:p w14:paraId="30FECA05"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3998F85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8,861 3</w:t>
            </w:r>
          </w:p>
        </w:tc>
        <w:tc>
          <w:tcPr>
            <w:tcW w:w="604" w:type="dxa"/>
            <w:shd w:val="clear" w:color="auto" w:fill="auto"/>
            <w:vAlign w:val="bottom"/>
          </w:tcPr>
          <w:p w14:paraId="3C7CB36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6FAF89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10,799</w:t>
            </w:r>
          </w:p>
        </w:tc>
      </w:tr>
      <w:tr w:rsidR="00F7456E" w:rsidRPr="005D358A" w14:paraId="124530C0" w14:textId="77777777" w:rsidTr="00F21065">
        <w:tc>
          <w:tcPr>
            <w:tcW w:w="565" w:type="dxa"/>
            <w:shd w:val="clear" w:color="auto" w:fill="auto"/>
          </w:tcPr>
          <w:p w14:paraId="18D5569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41" w:type="dxa"/>
            <w:shd w:val="clear" w:color="auto" w:fill="auto"/>
            <w:vAlign w:val="bottom"/>
          </w:tcPr>
          <w:p w14:paraId="4B68CFA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EF314D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5,360 8</w:t>
            </w:r>
          </w:p>
        </w:tc>
        <w:tc>
          <w:tcPr>
            <w:tcW w:w="581" w:type="dxa"/>
            <w:shd w:val="clear" w:color="auto" w:fill="auto"/>
            <w:vAlign w:val="bottom"/>
          </w:tcPr>
          <w:p w14:paraId="1E73F193"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10749F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rPr>
              <w:t xml:space="preserve"> </w:t>
            </w:r>
            <w:r w:rsidR="004F13BE" w:rsidRPr="005D358A">
              <w:rPr>
                <w:rFonts w:cs="Times New Roman"/>
                <w:b/>
                <w:sz w:val="18"/>
                <w:lang w:val="en-GB"/>
              </w:rPr>
              <w:t xml:space="preserve">+ </w:t>
            </w:r>
            <w:r w:rsidRPr="005D358A">
              <w:rPr>
                <w:rFonts w:cs="Times New Roman"/>
                <w:b/>
                <w:sz w:val="18"/>
                <w:lang w:val="en-GB"/>
              </w:rPr>
              <w:t>7,3412</w:t>
            </w:r>
          </w:p>
        </w:tc>
        <w:tc>
          <w:tcPr>
            <w:tcW w:w="604" w:type="dxa"/>
            <w:shd w:val="clear" w:color="auto" w:fill="auto"/>
            <w:vAlign w:val="bottom"/>
          </w:tcPr>
          <w:p w14:paraId="6FADD0C9"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A2FAE7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9,3142</w:t>
            </w:r>
          </w:p>
        </w:tc>
      </w:tr>
      <w:tr w:rsidR="00F7456E" w:rsidRPr="005D358A" w14:paraId="477A5179" w14:textId="77777777" w:rsidTr="00F21065">
        <w:tc>
          <w:tcPr>
            <w:tcW w:w="565" w:type="dxa"/>
            <w:shd w:val="clear" w:color="auto" w:fill="auto"/>
          </w:tcPr>
          <w:p w14:paraId="036BF2A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41" w:type="dxa"/>
            <w:shd w:val="clear" w:color="auto" w:fill="auto"/>
            <w:vAlign w:val="bottom"/>
          </w:tcPr>
          <w:p w14:paraId="5F49577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BAC9BA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1,948 4</w:t>
            </w:r>
          </w:p>
        </w:tc>
        <w:tc>
          <w:tcPr>
            <w:tcW w:w="581" w:type="dxa"/>
            <w:shd w:val="clear" w:color="auto" w:fill="auto"/>
            <w:vAlign w:val="bottom"/>
          </w:tcPr>
          <w:p w14:paraId="47DB9348"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4DAE0D8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4,534 1</w:t>
            </w:r>
          </w:p>
        </w:tc>
        <w:tc>
          <w:tcPr>
            <w:tcW w:w="604" w:type="dxa"/>
            <w:shd w:val="clear" w:color="auto" w:fill="auto"/>
            <w:vAlign w:val="bottom"/>
          </w:tcPr>
          <w:p w14:paraId="294A65E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634826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0,162 7</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6,468 4</w:t>
            </w:r>
          </w:p>
        </w:tc>
      </w:tr>
      <w:tr w:rsidR="00F7456E" w:rsidRPr="005D358A" w14:paraId="626BDB90" w14:textId="77777777" w:rsidTr="00F21065">
        <w:tc>
          <w:tcPr>
            <w:tcW w:w="565" w:type="dxa"/>
            <w:shd w:val="clear" w:color="auto" w:fill="auto"/>
          </w:tcPr>
          <w:p w14:paraId="3A947C6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41" w:type="dxa"/>
            <w:shd w:val="clear" w:color="auto" w:fill="auto"/>
            <w:vAlign w:val="bottom"/>
          </w:tcPr>
          <w:p w14:paraId="6D7649E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DFDD06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2,566</w:t>
            </w:r>
          </w:p>
        </w:tc>
        <w:tc>
          <w:tcPr>
            <w:tcW w:w="581" w:type="dxa"/>
            <w:shd w:val="clear" w:color="auto" w:fill="auto"/>
            <w:vAlign w:val="bottom"/>
          </w:tcPr>
          <w:p w14:paraId="3D30BCC9"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1C73BD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0,5168</w:t>
            </w:r>
          </w:p>
        </w:tc>
        <w:tc>
          <w:tcPr>
            <w:tcW w:w="604" w:type="dxa"/>
            <w:shd w:val="clear" w:color="auto" w:fill="auto"/>
            <w:vAlign w:val="bottom"/>
          </w:tcPr>
          <w:p w14:paraId="23508D1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44266B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3,3165</w:t>
            </w:r>
          </w:p>
        </w:tc>
      </w:tr>
      <w:tr w:rsidR="00F7456E" w:rsidRPr="005D358A" w14:paraId="68323D26" w14:textId="77777777" w:rsidTr="00F21065">
        <w:tc>
          <w:tcPr>
            <w:tcW w:w="565" w:type="dxa"/>
            <w:shd w:val="clear" w:color="auto" w:fill="auto"/>
          </w:tcPr>
          <w:p w14:paraId="5ED3160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41" w:type="dxa"/>
            <w:shd w:val="clear" w:color="auto" w:fill="auto"/>
            <w:vAlign w:val="bottom"/>
          </w:tcPr>
          <w:p w14:paraId="6300E7E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4CD6F3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0,166 1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7,525 9</w:t>
            </w:r>
          </w:p>
        </w:tc>
        <w:tc>
          <w:tcPr>
            <w:tcW w:w="581" w:type="dxa"/>
            <w:shd w:val="clear" w:color="auto" w:fill="auto"/>
            <w:vAlign w:val="bottom"/>
          </w:tcPr>
          <w:p w14:paraId="482FA8A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766FB0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4,037 2</w:t>
            </w:r>
          </w:p>
        </w:tc>
        <w:tc>
          <w:tcPr>
            <w:tcW w:w="604" w:type="dxa"/>
            <w:shd w:val="clear" w:color="auto" w:fill="auto"/>
            <w:vAlign w:val="bottom"/>
          </w:tcPr>
          <w:p w14:paraId="74B9BB0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449A45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0,046 2</w:t>
            </w:r>
          </w:p>
        </w:tc>
      </w:tr>
      <w:tr w:rsidR="00F7456E" w:rsidRPr="005D358A" w14:paraId="54E29447" w14:textId="77777777" w:rsidTr="00F21065">
        <w:tc>
          <w:tcPr>
            <w:tcW w:w="565" w:type="dxa"/>
            <w:shd w:val="clear" w:color="auto" w:fill="auto"/>
          </w:tcPr>
          <w:p w14:paraId="6A60C6B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41" w:type="dxa"/>
            <w:shd w:val="clear" w:color="auto" w:fill="auto"/>
            <w:vAlign w:val="bottom"/>
          </w:tcPr>
          <w:p w14:paraId="1DB3B073"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184E31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0,166 3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11,749</w:t>
            </w:r>
          </w:p>
        </w:tc>
        <w:tc>
          <w:tcPr>
            <w:tcW w:w="581" w:type="dxa"/>
            <w:shd w:val="clear" w:color="auto" w:fill="auto"/>
            <w:vAlign w:val="bottom"/>
          </w:tcPr>
          <w:p w14:paraId="32082BB1"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7E80EC5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7,974</w:t>
            </w:r>
          </w:p>
        </w:tc>
        <w:tc>
          <w:tcPr>
            <w:tcW w:w="604" w:type="dxa"/>
            <w:shd w:val="clear" w:color="auto" w:fill="auto"/>
            <w:vAlign w:val="bottom"/>
          </w:tcPr>
          <w:p w14:paraId="32F75A3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64CA1A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3,755 4</w:t>
            </w:r>
          </w:p>
        </w:tc>
      </w:tr>
      <w:tr w:rsidR="00F7456E" w:rsidRPr="005D358A" w14:paraId="2761D18C" w14:textId="77777777" w:rsidTr="00F21065">
        <w:tc>
          <w:tcPr>
            <w:tcW w:w="565" w:type="dxa"/>
            <w:shd w:val="clear" w:color="auto" w:fill="auto"/>
          </w:tcPr>
          <w:p w14:paraId="135F575D"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41" w:type="dxa"/>
            <w:shd w:val="clear" w:color="auto" w:fill="auto"/>
            <w:vAlign w:val="bottom"/>
          </w:tcPr>
          <w:p w14:paraId="4BA7500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CB5A35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13,931</w:t>
            </w:r>
          </w:p>
        </w:tc>
        <w:tc>
          <w:tcPr>
            <w:tcW w:w="581" w:type="dxa"/>
            <w:shd w:val="clear" w:color="auto" w:fill="auto"/>
            <w:vAlign w:val="bottom"/>
          </w:tcPr>
          <w:p w14:paraId="0F48EE92"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7BF50B1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10,108</w:t>
            </w:r>
          </w:p>
        </w:tc>
        <w:tc>
          <w:tcPr>
            <w:tcW w:w="604" w:type="dxa"/>
            <w:shd w:val="clear" w:color="auto" w:fill="auto"/>
            <w:vAlign w:val="bottom"/>
          </w:tcPr>
          <w:p w14:paraId="02B83A9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0AC91C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7,481 2</w:t>
            </w:r>
          </w:p>
        </w:tc>
      </w:tr>
      <w:tr w:rsidR="00F7456E" w:rsidRPr="005D358A" w14:paraId="2E4D143C" w14:textId="77777777" w:rsidTr="00F21065">
        <w:tc>
          <w:tcPr>
            <w:tcW w:w="565" w:type="dxa"/>
            <w:shd w:val="clear" w:color="auto" w:fill="auto"/>
          </w:tcPr>
          <w:p w14:paraId="6EB0A646"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0</w:t>
            </w:r>
          </w:p>
        </w:tc>
        <w:tc>
          <w:tcPr>
            <w:tcW w:w="541" w:type="dxa"/>
            <w:shd w:val="clear" w:color="auto" w:fill="auto"/>
            <w:vAlign w:val="bottom"/>
          </w:tcPr>
          <w:p w14:paraId="09E7B109"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87F657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13,392</w:t>
            </w:r>
          </w:p>
        </w:tc>
        <w:tc>
          <w:tcPr>
            <w:tcW w:w="581" w:type="dxa"/>
            <w:shd w:val="clear" w:color="auto" w:fill="auto"/>
            <w:vAlign w:val="bottom"/>
          </w:tcPr>
          <w:p w14:paraId="6A6331E2"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7A7D8DC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0,159 5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10,002</w:t>
            </w:r>
          </w:p>
        </w:tc>
        <w:tc>
          <w:tcPr>
            <w:tcW w:w="604" w:type="dxa"/>
            <w:shd w:val="clear" w:color="auto" w:fill="auto"/>
            <w:vAlign w:val="bottom"/>
          </w:tcPr>
          <w:p w14:paraId="3DB513F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6CBAA3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rPr>
              <w:t xml:space="preserve"> −</w:t>
            </w:r>
            <w:r w:rsidRPr="005D358A">
              <w:rPr>
                <w:rFonts w:cs="Times New Roman"/>
                <w:b/>
                <w:sz w:val="18"/>
                <w:lang w:val="en-GB"/>
              </w:rPr>
              <w:t xml:space="preserve"> 6,53</w:t>
            </w:r>
          </w:p>
        </w:tc>
      </w:tr>
      <w:tr w:rsidR="00F7456E" w:rsidRPr="005D358A" w14:paraId="76798486" w14:textId="77777777" w:rsidTr="00F21065">
        <w:tc>
          <w:tcPr>
            <w:tcW w:w="565" w:type="dxa"/>
            <w:shd w:val="clear" w:color="auto" w:fill="auto"/>
          </w:tcPr>
          <w:p w14:paraId="5E0E13FE" w14:textId="77777777" w:rsidR="00F7456E" w:rsidRPr="005D358A" w:rsidRDefault="00F7456E" w:rsidP="00F21065">
            <w:pPr>
              <w:spacing w:before="40" w:after="40" w:line="220" w:lineRule="exact"/>
              <w:rPr>
                <w:rFonts w:cs="Times New Roman"/>
                <w:b/>
                <w:sz w:val="18"/>
                <w:lang w:val="en-GB"/>
              </w:rPr>
            </w:pPr>
          </w:p>
        </w:tc>
        <w:tc>
          <w:tcPr>
            <w:tcW w:w="541" w:type="dxa"/>
            <w:shd w:val="clear" w:color="auto" w:fill="auto"/>
            <w:vAlign w:val="bottom"/>
          </w:tcPr>
          <w:p w14:paraId="5D21DB1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6DE6601" w14:textId="77777777" w:rsidR="00F7456E" w:rsidRPr="005D358A" w:rsidRDefault="00F7456E" w:rsidP="00F21065">
            <w:pPr>
              <w:spacing w:before="40" w:after="40" w:line="220" w:lineRule="exact"/>
              <w:jc w:val="right"/>
              <w:rPr>
                <w:rFonts w:cs="Times New Roman"/>
                <w:b/>
                <w:sz w:val="18"/>
                <w:lang w:val="en-GB"/>
              </w:rPr>
            </w:pPr>
          </w:p>
        </w:tc>
        <w:tc>
          <w:tcPr>
            <w:tcW w:w="581" w:type="dxa"/>
            <w:shd w:val="clear" w:color="auto" w:fill="auto"/>
            <w:vAlign w:val="bottom"/>
          </w:tcPr>
          <w:p w14:paraId="4CFC291A"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00C1A44A"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1FC8563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39F6F31"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5D7BE0B7" w14:textId="77777777" w:rsidTr="00F21065">
        <w:tc>
          <w:tcPr>
            <w:tcW w:w="565" w:type="dxa"/>
            <w:shd w:val="clear" w:color="auto" w:fill="auto"/>
          </w:tcPr>
          <w:p w14:paraId="2EDE096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90</w:t>
            </w:r>
          </w:p>
        </w:tc>
        <w:tc>
          <w:tcPr>
            <w:tcW w:w="541" w:type="dxa"/>
            <w:shd w:val="clear" w:color="auto" w:fill="auto"/>
            <w:vAlign w:val="bottom"/>
          </w:tcPr>
          <w:p w14:paraId="171BB70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135</w:t>
            </w:r>
          </w:p>
        </w:tc>
        <w:tc>
          <w:tcPr>
            <w:tcW w:w="1687" w:type="dxa"/>
            <w:shd w:val="clear" w:color="auto" w:fill="auto"/>
            <w:vAlign w:val="bottom"/>
          </w:tcPr>
          <w:p w14:paraId="1D49054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9,006 2</w:t>
            </w:r>
          </w:p>
        </w:tc>
        <w:tc>
          <w:tcPr>
            <w:tcW w:w="581" w:type="dxa"/>
            <w:shd w:val="clear" w:color="auto" w:fill="auto"/>
            <w:vAlign w:val="bottom"/>
          </w:tcPr>
          <w:p w14:paraId="155CFD3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150</w:t>
            </w:r>
          </w:p>
        </w:tc>
        <w:tc>
          <w:tcPr>
            <w:tcW w:w="1705" w:type="dxa"/>
            <w:shd w:val="clear" w:color="auto" w:fill="auto"/>
            <w:vAlign w:val="bottom"/>
          </w:tcPr>
          <w:p w14:paraId="2B6B013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0043229F">
              <w:rPr>
                <w:rFonts w:cs="Times New Roman"/>
                <w:b/>
                <w:sz w:val="18"/>
              </w:rPr>
              <w:t>С</w:t>
            </w:r>
            <w:r w:rsidR="004F13BE" w:rsidRPr="005D358A">
              <w:rPr>
                <w:rFonts w:cs="Times New Roman"/>
                <w:b/>
                <w:sz w:val="18"/>
                <w:lang w:val="en-GB"/>
              </w:rPr>
              <w:t xml:space="preserve"> + </w:t>
            </w:r>
            <w:r w:rsidRPr="005D358A">
              <w:rPr>
                <w:rFonts w:cs="Times New Roman"/>
                <w:b/>
                <w:sz w:val="18"/>
                <w:lang w:val="en-GB"/>
              </w:rPr>
              <w:t>8,984 6</w:t>
            </w:r>
          </w:p>
        </w:tc>
        <w:tc>
          <w:tcPr>
            <w:tcW w:w="604" w:type="dxa"/>
            <w:shd w:val="clear" w:color="auto" w:fill="auto"/>
            <w:vAlign w:val="bottom"/>
          </w:tcPr>
          <w:p w14:paraId="4319A95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165</w:t>
            </w:r>
          </w:p>
        </w:tc>
        <w:tc>
          <w:tcPr>
            <w:tcW w:w="1687" w:type="dxa"/>
            <w:shd w:val="clear" w:color="auto" w:fill="auto"/>
            <w:vAlign w:val="bottom"/>
          </w:tcPr>
          <w:p w14:paraId="4A814D3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9,025 5</w:t>
            </w:r>
          </w:p>
        </w:tc>
      </w:tr>
      <w:tr w:rsidR="00F7456E" w:rsidRPr="005D358A" w14:paraId="40E02C7F" w14:textId="77777777" w:rsidTr="00F21065">
        <w:tc>
          <w:tcPr>
            <w:tcW w:w="565" w:type="dxa"/>
            <w:shd w:val="clear" w:color="auto" w:fill="auto"/>
          </w:tcPr>
          <w:p w14:paraId="7468ACF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80</w:t>
            </w:r>
          </w:p>
        </w:tc>
        <w:tc>
          <w:tcPr>
            <w:tcW w:w="541" w:type="dxa"/>
            <w:shd w:val="clear" w:color="auto" w:fill="auto"/>
            <w:vAlign w:val="bottom"/>
          </w:tcPr>
          <w:p w14:paraId="6EC13DF3"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6727D9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9,457 9</w:t>
            </w:r>
          </w:p>
        </w:tc>
        <w:tc>
          <w:tcPr>
            <w:tcW w:w="581" w:type="dxa"/>
            <w:shd w:val="clear" w:color="auto" w:fill="auto"/>
            <w:vAlign w:val="bottom"/>
          </w:tcPr>
          <w:p w14:paraId="71494D31"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4233F3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10,332</w:t>
            </w:r>
          </w:p>
        </w:tc>
        <w:tc>
          <w:tcPr>
            <w:tcW w:w="604" w:type="dxa"/>
            <w:shd w:val="clear" w:color="auto" w:fill="auto"/>
            <w:vAlign w:val="bottom"/>
          </w:tcPr>
          <w:p w14:paraId="773E23D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5F19B5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10,924</w:t>
            </w:r>
          </w:p>
        </w:tc>
      </w:tr>
      <w:tr w:rsidR="00F7456E" w:rsidRPr="005D358A" w14:paraId="338EEB64" w14:textId="77777777" w:rsidTr="00F21065">
        <w:tc>
          <w:tcPr>
            <w:tcW w:w="565" w:type="dxa"/>
            <w:shd w:val="clear" w:color="auto" w:fill="auto"/>
          </w:tcPr>
          <w:p w14:paraId="7317D53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70</w:t>
            </w:r>
          </w:p>
        </w:tc>
        <w:tc>
          <w:tcPr>
            <w:tcW w:w="541" w:type="dxa"/>
            <w:shd w:val="clear" w:color="auto" w:fill="auto"/>
            <w:vAlign w:val="bottom"/>
          </w:tcPr>
          <w:p w14:paraId="745B409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BCB030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10,728</w:t>
            </w:r>
          </w:p>
        </w:tc>
        <w:tc>
          <w:tcPr>
            <w:tcW w:w="581" w:type="dxa"/>
            <w:shd w:val="clear" w:color="auto" w:fill="auto"/>
            <w:vAlign w:val="bottom"/>
          </w:tcPr>
          <w:p w14:paraId="664019B4"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4426F97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11,251</w:t>
            </w:r>
          </w:p>
        </w:tc>
        <w:tc>
          <w:tcPr>
            <w:tcW w:w="604" w:type="dxa"/>
            <w:shd w:val="clear" w:color="auto" w:fill="auto"/>
            <w:vAlign w:val="bottom"/>
          </w:tcPr>
          <w:p w14:paraId="263D135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01C950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11,945</w:t>
            </w:r>
          </w:p>
        </w:tc>
      </w:tr>
      <w:tr w:rsidR="00F7456E" w:rsidRPr="005D358A" w14:paraId="26300DBE" w14:textId="77777777" w:rsidTr="00F21065">
        <w:tc>
          <w:tcPr>
            <w:tcW w:w="565" w:type="dxa"/>
            <w:shd w:val="clear" w:color="auto" w:fill="auto"/>
          </w:tcPr>
          <w:p w14:paraId="0CE922BD"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41" w:type="dxa"/>
            <w:shd w:val="clear" w:color="auto" w:fill="auto"/>
            <w:vAlign w:val="bottom"/>
          </w:tcPr>
          <w:p w14:paraId="66E6641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F9B498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11,292</w:t>
            </w:r>
          </w:p>
        </w:tc>
        <w:tc>
          <w:tcPr>
            <w:tcW w:w="581" w:type="dxa"/>
            <w:shd w:val="clear" w:color="auto" w:fill="auto"/>
            <w:vAlign w:val="bottom"/>
          </w:tcPr>
          <w:p w14:paraId="7360CB8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36E0F0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12,112</w:t>
            </w:r>
          </w:p>
        </w:tc>
        <w:tc>
          <w:tcPr>
            <w:tcW w:w="604" w:type="dxa"/>
            <w:shd w:val="clear" w:color="auto" w:fill="auto"/>
            <w:vAlign w:val="bottom"/>
          </w:tcPr>
          <w:p w14:paraId="104376E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735635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12,437</w:t>
            </w:r>
          </w:p>
        </w:tc>
      </w:tr>
      <w:tr w:rsidR="00F7456E" w:rsidRPr="005D358A" w14:paraId="5CE4B0B2" w14:textId="77777777" w:rsidTr="00F21065">
        <w:tc>
          <w:tcPr>
            <w:tcW w:w="565" w:type="dxa"/>
            <w:shd w:val="clear" w:color="auto" w:fill="auto"/>
          </w:tcPr>
          <w:p w14:paraId="1C8BFA6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41" w:type="dxa"/>
            <w:shd w:val="clear" w:color="auto" w:fill="auto"/>
            <w:vAlign w:val="bottom"/>
          </w:tcPr>
          <w:p w14:paraId="41122D1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158A5D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10,589</w:t>
            </w:r>
          </w:p>
        </w:tc>
        <w:tc>
          <w:tcPr>
            <w:tcW w:w="581" w:type="dxa"/>
            <w:shd w:val="clear" w:color="auto" w:fill="auto"/>
            <w:vAlign w:val="bottom"/>
          </w:tcPr>
          <w:p w14:paraId="70E01FAB"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12BE43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12,622</w:t>
            </w:r>
          </w:p>
        </w:tc>
        <w:tc>
          <w:tcPr>
            <w:tcW w:w="604" w:type="dxa"/>
            <w:shd w:val="clear" w:color="auto" w:fill="auto"/>
            <w:vAlign w:val="bottom"/>
          </w:tcPr>
          <w:p w14:paraId="6BDF375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D5B269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12,498</w:t>
            </w:r>
          </w:p>
        </w:tc>
      </w:tr>
      <w:tr w:rsidR="00F7456E" w:rsidRPr="005D358A" w14:paraId="3433200D" w14:textId="77777777" w:rsidTr="00F21065">
        <w:tc>
          <w:tcPr>
            <w:tcW w:w="565" w:type="dxa"/>
            <w:shd w:val="clear" w:color="auto" w:fill="auto"/>
          </w:tcPr>
          <w:p w14:paraId="4C5B72E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41" w:type="dxa"/>
            <w:shd w:val="clear" w:color="auto" w:fill="auto"/>
            <w:vAlign w:val="bottom"/>
          </w:tcPr>
          <w:p w14:paraId="6B540ABE"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22CFA6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0,161 9</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8,529 1</w:t>
            </w:r>
          </w:p>
        </w:tc>
        <w:tc>
          <w:tcPr>
            <w:tcW w:w="581" w:type="dxa"/>
            <w:shd w:val="clear" w:color="auto" w:fill="auto"/>
            <w:vAlign w:val="bottom"/>
          </w:tcPr>
          <w:p w14:paraId="628F4A76"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E28732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0,161 8</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12,194</w:t>
            </w:r>
          </w:p>
        </w:tc>
        <w:tc>
          <w:tcPr>
            <w:tcW w:w="604" w:type="dxa"/>
            <w:shd w:val="clear" w:color="auto" w:fill="auto"/>
            <w:vAlign w:val="bottom"/>
          </w:tcPr>
          <w:p w14:paraId="60D744C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D77B3A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12,145</w:t>
            </w:r>
          </w:p>
        </w:tc>
      </w:tr>
      <w:tr w:rsidR="00F7456E" w:rsidRPr="005D358A" w14:paraId="72398382" w14:textId="77777777" w:rsidTr="00F21065">
        <w:tc>
          <w:tcPr>
            <w:tcW w:w="565" w:type="dxa"/>
            <w:shd w:val="clear" w:color="auto" w:fill="auto"/>
          </w:tcPr>
          <w:p w14:paraId="2861502A"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41" w:type="dxa"/>
            <w:shd w:val="clear" w:color="auto" w:fill="auto"/>
            <w:vAlign w:val="bottom"/>
          </w:tcPr>
          <w:p w14:paraId="384D330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4AA556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5,299 3</w:t>
            </w:r>
          </w:p>
        </w:tc>
        <w:tc>
          <w:tcPr>
            <w:tcW w:w="581" w:type="dxa"/>
            <w:shd w:val="clear" w:color="auto" w:fill="auto"/>
            <w:vAlign w:val="bottom"/>
          </w:tcPr>
          <w:p w14:paraId="159A1D91"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546D076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10,352</w:t>
            </w:r>
          </w:p>
        </w:tc>
        <w:tc>
          <w:tcPr>
            <w:tcW w:w="604" w:type="dxa"/>
            <w:shd w:val="clear" w:color="auto" w:fill="auto"/>
            <w:vAlign w:val="bottom"/>
          </w:tcPr>
          <w:p w14:paraId="75C228C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4A327C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11,42</w:t>
            </w:r>
          </w:p>
        </w:tc>
      </w:tr>
      <w:tr w:rsidR="00F7456E" w:rsidRPr="005D358A" w14:paraId="3BF17ABD" w14:textId="77777777" w:rsidTr="00F21065">
        <w:tc>
          <w:tcPr>
            <w:tcW w:w="565" w:type="dxa"/>
            <w:shd w:val="clear" w:color="auto" w:fill="auto"/>
          </w:tcPr>
          <w:p w14:paraId="2377155A"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41" w:type="dxa"/>
            <w:shd w:val="clear" w:color="auto" w:fill="auto"/>
            <w:vAlign w:val="bottom"/>
          </w:tcPr>
          <w:p w14:paraId="2A7AF2BE"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9BF1CB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1,456 1</w:t>
            </w:r>
          </w:p>
        </w:tc>
        <w:tc>
          <w:tcPr>
            <w:tcW w:w="581" w:type="dxa"/>
            <w:shd w:val="clear" w:color="auto" w:fill="auto"/>
            <w:vAlign w:val="bottom"/>
          </w:tcPr>
          <w:p w14:paraId="43BD9370"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5ACE0C4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7,188 2</w:t>
            </w:r>
          </w:p>
        </w:tc>
        <w:tc>
          <w:tcPr>
            <w:tcW w:w="604" w:type="dxa"/>
            <w:shd w:val="clear" w:color="auto" w:fill="auto"/>
            <w:vAlign w:val="bottom"/>
          </w:tcPr>
          <w:p w14:paraId="2DBAACEE"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D8900D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0,160 5</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10,417</w:t>
            </w:r>
          </w:p>
        </w:tc>
      </w:tr>
      <w:tr w:rsidR="00F7456E" w:rsidRPr="005D358A" w14:paraId="30F34DE5" w14:textId="77777777" w:rsidTr="00F21065">
        <w:tc>
          <w:tcPr>
            <w:tcW w:w="565" w:type="dxa"/>
            <w:shd w:val="clear" w:color="auto" w:fill="auto"/>
          </w:tcPr>
          <w:p w14:paraId="39FE87A4"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41" w:type="dxa"/>
            <w:shd w:val="clear" w:color="auto" w:fill="auto"/>
            <w:vAlign w:val="bottom"/>
          </w:tcPr>
          <w:p w14:paraId="74A6766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118D60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1,688 5</w:t>
            </w:r>
          </w:p>
        </w:tc>
        <w:tc>
          <w:tcPr>
            <w:tcW w:w="581" w:type="dxa"/>
            <w:shd w:val="clear" w:color="auto" w:fill="auto"/>
            <w:vAlign w:val="bottom"/>
          </w:tcPr>
          <w:p w14:paraId="20D7ECEA"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16A8981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3,848 5</w:t>
            </w:r>
          </w:p>
        </w:tc>
        <w:tc>
          <w:tcPr>
            <w:tcW w:w="604" w:type="dxa"/>
            <w:shd w:val="clear" w:color="auto" w:fill="auto"/>
            <w:vAlign w:val="bottom"/>
          </w:tcPr>
          <w:p w14:paraId="5CDF5DF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02545C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9,242 8</w:t>
            </w:r>
          </w:p>
        </w:tc>
      </w:tr>
      <w:tr w:rsidR="00F7456E" w:rsidRPr="005D358A" w14:paraId="0E853491" w14:textId="77777777" w:rsidTr="00F21065">
        <w:tc>
          <w:tcPr>
            <w:tcW w:w="565" w:type="dxa"/>
            <w:shd w:val="clear" w:color="auto" w:fill="auto"/>
          </w:tcPr>
          <w:p w14:paraId="0100192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0</w:t>
            </w:r>
          </w:p>
        </w:tc>
        <w:tc>
          <w:tcPr>
            <w:tcW w:w="541" w:type="dxa"/>
            <w:shd w:val="clear" w:color="auto" w:fill="auto"/>
            <w:vAlign w:val="bottom"/>
          </w:tcPr>
          <w:p w14:paraId="7BD259B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FC8AC2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1,391</w:t>
            </w:r>
          </w:p>
        </w:tc>
        <w:tc>
          <w:tcPr>
            <w:tcW w:w="581" w:type="dxa"/>
            <w:shd w:val="clear" w:color="auto" w:fill="auto"/>
            <w:vAlign w:val="bottom"/>
          </w:tcPr>
          <w:p w14:paraId="608238E6"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7ECDC7B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3,067 3</w:t>
            </w:r>
          </w:p>
        </w:tc>
        <w:tc>
          <w:tcPr>
            <w:tcW w:w="604" w:type="dxa"/>
            <w:shd w:val="clear" w:color="auto" w:fill="auto"/>
            <w:vAlign w:val="bottom"/>
          </w:tcPr>
          <w:p w14:paraId="377484F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C1EA3F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0,1601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7,912 5</w:t>
            </w:r>
          </w:p>
        </w:tc>
      </w:tr>
      <w:tr w:rsidR="00F7456E" w:rsidRPr="005D358A" w14:paraId="50CD2FEB" w14:textId="77777777" w:rsidTr="00F21065">
        <w:tc>
          <w:tcPr>
            <w:tcW w:w="565" w:type="dxa"/>
            <w:shd w:val="clear" w:color="auto" w:fill="auto"/>
          </w:tcPr>
          <w:p w14:paraId="273E5F7E" w14:textId="77777777" w:rsidR="00F7456E" w:rsidRPr="005D358A" w:rsidRDefault="00F7456E" w:rsidP="00F21065">
            <w:pPr>
              <w:spacing w:before="40" w:after="40" w:line="220" w:lineRule="exact"/>
              <w:rPr>
                <w:rFonts w:cs="Times New Roman"/>
                <w:b/>
                <w:sz w:val="18"/>
                <w:lang w:val="en-GB"/>
              </w:rPr>
            </w:pPr>
          </w:p>
        </w:tc>
        <w:tc>
          <w:tcPr>
            <w:tcW w:w="541" w:type="dxa"/>
            <w:shd w:val="clear" w:color="auto" w:fill="auto"/>
            <w:vAlign w:val="bottom"/>
          </w:tcPr>
          <w:p w14:paraId="1EE21CD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3787908" w14:textId="77777777" w:rsidR="00F7456E" w:rsidRPr="005D358A" w:rsidRDefault="00F7456E" w:rsidP="00F21065">
            <w:pPr>
              <w:spacing w:before="40" w:after="40" w:line="220" w:lineRule="exact"/>
              <w:jc w:val="right"/>
              <w:rPr>
                <w:rFonts w:cs="Times New Roman"/>
                <w:b/>
                <w:sz w:val="18"/>
                <w:lang w:val="en-GB"/>
              </w:rPr>
            </w:pPr>
          </w:p>
        </w:tc>
        <w:tc>
          <w:tcPr>
            <w:tcW w:w="581" w:type="dxa"/>
            <w:shd w:val="clear" w:color="auto" w:fill="auto"/>
            <w:vAlign w:val="bottom"/>
          </w:tcPr>
          <w:p w14:paraId="1FC81275"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5978D138"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0AFF2C7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A59598B"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2B9E112" w14:textId="77777777" w:rsidTr="00F21065">
        <w:tc>
          <w:tcPr>
            <w:tcW w:w="565" w:type="dxa"/>
            <w:shd w:val="clear" w:color="auto" w:fill="auto"/>
          </w:tcPr>
          <w:p w14:paraId="6AB41F1D"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90</w:t>
            </w:r>
          </w:p>
        </w:tc>
        <w:tc>
          <w:tcPr>
            <w:tcW w:w="541" w:type="dxa"/>
            <w:shd w:val="clear" w:color="auto" w:fill="auto"/>
            <w:vAlign w:val="bottom"/>
          </w:tcPr>
          <w:p w14:paraId="1B1A861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180</w:t>
            </w:r>
          </w:p>
        </w:tc>
        <w:tc>
          <w:tcPr>
            <w:tcW w:w="1687" w:type="dxa"/>
            <w:shd w:val="clear" w:color="auto" w:fill="auto"/>
            <w:vAlign w:val="bottom"/>
          </w:tcPr>
          <w:p w14:paraId="6396B8B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0,1 62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9,082 1</w:t>
            </w:r>
          </w:p>
        </w:tc>
        <w:tc>
          <w:tcPr>
            <w:tcW w:w="581" w:type="dxa"/>
            <w:shd w:val="clear" w:color="auto" w:fill="auto"/>
            <w:vAlign w:val="bottom"/>
          </w:tcPr>
          <w:p w14:paraId="2838D2D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6FE63B2"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08435D5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B616705"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2DA14C64" w14:textId="77777777" w:rsidTr="00F21065">
        <w:tc>
          <w:tcPr>
            <w:tcW w:w="565" w:type="dxa"/>
            <w:shd w:val="clear" w:color="auto" w:fill="auto"/>
          </w:tcPr>
          <w:p w14:paraId="2FFC1022"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80</w:t>
            </w:r>
          </w:p>
        </w:tc>
        <w:tc>
          <w:tcPr>
            <w:tcW w:w="541" w:type="dxa"/>
            <w:shd w:val="clear" w:color="auto" w:fill="auto"/>
            <w:vAlign w:val="bottom"/>
          </w:tcPr>
          <w:p w14:paraId="7403C2B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F51D99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0,164 3</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9,491 6</w:t>
            </w:r>
          </w:p>
        </w:tc>
        <w:tc>
          <w:tcPr>
            <w:tcW w:w="581" w:type="dxa"/>
            <w:shd w:val="clear" w:color="auto" w:fill="auto"/>
            <w:vAlign w:val="bottom"/>
          </w:tcPr>
          <w:p w14:paraId="12148FE2"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39E07C69"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7411A18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36ED2FE"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1B0CD929" w14:textId="77777777" w:rsidTr="00F21065">
        <w:tc>
          <w:tcPr>
            <w:tcW w:w="565" w:type="dxa"/>
            <w:shd w:val="clear" w:color="auto" w:fill="auto"/>
          </w:tcPr>
          <w:p w14:paraId="1FFC644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70</w:t>
            </w:r>
          </w:p>
        </w:tc>
        <w:tc>
          <w:tcPr>
            <w:tcW w:w="541" w:type="dxa"/>
            <w:shd w:val="clear" w:color="auto" w:fill="auto"/>
            <w:vAlign w:val="bottom"/>
          </w:tcPr>
          <w:p w14:paraId="30A0E53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78669D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11,462</w:t>
            </w:r>
          </w:p>
        </w:tc>
        <w:tc>
          <w:tcPr>
            <w:tcW w:w="581" w:type="dxa"/>
            <w:shd w:val="clear" w:color="auto" w:fill="auto"/>
            <w:vAlign w:val="bottom"/>
          </w:tcPr>
          <w:p w14:paraId="6A9818ED"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8012D89"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103CE12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A9541E0"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CF651A2" w14:textId="77777777" w:rsidTr="00F21065">
        <w:tc>
          <w:tcPr>
            <w:tcW w:w="565" w:type="dxa"/>
            <w:shd w:val="clear" w:color="auto" w:fill="auto"/>
          </w:tcPr>
          <w:p w14:paraId="56F3C8D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41" w:type="dxa"/>
            <w:shd w:val="clear" w:color="auto" w:fill="auto"/>
            <w:vAlign w:val="bottom"/>
          </w:tcPr>
          <w:p w14:paraId="616DD7B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DF99D5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0,162 4</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12,789</w:t>
            </w:r>
          </w:p>
        </w:tc>
        <w:tc>
          <w:tcPr>
            <w:tcW w:w="581" w:type="dxa"/>
            <w:shd w:val="clear" w:color="auto" w:fill="auto"/>
            <w:vAlign w:val="bottom"/>
          </w:tcPr>
          <w:p w14:paraId="7C15D0D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6BFAD2AD"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107124C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F9C5F06"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5DE454B8" w14:textId="77777777" w:rsidTr="00F21065">
        <w:tc>
          <w:tcPr>
            <w:tcW w:w="565" w:type="dxa"/>
            <w:shd w:val="clear" w:color="auto" w:fill="auto"/>
          </w:tcPr>
          <w:p w14:paraId="60A66F4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41" w:type="dxa"/>
            <w:shd w:val="clear" w:color="auto" w:fill="auto"/>
            <w:vAlign w:val="bottom"/>
          </w:tcPr>
          <w:p w14:paraId="6C07857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7988A3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12,914</w:t>
            </w:r>
          </w:p>
        </w:tc>
        <w:tc>
          <w:tcPr>
            <w:tcW w:w="581" w:type="dxa"/>
            <w:shd w:val="clear" w:color="auto" w:fill="auto"/>
            <w:vAlign w:val="bottom"/>
          </w:tcPr>
          <w:p w14:paraId="31FC15CF"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EDD8356"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03044B9E"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6D5A9EA"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5AD3CC26" w14:textId="77777777" w:rsidTr="00F21065">
        <w:tc>
          <w:tcPr>
            <w:tcW w:w="565" w:type="dxa"/>
            <w:shd w:val="clear" w:color="auto" w:fill="auto"/>
          </w:tcPr>
          <w:p w14:paraId="1B92F81A"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41" w:type="dxa"/>
            <w:shd w:val="clear" w:color="auto" w:fill="auto"/>
            <w:vAlign w:val="bottom"/>
          </w:tcPr>
          <w:p w14:paraId="7044CE7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AB0AC7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12,172</w:t>
            </w:r>
          </w:p>
        </w:tc>
        <w:tc>
          <w:tcPr>
            <w:tcW w:w="581" w:type="dxa"/>
            <w:shd w:val="clear" w:color="auto" w:fill="auto"/>
            <w:vAlign w:val="bottom"/>
          </w:tcPr>
          <w:p w14:paraId="06D4AB19"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7B4801A"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52A32AC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8AC08A0"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40D5290" w14:textId="77777777" w:rsidTr="00F21065">
        <w:tc>
          <w:tcPr>
            <w:tcW w:w="565" w:type="dxa"/>
            <w:shd w:val="clear" w:color="auto" w:fill="auto"/>
          </w:tcPr>
          <w:p w14:paraId="0A4BA87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41" w:type="dxa"/>
            <w:shd w:val="clear" w:color="auto" w:fill="auto"/>
            <w:vAlign w:val="bottom"/>
          </w:tcPr>
          <w:p w14:paraId="138AD53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0218B3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0,162 2</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11,166</w:t>
            </w:r>
          </w:p>
        </w:tc>
        <w:tc>
          <w:tcPr>
            <w:tcW w:w="581" w:type="dxa"/>
            <w:shd w:val="clear" w:color="auto" w:fill="auto"/>
            <w:vAlign w:val="bottom"/>
          </w:tcPr>
          <w:p w14:paraId="31E6DC0E"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0094D078"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680E34B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409B910"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4EE0B271" w14:textId="77777777" w:rsidTr="00F21065">
        <w:tc>
          <w:tcPr>
            <w:tcW w:w="565" w:type="dxa"/>
            <w:shd w:val="clear" w:color="auto" w:fill="auto"/>
          </w:tcPr>
          <w:p w14:paraId="0E251730"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41" w:type="dxa"/>
            <w:shd w:val="clear" w:color="auto" w:fill="auto"/>
            <w:vAlign w:val="bottom"/>
          </w:tcPr>
          <w:p w14:paraId="3FF73ABE"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A956E9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10,277</w:t>
            </w:r>
          </w:p>
        </w:tc>
        <w:tc>
          <w:tcPr>
            <w:tcW w:w="581" w:type="dxa"/>
            <w:shd w:val="clear" w:color="auto" w:fill="auto"/>
            <w:vAlign w:val="bottom"/>
          </w:tcPr>
          <w:p w14:paraId="21C0F326"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023CAD2F"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6CCC964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FADF018"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53B2D0AB" w14:textId="77777777" w:rsidTr="00F21065">
        <w:tc>
          <w:tcPr>
            <w:tcW w:w="565" w:type="dxa"/>
            <w:shd w:val="clear" w:color="auto" w:fill="auto"/>
          </w:tcPr>
          <w:p w14:paraId="1D2A7E4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41" w:type="dxa"/>
            <w:shd w:val="clear" w:color="auto" w:fill="auto"/>
            <w:vAlign w:val="bottom"/>
          </w:tcPr>
          <w:p w14:paraId="023B52D9"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8E5F54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0,161 1</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9,3042</w:t>
            </w:r>
          </w:p>
        </w:tc>
        <w:tc>
          <w:tcPr>
            <w:tcW w:w="581" w:type="dxa"/>
            <w:shd w:val="clear" w:color="auto" w:fill="auto"/>
            <w:vAlign w:val="bottom"/>
          </w:tcPr>
          <w:p w14:paraId="68FF38E0" w14:textId="77777777" w:rsidR="00F7456E" w:rsidRPr="005D358A" w:rsidRDefault="00F7456E" w:rsidP="00F21065">
            <w:pPr>
              <w:spacing w:before="40" w:after="40" w:line="220" w:lineRule="exact"/>
              <w:jc w:val="right"/>
              <w:rPr>
                <w:rFonts w:cs="Times New Roman"/>
                <w:b/>
                <w:sz w:val="18"/>
                <w:lang w:val="en-GB"/>
              </w:rPr>
            </w:pPr>
          </w:p>
        </w:tc>
        <w:tc>
          <w:tcPr>
            <w:tcW w:w="1705" w:type="dxa"/>
            <w:shd w:val="clear" w:color="auto" w:fill="auto"/>
            <w:vAlign w:val="bottom"/>
          </w:tcPr>
          <w:p w14:paraId="2235CDEE" w14:textId="77777777" w:rsidR="00F7456E" w:rsidRPr="005D358A" w:rsidRDefault="00F7456E" w:rsidP="00F21065">
            <w:pPr>
              <w:spacing w:before="40" w:after="40" w:line="220" w:lineRule="exact"/>
              <w:jc w:val="right"/>
              <w:rPr>
                <w:rFonts w:cs="Times New Roman"/>
                <w:b/>
                <w:sz w:val="18"/>
                <w:lang w:val="en-GB"/>
              </w:rPr>
            </w:pPr>
          </w:p>
        </w:tc>
        <w:tc>
          <w:tcPr>
            <w:tcW w:w="604" w:type="dxa"/>
            <w:shd w:val="clear" w:color="auto" w:fill="auto"/>
            <w:vAlign w:val="bottom"/>
          </w:tcPr>
          <w:p w14:paraId="0529F42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588946C"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188EBB8B" w14:textId="77777777" w:rsidTr="00F21065">
        <w:tc>
          <w:tcPr>
            <w:tcW w:w="565" w:type="dxa"/>
            <w:tcBorders>
              <w:bottom w:val="single" w:sz="12" w:space="0" w:color="auto"/>
            </w:tcBorders>
            <w:shd w:val="clear" w:color="auto" w:fill="auto"/>
          </w:tcPr>
          <w:p w14:paraId="0DFC1D5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0</w:t>
            </w:r>
          </w:p>
        </w:tc>
        <w:tc>
          <w:tcPr>
            <w:tcW w:w="541" w:type="dxa"/>
            <w:tcBorders>
              <w:bottom w:val="single" w:sz="12" w:space="0" w:color="auto"/>
            </w:tcBorders>
            <w:shd w:val="clear" w:color="auto" w:fill="auto"/>
            <w:vAlign w:val="bottom"/>
          </w:tcPr>
          <w:p w14:paraId="1BFF728C" w14:textId="77777777" w:rsidR="00F7456E" w:rsidRPr="005D358A" w:rsidRDefault="00F7456E" w:rsidP="00F21065">
            <w:pPr>
              <w:spacing w:before="40" w:after="40" w:line="220" w:lineRule="exact"/>
              <w:jc w:val="right"/>
              <w:rPr>
                <w:rFonts w:cs="Times New Roman"/>
                <w:b/>
                <w:sz w:val="18"/>
                <w:lang w:val="en-GB"/>
              </w:rPr>
            </w:pPr>
          </w:p>
        </w:tc>
        <w:tc>
          <w:tcPr>
            <w:tcW w:w="1687" w:type="dxa"/>
            <w:tcBorders>
              <w:bottom w:val="single" w:sz="12" w:space="0" w:color="auto"/>
            </w:tcBorders>
            <w:shd w:val="clear" w:color="auto" w:fill="auto"/>
            <w:vAlign w:val="bottom"/>
          </w:tcPr>
          <w:p w14:paraId="31DA1EB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0,1626</w:t>
            </w:r>
            <w:r w:rsidR="004F13BE" w:rsidRPr="005D358A">
              <w:rPr>
                <w:rFonts w:cs="Times New Roman"/>
                <w:b/>
                <w:sz w:val="18"/>
                <w:lang w:val="en-GB"/>
              </w:rPr>
              <w:t xml:space="preserve"> x </w:t>
            </w:r>
            <w:r w:rsidRPr="005D358A">
              <w:rPr>
                <w:rFonts w:cs="Times New Roman"/>
                <w:b/>
                <w:sz w:val="18"/>
                <w:lang w:val="en-GB"/>
              </w:rPr>
              <w:t>C</w:t>
            </w:r>
            <w:r w:rsidR="004F13BE" w:rsidRPr="005D358A">
              <w:rPr>
                <w:rFonts w:cs="Times New Roman"/>
                <w:b/>
                <w:sz w:val="18"/>
                <w:lang w:val="en-GB"/>
              </w:rPr>
              <w:t xml:space="preserve"> + </w:t>
            </w:r>
            <w:r w:rsidRPr="005D358A">
              <w:rPr>
                <w:rFonts w:cs="Times New Roman"/>
                <w:b/>
                <w:sz w:val="18"/>
                <w:lang w:val="en-GB"/>
              </w:rPr>
              <w:t>7,230 4</w:t>
            </w:r>
          </w:p>
        </w:tc>
        <w:tc>
          <w:tcPr>
            <w:tcW w:w="581" w:type="dxa"/>
            <w:tcBorders>
              <w:bottom w:val="single" w:sz="12" w:space="0" w:color="auto"/>
            </w:tcBorders>
            <w:shd w:val="clear" w:color="auto" w:fill="auto"/>
            <w:vAlign w:val="bottom"/>
          </w:tcPr>
          <w:p w14:paraId="17D8C1ED" w14:textId="77777777" w:rsidR="00F7456E" w:rsidRPr="005D358A" w:rsidRDefault="00F7456E" w:rsidP="00F21065">
            <w:pPr>
              <w:spacing w:before="40" w:after="40" w:line="220" w:lineRule="exact"/>
              <w:jc w:val="right"/>
              <w:rPr>
                <w:rFonts w:cs="Times New Roman"/>
                <w:b/>
                <w:sz w:val="18"/>
                <w:lang w:val="en-GB"/>
              </w:rPr>
            </w:pPr>
          </w:p>
        </w:tc>
        <w:tc>
          <w:tcPr>
            <w:tcW w:w="1705" w:type="dxa"/>
            <w:tcBorders>
              <w:bottom w:val="single" w:sz="12" w:space="0" w:color="auto"/>
            </w:tcBorders>
            <w:shd w:val="clear" w:color="auto" w:fill="auto"/>
            <w:vAlign w:val="bottom"/>
          </w:tcPr>
          <w:p w14:paraId="71944F1A" w14:textId="77777777" w:rsidR="00F7456E" w:rsidRPr="005D358A" w:rsidRDefault="00F7456E" w:rsidP="00F21065">
            <w:pPr>
              <w:spacing w:before="40" w:after="40" w:line="220" w:lineRule="exact"/>
              <w:jc w:val="right"/>
              <w:rPr>
                <w:rFonts w:cs="Times New Roman"/>
                <w:b/>
                <w:sz w:val="18"/>
                <w:lang w:val="en-GB"/>
              </w:rPr>
            </w:pPr>
          </w:p>
        </w:tc>
        <w:tc>
          <w:tcPr>
            <w:tcW w:w="604" w:type="dxa"/>
            <w:tcBorders>
              <w:bottom w:val="single" w:sz="12" w:space="0" w:color="auto"/>
            </w:tcBorders>
            <w:shd w:val="clear" w:color="auto" w:fill="auto"/>
            <w:vAlign w:val="bottom"/>
          </w:tcPr>
          <w:p w14:paraId="61AB8683" w14:textId="77777777" w:rsidR="00F7456E" w:rsidRPr="005D358A" w:rsidRDefault="00F7456E" w:rsidP="00F21065">
            <w:pPr>
              <w:spacing w:before="40" w:after="40" w:line="220" w:lineRule="exact"/>
              <w:jc w:val="right"/>
              <w:rPr>
                <w:rFonts w:cs="Times New Roman"/>
                <w:b/>
                <w:sz w:val="18"/>
                <w:lang w:val="en-GB"/>
              </w:rPr>
            </w:pPr>
          </w:p>
        </w:tc>
        <w:tc>
          <w:tcPr>
            <w:tcW w:w="1687" w:type="dxa"/>
            <w:tcBorders>
              <w:bottom w:val="single" w:sz="12" w:space="0" w:color="auto"/>
            </w:tcBorders>
            <w:shd w:val="clear" w:color="auto" w:fill="auto"/>
            <w:vAlign w:val="bottom"/>
          </w:tcPr>
          <w:p w14:paraId="0C54495A" w14:textId="77777777" w:rsidR="00F7456E" w:rsidRPr="005D358A" w:rsidRDefault="00F7456E" w:rsidP="00F21065">
            <w:pPr>
              <w:spacing w:before="40" w:after="40" w:line="220" w:lineRule="exact"/>
              <w:jc w:val="right"/>
              <w:rPr>
                <w:rFonts w:cs="Times New Roman"/>
                <w:b/>
                <w:sz w:val="18"/>
                <w:lang w:val="en-GB"/>
              </w:rPr>
            </w:pPr>
          </w:p>
        </w:tc>
      </w:tr>
    </w:tbl>
    <w:p w14:paraId="36BD7FAA" w14:textId="77777777" w:rsidR="00F7456E" w:rsidRPr="005D358A" w:rsidRDefault="00F21065" w:rsidP="00F21065">
      <w:pPr>
        <w:pStyle w:val="H23G"/>
      </w:pPr>
      <w:r w:rsidRPr="005D358A">
        <w:rPr>
          <w:b w:val="0"/>
          <w:bCs/>
        </w:rPr>
        <w:tab/>
      </w:r>
      <w:r w:rsidRPr="005D358A">
        <w:rPr>
          <w:b w:val="0"/>
          <w:bCs/>
        </w:rPr>
        <w:tab/>
      </w:r>
      <w:r w:rsidRPr="005D358A">
        <w:rPr>
          <w:b w:val="0"/>
          <w:bCs/>
        </w:rPr>
        <w:tab/>
      </w:r>
      <w:proofErr w:type="spellStart"/>
      <w:r w:rsidR="00F7456E" w:rsidRPr="005D358A">
        <w:rPr>
          <w:b w:val="0"/>
          <w:bCs/>
        </w:rPr>
        <w:t>Taблица</w:t>
      </w:r>
      <w:proofErr w:type="spellEnd"/>
      <w:r w:rsidR="00F7456E" w:rsidRPr="005D358A">
        <w:rPr>
          <w:b w:val="0"/>
          <w:bCs/>
        </w:rPr>
        <w:t xml:space="preserve"> B.2</w:t>
      </w:r>
      <w:r w:rsidR="00F7456E" w:rsidRPr="005D358A">
        <w:rPr>
          <w:b w:val="0"/>
        </w:rPr>
        <w:br/>
      </w:r>
      <w:r w:rsidR="00F7456E" w:rsidRPr="005D358A">
        <w:t>Под контрольной плоскостью</w:t>
      </w:r>
    </w:p>
    <w:tbl>
      <w:tblPr>
        <w:tblW w:w="7370" w:type="dxa"/>
        <w:tblInd w:w="1134" w:type="dxa"/>
        <w:tblLayout w:type="fixed"/>
        <w:tblCellMar>
          <w:left w:w="0" w:type="dxa"/>
          <w:right w:w="0" w:type="dxa"/>
        </w:tblCellMar>
        <w:tblLook w:val="01E0" w:firstRow="1" w:lastRow="1" w:firstColumn="1" w:lastColumn="1" w:noHBand="0" w:noVBand="0"/>
      </w:tblPr>
      <w:tblGrid>
        <w:gridCol w:w="560"/>
        <w:gridCol w:w="518"/>
        <w:gridCol w:w="1708"/>
        <w:gridCol w:w="588"/>
        <w:gridCol w:w="1707"/>
        <w:gridCol w:w="602"/>
        <w:gridCol w:w="1687"/>
      </w:tblGrid>
      <w:tr w:rsidR="00F7456E" w:rsidRPr="005D358A" w14:paraId="453DCF92" w14:textId="77777777" w:rsidTr="00F119D2">
        <w:trPr>
          <w:tblHeader/>
        </w:trPr>
        <w:tc>
          <w:tcPr>
            <w:tcW w:w="560" w:type="dxa"/>
            <w:tcBorders>
              <w:top w:val="single" w:sz="4" w:space="0" w:color="auto"/>
              <w:bottom w:val="single" w:sz="12" w:space="0" w:color="auto"/>
            </w:tcBorders>
            <w:shd w:val="clear" w:color="auto" w:fill="auto"/>
            <w:vAlign w:val="bottom"/>
          </w:tcPr>
          <w:p w14:paraId="1ED77121" w14:textId="77777777" w:rsidR="00F7456E" w:rsidRPr="005D358A" w:rsidRDefault="00F7456E" w:rsidP="00F21065">
            <w:pPr>
              <w:spacing w:before="80" w:after="80" w:line="200" w:lineRule="exact"/>
              <w:rPr>
                <w:rFonts w:cs="Times New Roman"/>
                <w:b/>
                <w:i/>
                <w:sz w:val="16"/>
                <w:lang w:val="en-GB"/>
              </w:rPr>
            </w:pPr>
            <w:r w:rsidRPr="005D358A">
              <w:rPr>
                <w:rFonts w:cs="Times New Roman"/>
                <w:b/>
                <w:i/>
                <w:sz w:val="16"/>
              </w:rPr>
              <w:t>Угол</w:t>
            </w:r>
            <w:r w:rsidR="00F21065" w:rsidRPr="005D358A">
              <w:rPr>
                <w:rFonts w:cs="Times New Roman"/>
                <w:b/>
                <w:i/>
                <w:sz w:val="16"/>
              </w:rPr>
              <w:t xml:space="preserve"> </w:t>
            </w:r>
            <w:r w:rsidRPr="005D358A">
              <w:rPr>
                <w:rFonts w:cs="Times New Roman"/>
                <w:b/>
                <w:i/>
                <w:sz w:val="16"/>
                <w:lang w:val="en-GB"/>
              </w:rPr>
              <w:t>V</w:t>
            </w:r>
          </w:p>
        </w:tc>
        <w:tc>
          <w:tcPr>
            <w:tcW w:w="518" w:type="dxa"/>
            <w:tcBorders>
              <w:top w:val="single" w:sz="4" w:space="0" w:color="auto"/>
              <w:bottom w:val="single" w:sz="12" w:space="0" w:color="auto"/>
            </w:tcBorders>
            <w:shd w:val="clear" w:color="auto" w:fill="auto"/>
            <w:vAlign w:val="bottom"/>
          </w:tcPr>
          <w:p w14:paraId="4A1BC6B2" w14:textId="77777777" w:rsidR="00F7456E" w:rsidRPr="005D358A" w:rsidRDefault="00F7456E" w:rsidP="00F21065">
            <w:pPr>
              <w:spacing w:before="80" w:after="80" w:line="200" w:lineRule="exact"/>
              <w:jc w:val="right"/>
              <w:rPr>
                <w:rFonts w:cs="Times New Roman"/>
                <w:b/>
                <w:i/>
                <w:sz w:val="16"/>
                <w:lang w:val="en-GB"/>
              </w:rPr>
            </w:pPr>
            <w:r w:rsidRPr="005D358A">
              <w:rPr>
                <w:rFonts w:cs="Times New Roman"/>
                <w:b/>
                <w:i/>
                <w:sz w:val="16"/>
              </w:rPr>
              <w:t>Угол</w:t>
            </w:r>
            <w:r w:rsidR="00F21065" w:rsidRPr="005D358A">
              <w:rPr>
                <w:rFonts w:cs="Times New Roman"/>
                <w:b/>
                <w:i/>
                <w:sz w:val="16"/>
              </w:rPr>
              <w:t xml:space="preserve"> </w:t>
            </w:r>
            <w:r w:rsidRPr="005D358A">
              <w:rPr>
                <w:rFonts w:cs="Times New Roman"/>
                <w:b/>
                <w:i/>
                <w:sz w:val="16"/>
                <w:lang w:val="en-GB"/>
              </w:rPr>
              <w:t>H</w:t>
            </w:r>
          </w:p>
        </w:tc>
        <w:tc>
          <w:tcPr>
            <w:tcW w:w="1708" w:type="dxa"/>
            <w:tcBorders>
              <w:top w:val="single" w:sz="4" w:space="0" w:color="auto"/>
              <w:bottom w:val="single" w:sz="12" w:space="0" w:color="auto"/>
            </w:tcBorders>
            <w:shd w:val="clear" w:color="auto" w:fill="auto"/>
            <w:vAlign w:val="bottom"/>
          </w:tcPr>
          <w:p w14:paraId="26A26DFC" w14:textId="77777777" w:rsidR="00F7456E" w:rsidRPr="005D358A" w:rsidRDefault="00F7456E" w:rsidP="00F21065">
            <w:pPr>
              <w:spacing w:before="80" w:after="80" w:line="200" w:lineRule="exact"/>
              <w:jc w:val="right"/>
              <w:rPr>
                <w:rFonts w:cs="Times New Roman"/>
                <w:b/>
                <w:i/>
                <w:sz w:val="16"/>
              </w:rPr>
            </w:pPr>
            <w:r w:rsidRPr="005D358A">
              <w:rPr>
                <w:rFonts w:cs="Times New Roman"/>
                <w:b/>
                <w:bCs/>
                <w:i/>
                <w:sz w:val="16"/>
              </w:rPr>
              <w:t>Уравнение для определения радиуса</w:t>
            </w:r>
            <w:r w:rsidRPr="005D358A">
              <w:rPr>
                <w:rFonts w:cs="Times New Roman"/>
                <w:b/>
                <w:i/>
                <w:sz w:val="16"/>
              </w:rPr>
              <w:t xml:space="preserve">, </w:t>
            </w:r>
            <w:r w:rsidRPr="005D358A">
              <w:rPr>
                <w:rFonts w:cs="Times New Roman"/>
                <w:b/>
                <w:i/>
                <w:sz w:val="16"/>
                <w:lang w:val="en-GB"/>
              </w:rPr>
              <w:t>R</w:t>
            </w:r>
          </w:p>
        </w:tc>
        <w:tc>
          <w:tcPr>
            <w:tcW w:w="588" w:type="dxa"/>
            <w:tcBorders>
              <w:top w:val="single" w:sz="4" w:space="0" w:color="auto"/>
              <w:bottom w:val="single" w:sz="12" w:space="0" w:color="auto"/>
            </w:tcBorders>
            <w:shd w:val="clear" w:color="auto" w:fill="auto"/>
            <w:vAlign w:val="bottom"/>
          </w:tcPr>
          <w:p w14:paraId="406235C9" w14:textId="77777777" w:rsidR="00F7456E" w:rsidRPr="005D358A" w:rsidRDefault="00F7456E" w:rsidP="00F21065">
            <w:pPr>
              <w:spacing w:before="80" w:after="80" w:line="200" w:lineRule="exact"/>
              <w:jc w:val="right"/>
              <w:rPr>
                <w:rFonts w:cs="Times New Roman"/>
                <w:b/>
                <w:i/>
                <w:sz w:val="16"/>
                <w:lang w:val="en-GB"/>
              </w:rPr>
            </w:pPr>
            <w:r w:rsidRPr="005D358A">
              <w:rPr>
                <w:rFonts w:cs="Times New Roman"/>
                <w:b/>
                <w:i/>
                <w:sz w:val="16"/>
              </w:rPr>
              <w:t>Угол</w:t>
            </w:r>
            <w:r w:rsidR="00F21065" w:rsidRPr="005D358A">
              <w:rPr>
                <w:rFonts w:cs="Times New Roman"/>
                <w:b/>
                <w:i/>
                <w:sz w:val="16"/>
              </w:rPr>
              <w:t xml:space="preserve"> </w:t>
            </w:r>
            <w:r w:rsidRPr="005D358A">
              <w:rPr>
                <w:rFonts w:cs="Times New Roman"/>
                <w:b/>
                <w:i/>
                <w:sz w:val="16"/>
                <w:lang w:val="en-GB"/>
              </w:rPr>
              <w:t>H</w:t>
            </w:r>
          </w:p>
        </w:tc>
        <w:tc>
          <w:tcPr>
            <w:tcW w:w="1707" w:type="dxa"/>
            <w:tcBorders>
              <w:top w:val="single" w:sz="4" w:space="0" w:color="auto"/>
              <w:bottom w:val="single" w:sz="12" w:space="0" w:color="auto"/>
            </w:tcBorders>
            <w:shd w:val="clear" w:color="auto" w:fill="auto"/>
            <w:vAlign w:val="bottom"/>
          </w:tcPr>
          <w:p w14:paraId="12B646AD" w14:textId="77777777" w:rsidR="00F7456E" w:rsidRPr="005D358A" w:rsidRDefault="00F7456E" w:rsidP="00F21065">
            <w:pPr>
              <w:spacing w:before="80" w:after="80" w:line="200" w:lineRule="exact"/>
              <w:jc w:val="right"/>
              <w:rPr>
                <w:rFonts w:cs="Times New Roman"/>
                <w:b/>
                <w:i/>
                <w:sz w:val="16"/>
              </w:rPr>
            </w:pPr>
            <w:r w:rsidRPr="005D358A">
              <w:rPr>
                <w:rFonts w:cs="Times New Roman"/>
                <w:b/>
                <w:bCs/>
                <w:i/>
                <w:sz w:val="16"/>
              </w:rPr>
              <w:t>Уравнение для определения радиуса</w:t>
            </w:r>
            <w:r w:rsidRPr="005D358A">
              <w:rPr>
                <w:rFonts w:cs="Times New Roman"/>
                <w:b/>
                <w:i/>
                <w:sz w:val="16"/>
              </w:rPr>
              <w:t xml:space="preserve">, </w:t>
            </w:r>
            <w:r w:rsidRPr="005D358A">
              <w:rPr>
                <w:rFonts w:cs="Times New Roman"/>
                <w:b/>
                <w:i/>
                <w:sz w:val="16"/>
                <w:lang w:val="en-GB"/>
              </w:rPr>
              <w:t>R</w:t>
            </w:r>
          </w:p>
        </w:tc>
        <w:tc>
          <w:tcPr>
            <w:tcW w:w="602" w:type="dxa"/>
            <w:tcBorders>
              <w:top w:val="single" w:sz="4" w:space="0" w:color="auto"/>
              <w:bottom w:val="single" w:sz="12" w:space="0" w:color="auto"/>
            </w:tcBorders>
            <w:shd w:val="clear" w:color="auto" w:fill="auto"/>
            <w:vAlign w:val="bottom"/>
          </w:tcPr>
          <w:p w14:paraId="75C2087A" w14:textId="77777777" w:rsidR="00F7456E" w:rsidRPr="005D358A" w:rsidRDefault="00F7456E" w:rsidP="00F21065">
            <w:pPr>
              <w:spacing w:before="80" w:after="80" w:line="200" w:lineRule="exact"/>
              <w:jc w:val="right"/>
              <w:rPr>
                <w:rFonts w:cs="Times New Roman"/>
                <w:b/>
                <w:i/>
                <w:sz w:val="16"/>
                <w:lang w:val="en-GB"/>
              </w:rPr>
            </w:pPr>
            <w:r w:rsidRPr="005D358A">
              <w:rPr>
                <w:rFonts w:cs="Times New Roman"/>
                <w:b/>
                <w:i/>
                <w:sz w:val="16"/>
              </w:rPr>
              <w:t>Угол</w:t>
            </w:r>
            <w:r w:rsidR="00F21065" w:rsidRPr="005D358A">
              <w:rPr>
                <w:rFonts w:cs="Times New Roman"/>
                <w:b/>
                <w:i/>
                <w:sz w:val="16"/>
              </w:rPr>
              <w:t xml:space="preserve"> </w:t>
            </w:r>
            <w:r w:rsidRPr="005D358A">
              <w:rPr>
                <w:rFonts w:cs="Times New Roman"/>
                <w:b/>
                <w:i/>
                <w:sz w:val="16"/>
                <w:lang w:val="en-GB"/>
              </w:rPr>
              <w:t>H</w:t>
            </w:r>
          </w:p>
        </w:tc>
        <w:tc>
          <w:tcPr>
            <w:tcW w:w="1687" w:type="dxa"/>
            <w:tcBorders>
              <w:top w:val="single" w:sz="4" w:space="0" w:color="auto"/>
              <w:bottom w:val="single" w:sz="12" w:space="0" w:color="auto"/>
            </w:tcBorders>
            <w:shd w:val="clear" w:color="auto" w:fill="auto"/>
            <w:vAlign w:val="bottom"/>
          </w:tcPr>
          <w:p w14:paraId="2FCC21EA" w14:textId="77777777" w:rsidR="00F7456E" w:rsidRPr="005D358A" w:rsidRDefault="00F7456E" w:rsidP="00F21065">
            <w:pPr>
              <w:spacing w:before="80" w:after="80" w:line="200" w:lineRule="exact"/>
              <w:jc w:val="right"/>
              <w:rPr>
                <w:rFonts w:cs="Times New Roman"/>
                <w:b/>
                <w:i/>
                <w:sz w:val="16"/>
              </w:rPr>
            </w:pPr>
            <w:r w:rsidRPr="005D358A">
              <w:rPr>
                <w:rFonts w:cs="Times New Roman"/>
                <w:b/>
                <w:bCs/>
                <w:i/>
                <w:sz w:val="16"/>
              </w:rPr>
              <w:t>Уравнение для определения радиуса</w:t>
            </w:r>
            <w:r w:rsidRPr="005D358A">
              <w:rPr>
                <w:rFonts w:cs="Times New Roman"/>
                <w:b/>
                <w:i/>
                <w:sz w:val="16"/>
              </w:rPr>
              <w:t xml:space="preserve">, </w:t>
            </w:r>
            <w:r w:rsidRPr="005D358A">
              <w:rPr>
                <w:rFonts w:cs="Times New Roman"/>
                <w:b/>
                <w:i/>
                <w:sz w:val="16"/>
                <w:lang w:val="en-GB"/>
              </w:rPr>
              <w:t>R</w:t>
            </w:r>
          </w:p>
        </w:tc>
      </w:tr>
      <w:tr w:rsidR="00F7456E" w:rsidRPr="005D358A" w14:paraId="78238232" w14:textId="77777777" w:rsidTr="00F119D2">
        <w:tc>
          <w:tcPr>
            <w:tcW w:w="560" w:type="dxa"/>
            <w:shd w:val="clear" w:color="auto" w:fill="auto"/>
          </w:tcPr>
          <w:p w14:paraId="6F50EB6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18" w:type="dxa"/>
            <w:shd w:val="clear" w:color="auto" w:fill="auto"/>
            <w:vAlign w:val="bottom"/>
          </w:tcPr>
          <w:p w14:paraId="0E63C6A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w:t>
            </w:r>
          </w:p>
        </w:tc>
        <w:tc>
          <w:tcPr>
            <w:tcW w:w="1708" w:type="dxa"/>
            <w:shd w:val="clear" w:color="auto" w:fill="auto"/>
            <w:vAlign w:val="bottom"/>
          </w:tcPr>
          <w:p w14:paraId="24C9C93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0,163 7</w:t>
            </w:r>
            <w:r w:rsidR="004F13BE" w:rsidRPr="005D358A">
              <w:rPr>
                <w:rFonts w:cs="Times New Roman"/>
                <w:b/>
                <w:sz w:val="18"/>
                <w:lang w:val="en-GB"/>
              </w:rPr>
              <w:t xml:space="preserve"> x </w:t>
            </w:r>
            <w:r w:rsidRPr="005D358A">
              <w:rPr>
                <w:rFonts w:cs="Times New Roman"/>
                <w:b/>
                <w:sz w:val="18"/>
                <w:lang w:val="en-GB"/>
              </w:rPr>
              <w:t>C + 8,204 4</w:t>
            </w:r>
          </w:p>
        </w:tc>
        <w:tc>
          <w:tcPr>
            <w:tcW w:w="588" w:type="dxa"/>
            <w:shd w:val="clear" w:color="auto" w:fill="auto"/>
            <w:vAlign w:val="bottom"/>
          </w:tcPr>
          <w:p w14:paraId="6C39322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15</w:t>
            </w:r>
          </w:p>
        </w:tc>
        <w:tc>
          <w:tcPr>
            <w:tcW w:w="1707" w:type="dxa"/>
            <w:shd w:val="clear" w:color="auto" w:fill="auto"/>
            <w:vAlign w:val="bottom"/>
          </w:tcPr>
          <w:p w14:paraId="6946B11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0,162 4</w:t>
            </w:r>
            <w:r w:rsidR="004F13BE" w:rsidRPr="005D358A">
              <w:rPr>
                <w:rFonts w:cs="Times New Roman"/>
                <w:b/>
                <w:sz w:val="18"/>
                <w:lang w:val="en-GB"/>
              </w:rPr>
              <w:t xml:space="preserve"> x </w:t>
            </w:r>
            <w:r w:rsidRPr="005D358A">
              <w:rPr>
                <w:rFonts w:cs="Times New Roman"/>
                <w:b/>
                <w:sz w:val="18"/>
                <w:lang w:val="en-GB"/>
              </w:rPr>
              <w:t>C + 5,7791</w:t>
            </w:r>
          </w:p>
        </w:tc>
        <w:tc>
          <w:tcPr>
            <w:tcW w:w="602" w:type="dxa"/>
            <w:shd w:val="clear" w:color="auto" w:fill="auto"/>
            <w:vAlign w:val="bottom"/>
          </w:tcPr>
          <w:p w14:paraId="58051AA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30</w:t>
            </w:r>
          </w:p>
        </w:tc>
        <w:tc>
          <w:tcPr>
            <w:tcW w:w="1687" w:type="dxa"/>
            <w:shd w:val="clear" w:color="auto" w:fill="auto"/>
            <w:vAlign w:val="bottom"/>
          </w:tcPr>
          <w:p w14:paraId="56DD055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0,150 6</w:t>
            </w:r>
            <w:r w:rsidR="004F13BE" w:rsidRPr="005D358A">
              <w:rPr>
                <w:rFonts w:cs="Times New Roman"/>
                <w:b/>
                <w:sz w:val="18"/>
                <w:lang w:val="en-GB"/>
              </w:rPr>
              <w:t xml:space="preserve"> x </w:t>
            </w:r>
            <w:r w:rsidRPr="005D358A">
              <w:rPr>
                <w:rFonts w:cs="Times New Roman"/>
                <w:b/>
                <w:sz w:val="18"/>
                <w:lang w:val="en-GB"/>
              </w:rPr>
              <w:t>C + 9,327</w:t>
            </w:r>
          </w:p>
        </w:tc>
      </w:tr>
      <w:tr w:rsidR="00F7456E" w:rsidRPr="005D358A" w14:paraId="16BD8F49" w14:textId="77777777" w:rsidTr="00F119D2">
        <w:tc>
          <w:tcPr>
            <w:tcW w:w="560" w:type="dxa"/>
            <w:shd w:val="clear" w:color="auto" w:fill="auto"/>
          </w:tcPr>
          <w:p w14:paraId="0546A7F6"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18" w:type="dxa"/>
            <w:shd w:val="clear" w:color="auto" w:fill="auto"/>
            <w:vAlign w:val="bottom"/>
          </w:tcPr>
          <w:p w14:paraId="02A63C26"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3E5E1EA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0,171 5</w:t>
            </w:r>
            <w:r w:rsidR="004F13BE" w:rsidRPr="005D358A">
              <w:rPr>
                <w:rFonts w:cs="Times New Roman"/>
                <w:b/>
                <w:sz w:val="18"/>
                <w:lang w:val="en-GB"/>
              </w:rPr>
              <w:t xml:space="preserve"> x </w:t>
            </w:r>
            <w:r w:rsidRPr="005D358A">
              <w:rPr>
                <w:rFonts w:cs="Times New Roman"/>
                <w:b/>
                <w:sz w:val="18"/>
                <w:lang w:val="en-GB"/>
              </w:rPr>
              <w:t>C + 8,597 3</w:t>
            </w:r>
          </w:p>
        </w:tc>
        <w:tc>
          <w:tcPr>
            <w:tcW w:w="588" w:type="dxa"/>
            <w:shd w:val="clear" w:color="auto" w:fill="auto"/>
            <w:vAlign w:val="bottom"/>
          </w:tcPr>
          <w:p w14:paraId="3BC9A908"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2667EA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0,162 8</w:t>
            </w:r>
            <w:r w:rsidR="004F13BE" w:rsidRPr="005D358A">
              <w:rPr>
                <w:rFonts w:cs="Times New Roman"/>
                <w:b/>
                <w:sz w:val="18"/>
                <w:lang w:val="en-GB"/>
              </w:rPr>
              <w:t xml:space="preserve"> x </w:t>
            </w:r>
            <w:r w:rsidRPr="005D358A">
              <w:rPr>
                <w:rFonts w:cs="Times New Roman"/>
                <w:b/>
                <w:sz w:val="18"/>
                <w:lang w:val="en-GB"/>
              </w:rPr>
              <w:t>C + 7,657 4</w:t>
            </w:r>
          </w:p>
        </w:tc>
        <w:tc>
          <w:tcPr>
            <w:tcW w:w="602" w:type="dxa"/>
            <w:shd w:val="clear" w:color="auto" w:fill="auto"/>
            <w:vAlign w:val="bottom"/>
          </w:tcPr>
          <w:p w14:paraId="7114E7D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A0E040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0,154 6</w:t>
            </w:r>
            <w:r w:rsidR="004F13BE" w:rsidRPr="005D358A">
              <w:rPr>
                <w:rFonts w:cs="Times New Roman"/>
                <w:b/>
                <w:sz w:val="18"/>
                <w:lang w:val="en-GB"/>
              </w:rPr>
              <w:t xml:space="preserve"> x </w:t>
            </w:r>
            <w:r w:rsidRPr="005D358A">
              <w:rPr>
                <w:rFonts w:cs="Times New Roman"/>
                <w:b/>
                <w:sz w:val="18"/>
                <w:lang w:val="en-GB"/>
              </w:rPr>
              <w:t>C + 9,502 1</w:t>
            </w:r>
          </w:p>
        </w:tc>
      </w:tr>
      <w:tr w:rsidR="00F7456E" w:rsidRPr="005D358A" w14:paraId="766B7804" w14:textId="77777777" w:rsidTr="00F119D2">
        <w:tc>
          <w:tcPr>
            <w:tcW w:w="560" w:type="dxa"/>
            <w:shd w:val="clear" w:color="auto" w:fill="auto"/>
          </w:tcPr>
          <w:p w14:paraId="012E97F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18" w:type="dxa"/>
            <w:shd w:val="clear" w:color="auto" w:fill="auto"/>
            <w:vAlign w:val="bottom"/>
          </w:tcPr>
          <w:p w14:paraId="7388E4A0"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5B7BEA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0,186 1</w:t>
            </w:r>
            <w:r w:rsidR="004F13BE" w:rsidRPr="005D358A">
              <w:rPr>
                <w:rFonts w:cs="Times New Roman"/>
                <w:b/>
                <w:sz w:val="18"/>
                <w:lang w:val="en-GB"/>
              </w:rPr>
              <w:t xml:space="preserve"> x </w:t>
            </w:r>
            <w:r w:rsidRPr="005D358A">
              <w:rPr>
                <w:rFonts w:cs="Times New Roman"/>
                <w:b/>
                <w:sz w:val="18"/>
                <w:lang w:val="en-GB"/>
              </w:rPr>
              <w:t>C + 9,328 1</w:t>
            </w:r>
          </w:p>
        </w:tc>
        <w:tc>
          <w:tcPr>
            <w:tcW w:w="588" w:type="dxa"/>
            <w:shd w:val="clear" w:color="auto" w:fill="auto"/>
            <w:vAlign w:val="bottom"/>
          </w:tcPr>
          <w:p w14:paraId="551A84C1"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7563C9C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0,169 4</w:t>
            </w:r>
            <w:r w:rsidR="004F13BE" w:rsidRPr="005D358A">
              <w:rPr>
                <w:rFonts w:cs="Times New Roman"/>
                <w:b/>
                <w:sz w:val="18"/>
                <w:lang w:val="en-GB"/>
              </w:rPr>
              <w:t xml:space="preserve"> x </w:t>
            </w:r>
            <w:r w:rsidRPr="005D358A">
              <w:rPr>
                <w:rFonts w:cs="Times New Roman"/>
                <w:b/>
                <w:sz w:val="18"/>
                <w:lang w:val="en-GB"/>
              </w:rPr>
              <w:t>C + 10,843</w:t>
            </w:r>
          </w:p>
        </w:tc>
        <w:tc>
          <w:tcPr>
            <w:tcW w:w="602" w:type="dxa"/>
            <w:shd w:val="clear" w:color="auto" w:fill="auto"/>
            <w:vAlign w:val="bottom"/>
          </w:tcPr>
          <w:p w14:paraId="10401C0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67FF87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0,161</w:t>
            </w:r>
            <w:r w:rsidR="004F13BE" w:rsidRPr="005D358A">
              <w:rPr>
                <w:rFonts w:cs="Times New Roman"/>
                <w:b/>
                <w:sz w:val="18"/>
                <w:lang w:val="en-GB"/>
              </w:rPr>
              <w:t xml:space="preserve"> x </w:t>
            </w:r>
            <w:r w:rsidR="0043229F" w:rsidRPr="005D358A">
              <w:rPr>
                <w:rFonts w:cs="Times New Roman"/>
                <w:b/>
                <w:sz w:val="18"/>
                <w:lang w:val="en-GB"/>
              </w:rPr>
              <w:t>C</w:t>
            </w:r>
            <w:r w:rsidRPr="005D358A">
              <w:rPr>
                <w:rFonts w:cs="Times New Roman"/>
                <w:b/>
                <w:sz w:val="18"/>
                <w:lang w:val="en-GB"/>
              </w:rPr>
              <w:t xml:space="preserve"> + 10,056</w:t>
            </w:r>
          </w:p>
        </w:tc>
      </w:tr>
      <w:tr w:rsidR="00F7456E" w:rsidRPr="005D358A" w14:paraId="4F49E230" w14:textId="77777777" w:rsidTr="00F119D2">
        <w:tc>
          <w:tcPr>
            <w:tcW w:w="560" w:type="dxa"/>
            <w:shd w:val="clear" w:color="auto" w:fill="auto"/>
          </w:tcPr>
          <w:p w14:paraId="13E837A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18" w:type="dxa"/>
            <w:shd w:val="clear" w:color="auto" w:fill="auto"/>
            <w:vAlign w:val="bottom"/>
          </w:tcPr>
          <w:p w14:paraId="4EABC16E"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E2888E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0,210 4</w:t>
            </w:r>
            <w:r w:rsidR="004F13BE" w:rsidRPr="005D358A">
              <w:rPr>
                <w:rFonts w:cs="Times New Roman"/>
                <w:b/>
                <w:sz w:val="18"/>
                <w:lang w:val="en-GB"/>
              </w:rPr>
              <w:t xml:space="preserve"> x </w:t>
            </w:r>
            <w:r w:rsidR="0043229F" w:rsidRPr="005D358A">
              <w:rPr>
                <w:rFonts w:cs="Times New Roman"/>
                <w:b/>
                <w:sz w:val="18"/>
                <w:lang w:val="en-GB"/>
              </w:rPr>
              <w:t xml:space="preserve">C </w:t>
            </w:r>
            <w:r w:rsidRPr="005D358A">
              <w:rPr>
                <w:rFonts w:cs="Times New Roman"/>
                <w:b/>
                <w:sz w:val="18"/>
                <w:lang w:val="en-GB"/>
              </w:rPr>
              <w:t>+ 10,544</w:t>
            </w:r>
          </w:p>
        </w:tc>
        <w:tc>
          <w:tcPr>
            <w:tcW w:w="588" w:type="dxa"/>
            <w:shd w:val="clear" w:color="auto" w:fill="auto"/>
            <w:vAlign w:val="bottom"/>
          </w:tcPr>
          <w:p w14:paraId="6418EDFE"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2B6F0E9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0,184 6</w:t>
            </w:r>
            <w:r w:rsidR="004F13BE" w:rsidRPr="005D358A">
              <w:rPr>
                <w:rFonts w:cs="Times New Roman"/>
                <w:b/>
                <w:sz w:val="18"/>
                <w:lang w:val="en-GB"/>
              </w:rPr>
              <w:t xml:space="preserve"> x </w:t>
            </w:r>
            <w:r w:rsidRPr="005D358A">
              <w:rPr>
                <w:rFonts w:cs="Times New Roman"/>
                <w:b/>
                <w:sz w:val="18"/>
                <w:lang w:val="en-GB"/>
              </w:rPr>
              <w:t>C + 11,485</w:t>
            </w:r>
          </w:p>
        </w:tc>
        <w:tc>
          <w:tcPr>
            <w:tcW w:w="602" w:type="dxa"/>
            <w:shd w:val="clear" w:color="auto" w:fill="auto"/>
            <w:vAlign w:val="bottom"/>
          </w:tcPr>
          <w:p w14:paraId="5E8F0D6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102B0E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0,1774</w:t>
            </w:r>
            <w:r w:rsidR="004F13BE" w:rsidRPr="005D358A">
              <w:rPr>
                <w:rFonts w:cs="Times New Roman"/>
                <w:b/>
                <w:sz w:val="18"/>
                <w:lang w:val="en-GB"/>
              </w:rPr>
              <w:t xml:space="preserve"> x </w:t>
            </w:r>
            <w:r w:rsidRPr="005D358A">
              <w:rPr>
                <w:rFonts w:cs="Times New Roman"/>
                <w:b/>
                <w:sz w:val="18"/>
                <w:lang w:val="en-GB"/>
              </w:rPr>
              <w:t>C+ 10,713</w:t>
            </w:r>
          </w:p>
        </w:tc>
      </w:tr>
      <w:tr w:rsidR="00F7456E" w:rsidRPr="005D358A" w14:paraId="4C257715" w14:textId="77777777" w:rsidTr="00F119D2">
        <w:tc>
          <w:tcPr>
            <w:tcW w:w="560" w:type="dxa"/>
            <w:shd w:val="clear" w:color="auto" w:fill="auto"/>
          </w:tcPr>
          <w:p w14:paraId="60773BD4"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46</w:t>
            </w:r>
          </w:p>
        </w:tc>
        <w:tc>
          <w:tcPr>
            <w:tcW w:w="518" w:type="dxa"/>
            <w:shd w:val="clear" w:color="auto" w:fill="auto"/>
            <w:vAlign w:val="bottom"/>
          </w:tcPr>
          <w:p w14:paraId="593F1F89"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5A9BDB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0,232</w:t>
            </w:r>
            <w:r w:rsidR="004F13BE" w:rsidRPr="005D358A">
              <w:rPr>
                <w:rFonts w:cs="Times New Roman"/>
                <w:b/>
                <w:sz w:val="18"/>
                <w:lang w:val="en-GB"/>
              </w:rPr>
              <w:t xml:space="preserve"> x </w:t>
            </w:r>
            <w:r w:rsidR="0043229F" w:rsidRPr="005D358A">
              <w:rPr>
                <w:rFonts w:cs="Times New Roman"/>
                <w:b/>
                <w:sz w:val="18"/>
                <w:lang w:val="en-GB"/>
              </w:rPr>
              <w:t>C</w:t>
            </w:r>
            <w:r w:rsidRPr="005D358A">
              <w:rPr>
                <w:rFonts w:cs="Times New Roman"/>
                <w:b/>
                <w:sz w:val="18"/>
                <w:lang w:val="en-GB"/>
              </w:rPr>
              <w:t xml:space="preserve"> + 11,629</w:t>
            </w:r>
          </w:p>
        </w:tc>
        <w:tc>
          <w:tcPr>
            <w:tcW w:w="588" w:type="dxa"/>
            <w:shd w:val="clear" w:color="auto" w:fill="auto"/>
            <w:vAlign w:val="bottom"/>
          </w:tcPr>
          <w:p w14:paraId="3BDFBB05"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11688B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0,208 2</w:t>
            </w:r>
            <w:r w:rsidR="004F13BE" w:rsidRPr="005D358A">
              <w:rPr>
                <w:rFonts w:cs="Times New Roman"/>
                <w:b/>
                <w:sz w:val="18"/>
                <w:lang w:val="en-GB"/>
              </w:rPr>
              <w:t xml:space="preserve"> x </w:t>
            </w:r>
            <w:r w:rsidRPr="005D358A">
              <w:rPr>
                <w:rFonts w:cs="Times New Roman"/>
                <w:b/>
                <w:sz w:val="18"/>
                <w:lang w:val="en-GB"/>
              </w:rPr>
              <w:t>C + 13,186</w:t>
            </w:r>
          </w:p>
        </w:tc>
        <w:tc>
          <w:tcPr>
            <w:tcW w:w="602" w:type="dxa"/>
            <w:shd w:val="clear" w:color="auto" w:fill="auto"/>
            <w:vAlign w:val="bottom"/>
          </w:tcPr>
          <w:p w14:paraId="28884693"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F084AA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0,1861</w:t>
            </w:r>
            <w:r w:rsidR="004F13BE" w:rsidRPr="005D358A">
              <w:rPr>
                <w:rFonts w:cs="Times New Roman"/>
                <w:b/>
                <w:sz w:val="18"/>
                <w:lang w:val="en-GB"/>
              </w:rPr>
              <w:t xml:space="preserve"> x </w:t>
            </w:r>
            <w:r w:rsidR="0043229F" w:rsidRPr="005D358A">
              <w:rPr>
                <w:rFonts w:cs="Times New Roman"/>
                <w:b/>
                <w:sz w:val="18"/>
                <w:lang w:val="en-GB"/>
              </w:rPr>
              <w:t>C</w:t>
            </w:r>
            <w:r w:rsidRPr="005D358A">
              <w:rPr>
                <w:rFonts w:cs="Times New Roman"/>
                <w:b/>
                <w:sz w:val="18"/>
                <w:lang w:val="en-GB"/>
              </w:rPr>
              <w:t xml:space="preserve"> + 11,391</w:t>
            </w:r>
          </w:p>
        </w:tc>
      </w:tr>
      <w:tr w:rsidR="00F7456E" w:rsidRPr="005D358A" w14:paraId="75196638" w14:textId="77777777" w:rsidTr="00F119D2">
        <w:tc>
          <w:tcPr>
            <w:tcW w:w="560" w:type="dxa"/>
            <w:shd w:val="clear" w:color="auto" w:fill="auto"/>
          </w:tcPr>
          <w:p w14:paraId="54564F3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18" w:type="dxa"/>
            <w:shd w:val="clear" w:color="auto" w:fill="auto"/>
            <w:vAlign w:val="bottom"/>
          </w:tcPr>
          <w:p w14:paraId="0E2A1B7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06BA0CF"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0,209 4</w:t>
            </w:r>
            <w:r w:rsidR="004F13BE" w:rsidRPr="005D358A">
              <w:rPr>
                <w:rFonts w:cs="Times New Roman"/>
                <w:b/>
                <w:i/>
                <w:sz w:val="18"/>
                <w:lang w:val="en-GB"/>
              </w:rPr>
              <w:t xml:space="preserve"> x </w:t>
            </w:r>
            <w:r w:rsidRPr="005D358A">
              <w:rPr>
                <w:rFonts w:cs="Times New Roman"/>
                <w:b/>
                <w:i/>
                <w:sz w:val="18"/>
                <w:lang w:val="en-GB"/>
              </w:rPr>
              <w:t>C + 18,822</w:t>
            </w:r>
          </w:p>
        </w:tc>
        <w:tc>
          <w:tcPr>
            <w:tcW w:w="588" w:type="dxa"/>
            <w:shd w:val="clear" w:color="auto" w:fill="auto"/>
            <w:vAlign w:val="bottom"/>
          </w:tcPr>
          <w:p w14:paraId="3C04E81C"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23495BE2"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0,193 4</w:t>
            </w:r>
            <w:r w:rsidR="004F13BE" w:rsidRPr="005D358A">
              <w:rPr>
                <w:rFonts w:cs="Times New Roman"/>
                <w:b/>
                <w:i/>
                <w:sz w:val="18"/>
                <w:lang w:val="en-GB"/>
              </w:rPr>
              <w:t xml:space="preserve"> x </w:t>
            </w:r>
            <w:r w:rsidRPr="005D358A">
              <w:rPr>
                <w:rFonts w:cs="Times New Roman"/>
                <w:b/>
                <w:i/>
                <w:sz w:val="18"/>
                <w:lang w:val="en-GB"/>
              </w:rPr>
              <w:t>C + 27,957</w:t>
            </w:r>
          </w:p>
        </w:tc>
        <w:tc>
          <w:tcPr>
            <w:tcW w:w="602" w:type="dxa"/>
            <w:shd w:val="clear" w:color="auto" w:fill="auto"/>
            <w:vAlign w:val="bottom"/>
          </w:tcPr>
          <w:p w14:paraId="5056A6A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743F4F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0,187 8</w:t>
            </w:r>
            <w:r w:rsidR="004F13BE" w:rsidRPr="005D358A">
              <w:rPr>
                <w:rFonts w:cs="Times New Roman"/>
                <w:b/>
                <w:sz w:val="18"/>
                <w:lang w:val="en-GB"/>
              </w:rPr>
              <w:t xml:space="preserve"> x </w:t>
            </w:r>
            <w:r w:rsidRPr="005D358A">
              <w:rPr>
                <w:rFonts w:cs="Times New Roman"/>
                <w:b/>
                <w:sz w:val="18"/>
                <w:lang w:val="en-GB"/>
              </w:rPr>
              <w:t>C + 11,531</w:t>
            </w:r>
          </w:p>
        </w:tc>
      </w:tr>
      <w:tr w:rsidR="00F7456E" w:rsidRPr="005D358A" w14:paraId="141D9D24" w14:textId="77777777" w:rsidTr="00F119D2">
        <w:tc>
          <w:tcPr>
            <w:tcW w:w="560" w:type="dxa"/>
            <w:shd w:val="clear" w:color="auto" w:fill="auto"/>
          </w:tcPr>
          <w:p w14:paraId="6A735EEA"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52</w:t>
            </w:r>
          </w:p>
        </w:tc>
        <w:tc>
          <w:tcPr>
            <w:tcW w:w="518" w:type="dxa"/>
            <w:shd w:val="clear" w:color="auto" w:fill="auto"/>
            <w:vAlign w:val="bottom"/>
          </w:tcPr>
          <w:p w14:paraId="670D187D"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C71594F"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0,201 6</w:t>
            </w:r>
            <w:r w:rsidR="004F13BE" w:rsidRPr="005D358A">
              <w:rPr>
                <w:rFonts w:cs="Times New Roman"/>
                <w:b/>
                <w:i/>
                <w:sz w:val="18"/>
                <w:lang w:val="en-GB"/>
              </w:rPr>
              <w:t xml:space="preserve"> x </w:t>
            </w:r>
            <w:r w:rsidRPr="005D358A">
              <w:rPr>
                <w:rFonts w:cs="Times New Roman"/>
                <w:b/>
                <w:i/>
                <w:sz w:val="18"/>
                <w:lang w:val="en-GB"/>
              </w:rPr>
              <w:t>C + 19,465</w:t>
            </w:r>
          </w:p>
        </w:tc>
        <w:tc>
          <w:tcPr>
            <w:tcW w:w="588" w:type="dxa"/>
            <w:shd w:val="clear" w:color="auto" w:fill="auto"/>
            <w:vAlign w:val="bottom"/>
          </w:tcPr>
          <w:p w14:paraId="237C2D1A"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6DDB0C98"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0,184 8</w:t>
            </w:r>
            <w:r w:rsidR="004F13BE" w:rsidRPr="005D358A">
              <w:rPr>
                <w:rFonts w:cs="Times New Roman"/>
                <w:b/>
                <w:i/>
                <w:sz w:val="18"/>
                <w:lang w:val="en-GB"/>
              </w:rPr>
              <w:t xml:space="preserve"> x </w:t>
            </w:r>
            <w:r w:rsidRPr="005D358A">
              <w:rPr>
                <w:rFonts w:cs="Times New Roman"/>
                <w:b/>
                <w:i/>
                <w:sz w:val="18"/>
                <w:lang w:val="en-GB"/>
              </w:rPr>
              <w:t>C + 28,943</w:t>
            </w:r>
          </w:p>
        </w:tc>
        <w:tc>
          <w:tcPr>
            <w:tcW w:w="602" w:type="dxa"/>
            <w:shd w:val="clear" w:color="auto" w:fill="auto"/>
            <w:vAlign w:val="bottom"/>
          </w:tcPr>
          <w:p w14:paraId="077F0E5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056FC66"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0,1935</w:t>
            </w:r>
            <w:r w:rsidR="004F13BE" w:rsidRPr="005D358A">
              <w:rPr>
                <w:rFonts w:cs="Times New Roman"/>
                <w:b/>
                <w:i/>
                <w:sz w:val="18"/>
                <w:lang w:val="en-GB"/>
              </w:rPr>
              <w:t xml:space="preserve"> x </w:t>
            </w:r>
            <w:r w:rsidRPr="005D358A">
              <w:rPr>
                <w:rFonts w:cs="Times New Roman"/>
                <w:b/>
                <w:i/>
                <w:sz w:val="18"/>
                <w:lang w:val="en-GB"/>
              </w:rPr>
              <w:t>C</w:t>
            </w:r>
            <w:r w:rsidR="0043229F">
              <w:rPr>
                <w:rFonts w:cs="Times New Roman"/>
                <w:b/>
                <w:i/>
                <w:sz w:val="18"/>
              </w:rPr>
              <w:t xml:space="preserve"> </w:t>
            </w:r>
            <w:r w:rsidRPr="005D358A">
              <w:rPr>
                <w:rFonts w:cs="Times New Roman"/>
                <w:b/>
                <w:i/>
                <w:sz w:val="18"/>
                <w:lang w:val="en-GB"/>
              </w:rPr>
              <w:t>+ 12,717</w:t>
            </w:r>
          </w:p>
        </w:tc>
      </w:tr>
      <w:tr w:rsidR="00F7456E" w:rsidRPr="005D358A" w14:paraId="1AE33C5C" w14:textId="77777777" w:rsidTr="00F119D2">
        <w:tc>
          <w:tcPr>
            <w:tcW w:w="560" w:type="dxa"/>
            <w:shd w:val="clear" w:color="auto" w:fill="auto"/>
          </w:tcPr>
          <w:p w14:paraId="4F22178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55</w:t>
            </w:r>
          </w:p>
        </w:tc>
        <w:tc>
          <w:tcPr>
            <w:tcW w:w="518" w:type="dxa"/>
            <w:shd w:val="clear" w:color="auto" w:fill="auto"/>
            <w:vAlign w:val="bottom"/>
          </w:tcPr>
          <w:p w14:paraId="69ECE796"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407D4E04"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0,191 8</w:t>
            </w:r>
            <w:r w:rsidR="004F13BE" w:rsidRPr="005D358A">
              <w:rPr>
                <w:rFonts w:cs="Times New Roman"/>
                <w:b/>
                <w:i/>
                <w:sz w:val="18"/>
                <w:lang w:val="en-GB"/>
              </w:rPr>
              <w:t xml:space="preserve"> x </w:t>
            </w:r>
            <w:r w:rsidRPr="005D358A">
              <w:rPr>
                <w:rFonts w:cs="Times New Roman"/>
                <w:b/>
                <w:i/>
                <w:sz w:val="18"/>
                <w:lang w:val="en-GB"/>
              </w:rPr>
              <w:t>C + 19,923</w:t>
            </w:r>
          </w:p>
        </w:tc>
        <w:tc>
          <w:tcPr>
            <w:tcW w:w="588" w:type="dxa"/>
            <w:shd w:val="clear" w:color="auto" w:fill="auto"/>
            <w:vAlign w:val="bottom"/>
          </w:tcPr>
          <w:p w14:paraId="2226D834"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47411A2F"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0,173 7</w:t>
            </w:r>
            <w:r w:rsidR="004F13BE" w:rsidRPr="005D358A">
              <w:rPr>
                <w:rFonts w:cs="Times New Roman"/>
                <w:b/>
                <w:i/>
                <w:sz w:val="18"/>
                <w:lang w:val="en-GB"/>
              </w:rPr>
              <w:t xml:space="preserve"> x </w:t>
            </w:r>
            <w:r w:rsidRPr="005D358A">
              <w:rPr>
                <w:rFonts w:cs="Times New Roman"/>
                <w:b/>
                <w:i/>
                <w:sz w:val="18"/>
                <w:lang w:val="en-GB"/>
              </w:rPr>
              <w:t>C + 30,031</w:t>
            </w:r>
          </w:p>
        </w:tc>
        <w:tc>
          <w:tcPr>
            <w:tcW w:w="602" w:type="dxa"/>
            <w:shd w:val="clear" w:color="auto" w:fill="auto"/>
            <w:vAlign w:val="bottom"/>
          </w:tcPr>
          <w:p w14:paraId="2796480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B551A6A"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0,189 4</w:t>
            </w:r>
            <w:r w:rsidR="004F13BE" w:rsidRPr="005D358A">
              <w:rPr>
                <w:rFonts w:cs="Times New Roman"/>
                <w:b/>
                <w:i/>
                <w:sz w:val="18"/>
                <w:lang w:val="en-GB"/>
              </w:rPr>
              <w:t xml:space="preserve"> x </w:t>
            </w:r>
            <w:r w:rsidRPr="005D358A">
              <w:rPr>
                <w:rFonts w:cs="Times New Roman"/>
                <w:b/>
                <w:i/>
                <w:sz w:val="18"/>
                <w:lang w:val="en-GB"/>
              </w:rPr>
              <w:t>C + 13,21</w:t>
            </w:r>
          </w:p>
        </w:tc>
      </w:tr>
      <w:tr w:rsidR="00F7456E" w:rsidRPr="005D358A" w14:paraId="35D2DE98" w14:textId="77777777" w:rsidTr="00F119D2">
        <w:tc>
          <w:tcPr>
            <w:tcW w:w="560" w:type="dxa"/>
            <w:shd w:val="clear" w:color="auto" w:fill="auto"/>
          </w:tcPr>
          <w:p w14:paraId="1A8F65D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18" w:type="dxa"/>
            <w:shd w:val="clear" w:color="auto" w:fill="auto"/>
            <w:vAlign w:val="bottom"/>
          </w:tcPr>
          <w:p w14:paraId="0A41FF4F"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0EC4142"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0,179 9</w:t>
            </w:r>
            <w:r w:rsidR="004F13BE" w:rsidRPr="005D358A">
              <w:rPr>
                <w:rFonts w:cs="Times New Roman"/>
                <w:b/>
                <w:i/>
                <w:sz w:val="18"/>
                <w:lang w:val="en-GB"/>
              </w:rPr>
              <w:t xml:space="preserve"> x </w:t>
            </w:r>
            <w:r w:rsidRPr="005D358A">
              <w:rPr>
                <w:rFonts w:cs="Times New Roman"/>
                <w:b/>
                <w:i/>
                <w:sz w:val="18"/>
                <w:lang w:val="en-GB"/>
              </w:rPr>
              <w:t>C + 19,532</w:t>
            </w:r>
          </w:p>
        </w:tc>
        <w:tc>
          <w:tcPr>
            <w:tcW w:w="588" w:type="dxa"/>
            <w:shd w:val="clear" w:color="auto" w:fill="auto"/>
            <w:vAlign w:val="bottom"/>
          </w:tcPr>
          <w:p w14:paraId="2290465D"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13E818E8"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0,161 7</w:t>
            </w:r>
            <w:r w:rsidR="004F13BE" w:rsidRPr="005D358A">
              <w:rPr>
                <w:rFonts w:cs="Times New Roman"/>
                <w:b/>
                <w:i/>
                <w:sz w:val="18"/>
                <w:lang w:val="en-GB"/>
              </w:rPr>
              <w:t xml:space="preserve"> x </w:t>
            </w:r>
            <w:r w:rsidRPr="005D358A">
              <w:rPr>
                <w:rFonts w:cs="Times New Roman"/>
                <w:b/>
                <w:i/>
                <w:sz w:val="18"/>
                <w:lang w:val="en-GB"/>
              </w:rPr>
              <w:t>C + 29,455</w:t>
            </w:r>
          </w:p>
        </w:tc>
        <w:tc>
          <w:tcPr>
            <w:tcW w:w="602" w:type="dxa"/>
            <w:shd w:val="clear" w:color="auto" w:fill="auto"/>
            <w:vAlign w:val="bottom"/>
          </w:tcPr>
          <w:p w14:paraId="4A103BD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BD3C253"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0,184 6</w:t>
            </w:r>
            <w:r w:rsidR="004F13BE" w:rsidRPr="005D358A">
              <w:rPr>
                <w:rFonts w:cs="Times New Roman"/>
                <w:b/>
                <w:i/>
                <w:sz w:val="18"/>
                <w:lang w:val="en-GB"/>
              </w:rPr>
              <w:t xml:space="preserve"> x </w:t>
            </w:r>
            <w:r w:rsidRPr="005D358A">
              <w:rPr>
                <w:rFonts w:cs="Times New Roman"/>
                <w:b/>
                <w:i/>
                <w:sz w:val="18"/>
                <w:lang w:val="en-GB"/>
              </w:rPr>
              <w:t>C + 13,635</w:t>
            </w:r>
          </w:p>
        </w:tc>
      </w:tr>
      <w:tr w:rsidR="00F7456E" w:rsidRPr="005D358A" w14:paraId="78A14133" w14:textId="77777777" w:rsidTr="00F119D2">
        <w:tc>
          <w:tcPr>
            <w:tcW w:w="560" w:type="dxa"/>
            <w:shd w:val="clear" w:color="auto" w:fill="auto"/>
          </w:tcPr>
          <w:p w14:paraId="75B22B2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65</w:t>
            </w:r>
          </w:p>
        </w:tc>
        <w:tc>
          <w:tcPr>
            <w:tcW w:w="518" w:type="dxa"/>
            <w:shd w:val="clear" w:color="auto" w:fill="auto"/>
            <w:vAlign w:val="bottom"/>
          </w:tcPr>
          <w:p w14:paraId="4F2F8C3B"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E238B79"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0,175 4</w:t>
            </w:r>
            <w:r w:rsidR="004F13BE" w:rsidRPr="005D358A">
              <w:rPr>
                <w:rFonts w:cs="Times New Roman"/>
                <w:b/>
                <w:i/>
                <w:sz w:val="18"/>
                <w:lang w:val="en-GB"/>
              </w:rPr>
              <w:t xml:space="preserve"> x </w:t>
            </w:r>
            <w:r w:rsidRPr="005D358A">
              <w:rPr>
                <w:rFonts w:cs="Times New Roman"/>
                <w:b/>
                <w:i/>
                <w:sz w:val="18"/>
                <w:lang w:val="en-GB"/>
              </w:rPr>
              <w:t>C + 26,334</w:t>
            </w:r>
          </w:p>
        </w:tc>
        <w:tc>
          <w:tcPr>
            <w:tcW w:w="588" w:type="dxa"/>
            <w:shd w:val="clear" w:color="auto" w:fill="auto"/>
            <w:vAlign w:val="bottom"/>
          </w:tcPr>
          <w:p w14:paraId="64AA8B34"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7DAB399B"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0,147 5</w:t>
            </w:r>
            <w:r w:rsidR="004F13BE" w:rsidRPr="005D358A">
              <w:rPr>
                <w:rFonts w:cs="Times New Roman"/>
                <w:b/>
                <w:i/>
                <w:sz w:val="18"/>
                <w:lang w:val="en-GB"/>
              </w:rPr>
              <w:t xml:space="preserve"> x </w:t>
            </w:r>
            <w:r w:rsidRPr="005D358A">
              <w:rPr>
                <w:rFonts w:cs="Times New Roman"/>
                <w:b/>
                <w:i/>
                <w:sz w:val="18"/>
                <w:lang w:val="en-GB"/>
              </w:rPr>
              <w:t>C + 42,113</w:t>
            </w:r>
          </w:p>
        </w:tc>
        <w:tc>
          <w:tcPr>
            <w:tcW w:w="602" w:type="dxa"/>
            <w:shd w:val="clear" w:color="auto" w:fill="auto"/>
            <w:vAlign w:val="bottom"/>
          </w:tcPr>
          <w:p w14:paraId="2CCDE8D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26A71EB"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0,196 7</w:t>
            </w:r>
            <w:r w:rsidR="004F13BE" w:rsidRPr="005D358A">
              <w:rPr>
                <w:rFonts w:cs="Times New Roman"/>
                <w:b/>
                <w:i/>
                <w:sz w:val="18"/>
                <w:lang w:val="en-GB"/>
              </w:rPr>
              <w:t xml:space="preserve"> x </w:t>
            </w:r>
            <w:r w:rsidRPr="005D358A">
              <w:rPr>
                <w:rFonts w:cs="Times New Roman"/>
                <w:b/>
                <w:i/>
                <w:sz w:val="18"/>
                <w:lang w:val="en-GB"/>
              </w:rPr>
              <w:t>C + 14,539</w:t>
            </w:r>
          </w:p>
        </w:tc>
      </w:tr>
      <w:tr w:rsidR="00F7456E" w:rsidRPr="005D358A" w14:paraId="4A4DA1F9" w14:textId="77777777" w:rsidTr="00F119D2">
        <w:tc>
          <w:tcPr>
            <w:tcW w:w="560" w:type="dxa"/>
            <w:shd w:val="clear" w:color="auto" w:fill="auto"/>
          </w:tcPr>
          <w:p w14:paraId="5D4F330B" w14:textId="77777777" w:rsidR="00F7456E" w:rsidRPr="005D358A" w:rsidRDefault="00F7456E" w:rsidP="00F21065">
            <w:pPr>
              <w:spacing w:before="40" w:after="40" w:line="220" w:lineRule="exact"/>
              <w:rPr>
                <w:rFonts w:cs="Times New Roman"/>
                <w:b/>
                <w:sz w:val="18"/>
                <w:lang w:val="en-GB"/>
              </w:rPr>
            </w:pPr>
          </w:p>
        </w:tc>
        <w:tc>
          <w:tcPr>
            <w:tcW w:w="518" w:type="dxa"/>
            <w:shd w:val="clear" w:color="auto" w:fill="auto"/>
            <w:vAlign w:val="bottom"/>
          </w:tcPr>
          <w:p w14:paraId="42660E07"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03504FF" w14:textId="77777777" w:rsidR="00F7456E" w:rsidRPr="005D358A" w:rsidRDefault="00F7456E" w:rsidP="00F21065">
            <w:pPr>
              <w:spacing w:before="40" w:after="40" w:line="220" w:lineRule="exact"/>
              <w:jc w:val="right"/>
              <w:rPr>
                <w:rFonts w:cs="Times New Roman"/>
                <w:b/>
                <w:sz w:val="18"/>
                <w:lang w:val="en-GB"/>
              </w:rPr>
            </w:pPr>
          </w:p>
        </w:tc>
        <w:tc>
          <w:tcPr>
            <w:tcW w:w="588" w:type="dxa"/>
            <w:shd w:val="clear" w:color="auto" w:fill="auto"/>
            <w:vAlign w:val="bottom"/>
          </w:tcPr>
          <w:p w14:paraId="6D0D9E66"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3E82A13F"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3470C0D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4A28823"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6276C78F" w14:textId="77777777" w:rsidTr="00F119D2">
        <w:tc>
          <w:tcPr>
            <w:tcW w:w="560" w:type="dxa"/>
            <w:shd w:val="clear" w:color="auto" w:fill="auto"/>
          </w:tcPr>
          <w:p w14:paraId="1F4B9F9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18" w:type="dxa"/>
            <w:shd w:val="clear" w:color="auto" w:fill="auto"/>
            <w:vAlign w:val="bottom"/>
          </w:tcPr>
          <w:p w14:paraId="3335CD9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45</w:t>
            </w:r>
          </w:p>
        </w:tc>
        <w:tc>
          <w:tcPr>
            <w:tcW w:w="1708" w:type="dxa"/>
            <w:shd w:val="clear" w:color="auto" w:fill="auto"/>
            <w:vAlign w:val="bottom"/>
          </w:tcPr>
          <w:p w14:paraId="321D68C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0,134 5</w:t>
            </w:r>
            <w:r w:rsidR="004F13BE" w:rsidRPr="005D358A">
              <w:rPr>
                <w:rFonts w:cs="Times New Roman"/>
                <w:b/>
                <w:sz w:val="18"/>
                <w:lang w:val="en-GB"/>
              </w:rPr>
              <w:t xml:space="preserve"> x </w:t>
            </w:r>
            <w:r w:rsidRPr="005D358A">
              <w:rPr>
                <w:rFonts w:cs="Times New Roman"/>
                <w:b/>
                <w:sz w:val="18"/>
                <w:lang w:val="en-GB"/>
              </w:rPr>
              <w:t>C + 8,733 7</w:t>
            </w:r>
          </w:p>
        </w:tc>
        <w:tc>
          <w:tcPr>
            <w:tcW w:w="588" w:type="dxa"/>
            <w:shd w:val="clear" w:color="auto" w:fill="auto"/>
            <w:vAlign w:val="bottom"/>
          </w:tcPr>
          <w:p w14:paraId="2D4A9B3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60</w:t>
            </w:r>
          </w:p>
        </w:tc>
        <w:tc>
          <w:tcPr>
            <w:tcW w:w="1707" w:type="dxa"/>
            <w:shd w:val="clear" w:color="auto" w:fill="auto"/>
            <w:vAlign w:val="bottom"/>
          </w:tcPr>
          <w:p w14:paraId="2230D0B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0,122 6</w:t>
            </w:r>
            <w:r w:rsidR="004F13BE" w:rsidRPr="005D358A">
              <w:rPr>
                <w:rFonts w:cs="Times New Roman"/>
                <w:b/>
                <w:sz w:val="18"/>
                <w:lang w:val="en-GB"/>
              </w:rPr>
              <w:t xml:space="preserve"> x </w:t>
            </w:r>
            <w:r w:rsidRPr="005D358A">
              <w:rPr>
                <w:rFonts w:cs="Times New Roman"/>
                <w:b/>
                <w:sz w:val="18"/>
                <w:lang w:val="en-GB"/>
              </w:rPr>
              <w:t>C + 8,277 2</w:t>
            </w:r>
          </w:p>
        </w:tc>
        <w:tc>
          <w:tcPr>
            <w:tcW w:w="602" w:type="dxa"/>
            <w:shd w:val="clear" w:color="auto" w:fill="auto"/>
            <w:vAlign w:val="bottom"/>
          </w:tcPr>
          <w:p w14:paraId="45C4BB0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75</w:t>
            </w:r>
          </w:p>
        </w:tc>
        <w:tc>
          <w:tcPr>
            <w:tcW w:w="1687" w:type="dxa"/>
            <w:shd w:val="clear" w:color="auto" w:fill="auto"/>
            <w:vAlign w:val="bottom"/>
          </w:tcPr>
          <w:p w14:paraId="2746CEC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0,119 6</w:t>
            </w:r>
            <w:r w:rsidR="004F13BE" w:rsidRPr="005D358A">
              <w:rPr>
                <w:rFonts w:cs="Times New Roman"/>
                <w:b/>
                <w:sz w:val="18"/>
                <w:lang w:val="en-GB"/>
              </w:rPr>
              <w:t xml:space="preserve"> x </w:t>
            </w:r>
            <w:r w:rsidRPr="005D358A">
              <w:rPr>
                <w:rFonts w:cs="Times New Roman"/>
                <w:b/>
                <w:sz w:val="18"/>
                <w:lang w:val="en-GB"/>
              </w:rPr>
              <w:t>C + 7,381 5</w:t>
            </w:r>
          </w:p>
        </w:tc>
      </w:tr>
      <w:tr w:rsidR="00F7456E" w:rsidRPr="005D358A" w14:paraId="3610B480" w14:textId="77777777" w:rsidTr="00F119D2">
        <w:tc>
          <w:tcPr>
            <w:tcW w:w="560" w:type="dxa"/>
            <w:shd w:val="clear" w:color="auto" w:fill="auto"/>
          </w:tcPr>
          <w:p w14:paraId="01D2A60D"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18" w:type="dxa"/>
            <w:shd w:val="clear" w:color="auto" w:fill="auto"/>
            <w:vAlign w:val="bottom"/>
          </w:tcPr>
          <w:p w14:paraId="0938DFD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5EF3D6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0,138 8</w:t>
            </w:r>
            <w:r w:rsidR="004F13BE" w:rsidRPr="005D358A">
              <w:rPr>
                <w:rFonts w:cs="Times New Roman"/>
                <w:b/>
                <w:sz w:val="18"/>
                <w:lang w:val="en-GB"/>
              </w:rPr>
              <w:t xml:space="preserve"> x </w:t>
            </w:r>
            <w:r w:rsidRPr="005D358A">
              <w:rPr>
                <w:rFonts w:cs="Times New Roman"/>
                <w:b/>
                <w:sz w:val="18"/>
                <w:lang w:val="en-GB"/>
              </w:rPr>
              <w:t>C + 8,251 1</w:t>
            </w:r>
          </w:p>
        </w:tc>
        <w:tc>
          <w:tcPr>
            <w:tcW w:w="588" w:type="dxa"/>
            <w:shd w:val="clear" w:color="auto" w:fill="auto"/>
            <w:vAlign w:val="bottom"/>
          </w:tcPr>
          <w:p w14:paraId="261284A7"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2F77BDB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0,124 9</w:t>
            </w:r>
            <w:r w:rsidR="004F13BE" w:rsidRPr="005D358A">
              <w:rPr>
                <w:rFonts w:cs="Times New Roman"/>
                <w:b/>
                <w:sz w:val="18"/>
                <w:lang w:val="en-GB"/>
              </w:rPr>
              <w:t xml:space="preserve"> x </w:t>
            </w:r>
            <w:r w:rsidRPr="005D358A">
              <w:rPr>
                <w:rFonts w:cs="Times New Roman"/>
                <w:b/>
                <w:sz w:val="18"/>
                <w:lang w:val="en-GB"/>
              </w:rPr>
              <w:t>C + 8,082 9</w:t>
            </w:r>
          </w:p>
        </w:tc>
        <w:tc>
          <w:tcPr>
            <w:tcW w:w="602" w:type="dxa"/>
            <w:shd w:val="clear" w:color="auto" w:fill="auto"/>
            <w:vAlign w:val="bottom"/>
          </w:tcPr>
          <w:p w14:paraId="1FB6783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62EA22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0,120 9</w:t>
            </w:r>
            <w:r w:rsidR="004F13BE" w:rsidRPr="005D358A">
              <w:rPr>
                <w:rFonts w:cs="Times New Roman"/>
                <w:b/>
                <w:sz w:val="18"/>
                <w:lang w:val="en-GB"/>
              </w:rPr>
              <w:t xml:space="preserve"> x </w:t>
            </w:r>
            <w:r w:rsidRPr="005D358A">
              <w:rPr>
                <w:rFonts w:cs="Times New Roman"/>
                <w:b/>
                <w:sz w:val="18"/>
                <w:lang w:val="en-GB"/>
              </w:rPr>
              <w:t>C + 6,710 9</w:t>
            </w:r>
          </w:p>
        </w:tc>
      </w:tr>
      <w:tr w:rsidR="00F7456E" w:rsidRPr="005D358A" w14:paraId="49027C20" w14:textId="77777777" w:rsidTr="00F119D2">
        <w:tc>
          <w:tcPr>
            <w:tcW w:w="560" w:type="dxa"/>
            <w:shd w:val="clear" w:color="auto" w:fill="auto"/>
          </w:tcPr>
          <w:p w14:paraId="39E95AA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18" w:type="dxa"/>
            <w:shd w:val="clear" w:color="auto" w:fill="auto"/>
            <w:vAlign w:val="bottom"/>
          </w:tcPr>
          <w:p w14:paraId="4847B5CC"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21639F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0,142 2</w:t>
            </w:r>
            <w:r w:rsidR="004F13BE" w:rsidRPr="005D358A">
              <w:rPr>
                <w:rFonts w:cs="Times New Roman"/>
                <w:b/>
                <w:sz w:val="18"/>
                <w:lang w:val="en-GB"/>
              </w:rPr>
              <w:t xml:space="preserve"> x </w:t>
            </w:r>
            <w:r w:rsidRPr="005D358A">
              <w:rPr>
                <w:rFonts w:cs="Times New Roman"/>
                <w:b/>
                <w:sz w:val="18"/>
                <w:lang w:val="en-GB"/>
              </w:rPr>
              <w:t>C + 9,036 8</w:t>
            </w:r>
          </w:p>
        </w:tc>
        <w:tc>
          <w:tcPr>
            <w:tcW w:w="588" w:type="dxa"/>
            <w:shd w:val="clear" w:color="auto" w:fill="auto"/>
            <w:vAlign w:val="bottom"/>
          </w:tcPr>
          <w:p w14:paraId="29BB6173"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49637A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0,130 9</w:t>
            </w:r>
            <w:r w:rsidR="004F13BE" w:rsidRPr="005D358A">
              <w:rPr>
                <w:rFonts w:cs="Times New Roman"/>
                <w:b/>
                <w:sz w:val="18"/>
                <w:lang w:val="en-GB"/>
              </w:rPr>
              <w:t xml:space="preserve"> x </w:t>
            </w:r>
            <w:r w:rsidRPr="005D358A">
              <w:rPr>
                <w:rFonts w:cs="Times New Roman"/>
                <w:b/>
                <w:sz w:val="18"/>
                <w:lang w:val="en-GB"/>
              </w:rPr>
              <w:t>C + 8,458 2</w:t>
            </w:r>
          </w:p>
        </w:tc>
        <w:tc>
          <w:tcPr>
            <w:tcW w:w="602" w:type="dxa"/>
            <w:shd w:val="clear" w:color="auto" w:fill="auto"/>
            <w:vAlign w:val="bottom"/>
          </w:tcPr>
          <w:p w14:paraId="61E18EA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529A09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0,124 6</w:t>
            </w:r>
            <w:r w:rsidR="004F13BE" w:rsidRPr="005D358A">
              <w:rPr>
                <w:rFonts w:cs="Times New Roman"/>
                <w:b/>
                <w:sz w:val="18"/>
                <w:lang w:val="en-GB"/>
              </w:rPr>
              <w:t xml:space="preserve"> x </w:t>
            </w:r>
            <w:r w:rsidRPr="005D358A">
              <w:rPr>
                <w:rFonts w:cs="Times New Roman"/>
                <w:b/>
                <w:sz w:val="18"/>
                <w:lang w:val="en-GB"/>
              </w:rPr>
              <w:t>C + 8,789 5</w:t>
            </w:r>
          </w:p>
        </w:tc>
      </w:tr>
      <w:tr w:rsidR="00F7456E" w:rsidRPr="005D358A" w14:paraId="556E43D6" w14:textId="77777777" w:rsidTr="00F119D2">
        <w:tc>
          <w:tcPr>
            <w:tcW w:w="560" w:type="dxa"/>
            <w:shd w:val="clear" w:color="auto" w:fill="auto"/>
          </w:tcPr>
          <w:p w14:paraId="7F60A51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18" w:type="dxa"/>
            <w:shd w:val="clear" w:color="auto" w:fill="auto"/>
            <w:vAlign w:val="bottom"/>
          </w:tcPr>
          <w:p w14:paraId="39AAA93E"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32B7E6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0,154 6</w:t>
            </w:r>
            <w:r w:rsidR="004F13BE" w:rsidRPr="005D358A">
              <w:rPr>
                <w:rFonts w:cs="Times New Roman"/>
                <w:b/>
                <w:sz w:val="18"/>
                <w:lang w:val="en-GB"/>
              </w:rPr>
              <w:t xml:space="preserve"> x </w:t>
            </w:r>
            <w:r w:rsidRPr="005D358A">
              <w:rPr>
                <w:rFonts w:cs="Times New Roman"/>
                <w:b/>
                <w:sz w:val="18"/>
                <w:lang w:val="en-GB"/>
              </w:rPr>
              <w:t>C + 10,016</w:t>
            </w:r>
          </w:p>
        </w:tc>
        <w:tc>
          <w:tcPr>
            <w:tcW w:w="588" w:type="dxa"/>
            <w:shd w:val="clear" w:color="auto" w:fill="auto"/>
            <w:vAlign w:val="bottom"/>
          </w:tcPr>
          <w:p w14:paraId="169DD957"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0A7ABD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0,142 3</w:t>
            </w:r>
            <w:r w:rsidR="004F13BE" w:rsidRPr="005D358A">
              <w:rPr>
                <w:rFonts w:cs="Times New Roman"/>
                <w:b/>
                <w:sz w:val="18"/>
                <w:lang w:val="en-GB"/>
              </w:rPr>
              <w:t xml:space="preserve"> x </w:t>
            </w:r>
            <w:r w:rsidRPr="005D358A">
              <w:rPr>
                <w:rFonts w:cs="Times New Roman"/>
                <w:b/>
                <w:sz w:val="18"/>
                <w:lang w:val="en-GB"/>
              </w:rPr>
              <w:t>C + 8,435 2</w:t>
            </w:r>
          </w:p>
        </w:tc>
        <w:tc>
          <w:tcPr>
            <w:tcW w:w="602" w:type="dxa"/>
            <w:shd w:val="clear" w:color="auto" w:fill="auto"/>
            <w:vAlign w:val="bottom"/>
          </w:tcPr>
          <w:p w14:paraId="7B78D4C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5890AC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0,132 1</w:t>
            </w:r>
            <w:r w:rsidR="004F13BE" w:rsidRPr="005D358A">
              <w:rPr>
                <w:rFonts w:cs="Times New Roman"/>
                <w:b/>
                <w:sz w:val="18"/>
                <w:lang w:val="en-GB"/>
              </w:rPr>
              <w:t xml:space="preserve"> x </w:t>
            </w:r>
            <w:r w:rsidRPr="005D358A">
              <w:rPr>
                <w:rFonts w:cs="Times New Roman"/>
                <w:b/>
                <w:sz w:val="18"/>
                <w:lang w:val="en-GB"/>
              </w:rPr>
              <w:t>C + 7,042 1</w:t>
            </w:r>
          </w:p>
        </w:tc>
      </w:tr>
      <w:tr w:rsidR="00F7456E" w:rsidRPr="005D358A" w14:paraId="13FDA09C" w14:textId="77777777" w:rsidTr="00F119D2">
        <w:tc>
          <w:tcPr>
            <w:tcW w:w="560" w:type="dxa"/>
            <w:shd w:val="clear" w:color="auto" w:fill="auto"/>
          </w:tcPr>
          <w:p w14:paraId="022D4BA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46</w:t>
            </w:r>
          </w:p>
        </w:tc>
        <w:tc>
          <w:tcPr>
            <w:tcW w:w="518" w:type="dxa"/>
            <w:shd w:val="clear" w:color="auto" w:fill="auto"/>
            <w:vAlign w:val="bottom"/>
          </w:tcPr>
          <w:p w14:paraId="1EBBF028"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AF8E1A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0,165 9</w:t>
            </w:r>
            <w:r w:rsidR="004F13BE" w:rsidRPr="005D358A">
              <w:rPr>
                <w:rFonts w:cs="Times New Roman"/>
                <w:b/>
                <w:sz w:val="18"/>
                <w:lang w:val="en-GB"/>
              </w:rPr>
              <w:t xml:space="preserve"> x </w:t>
            </w:r>
            <w:r w:rsidRPr="005D358A">
              <w:rPr>
                <w:rFonts w:cs="Times New Roman"/>
                <w:b/>
                <w:sz w:val="18"/>
                <w:lang w:val="en-GB"/>
              </w:rPr>
              <w:t>C + 10,65</w:t>
            </w:r>
          </w:p>
        </w:tc>
        <w:tc>
          <w:tcPr>
            <w:tcW w:w="588" w:type="dxa"/>
            <w:shd w:val="clear" w:color="auto" w:fill="auto"/>
            <w:vAlign w:val="bottom"/>
          </w:tcPr>
          <w:p w14:paraId="28F4F00D"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57A9E14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0,153</w:t>
            </w:r>
            <w:r w:rsidR="004F13BE" w:rsidRPr="005D358A">
              <w:rPr>
                <w:rFonts w:cs="Times New Roman"/>
                <w:b/>
                <w:sz w:val="18"/>
                <w:lang w:val="en-GB"/>
              </w:rPr>
              <w:t xml:space="preserve"> x </w:t>
            </w:r>
            <w:r w:rsidRPr="005D358A">
              <w:rPr>
                <w:rFonts w:cs="Times New Roman"/>
                <w:b/>
                <w:sz w:val="18"/>
                <w:lang w:val="en-GB"/>
              </w:rPr>
              <w:t>C + 9,018 1</w:t>
            </w:r>
          </w:p>
        </w:tc>
        <w:tc>
          <w:tcPr>
            <w:tcW w:w="602" w:type="dxa"/>
            <w:shd w:val="clear" w:color="auto" w:fill="auto"/>
            <w:vAlign w:val="bottom"/>
          </w:tcPr>
          <w:p w14:paraId="2B34A11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D1399B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0,138 4</w:t>
            </w:r>
            <w:r w:rsidR="004F13BE" w:rsidRPr="005D358A">
              <w:rPr>
                <w:rFonts w:cs="Times New Roman"/>
                <w:b/>
                <w:sz w:val="18"/>
                <w:lang w:val="en-GB"/>
              </w:rPr>
              <w:t xml:space="preserve"> x </w:t>
            </w:r>
            <w:r w:rsidRPr="005D358A">
              <w:rPr>
                <w:rFonts w:cs="Times New Roman"/>
                <w:b/>
                <w:sz w:val="18"/>
                <w:lang w:val="en-GB"/>
              </w:rPr>
              <w:t>C + 8,055 4</w:t>
            </w:r>
          </w:p>
        </w:tc>
      </w:tr>
      <w:tr w:rsidR="00F7456E" w:rsidRPr="005D358A" w14:paraId="1A1764AE" w14:textId="77777777" w:rsidTr="00F119D2">
        <w:tc>
          <w:tcPr>
            <w:tcW w:w="560" w:type="dxa"/>
            <w:shd w:val="clear" w:color="auto" w:fill="auto"/>
          </w:tcPr>
          <w:p w14:paraId="040735F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18" w:type="dxa"/>
            <w:shd w:val="clear" w:color="auto" w:fill="auto"/>
            <w:vAlign w:val="bottom"/>
          </w:tcPr>
          <w:p w14:paraId="23AD6460"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4DF07A1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0,1738</w:t>
            </w:r>
            <w:r w:rsidR="004F13BE" w:rsidRPr="005D358A">
              <w:rPr>
                <w:rFonts w:cs="Times New Roman"/>
                <w:b/>
                <w:sz w:val="18"/>
                <w:lang w:val="en-GB"/>
              </w:rPr>
              <w:t xml:space="preserve"> x </w:t>
            </w:r>
            <w:r w:rsidRPr="005D358A">
              <w:rPr>
                <w:rFonts w:cs="Times New Roman"/>
                <w:b/>
                <w:sz w:val="18"/>
                <w:lang w:val="en-GB"/>
              </w:rPr>
              <w:t>C + 10,78</w:t>
            </w:r>
          </w:p>
        </w:tc>
        <w:tc>
          <w:tcPr>
            <w:tcW w:w="588" w:type="dxa"/>
            <w:shd w:val="clear" w:color="auto" w:fill="auto"/>
            <w:vAlign w:val="bottom"/>
          </w:tcPr>
          <w:p w14:paraId="1D887536"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7055C9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0,162 1</w:t>
            </w:r>
            <w:r w:rsidR="004F13BE" w:rsidRPr="005D358A">
              <w:rPr>
                <w:rFonts w:cs="Times New Roman"/>
                <w:b/>
                <w:sz w:val="18"/>
                <w:lang w:val="en-GB"/>
              </w:rPr>
              <w:t xml:space="preserve"> x </w:t>
            </w:r>
            <w:r w:rsidRPr="005D358A">
              <w:rPr>
                <w:rFonts w:cs="Times New Roman"/>
                <w:b/>
                <w:sz w:val="18"/>
                <w:lang w:val="en-GB"/>
              </w:rPr>
              <w:t>C + 10,12</w:t>
            </w:r>
          </w:p>
        </w:tc>
        <w:tc>
          <w:tcPr>
            <w:tcW w:w="602" w:type="dxa"/>
            <w:shd w:val="clear" w:color="auto" w:fill="auto"/>
            <w:vAlign w:val="bottom"/>
          </w:tcPr>
          <w:p w14:paraId="43BD69F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49603A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0,144 1</w:t>
            </w:r>
            <w:r w:rsidR="004F13BE" w:rsidRPr="005D358A">
              <w:rPr>
                <w:rFonts w:cs="Times New Roman"/>
                <w:b/>
                <w:sz w:val="18"/>
                <w:lang w:val="en-GB"/>
              </w:rPr>
              <w:t xml:space="preserve"> x </w:t>
            </w:r>
            <w:r w:rsidRPr="005D358A">
              <w:rPr>
                <w:rFonts w:cs="Times New Roman"/>
                <w:b/>
                <w:sz w:val="18"/>
                <w:lang w:val="en-GB"/>
              </w:rPr>
              <w:t>C + 10,522</w:t>
            </w:r>
          </w:p>
        </w:tc>
      </w:tr>
      <w:tr w:rsidR="00F7456E" w:rsidRPr="005D358A" w14:paraId="2A3BFC9F" w14:textId="77777777" w:rsidTr="00F119D2">
        <w:tc>
          <w:tcPr>
            <w:tcW w:w="560" w:type="dxa"/>
            <w:shd w:val="clear" w:color="auto" w:fill="auto"/>
          </w:tcPr>
          <w:p w14:paraId="0E7E2B7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52</w:t>
            </w:r>
          </w:p>
        </w:tc>
        <w:tc>
          <w:tcPr>
            <w:tcW w:w="518" w:type="dxa"/>
            <w:shd w:val="clear" w:color="auto" w:fill="auto"/>
            <w:vAlign w:val="bottom"/>
          </w:tcPr>
          <w:p w14:paraId="195686A5"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778189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0,178</w:t>
            </w:r>
            <w:r w:rsidR="004F13BE" w:rsidRPr="005D358A">
              <w:rPr>
                <w:rFonts w:cs="Times New Roman"/>
                <w:b/>
                <w:sz w:val="18"/>
                <w:lang w:val="en-GB"/>
              </w:rPr>
              <w:t xml:space="preserve"> x </w:t>
            </w:r>
            <w:r w:rsidRPr="005D358A">
              <w:rPr>
                <w:rFonts w:cs="Times New Roman"/>
                <w:b/>
                <w:sz w:val="18"/>
                <w:lang w:val="en-GB"/>
              </w:rPr>
              <w:t>C + 10,447</w:t>
            </w:r>
          </w:p>
        </w:tc>
        <w:tc>
          <w:tcPr>
            <w:tcW w:w="588" w:type="dxa"/>
            <w:shd w:val="clear" w:color="auto" w:fill="auto"/>
            <w:vAlign w:val="bottom"/>
          </w:tcPr>
          <w:p w14:paraId="45536E75"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2CC15B0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0,167 5</w:t>
            </w:r>
            <w:r w:rsidR="004F13BE" w:rsidRPr="005D358A">
              <w:rPr>
                <w:rFonts w:cs="Times New Roman"/>
                <w:b/>
                <w:sz w:val="18"/>
                <w:lang w:val="en-GB"/>
              </w:rPr>
              <w:t xml:space="preserve"> x </w:t>
            </w:r>
            <w:r w:rsidRPr="005D358A">
              <w:rPr>
                <w:rFonts w:cs="Times New Roman"/>
                <w:b/>
                <w:sz w:val="18"/>
                <w:lang w:val="en-GB"/>
              </w:rPr>
              <w:t>C + 10,799</w:t>
            </w:r>
          </w:p>
        </w:tc>
        <w:tc>
          <w:tcPr>
            <w:tcW w:w="602" w:type="dxa"/>
            <w:shd w:val="clear" w:color="auto" w:fill="auto"/>
            <w:vAlign w:val="bottom"/>
          </w:tcPr>
          <w:p w14:paraId="10CE74F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B6AC60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0,1481</w:t>
            </w:r>
            <w:r w:rsidR="004F13BE" w:rsidRPr="005D358A">
              <w:rPr>
                <w:rFonts w:cs="Times New Roman"/>
                <w:b/>
                <w:sz w:val="18"/>
                <w:lang w:val="en-GB"/>
              </w:rPr>
              <w:t xml:space="preserve"> x </w:t>
            </w:r>
            <w:r w:rsidRPr="005D358A">
              <w:rPr>
                <w:rFonts w:cs="Times New Roman"/>
                <w:b/>
                <w:sz w:val="18"/>
                <w:lang w:val="en-GB"/>
              </w:rPr>
              <w:t>C + 11,641</w:t>
            </w:r>
          </w:p>
        </w:tc>
      </w:tr>
      <w:tr w:rsidR="00F7456E" w:rsidRPr="005D358A" w14:paraId="4B4059CC" w14:textId="77777777" w:rsidTr="00F119D2">
        <w:tc>
          <w:tcPr>
            <w:tcW w:w="560" w:type="dxa"/>
            <w:shd w:val="clear" w:color="auto" w:fill="auto"/>
          </w:tcPr>
          <w:p w14:paraId="5A571FD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55</w:t>
            </w:r>
          </w:p>
        </w:tc>
        <w:tc>
          <w:tcPr>
            <w:tcW w:w="518" w:type="dxa"/>
            <w:shd w:val="clear" w:color="auto" w:fill="auto"/>
            <w:vAlign w:val="bottom"/>
          </w:tcPr>
          <w:p w14:paraId="5B6CC71B"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71F2E66"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0,170 2</w:t>
            </w:r>
            <w:r w:rsidR="004F13BE" w:rsidRPr="005D358A">
              <w:rPr>
                <w:rFonts w:cs="Times New Roman"/>
                <w:b/>
                <w:i/>
                <w:sz w:val="18"/>
                <w:lang w:val="en-GB"/>
              </w:rPr>
              <w:t xml:space="preserve"> x </w:t>
            </w:r>
            <w:r w:rsidRPr="005D358A">
              <w:rPr>
                <w:rFonts w:cs="Times New Roman"/>
                <w:b/>
                <w:i/>
                <w:sz w:val="18"/>
                <w:lang w:val="en-GB"/>
              </w:rPr>
              <w:t>C + 14,751</w:t>
            </w:r>
          </w:p>
        </w:tc>
        <w:tc>
          <w:tcPr>
            <w:tcW w:w="588" w:type="dxa"/>
            <w:shd w:val="clear" w:color="auto" w:fill="auto"/>
            <w:vAlign w:val="bottom"/>
          </w:tcPr>
          <w:p w14:paraId="0243E5DC"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01D5E47E"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0,165 3</w:t>
            </w:r>
            <w:r w:rsidR="004F13BE" w:rsidRPr="005D358A">
              <w:rPr>
                <w:rFonts w:cs="Times New Roman"/>
                <w:b/>
                <w:i/>
                <w:sz w:val="18"/>
                <w:lang w:val="en-GB"/>
              </w:rPr>
              <w:t xml:space="preserve"> x </w:t>
            </w:r>
            <w:r w:rsidRPr="005D358A">
              <w:rPr>
                <w:rFonts w:cs="Times New Roman"/>
                <w:b/>
                <w:i/>
                <w:sz w:val="18"/>
                <w:lang w:val="en-GB"/>
              </w:rPr>
              <w:t>C + 11,864</w:t>
            </w:r>
          </w:p>
        </w:tc>
        <w:tc>
          <w:tcPr>
            <w:tcW w:w="602" w:type="dxa"/>
            <w:shd w:val="clear" w:color="auto" w:fill="auto"/>
            <w:vAlign w:val="bottom"/>
          </w:tcPr>
          <w:p w14:paraId="05AB78C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E44AA27"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0,157 1</w:t>
            </w:r>
            <w:r w:rsidR="004F13BE" w:rsidRPr="005D358A">
              <w:rPr>
                <w:rFonts w:cs="Times New Roman"/>
                <w:b/>
                <w:sz w:val="18"/>
                <w:lang w:val="en-GB"/>
              </w:rPr>
              <w:t xml:space="preserve"> x </w:t>
            </w:r>
            <w:r w:rsidRPr="005D358A">
              <w:rPr>
                <w:rFonts w:cs="Times New Roman"/>
                <w:b/>
                <w:sz w:val="18"/>
                <w:lang w:val="en-GB"/>
              </w:rPr>
              <w:t>C + 11,423</w:t>
            </w:r>
          </w:p>
        </w:tc>
      </w:tr>
      <w:tr w:rsidR="00F7456E" w:rsidRPr="005D358A" w14:paraId="6BA9C812" w14:textId="77777777" w:rsidTr="00F119D2">
        <w:tc>
          <w:tcPr>
            <w:tcW w:w="560" w:type="dxa"/>
            <w:shd w:val="clear" w:color="auto" w:fill="auto"/>
          </w:tcPr>
          <w:p w14:paraId="7EC1B9A4"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18" w:type="dxa"/>
            <w:shd w:val="clear" w:color="auto" w:fill="auto"/>
            <w:vAlign w:val="bottom"/>
          </w:tcPr>
          <w:p w14:paraId="68FBB885"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1BE2AE8B"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0,168 5</w:t>
            </w:r>
            <w:r w:rsidR="004F13BE" w:rsidRPr="005D358A">
              <w:rPr>
                <w:rFonts w:cs="Times New Roman"/>
                <w:b/>
                <w:i/>
                <w:sz w:val="18"/>
                <w:lang w:val="en-GB"/>
              </w:rPr>
              <w:t xml:space="preserve"> x </w:t>
            </w:r>
            <w:r w:rsidRPr="005D358A">
              <w:rPr>
                <w:rFonts w:cs="Times New Roman"/>
                <w:b/>
                <w:i/>
                <w:sz w:val="18"/>
                <w:lang w:val="en-GB"/>
              </w:rPr>
              <w:t>C + 14,694</w:t>
            </w:r>
          </w:p>
        </w:tc>
        <w:tc>
          <w:tcPr>
            <w:tcW w:w="588" w:type="dxa"/>
            <w:shd w:val="clear" w:color="auto" w:fill="auto"/>
            <w:vAlign w:val="bottom"/>
          </w:tcPr>
          <w:p w14:paraId="624ED75F"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05A93F4B"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0,170 9</w:t>
            </w:r>
            <w:r w:rsidR="004F13BE" w:rsidRPr="005D358A">
              <w:rPr>
                <w:rFonts w:cs="Times New Roman"/>
                <w:b/>
                <w:i/>
                <w:sz w:val="18"/>
                <w:lang w:val="en-GB"/>
              </w:rPr>
              <w:t xml:space="preserve"> x </w:t>
            </w:r>
            <w:r w:rsidRPr="005D358A">
              <w:rPr>
                <w:rFonts w:cs="Times New Roman"/>
                <w:b/>
                <w:i/>
                <w:sz w:val="18"/>
                <w:lang w:val="en-GB"/>
              </w:rPr>
              <w:t>C + 14,974</w:t>
            </w:r>
          </w:p>
        </w:tc>
        <w:tc>
          <w:tcPr>
            <w:tcW w:w="602" w:type="dxa"/>
            <w:shd w:val="clear" w:color="auto" w:fill="auto"/>
            <w:vAlign w:val="bottom"/>
          </w:tcPr>
          <w:p w14:paraId="48EDC35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46AAE33"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0,176 5</w:t>
            </w:r>
            <w:r w:rsidR="004F13BE" w:rsidRPr="005D358A">
              <w:rPr>
                <w:rFonts w:cs="Times New Roman"/>
                <w:b/>
                <w:i/>
                <w:sz w:val="18"/>
                <w:lang w:val="en-GB"/>
              </w:rPr>
              <w:t xml:space="preserve"> x </w:t>
            </w:r>
            <w:r w:rsidRPr="005D358A">
              <w:rPr>
                <w:rFonts w:cs="Times New Roman"/>
                <w:b/>
                <w:i/>
                <w:sz w:val="18"/>
                <w:lang w:val="en-GB"/>
              </w:rPr>
              <w:t>C + 12,349</w:t>
            </w:r>
          </w:p>
        </w:tc>
      </w:tr>
      <w:tr w:rsidR="00F7456E" w:rsidRPr="005D358A" w14:paraId="35935B2C" w14:textId="77777777" w:rsidTr="00F119D2">
        <w:tc>
          <w:tcPr>
            <w:tcW w:w="560" w:type="dxa"/>
            <w:shd w:val="clear" w:color="auto" w:fill="auto"/>
          </w:tcPr>
          <w:p w14:paraId="6B6D49CE"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65</w:t>
            </w:r>
          </w:p>
        </w:tc>
        <w:tc>
          <w:tcPr>
            <w:tcW w:w="518" w:type="dxa"/>
            <w:shd w:val="clear" w:color="auto" w:fill="auto"/>
            <w:vAlign w:val="bottom"/>
          </w:tcPr>
          <w:p w14:paraId="5AB559FF"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A4A76B5"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0,197 8</w:t>
            </w:r>
            <w:r w:rsidR="004F13BE" w:rsidRPr="005D358A">
              <w:rPr>
                <w:rFonts w:cs="Times New Roman"/>
                <w:b/>
                <w:i/>
                <w:sz w:val="18"/>
                <w:lang w:val="en-GB"/>
              </w:rPr>
              <w:t xml:space="preserve"> x </w:t>
            </w:r>
            <w:r w:rsidRPr="005D358A">
              <w:rPr>
                <w:rFonts w:cs="Times New Roman"/>
                <w:b/>
                <w:i/>
                <w:sz w:val="18"/>
                <w:lang w:val="en-GB"/>
              </w:rPr>
              <w:t>C + 15,457</w:t>
            </w:r>
          </w:p>
        </w:tc>
        <w:tc>
          <w:tcPr>
            <w:tcW w:w="588" w:type="dxa"/>
            <w:shd w:val="clear" w:color="auto" w:fill="auto"/>
            <w:vAlign w:val="bottom"/>
          </w:tcPr>
          <w:p w14:paraId="15B8ED40" w14:textId="77777777" w:rsidR="00F7456E" w:rsidRPr="005D358A" w:rsidRDefault="00F7456E" w:rsidP="00F21065">
            <w:pPr>
              <w:spacing w:before="40" w:after="40" w:line="220" w:lineRule="exact"/>
              <w:jc w:val="right"/>
              <w:rPr>
                <w:rFonts w:cs="Times New Roman"/>
                <w:b/>
                <w:i/>
                <w:sz w:val="18"/>
                <w:lang w:val="en-GB"/>
              </w:rPr>
            </w:pPr>
          </w:p>
        </w:tc>
        <w:tc>
          <w:tcPr>
            <w:tcW w:w="1707" w:type="dxa"/>
            <w:shd w:val="clear" w:color="auto" w:fill="auto"/>
            <w:vAlign w:val="bottom"/>
          </w:tcPr>
          <w:p w14:paraId="72726E83"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0,203 9</w:t>
            </w:r>
            <w:r w:rsidR="004F13BE" w:rsidRPr="005D358A">
              <w:rPr>
                <w:rFonts w:cs="Times New Roman"/>
                <w:b/>
                <w:i/>
                <w:sz w:val="18"/>
                <w:lang w:val="en-GB"/>
              </w:rPr>
              <w:t xml:space="preserve"> x </w:t>
            </w:r>
            <w:r w:rsidRPr="005D358A">
              <w:rPr>
                <w:rFonts w:cs="Times New Roman"/>
                <w:b/>
                <w:i/>
                <w:sz w:val="18"/>
                <w:lang w:val="en-GB"/>
              </w:rPr>
              <w:t>C + 16,436</w:t>
            </w:r>
          </w:p>
        </w:tc>
        <w:tc>
          <w:tcPr>
            <w:tcW w:w="602" w:type="dxa"/>
            <w:shd w:val="clear" w:color="auto" w:fill="auto"/>
            <w:vAlign w:val="bottom"/>
          </w:tcPr>
          <w:p w14:paraId="2B06959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6A6BC52" w14:textId="77777777" w:rsidR="00F7456E" w:rsidRPr="005D358A" w:rsidRDefault="00F7456E" w:rsidP="00F21065">
            <w:pPr>
              <w:spacing w:before="40" w:after="40" w:line="220" w:lineRule="exact"/>
              <w:jc w:val="right"/>
              <w:rPr>
                <w:rFonts w:cs="Times New Roman"/>
                <w:b/>
                <w:i/>
                <w:sz w:val="18"/>
                <w:lang w:val="en-GB"/>
              </w:rPr>
            </w:pPr>
            <w:r w:rsidRPr="005D358A">
              <w:rPr>
                <w:rFonts w:cs="Times New Roman"/>
                <w:b/>
                <w:i/>
                <w:sz w:val="18"/>
                <w:lang w:val="en-GB"/>
              </w:rPr>
              <w:t>0,210 2</w:t>
            </w:r>
            <w:r w:rsidR="004F13BE" w:rsidRPr="005D358A">
              <w:rPr>
                <w:rFonts w:cs="Times New Roman"/>
                <w:b/>
                <w:i/>
                <w:sz w:val="18"/>
                <w:lang w:val="en-GB"/>
              </w:rPr>
              <w:t xml:space="preserve"> x </w:t>
            </w:r>
            <w:r w:rsidRPr="005D358A">
              <w:rPr>
                <w:rFonts w:cs="Times New Roman"/>
                <w:b/>
                <w:i/>
                <w:sz w:val="18"/>
                <w:lang w:val="en-GB"/>
              </w:rPr>
              <w:t>C + 13,41</w:t>
            </w:r>
          </w:p>
        </w:tc>
      </w:tr>
      <w:tr w:rsidR="00F7456E" w:rsidRPr="005D358A" w14:paraId="47222BC3" w14:textId="77777777" w:rsidTr="00F119D2">
        <w:tc>
          <w:tcPr>
            <w:tcW w:w="560" w:type="dxa"/>
            <w:shd w:val="clear" w:color="auto" w:fill="auto"/>
          </w:tcPr>
          <w:p w14:paraId="711D8877" w14:textId="77777777" w:rsidR="00F7456E" w:rsidRPr="005D358A" w:rsidRDefault="00F7456E" w:rsidP="00F21065">
            <w:pPr>
              <w:spacing w:before="40" w:after="40" w:line="220" w:lineRule="exact"/>
              <w:rPr>
                <w:rFonts w:cs="Times New Roman"/>
                <w:b/>
                <w:sz w:val="18"/>
                <w:lang w:val="en-GB"/>
              </w:rPr>
            </w:pPr>
          </w:p>
        </w:tc>
        <w:tc>
          <w:tcPr>
            <w:tcW w:w="518" w:type="dxa"/>
            <w:shd w:val="clear" w:color="auto" w:fill="auto"/>
            <w:vAlign w:val="bottom"/>
          </w:tcPr>
          <w:p w14:paraId="15092323"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1A95AA64" w14:textId="77777777" w:rsidR="00F7456E" w:rsidRPr="005D358A" w:rsidRDefault="00F7456E" w:rsidP="00F21065">
            <w:pPr>
              <w:spacing w:before="40" w:after="40" w:line="220" w:lineRule="exact"/>
              <w:jc w:val="right"/>
              <w:rPr>
                <w:rFonts w:cs="Times New Roman"/>
                <w:b/>
                <w:sz w:val="18"/>
                <w:lang w:val="en-GB"/>
              </w:rPr>
            </w:pPr>
          </w:p>
        </w:tc>
        <w:tc>
          <w:tcPr>
            <w:tcW w:w="588" w:type="dxa"/>
            <w:shd w:val="clear" w:color="auto" w:fill="auto"/>
            <w:vAlign w:val="bottom"/>
          </w:tcPr>
          <w:p w14:paraId="7AB68C66"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8352F99"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3B6FD4E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C467C7A"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7C6CFAE1" w14:textId="77777777" w:rsidTr="00F119D2">
        <w:tc>
          <w:tcPr>
            <w:tcW w:w="560" w:type="dxa"/>
            <w:shd w:val="clear" w:color="auto" w:fill="auto"/>
          </w:tcPr>
          <w:p w14:paraId="04F5B0B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18" w:type="dxa"/>
            <w:shd w:val="clear" w:color="auto" w:fill="auto"/>
            <w:vAlign w:val="bottom"/>
          </w:tcPr>
          <w:p w14:paraId="6088D39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90</w:t>
            </w:r>
          </w:p>
        </w:tc>
        <w:tc>
          <w:tcPr>
            <w:tcW w:w="1708" w:type="dxa"/>
            <w:shd w:val="clear" w:color="auto" w:fill="auto"/>
            <w:vAlign w:val="bottom"/>
          </w:tcPr>
          <w:p w14:paraId="7C2923E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0,120 7</w:t>
            </w:r>
            <w:r w:rsidR="004F13BE" w:rsidRPr="005D358A">
              <w:rPr>
                <w:rFonts w:cs="Times New Roman"/>
                <w:b/>
                <w:sz w:val="18"/>
                <w:lang w:val="en-GB"/>
              </w:rPr>
              <w:t xml:space="preserve"> x </w:t>
            </w:r>
            <w:r w:rsidRPr="005D358A">
              <w:rPr>
                <w:rFonts w:cs="Times New Roman"/>
                <w:b/>
                <w:sz w:val="18"/>
                <w:lang w:val="en-GB"/>
              </w:rPr>
              <w:t>C + 6,902 2</w:t>
            </w:r>
          </w:p>
        </w:tc>
        <w:tc>
          <w:tcPr>
            <w:tcW w:w="588" w:type="dxa"/>
            <w:shd w:val="clear" w:color="auto" w:fill="auto"/>
            <w:vAlign w:val="bottom"/>
          </w:tcPr>
          <w:p w14:paraId="5153915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105</w:t>
            </w:r>
          </w:p>
        </w:tc>
        <w:tc>
          <w:tcPr>
            <w:tcW w:w="1707" w:type="dxa"/>
            <w:shd w:val="clear" w:color="auto" w:fill="auto"/>
            <w:vAlign w:val="bottom"/>
          </w:tcPr>
          <w:p w14:paraId="0DFC700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0,123 5</w:t>
            </w:r>
            <w:r w:rsidR="004F13BE" w:rsidRPr="005D358A">
              <w:rPr>
                <w:rFonts w:cs="Times New Roman"/>
                <w:b/>
                <w:sz w:val="18"/>
                <w:lang w:val="en-GB"/>
              </w:rPr>
              <w:t xml:space="preserve"> x </w:t>
            </w:r>
            <w:r w:rsidRPr="005D358A">
              <w:rPr>
                <w:rFonts w:cs="Times New Roman"/>
                <w:b/>
                <w:sz w:val="18"/>
                <w:lang w:val="en-GB"/>
              </w:rPr>
              <w:t>C + 7,635 5</w:t>
            </w:r>
          </w:p>
        </w:tc>
        <w:tc>
          <w:tcPr>
            <w:tcW w:w="602" w:type="dxa"/>
            <w:shd w:val="clear" w:color="auto" w:fill="auto"/>
            <w:vAlign w:val="bottom"/>
          </w:tcPr>
          <w:p w14:paraId="2862B52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120</w:t>
            </w:r>
          </w:p>
        </w:tc>
        <w:tc>
          <w:tcPr>
            <w:tcW w:w="1687" w:type="dxa"/>
            <w:shd w:val="clear" w:color="auto" w:fill="auto"/>
            <w:vAlign w:val="bottom"/>
          </w:tcPr>
          <w:p w14:paraId="6DCD6A1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0,128 8</w:t>
            </w:r>
            <w:r w:rsidR="004F13BE" w:rsidRPr="005D358A">
              <w:rPr>
                <w:rFonts w:cs="Times New Roman"/>
                <w:b/>
                <w:sz w:val="18"/>
                <w:lang w:val="en-GB"/>
              </w:rPr>
              <w:t xml:space="preserve"> x </w:t>
            </w:r>
            <w:r w:rsidRPr="005D358A">
              <w:rPr>
                <w:rFonts w:cs="Times New Roman"/>
                <w:b/>
                <w:sz w:val="18"/>
                <w:lang w:val="en-GB"/>
              </w:rPr>
              <w:t>C + 8,271 8</w:t>
            </w:r>
          </w:p>
        </w:tc>
      </w:tr>
      <w:tr w:rsidR="00F7456E" w:rsidRPr="005D358A" w14:paraId="01CED1CA" w14:textId="77777777" w:rsidTr="00F119D2">
        <w:tc>
          <w:tcPr>
            <w:tcW w:w="560" w:type="dxa"/>
            <w:shd w:val="clear" w:color="auto" w:fill="auto"/>
          </w:tcPr>
          <w:p w14:paraId="7BE17ED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18" w:type="dxa"/>
            <w:shd w:val="clear" w:color="auto" w:fill="auto"/>
            <w:vAlign w:val="bottom"/>
          </w:tcPr>
          <w:p w14:paraId="14CC4771"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BDD703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0,116 9</w:t>
            </w:r>
            <w:r w:rsidR="004F13BE" w:rsidRPr="005D358A">
              <w:rPr>
                <w:rFonts w:cs="Times New Roman"/>
                <w:b/>
                <w:sz w:val="18"/>
                <w:lang w:val="en-GB"/>
              </w:rPr>
              <w:t xml:space="preserve"> x </w:t>
            </w:r>
            <w:r w:rsidRPr="005D358A">
              <w:rPr>
                <w:rFonts w:cs="Times New Roman"/>
                <w:b/>
                <w:sz w:val="18"/>
                <w:lang w:val="en-GB"/>
              </w:rPr>
              <w:t>C + 6,043</w:t>
            </w:r>
          </w:p>
        </w:tc>
        <w:tc>
          <w:tcPr>
            <w:tcW w:w="588" w:type="dxa"/>
            <w:shd w:val="clear" w:color="auto" w:fill="auto"/>
            <w:vAlign w:val="bottom"/>
          </w:tcPr>
          <w:p w14:paraId="7927210E"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6D2C1B1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0,1197</w:t>
            </w:r>
            <w:r w:rsidR="004F13BE" w:rsidRPr="005D358A">
              <w:rPr>
                <w:rFonts w:cs="Times New Roman"/>
                <w:b/>
                <w:sz w:val="18"/>
                <w:lang w:val="en-GB"/>
              </w:rPr>
              <w:t xml:space="preserve"> x </w:t>
            </w:r>
            <w:r w:rsidRPr="005D358A">
              <w:rPr>
                <w:rFonts w:cs="Times New Roman"/>
                <w:b/>
                <w:sz w:val="18"/>
                <w:lang w:val="en-GB"/>
              </w:rPr>
              <w:t>C</w:t>
            </w:r>
            <w:r w:rsidR="0043229F">
              <w:rPr>
                <w:rFonts w:cs="Times New Roman"/>
                <w:b/>
                <w:sz w:val="18"/>
              </w:rPr>
              <w:t xml:space="preserve"> </w:t>
            </w:r>
            <w:r w:rsidRPr="005D358A">
              <w:rPr>
                <w:rFonts w:cs="Times New Roman"/>
                <w:b/>
                <w:sz w:val="18"/>
                <w:lang w:val="en-GB"/>
              </w:rPr>
              <w:t>+</w:t>
            </w:r>
            <w:r w:rsidR="0043229F">
              <w:rPr>
                <w:rFonts w:cs="Times New Roman"/>
                <w:b/>
                <w:sz w:val="18"/>
              </w:rPr>
              <w:t xml:space="preserve"> </w:t>
            </w:r>
            <w:r w:rsidRPr="005D358A">
              <w:rPr>
                <w:rFonts w:cs="Times New Roman"/>
                <w:b/>
                <w:sz w:val="18"/>
                <w:lang w:val="en-GB"/>
              </w:rPr>
              <w:t>7,0857</w:t>
            </w:r>
          </w:p>
        </w:tc>
        <w:tc>
          <w:tcPr>
            <w:tcW w:w="602" w:type="dxa"/>
            <w:shd w:val="clear" w:color="auto" w:fill="auto"/>
            <w:vAlign w:val="bottom"/>
          </w:tcPr>
          <w:p w14:paraId="5017DE5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EBA07E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0,1261</w:t>
            </w:r>
            <w:r w:rsidR="004F13BE" w:rsidRPr="005D358A">
              <w:rPr>
                <w:rFonts w:cs="Times New Roman"/>
                <w:b/>
                <w:sz w:val="18"/>
                <w:lang w:val="en-GB"/>
              </w:rPr>
              <w:t xml:space="preserve"> x </w:t>
            </w:r>
            <w:r w:rsidRPr="005D358A">
              <w:rPr>
                <w:rFonts w:cs="Times New Roman"/>
                <w:b/>
                <w:sz w:val="18"/>
                <w:lang w:val="en-GB"/>
              </w:rPr>
              <w:t>C</w:t>
            </w:r>
            <w:r w:rsidR="0043229F">
              <w:rPr>
                <w:rFonts w:cs="Times New Roman"/>
                <w:b/>
                <w:sz w:val="18"/>
              </w:rPr>
              <w:t xml:space="preserve"> </w:t>
            </w:r>
            <w:r w:rsidRPr="005D358A">
              <w:rPr>
                <w:rFonts w:cs="Times New Roman"/>
                <w:b/>
                <w:sz w:val="18"/>
                <w:lang w:val="en-GB"/>
              </w:rPr>
              <w:t>+ 6,754 3</w:t>
            </w:r>
          </w:p>
        </w:tc>
      </w:tr>
      <w:tr w:rsidR="00F7456E" w:rsidRPr="005D358A" w14:paraId="52534CE8" w14:textId="77777777" w:rsidTr="00F119D2">
        <w:tc>
          <w:tcPr>
            <w:tcW w:w="560" w:type="dxa"/>
            <w:shd w:val="clear" w:color="auto" w:fill="auto"/>
          </w:tcPr>
          <w:p w14:paraId="7652D8D1"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18" w:type="dxa"/>
            <w:shd w:val="clear" w:color="auto" w:fill="auto"/>
            <w:vAlign w:val="bottom"/>
          </w:tcPr>
          <w:p w14:paraId="6354D119"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47E690B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0,116 4</w:t>
            </w:r>
            <w:r w:rsidR="004F13BE" w:rsidRPr="005D358A">
              <w:rPr>
                <w:rFonts w:cs="Times New Roman"/>
                <w:b/>
                <w:sz w:val="18"/>
                <w:lang w:val="en-GB"/>
              </w:rPr>
              <w:t xml:space="preserve"> x </w:t>
            </w:r>
            <w:r w:rsidRPr="005D358A">
              <w:rPr>
                <w:rFonts w:cs="Times New Roman"/>
                <w:b/>
                <w:sz w:val="18"/>
                <w:lang w:val="en-GB"/>
              </w:rPr>
              <w:t>C + 6,526 7</w:t>
            </w:r>
          </w:p>
        </w:tc>
        <w:tc>
          <w:tcPr>
            <w:tcW w:w="588" w:type="dxa"/>
            <w:shd w:val="clear" w:color="auto" w:fill="auto"/>
            <w:vAlign w:val="bottom"/>
          </w:tcPr>
          <w:p w14:paraId="734A6DC8"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09627F6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0,120 3</w:t>
            </w:r>
            <w:r w:rsidR="004F13BE" w:rsidRPr="005D358A">
              <w:rPr>
                <w:rFonts w:cs="Times New Roman"/>
                <w:b/>
                <w:sz w:val="18"/>
                <w:lang w:val="en-GB"/>
              </w:rPr>
              <w:t xml:space="preserve"> x </w:t>
            </w:r>
            <w:r w:rsidRPr="005D358A">
              <w:rPr>
                <w:rFonts w:cs="Times New Roman"/>
                <w:b/>
                <w:sz w:val="18"/>
                <w:lang w:val="en-GB"/>
              </w:rPr>
              <w:t>C + 6,225 7</w:t>
            </w:r>
          </w:p>
        </w:tc>
        <w:tc>
          <w:tcPr>
            <w:tcW w:w="602" w:type="dxa"/>
            <w:shd w:val="clear" w:color="auto" w:fill="auto"/>
            <w:vAlign w:val="bottom"/>
          </w:tcPr>
          <w:p w14:paraId="22BF567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1659D6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0,124 5</w:t>
            </w:r>
            <w:r w:rsidR="004F13BE" w:rsidRPr="005D358A">
              <w:rPr>
                <w:rFonts w:cs="Times New Roman"/>
                <w:b/>
                <w:sz w:val="18"/>
                <w:lang w:val="en-GB"/>
              </w:rPr>
              <w:t xml:space="preserve"> x </w:t>
            </w:r>
            <w:r w:rsidRPr="005D358A">
              <w:rPr>
                <w:rFonts w:cs="Times New Roman"/>
                <w:b/>
                <w:sz w:val="18"/>
                <w:lang w:val="en-GB"/>
              </w:rPr>
              <w:t>C + 7,259 1</w:t>
            </w:r>
          </w:p>
        </w:tc>
      </w:tr>
      <w:tr w:rsidR="00F7456E" w:rsidRPr="005D358A" w14:paraId="7FB1311A" w14:textId="77777777" w:rsidTr="00F119D2">
        <w:tc>
          <w:tcPr>
            <w:tcW w:w="560" w:type="dxa"/>
            <w:shd w:val="clear" w:color="auto" w:fill="auto"/>
          </w:tcPr>
          <w:p w14:paraId="60BA42B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18" w:type="dxa"/>
            <w:shd w:val="clear" w:color="auto" w:fill="auto"/>
            <w:vAlign w:val="bottom"/>
          </w:tcPr>
          <w:p w14:paraId="649F1A0F"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46B7A3A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0,122 6</w:t>
            </w:r>
            <w:r w:rsidR="004F13BE" w:rsidRPr="005D358A">
              <w:rPr>
                <w:rFonts w:cs="Times New Roman"/>
                <w:b/>
                <w:sz w:val="18"/>
                <w:lang w:val="en-GB"/>
              </w:rPr>
              <w:t xml:space="preserve"> x </w:t>
            </w:r>
            <w:r w:rsidRPr="005D358A">
              <w:rPr>
                <w:rFonts w:cs="Times New Roman"/>
                <w:b/>
                <w:sz w:val="18"/>
                <w:lang w:val="en-GB"/>
              </w:rPr>
              <w:t>C + 7,913 5</w:t>
            </w:r>
          </w:p>
        </w:tc>
        <w:tc>
          <w:tcPr>
            <w:tcW w:w="588" w:type="dxa"/>
            <w:shd w:val="clear" w:color="auto" w:fill="auto"/>
            <w:vAlign w:val="bottom"/>
          </w:tcPr>
          <w:p w14:paraId="0E0D9D87"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3B60FA7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0,126 6</w:t>
            </w:r>
            <w:r w:rsidR="004F13BE" w:rsidRPr="005D358A">
              <w:rPr>
                <w:rFonts w:cs="Times New Roman"/>
                <w:b/>
                <w:sz w:val="18"/>
                <w:lang w:val="en-GB"/>
              </w:rPr>
              <w:t xml:space="preserve"> x </w:t>
            </w:r>
            <w:r w:rsidRPr="005D358A">
              <w:rPr>
                <w:rFonts w:cs="Times New Roman"/>
                <w:b/>
                <w:sz w:val="18"/>
                <w:lang w:val="en-GB"/>
              </w:rPr>
              <w:t>C + 6,626 6</w:t>
            </w:r>
          </w:p>
        </w:tc>
        <w:tc>
          <w:tcPr>
            <w:tcW w:w="602" w:type="dxa"/>
            <w:shd w:val="clear" w:color="auto" w:fill="auto"/>
            <w:vAlign w:val="bottom"/>
          </w:tcPr>
          <w:p w14:paraId="127495F3"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DA9370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0,127 5</w:t>
            </w:r>
            <w:r w:rsidR="004F13BE" w:rsidRPr="005D358A">
              <w:rPr>
                <w:rFonts w:cs="Times New Roman"/>
                <w:b/>
                <w:sz w:val="18"/>
                <w:lang w:val="en-GB"/>
              </w:rPr>
              <w:t xml:space="preserve"> x </w:t>
            </w:r>
            <w:r w:rsidRPr="005D358A">
              <w:rPr>
                <w:rFonts w:cs="Times New Roman"/>
                <w:b/>
                <w:sz w:val="18"/>
                <w:lang w:val="en-GB"/>
              </w:rPr>
              <w:t>C + 8,666 9</w:t>
            </w:r>
          </w:p>
        </w:tc>
      </w:tr>
      <w:tr w:rsidR="00F7456E" w:rsidRPr="005D358A" w14:paraId="6D875835" w14:textId="77777777" w:rsidTr="00F119D2">
        <w:tc>
          <w:tcPr>
            <w:tcW w:w="560" w:type="dxa"/>
            <w:shd w:val="clear" w:color="auto" w:fill="auto"/>
          </w:tcPr>
          <w:p w14:paraId="4BB5B4A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46</w:t>
            </w:r>
          </w:p>
        </w:tc>
        <w:tc>
          <w:tcPr>
            <w:tcW w:w="518" w:type="dxa"/>
            <w:shd w:val="clear" w:color="auto" w:fill="auto"/>
            <w:vAlign w:val="bottom"/>
          </w:tcPr>
          <w:p w14:paraId="14E0F8A3"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15AF4A0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0,132 3</w:t>
            </w:r>
            <w:r w:rsidR="004F13BE" w:rsidRPr="005D358A">
              <w:rPr>
                <w:rFonts w:cs="Times New Roman"/>
                <w:b/>
                <w:sz w:val="18"/>
                <w:lang w:val="en-GB"/>
              </w:rPr>
              <w:t xml:space="preserve"> x </w:t>
            </w:r>
            <w:r w:rsidRPr="005D358A">
              <w:rPr>
                <w:rFonts w:cs="Times New Roman"/>
                <w:b/>
                <w:sz w:val="18"/>
                <w:lang w:val="en-GB"/>
              </w:rPr>
              <w:t>C + 8,252 5</w:t>
            </w:r>
          </w:p>
        </w:tc>
        <w:tc>
          <w:tcPr>
            <w:tcW w:w="588" w:type="dxa"/>
            <w:shd w:val="clear" w:color="auto" w:fill="auto"/>
            <w:vAlign w:val="bottom"/>
          </w:tcPr>
          <w:p w14:paraId="00B6B21A"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7BDB499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0,136 2</w:t>
            </w:r>
            <w:r w:rsidR="004F13BE" w:rsidRPr="005D358A">
              <w:rPr>
                <w:rFonts w:cs="Times New Roman"/>
                <w:b/>
                <w:sz w:val="18"/>
                <w:lang w:val="en-GB"/>
              </w:rPr>
              <w:t xml:space="preserve"> x </w:t>
            </w:r>
            <w:r w:rsidRPr="005D358A">
              <w:rPr>
                <w:rFonts w:cs="Times New Roman"/>
                <w:b/>
                <w:sz w:val="18"/>
                <w:lang w:val="en-GB"/>
              </w:rPr>
              <w:t>C + 6,930 3</w:t>
            </w:r>
          </w:p>
        </w:tc>
        <w:tc>
          <w:tcPr>
            <w:tcW w:w="602" w:type="dxa"/>
            <w:shd w:val="clear" w:color="auto" w:fill="auto"/>
            <w:vAlign w:val="bottom"/>
          </w:tcPr>
          <w:p w14:paraId="26A2FDE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5F3300D"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0,135 7</w:t>
            </w:r>
            <w:r w:rsidR="004F13BE" w:rsidRPr="005D358A">
              <w:rPr>
                <w:rFonts w:cs="Times New Roman"/>
                <w:b/>
                <w:sz w:val="18"/>
                <w:lang w:val="en-GB"/>
              </w:rPr>
              <w:t xml:space="preserve"> x </w:t>
            </w:r>
            <w:r w:rsidRPr="005D358A">
              <w:rPr>
                <w:rFonts w:cs="Times New Roman"/>
                <w:b/>
                <w:sz w:val="18"/>
                <w:lang w:val="en-GB"/>
              </w:rPr>
              <w:t>C + 8,860 4</w:t>
            </w:r>
          </w:p>
        </w:tc>
      </w:tr>
      <w:tr w:rsidR="00F7456E" w:rsidRPr="005D358A" w14:paraId="4AA39972" w14:textId="77777777" w:rsidTr="00F119D2">
        <w:tc>
          <w:tcPr>
            <w:tcW w:w="560" w:type="dxa"/>
            <w:shd w:val="clear" w:color="auto" w:fill="auto"/>
          </w:tcPr>
          <w:p w14:paraId="7C4FE242"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18" w:type="dxa"/>
            <w:shd w:val="clear" w:color="auto" w:fill="auto"/>
            <w:vAlign w:val="bottom"/>
          </w:tcPr>
          <w:p w14:paraId="1FA80BAB"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CD4652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0,141 8</w:t>
            </w:r>
            <w:r w:rsidR="004F13BE" w:rsidRPr="005D358A">
              <w:rPr>
                <w:rFonts w:cs="Times New Roman"/>
                <w:b/>
                <w:sz w:val="18"/>
                <w:lang w:val="en-GB"/>
              </w:rPr>
              <w:t xml:space="preserve"> x </w:t>
            </w:r>
            <w:r w:rsidRPr="005D358A">
              <w:rPr>
                <w:rFonts w:cs="Times New Roman"/>
                <w:b/>
                <w:sz w:val="18"/>
                <w:lang w:val="en-GB"/>
              </w:rPr>
              <w:t>C + 8,534 4</w:t>
            </w:r>
          </w:p>
        </w:tc>
        <w:tc>
          <w:tcPr>
            <w:tcW w:w="588" w:type="dxa"/>
            <w:shd w:val="clear" w:color="auto" w:fill="auto"/>
            <w:vAlign w:val="bottom"/>
          </w:tcPr>
          <w:p w14:paraId="4B3A692E"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AE1F0E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0,1461</w:t>
            </w:r>
            <w:r w:rsidR="004F13BE" w:rsidRPr="005D358A">
              <w:rPr>
                <w:rFonts w:cs="Times New Roman"/>
                <w:b/>
                <w:sz w:val="18"/>
                <w:lang w:val="en-GB"/>
              </w:rPr>
              <w:t xml:space="preserve"> x </w:t>
            </w:r>
            <w:r w:rsidRPr="005D358A">
              <w:rPr>
                <w:rFonts w:cs="Times New Roman"/>
                <w:b/>
                <w:sz w:val="18"/>
                <w:lang w:val="en-GB"/>
              </w:rPr>
              <w:t>C + 7,2003</w:t>
            </w:r>
          </w:p>
        </w:tc>
        <w:tc>
          <w:tcPr>
            <w:tcW w:w="602" w:type="dxa"/>
            <w:shd w:val="clear" w:color="auto" w:fill="auto"/>
            <w:vAlign w:val="bottom"/>
          </w:tcPr>
          <w:p w14:paraId="68E312D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A57F01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0,145</w:t>
            </w:r>
            <w:r w:rsidR="004F13BE" w:rsidRPr="005D358A">
              <w:rPr>
                <w:rFonts w:cs="Times New Roman"/>
                <w:b/>
                <w:sz w:val="18"/>
                <w:lang w:val="en-GB"/>
              </w:rPr>
              <w:t xml:space="preserve"> x </w:t>
            </w:r>
            <w:r w:rsidRPr="005D358A">
              <w:rPr>
                <w:rFonts w:cs="Times New Roman"/>
                <w:b/>
                <w:sz w:val="18"/>
                <w:lang w:val="en-GB"/>
              </w:rPr>
              <w:t>C + 8,9154</w:t>
            </w:r>
          </w:p>
        </w:tc>
      </w:tr>
      <w:tr w:rsidR="00F7456E" w:rsidRPr="005D358A" w14:paraId="06931EAE" w14:textId="77777777" w:rsidTr="00F119D2">
        <w:tc>
          <w:tcPr>
            <w:tcW w:w="560" w:type="dxa"/>
            <w:shd w:val="clear" w:color="auto" w:fill="auto"/>
          </w:tcPr>
          <w:p w14:paraId="01428F7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52</w:t>
            </w:r>
          </w:p>
        </w:tc>
        <w:tc>
          <w:tcPr>
            <w:tcW w:w="518" w:type="dxa"/>
            <w:shd w:val="clear" w:color="auto" w:fill="auto"/>
            <w:vAlign w:val="bottom"/>
          </w:tcPr>
          <w:p w14:paraId="7187AFE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D736C8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0,147 5</w:t>
            </w:r>
            <w:r w:rsidR="004F13BE" w:rsidRPr="005D358A">
              <w:rPr>
                <w:rFonts w:cs="Times New Roman"/>
                <w:b/>
                <w:sz w:val="18"/>
                <w:lang w:val="en-GB"/>
              </w:rPr>
              <w:t xml:space="preserve"> x </w:t>
            </w:r>
            <w:r w:rsidRPr="005D358A">
              <w:rPr>
                <w:rFonts w:cs="Times New Roman"/>
                <w:b/>
                <w:sz w:val="18"/>
                <w:lang w:val="en-GB"/>
              </w:rPr>
              <w:t>C + 8,800 7</w:t>
            </w:r>
          </w:p>
        </w:tc>
        <w:tc>
          <w:tcPr>
            <w:tcW w:w="588" w:type="dxa"/>
            <w:shd w:val="clear" w:color="auto" w:fill="auto"/>
            <w:vAlign w:val="bottom"/>
          </w:tcPr>
          <w:p w14:paraId="5016A2E6"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0F742C2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0,152 2</w:t>
            </w:r>
            <w:r w:rsidR="004F13BE" w:rsidRPr="005D358A">
              <w:rPr>
                <w:rFonts w:cs="Times New Roman"/>
                <w:b/>
                <w:sz w:val="18"/>
                <w:lang w:val="en-GB"/>
              </w:rPr>
              <w:t xml:space="preserve"> x </w:t>
            </w:r>
            <w:r w:rsidRPr="005D358A">
              <w:rPr>
                <w:rFonts w:cs="Times New Roman"/>
                <w:b/>
                <w:sz w:val="18"/>
                <w:lang w:val="en-GB"/>
              </w:rPr>
              <w:t>C + 7,401 3</w:t>
            </w:r>
          </w:p>
        </w:tc>
        <w:tc>
          <w:tcPr>
            <w:tcW w:w="602" w:type="dxa"/>
            <w:shd w:val="clear" w:color="auto" w:fill="auto"/>
            <w:vAlign w:val="bottom"/>
          </w:tcPr>
          <w:p w14:paraId="76CE5211"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42F531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0,151</w:t>
            </w:r>
            <w:r w:rsidR="004F13BE" w:rsidRPr="005D358A">
              <w:rPr>
                <w:rFonts w:cs="Times New Roman"/>
                <w:b/>
                <w:sz w:val="18"/>
                <w:lang w:val="en-GB"/>
              </w:rPr>
              <w:t xml:space="preserve"> x </w:t>
            </w:r>
            <w:r w:rsidRPr="005D358A">
              <w:rPr>
                <w:rFonts w:cs="Times New Roman"/>
                <w:b/>
                <w:sz w:val="18"/>
                <w:lang w:val="en-GB"/>
              </w:rPr>
              <w:t>C + 9,025 2</w:t>
            </w:r>
          </w:p>
        </w:tc>
      </w:tr>
      <w:tr w:rsidR="00F7456E" w:rsidRPr="005D358A" w14:paraId="3E522B32" w14:textId="77777777" w:rsidTr="00F119D2">
        <w:tc>
          <w:tcPr>
            <w:tcW w:w="560" w:type="dxa"/>
            <w:shd w:val="clear" w:color="auto" w:fill="auto"/>
          </w:tcPr>
          <w:p w14:paraId="550CA8B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lastRenderedPageBreak/>
              <w:t>55</w:t>
            </w:r>
          </w:p>
        </w:tc>
        <w:tc>
          <w:tcPr>
            <w:tcW w:w="518" w:type="dxa"/>
            <w:shd w:val="clear" w:color="auto" w:fill="auto"/>
            <w:vAlign w:val="bottom"/>
          </w:tcPr>
          <w:p w14:paraId="61B15476"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B0226D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0,157 6</w:t>
            </w:r>
            <w:r w:rsidR="004F13BE" w:rsidRPr="005D358A">
              <w:rPr>
                <w:rFonts w:cs="Times New Roman"/>
                <w:b/>
                <w:sz w:val="18"/>
                <w:lang w:val="en-GB"/>
              </w:rPr>
              <w:t xml:space="preserve"> x </w:t>
            </w:r>
            <w:r w:rsidRPr="005D358A">
              <w:rPr>
                <w:rFonts w:cs="Times New Roman"/>
                <w:b/>
                <w:sz w:val="18"/>
                <w:lang w:val="en-GB"/>
              </w:rPr>
              <w:t>C + 9,453 3</w:t>
            </w:r>
          </w:p>
        </w:tc>
        <w:tc>
          <w:tcPr>
            <w:tcW w:w="588" w:type="dxa"/>
            <w:shd w:val="clear" w:color="auto" w:fill="auto"/>
            <w:vAlign w:val="bottom"/>
          </w:tcPr>
          <w:p w14:paraId="4C99804A"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37DB83E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0,163 2</w:t>
            </w:r>
            <w:r w:rsidR="004F13BE" w:rsidRPr="005D358A">
              <w:rPr>
                <w:rFonts w:cs="Times New Roman"/>
                <w:b/>
                <w:sz w:val="18"/>
                <w:lang w:val="en-GB"/>
              </w:rPr>
              <w:t xml:space="preserve"> x </w:t>
            </w:r>
            <w:r w:rsidRPr="005D358A">
              <w:rPr>
                <w:rFonts w:cs="Times New Roman"/>
                <w:b/>
                <w:sz w:val="18"/>
                <w:lang w:val="en-GB"/>
              </w:rPr>
              <w:t>C + 7,838 1</w:t>
            </w:r>
          </w:p>
        </w:tc>
        <w:tc>
          <w:tcPr>
            <w:tcW w:w="602" w:type="dxa"/>
            <w:shd w:val="clear" w:color="auto" w:fill="auto"/>
            <w:vAlign w:val="bottom"/>
          </w:tcPr>
          <w:p w14:paraId="7B6019C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0C9872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0,162</w:t>
            </w:r>
            <w:r w:rsidR="004F13BE" w:rsidRPr="005D358A">
              <w:rPr>
                <w:rFonts w:cs="Times New Roman"/>
                <w:b/>
                <w:sz w:val="18"/>
                <w:lang w:val="en-GB"/>
              </w:rPr>
              <w:t xml:space="preserve"> </w:t>
            </w:r>
            <w:r w:rsidR="0043229F">
              <w:rPr>
                <w:rFonts w:cs="Times New Roman"/>
                <w:b/>
                <w:sz w:val="18"/>
              </w:rPr>
              <w:t>х</w:t>
            </w:r>
            <w:r w:rsidR="004F13BE" w:rsidRPr="005D358A">
              <w:rPr>
                <w:rFonts w:cs="Times New Roman"/>
                <w:b/>
                <w:sz w:val="18"/>
                <w:lang w:val="en-GB"/>
              </w:rPr>
              <w:t xml:space="preserve"> </w:t>
            </w:r>
            <w:r w:rsidRPr="005D358A">
              <w:rPr>
                <w:rFonts w:cs="Times New Roman"/>
                <w:b/>
                <w:sz w:val="18"/>
                <w:lang w:val="en-GB"/>
              </w:rPr>
              <w:t>C + 9,401 3</w:t>
            </w:r>
          </w:p>
        </w:tc>
      </w:tr>
      <w:tr w:rsidR="00F7456E" w:rsidRPr="005D358A" w14:paraId="3C16DEE6" w14:textId="77777777" w:rsidTr="00F119D2">
        <w:tc>
          <w:tcPr>
            <w:tcW w:w="560" w:type="dxa"/>
            <w:shd w:val="clear" w:color="auto" w:fill="auto"/>
          </w:tcPr>
          <w:p w14:paraId="71500310"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18" w:type="dxa"/>
            <w:shd w:val="clear" w:color="auto" w:fill="auto"/>
            <w:vAlign w:val="bottom"/>
          </w:tcPr>
          <w:p w14:paraId="25927E37"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000D22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0,179 6</w:t>
            </w:r>
            <w:r w:rsidR="004F13BE" w:rsidRPr="005D358A">
              <w:rPr>
                <w:rFonts w:cs="Times New Roman"/>
                <w:b/>
                <w:sz w:val="18"/>
                <w:lang w:val="en-GB"/>
              </w:rPr>
              <w:t xml:space="preserve"> x </w:t>
            </w:r>
            <w:r w:rsidRPr="005D358A">
              <w:rPr>
                <w:rFonts w:cs="Times New Roman"/>
                <w:b/>
                <w:sz w:val="18"/>
                <w:lang w:val="en-GB"/>
              </w:rPr>
              <w:t>C + 11,317</w:t>
            </w:r>
          </w:p>
        </w:tc>
        <w:tc>
          <w:tcPr>
            <w:tcW w:w="588" w:type="dxa"/>
            <w:shd w:val="clear" w:color="auto" w:fill="auto"/>
            <w:vAlign w:val="bottom"/>
          </w:tcPr>
          <w:p w14:paraId="3A8A2723"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610C39D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0,187 3</w:t>
            </w:r>
            <w:r w:rsidR="004F13BE" w:rsidRPr="005D358A">
              <w:rPr>
                <w:rFonts w:cs="Times New Roman"/>
                <w:b/>
                <w:sz w:val="18"/>
                <w:lang w:val="en-GB"/>
              </w:rPr>
              <w:t xml:space="preserve"> x </w:t>
            </w:r>
            <w:r w:rsidRPr="005D358A">
              <w:rPr>
                <w:rFonts w:cs="Times New Roman"/>
                <w:b/>
                <w:sz w:val="18"/>
                <w:lang w:val="en-GB"/>
              </w:rPr>
              <w:t>C + 9,042 5</w:t>
            </w:r>
          </w:p>
        </w:tc>
        <w:tc>
          <w:tcPr>
            <w:tcW w:w="602" w:type="dxa"/>
            <w:shd w:val="clear" w:color="auto" w:fill="auto"/>
            <w:vAlign w:val="bottom"/>
          </w:tcPr>
          <w:p w14:paraId="2D12CED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5968FC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0,186 2</w:t>
            </w:r>
            <w:r w:rsidR="004F13BE" w:rsidRPr="005D358A">
              <w:rPr>
                <w:rFonts w:cs="Times New Roman"/>
                <w:b/>
                <w:sz w:val="18"/>
                <w:lang w:val="en-GB"/>
              </w:rPr>
              <w:t xml:space="preserve"> x </w:t>
            </w:r>
            <w:r w:rsidRPr="005D358A">
              <w:rPr>
                <w:rFonts w:cs="Times New Roman"/>
                <w:b/>
                <w:sz w:val="18"/>
                <w:lang w:val="en-GB"/>
              </w:rPr>
              <w:t>C + 10,804</w:t>
            </w:r>
          </w:p>
        </w:tc>
      </w:tr>
      <w:tr w:rsidR="00F7456E" w:rsidRPr="005D358A" w14:paraId="2A71D8A7" w14:textId="77777777" w:rsidTr="00F119D2">
        <w:tc>
          <w:tcPr>
            <w:tcW w:w="560" w:type="dxa"/>
            <w:shd w:val="clear" w:color="auto" w:fill="auto"/>
          </w:tcPr>
          <w:p w14:paraId="5471DEF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65</w:t>
            </w:r>
          </w:p>
        </w:tc>
        <w:tc>
          <w:tcPr>
            <w:tcW w:w="518" w:type="dxa"/>
            <w:shd w:val="clear" w:color="auto" w:fill="auto"/>
            <w:vAlign w:val="bottom"/>
          </w:tcPr>
          <w:p w14:paraId="2F839986"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6A583D1"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0,212 5</w:t>
            </w:r>
            <w:r w:rsidR="004F13BE" w:rsidRPr="005D358A">
              <w:rPr>
                <w:rFonts w:cs="Times New Roman"/>
                <w:b/>
                <w:sz w:val="18"/>
                <w:lang w:val="en-GB"/>
              </w:rPr>
              <w:t xml:space="preserve"> x </w:t>
            </w:r>
            <w:r w:rsidRPr="005D358A">
              <w:rPr>
                <w:rFonts w:cs="Times New Roman"/>
                <w:b/>
                <w:sz w:val="18"/>
                <w:lang w:val="en-GB"/>
              </w:rPr>
              <w:t>C + 13,609</w:t>
            </w:r>
          </w:p>
        </w:tc>
        <w:tc>
          <w:tcPr>
            <w:tcW w:w="588" w:type="dxa"/>
            <w:shd w:val="clear" w:color="auto" w:fill="auto"/>
            <w:vAlign w:val="bottom"/>
          </w:tcPr>
          <w:p w14:paraId="76BED678"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236A8D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0,221 8</w:t>
            </w:r>
            <w:r w:rsidR="004F13BE" w:rsidRPr="005D358A">
              <w:rPr>
                <w:rFonts w:cs="Times New Roman"/>
                <w:b/>
                <w:sz w:val="18"/>
                <w:lang w:val="en-GB"/>
              </w:rPr>
              <w:t xml:space="preserve"> x </w:t>
            </w:r>
            <w:r w:rsidRPr="005D358A">
              <w:rPr>
                <w:rFonts w:cs="Times New Roman"/>
                <w:b/>
                <w:sz w:val="18"/>
                <w:lang w:val="en-GB"/>
              </w:rPr>
              <w:t>C + 10,794</w:t>
            </w:r>
          </w:p>
        </w:tc>
        <w:tc>
          <w:tcPr>
            <w:tcW w:w="602" w:type="dxa"/>
            <w:shd w:val="clear" w:color="auto" w:fill="auto"/>
            <w:vAlign w:val="bottom"/>
          </w:tcPr>
          <w:p w14:paraId="55F8F615"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B056EA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0,220 3</w:t>
            </w:r>
            <w:r w:rsidR="004F13BE" w:rsidRPr="005D358A">
              <w:rPr>
                <w:rFonts w:cs="Times New Roman"/>
                <w:b/>
                <w:sz w:val="18"/>
                <w:lang w:val="en-GB"/>
              </w:rPr>
              <w:t xml:space="preserve"> x </w:t>
            </w:r>
            <w:r w:rsidRPr="005D358A">
              <w:rPr>
                <w:rFonts w:cs="Times New Roman"/>
                <w:b/>
                <w:sz w:val="18"/>
                <w:lang w:val="en-GB"/>
              </w:rPr>
              <w:t>C + 13,024</w:t>
            </w:r>
          </w:p>
        </w:tc>
      </w:tr>
      <w:tr w:rsidR="00F7456E" w:rsidRPr="005D358A" w14:paraId="3168640C" w14:textId="77777777" w:rsidTr="00F119D2">
        <w:tc>
          <w:tcPr>
            <w:tcW w:w="560" w:type="dxa"/>
            <w:shd w:val="clear" w:color="auto" w:fill="auto"/>
          </w:tcPr>
          <w:p w14:paraId="6C91410D" w14:textId="77777777" w:rsidR="00F7456E" w:rsidRPr="005D358A" w:rsidRDefault="00F7456E" w:rsidP="00F21065">
            <w:pPr>
              <w:spacing w:before="40" w:after="40" w:line="220" w:lineRule="exact"/>
              <w:rPr>
                <w:rFonts w:cs="Times New Roman"/>
                <w:b/>
                <w:sz w:val="18"/>
                <w:lang w:val="en-GB"/>
              </w:rPr>
            </w:pPr>
          </w:p>
        </w:tc>
        <w:tc>
          <w:tcPr>
            <w:tcW w:w="518" w:type="dxa"/>
            <w:shd w:val="clear" w:color="auto" w:fill="auto"/>
            <w:vAlign w:val="bottom"/>
          </w:tcPr>
          <w:p w14:paraId="1B798D61"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1318D3E" w14:textId="77777777" w:rsidR="00F7456E" w:rsidRPr="005D358A" w:rsidRDefault="00F7456E" w:rsidP="00F21065">
            <w:pPr>
              <w:spacing w:before="40" w:after="40" w:line="220" w:lineRule="exact"/>
              <w:jc w:val="right"/>
              <w:rPr>
                <w:rFonts w:cs="Times New Roman"/>
                <w:b/>
                <w:sz w:val="18"/>
                <w:lang w:val="en-GB"/>
              </w:rPr>
            </w:pPr>
          </w:p>
        </w:tc>
        <w:tc>
          <w:tcPr>
            <w:tcW w:w="588" w:type="dxa"/>
            <w:shd w:val="clear" w:color="auto" w:fill="auto"/>
            <w:vAlign w:val="bottom"/>
          </w:tcPr>
          <w:p w14:paraId="0504568C"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278F63B"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458ADFD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BBA33F6"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77DA34EE" w14:textId="77777777" w:rsidTr="00F119D2">
        <w:tc>
          <w:tcPr>
            <w:tcW w:w="560" w:type="dxa"/>
            <w:shd w:val="clear" w:color="auto" w:fill="auto"/>
          </w:tcPr>
          <w:p w14:paraId="0CD2E79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18" w:type="dxa"/>
            <w:shd w:val="clear" w:color="auto" w:fill="auto"/>
            <w:vAlign w:val="bottom"/>
          </w:tcPr>
          <w:p w14:paraId="120C684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135</w:t>
            </w:r>
          </w:p>
        </w:tc>
        <w:tc>
          <w:tcPr>
            <w:tcW w:w="1708" w:type="dxa"/>
            <w:shd w:val="clear" w:color="auto" w:fill="auto"/>
            <w:vAlign w:val="bottom"/>
          </w:tcPr>
          <w:p w14:paraId="0109110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0,138 4</w:t>
            </w:r>
            <w:r w:rsidR="004F13BE" w:rsidRPr="005D358A">
              <w:rPr>
                <w:rFonts w:cs="Times New Roman"/>
                <w:b/>
                <w:sz w:val="18"/>
                <w:lang w:val="en-GB"/>
              </w:rPr>
              <w:t xml:space="preserve"> x </w:t>
            </w:r>
            <w:r w:rsidRPr="005D358A">
              <w:rPr>
                <w:rFonts w:cs="Times New Roman"/>
                <w:b/>
                <w:sz w:val="18"/>
                <w:lang w:val="en-GB"/>
              </w:rPr>
              <w:t>C + 8,449 9</w:t>
            </w:r>
          </w:p>
        </w:tc>
        <w:tc>
          <w:tcPr>
            <w:tcW w:w="588" w:type="dxa"/>
            <w:shd w:val="clear" w:color="auto" w:fill="auto"/>
            <w:vAlign w:val="bottom"/>
          </w:tcPr>
          <w:p w14:paraId="53DF444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150</w:t>
            </w:r>
          </w:p>
        </w:tc>
        <w:tc>
          <w:tcPr>
            <w:tcW w:w="1707" w:type="dxa"/>
            <w:shd w:val="clear" w:color="auto" w:fill="auto"/>
            <w:vAlign w:val="bottom"/>
          </w:tcPr>
          <w:p w14:paraId="374C73D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0,145 8</w:t>
            </w:r>
            <w:r w:rsidR="004F13BE" w:rsidRPr="005D358A">
              <w:rPr>
                <w:rFonts w:cs="Times New Roman"/>
                <w:b/>
                <w:sz w:val="18"/>
                <w:lang w:val="en-GB"/>
              </w:rPr>
              <w:t xml:space="preserve"> x </w:t>
            </w:r>
            <w:r w:rsidRPr="005D358A">
              <w:rPr>
                <w:rFonts w:cs="Times New Roman"/>
                <w:b/>
                <w:sz w:val="18"/>
                <w:lang w:val="en-GB"/>
              </w:rPr>
              <w:t>C + 8,803 4</w:t>
            </w:r>
          </w:p>
        </w:tc>
        <w:tc>
          <w:tcPr>
            <w:tcW w:w="602" w:type="dxa"/>
            <w:shd w:val="clear" w:color="auto" w:fill="auto"/>
            <w:vAlign w:val="bottom"/>
          </w:tcPr>
          <w:p w14:paraId="0B0444E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165</w:t>
            </w:r>
          </w:p>
        </w:tc>
        <w:tc>
          <w:tcPr>
            <w:tcW w:w="1687" w:type="dxa"/>
            <w:shd w:val="clear" w:color="auto" w:fill="auto"/>
            <w:vAlign w:val="bottom"/>
          </w:tcPr>
          <w:p w14:paraId="3DD38D2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0,151</w:t>
            </w:r>
            <w:r w:rsidR="004F13BE" w:rsidRPr="005D358A">
              <w:rPr>
                <w:rFonts w:cs="Times New Roman"/>
                <w:b/>
                <w:sz w:val="18"/>
                <w:lang w:val="en-GB"/>
              </w:rPr>
              <w:t xml:space="preserve"> x </w:t>
            </w:r>
            <w:r w:rsidRPr="005D358A">
              <w:rPr>
                <w:rFonts w:cs="Times New Roman"/>
                <w:b/>
                <w:sz w:val="18"/>
                <w:lang w:val="en-GB"/>
              </w:rPr>
              <w:t>C+9,0546</w:t>
            </w:r>
          </w:p>
        </w:tc>
      </w:tr>
      <w:tr w:rsidR="00F7456E" w:rsidRPr="005D358A" w14:paraId="34E6F7F6" w14:textId="77777777" w:rsidTr="00F119D2">
        <w:tc>
          <w:tcPr>
            <w:tcW w:w="560" w:type="dxa"/>
            <w:shd w:val="clear" w:color="auto" w:fill="auto"/>
          </w:tcPr>
          <w:p w14:paraId="092D77AA"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18" w:type="dxa"/>
            <w:shd w:val="clear" w:color="auto" w:fill="auto"/>
            <w:vAlign w:val="bottom"/>
          </w:tcPr>
          <w:p w14:paraId="3054692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315215E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0,1328</w:t>
            </w:r>
            <w:r w:rsidR="004F13BE" w:rsidRPr="005D358A">
              <w:rPr>
                <w:rFonts w:cs="Times New Roman"/>
                <w:b/>
                <w:sz w:val="18"/>
                <w:lang w:val="en-GB"/>
              </w:rPr>
              <w:t xml:space="preserve"> x </w:t>
            </w:r>
            <w:r w:rsidRPr="005D358A">
              <w:rPr>
                <w:rFonts w:cs="Times New Roman"/>
                <w:b/>
                <w:sz w:val="18"/>
                <w:lang w:val="en-GB"/>
              </w:rPr>
              <w:t>C + 7,806</w:t>
            </w:r>
          </w:p>
        </w:tc>
        <w:tc>
          <w:tcPr>
            <w:tcW w:w="588" w:type="dxa"/>
            <w:shd w:val="clear" w:color="auto" w:fill="auto"/>
            <w:vAlign w:val="bottom"/>
          </w:tcPr>
          <w:p w14:paraId="351FA6AC"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A49E73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0,139 3</w:t>
            </w:r>
            <w:r w:rsidR="004F13BE" w:rsidRPr="005D358A">
              <w:rPr>
                <w:rFonts w:cs="Times New Roman"/>
                <w:b/>
                <w:sz w:val="18"/>
                <w:lang w:val="en-GB"/>
              </w:rPr>
              <w:t xml:space="preserve"> x </w:t>
            </w:r>
            <w:r w:rsidRPr="005D358A">
              <w:rPr>
                <w:rFonts w:cs="Times New Roman"/>
                <w:b/>
                <w:sz w:val="18"/>
                <w:lang w:val="en-GB"/>
              </w:rPr>
              <w:t>C + 8,430 1</w:t>
            </w:r>
          </w:p>
        </w:tc>
        <w:tc>
          <w:tcPr>
            <w:tcW w:w="602" w:type="dxa"/>
            <w:shd w:val="clear" w:color="auto" w:fill="auto"/>
            <w:vAlign w:val="bottom"/>
          </w:tcPr>
          <w:p w14:paraId="2037A41D"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19FA76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0,144 6</w:t>
            </w:r>
            <w:r w:rsidR="004F13BE" w:rsidRPr="005D358A">
              <w:rPr>
                <w:rFonts w:cs="Times New Roman"/>
                <w:b/>
                <w:sz w:val="18"/>
                <w:lang w:val="en-GB"/>
              </w:rPr>
              <w:t xml:space="preserve"> x </w:t>
            </w:r>
            <w:r w:rsidRPr="005D358A">
              <w:rPr>
                <w:rFonts w:cs="Times New Roman"/>
                <w:b/>
                <w:sz w:val="18"/>
                <w:lang w:val="en-GB"/>
              </w:rPr>
              <w:t>C + 8,252</w:t>
            </w:r>
          </w:p>
        </w:tc>
      </w:tr>
      <w:tr w:rsidR="00F7456E" w:rsidRPr="005D358A" w14:paraId="7B725134" w14:textId="77777777" w:rsidTr="00F119D2">
        <w:tc>
          <w:tcPr>
            <w:tcW w:w="560" w:type="dxa"/>
            <w:shd w:val="clear" w:color="auto" w:fill="auto"/>
          </w:tcPr>
          <w:p w14:paraId="1BC35968"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18" w:type="dxa"/>
            <w:shd w:val="clear" w:color="auto" w:fill="auto"/>
            <w:vAlign w:val="bottom"/>
          </w:tcPr>
          <w:p w14:paraId="3049B7BC"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171A6FA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0,132 5</w:t>
            </w:r>
            <w:r w:rsidR="004F13BE" w:rsidRPr="005D358A">
              <w:rPr>
                <w:rFonts w:cs="Times New Roman"/>
                <w:b/>
                <w:sz w:val="18"/>
                <w:lang w:val="en-GB"/>
              </w:rPr>
              <w:t xml:space="preserve"> x </w:t>
            </w:r>
            <w:r w:rsidRPr="005D358A">
              <w:rPr>
                <w:rFonts w:cs="Times New Roman"/>
                <w:b/>
                <w:sz w:val="18"/>
                <w:lang w:val="en-GB"/>
              </w:rPr>
              <w:t>C + 7,377 6</w:t>
            </w:r>
          </w:p>
        </w:tc>
        <w:tc>
          <w:tcPr>
            <w:tcW w:w="588" w:type="dxa"/>
            <w:shd w:val="clear" w:color="auto" w:fill="auto"/>
            <w:vAlign w:val="bottom"/>
          </w:tcPr>
          <w:p w14:paraId="6C3B2B84"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350167D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0,138 4</w:t>
            </w:r>
            <w:r w:rsidR="004F13BE" w:rsidRPr="005D358A">
              <w:rPr>
                <w:rFonts w:cs="Times New Roman"/>
                <w:b/>
                <w:sz w:val="18"/>
                <w:lang w:val="en-GB"/>
              </w:rPr>
              <w:t xml:space="preserve"> x </w:t>
            </w:r>
            <w:r w:rsidRPr="005D358A">
              <w:rPr>
                <w:rFonts w:cs="Times New Roman"/>
                <w:b/>
                <w:sz w:val="18"/>
                <w:lang w:val="en-GB"/>
              </w:rPr>
              <w:t>C + 8,037 1</w:t>
            </w:r>
          </w:p>
        </w:tc>
        <w:tc>
          <w:tcPr>
            <w:tcW w:w="602" w:type="dxa"/>
            <w:shd w:val="clear" w:color="auto" w:fill="auto"/>
            <w:vAlign w:val="bottom"/>
          </w:tcPr>
          <w:p w14:paraId="11F91A0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C68CC4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0,141 5</w:t>
            </w:r>
            <w:r w:rsidR="004F13BE" w:rsidRPr="005D358A">
              <w:rPr>
                <w:rFonts w:cs="Times New Roman"/>
                <w:b/>
                <w:sz w:val="18"/>
                <w:lang w:val="en-GB"/>
              </w:rPr>
              <w:t xml:space="preserve"> x </w:t>
            </w:r>
            <w:r w:rsidRPr="005D358A">
              <w:rPr>
                <w:rFonts w:cs="Times New Roman"/>
                <w:b/>
                <w:sz w:val="18"/>
                <w:lang w:val="en-GB"/>
              </w:rPr>
              <w:t>C + 8,247 5</w:t>
            </w:r>
          </w:p>
        </w:tc>
      </w:tr>
      <w:tr w:rsidR="00F7456E" w:rsidRPr="005D358A" w14:paraId="62E492E4" w14:textId="77777777" w:rsidTr="00F119D2">
        <w:tc>
          <w:tcPr>
            <w:tcW w:w="560" w:type="dxa"/>
            <w:shd w:val="clear" w:color="auto" w:fill="auto"/>
          </w:tcPr>
          <w:p w14:paraId="6BA230AC"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18" w:type="dxa"/>
            <w:shd w:val="clear" w:color="auto" w:fill="auto"/>
            <w:vAlign w:val="bottom"/>
          </w:tcPr>
          <w:p w14:paraId="48322F3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48495C9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0,135 3</w:t>
            </w:r>
            <w:r w:rsidR="004F13BE" w:rsidRPr="005D358A">
              <w:rPr>
                <w:rFonts w:cs="Times New Roman"/>
                <w:b/>
                <w:sz w:val="18"/>
                <w:lang w:val="en-GB"/>
              </w:rPr>
              <w:t xml:space="preserve"> x </w:t>
            </w:r>
            <w:r w:rsidRPr="005D358A">
              <w:rPr>
                <w:rFonts w:cs="Times New Roman"/>
                <w:b/>
                <w:sz w:val="18"/>
                <w:lang w:val="en-GB"/>
              </w:rPr>
              <w:t>C + 7,93 76</w:t>
            </w:r>
          </w:p>
        </w:tc>
        <w:tc>
          <w:tcPr>
            <w:tcW w:w="588" w:type="dxa"/>
            <w:shd w:val="clear" w:color="auto" w:fill="auto"/>
            <w:vAlign w:val="bottom"/>
          </w:tcPr>
          <w:p w14:paraId="4172EFDE"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7168E2A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0,139</w:t>
            </w:r>
            <w:r w:rsidR="004F13BE" w:rsidRPr="005D358A">
              <w:rPr>
                <w:rFonts w:cs="Times New Roman"/>
                <w:b/>
                <w:sz w:val="18"/>
                <w:lang w:val="en-GB"/>
              </w:rPr>
              <w:t xml:space="preserve"> x </w:t>
            </w:r>
            <w:r w:rsidRPr="005D358A">
              <w:rPr>
                <w:rFonts w:cs="Times New Roman"/>
                <w:b/>
                <w:sz w:val="18"/>
                <w:lang w:val="en-GB"/>
              </w:rPr>
              <w:t>C + 8,460 1</w:t>
            </w:r>
          </w:p>
        </w:tc>
        <w:tc>
          <w:tcPr>
            <w:tcW w:w="602" w:type="dxa"/>
            <w:shd w:val="clear" w:color="auto" w:fill="auto"/>
            <w:vAlign w:val="bottom"/>
          </w:tcPr>
          <w:p w14:paraId="5FCBF3B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E508AA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0,140 8</w:t>
            </w:r>
            <w:r w:rsidR="004F13BE" w:rsidRPr="005D358A">
              <w:rPr>
                <w:rFonts w:cs="Times New Roman"/>
                <w:b/>
                <w:sz w:val="18"/>
                <w:lang w:val="en-GB"/>
              </w:rPr>
              <w:t xml:space="preserve"> x </w:t>
            </w:r>
            <w:r w:rsidRPr="005D358A">
              <w:rPr>
                <w:rFonts w:cs="Times New Roman"/>
                <w:b/>
                <w:sz w:val="18"/>
                <w:lang w:val="en-GB"/>
              </w:rPr>
              <w:t>C + 8,658 6</w:t>
            </w:r>
          </w:p>
        </w:tc>
      </w:tr>
      <w:tr w:rsidR="00F7456E" w:rsidRPr="005D358A" w14:paraId="0205CCAD" w14:textId="77777777" w:rsidTr="00F119D2">
        <w:tc>
          <w:tcPr>
            <w:tcW w:w="560" w:type="dxa"/>
            <w:shd w:val="clear" w:color="auto" w:fill="auto"/>
          </w:tcPr>
          <w:p w14:paraId="75E42DA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46</w:t>
            </w:r>
          </w:p>
        </w:tc>
        <w:tc>
          <w:tcPr>
            <w:tcW w:w="518" w:type="dxa"/>
            <w:shd w:val="clear" w:color="auto" w:fill="auto"/>
            <w:vAlign w:val="bottom"/>
          </w:tcPr>
          <w:p w14:paraId="4DB99240"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632C8ED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0,1411</w:t>
            </w:r>
            <w:r w:rsidR="004F13BE" w:rsidRPr="005D358A">
              <w:rPr>
                <w:rFonts w:cs="Times New Roman"/>
                <w:b/>
                <w:sz w:val="18"/>
                <w:lang w:val="en-GB"/>
              </w:rPr>
              <w:t xml:space="preserve"> x </w:t>
            </w:r>
            <w:r w:rsidRPr="005D358A">
              <w:rPr>
                <w:rFonts w:cs="Times New Roman"/>
                <w:b/>
                <w:sz w:val="18"/>
                <w:lang w:val="en-GB"/>
              </w:rPr>
              <w:t>C</w:t>
            </w:r>
            <w:r w:rsidR="0043229F">
              <w:rPr>
                <w:rFonts w:cs="Times New Roman"/>
                <w:b/>
                <w:sz w:val="18"/>
              </w:rPr>
              <w:t xml:space="preserve"> </w:t>
            </w:r>
            <w:r w:rsidRPr="005D358A">
              <w:rPr>
                <w:rFonts w:cs="Times New Roman"/>
                <w:b/>
                <w:sz w:val="18"/>
                <w:lang w:val="en-GB"/>
              </w:rPr>
              <w:t>+</w:t>
            </w:r>
            <w:r w:rsidR="0043229F">
              <w:rPr>
                <w:rFonts w:cs="Times New Roman"/>
                <w:b/>
                <w:sz w:val="18"/>
              </w:rPr>
              <w:t xml:space="preserve"> </w:t>
            </w:r>
            <w:r w:rsidRPr="005D358A">
              <w:rPr>
                <w:rFonts w:cs="Times New Roman"/>
                <w:b/>
                <w:sz w:val="18"/>
                <w:lang w:val="en-GB"/>
              </w:rPr>
              <w:t>8,5164</w:t>
            </w:r>
          </w:p>
        </w:tc>
        <w:tc>
          <w:tcPr>
            <w:tcW w:w="588" w:type="dxa"/>
            <w:shd w:val="clear" w:color="auto" w:fill="auto"/>
            <w:vAlign w:val="bottom"/>
          </w:tcPr>
          <w:p w14:paraId="3F71D0E3"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0C676012"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0,1429</w:t>
            </w:r>
            <w:r w:rsidR="004F13BE" w:rsidRPr="005D358A">
              <w:rPr>
                <w:rFonts w:cs="Times New Roman"/>
                <w:b/>
                <w:sz w:val="18"/>
                <w:lang w:val="en-GB"/>
              </w:rPr>
              <w:t xml:space="preserve"> x </w:t>
            </w:r>
            <w:r w:rsidRPr="005D358A">
              <w:rPr>
                <w:rFonts w:cs="Times New Roman"/>
                <w:b/>
                <w:sz w:val="18"/>
                <w:lang w:val="en-GB"/>
              </w:rPr>
              <w:t>C + 9,181 6</w:t>
            </w:r>
          </w:p>
        </w:tc>
        <w:tc>
          <w:tcPr>
            <w:tcW w:w="602" w:type="dxa"/>
            <w:shd w:val="clear" w:color="auto" w:fill="auto"/>
            <w:vAlign w:val="bottom"/>
          </w:tcPr>
          <w:p w14:paraId="74DD509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96926E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0,144 7</w:t>
            </w:r>
            <w:r w:rsidR="004F13BE" w:rsidRPr="005D358A">
              <w:rPr>
                <w:rFonts w:cs="Times New Roman"/>
                <w:b/>
                <w:sz w:val="18"/>
                <w:lang w:val="en-GB"/>
              </w:rPr>
              <w:t xml:space="preserve"> x </w:t>
            </w:r>
            <w:r w:rsidRPr="005D358A">
              <w:rPr>
                <w:rFonts w:cs="Times New Roman"/>
                <w:b/>
                <w:sz w:val="18"/>
                <w:lang w:val="en-GB"/>
              </w:rPr>
              <w:t>C + 9,1792</w:t>
            </w:r>
          </w:p>
        </w:tc>
      </w:tr>
      <w:tr w:rsidR="00F7456E" w:rsidRPr="005D358A" w14:paraId="4581F66B" w14:textId="77777777" w:rsidTr="00F119D2">
        <w:tc>
          <w:tcPr>
            <w:tcW w:w="560" w:type="dxa"/>
            <w:shd w:val="clear" w:color="auto" w:fill="auto"/>
          </w:tcPr>
          <w:p w14:paraId="3389C624"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18" w:type="dxa"/>
            <w:shd w:val="clear" w:color="auto" w:fill="auto"/>
            <w:vAlign w:val="bottom"/>
          </w:tcPr>
          <w:p w14:paraId="47831CE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BF7F7BA"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0,148 5</w:t>
            </w:r>
            <w:r w:rsidR="004F13BE" w:rsidRPr="005D358A">
              <w:rPr>
                <w:rFonts w:cs="Times New Roman"/>
                <w:b/>
                <w:sz w:val="18"/>
                <w:lang w:val="en-GB"/>
              </w:rPr>
              <w:t xml:space="preserve"> x </w:t>
            </w:r>
            <w:r w:rsidRPr="005D358A">
              <w:rPr>
                <w:rFonts w:cs="Times New Roman"/>
                <w:b/>
                <w:sz w:val="18"/>
                <w:lang w:val="en-GB"/>
              </w:rPr>
              <w:t>C + 9,111 8</w:t>
            </w:r>
          </w:p>
        </w:tc>
        <w:tc>
          <w:tcPr>
            <w:tcW w:w="588" w:type="dxa"/>
            <w:shd w:val="clear" w:color="auto" w:fill="auto"/>
            <w:vAlign w:val="bottom"/>
          </w:tcPr>
          <w:p w14:paraId="42E74415"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3D2BA53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0,149</w:t>
            </w:r>
            <w:r w:rsidR="004F13BE" w:rsidRPr="005D358A">
              <w:rPr>
                <w:rFonts w:cs="Times New Roman"/>
                <w:b/>
                <w:sz w:val="18"/>
                <w:lang w:val="en-GB"/>
              </w:rPr>
              <w:t xml:space="preserve"> x </w:t>
            </w:r>
            <w:r w:rsidRPr="005D358A">
              <w:rPr>
                <w:rFonts w:cs="Times New Roman"/>
                <w:b/>
                <w:sz w:val="18"/>
                <w:lang w:val="en-GB"/>
              </w:rPr>
              <w:t>C + 9,932 8</w:t>
            </w:r>
          </w:p>
        </w:tc>
        <w:tc>
          <w:tcPr>
            <w:tcW w:w="602" w:type="dxa"/>
            <w:shd w:val="clear" w:color="auto" w:fill="auto"/>
            <w:vAlign w:val="bottom"/>
          </w:tcPr>
          <w:p w14:paraId="4E6EACD6"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6E976D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0,151 2</w:t>
            </w:r>
            <w:r w:rsidR="004F13BE" w:rsidRPr="005D358A">
              <w:rPr>
                <w:rFonts w:cs="Times New Roman"/>
                <w:b/>
                <w:sz w:val="18"/>
                <w:lang w:val="en-GB"/>
              </w:rPr>
              <w:t xml:space="preserve"> x </w:t>
            </w:r>
            <w:r w:rsidRPr="005D358A">
              <w:rPr>
                <w:rFonts w:cs="Times New Roman"/>
                <w:b/>
                <w:sz w:val="18"/>
                <w:lang w:val="en-GB"/>
              </w:rPr>
              <w:t>C + 9,83</w:t>
            </w:r>
          </w:p>
        </w:tc>
      </w:tr>
      <w:tr w:rsidR="00F7456E" w:rsidRPr="005D358A" w14:paraId="06E4516B" w14:textId="77777777" w:rsidTr="00F119D2">
        <w:tc>
          <w:tcPr>
            <w:tcW w:w="560" w:type="dxa"/>
            <w:shd w:val="clear" w:color="auto" w:fill="auto"/>
          </w:tcPr>
          <w:p w14:paraId="25D7438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52</w:t>
            </w:r>
          </w:p>
        </w:tc>
        <w:tc>
          <w:tcPr>
            <w:tcW w:w="518" w:type="dxa"/>
            <w:shd w:val="clear" w:color="auto" w:fill="auto"/>
            <w:vAlign w:val="bottom"/>
          </w:tcPr>
          <w:p w14:paraId="4E4792E0"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ADA719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0,153 6</w:t>
            </w:r>
            <w:r w:rsidR="004F13BE" w:rsidRPr="005D358A">
              <w:rPr>
                <w:rFonts w:cs="Times New Roman"/>
                <w:b/>
                <w:sz w:val="18"/>
                <w:lang w:val="en-GB"/>
              </w:rPr>
              <w:t xml:space="preserve"> x </w:t>
            </w:r>
            <w:r w:rsidRPr="005D358A">
              <w:rPr>
                <w:rFonts w:cs="Times New Roman"/>
                <w:b/>
                <w:sz w:val="18"/>
                <w:lang w:val="en-GB"/>
              </w:rPr>
              <w:t>C + 9,514 2</w:t>
            </w:r>
          </w:p>
        </w:tc>
        <w:tc>
          <w:tcPr>
            <w:tcW w:w="588" w:type="dxa"/>
            <w:shd w:val="clear" w:color="auto" w:fill="auto"/>
            <w:vAlign w:val="bottom"/>
          </w:tcPr>
          <w:p w14:paraId="194596DD"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1DB9554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0,153 7</w:t>
            </w:r>
            <w:r w:rsidR="004F13BE" w:rsidRPr="005D358A">
              <w:rPr>
                <w:rFonts w:cs="Times New Roman"/>
                <w:b/>
                <w:sz w:val="18"/>
                <w:lang w:val="en-GB"/>
              </w:rPr>
              <w:t xml:space="preserve"> x </w:t>
            </w:r>
            <w:r w:rsidRPr="005D358A">
              <w:rPr>
                <w:rFonts w:cs="Times New Roman"/>
                <w:b/>
                <w:sz w:val="18"/>
                <w:lang w:val="en-GB"/>
              </w:rPr>
              <w:t>C + 10,41</w:t>
            </w:r>
          </w:p>
        </w:tc>
        <w:tc>
          <w:tcPr>
            <w:tcW w:w="602" w:type="dxa"/>
            <w:shd w:val="clear" w:color="auto" w:fill="auto"/>
            <w:vAlign w:val="bottom"/>
          </w:tcPr>
          <w:p w14:paraId="6A0A73F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2E0EBFE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0,156 1</w:t>
            </w:r>
            <w:r w:rsidR="004F13BE" w:rsidRPr="005D358A">
              <w:rPr>
                <w:rFonts w:cs="Times New Roman"/>
                <w:b/>
                <w:sz w:val="18"/>
                <w:lang w:val="en-GB"/>
              </w:rPr>
              <w:t xml:space="preserve"> x </w:t>
            </w:r>
            <w:r w:rsidRPr="005D358A">
              <w:rPr>
                <w:rFonts w:cs="Times New Roman"/>
                <w:b/>
                <w:sz w:val="18"/>
                <w:lang w:val="en-GB"/>
              </w:rPr>
              <w:t>C + 10,288</w:t>
            </w:r>
          </w:p>
        </w:tc>
      </w:tr>
      <w:tr w:rsidR="00F7456E" w:rsidRPr="005D358A" w14:paraId="2D2DC22C" w14:textId="77777777" w:rsidTr="00F119D2">
        <w:tc>
          <w:tcPr>
            <w:tcW w:w="560" w:type="dxa"/>
            <w:shd w:val="clear" w:color="auto" w:fill="auto"/>
          </w:tcPr>
          <w:p w14:paraId="0014233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55</w:t>
            </w:r>
          </w:p>
        </w:tc>
        <w:tc>
          <w:tcPr>
            <w:tcW w:w="518" w:type="dxa"/>
            <w:shd w:val="clear" w:color="auto" w:fill="auto"/>
            <w:vAlign w:val="bottom"/>
          </w:tcPr>
          <w:p w14:paraId="1F97579C"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C08CDB9"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0, 163 5</w:t>
            </w:r>
            <w:r w:rsidR="004F13BE" w:rsidRPr="005D358A">
              <w:rPr>
                <w:rFonts w:cs="Times New Roman"/>
                <w:b/>
                <w:sz w:val="18"/>
                <w:lang w:val="en-GB"/>
              </w:rPr>
              <w:t xml:space="preserve"> x </w:t>
            </w:r>
            <w:r w:rsidRPr="005D358A">
              <w:rPr>
                <w:rFonts w:cs="Times New Roman"/>
                <w:b/>
                <w:sz w:val="18"/>
                <w:lang w:val="en-GB"/>
              </w:rPr>
              <w:t>C + 10,286</w:t>
            </w:r>
          </w:p>
        </w:tc>
        <w:tc>
          <w:tcPr>
            <w:tcW w:w="588" w:type="dxa"/>
            <w:shd w:val="clear" w:color="auto" w:fill="auto"/>
            <w:vAlign w:val="bottom"/>
          </w:tcPr>
          <w:p w14:paraId="48C8EF59"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5F930B9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0,1632</w:t>
            </w:r>
            <w:r w:rsidR="004F13BE" w:rsidRPr="005D358A">
              <w:rPr>
                <w:rFonts w:cs="Times New Roman"/>
                <w:b/>
                <w:sz w:val="18"/>
                <w:lang w:val="en-GB"/>
              </w:rPr>
              <w:t xml:space="preserve"> x </w:t>
            </w:r>
            <w:r w:rsidRPr="005D358A">
              <w:rPr>
                <w:rFonts w:cs="Times New Roman"/>
                <w:b/>
                <w:sz w:val="18"/>
                <w:lang w:val="en-GB"/>
              </w:rPr>
              <w:t>C</w:t>
            </w:r>
            <w:r w:rsidR="0043229F">
              <w:rPr>
                <w:rFonts w:cs="Times New Roman"/>
                <w:b/>
                <w:sz w:val="18"/>
              </w:rPr>
              <w:t xml:space="preserve"> </w:t>
            </w:r>
            <w:r w:rsidRPr="005D358A">
              <w:rPr>
                <w:rFonts w:cs="Times New Roman"/>
                <w:b/>
                <w:sz w:val="18"/>
                <w:lang w:val="en-GB"/>
              </w:rPr>
              <w:t>+ 11,271</w:t>
            </w:r>
          </w:p>
        </w:tc>
        <w:tc>
          <w:tcPr>
            <w:tcW w:w="602" w:type="dxa"/>
            <w:shd w:val="clear" w:color="auto" w:fill="auto"/>
            <w:vAlign w:val="bottom"/>
          </w:tcPr>
          <w:p w14:paraId="272F722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23BDA2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0,166 1</w:t>
            </w:r>
            <w:r w:rsidR="004F13BE" w:rsidRPr="005D358A">
              <w:rPr>
                <w:rFonts w:cs="Times New Roman"/>
                <w:b/>
                <w:sz w:val="18"/>
                <w:lang w:val="en-GB"/>
              </w:rPr>
              <w:t xml:space="preserve"> x </w:t>
            </w:r>
            <w:r w:rsidRPr="005D358A">
              <w:rPr>
                <w:rFonts w:cs="Times New Roman"/>
                <w:b/>
                <w:sz w:val="18"/>
                <w:lang w:val="en-GB"/>
              </w:rPr>
              <w:t>C + 11,164</w:t>
            </w:r>
          </w:p>
        </w:tc>
      </w:tr>
      <w:tr w:rsidR="00F7456E" w:rsidRPr="005D358A" w14:paraId="16F3EB6E" w14:textId="77777777" w:rsidTr="00F119D2">
        <w:tc>
          <w:tcPr>
            <w:tcW w:w="560" w:type="dxa"/>
            <w:shd w:val="clear" w:color="auto" w:fill="auto"/>
          </w:tcPr>
          <w:p w14:paraId="4F7ED2F2"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18" w:type="dxa"/>
            <w:shd w:val="clear" w:color="auto" w:fill="auto"/>
            <w:vAlign w:val="bottom"/>
          </w:tcPr>
          <w:p w14:paraId="4F6F7A4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2B228D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0,187 1</w:t>
            </w:r>
            <w:r w:rsidR="004F13BE" w:rsidRPr="005D358A">
              <w:rPr>
                <w:rFonts w:cs="Times New Roman"/>
                <w:b/>
                <w:sz w:val="18"/>
                <w:lang w:val="en-GB"/>
              </w:rPr>
              <w:t xml:space="preserve"> x </w:t>
            </w:r>
            <w:r w:rsidRPr="005D358A">
              <w:rPr>
                <w:rFonts w:cs="Times New Roman"/>
                <w:b/>
                <w:sz w:val="18"/>
                <w:lang w:val="en-GB"/>
              </w:rPr>
              <w:t>C + 12,058</w:t>
            </w:r>
          </w:p>
        </w:tc>
        <w:tc>
          <w:tcPr>
            <w:tcW w:w="588" w:type="dxa"/>
            <w:shd w:val="clear" w:color="auto" w:fill="auto"/>
            <w:vAlign w:val="bottom"/>
          </w:tcPr>
          <w:p w14:paraId="07D5AB68"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2B1D6C7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0,187</w:t>
            </w:r>
            <w:r w:rsidR="004F13BE" w:rsidRPr="005D358A">
              <w:rPr>
                <w:rFonts w:cs="Times New Roman"/>
                <w:b/>
                <w:sz w:val="18"/>
                <w:lang w:val="en-GB"/>
              </w:rPr>
              <w:t xml:space="preserve"> x </w:t>
            </w:r>
            <w:r w:rsidRPr="005D358A">
              <w:rPr>
                <w:rFonts w:cs="Times New Roman"/>
                <w:b/>
                <w:sz w:val="18"/>
                <w:lang w:val="en-GB"/>
              </w:rPr>
              <w:t>C</w:t>
            </w:r>
            <w:r w:rsidR="0043229F">
              <w:rPr>
                <w:rFonts w:cs="Times New Roman"/>
                <w:b/>
                <w:sz w:val="18"/>
              </w:rPr>
              <w:t xml:space="preserve"> </w:t>
            </w:r>
            <w:r w:rsidRPr="005D358A">
              <w:rPr>
                <w:rFonts w:cs="Times New Roman"/>
                <w:b/>
                <w:sz w:val="18"/>
                <w:lang w:val="en-GB"/>
              </w:rPr>
              <w:t>+ 13,127</w:t>
            </w:r>
          </w:p>
        </w:tc>
        <w:tc>
          <w:tcPr>
            <w:tcW w:w="602" w:type="dxa"/>
            <w:shd w:val="clear" w:color="auto" w:fill="auto"/>
            <w:vAlign w:val="bottom"/>
          </w:tcPr>
          <w:p w14:paraId="22D68D67"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BFB68E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0,190 6</w:t>
            </w:r>
            <w:r w:rsidR="004F13BE" w:rsidRPr="005D358A">
              <w:rPr>
                <w:rFonts w:cs="Times New Roman"/>
                <w:b/>
                <w:sz w:val="18"/>
                <w:lang w:val="en-GB"/>
              </w:rPr>
              <w:t xml:space="preserve"> x </w:t>
            </w:r>
            <w:r w:rsidRPr="005D358A">
              <w:rPr>
                <w:rFonts w:cs="Times New Roman"/>
                <w:b/>
                <w:sz w:val="18"/>
                <w:lang w:val="en-GB"/>
              </w:rPr>
              <w:t>C + 13,106</w:t>
            </w:r>
          </w:p>
        </w:tc>
      </w:tr>
      <w:tr w:rsidR="00F7456E" w:rsidRPr="005D358A" w14:paraId="09614C12" w14:textId="77777777" w:rsidTr="00F119D2">
        <w:tc>
          <w:tcPr>
            <w:tcW w:w="560" w:type="dxa"/>
            <w:shd w:val="clear" w:color="auto" w:fill="auto"/>
          </w:tcPr>
          <w:p w14:paraId="269B88B5"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65</w:t>
            </w:r>
          </w:p>
        </w:tc>
        <w:tc>
          <w:tcPr>
            <w:tcW w:w="518" w:type="dxa"/>
            <w:shd w:val="clear" w:color="auto" w:fill="auto"/>
            <w:vAlign w:val="bottom"/>
          </w:tcPr>
          <w:p w14:paraId="37D84A41"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FA56E2C"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0,222 1</w:t>
            </w:r>
            <w:r w:rsidR="004F13BE" w:rsidRPr="005D358A">
              <w:rPr>
                <w:rFonts w:cs="Times New Roman"/>
                <w:b/>
                <w:sz w:val="18"/>
                <w:lang w:val="en-GB"/>
              </w:rPr>
              <w:t xml:space="preserve"> x </w:t>
            </w:r>
            <w:r w:rsidRPr="005D358A">
              <w:rPr>
                <w:rFonts w:cs="Times New Roman"/>
                <w:b/>
                <w:sz w:val="18"/>
                <w:lang w:val="en-GB"/>
              </w:rPr>
              <w:t>C + 14,23</w:t>
            </w:r>
          </w:p>
        </w:tc>
        <w:tc>
          <w:tcPr>
            <w:tcW w:w="588" w:type="dxa"/>
            <w:shd w:val="clear" w:color="auto" w:fill="auto"/>
            <w:vAlign w:val="bottom"/>
          </w:tcPr>
          <w:p w14:paraId="08808C51"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693BC7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0,222</w:t>
            </w:r>
            <w:r w:rsidR="004F13BE" w:rsidRPr="005D358A">
              <w:rPr>
                <w:rFonts w:cs="Times New Roman"/>
                <w:b/>
                <w:sz w:val="18"/>
                <w:lang w:val="en-GB"/>
              </w:rPr>
              <w:t xml:space="preserve"> X </w:t>
            </w:r>
            <w:r w:rsidRPr="005D358A">
              <w:rPr>
                <w:rFonts w:cs="Times New Roman"/>
                <w:b/>
                <w:sz w:val="18"/>
                <w:lang w:val="en-GB"/>
              </w:rPr>
              <w:t>C + 15,467</w:t>
            </w:r>
          </w:p>
        </w:tc>
        <w:tc>
          <w:tcPr>
            <w:tcW w:w="602" w:type="dxa"/>
            <w:shd w:val="clear" w:color="auto" w:fill="auto"/>
            <w:vAlign w:val="bottom"/>
          </w:tcPr>
          <w:p w14:paraId="2CB3090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B6E813F"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0,226 2</w:t>
            </w:r>
            <w:r w:rsidR="004F13BE" w:rsidRPr="005D358A">
              <w:rPr>
                <w:rFonts w:cs="Times New Roman"/>
                <w:b/>
                <w:sz w:val="18"/>
                <w:lang w:val="en-GB"/>
              </w:rPr>
              <w:t xml:space="preserve"> </w:t>
            </w:r>
            <w:r w:rsidR="0043229F">
              <w:rPr>
                <w:rFonts w:cs="Times New Roman"/>
                <w:b/>
                <w:sz w:val="18"/>
              </w:rPr>
              <w:t>х</w:t>
            </w:r>
            <w:r w:rsidR="004F13BE" w:rsidRPr="005D358A">
              <w:rPr>
                <w:rFonts w:cs="Times New Roman"/>
                <w:b/>
                <w:sz w:val="18"/>
                <w:lang w:val="en-GB"/>
              </w:rPr>
              <w:t xml:space="preserve"> </w:t>
            </w:r>
            <w:r w:rsidRPr="005D358A">
              <w:rPr>
                <w:rFonts w:cs="Times New Roman"/>
                <w:b/>
                <w:sz w:val="18"/>
                <w:lang w:val="en-GB"/>
              </w:rPr>
              <w:t>C + 15,31</w:t>
            </w:r>
          </w:p>
        </w:tc>
      </w:tr>
      <w:tr w:rsidR="00F7456E" w:rsidRPr="005D358A" w14:paraId="5C1F9229" w14:textId="77777777" w:rsidTr="00F119D2">
        <w:tc>
          <w:tcPr>
            <w:tcW w:w="560" w:type="dxa"/>
            <w:shd w:val="clear" w:color="auto" w:fill="auto"/>
          </w:tcPr>
          <w:p w14:paraId="74AFFD84" w14:textId="77777777" w:rsidR="00F7456E" w:rsidRPr="005D358A" w:rsidRDefault="00F7456E" w:rsidP="00F21065">
            <w:pPr>
              <w:spacing w:before="40" w:after="40" w:line="220" w:lineRule="exact"/>
              <w:rPr>
                <w:rFonts w:cs="Times New Roman"/>
                <w:b/>
                <w:sz w:val="18"/>
                <w:lang w:val="en-GB"/>
              </w:rPr>
            </w:pPr>
          </w:p>
        </w:tc>
        <w:tc>
          <w:tcPr>
            <w:tcW w:w="518" w:type="dxa"/>
            <w:shd w:val="clear" w:color="auto" w:fill="auto"/>
            <w:vAlign w:val="bottom"/>
          </w:tcPr>
          <w:p w14:paraId="1E9DACE3"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1FE44BA" w14:textId="77777777" w:rsidR="00F7456E" w:rsidRPr="005D358A" w:rsidRDefault="00F7456E" w:rsidP="00F21065">
            <w:pPr>
              <w:spacing w:before="40" w:after="40" w:line="220" w:lineRule="exact"/>
              <w:jc w:val="right"/>
              <w:rPr>
                <w:rFonts w:cs="Times New Roman"/>
                <w:b/>
                <w:sz w:val="18"/>
                <w:lang w:val="en-GB"/>
              </w:rPr>
            </w:pPr>
          </w:p>
        </w:tc>
        <w:tc>
          <w:tcPr>
            <w:tcW w:w="588" w:type="dxa"/>
            <w:shd w:val="clear" w:color="auto" w:fill="auto"/>
            <w:vAlign w:val="bottom"/>
          </w:tcPr>
          <w:p w14:paraId="329F5941"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262FE99B"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1721B4B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031F201C"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5D7195A" w14:textId="77777777" w:rsidTr="00F119D2">
        <w:tc>
          <w:tcPr>
            <w:tcW w:w="560" w:type="dxa"/>
            <w:shd w:val="clear" w:color="auto" w:fill="auto"/>
          </w:tcPr>
          <w:p w14:paraId="42370D62"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10</w:t>
            </w:r>
          </w:p>
        </w:tc>
        <w:tc>
          <w:tcPr>
            <w:tcW w:w="518" w:type="dxa"/>
            <w:shd w:val="clear" w:color="auto" w:fill="auto"/>
            <w:vAlign w:val="bottom"/>
          </w:tcPr>
          <w:p w14:paraId="550934F4"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180</w:t>
            </w:r>
          </w:p>
        </w:tc>
        <w:tc>
          <w:tcPr>
            <w:tcW w:w="1708" w:type="dxa"/>
            <w:shd w:val="clear" w:color="auto" w:fill="auto"/>
            <w:vAlign w:val="bottom"/>
          </w:tcPr>
          <w:p w14:paraId="5D415200"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0,152 3</w:t>
            </w:r>
            <w:r w:rsidR="004F13BE" w:rsidRPr="005D358A">
              <w:rPr>
                <w:rFonts w:cs="Times New Roman"/>
                <w:b/>
                <w:sz w:val="18"/>
                <w:lang w:val="en-GB"/>
              </w:rPr>
              <w:t xml:space="preserve"> x </w:t>
            </w:r>
            <w:r w:rsidRPr="005D358A">
              <w:rPr>
                <w:rFonts w:cs="Times New Roman"/>
                <w:b/>
                <w:sz w:val="18"/>
                <w:lang w:val="en-GB"/>
              </w:rPr>
              <w:t>C + 8,866 7</w:t>
            </w:r>
          </w:p>
        </w:tc>
        <w:tc>
          <w:tcPr>
            <w:tcW w:w="588" w:type="dxa"/>
            <w:shd w:val="clear" w:color="auto" w:fill="auto"/>
            <w:vAlign w:val="bottom"/>
          </w:tcPr>
          <w:p w14:paraId="2DF3B047"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78BE6B4E"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3C279588"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55A06888"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483B2F4C" w14:textId="77777777" w:rsidTr="00F119D2">
        <w:tc>
          <w:tcPr>
            <w:tcW w:w="560" w:type="dxa"/>
            <w:shd w:val="clear" w:color="auto" w:fill="auto"/>
          </w:tcPr>
          <w:p w14:paraId="27F45369"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20</w:t>
            </w:r>
          </w:p>
        </w:tc>
        <w:tc>
          <w:tcPr>
            <w:tcW w:w="518" w:type="dxa"/>
            <w:shd w:val="clear" w:color="auto" w:fill="auto"/>
            <w:vAlign w:val="bottom"/>
          </w:tcPr>
          <w:p w14:paraId="6330A215"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5BC6EFA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0,146</w:t>
            </w:r>
            <w:r w:rsidR="004F13BE" w:rsidRPr="005D358A">
              <w:rPr>
                <w:rFonts w:cs="Times New Roman"/>
                <w:b/>
                <w:sz w:val="18"/>
                <w:lang w:val="en-GB"/>
              </w:rPr>
              <w:t xml:space="preserve"> x </w:t>
            </w:r>
            <w:r w:rsidRPr="005D358A">
              <w:rPr>
                <w:rFonts w:cs="Times New Roman"/>
                <w:b/>
                <w:sz w:val="18"/>
                <w:lang w:val="en-GB"/>
              </w:rPr>
              <w:t>C + 8,137 6</w:t>
            </w:r>
          </w:p>
        </w:tc>
        <w:tc>
          <w:tcPr>
            <w:tcW w:w="588" w:type="dxa"/>
            <w:shd w:val="clear" w:color="auto" w:fill="auto"/>
            <w:vAlign w:val="bottom"/>
          </w:tcPr>
          <w:p w14:paraId="79E47BFB"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D7553BA"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2919F70A"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42706C2"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613E228" w14:textId="77777777" w:rsidTr="00F119D2">
        <w:tc>
          <w:tcPr>
            <w:tcW w:w="560" w:type="dxa"/>
            <w:shd w:val="clear" w:color="auto" w:fill="auto"/>
          </w:tcPr>
          <w:p w14:paraId="219242E3"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30</w:t>
            </w:r>
          </w:p>
        </w:tc>
        <w:tc>
          <w:tcPr>
            <w:tcW w:w="518" w:type="dxa"/>
            <w:shd w:val="clear" w:color="auto" w:fill="auto"/>
            <w:vAlign w:val="bottom"/>
          </w:tcPr>
          <w:p w14:paraId="031CD4DC"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041EBFF6"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0,139 1</w:t>
            </w:r>
            <w:r w:rsidR="004F13BE" w:rsidRPr="005D358A">
              <w:rPr>
                <w:rFonts w:cs="Times New Roman"/>
                <w:b/>
                <w:sz w:val="18"/>
                <w:lang w:val="en-GB"/>
              </w:rPr>
              <w:t xml:space="preserve"> x </w:t>
            </w:r>
            <w:r w:rsidRPr="005D358A">
              <w:rPr>
                <w:rFonts w:cs="Times New Roman"/>
                <w:b/>
                <w:sz w:val="18"/>
                <w:lang w:val="en-GB"/>
              </w:rPr>
              <w:t>C + 8,870 4</w:t>
            </w:r>
          </w:p>
        </w:tc>
        <w:tc>
          <w:tcPr>
            <w:tcW w:w="588" w:type="dxa"/>
            <w:shd w:val="clear" w:color="auto" w:fill="auto"/>
            <w:vAlign w:val="bottom"/>
          </w:tcPr>
          <w:p w14:paraId="2AB6F126"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74E12CA"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1933B1BB"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F3602BC"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738E5792" w14:textId="77777777" w:rsidTr="00F119D2">
        <w:tc>
          <w:tcPr>
            <w:tcW w:w="560" w:type="dxa"/>
            <w:shd w:val="clear" w:color="auto" w:fill="auto"/>
          </w:tcPr>
          <w:p w14:paraId="43D7D5B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40</w:t>
            </w:r>
          </w:p>
        </w:tc>
        <w:tc>
          <w:tcPr>
            <w:tcW w:w="518" w:type="dxa"/>
            <w:shd w:val="clear" w:color="auto" w:fill="auto"/>
            <w:vAlign w:val="bottom"/>
          </w:tcPr>
          <w:p w14:paraId="4A2FE996"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2B20FA3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0,137 2</w:t>
            </w:r>
            <w:r w:rsidR="004F13BE" w:rsidRPr="005D358A">
              <w:rPr>
                <w:rFonts w:cs="Times New Roman"/>
                <w:b/>
                <w:sz w:val="18"/>
                <w:lang w:val="en-GB"/>
              </w:rPr>
              <w:t xml:space="preserve"> x </w:t>
            </w:r>
            <w:r w:rsidRPr="005D358A">
              <w:rPr>
                <w:rFonts w:cs="Times New Roman"/>
                <w:b/>
                <w:sz w:val="18"/>
                <w:lang w:val="en-GB"/>
              </w:rPr>
              <w:t>C + 9,511 5</w:t>
            </w:r>
          </w:p>
        </w:tc>
        <w:tc>
          <w:tcPr>
            <w:tcW w:w="588" w:type="dxa"/>
            <w:shd w:val="clear" w:color="auto" w:fill="auto"/>
            <w:vAlign w:val="bottom"/>
          </w:tcPr>
          <w:p w14:paraId="2B2C8200"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6584084C"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153F44B2"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373B2885"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4E62E763" w14:textId="77777777" w:rsidTr="00F119D2">
        <w:tc>
          <w:tcPr>
            <w:tcW w:w="560" w:type="dxa"/>
            <w:shd w:val="clear" w:color="auto" w:fill="auto"/>
          </w:tcPr>
          <w:p w14:paraId="36C2736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46</w:t>
            </w:r>
          </w:p>
        </w:tc>
        <w:tc>
          <w:tcPr>
            <w:tcW w:w="518" w:type="dxa"/>
            <w:shd w:val="clear" w:color="auto" w:fill="auto"/>
            <w:vAlign w:val="bottom"/>
          </w:tcPr>
          <w:p w14:paraId="5CD1F787"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E11F05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0,142 9</w:t>
            </w:r>
            <w:r w:rsidR="004F13BE" w:rsidRPr="005D358A">
              <w:rPr>
                <w:rFonts w:cs="Times New Roman"/>
                <w:b/>
                <w:sz w:val="18"/>
                <w:lang w:val="en-GB"/>
              </w:rPr>
              <w:t xml:space="preserve"> x </w:t>
            </w:r>
            <w:r w:rsidRPr="005D358A">
              <w:rPr>
                <w:rFonts w:cs="Times New Roman"/>
                <w:b/>
                <w:sz w:val="18"/>
                <w:lang w:val="en-GB"/>
              </w:rPr>
              <w:t>C + 9,733 1</w:t>
            </w:r>
          </w:p>
        </w:tc>
        <w:tc>
          <w:tcPr>
            <w:tcW w:w="588" w:type="dxa"/>
            <w:shd w:val="clear" w:color="auto" w:fill="auto"/>
            <w:vAlign w:val="bottom"/>
          </w:tcPr>
          <w:p w14:paraId="113D8AC7"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0101BA0E"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3A4B62AF"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7915A4DF"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365A0ECD" w14:textId="77777777" w:rsidTr="00F119D2">
        <w:tc>
          <w:tcPr>
            <w:tcW w:w="560" w:type="dxa"/>
            <w:shd w:val="clear" w:color="auto" w:fill="auto"/>
          </w:tcPr>
          <w:p w14:paraId="43539BDA"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50</w:t>
            </w:r>
          </w:p>
        </w:tc>
        <w:tc>
          <w:tcPr>
            <w:tcW w:w="518" w:type="dxa"/>
            <w:shd w:val="clear" w:color="auto" w:fill="auto"/>
            <w:vAlign w:val="bottom"/>
          </w:tcPr>
          <w:p w14:paraId="798EE0B2"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794EF915"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0, 151 2</w:t>
            </w:r>
            <w:r w:rsidR="004F13BE" w:rsidRPr="005D358A">
              <w:rPr>
                <w:rFonts w:cs="Times New Roman"/>
                <w:b/>
                <w:sz w:val="18"/>
                <w:lang w:val="en-GB"/>
              </w:rPr>
              <w:t xml:space="preserve"> x </w:t>
            </w:r>
            <w:r w:rsidRPr="005D358A">
              <w:rPr>
                <w:rFonts w:cs="Times New Roman"/>
                <w:b/>
                <w:sz w:val="18"/>
                <w:lang w:val="en-GB"/>
              </w:rPr>
              <w:t>C + 10,064</w:t>
            </w:r>
          </w:p>
        </w:tc>
        <w:tc>
          <w:tcPr>
            <w:tcW w:w="588" w:type="dxa"/>
            <w:shd w:val="clear" w:color="auto" w:fill="auto"/>
            <w:vAlign w:val="bottom"/>
          </w:tcPr>
          <w:p w14:paraId="65B69489"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286D39FE"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0156802C"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E7FC29E"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4002836D" w14:textId="77777777" w:rsidTr="00F119D2">
        <w:tc>
          <w:tcPr>
            <w:tcW w:w="560" w:type="dxa"/>
            <w:shd w:val="clear" w:color="auto" w:fill="auto"/>
          </w:tcPr>
          <w:p w14:paraId="37F6A6F7"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52</w:t>
            </w:r>
          </w:p>
        </w:tc>
        <w:tc>
          <w:tcPr>
            <w:tcW w:w="518" w:type="dxa"/>
            <w:shd w:val="clear" w:color="auto" w:fill="auto"/>
            <w:vAlign w:val="bottom"/>
          </w:tcPr>
          <w:p w14:paraId="0C701911"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437E51A8"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0,157</w:t>
            </w:r>
            <w:r w:rsidR="004F13BE" w:rsidRPr="005D358A">
              <w:rPr>
                <w:rFonts w:cs="Times New Roman"/>
                <w:b/>
                <w:sz w:val="18"/>
                <w:lang w:val="en-GB"/>
              </w:rPr>
              <w:t xml:space="preserve"> x </w:t>
            </w:r>
            <w:r w:rsidRPr="005D358A">
              <w:rPr>
                <w:rFonts w:cs="Times New Roman"/>
                <w:b/>
                <w:sz w:val="18"/>
                <w:lang w:val="en-GB"/>
              </w:rPr>
              <w:t>C + 10,35</w:t>
            </w:r>
          </w:p>
        </w:tc>
        <w:tc>
          <w:tcPr>
            <w:tcW w:w="588" w:type="dxa"/>
            <w:shd w:val="clear" w:color="auto" w:fill="auto"/>
            <w:vAlign w:val="bottom"/>
          </w:tcPr>
          <w:p w14:paraId="600F6183"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91CC35E"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6F7FD2C0"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15C4F548"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6008B5F" w14:textId="77777777" w:rsidTr="00F119D2">
        <w:tc>
          <w:tcPr>
            <w:tcW w:w="560" w:type="dxa"/>
            <w:shd w:val="clear" w:color="auto" w:fill="auto"/>
          </w:tcPr>
          <w:p w14:paraId="3B78D63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55</w:t>
            </w:r>
          </w:p>
        </w:tc>
        <w:tc>
          <w:tcPr>
            <w:tcW w:w="518" w:type="dxa"/>
            <w:shd w:val="clear" w:color="auto" w:fill="auto"/>
            <w:vAlign w:val="bottom"/>
          </w:tcPr>
          <w:p w14:paraId="25C00D13"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53C251BE"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0, 168 1</w:t>
            </w:r>
            <w:r w:rsidR="004F13BE" w:rsidRPr="005D358A">
              <w:rPr>
                <w:rFonts w:cs="Times New Roman"/>
                <w:b/>
                <w:sz w:val="18"/>
                <w:lang w:val="en-GB"/>
              </w:rPr>
              <w:t xml:space="preserve"> x </w:t>
            </w:r>
            <w:r w:rsidRPr="005D358A">
              <w:rPr>
                <w:rFonts w:cs="Times New Roman"/>
                <w:b/>
                <w:sz w:val="18"/>
                <w:lang w:val="en-GB"/>
              </w:rPr>
              <w:t>C + 10,984</w:t>
            </w:r>
          </w:p>
        </w:tc>
        <w:tc>
          <w:tcPr>
            <w:tcW w:w="588" w:type="dxa"/>
            <w:shd w:val="clear" w:color="auto" w:fill="auto"/>
            <w:vAlign w:val="bottom"/>
          </w:tcPr>
          <w:p w14:paraId="60C6B692"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4256E2FE"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1A4F0FF4"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6623C9C6"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05DF5093" w14:textId="77777777" w:rsidTr="00F119D2">
        <w:tc>
          <w:tcPr>
            <w:tcW w:w="560" w:type="dxa"/>
            <w:shd w:val="clear" w:color="auto" w:fill="auto"/>
          </w:tcPr>
          <w:p w14:paraId="5DEF7834"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60</w:t>
            </w:r>
          </w:p>
        </w:tc>
        <w:tc>
          <w:tcPr>
            <w:tcW w:w="518" w:type="dxa"/>
            <w:shd w:val="clear" w:color="auto" w:fill="auto"/>
            <w:vAlign w:val="bottom"/>
          </w:tcPr>
          <w:p w14:paraId="46E341AD" w14:textId="77777777" w:rsidR="00F7456E" w:rsidRPr="005D358A" w:rsidRDefault="00F7456E" w:rsidP="00F21065">
            <w:pPr>
              <w:spacing w:before="40" w:after="40" w:line="220" w:lineRule="exact"/>
              <w:jc w:val="right"/>
              <w:rPr>
                <w:rFonts w:cs="Times New Roman"/>
                <w:b/>
                <w:sz w:val="18"/>
                <w:lang w:val="en-GB"/>
              </w:rPr>
            </w:pPr>
          </w:p>
        </w:tc>
        <w:tc>
          <w:tcPr>
            <w:tcW w:w="1708" w:type="dxa"/>
            <w:shd w:val="clear" w:color="auto" w:fill="auto"/>
            <w:vAlign w:val="bottom"/>
          </w:tcPr>
          <w:p w14:paraId="175B5B13"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0,193 7</w:t>
            </w:r>
            <w:r w:rsidR="004F13BE" w:rsidRPr="005D358A">
              <w:rPr>
                <w:rFonts w:cs="Times New Roman"/>
                <w:b/>
                <w:sz w:val="18"/>
                <w:lang w:val="en-GB"/>
              </w:rPr>
              <w:t xml:space="preserve"> x </w:t>
            </w:r>
            <w:r w:rsidRPr="005D358A">
              <w:rPr>
                <w:rFonts w:cs="Times New Roman"/>
                <w:b/>
                <w:sz w:val="18"/>
                <w:lang w:val="en-GB"/>
              </w:rPr>
              <w:t>C + 12,646</w:t>
            </w:r>
          </w:p>
        </w:tc>
        <w:tc>
          <w:tcPr>
            <w:tcW w:w="588" w:type="dxa"/>
            <w:shd w:val="clear" w:color="auto" w:fill="auto"/>
            <w:vAlign w:val="bottom"/>
          </w:tcPr>
          <w:p w14:paraId="26C1977C" w14:textId="77777777" w:rsidR="00F7456E" w:rsidRPr="005D358A" w:rsidRDefault="00F7456E" w:rsidP="00F21065">
            <w:pPr>
              <w:spacing w:before="40" w:after="40" w:line="220" w:lineRule="exact"/>
              <w:jc w:val="right"/>
              <w:rPr>
                <w:rFonts w:cs="Times New Roman"/>
                <w:b/>
                <w:sz w:val="18"/>
                <w:lang w:val="en-GB"/>
              </w:rPr>
            </w:pPr>
          </w:p>
        </w:tc>
        <w:tc>
          <w:tcPr>
            <w:tcW w:w="1707" w:type="dxa"/>
            <w:shd w:val="clear" w:color="auto" w:fill="auto"/>
            <w:vAlign w:val="bottom"/>
          </w:tcPr>
          <w:p w14:paraId="6BDD30A2" w14:textId="77777777" w:rsidR="00F7456E" w:rsidRPr="005D358A" w:rsidRDefault="00F7456E" w:rsidP="00F21065">
            <w:pPr>
              <w:spacing w:before="40" w:after="40" w:line="220" w:lineRule="exact"/>
              <w:jc w:val="right"/>
              <w:rPr>
                <w:rFonts w:cs="Times New Roman"/>
                <w:b/>
                <w:sz w:val="18"/>
                <w:lang w:val="en-GB"/>
              </w:rPr>
            </w:pPr>
          </w:p>
        </w:tc>
        <w:tc>
          <w:tcPr>
            <w:tcW w:w="602" w:type="dxa"/>
            <w:shd w:val="clear" w:color="auto" w:fill="auto"/>
            <w:vAlign w:val="bottom"/>
          </w:tcPr>
          <w:p w14:paraId="1F9FA6B9" w14:textId="77777777" w:rsidR="00F7456E" w:rsidRPr="005D358A" w:rsidRDefault="00F7456E" w:rsidP="00F21065">
            <w:pPr>
              <w:spacing w:before="40" w:after="40" w:line="220" w:lineRule="exact"/>
              <w:jc w:val="right"/>
              <w:rPr>
                <w:rFonts w:cs="Times New Roman"/>
                <w:b/>
                <w:sz w:val="18"/>
                <w:lang w:val="en-GB"/>
              </w:rPr>
            </w:pPr>
          </w:p>
        </w:tc>
        <w:tc>
          <w:tcPr>
            <w:tcW w:w="1687" w:type="dxa"/>
            <w:shd w:val="clear" w:color="auto" w:fill="auto"/>
            <w:vAlign w:val="bottom"/>
          </w:tcPr>
          <w:p w14:paraId="4ACBC207"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6459AACA" w14:textId="77777777" w:rsidTr="00F119D2">
        <w:tc>
          <w:tcPr>
            <w:tcW w:w="560" w:type="dxa"/>
            <w:tcBorders>
              <w:bottom w:val="single" w:sz="12" w:space="0" w:color="auto"/>
            </w:tcBorders>
            <w:shd w:val="clear" w:color="auto" w:fill="auto"/>
          </w:tcPr>
          <w:p w14:paraId="6322DC8F" w14:textId="77777777" w:rsidR="00F7456E" w:rsidRPr="005D358A" w:rsidRDefault="00F7456E" w:rsidP="00F21065">
            <w:pPr>
              <w:spacing w:before="40" w:after="40" w:line="220" w:lineRule="exact"/>
              <w:rPr>
                <w:rFonts w:cs="Times New Roman"/>
                <w:b/>
                <w:sz w:val="18"/>
                <w:lang w:val="en-GB"/>
              </w:rPr>
            </w:pPr>
            <w:r w:rsidRPr="005D358A">
              <w:rPr>
                <w:rFonts w:cs="Times New Roman"/>
                <w:b/>
                <w:sz w:val="18"/>
                <w:lang w:val="en-GB"/>
              </w:rPr>
              <w:t>65</w:t>
            </w:r>
          </w:p>
        </w:tc>
        <w:tc>
          <w:tcPr>
            <w:tcW w:w="518" w:type="dxa"/>
            <w:tcBorders>
              <w:bottom w:val="single" w:sz="12" w:space="0" w:color="auto"/>
            </w:tcBorders>
            <w:shd w:val="clear" w:color="auto" w:fill="auto"/>
            <w:vAlign w:val="bottom"/>
          </w:tcPr>
          <w:p w14:paraId="4B744CE4" w14:textId="77777777" w:rsidR="00F7456E" w:rsidRPr="005D358A" w:rsidRDefault="00F7456E" w:rsidP="00F21065">
            <w:pPr>
              <w:spacing w:before="40" w:after="40" w:line="220" w:lineRule="exact"/>
              <w:jc w:val="right"/>
              <w:rPr>
                <w:rFonts w:cs="Times New Roman"/>
                <w:b/>
                <w:sz w:val="18"/>
                <w:lang w:val="en-GB"/>
              </w:rPr>
            </w:pPr>
          </w:p>
        </w:tc>
        <w:tc>
          <w:tcPr>
            <w:tcW w:w="1708" w:type="dxa"/>
            <w:tcBorders>
              <w:bottom w:val="single" w:sz="12" w:space="0" w:color="auto"/>
            </w:tcBorders>
            <w:shd w:val="clear" w:color="auto" w:fill="auto"/>
            <w:vAlign w:val="bottom"/>
          </w:tcPr>
          <w:p w14:paraId="47B692BB" w14:textId="77777777" w:rsidR="00F7456E" w:rsidRPr="005D358A" w:rsidRDefault="00F7456E" w:rsidP="00F21065">
            <w:pPr>
              <w:spacing w:before="40" w:after="40" w:line="220" w:lineRule="exact"/>
              <w:jc w:val="right"/>
              <w:rPr>
                <w:rFonts w:cs="Times New Roman"/>
                <w:b/>
                <w:sz w:val="18"/>
                <w:lang w:val="en-GB"/>
              </w:rPr>
            </w:pPr>
            <w:r w:rsidRPr="005D358A">
              <w:rPr>
                <w:rFonts w:cs="Times New Roman"/>
                <w:b/>
                <w:sz w:val="18"/>
                <w:lang w:val="en-GB"/>
              </w:rPr>
              <w:t>0,229 2</w:t>
            </w:r>
            <w:r w:rsidR="004F13BE" w:rsidRPr="005D358A">
              <w:rPr>
                <w:rFonts w:cs="Times New Roman"/>
                <w:b/>
                <w:sz w:val="18"/>
                <w:lang w:val="en-GB"/>
              </w:rPr>
              <w:t xml:space="preserve"> x </w:t>
            </w:r>
            <w:r w:rsidRPr="005D358A">
              <w:rPr>
                <w:rFonts w:cs="Times New Roman"/>
                <w:b/>
                <w:sz w:val="18"/>
                <w:lang w:val="en-GB"/>
              </w:rPr>
              <w:t>C + 14,831</w:t>
            </w:r>
          </w:p>
        </w:tc>
        <w:tc>
          <w:tcPr>
            <w:tcW w:w="588" w:type="dxa"/>
            <w:tcBorders>
              <w:bottom w:val="single" w:sz="12" w:space="0" w:color="auto"/>
            </w:tcBorders>
            <w:shd w:val="clear" w:color="auto" w:fill="auto"/>
            <w:vAlign w:val="bottom"/>
          </w:tcPr>
          <w:p w14:paraId="4227E9D9" w14:textId="77777777" w:rsidR="00F7456E" w:rsidRPr="005D358A" w:rsidRDefault="00F7456E" w:rsidP="00F21065">
            <w:pPr>
              <w:spacing w:before="40" w:after="40" w:line="220" w:lineRule="exact"/>
              <w:jc w:val="right"/>
              <w:rPr>
                <w:rFonts w:cs="Times New Roman"/>
                <w:b/>
                <w:sz w:val="18"/>
                <w:lang w:val="en-GB"/>
              </w:rPr>
            </w:pPr>
          </w:p>
        </w:tc>
        <w:tc>
          <w:tcPr>
            <w:tcW w:w="1707" w:type="dxa"/>
            <w:tcBorders>
              <w:bottom w:val="single" w:sz="12" w:space="0" w:color="auto"/>
            </w:tcBorders>
            <w:shd w:val="clear" w:color="auto" w:fill="auto"/>
            <w:vAlign w:val="bottom"/>
          </w:tcPr>
          <w:p w14:paraId="1043027A" w14:textId="77777777" w:rsidR="00F7456E" w:rsidRPr="005D358A" w:rsidRDefault="00F7456E" w:rsidP="00F21065">
            <w:pPr>
              <w:spacing w:before="40" w:after="40" w:line="220" w:lineRule="exact"/>
              <w:jc w:val="right"/>
              <w:rPr>
                <w:rFonts w:cs="Times New Roman"/>
                <w:b/>
                <w:sz w:val="18"/>
                <w:lang w:val="en-GB"/>
              </w:rPr>
            </w:pPr>
          </w:p>
        </w:tc>
        <w:tc>
          <w:tcPr>
            <w:tcW w:w="602" w:type="dxa"/>
            <w:tcBorders>
              <w:bottom w:val="single" w:sz="12" w:space="0" w:color="auto"/>
            </w:tcBorders>
            <w:shd w:val="clear" w:color="auto" w:fill="auto"/>
            <w:vAlign w:val="bottom"/>
          </w:tcPr>
          <w:p w14:paraId="75C2B139" w14:textId="77777777" w:rsidR="00F7456E" w:rsidRPr="005D358A" w:rsidRDefault="00F7456E" w:rsidP="00F21065">
            <w:pPr>
              <w:spacing w:before="40" w:after="40" w:line="220" w:lineRule="exact"/>
              <w:jc w:val="right"/>
              <w:rPr>
                <w:rFonts w:cs="Times New Roman"/>
                <w:b/>
                <w:sz w:val="18"/>
                <w:lang w:val="en-GB"/>
              </w:rPr>
            </w:pPr>
          </w:p>
        </w:tc>
        <w:tc>
          <w:tcPr>
            <w:tcW w:w="1687" w:type="dxa"/>
            <w:tcBorders>
              <w:bottom w:val="single" w:sz="12" w:space="0" w:color="auto"/>
            </w:tcBorders>
            <w:shd w:val="clear" w:color="auto" w:fill="auto"/>
            <w:vAlign w:val="bottom"/>
          </w:tcPr>
          <w:p w14:paraId="4915CCAB" w14:textId="77777777" w:rsidR="00F7456E" w:rsidRPr="005D358A" w:rsidRDefault="00F7456E" w:rsidP="00F21065">
            <w:pPr>
              <w:spacing w:before="40" w:after="40" w:line="220" w:lineRule="exact"/>
              <w:jc w:val="right"/>
              <w:rPr>
                <w:rFonts w:cs="Times New Roman"/>
                <w:b/>
                <w:sz w:val="18"/>
                <w:lang w:val="en-GB"/>
              </w:rPr>
            </w:pPr>
          </w:p>
        </w:tc>
      </w:tr>
      <w:tr w:rsidR="00F7456E" w:rsidRPr="005D358A" w14:paraId="34E2E6A1" w14:textId="77777777" w:rsidTr="00F21065">
        <w:tc>
          <w:tcPr>
            <w:tcW w:w="7370" w:type="dxa"/>
            <w:gridSpan w:val="7"/>
            <w:tcBorders>
              <w:top w:val="single" w:sz="12" w:space="0" w:color="auto"/>
            </w:tcBorders>
            <w:shd w:val="clear" w:color="auto" w:fill="auto"/>
          </w:tcPr>
          <w:p w14:paraId="5EF9EC16" w14:textId="77777777" w:rsidR="00F7456E" w:rsidRPr="005D358A" w:rsidRDefault="00D154E8" w:rsidP="00F21065">
            <w:pPr>
              <w:spacing w:before="120" w:after="40" w:line="220" w:lineRule="exact"/>
              <w:rPr>
                <w:rFonts w:cs="Times New Roman"/>
                <w:b/>
                <w:sz w:val="18"/>
              </w:rPr>
            </w:pPr>
            <w:r w:rsidRPr="005D358A">
              <w:rPr>
                <w:rFonts w:cs="Times New Roman"/>
                <w:b/>
                <w:i/>
                <w:sz w:val="18"/>
              </w:rPr>
              <w:t>Примечание</w:t>
            </w:r>
            <w:r w:rsidR="00F7456E" w:rsidRPr="005D358A">
              <w:rPr>
                <w:rFonts w:cs="Times New Roman"/>
                <w:b/>
                <w:sz w:val="18"/>
              </w:rPr>
              <w:t xml:space="preserve">: Уравнения, выделенные </w:t>
            </w:r>
            <w:r w:rsidR="00F7456E" w:rsidRPr="005D358A">
              <w:rPr>
                <w:rFonts w:cs="Times New Roman"/>
                <w:b/>
                <w:i/>
                <w:iCs/>
                <w:sz w:val="18"/>
              </w:rPr>
              <w:t>курсивом</w:t>
            </w:r>
            <w:r w:rsidR="00F7456E" w:rsidRPr="005D358A">
              <w:rPr>
                <w:rFonts w:cs="Times New Roman"/>
                <w:b/>
                <w:sz w:val="18"/>
              </w:rPr>
              <w:t>, позволяют определить поверхность под линией подбородка.</w:t>
            </w:r>
          </w:p>
        </w:tc>
      </w:tr>
    </w:tbl>
    <w:p w14:paraId="7FB671C5" w14:textId="77777777" w:rsidR="00F7456E" w:rsidRPr="005D358A" w:rsidRDefault="00F7456E" w:rsidP="00F7456E">
      <w:pPr>
        <w:ind w:right="1134"/>
      </w:pPr>
    </w:p>
    <w:p w14:paraId="1537971E" w14:textId="77777777" w:rsidR="00F7456E" w:rsidRPr="005D358A" w:rsidRDefault="00F7456E" w:rsidP="00F7456E">
      <w:pPr>
        <w:suppressAutoHyphens w:val="0"/>
        <w:spacing w:line="240" w:lineRule="auto"/>
        <w:ind w:right="1134"/>
        <w:rPr>
          <w:b/>
          <w:sz w:val="28"/>
          <w:u w:color="000000"/>
        </w:rPr>
      </w:pPr>
      <w:r w:rsidRPr="005D358A">
        <w:rPr>
          <w:u w:color="000000"/>
        </w:rPr>
        <w:br w:type="page"/>
      </w:r>
    </w:p>
    <w:p w14:paraId="10AD19D1" w14:textId="77777777" w:rsidR="00F7456E" w:rsidRPr="005D358A" w:rsidRDefault="00F7456E" w:rsidP="00F7456E">
      <w:pPr>
        <w:pStyle w:val="HChG"/>
        <w:rPr>
          <w:u w:color="000000"/>
        </w:rPr>
      </w:pPr>
      <w:r w:rsidRPr="005D358A">
        <w:rPr>
          <w:u w:color="000000"/>
        </w:rPr>
        <w:lastRenderedPageBreak/>
        <w:t>Приложение 7</w:t>
      </w:r>
    </w:p>
    <w:p w14:paraId="5BC41814" w14:textId="77777777" w:rsidR="00F7456E" w:rsidRPr="005D358A" w:rsidRDefault="00F7456E" w:rsidP="00F7456E">
      <w:pPr>
        <w:pStyle w:val="HChG"/>
        <w:rPr>
          <w:u w:color="000000"/>
        </w:rPr>
      </w:pPr>
      <w:r w:rsidRPr="005D358A">
        <w:rPr>
          <w:u w:color="000000"/>
        </w:rPr>
        <w:tab/>
      </w:r>
      <w:r w:rsidRPr="005D358A">
        <w:rPr>
          <w:u w:color="000000"/>
        </w:rPr>
        <w:tab/>
      </w:r>
      <w:r w:rsidRPr="005D358A">
        <w:rPr>
          <w:rFonts w:eastAsia="Courier New"/>
          <w:bCs/>
          <w:szCs w:val="28"/>
        </w:rPr>
        <w:t>Метод измерения вращательного ускорения при помощи испытания на косой удар</w:t>
      </w:r>
      <w:r w:rsidRPr="005D358A">
        <w:rPr>
          <w:u w:color="000000"/>
        </w:rPr>
        <w:t xml:space="preserve"> </w:t>
      </w:r>
    </w:p>
    <w:p w14:paraId="0CDC971A" w14:textId="77777777" w:rsidR="00F7456E" w:rsidRPr="005D358A" w:rsidRDefault="00F7456E" w:rsidP="00F7456E">
      <w:pPr>
        <w:pStyle w:val="HChG"/>
      </w:pPr>
      <w:r w:rsidRPr="005D358A">
        <w:tab/>
      </w:r>
      <w:r w:rsidRPr="005D358A">
        <w:tab/>
        <w:t>1.</w:t>
      </w:r>
      <w:r w:rsidRPr="005D358A">
        <w:tab/>
      </w:r>
      <w:r w:rsidRPr="005D358A">
        <w:tab/>
        <w:t xml:space="preserve">Область применения </w:t>
      </w:r>
    </w:p>
    <w:p w14:paraId="059D8023" w14:textId="77777777" w:rsidR="00F7456E" w:rsidRPr="005D358A" w:rsidRDefault="00F7456E" w:rsidP="00151A77">
      <w:pPr>
        <w:pStyle w:val="SingleTxtG"/>
        <w:ind w:left="2268"/>
      </w:pPr>
      <w:r w:rsidRPr="005D358A">
        <w:t>Настоящий метод испытания предназначен для измерения кинематических характеристик при вращательном ускорении под воздействием косого удара по отношению к опоре.</w:t>
      </w:r>
    </w:p>
    <w:p w14:paraId="06498154" w14:textId="77777777" w:rsidR="00F7456E" w:rsidRPr="005D358A" w:rsidRDefault="00F7456E" w:rsidP="00F7456E">
      <w:pPr>
        <w:pStyle w:val="HChG"/>
      </w:pPr>
      <w:r w:rsidRPr="005D358A">
        <w:tab/>
      </w:r>
      <w:r w:rsidRPr="005D358A">
        <w:tab/>
        <w:t>2.</w:t>
      </w:r>
      <w:r w:rsidRPr="005D358A">
        <w:tab/>
      </w:r>
      <w:r w:rsidRPr="005D358A">
        <w:tab/>
        <w:t>Муляж головы</w:t>
      </w:r>
    </w:p>
    <w:p w14:paraId="4CF33959" w14:textId="77777777" w:rsidR="00F7456E" w:rsidRPr="005D358A" w:rsidRDefault="00F7456E" w:rsidP="00F7456E">
      <w:pPr>
        <w:pStyle w:val="SingleTxtG"/>
        <w:ind w:left="2268" w:hanging="1134"/>
        <w:rPr>
          <w:b/>
        </w:rPr>
      </w:pPr>
      <w:r w:rsidRPr="005D358A">
        <w:rPr>
          <w:b/>
        </w:rPr>
        <w:t>2.1</w:t>
      </w:r>
      <w:r w:rsidRPr="005D358A">
        <w:rPr>
          <w:b/>
        </w:rPr>
        <w:tab/>
        <w:t>Общие положения</w:t>
      </w:r>
    </w:p>
    <w:p w14:paraId="29EBF043" w14:textId="77777777" w:rsidR="00F7456E" w:rsidRPr="005D358A" w:rsidRDefault="00F7456E" w:rsidP="00F7456E">
      <w:pPr>
        <w:pStyle w:val="SingleTxtG"/>
        <w:ind w:left="2268"/>
        <w:rPr>
          <w:b/>
        </w:rPr>
      </w:pPr>
      <w:r w:rsidRPr="005D358A">
        <w:rPr>
          <w:b/>
        </w:rPr>
        <w:t>Муляж головы не должен характеризоваться какими бы то ни было резонансными частотами ниже 2 000</w:t>
      </w:r>
      <w:r w:rsidR="00172CF0" w:rsidRPr="005D358A">
        <w:rPr>
          <w:b/>
        </w:rPr>
        <w:t> Гц</w:t>
      </w:r>
      <w:r w:rsidRPr="005D358A">
        <w:rPr>
          <w:b/>
        </w:rPr>
        <w:t>.</w:t>
      </w:r>
    </w:p>
    <w:p w14:paraId="5B6D0784" w14:textId="77777777" w:rsidR="00F7456E" w:rsidRPr="005D358A" w:rsidRDefault="00F7456E" w:rsidP="00F7456E">
      <w:pPr>
        <w:pStyle w:val="SingleTxtG"/>
        <w:ind w:left="2268" w:hanging="1134"/>
        <w:rPr>
          <w:b/>
        </w:rPr>
      </w:pPr>
      <w:r w:rsidRPr="005D358A">
        <w:rPr>
          <w:b/>
        </w:rPr>
        <w:t>2.2</w:t>
      </w:r>
      <w:r w:rsidRPr="005D358A">
        <w:rPr>
          <w:b/>
        </w:rPr>
        <w:tab/>
        <w:t>Форма</w:t>
      </w:r>
    </w:p>
    <w:p w14:paraId="00C6303E" w14:textId="77777777" w:rsidR="00F7456E" w:rsidRPr="005D358A" w:rsidRDefault="00F7456E" w:rsidP="00F7456E">
      <w:pPr>
        <w:pStyle w:val="SingleTxtG"/>
        <w:ind w:left="2268"/>
        <w:rPr>
          <w:b/>
        </w:rPr>
      </w:pPr>
      <w:r w:rsidRPr="005D358A">
        <w:rPr>
          <w:b/>
        </w:rPr>
        <w:t>Форма муляжа головы должна соответствовать техническим требованиям, изложенным в пункте 7.3.3.</w:t>
      </w:r>
    </w:p>
    <w:p w14:paraId="4E357378" w14:textId="77777777" w:rsidR="00F7456E" w:rsidRPr="005D358A" w:rsidRDefault="00F7456E" w:rsidP="00F7456E">
      <w:pPr>
        <w:pStyle w:val="SingleTxtG"/>
        <w:ind w:left="2268" w:hanging="1134"/>
        <w:rPr>
          <w:b/>
        </w:rPr>
      </w:pPr>
      <w:r w:rsidRPr="005D358A">
        <w:rPr>
          <w:b/>
        </w:rPr>
        <w:t>2.3</w:t>
      </w:r>
      <w:r w:rsidRPr="005D358A">
        <w:rPr>
          <w:b/>
        </w:rPr>
        <w:tab/>
      </w:r>
      <w:r w:rsidRPr="005D358A">
        <w:rPr>
          <w:b/>
        </w:rPr>
        <w:tab/>
      </w:r>
      <w:proofErr w:type="spellStart"/>
      <w:r w:rsidRPr="005D358A">
        <w:rPr>
          <w:b/>
        </w:rPr>
        <w:t>Maсса</w:t>
      </w:r>
      <w:proofErr w:type="spellEnd"/>
      <w:r w:rsidRPr="005D358A">
        <w:rPr>
          <w:b/>
        </w:rPr>
        <w:t>, центр тяжести (</w:t>
      </w:r>
      <w:proofErr w:type="spellStart"/>
      <w:r w:rsidRPr="005D358A">
        <w:rPr>
          <w:b/>
        </w:rPr>
        <w:t>CoG</w:t>
      </w:r>
      <w:proofErr w:type="spellEnd"/>
      <w:r w:rsidRPr="005D358A">
        <w:rPr>
          <w:b/>
        </w:rPr>
        <w:t>) и момент инерции (</w:t>
      </w:r>
      <w:proofErr w:type="spellStart"/>
      <w:r w:rsidRPr="005D358A">
        <w:rPr>
          <w:b/>
        </w:rPr>
        <w:t>MOI</w:t>
      </w:r>
      <w:proofErr w:type="spellEnd"/>
      <w:r w:rsidRPr="005D358A">
        <w:rPr>
          <w:b/>
        </w:rPr>
        <w:t>)</w:t>
      </w:r>
    </w:p>
    <w:p w14:paraId="739B9E3B" w14:textId="77777777" w:rsidR="00F7456E" w:rsidRPr="005D358A" w:rsidRDefault="007D7F6E" w:rsidP="007D7F6E">
      <w:pPr>
        <w:pStyle w:val="H23G"/>
      </w:pPr>
      <w:r w:rsidRPr="005D358A">
        <w:rPr>
          <w:b w:val="0"/>
        </w:rPr>
        <w:tab/>
      </w:r>
      <w:r w:rsidRPr="005D358A">
        <w:rPr>
          <w:b w:val="0"/>
        </w:rPr>
        <w:tab/>
      </w:r>
      <w:proofErr w:type="spellStart"/>
      <w:r w:rsidR="00F7456E" w:rsidRPr="005D358A">
        <w:rPr>
          <w:b w:val="0"/>
        </w:rPr>
        <w:t>Taблица</w:t>
      </w:r>
      <w:proofErr w:type="spellEnd"/>
      <w:r w:rsidR="00F7456E" w:rsidRPr="005D358A">
        <w:rPr>
          <w:b w:val="0"/>
        </w:rPr>
        <w:t xml:space="preserve"> 1</w:t>
      </w:r>
      <w:r w:rsidR="00F7456E" w:rsidRPr="005D358A">
        <w:rPr>
          <w:b w:val="0"/>
        </w:rPr>
        <w:br/>
      </w:r>
      <w:r w:rsidR="00F7456E" w:rsidRPr="005D358A">
        <w:t xml:space="preserve">Характерные особенности муляжей </w:t>
      </w:r>
    </w:p>
    <w:p w14:paraId="3412285B" w14:textId="77777777" w:rsidR="00F7456E" w:rsidRPr="005D358A" w:rsidRDefault="007D7F6E" w:rsidP="007D7F6E">
      <w:pPr>
        <w:pStyle w:val="H23G"/>
      </w:pPr>
      <w:r w:rsidRPr="005D358A">
        <w:tab/>
      </w:r>
      <w:r w:rsidRPr="005D358A">
        <w:tab/>
      </w:r>
      <w:r w:rsidR="00F7456E" w:rsidRPr="005D358A">
        <w:t xml:space="preserve">Исходная матрица инерционных характеристик для </w:t>
      </w:r>
      <w:proofErr w:type="spellStart"/>
      <w:r w:rsidR="00F7456E" w:rsidRPr="005D358A">
        <w:t>омологации</w:t>
      </w:r>
      <w:proofErr w:type="spellEnd"/>
      <w:r w:rsidR="00F7456E" w:rsidRPr="005D358A">
        <w:t xml:space="preserve"> соответствует таблице 1 (только основные направления по отношению к</w:t>
      </w:r>
      <w:r w:rsidRPr="005D358A">
        <w:rPr>
          <w:lang w:val="en-US"/>
        </w:rPr>
        <w:t> </w:t>
      </w:r>
      <w:r w:rsidR="00F7456E" w:rsidRPr="005D358A">
        <w:t>центру тяжести):</w:t>
      </w:r>
    </w:p>
    <w:tbl>
      <w:tblPr>
        <w:tblW w:w="7370" w:type="dxa"/>
        <w:tblInd w:w="1134" w:type="dxa"/>
        <w:tblLayout w:type="fixed"/>
        <w:tblCellMar>
          <w:left w:w="0" w:type="dxa"/>
          <w:right w:w="0" w:type="dxa"/>
        </w:tblCellMar>
        <w:tblLook w:val="01E0" w:firstRow="1" w:lastRow="1" w:firstColumn="1" w:lastColumn="1" w:noHBand="0" w:noVBand="0"/>
      </w:tblPr>
      <w:tblGrid>
        <w:gridCol w:w="1422"/>
        <w:gridCol w:w="1368"/>
        <w:gridCol w:w="1152"/>
        <w:gridCol w:w="1139"/>
        <w:gridCol w:w="1163"/>
        <w:gridCol w:w="1126"/>
      </w:tblGrid>
      <w:tr w:rsidR="00F7456E" w:rsidRPr="005D358A" w14:paraId="573A8212" w14:textId="77777777" w:rsidTr="007D7F6E">
        <w:trPr>
          <w:tblHeader/>
        </w:trPr>
        <w:tc>
          <w:tcPr>
            <w:tcW w:w="1450" w:type="dxa"/>
            <w:tcBorders>
              <w:top w:val="single" w:sz="4" w:space="0" w:color="auto"/>
              <w:bottom w:val="single" w:sz="12" w:space="0" w:color="auto"/>
            </w:tcBorders>
            <w:shd w:val="clear" w:color="auto" w:fill="auto"/>
            <w:vAlign w:val="bottom"/>
          </w:tcPr>
          <w:p w14:paraId="37A30CB1" w14:textId="77777777" w:rsidR="00F7456E" w:rsidRPr="005D358A" w:rsidRDefault="00F7456E" w:rsidP="007D7F6E">
            <w:pPr>
              <w:spacing w:before="80" w:after="80" w:line="200" w:lineRule="exact"/>
              <w:rPr>
                <w:rFonts w:cs="Times New Roman"/>
                <w:b/>
                <w:i/>
                <w:sz w:val="16"/>
                <w:lang w:val="en-GB"/>
              </w:rPr>
            </w:pPr>
            <w:r w:rsidRPr="005D358A">
              <w:rPr>
                <w:rFonts w:cs="Times New Roman"/>
                <w:b/>
                <w:i/>
                <w:sz w:val="16"/>
              </w:rPr>
              <w:t>Обозначение муляжа головы</w:t>
            </w:r>
          </w:p>
        </w:tc>
        <w:tc>
          <w:tcPr>
            <w:tcW w:w="1394" w:type="dxa"/>
            <w:tcBorders>
              <w:top w:val="single" w:sz="4" w:space="0" w:color="auto"/>
              <w:bottom w:val="single" w:sz="12" w:space="0" w:color="auto"/>
            </w:tcBorders>
            <w:shd w:val="clear" w:color="auto" w:fill="auto"/>
            <w:vAlign w:val="bottom"/>
          </w:tcPr>
          <w:p w14:paraId="052AAFC8" w14:textId="77777777" w:rsidR="00F7456E" w:rsidRPr="005D358A" w:rsidRDefault="00F7456E" w:rsidP="007D7F6E">
            <w:pPr>
              <w:spacing w:before="80" w:after="80" w:line="200" w:lineRule="exact"/>
              <w:jc w:val="right"/>
              <w:rPr>
                <w:rFonts w:cs="Times New Roman"/>
                <w:b/>
                <w:i/>
                <w:sz w:val="16"/>
                <w:lang w:val="en-GB"/>
              </w:rPr>
            </w:pPr>
            <w:r w:rsidRPr="005D358A">
              <w:rPr>
                <w:rFonts w:cs="Times New Roman"/>
                <w:b/>
                <w:i/>
                <w:sz w:val="16"/>
              </w:rPr>
              <w:t>Окружность</w:t>
            </w:r>
            <w:r w:rsidRPr="005D358A">
              <w:rPr>
                <w:rFonts w:cs="Times New Roman"/>
                <w:b/>
                <w:i/>
                <w:sz w:val="16"/>
                <w:lang w:val="en-GB"/>
              </w:rPr>
              <w:t xml:space="preserve"> [</w:t>
            </w:r>
            <w:r w:rsidRPr="005D358A">
              <w:rPr>
                <w:rFonts w:cs="Times New Roman"/>
                <w:b/>
                <w:i/>
                <w:sz w:val="16"/>
              </w:rPr>
              <w:t>мм</w:t>
            </w:r>
            <w:r w:rsidRPr="005D358A">
              <w:rPr>
                <w:rFonts w:cs="Times New Roman"/>
                <w:b/>
                <w:i/>
                <w:sz w:val="16"/>
                <w:lang w:val="en-GB"/>
              </w:rPr>
              <w:t>)</w:t>
            </w:r>
          </w:p>
        </w:tc>
        <w:tc>
          <w:tcPr>
            <w:tcW w:w="1174" w:type="dxa"/>
            <w:tcBorders>
              <w:top w:val="single" w:sz="4" w:space="0" w:color="auto"/>
              <w:bottom w:val="single" w:sz="12" w:space="0" w:color="auto"/>
            </w:tcBorders>
            <w:shd w:val="clear" w:color="auto" w:fill="auto"/>
            <w:vAlign w:val="bottom"/>
          </w:tcPr>
          <w:p w14:paraId="51A63817" w14:textId="77777777" w:rsidR="00F7456E" w:rsidRPr="005D358A" w:rsidRDefault="00F7456E" w:rsidP="007D7F6E">
            <w:pPr>
              <w:spacing w:before="80" w:after="80" w:line="200" w:lineRule="exact"/>
              <w:jc w:val="right"/>
              <w:rPr>
                <w:rFonts w:cs="Times New Roman"/>
                <w:b/>
                <w:i/>
                <w:sz w:val="16"/>
                <w:lang w:val="en-GB"/>
              </w:rPr>
            </w:pPr>
            <w:r w:rsidRPr="005D358A">
              <w:rPr>
                <w:rFonts w:cs="Times New Roman"/>
                <w:b/>
                <w:i/>
                <w:sz w:val="16"/>
                <w:lang w:val="en-GB"/>
              </w:rPr>
              <w:t>Ma</w:t>
            </w:r>
            <w:r w:rsidRPr="005D358A">
              <w:rPr>
                <w:rFonts w:cs="Times New Roman"/>
                <w:b/>
                <w:i/>
                <w:sz w:val="16"/>
              </w:rPr>
              <w:t>сса</w:t>
            </w:r>
            <w:r w:rsidRPr="005D358A">
              <w:rPr>
                <w:rFonts w:cs="Times New Roman"/>
                <w:b/>
                <w:i/>
                <w:sz w:val="16"/>
                <w:lang w:val="en-GB"/>
              </w:rPr>
              <w:t xml:space="preserve"> [K</w:t>
            </w:r>
            <w:r w:rsidRPr="005D358A">
              <w:rPr>
                <w:rFonts w:cs="Times New Roman"/>
                <w:b/>
                <w:i/>
                <w:sz w:val="16"/>
              </w:rPr>
              <w:t>г</w:t>
            </w:r>
            <w:r w:rsidRPr="005D358A">
              <w:rPr>
                <w:rFonts w:cs="Times New Roman"/>
                <w:b/>
                <w:i/>
                <w:sz w:val="16"/>
                <w:lang w:val="en-GB"/>
              </w:rPr>
              <w:t>)</w:t>
            </w:r>
          </w:p>
        </w:tc>
        <w:tc>
          <w:tcPr>
            <w:tcW w:w="1161" w:type="dxa"/>
            <w:tcBorders>
              <w:top w:val="single" w:sz="4" w:space="0" w:color="auto"/>
              <w:bottom w:val="single" w:sz="12" w:space="0" w:color="auto"/>
            </w:tcBorders>
            <w:shd w:val="clear" w:color="auto" w:fill="auto"/>
            <w:vAlign w:val="bottom"/>
          </w:tcPr>
          <w:p w14:paraId="70C2992D" w14:textId="77777777" w:rsidR="00F7456E" w:rsidRPr="005D358A" w:rsidRDefault="00F7456E" w:rsidP="007D7F6E">
            <w:pPr>
              <w:spacing w:before="80" w:after="80" w:line="200" w:lineRule="exact"/>
              <w:jc w:val="right"/>
              <w:rPr>
                <w:rFonts w:cs="Times New Roman"/>
                <w:b/>
                <w:i/>
                <w:sz w:val="16"/>
                <w:lang w:val="en-GB"/>
              </w:rPr>
            </w:pPr>
            <w:r w:rsidRPr="005D358A">
              <w:rPr>
                <w:rFonts w:cs="Times New Roman"/>
                <w:b/>
                <w:i/>
                <w:sz w:val="16"/>
                <w:lang w:val="en-GB"/>
              </w:rPr>
              <w:t>l</w:t>
            </w:r>
            <w:r w:rsidR="004F13BE" w:rsidRPr="005D358A">
              <w:rPr>
                <w:rFonts w:cs="Times New Roman"/>
                <w:b/>
                <w:i/>
                <w:sz w:val="16"/>
                <w:lang w:val="en-GB"/>
              </w:rPr>
              <w:t>xx</w:t>
            </w:r>
            <w:r w:rsidR="00D154E8" w:rsidRPr="005D358A">
              <w:rPr>
                <w:rFonts w:cs="Times New Roman"/>
                <w:b/>
                <w:i/>
                <w:sz w:val="16"/>
                <w:lang w:val="en-GB"/>
              </w:rPr>
              <w:t xml:space="preserve"> </w:t>
            </w:r>
            <w:r w:rsidRPr="005D358A">
              <w:rPr>
                <w:rFonts w:cs="Times New Roman"/>
                <w:b/>
                <w:i/>
                <w:sz w:val="16"/>
                <w:lang w:val="en-GB"/>
              </w:rPr>
              <w:t>[K</w:t>
            </w:r>
            <w:r w:rsidRPr="005D358A">
              <w:rPr>
                <w:rFonts w:cs="Times New Roman"/>
                <w:b/>
                <w:i/>
                <w:sz w:val="16"/>
              </w:rPr>
              <w:t>г</w:t>
            </w:r>
            <w:r w:rsidRPr="005D358A">
              <w:rPr>
                <w:rFonts w:cs="Times New Roman"/>
                <w:b/>
                <w:i/>
                <w:sz w:val="16"/>
                <w:lang w:val="en-GB"/>
              </w:rPr>
              <w:t xml:space="preserve"> c</w:t>
            </w:r>
            <w:r w:rsidRPr="005D358A">
              <w:rPr>
                <w:rFonts w:cs="Times New Roman"/>
                <w:b/>
                <w:i/>
                <w:sz w:val="16"/>
              </w:rPr>
              <w:t>м</w:t>
            </w:r>
            <w:r w:rsidR="007D7F6E" w:rsidRPr="005D358A">
              <w:rPr>
                <w:rFonts w:cs="Times New Roman"/>
                <w:b/>
                <w:i/>
                <w:sz w:val="16"/>
              </w:rPr>
              <w:t>"</w:t>
            </w:r>
            <w:r w:rsidRPr="005D358A">
              <w:rPr>
                <w:rFonts w:cs="Times New Roman"/>
                <w:b/>
                <w:i/>
                <w:sz w:val="16"/>
                <w:lang w:val="en-GB"/>
              </w:rPr>
              <w:t>]</w:t>
            </w:r>
          </w:p>
          <w:p w14:paraId="747B56D8" w14:textId="77777777" w:rsidR="00F7456E" w:rsidRPr="005D358A" w:rsidRDefault="00F7456E" w:rsidP="007D7F6E">
            <w:pPr>
              <w:spacing w:before="80" w:after="80" w:line="200" w:lineRule="exact"/>
              <w:jc w:val="right"/>
              <w:rPr>
                <w:rFonts w:cs="Times New Roman"/>
                <w:b/>
                <w:i/>
                <w:sz w:val="16"/>
                <w:lang w:val="en-GB"/>
              </w:rPr>
            </w:pPr>
            <w:r w:rsidRPr="005D358A">
              <w:rPr>
                <w:rFonts w:cs="Times New Roman"/>
                <w:b/>
                <w:i/>
                <w:sz w:val="16"/>
                <w:lang w:val="en-GB"/>
              </w:rPr>
              <w:t>(</w:t>
            </w:r>
            <w:r w:rsidR="00172CF0" w:rsidRPr="005D358A">
              <w:rPr>
                <w:rFonts w:cs="Times New Roman"/>
                <w:b/>
                <w:i/>
                <w:sz w:val="16"/>
                <w:lang w:val="en-GB"/>
              </w:rPr>
              <w:t>±</w:t>
            </w:r>
            <w:r w:rsidRPr="005D358A">
              <w:rPr>
                <w:rFonts w:cs="Times New Roman"/>
                <w:b/>
                <w:i/>
                <w:sz w:val="16"/>
                <w:lang w:val="en-GB"/>
              </w:rPr>
              <w:t>5%)</w:t>
            </w:r>
          </w:p>
        </w:tc>
        <w:tc>
          <w:tcPr>
            <w:tcW w:w="1185" w:type="dxa"/>
            <w:tcBorders>
              <w:top w:val="single" w:sz="4" w:space="0" w:color="auto"/>
              <w:bottom w:val="single" w:sz="12" w:space="0" w:color="auto"/>
            </w:tcBorders>
            <w:shd w:val="clear" w:color="auto" w:fill="auto"/>
            <w:vAlign w:val="bottom"/>
          </w:tcPr>
          <w:p w14:paraId="3ABF9448" w14:textId="77777777" w:rsidR="00F7456E" w:rsidRPr="005D358A" w:rsidRDefault="00F7456E" w:rsidP="007D7F6E">
            <w:pPr>
              <w:spacing w:before="80" w:after="80" w:line="200" w:lineRule="exact"/>
              <w:jc w:val="right"/>
              <w:rPr>
                <w:rFonts w:cs="Times New Roman"/>
                <w:b/>
                <w:i/>
                <w:sz w:val="16"/>
                <w:lang w:val="en-GB"/>
              </w:rPr>
            </w:pPr>
            <w:proofErr w:type="spellStart"/>
            <w:r w:rsidRPr="005D358A">
              <w:rPr>
                <w:rFonts w:cs="Times New Roman"/>
                <w:b/>
                <w:i/>
                <w:sz w:val="16"/>
                <w:lang w:val="en-GB"/>
              </w:rPr>
              <w:t>lyy</w:t>
            </w:r>
            <w:proofErr w:type="spellEnd"/>
            <w:r w:rsidRPr="005D358A">
              <w:rPr>
                <w:rFonts w:cs="Times New Roman"/>
                <w:b/>
                <w:i/>
                <w:sz w:val="16"/>
                <w:lang w:val="en-GB"/>
              </w:rPr>
              <w:t xml:space="preserve"> [K</w:t>
            </w:r>
            <w:r w:rsidRPr="005D358A">
              <w:rPr>
                <w:rFonts w:cs="Times New Roman"/>
                <w:b/>
                <w:i/>
                <w:sz w:val="16"/>
              </w:rPr>
              <w:t>г</w:t>
            </w:r>
            <w:r w:rsidR="00F119D2">
              <w:rPr>
                <w:rFonts w:cs="Times New Roman"/>
                <w:b/>
                <w:i/>
                <w:sz w:val="16"/>
              </w:rPr>
              <w:t xml:space="preserve"> </w:t>
            </w:r>
            <w:r w:rsidRPr="005D358A">
              <w:rPr>
                <w:rFonts w:cs="Times New Roman"/>
                <w:b/>
                <w:i/>
                <w:sz w:val="16"/>
              </w:rPr>
              <w:t>см</w:t>
            </w:r>
            <w:r w:rsidR="007D7F6E" w:rsidRPr="005D358A">
              <w:rPr>
                <w:rFonts w:cs="Times New Roman"/>
                <w:b/>
                <w:i/>
                <w:sz w:val="16"/>
              </w:rPr>
              <w:t>"</w:t>
            </w:r>
            <w:r w:rsidRPr="005D358A">
              <w:rPr>
                <w:rFonts w:cs="Times New Roman"/>
                <w:b/>
                <w:i/>
                <w:sz w:val="16"/>
                <w:lang w:val="en-GB"/>
              </w:rPr>
              <w:t>)</w:t>
            </w:r>
          </w:p>
          <w:p w14:paraId="62A852B7" w14:textId="77777777" w:rsidR="00F7456E" w:rsidRPr="005D358A" w:rsidRDefault="00F7456E" w:rsidP="007D7F6E">
            <w:pPr>
              <w:spacing w:before="80" w:after="80" w:line="200" w:lineRule="exact"/>
              <w:jc w:val="right"/>
              <w:rPr>
                <w:rFonts w:cs="Times New Roman"/>
                <w:b/>
                <w:i/>
                <w:sz w:val="16"/>
                <w:lang w:val="en-GB"/>
              </w:rPr>
            </w:pPr>
            <w:r w:rsidRPr="005D358A">
              <w:rPr>
                <w:rFonts w:cs="Times New Roman"/>
                <w:b/>
                <w:i/>
                <w:sz w:val="16"/>
                <w:lang w:val="en-GB"/>
              </w:rPr>
              <w:t>(</w:t>
            </w:r>
            <w:r w:rsidR="00172CF0" w:rsidRPr="005D358A">
              <w:rPr>
                <w:rFonts w:cs="Times New Roman"/>
                <w:b/>
                <w:i/>
                <w:sz w:val="16"/>
                <w:lang w:val="en-GB"/>
              </w:rPr>
              <w:t>±</w:t>
            </w:r>
            <w:r w:rsidRPr="005D358A">
              <w:rPr>
                <w:rFonts w:cs="Times New Roman"/>
                <w:b/>
                <w:i/>
                <w:sz w:val="16"/>
                <w:lang w:val="en-GB"/>
              </w:rPr>
              <w:t>5%)</w:t>
            </w:r>
          </w:p>
        </w:tc>
        <w:tc>
          <w:tcPr>
            <w:tcW w:w="1148" w:type="dxa"/>
            <w:tcBorders>
              <w:top w:val="single" w:sz="4" w:space="0" w:color="auto"/>
              <w:bottom w:val="single" w:sz="12" w:space="0" w:color="auto"/>
            </w:tcBorders>
            <w:shd w:val="clear" w:color="auto" w:fill="auto"/>
            <w:vAlign w:val="bottom"/>
          </w:tcPr>
          <w:p w14:paraId="6E7A1809" w14:textId="77777777" w:rsidR="00F7456E" w:rsidRPr="005D358A" w:rsidRDefault="00F7456E" w:rsidP="007D7F6E">
            <w:pPr>
              <w:spacing w:before="80" w:after="80" w:line="200" w:lineRule="exact"/>
              <w:jc w:val="right"/>
              <w:rPr>
                <w:rFonts w:cs="Times New Roman"/>
                <w:b/>
                <w:i/>
                <w:sz w:val="16"/>
                <w:lang w:val="en-GB"/>
              </w:rPr>
            </w:pPr>
            <w:proofErr w:type="spellStart"/>
            <w:r w:rsidRPr="005D358A">
              <w:rPr>
                <w:rFonts w:cs="Times New Roman"/>
                <w:b/>
                <w:i/>
                <w:sz w:val="16"/>
                <w:lang w:val="en-GB"/>
              </w:rPr>
              <w:t>lzz</w:t>
            </w:r>
            <w:proofErr w:type="spellEnd"/>
            <w:r w:rsidRPr="005D358A">
              <w:rPr>
                <w:rFonts w:cs="Times New Roman"/>
                <w:b/>
                <w:i/>
                <w:sz w:val="16"/>
                <w:lang w:val="en-GB"/>
              </w:rPr>
              <w:t xml:space="preserve"> [K</w:t>
            </w:r>
            <w:r w:rsidRPr="005D358A">
              <w:rPr>
                <w:rFonts w:cs="Times New Roman"/>
                <w:b/>
                <w:i/>
                <w:sz w:val="16"/>
              </w:rPr>
              <w:t>г</w:t>
            </w:r>
            <w:r w:rsidRPr="005D358A">
              <w:rPr>
                <w:rFonts w:cs="Times New Roman"/>
                <w:b/>
                <w:i/>
                <w:sz w:val="16"/>
                <w:lang w:val="en-GB"/>
              </w:rPr>
              <w:t xml:space="preserve"> c</w:t>
            </w:r>
            <w:r w:rsidRPr="005D358A">
              <w:rPr>
                <w:rFonts w:cs="Times New Roman"/>
                <w:b/>
                <w:i/>
                <w:sz w:val="16"/>
              </w:rPr>
              <w:t>м</w:t>
            </w:r>
            <w:r w:rsidR="007D7F6E" w:rsidRPr="005D358A">
              <w:rPr>
                <w:rFonts w:cs="Times New Roman"/>
                <w:b/>
                <w:i/>
                <w:sz w:val="16"/>
              </w:rPr>
              <w:t>"</w:t>
            </w:r>
            <w:r w:rsidRPr="005D358A">
              <w:rPr>
                <w:rFonts w:cs="Times New Roman"/>
                <w:b/>
                <w:i/>
                <w:sz w:val="16"/>
                <w:lang w:val="en-GB"/>
              </w:rPr>
              <w:t>)</w:t>
            </w:r>
          </w:p>
          <w:p w14:paraId="5CF8FE24" w14:textId="77777777" w:rsidR="00F7456E" w:rsidRPr="005D358A" w:rsidRDefault="00F7456E" w:rsidP="007D7F6E">
            <w:pPr>
              <w:spacing w:before="80" w:after="80" w:line="200" w:lineRule="exact"/>
              <w:jc w:val="right"/>
              <w:rPr>
                <w:rFonts w:cs="Times New Roman"/>
                <w:b/>
                <w:i/>
                <w:sz w:val="16"/>
                <w:lang w:val="en-GB"/>
              </w:rPr>
            </w:pPr>
            <w:r w:rsidRPr="005D358A">
              <w:rPr>
                <w:rFonts w:cs="Times New Roman"/>
                <w:b/>
                <w:i/>
                <w:sz w:val="16"/>
                <w:lang w:val="en-GB"/>
              </w:rPr>
              <w:t>(</w:t>
            </w:r>
            <w:r w:rsidR="00172CF0" w:rsidRPr="005D358A">
              <w:rPr>
                <w:rFonts w:cs="Times New Roman"/>
                <w:b/>
                <w:i/>
                <w:sz w:val="16"/>
                <w:lang w:val="en-GB"/>
              </w:rPr>
              <w:t>±</w:t>
            </w:r>
            <w:r w:rsidRPr="005D358A">
              <w:rPr>
                <w:rFonts w:cs="Times New Roman"/>
                <w:b/>
                <w:i/>
                <w:sz w:val="16"/>
                <w:lang w:val="en-GB"/>
              </w:rPr>
              <w:t>5%)</w:t>
            </w:r>
          </w:p>
        </w:tc>
      </w:tr>
      <w:tr w:rsidR="00F7456E" w:rsidRPr="005D358A" w14:paraId="0EDB21A5" w14:textId="77777777" w:rsidTr="007D7F6E">
        <w:tc>
          <w:tcPr>
            <w:tcW w:w="1450" w:type="dxa"/>
            <w:tcBorders>
              <w:top w:val="single" w:sz="12" w:space="0" w:color="auto"/>
            </w:tcBorders>
            <w:shd w:val="clear" w:color="auto" w:fill="auto"/>
          </w:tcPr>
          <w:p w14:paraId="7A9CC1F4" w14:textId="77777777" w:rsidR="00F7456E" w:rsidRPr="005D358A" w:rsidRDefault="00F7456E" w:rsidP="007D7F6E">
            <w:pPr>
              <w:spacing w:before="40" w:after="40" w:line="220" w:lineRule="exact"/>
              <w:rPr>
                <w:rFonts w:cs="Times New Roman"/>
                <w:b/>
                <w:sz w:val="18"/>
                <w:lang w:val="en-GB"/>
              </w:rPr>
            </w:pPr>
            <w:r w:rsidRPr="005D358A">
              <w:rPr>
                <w:rFonts w:cs="Times New Roman"/>
                <w:b/>
                <w:sz w:val="18"/>
                <w:lang w:val="en-GB"/>
              </w:rPr>
              <w:t>A</w:t>
            </w:r>
          </w:p>
        </w:tc>
        <w:tc>
          <w:tcPr>
            <w:tcW w:w="1394" w:type="dxa"/>
            <w:tcBorders>
              <w:top w:val="single" w:sz="12" w:space="0" w:color="auto"/>
            </w:tcBorders>
            <w:shd w:val="clear" w:color="auto" w:fill="auto"/>
            <w:vAlign w:val="bottom"/>
          </w:tcPr>
          <w:p w14:paraId="6AC9B08A"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495·</w:t>
            </w:r>
          </w:p>
        </w:tc>
        <w:tc>
          <w:tcPr>
            <w:tcW w:w="1174" w:type="dxa"/>
            <w:tcBorders>
              <w:top w:val="single" w:sz="12" w:space="0" w:color="auto"/>
            </w:tcBorders>
            <w:shd w:val="clear" w:color="auto" w:fill="auto"/>
            <w:vAlign w:val="bottom"/>
          </w:tcPr>
          <w:p w14:paraId="5686848F"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3</w:t>
            </w:r>
            <w:r w:rsidRPr="005D358A">
              <w:rPr>
                <w:rFonts w:cs="Times New Roman"/>
                <w:b/>
                <w:sz w:val="18"/>
              </w:rPr>
              <w:t>,</w:t>
            </w:r>
            <w:r w:rsidRPr="005D358A">
              <w:rPr>
                <w:rFonts w:cs="Times New Roman"/>
                <w:b/>
                <w:sz w:val="18"/>
                <w:lang w:val="en-GB"/>
              </w:rPr>
              <w:t>1 (</w:t>
            </w:r>
            <w:r w:rsidR="00172CF0" w:rsidRPr="005D358A">
              <w:rPr>
                <w:rFonts w:cs="Times New Roman"/>
                <w:b/>
                <w:sz w:val="18"/>
                <w:lang w:val="en-GB"/>
              </w:rPr>
              <w:t>±</w:t>
            </w:r>
            <w:r w:rsidRPr="005D358A">
              <w:rPr>
                <w:rFonts w:cs="Times New Roman"/>
                <w:b/>
                <w:sz w:val="18"/>
                <w:lang w:val="en-GB"/>
              </w:rPr>
              <w:t>0</w:t>
            </w:r>
            <w:r w:rsidRPr="005D358A">
              <w:rPr>
                <w:rFonts w:cs="Times New Roman"/>
                <w:b/>
                <w:sz w:val="18"/>
              </w:rPr>
              <w:t>,</w:t>
            </w:r>
            <w:r w:rsidRPr="005D358A">
              <w:rPr>
                <w:rFonts w:cs="Times New Roman"/>
                <w:b/>
                <w:sz w:val="18"/>
                <w:lang w:val="en-GB"/>
              </w:rPr>
              <w:t>10)</w:t>
            </w:r>
          </w:p>
        </w:tc>
        <w:tc>
          <w:tcPr>
            <w:tcW w:w="1161" w:type="dxa"/>
            <w:tcBorders>
              <w:top w:val="single" w:sz="12" w:space="0" w:color="auto"/>
            </w:tcBorders>
            <w:shd w:val="clear" w:color="auto" w:fill="auto"/>
            <w:vAlign w:val="bottom"/>
          </w:tcPr>
          <w:p w14:paraId="0198477B"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142</w:t>
            </w:r>
            <w:r w:rsidRPr="005D358A">
              <w:rPr>
                <w:rFonts w:cs="Times New Roman"/>
                <w:b/>
                <w:sz w:val="18"/>
              </w:rPr>
              <w:t>,</w:t>
            </w:r>
            <w:r w:rsidRPr="005D358A">
              <w:rPr>
                <w:rFonts w:cs="Times New Roman"/>
                <w:b/>
                <w:sz w:val="18"/>
                <w:lang w:val="en-GB"/>
              </w:rPr>
              <w:t>2</w:t>
            </w:r>
          </w:p>
        </w:tc>
        <w:tc>
          <w:tcPr>
            <w:tcW w:w="1185" w:type="dxa"/>
            <w:tcBorders>
              <w:top w:val="single" w:sz="12" w:space="0" w:color="auto"/>
            </w:tcBorders>
            <w:shd w:val="clear" w:color="auto" w:fill="auto"/>
            <w:vAlign w:val="bottom"/>
          </w:tcPr>
          <w:p w14:paraId="49FAF1E1"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166</w:t>
            </w:r>
            <w:r w:rsidRPr="005D358A">
              <w:rPr>
                <w:rFonts w:cs="Times New Roman"/>
                <w:b/>
                <w:sz w:val="18"/>
              </w:rPr>
              <w:t>,</w:t>
            </w:r>
            <w:r w:rsidRPr="005D358A">
              <w:rPr>
                <w:rFonts w:cs="Times New Roman"/>
                <w:b/>
                <w:sz w:val="18"/>
                <w:lang w:val="en-GB"/>
              </w:rPr>
              <w:t>6</w:t>
            </w:r>
          </w:p>
        </w:tc>
        <w:tc>
          <w:tcPr>
            <w:tcW w:w="1148" w:type="dxa"/>
            <w:tcBorders>
              <w:top w:val="single" w:sz="12" w:space="0" w:color="auto"/>
            </w:tcBorders>
            <w:shd w:val="clear" w:color="auto" w:fill="auto"/>
            <w:vAlign w:val="bottom"/>
          </w:tcPr>
          <w:p w14:paraId="3B1E276C"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95</w:t>
            </w:r>
            <w:r w:rsidRPr="005D358A">
              <w:rPr>
                <w:rFonts w:cs="Times New Roman"/>
                <w:b/>
                <w:sz w:val="18"/>
              </w:rPr>
              <w:t>,</w:t>
            </w:r>
            <w:r w:rsidRPr="005D358A">
              <w:rPr>
                <w:rFonts w:cs="Times New Roman"/>
                <w:b/>
                <w:sz w:val="18"/>
                <w:lang w:val="en-GB"/>
              </w:rPr>
              <w:t>0</w:t>
            </w:r>
          </w:p>
        </w:tc>
      </w:tr>
      <w:tr w:rsidR="00F7456E" w:rsidRPr="005D358A" w14:paraId="2A6D24E2" w14:textId="77777777" w:rsidTr="007D7F6E">
        <w:tc>
          <w:tcPr>
            <w:tcW w:w="1450" w:type="dxa"/>
            <w:shd w:val="clear" w:color="auto" w:fill="auto"/>
          </w:tcPr>
          <w:p w14:paraId="07A66E64" w14:textId="77777777" w:rsidR="00F7456E" w:rsidRPr="005D358A" w:rsidRDefault="00F7456E" w:rsidP="007D7F6E">
            <w:pPr>
              <w:spacing w:before="40" w:after="40" w:line="220" w:lineRule="exact"/>
              <w:rPr>
                <w:rFonts w:cs="Times New Roman"/>
                <w:b/>
                <w:sz w:val="18"/>
                <w:lang w:val="en-GB"/>
              </w:rPr>
            </w:pPr>
            <w:r w:rsidRPr="005D358A">
              <w:rPr>
                <w:rFonts w:cs="Times New Roman"/>
                <w:b/>
                <w:sz w:val="18"/>
                <w:lang w:val="en-GB"/>
              </w:rPr>
              <w:t>C</w:t>
            </w:r>
          </w:p>
        </w:tc>
        <w:tc>
          <w:tcPr>
            <w:tcW w:w="1394" w:type="dxa"/>
            <w:shd w:val="clear" w:color="auto" w:fill="auto"/>
            <w:vAlign w:val="bottom"/>
          </w:tcPr>
          <w:p w14:paraId="16E5B5B1"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515'</w:t>
            </w:r>
          </w:p>
        </w:tc>
        <w:tc>
          <w:tcPr>
            <w:tcW w:w="1174" w:type="dxa"/>
            <w:shd w:val="clear" w:color="auto" w:fill="auto"/>
            <w:vAlign w:val="bottom"/>
          </w:tcPr>
          <w:p w14:paraId="05780618"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36 (</w:t>
            </w:r>
            <w:r w:rsidR="00172CF0" w:rsidRPr="005D358A">
              <w:rPr>
                <w:rFonts w:cs="Times New Roman"/>
                <w:b/>
                <w:sz w:val="18"/>
                <w:lang w:val="en-GB"/>
              </w:rPr>
              <w:t>±</w:t>
            </w:r>
            <w:r w:rsidRPr="005D358A">
              <w:rPr>
                <w:rFonts w:cs="Times New Roman"/>
                <w:b/>
                <w:sz w:val="18"/>
                <w:lang w:val="en-GB"/>
              </w:rPr>
              <w:t>0</w:t>
            </w:r>
            <w:r w:rsidRPr="005D358A">
              <w:rPr>
                <w:rFonts w:cs="Times New Roman"/>
                <w:b/>
                <w:sz w:val="18"/>
              </w:rPr>
              <w:t>,</w:t>
            </w:r>
            <w:r w:rsidRPr="005D358A">
              <w:rPr>
                <w:rFonts w:cs="Times New Roman"/>
                <w:b/>
                <w:sz w:val="18"/>
                <w:lang w:val="en-GB"/>
              </w:rPr>
              <w:t>10)</w:t>
            </w:r>
          </w:p>
        </w:tc>
        <w:tc>
          <w:tcPr>
            <w:tcW w:w="1161" w:type="dxa"/>
            <w:shd w:val="clear" w:color="auto" w:fill="auto"/>
            <w:vAlign w:val="bottom"/>
          </w:tcPr>
          <w:p w14:paraId="688E826F"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172</w:t>
            </w:r>
            <w:r w:rsidRPr="005D358A">
              <w:rPr>
                <w:rFonts w:cs="Times New Roman"/>
                <w:b/>
                <w:sz w:val="18"/>
              </w:rPr>
              <w:t>,</w:t>
            </w:r>
            <w:r w:rsidRPr="005D358A">
              <w:rPr>
                <w:rFonts w:cs="Times New Roman"/>
                <w:b/>
                <w:sz w:val="18"/>
                <w:lang w:val="en-GB"/>
              </w:rPr>
              <w:t>6</w:t>
            </w:r>
          </w:p>
        </w:tc>
        <w:tc>
          <w:tcPr>
            <w:tcW w:w="1185" w:type="dxa"/>
            <w:shd w:val="clear" w:color="auto" w:fill="auto"/>
            <w:vAlign w:val="bottom"/>
          </w:tcPr>
          <w:p w14:paraId="3E2ED39C"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203</w:t>
            </w:r>
            <w:r w:rsidRPr="005D358A">
              <w:rPr>
                <w:rFonts w:cs="Times New Roman"/>
                <w:b/>
                <w:sz w:val="18"/>
              </w:rPr>
              <w:t>,</w:t>
            </w:r>
            <w:r w:rsidRPr="005D358A">
              <w:rPr>
                <w:rFonts w:cs="Times New Roman"/>
                <w:b/>
                <w:sz w:val="18"/>
                <w:lang w:val="en-GB"/>
              </w:rPr>
              <w:t>3</w:t>
            </w:r>
          </w:p>
        </w:tc>
        <w:tc>
          <w:tcPr>
            <w:tcW w:w="1148" w:type="dxa"/>
            <w:shd w:val="clear" w:color="auto" w:fill="auto"/>
            <w:vAlign w:val="bottom"/>
          </w:tcPr>
          <w:p w14:paraId="2578E81B"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113</w:t>
            </w:r>
            <w:r w:rsidRPr="005D358A">
              <w:rPr>
                <w:rFonts w:cs="Times New Roman"/>
                <w:b/>
                <w:sz w:val="18"/>
              </w:rPr>
              <w:t>,</w:t>
            </w:r>
            <w:r w:rsidRPr="005D358A">
              <w:rPr>
                <w:rFonts w:cs="Times New Roman"/>
                <w:b/>
                <w:sz w:val="18"/>
                <w:lang w:val="en-GB"/>
              </w:rPr>
              <w:t>2</w:t>
            </w:r>
          </w:p>
        </w:tc>
      </w:tr>
      <w:tr w:rsidR="00F7456E" w:rsidRPr="005D358A" w14:paraId="20D11E06" w14:textId="77777777" w:rsidTr="007D7F6E">
        <w:tc>
          <w:tcPr>
            <w:tcW w:w="1450" w:type="dxa"/>
            <w:shd w:val="clear" w:color="auto" w:fill="auto"/>
          </w:tcPr>
          <w:p w14:paraId="382CBA1C" w14:textId="77777777" w:rsidR="00F7456E" w:rsidRPr="005D358A" w:rsidRDefault="00F7456E" w:rsidP="007D7F6E">
            <w:pPr>
              <w:spacing w:before="40" w:after="40" w:line="220" w:lineRule="exact"/>
              <w:rPr>
                <w:rFonts w:cs="Times New Roman"/>
                <w:b/>
                <w:sz w:val="18"/>
                <w:lang w:val="en-GB"/>
              </w:rPr>
            </w:pPr>
            <w:r w:rsidRPr="005D358A">
              <w:rPr>
                <w:rFonts w:cs="Times New Roman"/>
                <w:b/>
                <w:sz w:val="18"/>
                <w:lang w:val="en-GB"/>
              </w:rPr>
              <w:t>E</w:t>
            </w:r>
          </w:p>
        </w:tc>
        <w:tc>
          <w:tcPr>
            <w:tcW w:w="1394" w:type="dxa"/>
            <w:shd w:val="clear" w:color="auto" w:fill="auto"/>
            <w:vAlign w:val="bottom"/>
          </w:tcPr>
          <w:p w14:paraId="26EC8D01"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535·</w:t>
            </w:r>
          </w:p>
        </w:tc>
        <w:tc>
          <w:tcPr>
            <w:tcW w:w="1174" w:type="dxa"/>
            <w:shd w:val="clear" w:color="auto" w:fill="auto"/>
            <w:vAlign w:val="bottom"/>
          </w:tcPr>
          <w:p w14:paraId="5BEA281E"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4</w:t>
            </w:r>
            <w:r w:rsidRPr="005D358A">
              <w:rPr>
                <w:rFonts w:cs="Times New Roman"/>
                <w:b/>
                <w:sz w:val="18"/>
              </w:rPr>
              <w:t>,</w:t>
            </w:r>
            <w:r w:rsidRPr="005D358A">
              <w:rPr>
                <w:rFonts w:cs="Times New Roman"/>
                <w:b/>
                <w:sz w:val="18"/>
                <w:lang w:val="en-GB"/>
              </w:rPr>
              <w:t>1 (</w:t>
            </w:r>
            <w:r w:rsidR="00172CF0" w:rsidRPr="005D358A">
              <w:rPr>
                <w:rFonts w:cs="Times New Roman"/>
                <w:b/>
                <w:sz w:val="18"/>
                <w:lang w:val="en-GB"/>
              </w:rPr>
              <w:t>±</w:t>
            </w:r>
            <w:r w:rsidRPr="005D358A">
              <w:rPr>
                <w:rFonts w:cs="Times New Roman"/>
                <w:b/>
                <w:sz w:val="18"/>
                <w:lang w:val="en-GB"/>
              </w:rPr>
              <w:t>0</w:t>
            </w:r>
            <w:r w:rsidRPr="005D358A">
              <w:rPr>
                <w:rFonts w:cs="Times New Roman"/>
                <w:b/>
                <w:sz w:val="18"/>
              </w:rPr>
              <w:t>,</w:t>
            </w:r>
            <w:r w:rsidRPr="005D358A">
              <w:rPr>
                <w:rFonts w:cs="Times New Roman"/>
                <w:b/>
                <w:sz w:val="18"/>
                <w:lang w:val="en-GB"/>
              </w:rPr>
              <w:t>12)</w:t>
            </w:r>
          </w:p>
        </w:tc>
        <w:tc>
          <w:tcPr>
            <w:tcW w:w="1161" w:type="dxa"/>
            <w:shd w:val="clear" w:color="auto" w:fill="auto"/>
            <w:vAlign w:val="bottom"/>
          </w:tcPr>
          <w:p w14:paraId="4111EF0D"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202</w:t>
            </w:r>
            <w:r w:rsidRPr="005D358A">
              <w:rPr>
                <w:rFonts w:cs="Times New Roman"/>
                <w:b/>
                <w:sz w:val="18"/>
              </w:rPr>
              <w:t>,</w:t>
            </w:r>
            <w:r w:rsidRPr="005D358A">
              <w:rPr>
                <w:rFonts w:cs="Times New Roman"/>
                <w:b/>
                <w:sz w:val="18"/>
                <w:lang w:val="en-GB"/>
              </w:rPr>
              <w:t>9</w:t>
            </w:r>
          </w:p>
        </w:tc>
        <w:tc>
          <w:tcPr>
            <w:tcW w:w="1185" w:type="dxa"/>
            <w:shd w:val="clear" w:color="auto" w:fill="auto"/>
            <w:vAlign w:val="bottom"/>
          </w:tcPr>
          <w:p w14:paraId="680C8BA1"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238</w:t>
            </w:r>
            <w:r w:rsidRPr="005D358A">
              <w:rPr>
                <w:rFonts w:cs="Times New Roman"/>
                <w:b/>
                <w:sz w:val="18"/>
              </w:rPr>
              <w:t>,</w:t>
            </w:r>
            <w:r w:rsidRPr="005D358A">
              <w:rPr>
                <w:rFonts w:cs="Times New Roman"/>
                <w:b/>
                <w:sz w:val="18"/>
                <w:lang w:val="en-GB"/>
              </w:rPr>
              <w:t>6</w:t>
            </w:r>
          </w:p>
        </w:tc>
        <w:tc>
          <w:tcPr>
            <w:tcW w:w="1148" w:type="dxa"/>
            <w:shd w:val="clear" w:color="auto" w:fill="auto"/>
            <w:vAlign w:val="bottom"/>
          </w:tcPr>
          <w:p w14:paraId="44558B63"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141</w:t>
            </w:r>
            <w:r w:rsidRPr="005D358A">
              <w:rPr>
                <w:rFonts w:cs="Times New Roman"/>
                <w:b/>
                <w:sz w:val="18"/>
              </w:rPr>
              <w:t>,</w:t>
            </w:r>
            <w:r w:rsidRPr="005D358A">
              <w:rPr>
                <w:rFonts w:cs="Times New Roman"/>
                <w:b/>
                <w:sz w:val="18"/>
                <w:lang w:val="en-GB"/>
              </w:rPr>
              <w:t>3</w:t>
            </w:r>
          </w:p>
        </w:tc>
      </w:tr>
      <w:tr w:rsidR="00F7456E" w:rsidRPr="005D358A" w14:paraId="4FD34787" w14:textId="77777777" w:rsidTr="007D7F6E">
        <w:tc>
          <w:tcPr>
            <w:tcW w:w="1450" w:type="dxa"/>
            <w:shd w:val="clear" w:color="auto" w:fill="auto"/>
          </w:tcPr>
          <w:p w14:paraId="1179837B" w14:textId="77777777" w:rsidR="00F7456E" w:rsidRPr="005D358A" w:rsidRDefault="00F7456E" w:rsidP="007D7F6E">
            <w:pPr>
              <w:spacing w:before="40" w:after="40" w:line="220" w:lineRule="exact"/>
              <w:rPr>
                <w:rFonts w:cs="Times New Roman"/>
                <w:b/>
                <w:sz w:val="18"/>
                <w:lang w:val="en-GB"/>
              </w:rPr>
            </w:pPr>
            <w:r w:rsidRPr="005D358A">
              <w:rPr>
                <w:rFonts w:cs="Times New Roman"/>
                <w:b/>
                <w:sz w:val="18"/>
                <w:lang w:val="en-GB"/>
              </w:rPr>
              <w:t>J</w:t>
            </w:r>
          </w:p>
        </w:tc>
        <w:tc>
          <w:tcPr>
            <w:tcW w:w="1394" w:type="dxa"/>
            <w:shd w:val="clear" w:color="auto" w:fill="auto"/>
            <w:vAlign w:val="bottom"/>
          </w:tcPr>
          <w:p w14:paraId="7DB5BB1B"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575·</w:t>
            </w:r>
          </w:p>
        </w:tc>
        <w:tc>
          <w:tcPr>
            <w:tcW w:w="1174" w:type="dxa"/>
            <w:shd w:val="clear" w:color="auto" w:fill="auto"/>
            <w:vAlign w:val="bottom"/>
          </w:tcPr>
          <w:p w14:paraId="3FD7E834"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4</w:t>
            </w:r>
            <w:r w:rsidRPr="005D358A">
              <w:rPr>
                <w:rFonts w:cs="Times New Roman"/>
                <w:b/>
                <w:sz w:val="18"/>
              </w:rPr>
              <w:t>,</w:t>
            </w:r>
            <w:r w:rsidRPr="005D358A">
              <w:rPr>
                <w:rFonts w:cs="Times New Roman"/>
                <w:b/>
                <w:sz w:val="18"/>
                <w:lang w:val="en-GB"/>
              </w:rPr>
              <w:t>7 (</w:t>
            </w:r>
            <w:r w:rsidR="00172CF0" w:rsidRPr="005D358A">
              <w:rPr>
                <w:rFonts w:cs="Times New Roman"/>
                <w:b/>
                <w:sz w:val="18"/>
                <w:lang w:val="en-GB"/>
              </w:rPr>
              <w:t>±</w:t>
            </w:r>
            <w:r w:rsidRPr="005D358A">
              <w:rPr>
                <w:rFonts w:cs="Times New Roman"/>
                <w:b/>
                <w:sz w:val="18"/>
                <w:lang w:val="en-GB"/>
              </w:rPr>
              <w:t>0</w:t>
            </w:r>
            <w:r w:rsidRPr="005D358A">
              <w:rPr>
                <w:rFonts w:cs="Times New Roman"/>
                <w:b/>
                <w:sz w:val="18"/>
              </w:rPr>
              <w:t>,</w:t>
            </w:r>
            <w:r w:rsidRPr="005D358A">
              <w:rPr>
                <w:rFonts w:cs="Times New Roman"/>
                <w:b/>
                <w:sz w:val="18"/>
                <w:lang w:val="en-GB"/>
              </w:rPr>
              <w:t>14)</w:t>
            </w:r>
          </w:p>
        </w:tc>
        <w:tc>
          <w:tcPr>
            <w:tcW w:w="1161" w:type="dxa"/>
            <w:shd w:val="clear" w:color="auto" w:fill="auto"/>
            <w:vAlign w:val="bottom"/>
          </w:tcPr>
          <w:p w14:paraId="58F3F439"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264</w:t>
            </w:r>
            <w:r w:rsidRPr="005D358A">
              <w:rPr>
                <w:rFonts w:cs="Times New Roman"/>
                <w:b/>
                <w:sz w:val="18"/>
              </w:rPr>
              <w:t>,</w:t>
            </w:r>
            <w:r w:rsidRPr="005D358A">
              <w:rPr>
                <w:rFonts w:cs="Times New Roman"/>
                <w:b/>
                <w:sz w:val="18"/>
                <w:lang w:val="en-GB"/>
              </w:rPr>
              <w:t>0</w:t>
            </w:r>
          </w:p>
        </w:tc>
        <w:tc>
          <w:tcPr>
            <w:tcW w:w="1185" w:type="dxa"/>
            <w:shd w:val="clear" w:color="auto" w:fill="auto"/>
            <w:vAlign w:val="bottom"/>
          </w:tcPr>
          <w:p w14:paraId="21ED06AD"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318</w:t>
            </w:r>
            <w:r w:rsidRPr="005D358A">
              <w:rPr>
                <w:rFonts w:cs="Times New Roman"/>
                <w:b/>
                <w:sz w:val="18"/>
              </w:rPr>
              <w:t>,</w:t>
            </w:r>
            <w:r w:rsidRPr="005D358A">
              <w:rPr>
                <w:rFonts w:cs="Times New Roman"/>
                <w:b/>
                <w:sz w:val="18"/>
                <w:lang w:val="en-GB"/>
              </w:rPr>
              <w:t>3</w:t>
            </w:r>
          </w:p>
        </w:tc>
        <w:tc>
          <w:tcPr>
            <w:tcW w:w="1148" w:type="dxa"/>
            <w:shd w:val="clear" w:color="auto" w:fill="auto"/>
            <w:vAlign w:val="bottom"/>
          </w:tcPr>
          <w:p w14:paraId="1D25D7C4"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793</w:t>
            </w:r>
            <w:r w:rsidRPr="005D358A">
              <w:rPr>
                <w:rFonts w:cs="Times New Roman"/>
                <w:b/>
                <w:sz w:val="18"/>
              </w:rPr>
              <w:t>,</w:t>
            </w:r>
            <w:r w:rsidRPr="005D358A">
              <w:rPr>
                <w:rFonts w:cs="Times New Roman"/>
                <w:b/>
                <w:sz w:val="18"/>
                <w:lang w:val="en-GB"/>
              </w:rPr>
              <w:t>1</w:t>
            </w:r>
          </w:p>
        </w:tc>
      </w:tr>
      <w:tr w:rsidR="00F7456E" w:rsidRPr="005D358A" w14:paraId="3A2E5453" w14:textId="77777777" w:rsidTr="007D7F6E">
        <w:tc>
          <w:tcPr>
            <w:tcW w:w="1450" w:type="dxa"/>
            <w:shd w:val="clear" w:color="auto" w:fill="auto"/>
          </w:tcPr>
          <w:p w14:paraId="776BF143" w14:textId="77777777" w:rsidR="00F7456E" w:rsidRPr="005D358A" w:rsidRDefault="00F7456E" w:rsidP="007D7F6E">
            <w:pPr>
              <w:spacing w:before="40" w:after="40" w:line="220" w:lineRule="exact"/>
              <w:rPr>
                <w:rFonts w:cs="Times New Roman"/>
                <w:b/>
                <w:sz w:val="18"/>
                <w:lang w:val="en-GB"/>
              </w:rPr>
            </w:pPr>
            <w:r w:rsidRPr="005D358A">
              <w:rPr>
                <w:rFonts w:cs="Times New Roman"/>
                <w:b/>
                <w:sz w:val="18"/>
                <w:lang w:val="en-GB"/>
              </w:rPr>
              <w:t>M</w:t>
            </w:r>
          </w:p>
        </w:tc>
        <w:tc>
          <w:tcPr>
            <w:tcW w:w="1394" w:type="dxa"/>
            <w:shd w:val="clear" w:color="auto" w:fill="auto"/>
            <w:vAlign w:val="bottom"/>
          </w:tcPr>
          <w:p w14:paraId="031394C6"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605'</w:t>
            </w:r>
          </w:p>
        </w:tc>
        <w:tc>
          <w:tcPr>
            <w:tcW w:w="1174" w:type="dxa"/>
            <w:shd w:val="clear" w:color="auto" w:fill="auto"/>
            <w:vAlign w:val="bottom"/>
          </w:tcPr>
          <w:p w14:paraId="213F261B"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5</w:t>
            </w:r>
            <w:r w:rsidRPr="005D358A">
              <w:rPr>
                <w:rFonts w:cs="Times New Roman"/>
                <w:b/>
                <w:sz w:val="18"/>
              </w:rPr>
              <w:t>,</w:t>
            </w:r>
            <w:r w:rsidRPr="005D358A">
              <w:rPr>
                <w:rFonts w:cs="Times New Roman"/>
                <w:b/>
                <w:sz w:val="18"/>
                <w:lang w:val="en-GB"/>
              </w:rPr>
              <w:t>6 (</w:t>
            </w:r>
            <w:r w:rsidR="00172CF0" w:rsidRPr="005D358A">
              <w:rPr>
                <w:rFonts w:cs="Times New Roman"/>
                <w:b/>
                <w:sz w:val="18"/>
                <w:lang w:val="en-GB"/>
              </w:rPr>
              <w:t>±</w:t>
            </w:r>
            <w:r w:rsidRPr="005D358A">
              <w:rPr>
                <w:rFonts w:cs="Times New Roman"/>
                <w:b/>
                <w:sz w:val="18"/>
                <w:lang w:val="en-GB"/>
              </w:rPr>
              <w:t>0</w:t>
            </w:r>
            <w:r w:rsidRPr="005D358A">
              <w:rPr>
                <w:rFonts w:cs="Times New Roman"/>
                <w:b/>
                <w:sz w:val="18"/>
              </w:rPr>
              <w:t>,</w:t>
            </w:r>
            <w:r w:rsidRPr="005D358A">
              <w:rPr>
                <w:rFonts w:cs="Times New Roman"/>
                <w:b/>
                <w:sz w:val="18"/>
                <w:lang w:val="en-GB"/>
              </w:rPr>
              <w:t>16)</w:t>
            </w:r>
          </w:p>
        </w:tc>
        <w:tc>
          <w:tcPr>
            <w:tcW w:w="1161" w:type="dxa"/>
            <w:shd w:val="clear" w:color="auto" w:fill="auto"/>
            <w:vAlign w:val="bottom"/>
          </w:tcPr>
          <w:p w14:paraId="0EA599CE"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337</w:t>
            </w:r>
            <w:r w:rsidRPr="005D358A">
              <w:rPr>
                <w:rFonts w:cs="Times New Roman"/>
                <w:b/>
                <w:sz w:val="18"/>
              </w:rPr>
              <w:t>,</w:t>
            </w:r>
            <w:r w:rsidRPr="005D358A">
              <w:rPr>
                <w:rFonts w:cs="Times New Roman"/>
                <w:b/>
                <w:sz w:val="18"/>
                <w:lang w:val="en-GB"/>
              </w:rPr>
              <w:t>4</w:t>
            </w:r>
          </w:p>
        </w:tc>
        <w:tc>
          <w:tcPr>
            <w:tcW w:w="1185" w:type="dxa"/>
            <w:shd w:val="clear" w:color="auto" w:fill="auto"/>
            <w:vAlign w:val="bottom"/>
          </w:tcPr>
          <w:p w14:paraId="020A1C9A"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402</w:t>
            </w:r>
            <w:r w:rsidRPr="005D358A">
              <w:rPr>
                <w:rFonts w:cs="Times New Roman"/>
                <w:b/>
                <w:sz w:val="18"/>
              </w:rPr>
              <w:t>,</w:t>
            </w:r>
            <w:r w:rsidRPr="005D358A">
              <w:rPr>
                <w:rFonts w:cs="Times New Roman"/>
                <w:b/>
                <w:sz w:val="18"/>
                <w:lang w:val="en-GB"/>
              </w:rPr>
              <w:t>7</w:t>
            </w:r>
          </w:p>
        </w:tc>
        <w:tc>
          <w:tcPr>
            <w:tcW w:w="1148" w:type="dxa"/>
            <w:shd w:val="clear" w:color="auto" w:fill="auto"/>
            <w:vAlign w:val="bottom"/>
          </w:tcPr>
          <w:p w14:paraId="58F7EC3A"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252</w:t>
            </w:r>
            <w:r w:rsidRPr="005D358A">
              <w:rPr>
                <w:rFonts w:cs="Times New Roman"/>
                <w:b/>
                <w:sz w:val="18"/>
              </w:rPr>
              <w:t>,</w:t>
            </w:r>
            <w:r w:rsidRPr="005D358A">
              <w:rPr>
                <w:rFonts w:cs="Times New Roman"/>
                <w:b/>
                <w:sz w:val="18"/>
                <w:lang w:val="en-GB"/>
              </w:rPr>
              <w:t>7</w:t>
            </w:r>
          </w:p>
        </w:tc>
      </w:tr>
      <w:tr w:rsidR="00F7456E" w:rsidRPr="005D358A" w14:paraId="42F63E2C" w14:textId="77777777" w:rsidTr="007D7F6E">
        <w:tc>
          <w:tcPr>
            <w:tcW w:w="1450" w:type="dxa"/>
            <w:tcBorders>
              <w:bottom w:val="single" w:sz="12" w:space="0" w:color="auto"/>
            </w:tcBorders>
            <w:shd w:val="clear" w:color="auto" w:fill="auto"/>
          </w:tcPr>
          <w:p w14:paraId="1E65CA2C" w14:textId="77777777" w:rsidR="00F7456E" w:rsidRPr="005D358A" w:rsidRDefault="00F7456E" w:rsidP="007D7F6E">
            <w:pPr>
              <w:spacing w:before="40" w:after="40" w:line="220" w:lineRule="exact"/>
              <w:rPr>
                <w:rFonts w:cs="Times New Roman"/>
                <w:b/>
                <w:sz w:val="18"/>
                <w:lang w:val="en-GB"/>
              </w:rPr>
            </w:pPr>
            <w:r w:rsidRPr="005D358A">
              <w:rPr>
                <w:rFonts w:cs="Times New Roman"/>
                <w:b/>
                <w:sz w:val="18"/>
                <w:lang w:val="en-GB"/>
              </w:rPr>
              <w:t>0</w:t>
            </w:r>
          </w:p>
        </w:tc>
        <w:tc>
          <w:tcPr>
            <w:tcW w:w="1394" w:type="dxa"/>
            <w:tcBorders>
              <w:bottom w:val="single" w:sz="12" w:space="0" w:color="auto"/>
            </w:tcBorders>
            <w:shd w:val="clear" w:color="auto" w:fill="auto"/>
            <w:vAlign w:val="bottom"/>
          </w:tcPr>
          <w:p w14:paraId="4209C18B"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625'</w:t>
            </w:r>
          </w:p>
        </w:tc>
        <w:tc>
          <w:tcPr>
            <w:tcW w:w="1174" w:type="dxa"/>
            <w:tcBorders>
              <w:bottom w:val="single" w:sz="12" w:space="0" w:color="auto"/>
            </w:tcBorders>
            <w:shd w:val="clear" w:color="auto" w:fill="auto"/>
            <w:vAlign w:val="bottom"/>
          </w:tcPr>
          <w:p w14:paraId="0B52B6E2"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6</w:t>
            </w:r>
            <w:r w:rsidRPr="005D358A">
              <w:rPr>
                <w:rFonts w:cs="Times New Roman"/>
                <w:b/>
                <w:sz w:val="18"/>
              </w:rPr>
              <w:t>,</w:t>
            </w:r>
            <w:r w:rsidRPr="005D358A">
              <w:rPr>
                <w:rFonts w:cs="Times New Roman"/>
                <w:b/>
                <w:sz w:val="18"/>
                <w:lang w:val="en-GB"/>
              </w:rPr>
              <w:t>1 (</w:t>
            </w:r>
            <w:r w:rsidR="00172CF0" w:rsidRPr="005D358A">
              <w:rPr>
                <w:rFonts w:cs="Times New Roman"/>
                <w:b/>
                <w:sz w:val="18"/>
                <w:lang w:val="en-GB"/>
              </w:rPr>
              <w:t>±</w:t>
            </w:r>
            <w:r w:rsidRPr="005D358A">
              <w:rPr>
                <w:rFonts w:cs="Times New Roman"/>
                <w:b/>
                <w:sz w:val="18"/>
                <w:lang w:val="en-GB"/>
              </w:rPr>
              <w:t>0</w:t>
            </w:r>
            <w:r w:rsidRPr="005D358A">
              <w:rPr>
                <w:rFonts w:cs="Times New Roman"/>
                <w:b/>
                <w:sz w:val="18"/>
              </w:rPr>
              <w:t>,</w:t>
            </w:r>
            <w:r w:rsidRPr="005D358A">
              <w:rPr>
                <w:rFonts w:cs="Times New Roman"/>
                <w:b/>
                <w:sz w:val="18"/>
                <w:lang w:val="en-GB"/>
              </w:rPr>
              <w:t>18)</w:t>
            </w:r>
          </w:p>
        </w:tc>
        <w:tc>
          <w:tcPr>
            <w:tcW w:w="1161" w:type="dxa"/>
            <w:tcBorders>
              <w:bottom w:val="single" w:sz="12" w:space="0" w:color="auto"/>
            </w:tcBorders>
            <w:shd w:val="clear" w:color="auto" w:fill="auto"/>
            <w:vAlign w:val="bottom"/>
          </w:tcPr>
          <w:p w14:paraId="7F3EB737"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383</w:t>
            </w:r>
            <w:r w:rsidRPr="005D358A">
              <w:rPr>
                <w:rFonts w:cs="Times New Roman"/>
                <w:b/>
                <w:sz w:val="18"/>
              </w:rPr>
              <w:t>,</w:t>
            </w:r>
            <w:r w:rsidRPr="005D358A">
              <w:rPr>
                <w:rFonts w:cs="Times New Roman"/>
                <w:b/>
                <w:sz w:val="18"/>
                <w:lang w:val="en-GB"/>
              </w:rPr>
              <w:t>6</w:t>
            </w:r>
          </w:p>
        </w:tc>
        <w:tc>
          <w:tcPr>
            <w:tcW w:w="1185" w:type="dxa"/>
            <w:tcBorders>
              <w:bottom w:val="single" w:sz="12" w:space="0" w:color="auto"/>
            </w:tcBorders>
            <w:shd w:val="clear" w:color="auto" w:fill="auto"/>
            <w:vAlign w:val="bottom"/>
          </w:tcPr>
          <w:p w14:paraId="2407C540"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461</w:t>
            </w:r>
            <w:r w:rsidRPr="005D358A">
              <w:rPr>
                <w:rFonts w:cs="Times New Roman"/>
                <w:b/>
                <w:sz w:val="18"/>
              </w:rPr>
              <w:t>,</w:t>
            </w:r>
            <w:r w:rsidRPr="005D358A">
              <w:rPr>
                <w:rFonts w:cs="Times New Roman"/>
                <w:b/>
                <w:sz w:val="18"/>
                <w:lang w:val="en-GB"/>
              </w:rPr>
              <w:t>1</w:t>
            </w:r>
          </w:p>
        </w:tc>
        <w:tc>
          <w:tcPr>
            <w:tcW w:w="1148" w:type="dxa"/>
            <w:tcBorders>
              <w:bottom w:val="single" w:sz="12" w:space="0" w:color="auto"/>
            </w:tcBorders>
            <w:shd w:val="clear" w:color="auto" w:fill="auto"/>
            <w:vAlign w:val="bottom"/>
          </w:tcPr>
          <w:p w14:paraId="5926DCEC" w14:textId="77777777" w:rsidR="00F7456E" w:rsidRPr="005D358A" w:rsidRDefault="00F7456E" w:rsidP="007D7F6E">
            <w:pPr>
              <w:spacing w:before="40" w:after="40" w:line="220" w:lineRule="exact"/>
              <w:jc w:val="right"/>
              <w:rPr>
                <w:rFonts w:cs="Times New Roman"/>
                <w:b/>
                <w:sz w:val="18"/>
                <w:lang w:val="en-GB"/>
              </w:rPr>
            </w:pPr>
            <w:r w:rsidRPr="005D358A">
              <w:rPr>
                <w:rFonts w:cs="Times New Roman"/>
                <w:b/>
                <w:sz w:val="18"/>
                <w:lang w:val="en-GB"/>
              </w:rPr>
              <w:t>293</w:t>
            </w:r>
            <w:r w:rsidRPr="005D358A">
              <w:rPr>
                <w:rFonts w:cs="Times New Roman"/>
                <w:b/>
                <w:sz w:val="18"/>
              </w:rPr>
              <w:t>,</w:t>
            </w:r>
            <w:r w:rsidRPr="005D358A">
              <w:rPr>
                <w:rFonts w:cs="Times New Roman"/>
                <w:b/>
                <w:sz w:val="18"/>
                <w:lang w:val="en-GB"/>
              </w:rPr>
              <w:t>5</w:t>
            </w:r>
          </w:p>
        </w:tc>
      </w:tr>
    </w:tbl>
    <w:p w14:paraId="7BBC0229" w14:textId="77777777" w:rsidR="00F7456E" w:rsidRPr="005D358A" w:rsidRDefault="00F7456E" w:rsidP="007D7F6E">
      <w:pPr>
        <w:pStyle w:val="SingleTxtG"/>
        <w:spacing w:before="120" w:after="0" w:line="220" w:lineRule="atLeast"/>
        <w:jc w:val="left"/>
        <w:rPr>
          <w:b/>
          <w:sz w:val="18"/>
          <w:szCs w:val="18"/>
        </w:rPr>
      </w:pPr>
      <w:r w:rsidRPr="005D358A">
        <w:rPr>
          <w:b/>
          <w:sz w:val="18"/>
          <w:szCs w:val="18"/>
        </w:rPr>
        <w:t xml:space="preserve">Допуски в соответствии с </w:t>
      </w:r>
      <w:proofErr w:type="spellStart"/>
      <w:r w:rsidRPr="005D358A">
        <w:rPr>
          <w:b/>
          <w:sz w:val="18"/>
          <w:szCs w:val="18"/>
        </w:rPr>
        <w:t>UN</w:t>
      </w:r>
      <w:proofErr w:type="spellEnd"/>
      <w:r w:rsidRPr="005D358A">
        <w:rPr>
          <w:b/>
          <w:sz w:val="18"/>
          <w:szCs w:val="18"/>
        </w:rPr>
        <w:t xml:space="preserve"> 960:2006</w:t>
      </w:r>
      <w:r w:rsidR="007D7F6E" w:rsidRPr="005D358A">
        <w:rPr>
          <w:b/>
          <w:sz w:val="18"/>
          <w:szCs w:val="18"/>
        </w:rPr>
        <w:t>.</w:t>
      </w:r>
    </w:p>
    <w:p w14:paraId="76ABD979" w14:textId="77777777" w:rsidR="00F7456E" w:rsidRPr="005D358A" w:rsidRDefault="00F7456E" w:rsidP="007D7F6E">
      <w:pPr>
        <w:pStyle w:val="SingleTxtG"/>
        <w:spacing w:after="240" w:line="220" w:lineRule="atLeast"/>
        <w:jc w:val="left"/>
        <w:rPr>
          <w:b/>
          <w:bCs/>
          <w:sz w:val="18"/>
          <w:szCs w:val="18"/>
        </w:rPr>
      </w:pPr>
      <w:r w:rsidRPr="005D358A">
        <w:rPr>
          <w:b/>
          <w:bCs/>
          <w:i/>
          <w:sz w:val="18"/>
          <w:szCs w:val="18"/>
        </w:rPr>
        <w:t>Примечание</w:t>
      </w:r>
      <w:r w:rsidRPr="005D358A">
        <w:rPr>
          <w:b/>
          <w:bCs/>
          <w:sz w:val="18"/>
          <w:szCs w:val="18"/>
        </w:rPr>
        <w:t>: ось</w:t>
      </w:r>
      <w:r w:rsidR="00D154E8" w:rsidRPr="005D358A">
        <w:rPr>
          <w:b/>
          <w:bCs/>
          <w:sz w:val="18"/>
          <w:szCs w:val="18"/>
        </w:rPr>
        <w:t xml:space="preserve"> </w:t>
      </w:r>
      <w:r w:rsidR="004F13BE" w:rsidRPr="005D358A">
        <w:rPr>
          <w:b/>
          <w:bCs/>
          <w:sz w:val="18"/>
          <w:szCs w:val="18"/>
        </w:rPr>
        <w:t>X</w:t>
      </w:r>
      <w:r w:rsidR="00D154E8" w:rsidRPr="005D358A">
        <w:rPr>
          <w:b/>
          <w:bCs/>
          <w:sz w:val="18"/>
          <w:szCs w:val="18"/>
        </w:rPr>
        <w:t xml:space="preserve"> </w:t>
      </w:r>
      <w:r w:rsidRPr="005D358A">
        <w:rPr>
          <w:b/>
          <w:bCs/>
          <w:sz w:val="18"/>
          <w:szCs w:val="18"/>
        </w:rPr>
        <w:t>=&gt; от задней части к носу – ось Y =&gt; от уха к уху –</w:t>
      </w:r>
      <w:r w:rsidR="00D154E8" w:rsidRPr="005D358A">
        <w:rPr>
          <w:b/>
          <w:bCs/>
          <w:sz w:val="18"/>
          <w:szCs w:val="18"/>
        </w:rPr>
        <w:t xml:space="preserve"> </w:t>
      </w:r>
      <w:r w:rsidRPr="005D358A">
        <w:rPr>
          <w:b/>
          <w:bCs/>
          <w:sz w:val="18"/>
          <w:szCs w:val="18"/>
        </w:rPr>
        <w:t>ось Z =&gt; по</w:t>
      </w:r>
      <w:r w:rsidR="00F119D2">
        <w:rPr>
          <w:b/>
          <w:bCs/>
          <w:sz w:val="18"/>
          <w:szCs w:val="18"/>
        </w:rPr>
        <w:t> </w:t>
      </w:r>
      <w:r w:rsidRPr="005D358A">
        <w:rPr>
          <w:b/>
          <w:bCs/>
          <w:sz w:val="18"/>
          <w:szCs w:val="18"/>
        </w:rPr>
        <w:t>вертикали</w:t>
      </w:r>
      <w:r w:rsidR="007D7F6E" w:rsidRPr="005D358A">
        <w:rPr>
          <w:b/>
          <w:bCs/>
          <w:sz w:val="18"/>
          <w:szCs w:val="18"/>
        </w:rPr>
        <w:t>.</w:t>
      </w:r>
    </w:p>
    <w:p w14:paraId="39C2FD74" w14:textId="77777777" w:rsidR="00F7456E" w:rsidRPr="005D358A" w:rsidRDefault="00F7456E" w:rsidP="00F7456E">
      <w:pPr>
        <w:pStyle w:val="SingleTxtG"/>
        <w:ind w:left="2268" w:hanging="1134"/>
        <w:rPr>
          <w:b/>
          <w:bCs/>
        </w:rPr>
      </w:pPr>
      <w:r w:rsidRPr="005D358A">
        <w:rPr>
          <w:b/>
          <w:bCs/>
        </w:rPr>
        <w:t xml:space="preserve">2.4 </w:t>
      </w:r>
      <w:r w:rsidRPr="005D358A">
        <w:rPr>
          <w:b/>
          <w:bCs/>
        </w:rPr>
        <w:tab/>
        <w:t xml:space="preserve">Технические требования относительно наружной поверхности </w:t>
      </w:r>
    </w:p>
    <w:p w14:paraId="088226C8" w14:textId="77777777" w:rsidR="00F7456E" w:rsidRPr="005D358A" w:rsidRDefault="00F7456E" w:rsidP="00F7456E">
      <w:pPr>
        <w:pStyle w:val="SingleTxtG"/>
        <w:ind w:left="2268"/>
        <w:rPr>
          <w:b/>
          <w:bCs/>
        </w:rPr>
      </w:pPr>
      <w:r w:rsidRPr="005D358A">
        <w:rPr>
          <w:b/>
          <w:bCs/>
        </w:rPr>
        <w:t>Коэффициент трения (µ) должен составлять 0,3</w:t>
      </w:r>
      <w:r w:rsidR="002D703A" w:rsidRPr="005D358A">
        <w:rPr>
          <w:b/>
          <w:bCs/>
        </w:rPr>
        <w:t> ± </w:t>
      </w:r>
      <w:r w:rsidRPr="005D358A">
        <w:rPr>
          <w:b/>
          <w:bCs/>
        </w:rPr>
        <w:t>0,05 между наружной поверхностью муляжа головы и обычной тканью, используемой в облегающей прокладке шлема.</w:t>
      </w:r>
    </w:p>
    <w:p w14:paraId="04167FC1" w14:textId="77777777" w:rsidR="00F7456E" w:rsidRPr="005D358A" w:rsidRDefault="00F7456E" w:rsidP="00F7456E">
      <w:pPr>
        <w:pStyle w:val="SingleTxtG"/>
        <w:ind w:left="2268" w:hanging="1134"/>
        <w:rPr>
          <w:b/>
          <w:bCs/>
        </w:rPr>
      </w:pPr>
      <w:r w:rsidRPr="005D358A">
        <w:rPr>
          <w:b/>
          <w:bCs/>
        </w:rPr>
        <w:t>2.5</w:t>
      </w:r>
      <w:r w:rsidRPr="005D358A">
        <w:rPr>
          <w:b/>
          <w:bCs/>
        </w:rPr>
        <w:tab/>
        <w:t xml:space="preserve">Регулятор силы натяжения ремешка для подбородка </w:t>
      </w:r>
    </w:p>
    <w:p w14:paraId="6E2FD252" w14:textId="77777777" w:rsidR="00F7456E" w:rsidRPr="005D358A" w:rsidRDefault="00F7456E" w:rsidP="00F7456E">
      <w:pPr>
        <w:pStyle w:val="SingleTxtG"/>
        <w:ind w:left="2268"/>
        <w:rPr>
          <w:b/>
          <w:bCs/>
        </w:rPr>
      </w:pPr>
      <w:r w:rsidRPr="005D358A">
        <w:rPr>
          <w:b/>
        </w:rPr>
        <w:t>Под формулировкой «</w:t>
      </w:r>
      <w:r w:rsidRPr="005D358A">
        <w:rPr>
          <w:b/>
          <w:bCs/>
        </w:rPr>
        <w:t>затягивается, как в случае нормального использования</w:t>
      </w:r>
      <w:r w:rsidRPr="005D358A">
        <w:rPr>
          <w:b/>
        </w:rPr>
        <w:t>» подразумевается, что шлем должен быть затянут после установки под подбородком жесткого цилиндра диаметром 10</w:t>
      </w:r>
      <w:r w:rsidR="002D703A" w:rsidRPr="005D358A">
        <w:rPr>
          <w:b/>
        </w:rPr>
        <w:t> мм</w:t>
      </w:r>
      <w:r w:rsidRPr="005D358A">
        <w:rPr>
          <w:b/>
        </w:rPr>
        <w:t xml:space="preserve"> и длиной не менее 30</w:t>
      </w:r>
      <w:r w:rsidR="002D703A" w:rsidRPr="005D358A">
        <w:rPr>
          <w:b/>
        </w:rPr>
        <w:t> мм</w:t>
      </w:r>
      <w:r w:rsidRPr="005D358A">
        <w:rPr>
          <w:b/>
        </w:rPr>
        <w:t xml:space="preserve">, который перед испытанием убирается, в соответствии с пунктом </w:t>
      </w:r>
      <w:r w:rsidRPr="005D358A">
        <w:rPr>
          <w:b/>
          <w:bCs/>
        </w:rPr>
        <w:t>7.3.1.3.</w:t>
      </w:r>
    </w:p>
    <w:p w14:paraId="3BA4915F" w14:textId="77777777" w:rsidR="00F7456E" w:rsidRPr="005D358A" w:rsidRDefault="00F7456E" w:rsidP="00F7456E">
      <w:pPr>
        <w:pStyle w:val="SingleTxtG"/>
        <w:ind w:left="2268" w:hanging="1134"/>
        <w:rPr>
          <w:b/>
          <w:bCs/>
        </w:rPr>
      </w:pPr>
      <w:r w:rsidRPr="005D358A">
        <w:rPr>
          <w:b/>
          <w:bCs/>
        </w:rPr>
        <w:lastRenderedPageBreak/>
        <w:t>2.6</w:t>
      </w:r>
      <w:r w:rsidRPr="005D358A">
        <w:rPr>
          <w:b/>
          <w:bCs/>
        </w:rPr>
        <w:tab/>
        <w:t>Приборы, используемые для измерения кинематических характеристик головы в момент удара</w:t>
      </w:r>
    </w:p>
    <w:p w14:paraId="3369AD79" w14:textId="77777777" w:rsidR="00F7456E" w:rsidRPr="005D358A" w:rsidRDefault="00F7456E" w:rsidP="00F7456E">
      <w:pPr>
        <w:pStyle w:val="SingleTxtG"/>
        <w:ind w:left="2268"/>
        <w:rPr>
          <w:b/>
          <w:bCs/>
        </w:rPr>
      </w:pPr>
      <w:r w:rsidRPr="005D358A">
        <w:rPr>
          <w:b/>
          <w:bCs/>
        </w:rPr>
        <w:t xml:space="preserve">Калибровка этих приборов должна быть произведена для измерения линейного и углового ускорения со степенью погрешности не более 2%. </w:t>
      </w:r>
      <w:bookmarkStart w:id="32" w:name="OLE_LINK58"/>
      <w:bookmarkStart w:id="33" w:name="OLE_LINK59"/>
      <w:r w:rsidRPr="005D358A">
        <w:rPr>
          <w:b/>
          <w:bCs/>
        </w:rPr>
        <w:t xml:space="preserve">С целью </w:t>
      </w:r>
      <w:bookmarkEnd w:id="32"/>
      <w:bookmarkEnd w:id="33"/>
      <w:r w:rsidRPr="005D358A">
        <w:rPr>
          <w:b/>
          <w:bCs/>
        </w:rPr>
        <w:t xml:space="preserve">определения углового ускорения калибровка приборов производится для проведения измерений в диапазоне от 50 g до 300 g в течение до 30 </w:t>
      </w:r>
      <w:proofErr w:type="spellStart"/>
      <w:r w:rsidRPr="005D358A">
        <w:rPr>
          <w:b/>
          <w:bCs/>
        </w:rPr>
        <w:t>мс</w:t>
      </w:r>
      <w:proofErr w:type="spellEnd"/>
      <w:r w:rsidRPr="005D358A">
        <w:rPr>
          <w:b/>
          <w:bCs/>
        </w:rPr>
        <w:t>.</w:t>
      </w:r>
    </w:p>
    <w:p w14:paraId="7830CB21" w14:textId="77777777" w:rsidR="00F7456E" w:rsidRPr="005D358A" w:rsidRDefault="00F7456E" w:rsidP="00F7456E">
      <w:pPr>
        <w:pStyle w:val="SingleTxtG"/>
        <w:ind w:left="2268"/>
        <w:rPr>
          <w:b/>
          <w:bCs/>
        </w:rPr>
      </w:pPr>
      <w:r w:rsidRPr="005D358A">
        <w:rPr>
          <w:b/>
          <w:bCs/>
        </w:rPr>
        <w:t>С целью определения углового ускорения калибровка приборов производится для проведения измерений в диапазоне от 1</w:t>
      </w:r>
      <w:r w:rsidR="00151A77" w:rsidRPr="005D358A">
        <w:rPr>
          <w:b/>
          <w:bCs/>
        </w:rPr>
        <w:t> </w:t>
      </w:r>
      <w:r w:rsidRPr="005D358A">
        <w:rPr>
          <w:b/>
          <w:bCs/>
        </w:rPr>
        <w:t>000 рад/с</w:t>
      </w:r>
      <w:r w:rsidRPr="005D358A">
        <w:rPr>
          <w:b/>
          <w:bCs/>
          <w:vertAlign w:val="superscript"/>
        </w:rPr>
        <w:t xml:space="preserve">2 </w:t>
      </w:r>
      <w:r w:rsidRPr="005D358A">
        <w:rPr>
          <w:b/>
          <w:bCs/>
        </w:rPr>
        <w:t>до 25</w:t>
      </w:r>
      <w:r w:rsidR="007D7F6E" w:rsidRPr="005D358A">
        <w:rPr>
          <w:b/>
          <w:bCs/>
        </w:rPr>
        <w:t> </w:t>
      </w:r>
      <w:r w:rsidRPr="005D358A">
        <w:rPr>
          <w:b/>
          <w:bCs/>
        </w:rPr>
        <w:t>000</w:t>
      </w:r>
      <w:r w:rsidR="007D7F6E" w:rsidRPr="005D358A">
        <w:rPr>
          <w:b/>
          <w:bCs/>
        </w:rPr>
        <w:t> </w:t>
      </w:r>
      <w:r w:rsidRPr="005D358A">
        <w:rPr>
          <w:b/>
          <w:bCs/>
        </w:rPr>
        <w:t>рад/с</w:t>
      </w:r>
      <w:r w:rsidRPr="005D358A">
        <w:rPr>
          <w:b/>
          <w:bCs/>
          <w:vertAlign w:val="superscript"/>
        </w:rPr>
        <w:t xml:space="preserve">2 </w:t>
      </w:r>
      <w:r w:rsidRPr="005D358A">
        <w:rPr>
          <w:b/>
          <w:bCs/>
        </w:rPr>
        <w:t xml:space="preserve">в течение до 30 </w:t>
      </w:r>
      <w:proofErr w:type="spellStart"/>
      <w:r w:rsidRPr="005D358A">
        <w:rPr>
          <w:b/>
          <w:bCs/>
        </w:rPr>
        <w:t>мс</w:t>
      </w:r>
      <w:proofErr w:type="spellEnd"/>
      <w:r w:rsidRPr="005D358A">
        <w:rPr>
          <w:b/>
          <w:bCs/>
        </w:rPr>
        <w:t xml:space="preserve">. </w:t>
      </w:r>
    </w:p>
    <w:p w14:paraId="02ED9878" w14:textId="77777777" w:rsidR="00F7456E" w:rsidRPr="005D358A" w:rsidRDefault="00F7456E" w:rsidP="00F7456E">
      <w:pPr>
        <w:pStyle w:val="SingleTxtG"/>
        <w:ind w:left="2268"/>
        <w:rPr>
          <w:b/>
          <w:bCs/>
        </w:rPr>
      </w:pPr>
      <w:r w:rsidRPr="005D358A">
        <w:rPr>
          <w:b/>
          <w:bCs/>
        </w:rPr>
        <w:t>С целью определения угловой скорости калибровка приборов производится для проведения измерений в диапазоне от 5 рад/с</w:t>
      </w:r>
      <w:r w:rsidRPr="005D358A">
        <w:rPr>
          <w:b/>
          <w:bCs/>
          <w:vertAlign w:val="superscript"/>
        </w:rPr>
        <w:t xml:space="preserve">2 </w:t>
      </w:r>
      <w:r w:rsidRPr="005D358A">
        <w:rPr>
          <w:b/>
          <w:bCs/>
        </w:rPr>
        <w:t>до 70</w:t>
      </w:r>
      <w:r w:rsidR="007D7F6E" w:rsidRPr="005D358A">
        <w:rPr>
          <w:b/>
          <w:bCs/>
        </w:rPr>
        <w:t> </w:t>
      </w:r>
      <w:r w:rsidRPr="005D358A">
        <w:rPr>
          <w:b/>
          <w:bCs/>
        </w:rPr>
        <w:t>рад/с</w:t>
      </w:r>
      <w:r w:rsidRPr="005D358A">
        <w:rPr>
          <w:b/>
          <w:bCs/>
          <w:vertAlign w:val="superscript"/>
        </w:rPr>
        <w:t xml:space="preserve">2 </w:t>
      </w:r>
      <w:r w:rsidRPr="005D358A">
        <w:rPr>
          <w:b/>
          <w:bCs/>
        </w:rPr>
        <w:t xml:space="preserve">в течение до 30 </w:t>
      </w:r>
      <w:proofErr w:type="spellStart"/>
      <w:r w:rsidRPr="005D358A">
        <w:rPr>
          <w:b/>
          <w:bCs/>
        </w:rPr>
        <w:t>мс</w:t>
      </w:r>
      <w:proofErr w:type="spellEnd"/>
      <w:r w:rsidRPr="005D358A">
        <w:rPr>
          <w:b/>
          <w:bCs/>
        </w:rPr>
        <w:t>.</w:t>
      </w:r>
    </w:p>
    <w:p w14:paraId="6FFEE139" w14:textId="77777777" w:rsidR="00F7456E" w:rsidRPr="005D358A" w:rsidRDefault="00F7456E" w:rsidP="00F7456E">
      <w:pPr>
        <w:pStyle w:val="SingleTxtG"/>
        <w:ind w:left="2268"/>
        <w:rPr>
          <w:b/>
          <w:bCs/>
        </w:rPr>
      </w:pPr>
      <w:r w:rsidRPr="005D358A">
        <w:rPr>
          <w:b/>
          <w:bCs/>
        </w:rPr>
        <w:t>Муляжи головы оснащаются совокупностью приборов, включающей либо набор из трех линейных акселерометров и трех датчиков угловой скорости, расположенных в центре тяжести, либо набор из девяти линейных акселерометров.</w:t>
      </w:r>
    </w:p>
    <w:p w14:paraId="2013394E" w14:textId="77777777" w:rsidR="00F7456E" w:rsidRPr="005D358A" w:rsidRDefault="00F7456E" w:rsidP="00F7456E">
      <w:pPr>
        <w:pStyle w:val="SingleTxtG"/>
        <w:ind w:left="2268"/>
        <w:rPr>
          <w:b/>
          <w:bCs/>
        </w:rPr>
      </w:pPr>
      <w:r w:rsidRPr="005D358A">
        <w:rPr>
          <w:b/>
          <w:bCs/>
        </w:rPr>
        <w:t>Эта совокупность приборов должна предусматривать возможность измерения – в центре тяжести – всех трех элементов линейного ускорения (</w:t>
      </w:r>
      <w:r w:rsidRPr="005D358A">
        <w:rPr>
          <w:rFonts w:ascii="Cambria Math" w:hAnsi="Cambria Math" w:cs="Cambria Math"/>
          <w:b/>
          <w:bCs/>
        </w:rPr>
        <w:t>𝑎𝑥</w:t>
      </w:r>
      <w:r w:rsidRPr="005D358A">
        <w:rPr>
          <w:b/>
          <w:bCs/>
        </w:rPr>
        <w:t xml:space="preserve">, </w:t>
      </w:r>
      <w:r w:rsidRPr="005D358A">
        <w:rPr>
          <w:rFonts w:ascii="Cambria Math" w:hAnsi="Cambria Math" w:cs="Cambria Math"/>
          <w:b/>
          <w:bCs/>
        </w:rPr>
        <w:t>𝑎𝑦</w:t>
      </w:r>
      <w:r w:rsidRPr="005D358A">
        <w:rPr>
          <w:b/>
          <w:bCs/>
        </w:rPr>
        <w:t xml:space="preserve">, </w:t>
      </w:r>
      <w:r w:rsidRPr="005D358A">
        <w:rPr>
          <w:rFonts w:ascii="Cambria Math" w:hAnsi="Cambria Math" w:cs="Cambria Math"/>
          <w:b/>
          <w:bCs/>
        </w:rPr>
        <w:t>𝑎𝑧</w:t>
      </w:r>
      <w:r w:rsidRPr="005D358A">
        <w:rPr>
          <w:b/>
          <w:bCs/>
        </w:rPr>
        <w:t>) и углового ускорения (</w:t>
      </w:r>
      <w:r w:rsidRPr="005D358A">
        <w:rPr>
          <w:rFonts w:ascii="Cambria Math" w:hAnsi="Cambria Math" w:cs="Cambria Math"/>
          <w:b/>
          <w:bCs/>
        </w:rPr>
        <w:t>𝜔𝑥</w:t>
      </w:r>
      <w:r w:rsidRPr="005D358A">
        <w:rPr>
          <w:b/>
          <w:bCs/>
        </w:rPr>
        <w:t xml:space="preserve">, </w:t>
      </w:r>
      <w:r w:rsidRPr="005D358A">
        <w:rPr>
          <w:rFonts w:ascii="Cambria Math" w:hAnsi="Cambria Math" w:cs="Cambria Math"/>
          <w:b/>
          <w:bCs/>
        </w:rPr>
        <w:t>𝜔𝑦</w:t>
      </w:r>
      <w:r w:rsidRPr="005D358A">
        <w:rPr>
          <w:b/>
          <w:bCs/>
        </w:rPr>
        <w:t xml:space="preserve">, </w:t>
      </w:r>
      <w:r w:rsidRPr="005D358A">
        <w:rPr>
          <w:rFonts w:ascii="Cambria Math" w:hAnsi="Cambria Math" w:cs="Cambria Math"/>
          <w:b/>
          <w:bCs/>
        </w:rPr>
        <w:t>𝜔𝑧</w:t>
      </w:r>
      <w:r w:rsidRPr="005D358A">
        <w:rPr>
          <w:b/>
          <w:bCs/>
        </w:rPr>
        <w:t xml:space="preserve">) во временной динамике. </w:t>
      </w:r>
    </w:p>
    <w:p w14:paraId="1C8A179E" w14:textId="77777777" w:rsidR="00F7456E" w:rsidRPr="005D358A" w:rsidRDefault="00F7456E" w:rsidP="00F7456E">
      <w:pPr>
        <w:pStyle w:val="SingleTxtG"/>
        <w:ind w:left="2268"/>
        <w:rPr>
          <w:b/>
          <w:bCs/>
        </w:rPr>
      </w:pPr>
      <w:r w:rsidRPr="005D358A">
        <w:rPr>
          <w:b/>
          <w:bCs/>
        </w:rPr>
        <w:t>В случае набора из трех линейных акселерометров и трех датчиков угловой скорости акселерометры должны выдерживать максимальное ускорение 2</w:t>
      </w:r>
      <w:r w:rsidR="007D7F6E" w:rsidRPr="005D358A">
        <w:rPr>
          <w:b/>
          <w:bCs/>
        </w:rPr>
        <w:t> </w:t>
      </w:r>
      <w:r w:rsidRPr="005D358A">
        <w:rPr>
          <w:b/>
          <w:bCs/>
        </w:rPr>
        <w:t>000</w:t>
      </w:r>
      <w:r w:rsidR="007D7F6E" w:rsidRPr="005D358A">
        <w:rPr>
          <w:b/>
          <w:bCs/>
        </w:rPr>
        <w:t> </w:t>
      </w:r>
      <w:r w:rsidRPr="005D358A">
        <w:rPr>
          <w:b/>
          <w:bCs/>
        </w:rPr>
        <w:t>g без повреждения. Отбор данных ускорения должен производиться при минимальной частоте 10</w:t>
      </w:r>
      <w:r w:rsidR="007D7F6E" w:rsidRPr="005D358A">
        <w:rPr>
          <w:b/>
          <w:bCs/>
        </w:rPr>
        <w:t> </w:t>
      </w:r>
      <w:r w:rsidRPr="005D358A">
        <w:rPr>
          <w:b/>
          <w:bCs/>
        </w:rPr>
        <w:t>000</w:t>
      </w:r>
      <w:r w:rsidR="00172CF0" w:rsidRPr="005D358A">
        <w:rPr>
          <w:b/>
          <w:bCs/>
        </w:rPr>
        <w:t> Гц</w:t>
      </w:r>
      <w:r w:rsidRPr="005D358A">
        <w:rPr>
          <w:b/>
          <w:bCs/>
        </w:rPr>
        <w:t xml:space="preserve">, а их фильтрация – в соответствии с самым последним изданием </w:t>
      </w:r>
      <w:proofErr w:type="spellStart"/>
      <w:r w:rsidRPr="005D358A">
        <w:rPr>
          <w:b/>
          <w:bCs/>
        </w:rPr>
        <w:t>ISO</w:t>
      </w:r>
      <w:proofErr w:type="spellEnd"/>
      <w:r w:rsidRPr="005D358A">
        <w:rPr>
          <w:b/>
          <w:bCs/>
        </w:rPr>
        <w:t xml:space="preserve"> 6487 (</w:t>
      </w:r>
      <w:proofErr w:type="spellStart"/>
      <w:r w:rsidRPr="005D358A">
        <w:rPr>
          <w:b/>
          <w:bCs/>
        </w:rPr>
        <w:t>CFC</w:t>
      </w:r>
      <w:proofErr w:type="spellEnd"/>
      <w:r w:rsidRPr="005D358A">
        <w:rPr>
          <w:b/>
          <w:bCs/>
        </w:rPr>
        <w:t xml:space="preserve"> 1000).</w:t>
      </w:r>
    </w:p>
    <w:p w14:paraId="78B8B74D" w14:textId="77777777" w:rsidR="00F7456E" w:rsidRPr="005D358A" w:rsidRDefault="00F7456E" w:rsidP="007D7F6E">
      <w:pPr>
        <w:pStyle w:val="SingleTxtG"/>
        <w:ind w:left="2268"/>
        <w:rPr>
          <w:b/>
          <w:bCs/>
        </w:rPr>
      </w:pPr>
      <w:r w:rsidRPr="005D358A">
        <w:rPr>
          <w:b/>
        </w:rPr>
        <w:t>Измерительный потенциал датчиков угловой скорости должен составлять 8</w:t>
      </w:r>
      <w:r w:rsidR="007D7F6E" w:rsidRPr="005D358A">
        <w:rPr>
          <w:b/>
        </w:rPr>
        <w:t> </w:t>
      </w:r>
      <w:r w:rsidRPr="005D358A">
        <w:rPr>
          <w:b/>
        </w:rPr>
        <w:t>000</w:t>
      </w:r>
      <w:bookmarkStart w:id="34" w:name="OLE_LINK66"/>
      <w:bookmarkStart w:id="35" w:name="OLE_LINK67"/>
      <w:r w:rsidR="00A95A0B" w:rsidRPr="005D358A">
        <w:rPr>
          <w:b/>
        </w:rPr>
        <w:t>º</w:t>
      </w:r>
      <w:r w:rsidRPr="005D358A">
        <w:rPr>
          <w:b/>
        </w:rPr>
        <w:t xml:space="preserve">/с в диапазоне </w:t>
      </w:r>
      <w:bookmarkEnd w:id="34"/>
      <w:bookmarkEnd w:id="35"/>
      <w:r w:rsidRPr="005D358A">
        <w:rPr>
          <w:b/>
        </w:rPr>
        <w:t>0–2</w:t>
      </w:r>
      <w:r w:rsidR="007D7F6E" w:rsidRPr="005D358A">
        <w:rPr>
          <w:b/>
        </w:rPr>
        <w:t> </w:t>
      </w:r>
      <w:r w:rsidRPr="005D358A">
        <w:rPr>
          <w:b/>
        </w:rPr>
        <w:t>000</w:t>
      </w:r>
      <w:r w:rsidR="00172CF0" w:rsidRPr="005D358A">
        <w:rPr>
          <w:b/>
        </w:rPr>
        <w:t> Гц</w:t>
      </w:r>
      <w:r w:rsidRPr="005D358A">
        <w:rPr>
          <w:b/>
        </w:rPr>
        <w:t>. Отбор данных угловой скорости должен производиться при минимальной частоте 10</w:t>
      </w:r>
      <w:r w:rsidR="007D7F6E" w:rsidRPr="005D358A">
        <w:rPr>
          <w:b/>
        </w:rPr>
        <w:t> </w:t>
      </w:r>
      <w:r w:rsidRPr="005D358A">
        <w:rPr>
          <w:b/>
        </w:rPr>
        <w:t>000</w:t>
      </w:r>
      <w:r w:rsidR="00172CF0" w:rsidRPr="005D358A">
        <w:rPr>
          <w:b/>
        </w:rPr>
        <w:t> Гц</w:t>
      </w:r>
      <w:r w:rsidRPr="005D358A">
        <w:rPr>
          <w:b/>
        </w:rPr>
        <w:t xml:space="preserve">, а их фильтрация – в соответствии с самым последним изданием </w:t>
      </w:r>
      <w:proofErr w:type="spellStart"/>
      <w:r w:rsidRPr="005D358A">
        <w:rPr>
          <w:b/>
        </w:rPr>
        <w:t>ISO</w:t>
      </w:r>
      <w:proofErr w:type="spellEnd"/>
      <w:r w:rsidR="007D7F6E" w:rsidRPr="005D358A">
        <w:rPr>
          <w:b/>
        </w:rPr>
        <w:t> </w:t>
      </w:r>
      <w:r w:rsidRPr="005D358A">
        <w:rPr>
          <w:b/>
        </w:rPr>
        <w:t>6487 (</w:t>
      </w:r>
      <w:proofErr w:type="spellStart"/>
      <w:r w:rsidRPr="005D358A">
        <w:rPr>
          <w:b/>
        </w:rPr>
        <w:t>CFC</w:t>
      </w:r>
      <w:proofErr w:type="spellEnd"/>
      <w:r w:rsidRPr="005D358A">
        <w:rPr>
          <w:b/>
        </w:rPr>
        <w:t xml:space="preserve"> 1</w:t>
      </w:r>
      <w:r w:rsidR="00F119D2">
        <w:rPr>
          <w:b/>
        </w:rPr>
        <w:t>8</w:t>
      </w:r>
      <w:r w:rsidRPr="005D358A">
        <w:rPr>
          <w:b/>
        </w:rPr>
        <w:t>0).</w:t>
      </w:r>
    </w:p>
    <w:p w14:paraId="615CF9EF" w14:textId="77777777" w:rsidR="00F7456E" w:rsidRPr="005D358A" w:rsidRDefault="00F7456E" w:rsidP="007D7F6E">
      <w:pPr>
        <w:pStyle w:val="SingleTxtG"/>
        <w:ind w:left="2268"/>
        <w:rPr>
          <w:b/>
          <w:bCs/>
        </w:rPr>
      </w:pPr>
      <w:r w:rsidRPr="005D358A">
        <w:rPr>
          <w:b/>
          <w:bCs/>
        </w:rPr>
        <w:t>В случае использования системы, состоящей из девяти акселерометров, отбор данных производится при минимальной частоте 20</w:t>
      </w:r>
      <w:r w:rsidR="007D7F6E" w:rsidRPr="005D358A">
        <w:rPr>
          <w:b/>
          <w:bCs/>
        </w:rPr>
        <w:t> </w:t>
      </w:r>
      <w:r w:rsidRPr="005D358A">
        <w:rPr>
          <w:b/>
          <w:bCs/>
        </w:rPr>
        <w:t>000</w:t>
      </w:r>
      <w:r w:rsidR="00172CF0" w:rsidRPr="005D358A">
        <w:rPr>
          <w:b/>
          <w:bCs/>
        </w:rPr>
        <w:t> Гц</w:t>
      </w:r>
      <w:r w:rsidRPr="005D358A">
        <w:rPr>
          <w:b/>
          <w:bCs/>
        </w:rPr>
        <w:t xml:space="preserve">, а их фильтрация – в соответствии с самым последним изданием </w:t>
      </w:r>
      <w:proofErr w:type="spellStart"/>
      <w:r w:rsidRPr="005D358A">
        <w:rPr>
          <w:b/>
          <w:bCs/>
        </w:rPr>
        <w:t>ISO</w:t>
      </w:r>
      <w:proofErr w:type="spellEnd"/>
      <w:r w:rsidR="007D7F6E" w:rsidRPr="005D358A">
        <w:rPr>
          <w:b/>
          <w:bCs/>
        </w:rPr>
        <w:t> </w:t>
      </w:r>
      <w:r w:rsidRPr="005D358A">
        <w:rPr>
          <w:b/>
          <w:bCs/>
        </w:rPr>
        <w:t>6487 (</w:t>
      </w:r>
      <w:proofErr w:type="spellStart"/>
      <w:r w:rsidRPr="005D358A">
        <w:rPr>
          <w:b/>
          <w:bCs/>
        </w:rPr>
        <w:t>CFC</w:t>
      </w:r>
      <w:proofErr w:type="spellEnd"/>
      <w:r w:rsidR="007D7F6E" w:rsidRPr="005D358A">
        <w:rPr>
          <w:b/>
          <w:bCs/>
        </w:rPr>
        <w:t> </w:t>
      </w:r>
      <w:r w:rsidRPr="005D358A">
        <w:rPr>
          <w:b/>
          <w:bCs/>
        </w:rPr>
        <w:t>1000). Расстояние между акселерометрами, находящимися на каждой оси</w:t>
      </w:r>
      <w:r w:rsidR="00F119D2">
        <w:rPr>
          <w:b/>
          <w:bCs/>
        </w:rPr>
        <w:t>,</w:t>
      </w:r>
      <w:r w:rsidRPr="005D358A">
        <w:rPr>
          <w:b/>
          <w:bCs/>
        </w:rPr>
        <w:t xml:space="preserve"> должно составлять не менее 25</w:t>
      </w:r>
      <w:r w:rsidR="002D703A" w:rsidRPr="005D358A">
        <w:rPr>
          <w:b/>
          <w:bCs/>
        </w:rPr>
        <w:t> мм</w:t>
      </w:r>
      <w:r w:rsidRPr="005D358A">
        <w:rPr>
          <w:b/>
          <w:bCs/>
        </w:rPr>
        <w:t>.</w:t>
      </w:r>
    </w:p>
    <w:p w14:paraId="46ED347E" w14:textId="77777777" w:rsidR="00F7456E" w:rsidRPr="005D358A" w:rsidRDefault="00F7456E" w:rsidP="007D7F6E">
      <w:pPr>
        <w:pStyle w:val="SingleTxtG"/>
        <w:ind w:left="2268"/>
        <w:rPr>
          <w:b/>
          <w:bCs/>
        </w:rPr>
      </w:pPr>
      <w:r w:rsidRPr="005D358A">
        <w:rPr>
          <w:b/>
          <w:bCs/>
        </w:rPr>
        <w:t>Если используются датчики угловой скорости (в общей сложности три датчика), то они размещаются на каждой анатомической оси (</w:t>
      </w:r>
      <w:r w:rsidR="004F13BE" w:rsidRPr="005D358A">
        <w:rPr>
          <w:b/>
          <w:bCs/>
        </w:rPr>
        <w:t>X</w:t>
      </w:r>
      <w:r w:rsidRPr="005D358A">
        <w:rPr>
          <w:b/>
          <w:bCs/>
        </w:rPr>
        <w:t>, Y и Z).</w:t>
      </w:r>
    </w:p>
    <w:p w14:paraId="1503AA7B" w14:textId="77777777" w:rsidR="00F7456E" w:rsidRPr="005D358A" w:rsidRDefault="00F7456E" w:rsidP="007D7F6E">
      <w:pPr>
        <w:pStyle w:val="SingleTxtG"/>
        <w:ind w:left="2268"/>
        <w:rPr>
          <w:b/>
          <w:bCs/>
        </w:rPr>
      </w:pPr>
      <w:r w:rsidRPr="005D358A">
        <w:rPr>
          <w:b/>
          <w:bCs/>
        </w:rPr>
        <w:tab/>
        <w:t xml:space="preserve">Любые предметы, прикрепленные к муляжу головы, должны учитываться в его общей массе и моменте инерции. </w:t>
      </w:r>
    </w:p>
    <w:p w14:paraId="48AFE8F4" w14:textId="77777777" w:rsidR="00F7456E" w:rsidRPr="005D358A" w:rsidRDefault="00F7456E" w:rsidP="007D7F6E">
      <w:pPr>
        <w:pStyle w:val="SingleTxtG"/>
        <w:ind w:left="2268"/>
        <w:rPr>
          <w:b/>
          <w:bCs/>
        </w:rPr>
      </w:pPr>
      <w:r w:rsidRPr="005D358A">
        <w:rPr>
          <w:b/>
          <w:bCs/>
        </w:rPr>
        <w:t>Акселерометр должен выдерживать максимальное ускорение 2</w:t>
      </w:r>
      <w:r w:rsidR="007D7F6E" w:rsidRPr="005D358A">
        <w:rPr>
          <w:b/>
          <w:bCs/>
        </w:rPr>
        <w:t> </w:t>
      </w:r>
      <w:r w:rsidRPr="005D358A">
        <w:rPr>
          <w:b/>
          <w:bCs/>
        </w:rPr>
        <w:t>000</w:t>
      </w:r>
      <w:r w:rsidR="007D7F6E" w:rsidRPr="005D358A">
        <w:rPr>
          <w:b/>
          <w:bCs/>
        </w:rPr>
        <w:t> </w:t>
      </w:r>
      <w:r w:rsidRPr="005D358A">
        <w:rPr>
          <w:b/>
          <w:bCs/>
        </w:rPr>
        <w:t xml:space="preserve">g без повреждения. Датчики угловой скорости, если они используются, должны выдерживать максимальную скорость вращения 200 рад/с. </w:t>
      </w:r>
    </w:p>
    <w:p w14:paraId="1F88C24B" w14:textId="77777777" w:rsidR="00F7456E" w:rsidRPr="005D358A" w:rsidRDefault="00F7456E" w:rsidP="00F7456E">
      <w:pPr>
        <w:pStyle w:val="SingleTxtG"/>
        <w:ind w:left="2268" w:hanging="1134"/>
        <w:rPr>
          <w:b/>
          <w:bCs/>
        </w:rPr>
      </w:pPr>
      <w:r w:rsidRPr="005D358A">
        <w:rPr>
          <w:b/>
          <w:bCs/>
        </w:rPr>
        <w:t>2.7</w:t>
      </w:r>
      <w:r w:rsidRPr="005D358A">
        <w:rPr>
          <w:b/>
          <w:bCs/>
        </w:rPr>
        <w:tab/>
        <w:t xml:space="preserve">Калибровочное испытание на определение коэффициента трения муляжа головы </w:t>
      </w:r>
    </w:p>
    <w:p w14:paraId="5C926F11" w14:textId="77777777" w:rsidR="00F7456E" w:rsidRPr="005D358A" w:rsidRDefault="00F7456E" w:rsidP="00F7456E">
      <w:pPr>
        <w:pStyle w:val="SingleTxtG"/>
        <w:ind w:left="2268"/>
        <w:rPr>
          <w:b/>
          <w:bCs/>
        </w:rPr>
      </w:pPr>
      <w:r w:rsidRPr="005D358A">
        <w:rPr>
          <w:b/>
          <w:bCs/>
        </w:rPr>
        <w:t>Муляж головы устанавливают таким образом, чтобы его нижняя плоскость располагалась горизонтально. Ось Z муляжа головы должна быть нацелена на положительное направление вертикальной оси. Должна использоваться гибкая лента, как показано на рис.</w:t>
      </w:r>
      <w:r w:rsidR="00151A77" w:rsidRPr="005D358A">
        <w:rPr>
          <w:b/>
          <w:bCs/>
        </w:rPr>
        <w:t xml:space="preserve"> </w:t>
      </w:r>
      <w:r w:rsidRPr="005D358A">
        <w:rPr>
          <w:b/>
          <w:bCs/>
        </w:rPr>
        <w:t xml:space="preserve">1, которая должна содержать нейлоновую ленту с </w:t>
      </w:r>
      <w:r w:rsidRPr="005D358A">
        <w:rPr>
          <w:b/>
          <w:bCs/>
        </w:rPr>
        <w:lastRenderedPageBreak/>
        <w:t>хлопчатобумажной поверхностью. Модуль упругости гибкой ленты должен составлять минимум 4 Н/мм. Плотность обычной ткани из чистого хлопка без печати должна составлять 125 г/м</w:t>
      </w:r>
      <w:r w:rsidRPr="005D358A">
        <w:rPr>
          <w:b/>
          <w:bCs/>
          <w:vertAlign w:val="superscript"/>
        </w:rPr>
        <w:t>2</w:t>
      </w:r>
      <w:r w:rsidR="002D703A" w:rsidRPr="005D358A">
        <w:rPr>
          <w:b/>
          <w:bCs/>
        </w:rPr>
        <w:t> ± </w:t>
      </w:r>
      <w:r w:rsidRPr="005D358A">
        <w:rPr>
          <w:rFonts w:cs="Courier New"/>
          <w:b/>
          <w:bCs/>
        </w:rPr>
        <w:t>25 г.</w:t>
      </w:r>
      <w:r w:rsidRPr="005D358A">
        <w:rPr>
          <w:b/>
          <w:bCs/>
        </w:rPr>
        <w:t xml:space="preserve"> </w:t>
      </w:r>
    </w:p>
    <w:p w14:paraId="78BBC560" w14:textId="77777777" w:rsidR="00F7456E" w:rsidRPr="005D358A" w:rsidRDefault="00F7456E" w:rsidP="00F7456E">
      <w:pPr>
        <w:pStyle w:val="SingleTxtG"/>
        <w:ind w:left="2268"/>
        <w:rPr>
          <w:rFonts w:cs="Courier New"/>
          <w:b/>
          <w:sz w:val="18"/>
          <w:szCs w:val="18"/>
        </w:rPr>
      </w:pPr>
      <w:r w:rsidRPr="005D358A">
        <w:rPr>
          <w:b/>
          <w:bCs/>
        </w:rPr>
        <w:t>Гибкая лента размещается таким образом, чтобы она закрывала четверть муляжа головы. К одному из концов крепится груз массой 2 кг, а к другому – регулятор силы натяжения. Производится три цикла натяжения, а затем измеряется средняя максимальная сила натяжения в пяти последующих циклах. Значение этой силы должно составлять 25</w:t>
      </w:r>
      <w:r w:rsidR="007D7F6E" w:rsidRPr="005D358A">
        <w:rPr>
          <w:b/>
          <w:bCs/>
        </w:rPr>
        <w:t>−</w:t>
      </w:r>
      <w:r w:rsidRPr="005D358A">
        <w:rPr>
          <w:b/>
          <w:bCs/>
        </w:rPr>
        <w:t xml:space="preserve">27 Н. </w:t>
      </w:r>
    </w:p>
    <w:p w14:paraId="568FEAC9" w14:textId="77777777" w:rsidR="00F7456E" w:rsidRPr="005D358A" w:rsidRDefault="007D7F6E" w:rsidP="007D7F6E">
      <w:pPr>
        <w:pStyle w:val="H23G"/>
        <w:ind w:left="2268"/>
      </w:pPr>
      <w:r w:rsidRPr="005D358A">
        <w:rPr>
          <w:b w:val="0"/>
          <w:bCs/>
        </w:rPr>
        <w:tab/>
      </w:r>
      <w:r w:rsidRPr="005D358A">
        <w:rPr>
          <w:b w:val="0"/>
          <w:bCs/>
        </w:rPr>
        <w:tab/>
      </w:r>
      <w:r w:rsidR="00F7456E" w:rsidRPr="005D358A">
        <w:rPr>
          <w:b w:val="0"/>
          <w:bCs/>
        </w:rPr>
        <w:t>Рис. 1</w:t>
      </w:r>
      <w:r w:rsidR="00F7456E" w:rsidRPr="005D358A">
        <w:rPr>
          <w:b w:val="0"/>
          <w:bCs/>
        </w:rPr>
        <w:br/>
      </w:r>
      <w:bookmarkStart w:id="36" w:name="OLE_LINK79"/>
      <w:bookmarkStart w:id="37" w:name="OLE_LINK80"/>
      <w:r w:rsidR="00F7456E" w:rsidRPr="005D358A">
        <w:t>Схема испытания на измерение коэффициента трения</w:t>
      </w:r>
      <w:bookmarkEnd w:id="36"/>
      <w:bookmarkEnd w:id="37"/>
    </w:p>
    <w:p w14:paraId="6A2F050C" w14:textId="77777777" w:rsidR="00F7456E" w:rsidRPr="005D358A" w:rsidRDefault="00F7456E" w:rsidP="007D7F6E">
      <w:pPr>
        <w:pStyle w:val="SingleTxtG"/>
        <w:ind w:left="2268"/>
        <w:rPr>
          <w:rFonts w:cs="Courier New"/>
          <w:b/>
          <w:sz w:val="18"/>
          <w:szCs w:val="18"/>
        </w:rPr>
      </w:pPr>
      <w:r w:rsidRPr="005D358A">
        <w:rPr>
          <w:rFonts w:cs="Courier New"/>
          <w:b/>
          <w:noProof/>
          <w:sz w:val="18"/>
          <w:szCs w:val="18"/>
          <w:lang w:eastAsia="zh-CN"/>
        </w:rPr>
        <w:drawing>
          <wp:inline distT="0" distB="0" distL="0" distR="0" wp14:anchorId="73D53F31" wp14:editId="56E62220">
            <wp:extent cx="2090426" cy="2331484"/>
            <wp:effectExtent l="0" t="0" r="508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90426" cy="2331484"/>
                    </a:xfrm>
                    <a:prstGeom prst="rect">
                      <a:avLst/>
                    </a:prstGeom>
                  </pic:spPr>
                </pic:pic>
              </a:graphicData>
            </a:graphic>
          </wp:inline>
        </w:drawing>
      </w:r>
    </w:p>
    <w:p w14:paraId="28E18A02" w14:textId="77777777" w:rsidR="00F7456E" w:rsidRPr="005D358A" w:rsidRDefault="00F7456E" w:rsidP="00F7456E">
      <w:pPr>
        <w:pStyle w:val="SingleTxtG"/>
        <w:ind w:left="2268" w:hanging="1134"/>
        <w:rPr>
          <w:b/>
          <w:bCs/>
        </w:rPr>
      </w:pPr>
      <w:r w:rsidRPr="005D358A">
        <w:rPr>
          <w:b/>
          <w:bCs/>
        </w:rPr>
        <w:t xml:space="preserve">3. </w:t>
      </w:r>
      <w:r w:rsidRPr="005D358A">
        <w:rPr>
          <w:b/>
          <w:bCs/>
        </w:rPr>
        <w:tab/>
        <w:t>Метод испытания</w:t>
      </w:r>
    </w:p>
    <w:p w14:paraId="6F7830BC" w14:textId="77777777" w:rsidR="00F7456E" w:rsidRPr="005D358A" w:rsidRDefault="00F7456E" w:rsidP="00F7456E">
      <w:pPr>
        <w:pStyle w:val="SingleTxtG"/>
        <w:ind w:left="2268" w:hanging="1134"/>
        <w:rPr>
          <w:b/>
          <w:bCs/>
        </w:rPr>
      </w:pPr>
      <w:r w:rsidRPr="005D358A">
        <w:rPr>
          <w:b/>
          <w:bCs/>
        </w:rPr>
        <w:t xml:space="preserve">3.1 </w:t>
      </w:r>
      <w:r w:rsidRPr="005D358A">
        <w:rPr>
          <w:b/>
          <w:bCs/>
        </w:rPr>
        <w:tab/>
        <w:t>Принцип</w:t>
      </w:r>
    </w:p>
    <w:p w14:paraId="70F29D78" w14:textId="77777777" w:rsidR="00F7456E" w:rsidRPr="005D358A" w:rsidRDefault="00F7456E" w:rsidP="00F7456E">
      <w:pPr>
        <w:pStyle w:val="SingleTxtG"/>
        <w:ind w:left="2268"/>
        <w:rPr>
          <w:b/>
          <w:bCs/>
        </w:rPr>
      </w:pPr>
      <w:r w:rsidRPr="005D358A">
        <w:rPr>
          <w:b/>
          <w:bCs/>
        </w:rPr>
        <w:t xml:space="preserve">Шлем устанавливается на муляже головы надлежащего размера в соответствии с требованиями приложения 5. Шлем устанавливается в соответствии с </w:t>
      </w:r>
      <w:proofErr w:type="spellStart"/>
      <w:r w:rsidRPr="005D358A">
        <w:rPr>
          <w:b/>
          <w:bCs/>
        </w:rPr>
        <w:t>ППГ</w:t>
      </w:r>
      <w:proofErr w:type="spellEnd"/>
      <w:r w:rsidRPr="005D358A">
        <w:rPr>
          <w:b/>
          <w:bCs/>
        </w:rPr>
        <w:t xml:space="preserve"> (показателем положения головы), указанным изготовителем, если он не известен; шлем отклоняется назад таким образом, чтобы передняя кромка шлема переместилась в средней плоскости на 25</w:t>
      </w:r>
      <w:r w:rsidR="002D703A" w:rsidRPr="005D358A">
        <w:rPr>
          <w:b/>
          <w:bCs/>
        </w:rPr>
        <w:t> мм</w:t>
      </w:r>
      <w:r w:rsidRPr="005D358A">
        <w:rPr>
          <w:b/>
          <w:bCs/>
        </w:rPr>
        <w:t>. Затем допускается падение шлема с указанной скоростью на жестко установленную опору.</w:t>
      </w:r>
    </w:p>
    <w:p w14:paraId="26900A7E" w14:textId="77777777" w:rsidR="00F7456E" w:rsidRPr="005D358A" w:rsidRDefault="00F7456E" w:rsidP="00F7456E">
      <w:pPr>
        <w:pStyle w:val="SingleTxtG"/>
        <w:keepNext/>
        <w:keepLines/>
        <w:ind w:left="2268" w:hanging="1134"/>
        <w:rPr>
          <w:b/>
          <w:bCs/>
        </w:rPr>
      </w:pPr>
      <w:r w:rsidRPr="005D358A">
        <w:rPr>
          <w:b/>
          <w:bCs/>
        </w:rPr>
        <w:t xml:space="preserve">3.2 </w:t>
      </w:r>
      <w:r w:rsidRPr="005D358A">
        <w:rPr>
          <w:b/>
          <w:bCs/>
        </w:rPr>
        <w:tab/>
        <w:t xml:space="preserve">Прибор </w:t>
      </w:r>
    </w:p>
    <w:p w14:paraId="7EEF4E06" w14:textId="77777777" w:rsidR="00F7456E" w:rsidRPr="005D358A" w:rsidRDefault="00F7456E" w:rsidP="00F7456E">
      <w:pPr>
        <w:pStyle w:val="SingleTxtG"/>
        <w:keepNext/>
        <w:keepLines/>
        <w:ind w:left="2268" w:hanging="1134"/>
        <w:rPr>
          <w:b/>
          <w:bCs/>
        </w:rPr>
      </w:pPr>
      <w:r w:rsidRPr="005D358A">
        <w:rPr>
          <w:b/>
          <w:bCs/>
        </w:rPr>
        <w:t xml:space="preserve">3.2.1 </w:t>
      </w:r>
      <w:r w:rsidRPr="005D358A">
        <w:rPr>
          <w:b/>
          <w:bCs/>
        </w:rPr>
        <w:tab/>
        <w:t xml:space="preserve">Основание </w:t>
      </w:r>
    </w:p>
    <w:p w14:paraId="3D913C9B" w14:textId="77777777" w:rsidR="00F7456E" w:rsidRPr="005D358A" w:rsidRDefault="00F7456E" w:rsidP="00F7456E">
      <w:pPr>
        <w:pStyle w:val="SingleTxtG"/>
        <w:ind w:left="2268"/>
        <w:rPr>
          <w:b/>
          <w:bCs/>
        </w:rPr>
      </w:pPr>
      <w:r w:rsidRPr="005D358A">
        <w:rPr>
          <w:b/>
          <w:bCs/>
        </w:rPr>
        <w:t>Основание (C на рис. 2) должно быть твердым и должно быть изготовлено из стали либо железобетона. Масса основания должна составлять не менее 500 кг. По крайней мере его 25-миллиметровый верхний слой должен состоять из стали и крепиться к бетону, если он имеется. Ни одна из частей основания с опорой в сборе не должна характеризоваться резонансной частотой, способной повлиять на измерения.</w:t>
      </w:r>
    </w:p>
    <w:p w14:paraId="07CEED0A" w14:textId="77777777" w:rsidR="00F7456E" w:rsidRPr="005D358A" w:rsidRDefault="00F7456E" w:rsidP="00F7456E">
      <w:pPr>
        <w:pStyle w:val="SingleTxtG"/>
        <w:keepNext/>
        <w:keepLines/>
        <w:ind w:left="2268" w:hanging="1134"/>
        <w:rPr>
          <w:b/>
          <w:bCs/>
        </w:rPr>
      </w:pPr>
      <w:r w:rsidRPr="005D358A">
        <w:rPr>
          <w:b/>
          <w:bCs/>
        </w:rPr>
        <w:t xml:space="preserve">3.2.2 </w:t>
      </w:r>
      <w:r w:rsidRPr="005D358A">
        <w:rPr>
          <w:b/>
          <w:bCs/>
        </w:rPr>
        <w:tab/>
        <w:t xml:space="preserve">Опора </w:t>
      </w:r>
    </w:p>
    <w:p w14:paraId="28684D3C" w14:textId="77777777" w:rsidR="00F7456E" w:rsidRPr="005D358A" w:rsidRDefault="00F7456E" w:rsidP="00F7456E">
      <w:pPr>
        <w:pStyle w:val="SingleTxtG"/>
        <w:ind w:left="2268"/>
        <w:rPr>
          <w:b/>
          <w:bCs/>
        </w:rPr>
      </w:pPr>
      <w:r w:rsidRPr="005D358A">
        <w:rPr>
          <w:b/>
          <w:bCs/>
        </w:rPr>
        <w:t>Опора (A) должна быть изготовлена из прочного стального цилиндра диаметром 130</w:t>
      </w:r>
      <w:r w:rsidR="002D703A" w:rsidRPr="005D358A">
        <w:rPr>
          <w:b/>
          <w:bCs/>
        </w:rPr>
        <w:t> мм</w:t>
      </w:r>
      <w:r w:rsidRPr="005D358A">
        <w:rPr>
          <w:b/>
          <w:bCs/>
        </w:rPr>
        <w:t xml:space="preserve"> (рис. 2). Этот цилиндр обрезается под углом (α) 45</w:t>
      </w:r>
      <w:r w:rsidR="00151A77" w:rsidRPr="005D358A">
        <w:rPr>
          <w:b/>
          <w:bCs/>
        </w:rPr>
        <w:t>º</w:t>
      </w:r>
      <w:r w:rsidRPr="005D358A">
        <w:rPr>
          <w:b/>
          <w:bCs/>
        </w:rPr>
        <w:t xml:space="preserve">, как показано на рис. 2. Угол (α) </w:t>
      </w:r>
      <w:r w:rsidR="00B92992" w:rsidRPr="005D358A">
        <w:rPr>
          <w:b/>
          <w:bCs/>
        </w:rPr>
        <w:t>опоры</w:t>
      </w:r>
      <w:r w:rsidRPr="005D358A">
        <w:rPr>
          <w:b/>
          <w:bCs/>
        </w:rPr>
        <w:t xml:space="preserve"> определяется от горизонтальной плоскости (см. рис. 2). Высота опоры (h) должна составлять 30</w:t>
      </w:r>
      <w:r w:rsidR="002D703A" w:rsidRPr="005D358A">
        <w:rPr>
          <w:b/>
          <w:bCs/>
        </w:rPr>
        <w:t> мм ± </w:t>
      </w:r>
      <w:r w:rsidRPr="005D358A">
        <w:rPr>
          <w:b/>
          <w:bCs/>
        </w:rPr>
        <w:t>2</w:t>
      </w:r>
      <w:r w:rsidR="002D703A" w:rsidRPr="005D358A">
        <w:rPr>
          <w:b/>
          <w:bCs/>
        </w:rPr>
        <w:t> мм</w:t>
      </w:r>
      <w:r w:rsidRPr="005D358A">
        <w:rPr>
          <w:b/>
          <w:bCs/>
        </w:rPr>
        <w:t>.</w:t>
      </w:r>
    </w:p>
    <w:p w14:paraId="4467BDE7" w14:textId="77777777" w:rsidR="00F7456E" w:rsidRPr="005D358A" w:rsidRDefault="00151A77" w:rsidP="00F7456E">
      <w:pPr>
        <w:pStyle w:val="SingleTxtG"/>
        <w:ind w:left="2268"/>
        <w:rPr>
          <w:b/>
          <w:bCs/>
        </w:rPr>
      </w:pPr>
      <w:r w:rsidRPr="005D358A">
        <w:rPr>
          <w:b/>
          <w:bCs/>
        </w:rPr>
        <w:t>Т</w:t>
      </w:r>
      <w:r w:rsidR="00F7456E" w:rsidRPr="005D358A">
        <w:rPr>
          <w:b/>
          <w:bCs/>
        </w:rPr>
        <w:t>очка первого соприкосновения шлема и опоры должна находиться по меньшей мере на 10</w:t>
      </w:r>
      <w:r w:rsidR="002D703A" w:rsidRPr="005D358A">
        <w:rPr>
          <w:b/>
          <w:bCs/>
        </w:rPr>
        <w:t> мм</w:t>
      </w:r>
      <w:r w:rsidR="00F7456E" w:rsidRPr="005D358A">
        <w:rPr>
          <w:b/>
          <w:bCs/>
        </w:rPr>
        <w:t xml:space="preserve"> ниже верхнего края опоры. </w:t>
      </w:r>
    </w:p>
    <w:p w14:paraId="5AED2F38" w14:textId="77777777" w:rsidR="00F7456E" w:rsidRPr="005D358A" w:rsidRDefault="00F7456E" w:rsidP="00F7456E">
      <w:pPr>
        <w:pStyle w:val="SingleTxtG"/>
        <w:ind w:left="2268"/>
        <w:rPr>
          <w:b/>
          <w:bCs/>
        </w:rPr>
      </w:pPr>
      <w:r w:rsidRPr="005D358A">
        <w:rPr>
          <w:b/>
          <w:bCs/>
        </w:rPr>
        <w:lastRenderedPageBreak/>
        <w:t xml:space="preserve">На верхней части всей поверхности опоры надежно закрепляется наждачное полотно с обозначением твердости P80 в соответствии с </w:t>
      </w:r>
      <w:proofErr w:type="spellStart"/>
      <w:r w:rsidRPr="005D358A">
        <w:rPr>
          <w:b/>
          <w:bCs/>
        </w:rPr>
        <w:t>ISO</w:t>
      </w:r>
      <w:proofErr w:type="spellEnd"/>
      <w:r w:rsidR="00151A77" w:rsidRPr="005D358A">
        <w:rPr>
          <w:b/>
          <w:bCs/>
        </w:rPr>
        <w:t> </w:t>
      </w:r>
      <w:r w:rsidRPr="005D358A">
        <w:rPr>
          <w:b/>
          <w:bCs/>
        </w:rPr>
        <w:t>6344-1. Это наждачное полотно заменяется после его значительного повреждения (после проведения до трех испытаний).</w:t>
      </w:r>
    </w:p>
    <w:p w14:paraId="58394B30" w14:textId="77777777" w:rsidR="00F7456E" w:rsidRPr="005D358A" w:rsidRDefault="00F7456E" w:rsidP="00F7456E">
      <w:pPr>
        <w:pStyle w:val="SingleTxtG"/>
        <w:ind w:left="2268"/>
        <w:rPr>
          <w:b/>
          <w:bCs/>
        </w:rPr>
      </w:pPr>
      <w:r w:rsidRPr="005D358A">
        <w:rPr>
          <w:b/>
          <w:bCs/>
        </w:rPr>
        <w:t>Опора не должна перемещаться более чем на 2</w:t>
      </w:r>
      <w:r w:rsidR="002D703A" w:rsidRPr="005D358A">
        <w:rPr>
          <w:b/>
          <w:bCs/>
        </w:rPr>
        <w:t> мм</w:t>
      </w:r>
      <w:r w:rsidRPr="005D358A">
        <w:rPr>
          <w:b/>
          <w:bCs/>
        </w:rPr>
        <w:t xml:space="preserve"> в направлении</w:t>
      </w:r>
      <w:r w:rsidR="00D154E8" w:rsidRPr="005D358A">
        <w:rPr>
          <w:b/>
          <w:bCs/>
        </w:rPr>
        <w:t xml:space="preserve"> </w:t>
      </w:r>
      <w:r w:rsidR="004F13BE" w:rsidRPr="005D358A">
        <w:rPr>
          <w:b/>
          <w:bCs/>
        </w:rPr>
        <w:t>X</w:t>
      </w:r>
      <w:r w:rsidR="00D154E8" w:rsidRPr="005D358A">
        <w:rPr>
          <w:b/>
          <w:bCs/>
        </w:rPr>
        <w:t xml:space="preserve"> </w:t>
      </w:r>
      <w:r w:rsidRPr="005D358A">
        <w:rPr>
          <w:b/>
          <w:bCs/>
        </w:rPr>
        <w:t>при сбрасывании 58-сантиметрового муляжа головы со шлемом весом не менее 1 кг с вертикальной (Z) скоростью 6 м/с.</w:t>
      </w:r>
    </w:p>
    <w:p w14:paraId="29065418" w14:textId="77777777" w:rsidR="00F7456E" w:rsidRPr="005D358A" w:rsidRDefault="00570873" w:rsidP="00570873">
      <w:pPr>
        <w:pStyle w:val="H23G"/>
        <w:ind w:left="2268"/>
      </w:pPr>
      <w:r w:rsidRPr="005D358A">
        <w:rPr>
          <w:b w:val="0"/>
          <w:bCs/>
        </w:rPr>
        <w:tab/>
      </w:r>
      <w:r w:rsidRPr="005D358A">
        <w:rPr>
          <w:b w:val="0"/>
          <w:bCs/>
        </w:rPr>
        <w:tab/>
      </w:r>
      <w:r w:rsidR="00F7456E" w:rsidRPr="005D358A">
        <w:rPr>
          <w:b w:val="0"/>
          <w:bCs/>
        </w:rPr>
        <w:t>Рис. 2</w:t>
      </w:r>
      <w:r w:rsidR="00F7456E" w:rsidRPr="005D358A">
        <w:rPr>
          <w:b w:val="0"/>
          <w:bCs/>
        </w:rPr>
        <w:br/>
      </w:r>
      <w:r w:rsidR="00F7456E" w:rsidRPr="005D358A">
        <w:t>Прибор для испытаний</w:t>
      </w:r>
    </w:p>
    <w:p w14:paraId="72D4E685" w14:textId="77777777" w:rsidR="00F7456E" w:rsidRPr="005D358A" w:rsidRDefault="00F7456E" w:rsidP="00570873">
      <w:pPr>
        <w:spacing w:after="240"/>
        <w:ind w:right="1134"/>
        <w:jc w:val="center"/>
        <w:rPr>
          <w:rFonts w:cs="Courier New"/>
          <w:b/>
          <w:sz w:val="18"/>
          <w:szCs w:val="18"/>
          <w:highlight w:val="yellow"/>
        </w:rPr>
      </w:pPr>
      <w:r w:rsidRPr="005D358A">
        <w:rPr>
          <w:rFonts w:cs="Courier New"/>
          <w:b/>
          <w:noProof/>
          <w:sz w:val="18"/>
          <w:szCs w:val="18"/>
          <w:highlight w:val="yellow"/>
          <w:lang w:eastAsia="zh-CN"/>
        </w:rPr>
        <w:drawing>
          <wp:inline distT="0" distB="0" distL="0" distR="0" wp14:anchorId="55B8120C" wp14:editId="119929D5">
            <wp:extent cx="2590800" cy="2378497"/>
            <wp:effectExtent l="0" t="0" r="0" b="0"/>
            <wp:docPr id="317" name="Immagin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0699" t="32927" r="45373" b="11694"/>
                    <a:stretch/>
                  </pic:blipFill>
                  <pic:spPr bwMode="auto">
                    <a:xfrm>
                      <a:off x="0" y="0"/>
                      <a:ext cx="2590800" cy="2378497"/>
                    </a:xfrm>
                    <a:prstGeom prst="rect">
                      <a:avLst/>
                    </a:prstGeom>
                    <a:ln>
                      <a:noFill/>
                    </a:ln>
                    <a:extLst>
                      <a:ext uri="{53640926-AAD7-44D8-BBD7-CCE9431645EC}">
                        <a14:shadowObscured xmlns:a14="http://schemas.microsoft.com/office/drawing/2010/main"/>
                      </a:ext>
                    </a:extLst>
                  </pic:spPr>
                </pic:pic>
              </a:graphicData>
            </a:graphic>
          </wp:inline>
        </w:drawing>
      </w:r>
    </w:p>
    <w:p w14:paraId="6C9C794B" w14:textId="77777777" w:rsidR="00F7456E" w:rsidRPr="005D358A" w:rsidRDefault="00F7456E" w:rsidP="00F7456E">
      <w:pPr>
        <w:pStyle w:val="SingleTxtG"/>
        <w:ind w:left="2268" w:hanging="1134"/>
        <w:rPr>
          <w:b/>
          <w:bCs/>
        </w:rPr>
      </w:pPr>
      <w:r w:rsidRPr="005D358A">
        <w:rPr>
          <w:b/>
          <w:bCs/>
        </w:rPr>
        <w:t xml:space="preserve">3.2.3 </w:t>
      </w:r>
      <w:r w:rsidRPr="005D358A">
        <w:rPr>
          <w:b/>
          <w:bCs/>
        </w:rPr>
        <w:tab/>
      </w:r>
      <w:bookmarkStart w:id="38" w:name="OLE_LINK83"/>
      <w:r w:rsidRPr="005D358A">
        <w:rPr>
          <w:b/>
          <w:bCs/>
        </w:rPr>
        <w:t>Система с направляющими и держатель шлема</w:t>
      </w:r>
      <w:bookmarkEnd w:id="38"/>
      <w:r w:rsidRPr="005D358A">
        <w:rPr>
          <w:b/>
          <w:bCs/>
        </w:rPr>
        <w:t xml:space="preserve"> </w:t>
      </w:r>
    </w:p>
    <w:p w14:paraId="49E6318D" w14:textId="77777777" w:rsidR="00F7456E" w:rsidRPr="005D358A" w:rsidRDefault="00F7456E" w:rsidP="00F7456E">
      <w:pPr>
        <w:pStyle w:val="SingleTxtG"/>
        <w:ind w:left="2268"/>
        <w:rPr>
          <w:b/>
          <w:bCs/>
        </w:rPr>
      </w:pPr>
      <w:r w:rsidRPr="005D358A">
        <w:rPr>
          <w:b/>
          <w:bCs/>
        </w:rPr>
        <w:t>Система с направляющими должна обеспечивать установку муляжа головы под любым первоначальным углом и точки удара по шлему вертикально над опорой в пределах радиуса 10</w:t>
      </w:r>
      <w:r w:rsidR="002D703A" w:rsidRPr="005D358A">
        <w:rPr>
          <w:b/>
          <w:bCs/>
        </w:rPr>
        <w:t> мм</w:t>
      </w:r>
      <w:r w:rsidRPr="005D358A">
        <w:rPr>
          <w:b/>
          <w:bCs/>
        </w:rPr>
        <w:t>. Система с направляющими должна обеспечивать падение муляжа головы/шлема в сборе на опору со скоростью удара не менее 95% от скорости, которая теоретически возможна при свободном падении. Система с направляющими крепится к держателю шлема, удерживающему шлем в соответствующем положении при подъеме и падении муляжа головы/шлема в сборе.</w:t>
      </w:r>
    </w:p>
    <w:p w14:paraId="1F07B914" w14:textId="77777777" w:rsidR="00F7456E" w:rsidRPr="005D358A" w:rsidRDefault="00F7456E" w:rsidP="00F7456E">
      <w:pPr>
        <w:pStyle w:val="SingleTxtG"/>
        <w:ind w:left="2268"/>
        <w:rPr>
          <w:b/>
          <w:bCs/>
        </w:rPr>
      </w:pPr>
      <w:r w:rsidRPr="005D358A">
        <w:rPr>
          <w:b/>
          <w:bCs/>
        </w:rPr>
        <w:t xml:space="preserve">Держатель шлема не должен оказывать воздействие на муляж головы/шлем в сборе в момент удара об опору и через 30 </w:t>
      </w:r>
      <w:proofErr w:type="spellStart"/>
      <w:r w:rsidRPr="005D358A">
        <w:rPr>
          <w:b/>
          <w:bCs/>
        </w:rPr>
        <w:t>мс</w:t>
      </w:r>
      <w:proofErr w:type="spellEnd"/>
      <w:r w:rsidRPr="005D358A">
        <w:rPr>
          <w:b/>
          <w:bCs/>
        </w:rPr>
        <w:t xml:space="preserve"> после первого соприкосновения с опорой. </w:t>
      </w:r>
    </w:p>
    <w:p w14:paraId="0653F95A" w14:textId="77777777" w:rsidR="00F7456E" w:rsidRPr="005D358A" w:rsidRDefault="00F7456E" w:rsidP="00F7456E">
      <w:pPr>
        <w:pStyle w:val="SingleTxtG"/>
        <w:widowControl w:val="0"/>
        <w:ind w:left="2268" w:hanging="1134"/>
        <w:rPr>
          <w:b/>
          <w:bCs/>
        </w:rPr>
      </w:pPr>
      <w:r w:rsidRPr="005D358A">
        <w:rPr>
          <w:b/>
          <w:bCs/>
        </w:rPr>
        <w:t xml:space="preserve">3.3 </w:t>
      </w:r>
      <w:r w:rsidRPr="005D358A">
        <w:rPr>
          <w:b/>
          <w:bCs/>
        </w:rPr>
        <w:tab/>
        <w:t>Измерение скорости удара</w:t>
      </w:r>
    </w:p>
    <w:p w14:paraId="5E91B74D" w14:textId="77777777" w:rsidR="00F7456E" w:rsidRPr="005D358A" w:rsidRDefault="00F7456E" w:rsidP="00F7456E">
      <w:pPr>
        <w:pStyle w:val="SingleTxtG"/>
        <w:ind w:left="2268"/>
        <w:rPr>
          <w:b/>
          <w:bCs/>
        </w:rPr>
      </w:pPr>
      <w:r w:rsidRPr="005D358A">
        <w:rPr>
          <w:b/>
          <w:bCs/>
        </w:rPr>
        <w:t>Скорость муляжа головы/шлема в сборе измеряется с погрешностью</w:t>
      </w:r>
      <w:r w:rsidR="00570873" w:rsidRPr="005D358A">
        <w:rPr>
          <w:b/>
          <w:bCs/>
        </w:rPr>
        <w:t xml:space="preserve"> </w:t>
      </w:r>
      <w:r w:rsidR="002D703A" w:rsidRPr="005D358A">
        <w:rPr>
          <w:b/>
          <w:bCs/>
        </w:rPr>
        <w:t>±</w:t>
      </w:r>
      <w:r w:rsidRPr="005D358A">
        <w:rPr>
          <w:b/>
          <w:bCs/>
        </w:rPr>
        <w:t>0,01 м/с на расстоянии не более 60</w:t>
      </w:r>
      <w:r w:rsidR="002D703A" w:rsidRPr="005D358A">
        <w:rPr>
          <w:b/>
          <w:bCs/>
        </w:rPr>
        <w:t> мм</w:t>
      </w:r>
      <w:r w:rsidRPr="005D358A">
        <w:rPr>
          <w:b/>
          <w:bCs/>
        </w:rPr>
        <w:t xml:space="preserve"> до удара.</w:t>
      </w:r>
    </w:p>
    <w:p w14:paraId="1731FB5D" w14:textId="77777777" w:rsidR="00F7456E" w:rsidRPr="005D358A" w:rsidRDefault="00F7456E" w:rsidP="00F7456E">
      <w:pPr>
        <w:pStyle w:val="SingleTxtG"/>
        <w:ind w:left="2268" w:hanging="1134"/>
        <w:rPr>
          <w:b/>
          <w:bCs/>
        </w:rPr>
      </w:pPr>
      <w:r w:rsidRPr="005D358A">
        <w:rPr>
          <w:b/>
          <w:bCs/>
        </w:rPr>
        <w:t xml:space="preserve">3.4 </w:t>
      </w:r>
      <w:r w:rsidRPr="005D358A">
        <w:rPr>
          <w:b/>
          <w:bCs/>
        </w:rPr>
        <w:tab/>
        <w:t>Процедура</w:t>
      </w:r>
    </w:p>
    <w:p w14:paraId="7384D1F5" w14:textId="77777777" w:rsidR="00F7456E" w:rsidRPr="005D358A" w:rsidRDefault="00F7456E" w:rsidP="00F7456E">
      <w:pPr>
        <w:pStyle w:val="SingleTxtG"/>
        <w:ind w:left="2268"/>
        <w:rPr>
          <w:b/>
          <w:bCs/>
        </w:rPr>
      </w:pPr>
      <w:r w:rsidRPr="005D358A">
        <w:rPr>
          <w:b/>
          <w:bCs/>
        </w:rPr>
        <w:t>Муляж головы/шлем в сборе устанавливается с учетом конкретного угла наклона муляжа головы и точки удара об опору, затем поднимается на требуемую высоту сбрасывания и сбрасывается. Скорость удара должна составлять 8,0 (+0,15/</w:t>
      </w:r>
      <w:r w:rsidR="00D154E8" w:rsidRPr="005D358A">
        <w:rPr>
          <w:b/>
          <w:bCs/>
        </w:rPr>
        <w:t>−</w:t>
      </w:r>
      <w:r w:rsidRPr="005D358A">
        <w:rPr>
          <w:b/>
          <w:bCs/>
        </w:rPr>
        <w:t xml:space="preserve">0,0) м/с. </w:t>
      </w:r>
      <w:bookmarkStart w:id="39" w:name="OLE_LINK84"/>
      <w:bookmarkStart w:id="40" w:name="OLE_LINK85"/>
      <w:r w:rsidRPr="005D358A">
        <w:rPr>
          <w:b/>
          <w:bCs/>
        </w:rPr>
        <w:t>Трос</w:t>
      </w:r>
      <w:bookmarkEnd w:id="39"/>
      <w:bookmarkEnd w:id="40"/>
      <w:r w:rsidRPr="005D358A">
        <w:rPr>
          <w:b/>
          <w:bCs/>
        </w:rPr>
        <w:t>(ы), если он(и) имеется (имеются) не должен (не должны) влиять на перемещение шлема.</w:t>
      </w:r>
    </w:p>
    <w:p w14:paraId="4977A687" w14:textId="77777777" w:rsidR="00F7456E" w:rsidRPr="005D358A" w:rsidRDefault="00F7456E" w:rsidP="00F7456E">
      <w:pPr>
        <w:pStyle w:val="SingleTxtG"/>
        <w:ind w:left="2268" w:hanging="1134"/>
        <w:rPr>
          <w:b/>
          <w:bCs/>
        </w:rPr>
      </w:pPr>
      <w:r w:rsidRPr="005D358A">
        <w:rPr>
          <w:b/>
          <w:bCs/>
        </w:rPr>
        <w:t xml:space="preserve">3.5 </w:t>
      </w:r>
      <w:r w:rsidRPr="005D358A">
        <w:rPr>
          <w:b/>
          <w:bCs/>
        </w:rPr>
        <w:tab/>
        <w:t>Места удара</w:t>
      </w:r>
    </w:p>
    <w:p w14:paraId="0E3C7312" w14:textId="77777777" w:rsidR="00F7456E" w:rsidRPr="005D358A" w:rsidRDefault="00F7456E" w:rsidP="00F7456E">
      <w:pPr>
        <w:pStyle w:val="SingleTxtG"/>
        <w:ind w:left="2268"/>
        <w:rPr>
          <w:b/>
          <w:bCs/>
          <w:highlight w:val="yellow"/>
        </w:rPr>
      </w:pPr>
      <w:r w:rsidRPr="005D358A">
        <w:rPr>
          <w:b/>
          <w:bCs/>
        </w:rPr>
        <w:t>Удары наносятся по двум шлемам в нижеследующих конкретных местах; образец шлема 1: передняя боковая правая сторона (45</w:t>
      </w:r>
      <w:r w:rsidR="00A95A0B" w:rsidRPr="005D358A">
        <w:rPr>
          <w:b/>
          <w:bCs/>
        </w:rPr>
        <w:t>º</w:t>
      </w:r>
      <w:r w:rsidRPr="005D358A">
        <w:rPr>
          <w:b/>
          <w:bCs/>
        </w:rPr>
        <w:t>), задняя сторона (180</w:t>
      </w:r>
      <w:r w:rsidR="00A95A0B" w:rsidRPr="005D358A">
        <w:rPr>
          <w:b/>
          <w:bCs/>
        </w:rPr>
        <w:t>º</w:t>
      </w:r>
      <w:r w:rsidRPr="005D358A">
        <w:rPr>
          <w:b/>
          <w:bCs/>
        </w:rPr>
        <w:t>) и боковая левая сторона (270</w:t>
      </w:r>
      <w:r w:rsidR="00A95A0B" w:rsidRPr="005D358A">
        <w:rPr>
          <w:b/>
          <w:bCs/>
        </w:rPr>
        <w:t>º</w:t>
      </w:r>
      <w:r w:rsidRPr="005D358A">
        <w:rPr>
          <w:b/>
          <w:bCs/>
        </w:rPr>
        <w:t xml:space="preserve">), а образец </w:t>
      </w:r>
      <w:r w:rsidRPr="005D358A">
        <w:rPr>
          <w:b/>
          <w:bCs/>
        </w:rPr>
        <w:lastRenderedPageBreak/>
        <w:t>шлема</w:t>
      </w:r>
      <w:r w:rsidR="00570873" w:rsidRPr="005D358A">
        <w:rPr>
          <w:b/>
          <w:bCs/>
        </w:rPr>
        <w:t> </w:t>
      </w:r>
      <w:r w:rsidRPr="005D358A">
        <w:rPr>
          <w:b/>
          <w:bCs/>
        </w:rPr>
        <w:t>2: передняя сторона (0</w:t>
      </w:r>
      <w:r w:rsidR="00A95A0B" w:rsidRPr="005D358A">
        <w:rPr>
          <w:b/>
          <w:bCs/>
        </w:rPr>
        <w:t>º</w:t>
      </w:r>
      <w:r w:rsidRPr="005D358A">
        <w:rPr>
          <w:b/>
          <w:bCs/>
        </w:rPr>
        <w:t>) и задняя боковая правая сторона (135</w:t>
      </w:r>
      <w:r w:rsidR="00A95A0B" w:rsidRPr="005D358A">
        <w:rPr>
          <w:b/>
          <w:bCs/>
        </w:rPr>
        <w:t>º</w:t>
      </w:r>
      <w:r w:rsidRPr="005D358A">
        <w:rPr>
          <w:b/>
          <w:bCs/>
        </w:rPr>
        <w:t>). Производится лишь один удар в соответствующем месте.</w:t>
      </w:r>
    </w:p>
    <w:p w14:paraId="40172DD7" w14:textId="77777777" w:rsidR="00F7456E" w:rsidRPr="005D358A" w:rsidRDefault="00570873" w:rsidP="00570873">
      <w:pPr>
        <w:pStyle w:val="H23G"/>
      </w:pPr>
      <w:r w:rsidRPr="005D358A">
        <w:rPr>
          <w:b w:val="0"/>
        </w:rPr>
        <w:tab/>
      </w:r>
      <w:r w:rsidRPr="005D358A">
        <w:rPr>
          <w:b w:val="0"/>
        </w:rPr>
        <w:tab/>
      </w:r>
      <w:r w:rsidR="00F7456E" w:rsidRPr="005D358A">
        <w:rPr>
          <w:b w:val="0"/>
        </w:rPr>
        <w:t>Рис. 3</w:t>
      </w:r>
      <w:r w:rsidR="00F7456E" w:rsidRPr="005D358A">
        <w:br/>
        <w:t>Схемы удара при испытании на косой удар: ВИД СБОКУ</w:t>
      </w:r>
    </w:p>
    <w:p w14:paraId="544662B4" w14:textId="77777777" w:rsidR="00F7456E" w:rsidRPr="005D358A" w:rsidRDefault="00B92992" w:rsidP="007B684A">
      <w:pPr>
        <w:pStyle w:val="SingleTxtG"/>
        <w:ind w:left="0" w:right="0"/>
        <w:rPr>
          <w:b/>
          <w:bCs/>
        </w:rPr>
      </w:pPr>
      <w:r w:rsidRPr="005D358A">
        <w:rPr>
          <w:noProof/>
          <w:lang w:eastAsia="zh-CN"/>
        </w:rPr>
        <mc:AlternateContent>
          <mc:Choice Requires="wps">
            <w:drawing>
              <wp:anchor distT="45720" distB="45720" distL="114300" distR="114300" simplePos="0" relativeHeight="251803648" behindDoc="0" locked="0" layoutInCell="1" allowOverlap="1" wp14:anchorId="3BE69131" wp14:editId="175CE337">
                <wp:simplePos x="0" y="0"/>
                <wp:positionH relativeFrom="margin">
                  <wp:posOffset>4919150</wp:posOffset>
                </wp:positionH>
                <wp:positionV relativeFrom="paragraph">
                  <wp:posOffset>135890</wp:posOffset>
                </wp:positionV>
                <wp:extent cx="1067791" cy="321640"/>
                <wp:effectExtent l="0" t="0" r="18415" b="2159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791" cy="321640"/>
                        </a:xfrm>
                        <a:prstGeom prst="rect">
                          <a:avLst/>
                        </a:prstGeom>
                        <a:solidFill>
                          <a:srgbClr val="FFFFFF"/>
                        </a:solidFill>
                        <a:ln w="9525">
                          <a:solidFill>
                            <a:schemeClr val="bg1"/>
                          </a:solidFill>
                          <a:miter lim="800000"/>
                          <a:headEnd/>
                          <a:tailEnd/>
                        </a:ln>
                      </wps:spPr>
                      <wps:txbx>
                        <w:txbxContent>
                          <w:p w14:paraId="5AF0FEEC" w14:textId="77777777" w:rsidR="002133EB" w:rsidRPr="00570873" w:rsidRDefault="002133EB" w:rsidP="00F7456E">
                            <w:pPr>
                              <w:spacing w:line="240" w:lineRule="auto"/>
                              <w:rPr>
                                <w:b/>
                                <w:bCs/>
                                <w:sz w:val="14"/>
                                <w:szCs w:val="14"/>
                              </w:rPr>
                            </w:pPr>
                            <w:r w:rsidRPr="00570873">
                              <w:rPr>
                                <w:b/>
                                <w:bCs/>
                                <w:sz w:val="14"/>
                                <w:szCs w:val="14"/>
                              </w:rPr>
                              <w:t>Задняя боковая правая стор</w:t>
                            </w:r>
                            <w:r>
                              <w:rPr>
                                <w:b/>
                                <w:bCs/>
                                <w:sz w:val="14"/>
                                <w:szCs w:val="14"/>
                              </w:rPr>
                              <w:t>она</w:t>
                            </w:r>
                            <w:r w:rsidRPr="00570873">
                              <w:rPr>
                                <w:b/>
                                <w:bCs/>
                                <w:sz w:val="14"/>
                                <w:szCs w:val="14"/>
                              </w:rPr>
                              <w:t xml:space="preserve"> (135º)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69131" id="Text Box 2" o:spid="_x0000_s1036" type="#_x0000_t202" style="position:absolute;left:0;text-align:left;margin-left:387.35pt;margin-top:10.7pt;width:84.1pt;height:25.35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" strokecolor="white [3212]">
                <v:textbox>
                  <w:txbxContent>
                    <w:p w14:paraId="5AF0FEEC" w14:textId="77777777" w:rsidR="002133EB" w:rsidRPr="00570873" w:rsidRDefault="002133EB" w:rsidP="00F7456E">
                      <w:pPr>
                        <w:spacing w:line="240" w:lineRule="auto"/>
                        <w:rPr>
                          <w:b/>
                          <w:bCs/>
                          <w:sz w:val="14"/>
                          <w:szCs w:val="14"/>
                        </w:rPr>
                      </w:pPr>
                      <w:r w:rsidRPr="00570873">
                        <w:rPr>
                          <w:b/>
                          <w:bCs/>
                          <w:sz w:val="14"/>
                          <w:szCs w:val="14"/>
                        </w:rPr>
                        <w:t>Задняя боковая правая стор</w:t>
                      </w:r>
                      <w:r>
                        <w:rPr>
                          <w:b/>
                          <w:bCs/>
                          <w:sz w:val="14"/>
                          <w:szCs w:val="14"/>
                        </w:rPr>
                        <w:t>она</w:t>
                      </w:r>
                      <w:r w:rsidRPr="00570873">
                        <w:rPr>
                          <w:b/>
                          <w:bCs/>
                          <w:sz w:val="14"/>
                          <w:szCs w:val="14"/>
                        </w:rPr>
                        <w:t xml:space="preserve"> (135º)</w:t>
                      </w:r>
                    </w:p>
                  </w:txbxContent>
                </v:textbox>
                <w10:wrap anchorx="margin"/>
              </v:shape>
            </w:pict>
          </mc:Fallback>
        </mc:AlternateContent>
      </w:r>
      <w:r w:rsidRPr="005D358A">
        <w:rPr>
          <w:noProof/>
          <w:lang w:eastAsia="zh-CN"/>
        </w:rPr>
        <mc:AlternateContent>
          <mc:Choice Requires="wps">
            <w:drawing>
              <wp:anchor distT="45720" distB="45720" distL="114300" distR="114300" simplePos="0" relativeHeight="251802624" behindDoc="0" locked="0" layoutInCell="1" allowOverlap="1" wp14:anchorId="6185635C" wp14:editId="5541AAF8">
                <wp:simplePos x="0" y="0"/>
                <wp:positionH relativeFrom="margin">
                  <wp:posOffset>3733946</wp:posOffset>
                </wp:positionH>
                <wp:positionV relativeFrom="paragraph">
                  <wp:posOffset>134669</wp:posOffset>
                </wp:positionV>
                <wp:extent cx="1060939" cy="297864"/>
                <wp:effectExtent l="0" t="0" r="25400" b="26035"/>
                <wp:wrapNone/>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939" cy="297864"/>
                        </a:xfrm>
                        <a:prstGeom prst="rect">
                          <a:avLst/>
                        </a:prstGeom>
                        <a:solidFill>
                          <a:srgbClr val="FFFFFF"/>
                        </a:solidFill>
                        <a:ln w="9525">
                          <a:solidFill>
                            <a:schemeClr val="bg1"/>
                          </a:solidFill>
                          <a:miter lim="800000"/>
                          <a:headEnd/>
                          <a:tailEnd/>
                        </a:ln>
                      </wps:spPr>
                      <wps:txbx>
                        <w:txbxContent>
                          <w:p w14:paraId="7AE4272C" w14:textId="77777777" w:rsidR="002133EB" w:rsidRPr="00570873" w:rsidRDefault="002133EB" w:rsidP="00F7456E">
                            <w:pPr>
                              <w:spacing w:line="240" w:lineRule="auto"/>
                              <w:rPr>
                                <w:b/>
                                <w:bCs/>
                                <w:sz w:val="14"/>
                                <w:szCs w:val="14"/>
                              </w:rPr>
                            </w:pPr>
                            <w:r w:rsidRPr="00570873">
                              <w:rPr>
                                <w:b/>
                                <w:bCs/>
                                <w:sz w:val="14"/>
                                <w:szCs w:val="14"/>
                              </w:rPr>
                              <w:t>Передняя стор</w:t>
                            </w:r>
                            <w:r>
                              <w:rPr>
                                <w:b/>
                                <w:bCs/>
                                <w:sz w:val="14"/>
                                <w:szCs w:val="14"/>
                              </w:rPr>
                              <w:t>она</w:t>
                            </w:r>
                            <w:r w:rsidRPr="00570873">
                              <w:rPr>
                                <w:b/>
                                <w:bCs/>
                                <w:sz w:val="14"/>
                                <w:szCs w:val="14"/>
                              </w:rPr>
                              <w:t xml:space="preserve"> (0º)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5635C" id="_x0000_s1037" type="#_x0000_t202" style="position:absolute;left:0;text-align:left;margin-left:294pt;margin-top:10.6pt;width:83.55pt;height:23.4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" strokecolor="white [3212]">
                <v:textbox>
                  <w:txbxContent>
                    <w:p w14:paraId="7AE4272C" w14:textId="77777777" w:rsidR="002133EB" w:rsidRPr="00570873" w:rsidRDefault="002133EB" w:rsidP="00F7456E">
                      <w:pPr>
                        <w:spacing w:line="240" w:lineRule="auto"/>
                        <w:rPr>
                          <w:b/>
                          <w:bCs/>
                          <w:sz w:val="14"/>
                          <w:szCs w:val="14"/>
                        </w:rPr>
                      </w:pPr>
                      <w:r w:rsidRPr="00570873">
                        <w:rPr>
                          <w:b/>
                          <w:bCs/>
                          <w:sz w:val="14"/>
                          <w:szCs w:val="14"/>
                        </w:rPr>
                        <w:t>Передняя стор</w:t>
                      </w:r>
                      <w:r>
                        <w:rPr>
                          <w:b/>
                          <w:bCs/>
                          <w:sz w:val="14"/>
                          <w:szCs w:val="14"/>
                        </w:rPr>
                        <w:t>она</w:t>
                      </w:r>
                      <w:r w:rsidRPr="00570873">
                        <w:rPr>
                          <w:b/>
                          <w:bCs/>
                          <w:sz w:val="14"/>
                          <w:szCs w:val="14"/>
                        </w:rPr>
                        <w:t xml:space="preserve"> (0º)</w:t>
                      </w:r>
                    </w:p>
                  </w:txbxContent>
                </v:textbox>
                <w10:wrap anchorx="margin"/>
              </v:shape>
            </w:pict>
          </mc:Fallback>
        </mc:AlternateContent>
      </w:r>
      <w:r w:rsidR="007B684A" w:rsidRPr="005D358A">
        <w:rPr>
          <w:noProof/>
          <w:lang w:eastAsia="zh-CN"/>
        </w:rPr>
        <mc:AlternateContent>
          <mc:Choice Requires="wps">
            <w:drawing>
              <wp:anchor distT="45720" distB="45720" distL="114300" distR="114300" simplePos="0" relativeHeight="251804672" behindDoc="0" locked="0" layoutInCell="1" allowOverlap="1" wp14:anchorId="5348D12C" wp14:editId="2B8D6019">
                <wp:simplePos x="0" y="0"/>
                <wp:positionH relativeFrom="margin">
                  <wp:posOffset>2591191</wp:posOffset>
                </wp:positionH>
                <wp:positionV relativeFrom="paragraph">
                  <wp:posOffset>157626</wp:posOffset>
                </wp:positionV>
                <wp:extent cx="1020445" cy="297864"/>
                <wp:effectExtent l="0" t="0" r="27305" b="2603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297864"/>
                        </a:xfrm>
                        <a:prstGeom prst="rect">
                          <a:avLst/>
                        </a:prstGeom>
                        <a:solidFill>
                          <a:srgbClr val="FFFFFF"/>
                        </a:solidFill>
                        <a:ln w="9525">
                          <a:solidFill>
                            <a:schemeClr val="bg1"/>
                          </a:solidFill>
                          <a:miter lim="800000"/>
                          <a:headEnd/>
                          <a:tailEnd/>
                        </a:ln>
                      </wps:spPr>
                      <wps:txbx>
                        <w:txbxContent>
                          <w:p w14:paraId="5EA4B1B8" w14:textId="77777777" w:rsidR="002133EB" w:rsidRPr="00570873" w:rsidRDefault="002133EB" w:rsidP="00F7456E">
                            <w:pPr>
                              <w:spacing w:line="240" w:lineRule="auto"/>
                              <w:rPr>
                                <w:b/>
                                <w:bCs/>
                                <w:sz w:val="14"/>
                                <w:szCs w:val="14"/>
                              </w:rPr>
                            </w:pPr>
                            <w:r w:rsidRPr="00570873">
                              <w:rPr>
                                <w:b/>
                                <w:bCs/>
                                <w:sz w:val="14"/>
                                <w:szCs w:val="14"/>
                              </w:rPr>
                              <w:t>Боковая левая стор</w:t>
                            </w:r>
                            <w:r>
                              <w:rPr>
                                <w:b/>
                                <w:bCs/>
                                <w:sz w:val="14"/>
                                <w:szCs w:val="14"/>
                              </w:rPr>
                              <w:t>она</w:t>
                            </w:r>
                            <w:r w:rsidRPr="00570873">
                              <w:rPr>
                                <w:b/>
                                <w:bCs/>
                                <w:sz w:val="14"/>
                                <w:szCs w:val="14"/>
                              </w:rPr>
                              <w:t xml:space="preserve"> (270º)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8D12C" id="_x0000_s1038" type="#_x0000_t202" style="position:absolute;left:0;text-align:left;margin-left:204.05pt;margin-top:12.4pt;width:80.35pt;height:23.4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" strokecolor="white [3212]">
                <v:textbox>
                  <w:txbxContent>
                    <w:p w14:paraId="5EA4B1B8" w14:textId="77777777" w:rsidR="002133EB" w:rsidRPr="00570873" w:rsidRDefault="002133EB" w:rsidP="00F7456E">
                      <w:pPr>
                        <w:spacing w:line="240" w:lineRule="auto"/>
                        <w:rPr>
                          <w:b/>
                          <w:bCs/>
                          <w:sz w:val="14"/>
                          <w:szCs w:val="14"/>
                        </w:rPr>
                      </w:pPr>
                      <w:r w:rsidRPr="00570873">
                        <w:rPr>
                          <w:b/>
                          <w:bCs/>
                          <w:sz w:val="14"/>
                          <w:szCs w:val="14"/>
                        </w:rPr>
                        <w:t>Боковая левая стор</w:t>
                      </w:r>
                      <w:r>
                        <w:rPr>
                          <w:b/>
                          <w:bCs/>
                          <w:sz w:val="14"/>
                          <w:szCs w:val="14"/>
                        </w:rPr>
                        <w:t>она</w:t>
                      </w:r>
                      <w:r w:rsidRPr="00570873">
                        <w:rPr>
                          <w:b/>
                          <w:bCs/>
                          <w:sz w:val="14"/>
                          <w:szCs w:val="14"/>
                        </w:rPr>
                        <w:t xml:space="preserve"> (270º)</w:t>
                      </w:r>
                    </w:p>
                  </w:txbxContent>
                </v:textbox>
                <w10:wrap anchorx="margin"/>
              </v:shape>
            </w:pict>
          </mc:Fallback>
        </mc:AlternateContent>
      </w:r>
      <w:r w:rsidR="00151A77" w:rsidRPr="005D358A">
        <w:rPr>
          <w:noProof/>
          <w:lang w:eastAsia="zh-CN"/>
        </w:rPr>
        <mc:AlternateContent>
          <mc:Choice Requires="wps">
            <w:drawing>
              <wp:anchor distT="45720" distB="45720" distL="114300" distR="114300" simplePos="0" relativeHeight="251799552" behindDoc="0" locked="0" layoutInCell="1" allowOverlap="1" wp14:anchorId="69AC7420" wp14:editId="17EFCFB0">
                <wp:simplePos x="0" y="0"/>
                <wp:positionH relativeFrom="margin">
                  <wp:posOffset>1366618</wp:posOffset>
                </wp:positionH>
                <wp:positionV relativeFrom="paragraph">
                  <wp:posOffset>158602</wp:posOffset>
                </wp:positionV>
                <wp:extent cx="1075055" cy="292003"/>
                <wp:effectExtent l="0" t="0" r="10795" b="13335"/>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292003"/>
                        </a:xfrm>
                        <a:prstGeom prst="rect">
                          <a:avLst/>
                        </a:prstGeom>
                        <a:solidFill>
                          <a:srgbClr val="FFFFFF"/>
                        </a:solidFill>
                        <a:ln w="9525">
                          <a:solidFill>
                            <a:schemeClr val="bg1"/>
                          </a:solidFill>
                          <a:miter lim="800000"/>
                          <a:headEnd/>
                          <a:tailEnd/>
                        </a:ln>
                      </wps:spPr>
                      <wps:txbx>
                        <w:txbxContent>
                          <w:p w14:paraId="71FEF086" w14:textId="77777777" w:rsidR="002133EB" w:rsidRPr="00570873" w:rsidRDefault="002133EB" w:rsidP="00F7456E">
                            <w:pPr>
                              <w:spacing w:line="240" w:lineRule="auto"/>
                              <w:rPr>
                                <w:b/>
                                <w:bCs/>
                                <w:sz w:val="14"/>
                                <w:szCs w:val="14"/>
                              </w:rPr>
                            </w:pPr>
                            <w:r w:rsidRPr="00570873">
                              <w:rPr>
                                <w:b/>
                                <w:bCs/>
                                <w:sz w:val="14"/>
                                <w:szCs w:val="14"/>
                              </w:rPr>
                              <w:t>Задняя стор</w:t>
                            </w:r>
                            <w:r>
                              <w:rPr>
                                <w:b/>
                                <w:bCs/>
                                <w:sz w:val="14"/>
                                <w:szCs w:val="14"/>
                              </w:rPr>
                              <w:t>она</w:t>
                            </w:r>
                            <w:r w:rsidRPr="00570873">
                              <w:rPr>
                                <w:b/>
                                <w:bCs/>
                                <w:sz w:val="14"/>
                                <w:szCs w:val="14"/>
                              </w:rPr>
                              <w:t xml:space="preserve"> </w:t>
                            </w:r>
                            <w:r>
                              <w:rPr>
                                <w:b/>
                                <w:bCs/>
                                <w:sz w:val="14"/>
                                <w:szCs w:val="14"/>
                              </w:rPr>
                              <w:br/>
                            </w:r>
                            <w:r w:rsidRPr="00570873">
                              <w:rPr>
                                <w:b/>
                                <w:bCs/>
                                <w:sz w:val="14"/>
                                <w:szCs w:val="14"/>
                              </w:rPr>
                              <w:t>(180º)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AC7420" id="_x0000_s1039" type="#_x0000_t202" style="position:absolute;left:0;text-align:left;margin-left:107.6pt;margin-top:12.5pt;width:84.65pt;height:23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" strokecolor="white [3212]">
                <v:textbox>
                  <w:txbxContent>
                    <w:p w14:paraId="71FEF086" w14:textId="77777777" w:rsidR="002133EB" w:rsidRPr="00570873" w:rsidRDefault="002133EB" w:rsidP="00F7456E">
                      <w:pPr>
                        <w:spacing w:line="240" w:lineRule="auto"/>
                        <w:rPr>
                          <w:b/>
                          <w:bCs/>
                          <w:sz w:val="14"/>
                          <w:szCs w:val="14"/>
                        </w:rPr>
                      </w:pPr>
                      <w:r w:rsidRPr="00570873">
                        <w:rPr>
                          <w:b/>
                          <w:bCs/>
                          <w:sz w:val="14"/>
                          <w:szCs w:val="14"/>
                        </w:rPr>
                        <w:t>Задняя стор</w:t>
                      </w:r>
                      <w:r>
                        <w:rPr>
                          <w:b/>
                          <w:bCs/>
                          <w:sz w:val="14"/>
                          <w:szCs w:val="14"/>
                        </w:rPr>
                        <w:t>она</w:t>
                      </w:r>
                      <w:r w:rsidRPr="00570873">
                        <w:rPr>
                          <w:b/>
                          <w:bCs/>
                          <w:sz w:val="14"/>
                          <w:szCs w:val="14"/>
                        </w:rPr>
                        <w:t xml:space="preserve"> </w:t>
                      </w:r>
                      <w:r>
                        <w:rPr>
                          <w:b/>
                          <w:bCs/>
                          <w:sz w:val="14"/>
                          <w:szCs w:val="14"/>
                        </w:rPr>
                        <w:br/>
                      </w:r>
                      <w:r w:rsidRPr="00570873">
                        <w:rPr>
                          <w:b/>
                          <w:bCs/>
                          <w:sz w:val="14"/>
                          <w:szCs w:val="14"/>
                        </w:rPr>
                        <w:t>(180º)</w:t>
                      </w:r>
                    </w:p>
                  </w:txbxContent>
                </v:textbox>
                <w10:wrap anchorx="margin"/>
              </v:shape>
            </w:pict>
          </mc:Fallback>
        </mc:AlternateContent>
      </w:r>
      <w:r w:rsidR="00570873" w:rsidRPr="005D358A">
        <w:rPr>
          <w:noProof/>
          <w:lang w:eastAsia="zh-CN"/>
        </w:rPr>
        <mc:AlternateContent>
          <mc:Choice Requires="wps">
            <w:drawing>
              <wp:anchor distT="45720" distB="45720" distL="114300" distR="114300" simplePos="0" relativeHeight="251797504" behindDoc="0" locked="0" layoutInCell="1" allowOverlap="1" wp14:anchorId="65FF412B" wp14:editId="0C73EB3C">
                <wp:simplePos x="0" y="0"/>
                <wp:positionH relativeFrom="margin">
                  <wp:posOffset>176725</wp:posOffset>
                </wp:positionH>
                <wp:positionV relativeFrom="paragraph">
                  <wp:posOffset>135157</wp:posOffset>
                </wp:positionV>
                <wp:extent cx="1083945" cy="315449"/>
                <wp:effectExtent l="0" t="0" r="20955" b="2794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945" cy="315449"/>
                        </a:xfrm>
                        <a:prstGeom prst="rect">
                          <a:avLst/>
                        </a:prstGeom>
                        <a:solidFill>
                          <a:srgbClr val="FFFFFF"/>
                        </a:solidFill>
                        <a:ln w="9525">
                          <a:solidFill>
                            <a:schemeClr val="bg1"/>
                          </a:solidFill>
                          <a:miter lim="800000"/>
                          <a:headEnd/>
                          <a:tailEnd/>
                        </a:ln>
                      </wps:spPr>
                      <wps:txbx>
                        <w:txbxContent>
                          <w:p w14:paraId="23CB0EC9" w14:textId="77777777" w:rsidR="002133EB" w:rsidRPr="00570873" w:rsidRDefault="002133EB" w:rsidP="00F7456E">
                            <w:pPr>
                              <w:spacing w:line="240" w:lineRule="auto"/>
                              <w:rPr>
                                <w:b/>
                                <w:bCs/>
                                <w:sz w:val="14"/>
                                <w:szCs w:val="14"/>
                              </w:rPr>
                            </w:pPr>
                            <w:r w:rsidRPr="00570873">
                              <w:rPr>
                                <w:b/>
                                <w:bCs/>
                                <w:sz w:val="14"/>
                                <w:szCs w:val="14"/>
                              </w:rPr>
                              <w:t>Передняя боковая правая сторона (45º)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F412B" id="_x0000_s1040" type="#_x0000_t202" style="position:absolute;left:0;text-align:left;margin-left:13.9pt;margin-top:10.65pt;width:85.35pt;height:24.85pt;z-index:251797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" strokecolor="white [3212]">
                <v:textbox>
                  <w:txbxContent>
                    <w:p w14:paraId="23CB0EC9" w14:textId="77777777" w:rsidR="002133EB" w:rsidRPr="00570873" w:rsidRDefault="002133EB" w:rsidP="00F7456E">
                      <w:pPr>
                        <w:spacing w:line="240" w:lineRule="auto"/>
                        <w:rPr>
                          <w:b/>
                          <w:bCs/>
                          <w:sz w:val="14"/>
                          <w:szCs w:val="14"/>
                        </w:rPr>
                      </w:pPr>
                      <w:r w:rsidRPr="00570873">
                        <w:rPr>
                          <w:b/>
                          <w:bCs/>
                          <w:sz w:val="14"/>
                          <w:szCs w:val="14"/>
                        </w:rPr>
                        <w:t>Передняя боковая правая сторона (45º)</w:t>
                      </w:r>
                    </w:p>
                  </w:txbxContent>
                </v:textbox>
                <w10:wrap anchorx="margin"/>
              </v:shape>
            </w:pict>
          </mc:Fallback>
        </mc:AlternateContent>
      </w:r>
      <w:r w:rsidR="00F7456E" w:rsidRPr="005D358A">
        <w:rPr>
          <w:noProof/>
          <w:lang w:eastAsia="zh-CN"/>
        </w:rPr>
        <mc:AlternateContent>
          <mc:Choice Requires="wps">
            <w:drawing>
              <wp:anchor distT="45720" distB="45720" distL="114300" distR="114300" simplePos="0" relativeHeight="251807744" behindDoc="0" locked="0" layoutInCell="1" allowOverlap="1" wp14:anchorId="561423C1" wp14:editId="5DAC7D7A">
                <wp:simplePos x="0" y="0"/>
                <wp:positionH relativeFrom="margin">
                  <wp:posOffset>82390</wp:posOffset>
                </wp:positionH>
                <wp:positionV relativeFrom="paragraph">
                  <wp:posOffset>1122835</wp:posOffset>
                </wp:positionV>
                <wp:extent cx="45719" cy="119989"/>
                <wp:effectExtent l="0" t="0" r="12065" b="1397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719" cy="119989"/>
                        </a:xfrm>
                        <a:prstGeom prst="rect">
                          <a:avLst/>
                        </a:prstGeom>
                        <a:solidFill>
                          <a:srgbClr val="FFFFFF"/>
                        </a:solidFill>
                        <a:ln w="9525">
                          <a:solidFill>
                            <a:schemeClr val="bg1"/>
                          </a:solidFill>
                          <a:miter lim="800000"/>
                          <a:headEnd/>
                          <a:tailEnd/>
                        </a:ln>
                      </wps:spPr>
                      <wps:txbx>
                        <w:txbxContent>
                          <w:p w14:paraId="4F698A96" w14:textId="77777777" w:rsidR="002133EB" w:rsidRPr="00B252CA" w:rsidRDefault="002133EB" w:rsidP="00F7456E">
                            <w:pPr>
                              <w:spacing w:line="240" w:lineRule="auto"/>
                              <w:ind w:left="-426"/>
                              <w:rPr>
                                <w:b/>
                                <w:bCs/>
                                <w:sz w:val="16"/>
                                <w:szCs w:val="16"/>
                                <w:lang w:val="fr-CH"/>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423C1" id="_x0000_s1041" type="#_x0000_t202" style="position:absolute;left:0;text-align:left;margin-left:6.5pt;margin-top:88.4pt;width:3.6pt;height:9.45pt;flip:x;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" strokecolor="white [3212]">
                <v:textbox>
                  <w:txbxContent>
                    <w:p w14:paraId="4F698A96" w14:textId="77777777" w:rsidR="002133EB" w:rsidRPr="00B252CA" w:rsidRDefault="002133EB" w:rsidP="00F7456E">
                      <w:pPr>
                        <w:spacing w:line="240" w:lineRule="auto"/>
                        <w:ind w:left="-426"/>
                        <w:rPr>
                          <w:b/>
                          <w:bCs/>
                          <w:sz w:val="16"/>
                          <w:szCs w:val="16"/>
                          <w:lang w:val="fr-CH"/>
                        </w:rPr>
                      </w:pPr>
                    </w:p>
                  </w:txbxContent>
                </v:textbox>
                <w10:wrap anchorx="margin"/>
              </v:shape>
            </w:pict>
          </mc:Fallback>
        </mc:AlternateContent>
      </w:r>
      <w:r w:rsidR="00F7456E" w:rsidRPr="005D358A">
        <w:rPr>
          <w:b/>
          <w:bCs/>
          <w:noProof/>
          <w:lang w:eastAsia="zh-CN"/>
        </w:rPr>
        <w:drawing>
          <wp:inline distT="0" distB="0" distL="0" distR="0" wp14:anchorId="3D568D68" wp14:editId="3C7BB1B0">
            <wp:extent cx="6084277" cy="1893772"/>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83498" cy="1924655"/>
                    </a:xfrm>
                    <a:prstGeom prst="rect">
                      <a:avLst/>
                    </a:prstGeom>
                  </pic:spPr>
                </pic:pic>
              </a:graphicData>
            </a:graphic>
          </wp:inline>
        </w:drawing>
      </w:r>
    </w:p>
    <w:p w14:paraId="2B4565D0" w14:textId="77777777" w:rsidR="00F7456E" w:rsidRPr="005D358A" w:rsidRDefault="00570873" w:rsidP="00570873">
      <w:pPr>
        <w:pStyle w:val="H23G"/>
      </w:pPr>
      <w:r w:rsidRPr="005D358A">
        <w:rPr>
          <w:b w:val="0"/>
        </w:rPr>
        <w:tab/>
      </w:r>
      <w:r w:rsidRPr="005D358A">
        <w:rPr>
          <w:b w:val="0"/>
        </w:rPr>
        <w:tab/>
      </w:r>
      <w:r w:rsidR="00F7456E" w:rsidRPr="005D358A">
        <w:rPr>
          <w:b w:val="0"/>
        </w:rPr>
        <w:t>Рис. 4</w:t>
      </w:r>
      <w:r w:rsidR="00F7456E" w:rsidRPr="005D358A">
        <w:rPr>
          <w:b w:val="0"/>
        </w:rPr>
        <w:br/>
      </w:r>
      <w:r w:rsidR="00F7456E" w:rsidRPr="005D358A">
        <w:t>Схемы удара при испытании на косой удар: ВИД СВЕРХУ – удары в точках</w:t>
      </w:r>
    </w:p>
    <w:p w14:paraId="205FAEE9" w14:textId="77777777" w:rsidR="00F7456E" w:rsidRPr="005D358A" w:rsidRDefault="00570873" w:rsidP="007B684A">
      <w:pPr>
        <w:pStyle w:val="SingleTxtG"/>
        <w:ind w:left="0" w:right="0"/>
        <w:rPr>
          <w:b/>
          <w:bCs/>
        </w:rPr>
      </w:pPr>
      <w:r w:rsidRPr="005D358A">
        <w:rPr>
          <w:noProof/>
          <w:lang w:eastAsia="zh-CN"/>
        </w:rPr>
        <mc:AlternateContent>
          <mc:Choice Requires="wps">
            <w:drawing>
              <wp:anchor distT="45720" distB="45720" distL="114300" distR="114300" simplePos="0" relativeHeight="251801600" behindDoc="0" locked="0" layoutInCell="1" allowOverlap="1" wp14:anchorId="705C7DC8" wp14:editId="2752617C">
                <wp:simplePos x="0" y="0"/>
                <wp:positionH relativeFrom="margin">
                  <wp:posOffset>4918710</wp:posOffset>
                </wp:positionH>
                <wp:positionV relativeFrom="paragraph">
                  <wp:posOffset>97057</wp:posOffset>
                </wp:positionV>
                <wp:extent cx="1073394" cy="318135"/>
                <wp:effectExtent l="0" t="0" r="12700" b="2476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394" cy="318135"/>
                        </a:xfrm>
                        <a:prstGeom prst="rect">
                          <a:avLst/>
                        </a:prstGeom>
                        <a:solidFill>
                          <a:srgbClr val="FFFFFF"/>
                        </a:solidFill>
                        <a:ln w="9525">
                          <a:solidFill>
                            <a:schemeClr val="bg1"/>
                          </a:solidFill>
                          <a:miter lim="800000"/>
                          <a:headEnd/>
                          <a:tailEnd/>
                        </a:ln>
                      </wps:spPr>
                      <wps:txbx>
                        <w:txbxContent>
                          <w:p w14:paraId="70D5C4A9" w14:textId="77777777" w:rsidR="002133EB" w:rsidRPr="00570873" w:rsidRDefault="002133EB" w:rsidP="00F7456E">
                            <w:pPr>
                              <w:spacing w:line="240" w:lineRule="auto"/>
                              <w:rPr>
                                <w:b/>
                                <w:bCs/>
                                <w:sz w:val="14"/>
                                <w:szCs w:val="14"/>
                              </w:rPr>
                            </w:pPr>
                            <w:r w:rsidRPr="00570873">
                              <w:rPr>
                                <w:b/>
                                <w:bCs/>
                                <w:sz w:val="14"/>
                                <w:szCs w:val="14"/>
                              </w:rPr>
                              <w:t>Задняя боковая правая стор</w:t>
                            </w:r>
                            <w:r>
                              <w:rPr>
                                <w:b/>
                                <w:bCs/>
                                <w:sz w:val="14"/>
                                <w:szCs w:val="14"/>
                              </w:rPr>
                              <w:t>она</w:t>
                            </w:r>
                            <w:r w:rsidRPr="00570873">
                              <w:rPr>
                                <w:b/>
                                <w:bCs/>
                                <w:sz w:val="14"/>
                                <w:szCs w:val="14"/>
                              </w:rPr>
                              <w:t xml:space="preserve"> (135º)</w:t>
                            </w:r>
                          </w:p>
                          <w:p w14:paraId="53E671F1" w14:textId="77777777" w:rsidR="002133EB" w:rsidRPr="00570873" w:rsidRDefault="002133EB" w:rsidP="00F7456E">
                            <w:pPr>
                              <w:spacing w:line="240" w:lineRule="auto"/>
                              <w:rPr>
                                <w:b/>
                                <w:bCs/>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C7DC8" id="_x0000_s1042" type="#_x0000_t202" style="position:absolute;left:0;text-align:left;margin-left:387.3pt;margin-top:7.65pt;width:84.5pt;height:25.05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" strokecolor="white [3212]">
                <v:textbox>
                  <w:txbxContent>
                    <w:p w14:paraId="70D5C4A9" w14:textId="77777777" w:rsidR="002133EB" w:rsidRPr="00570873" w:rsidRDefault="002133EB" w:rsidP="00F7456E">
                      <w:pPr>
                        <w:spacing w:line="240" w:lineRule="auto"/>
                        <w:rPr>
                          <w:b/>
                          <w:bCs/>
                          <w:sz w:val="14"/>
                          <w:szCs w:val="14"/>
                        </w:rPr>
                      </w:pPr>
                      <w:r w:rsidRPr="00570873">
                        <w:rPr>
                          <w:b/>
                          <w:bCs/>
                          <w:sz w:val="14"/>
                          <w:szCs w:val="14"/>
                        </w:rPr>
                        <w:t>Задняя боковая правая стор</w:t>
                      </w:r>
                      <w:r>
                        <w:rPr>
                          <w:b/>
                          <w:bCs/>
                          <w:sz w:val="14"/>
                          <w:szCs w:val="14"/>
                        </w:rPr>
                        <w:t>она</w:t>
                      </w:r>
                      <w:r w:rsidRPr="00570873">
                        <w:rPr>
                          <w:b/>
                          <w:bCs/>
                          <w:sz w:val="14"/>
                          <w:szCs w:val="14"/>
                        </w:rPr>
                        <w:t xml:space="preserve"> (135º)</w:t>
                      </w:r>
                    </w:p>
                    <w:p w14:paraId="53E671F1" w14:textId="77777777" w:rsidR="002133EB" w:rsidRPr="00570873" w:rsidRDefault="002133EB" w:rsidP="00F7456E">
                      <w:pPr>
                        <w:spacing w:line="240" w:lineRule="auto"/>
                        <w:rPr>
                          <w:b/>
                          <w:bCs/>
                          <w:sz w:val="14"/>
                          <w:szCs w:val="14"/>
                        </w:rPr>
                      </w:pPr>
                    </w:p>
                  </w:txbxContent>
                </v:textbox>
                <w10:wrap anchorx="margin"/>
              </v:shape>
            </w:pict>
          </mc:Fallback>
        </mc:AlternateContent>
      </w:r>
      <w:r w:rsidRPr="005D358A">
        <w:rPr>
          <w:noProof/>
          <w:lang w:eastAsia="zh-CN"/>
        </w:rPr>
        <mc:AlternateContent>
          <mc:Choice Requires="wps">
            <w:drawing>
              <wp:anchor distT="45720" distB="45720" distL="114300" distR="114300" simplePos="0" relativeHeight="251800576" behindDoc="0" locked="0" layoutInCell="1" allowOverlap="1" wp14:anchorId="1E72A764" wp14:editId="2F8C7CE6">
                <wp:simplePos x="0" y="0"/>
                <wp:positionH relativeFrom="margin">
                  <wp:posOffset>229479</wp:posOffset>
                </wp:positionH>
                <wp:positionV relativeFrom="paragraph">
                  <wp:posOffset>91196</wp:posOffset>
                </wp:positionV>
                <wp:extent cx="1084531" cy="321310"/>
                <wp:effectExtent l="0" t="0" r="20955" b="2159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31" cy="321310"/>
                        </a:xfrm>
                        <a:prstGeom prst="rect">
                          <a:avLst/>
                        </a:prstGeom>
                        <a:solidFill>
                          <a:srgbClr val="FFFFFF"/>
                        </a:solidFill>
                        <a:ln w="9525">
                          <a:solidFill>
                            <a:schemeClr val="bg1"/>
                          </a:solidFill>
                          <a:miter lim="800000"/>
                          <a:headEnd/>
                          <a:tailEnd/>
                        </a:ln>
                      </wps:spPr>
                      <wps:txbx>
                        <w:txbxContent>
                          <w:p w14:paraId="12A02E58" w14:textId="77777777" w:rsidR="002133EB" w:rsidRPr="00570873" w:rsidRDefault="002133EB" w:rsidP="00F7456E">
                            <w:pPr>
                              <w:spacing w:line="240" w:lineRule="auto"/>
                              <w:rPr>
                                <w:b/>
                                <w:bCs/>
                                <w:sz w:val="14"/>
                                <w:szCs w:val="14"/>
                              </w:rPr>
                            </w:pPr>
                            <w:r w:rsidRPr="00570873">
                              <w:rPr>
                                <w:b/>
                                <w:bCs/>
                                <w:sz w:val="14"/>
                                <w:szCs w:val="14"/>
                              </w:rPr>
                              <w:t>Передняя боковая правая стор</w:t>
                            </w:r>
                            <w:r>
                              <w:rPr>
                                <w:b/>
                                <w:bCs/>
                                <w:sz w:val="14"/>
                                <w:szCs w:val="14"/>
                              </w:rPr>
                              <w:t>она</w:t>
                            </w:r>
                            <w:r w:rsidRPr="00570873">
                              <w:rPr>
                                <w:b/>
                                <w:bCs/>
                                <w:sz w:val="14"/>
                                <w:szCs w:val="14"/>
                              </w:rPr>
                              <w:t xml:space="preserve"> (45º)</w:t>
                            </w:r>
                          </w:p>
                          <w:p w14:paraId="261EB2C6" w14:textId="77777777" w:rsidR="002133EB" w:rsidRPr="00570873" w:rsidRDefault="002133EB" w:rsidP="00F7456E">
                            <w:pPr>
                              <w:spacing w:line="240" w:lineRule="auto"/>
                              <w:rPr>
                                <w:b/>
                                <w:bCs/>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2A764" id="_x0000_s1043" type="#_x0000_t202" style="position:absolute;left:0;text-align:left;margin-left:18.05pt;margin-top:7.2pt;width:85.4pt;height:25.3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" strokecolor="white [3212]">
                <v:textbox>
                  <w:txbxContent>
                    <w:p w14:paraId="12A02E58" w14:textId="77777777" w:rsidR="002133EB" w:rsidRPr="00570873" w:rsidRDefault="002133EB" w:rsidP="00F7456E">
                      <w:pPr>
                        <w:spacing w:line="240" w:lineRule="auto"/>
                        <w:rPr>
                          <w:b/>
                          <w:bCs/>
                          <w:sz w:val="14"/>
                          <w:szCs w:val="14"/>
                        </w:rPr>
                      </w:pPr>
                      <w:r w:rsidRPr="00570873">
                        <w:rPr>
                          <w:b/>
                          <w:bCs/>
                          <w:sz w:val="14"/>
                          <w:szCs w:val="14"/>
                        </w:rPr>
                        <w:t>Передняя боковая правая стор</w:t>
                      </w:r>
                      <w:r>
                        <w:rPr>
                          <w:b/>
                          <w:bCs/>
                          <w:sz w:val="14"/>
                          <w:szCs w:val="14"/>
                        </w:rPr>
                        <w:t>она</w:t>
                      </w:r>
                      <w:r w:rsidRPr="00570873">
                        <w:rPr>
                          <w:b/>
                          <w:bCs/>
                          <w:sz w:val="14"/>
                          <w:szCs w:val="14"/>
                        </w:rPr>
                        <w:t xml:space="preserve"> (45º)</w:t>
                      </w:r>
                    </w:p>
                    <w:p w14:paraId="261EB2C6" w14:textId="77777777" w:rsidR="002133EB" w:rsidRPr="00570873" w:rsidRDefault="002133EB" w:rsidP="00F7456E">
                      <w:pPr>
                        <w:spacing w:line="240" w:lineRule="auto"/>
                        <w:rPr>
                          <w:b/>
                          <w:bCs/>
                          <w:sz w:val="14"/>
                          <w:szCs w:val="14"/>
                        </w:rPr>
                      </w:pPr>
                    </w:p>
                  </w:txbxContent>
                </v:textbox>
                <w10:wrap anchorx="margin"/>
              </v:shape>
            </w:pict>
          </mc:Fallback>
        </mc:AlternateContent>
      </w:r>
      <w:r w:rsidR="00F7456E" w:rsidRPr="005D358A">
        <w:rPr>
          <w:noProof/>
          <w:lang w:eastAsia="zh-CN"/>
        </w:rPr>
        <mc:AlternateContent>
          <mc:Choice Requires="wps">
            <w:drawing>
              <wp:anchor distT="45720" distB="45720" distL="114300" distR="114300" simplePos="0" relativeHeight="251805696" behindDoc="0" locked="0" layoutInCell="1" allowOverlap="1" wp14:anchorId="3BA047AA" wp14:editId="0EEA22DF">
                <wp:simplePos x="0" y="0"/>
                <wp:positionH relativeFrom="margin">
                  <wp:posOffset>3731921</wp:posOffset>
                </wp:positionH>
                <wp:positionV relativeFrom="paragraph">
                  <wp:posOffset>122409</wp:posOffset>
                </wp:positionV>
                <wp:extent cx="1095950" cy="281354"/>
                <wp:effectExtent l="0" t="0" r="28575" b="2349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950" cy="281354"/>
                        </a:xfrm>
                        <a:prstGeom prst="rect">
                          <a:avLst/>
                        </a:prstGeom>
                        <a:solidFill>
                          <a:srgbClr val="FFFFFF"/>
                        </a:solidFill>
                        <a:ln w="9525">
                          <a:solidFill>
                            <a:schemeClr val="bg1"/>
                          </a:solidFill>
                          <a:miter lim="800000"/>
                          <a:headEnd/>
                          <a:tailEnd/>
                        </a:ln>
                      </wps:spPr>
                      <wps:txbx>
                        <w:txbxContent>
                          <w:p w14:paraId="2A2A006D" w14:textId="77777777" w:rsidR="002133EB" w:rsidRPr="00570873" w:rsidRDefault="002133EB" w:rsidP="00F7456E">
                            <w:pPr>
                              <w:spacing w:line="240" w:lineRule="auto"/>
                              <w:rPr>
                                <w:b/>
                                <w:bCs/>
                                <w:sz w:val="14"/>
                                <w:szCs w:val="14"/>
                              </w:rPr>
                            </w:pPr>
                            <w:r w:rsidRPr="00570873">
                              <w:rPr>
                                <w:b/>
                                <w:bCs/>
                                <w:sz w:val="14"/>
                                <w:szCs w:val="14"/>
                              </w:rPr>
                              <w:t>Передняя стор</w:t>
                            </w:r>
                            <w:r>
                              <w:rPr>
                                <w:b/>
                                <w:bCs/>
                                <w:sz w:val="14"/>
                                <w:szCs w:val="14"/>
                              </w:rPr>
                              <w:t>она</w:t>
                            </w:r>
                            <w:r w:rsidRPr="00570873">
                              <w:rPr>
                                <w:b/>
                                <w:bCs/>
                                <w:sz w:val="14"/>
                                <w:szCs w:val="14"/>
                              </w:rPr>
                              <w:t xml:space="preserve"> (0º)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A047AA" id="_x0000_s1044" type="#_x0000_t202" style="position:absolute;left:0;text-align:left;margin-left:293.85pt;margin-top:9.65pt;width:86.3pt;height:22.15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" strokecolor="white [3212]">
                <v:textbox>
                  <w:txbxContent>
                    <w:p w14:paraId="2A2A006D" w14:textId="77777777" w:rsidR="002133EB" w:rsidRPr="00570873" w:rsidRDefault="002133EB" w:rsidP="00F7456E">
                      <w:pPr>
                        <w:spacing w:line="240" w:lineRule="auto"/>
                        <w:rPr>
                          <w:b/>
                          <w:bCs/>
                          <w:sz w:val="14"/>
                          <w:szCs w:val="14"/>
                        </w:rPr>
                      </w:pPr>
                      <w:r w:rsidRPr="00570873">
                        <w:rPr>
                          <w:b/>
                          <w:bCs/>
                          <w:sz w:val="14"/>
                          <w:szCs w:val="14"/>
                        </w:rPr>
                        <w:t>Передняя стор</w:t>
                      </w:r>
                      <w:r>
                        <w:rPr>
                          <w:b/>
                          <w:bCs/>
                          <w:sz w:val="14"/>
                          <w:szCs w:val="14"/>
                        </w:rPr>
                        <w:t>она</w:t>
                      </w:r>
                      <w:r w:rsidRPr="00570873">
                        <w:rPr>
                          <w:b/>
                          <w:bCs/>
                          <w:sz w:val="14"/>
                          <w:szCs w:val="14"/>
                        </w:rPr>
                        <w:t xml:space="preserve"> (0º)</w:t>
                      </w:r>
                    </w:p>
                  </w:txbxContent>
                </v:textbox>
                <w10:wrap anchorx="margin"/>
              </v:shape>
            </w:pict>
          </mc:Fallback>
        </mc:AlternateContent>
      </w:r>
      <w:r w:rsidR="00F7456E" w:rsidRPr="005D358A">
        <w:rPr>
          <w:noProof/>
          <w:lang w:eastAsia="zh-CN"/>
        </w:rPr>
        <mc:AlternateContent>
          <mc:Choice Requires="wps">
            <w:drawing>
              <wp:anchor distT="45720" distB="45720" distL="114300" distR="114300" simplePos="0" relativeHeight="251806720" behindDoc="0" locked="0" layoutInCell="1" allowOverlap="1" wp14:anchorId="47487DE2" wp14:editId="43121BC5">
                <wp:simplePos x="0" y="0"/>
                <wp:positionH relativeFrom="margin">
                  <wp:posOffset>2594094</wp:posOffset>
                </wp:positionH>
                <wp:positionV relativeFrom="paragraph">
                  <wp:posOffset>97583</wp:posOffset>
                </wp:positionV>
                <wp:extent cx="1021976" cy="313035"/>
                <wp:effectExtent l="0" t="0" r="26035" b="1143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976" cy="313035"/>
                        </a:xfrm>
                        <a:prstGeom prst="rect">
                          <a:avLst/>
                        </a:prstGeom>
                        <a:solidFill>
                          <a:srgbClr val="FFFFFF"/>
                        </a:solidFill>
                        <a:ln w="9525">
                          <a:solidFill>
                            <a:schemeClr val="bg1"/>
                          </a:solidFill>
                          <a:miter lim="800000"/>
                          <a:headEnd/>
                          <a:tailEnd/>
                        </a:ln>
                      </wps:spPr>
                      <wps:txbx>
                        <w:txbxContent>
                          <w:p w14:paraId="66A8E47D" w14:textId="77777777" w:rsidR="002133EB" w:rsidRPr="00570873" w:rsidRDefault="002133EB" w:rsidP="00F7456E">
                            <w:pPr>
                              <w:spacing w:line="240" w:lineRule="auto"/>
                              <w:rPr>
                                <w:b/>
                                <w:bCs/>
                                <w:sz w:val="14"/>
                                <w:szCs w:val="14"/>
                              </w:rPr>
                            </w:pPr>
                            <w:r w:rsidRPr="00570873">
                              <w:rPr>
                                <w:b/>
                                <w:bCs/>
                                <w:sz w:val="14"/>
                                <w:szCs w:val="14"/>
                              </w:rPr>
                              <w:t>Боковая левая стор</w:t>
                            </w:r>
                            <w:r>
                              <w:rPr>
                                <w:b/>
                                <w:bCs/>
                                <w:sz w:val="14"/>
                                <w:szCs w:val="14"/>
                              </w:rPr>
                              <w:t>она</w:t>
                            </w:r>
                            <w:r w:rsidRPr="00570873">
                              <w:rPr>
                                <w:b/>
                                <w:bCs/>
                                <w:sz w:val="14"/>
                                <w:szCs w:val="14"/>
                              </w:rPr>
                              <w:t xml:space="preserve"> (270º)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87DE2" id="_x0000_s1045" type="#_x0000_t202" style="position:absolute;left:0;text-align:left;margin-left:204.25pt;margin-top:7.7pt;width:80.45pt;height:24.6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" strokecolor="white [3212]">
                <v:textbox>
                  <w:txbxContent>
                    <w:p w14:paraId="66A8E47D" w14:textId="77777777" w:rsidR="002133EB" w:rsidRPr="00570873" w:rsidRDefault="002133EB" w:rsidP="00F7456E">
                      <w:pPr>
                        <w:spacing w:line="240" w:lineRule="auto"/>
                        <w:rPr>
                          <w:b/>
                          <w:bCs/>
                          <w:sz w:val="14"/>
                          <w:szCs w:val="14"/>
                        </w:rPr>
                      </w:pPr>
                      <w:r w:rsidRPr="00570873">
                        <w:rPr>
                          <w:b/>
                          <w:bCs/>
                          <w:sz w:val="14"/>
                          <w:szCs w:val="14"/>
                        </w:rPr>
                        <w:t>Боковая левая стор</w:t>
                      </w:r>
                      <w:r>
                        <w:rPr>
                          <w:b/>
                          <w:bCs/>
                          <w:sz w:val="14"/>
                          <w:szCs w:val="14"/>
                        </w:rPr>
                        <w:t>она</w:t>
                      </w:r>
                      <w:r w:rsidRPr="00570873">
                        <w:rPr>
                          <w:b/>
                          <w:bCs/>
                          <w:sz w:val="14"/>
                          <w:szCs w:val="14"/>
                        </w:rPr>
                        <w:t xml:space="preserve"> (270º)</w:t>
                      </w:r>
                    </w:p>
                  </w:txbxContent>
                </v:textbox>
                <w10:wrap anchorx="margin"/>
              </v:shape>
            </w:pict>
          </mc:Fallback>
        </mc:AlternateContent>
      </w:r>
      <w:r w:rsidR="00F7456E" w:rsidRPr="005D358A">
        <w:rPr>
          <w:noProof/>
          <w:lang w:eastAsia="zh-CN"/>
        </w:rPr>
        <mc:AlternateContent>
          <mc:Choice Requires="wps">
            <w:drawing>
              <wp:anchor distT="45720" distB="45720" distL="114300" distR="114300" simplePos="0" relativeHeight="251798528" behindDoc="0" locked="0" layoutInCell="1" allowOverlap="1" wp14:anchorId="28C03826" wp14:editId="7136CCA3">
                <wp:simplePos x="0" y="0"/>
                <wp:positionH relativeFrom="margin">
                  <wp:posOffset>1364742</wp:posOffset>
                </wp:positionH>
                <wp:positionV relativeFrom="paragraph">
                  <wp:posOffset>110592</wp:posOffset>
                </wp:positionV>
                <wp:extent cx="1089457" cy="285115"/>
                <wp:effectExtent l="0" t="0" r="15875" b="19685"/>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457" cy="285115"/>
                        </a:xfrm>
                        <a:prstGeom prst="rect">
                          <a:avLst/>
                        </a:prstGeom>
                        <a:solidFill>
                          <a:srgbClr val="FFFFFF"/>
                        </a:solidFill>
                        <a:ln w="9525">
                          <a:solidFill>
                            <a:schemeClr val="bg1"/>
                          </a:solidFill>
                          <a:miter lim="800000"/>
                          <a:headEnd/>
                          <a:tailEnd/>
                        </a:ln>
                      </wps:spPr>
                      <wps:txbx>
                        <w:txbxContent>
                          <w:p w14:paraId="118D5506" w14:textId="77777777" w:rsidR="002133EB" w:rsidRPr="00570873" w:rsidRDefault="002133EB" w:rsidP="00F7456E">
                            <w:pPr>
                              <w:spacing w:line="240" w:lineRule="auto"/>
                              <w:rPr>
                                <w:b/>
                                <w:bCs/>
                                <w:sz w:val="14"/>
                                <w:szCs w:val="14"/>
                              </w:rPr>
                            </w:pPr>
                            <w:r w:rsidRPr="00570873">
                              <w:rPr>
                                <w:b/>
                                <w:bCs/>
                                <w:sz w:val="14"/>
                                <w:szCs w:val="14"/>
                              </w:rPr>
                              <w:t>Задняя стор</w:t>
                            </w:r>
                            <w:r>
                              <w:rPr>
                                <w:b/>
                                <w:bCs/>
                                <w:sz w:val="14"/>
                                <w:szCs w:val="14"/>
                              </w:rPr>
                              <w:t>она</w:t>
                            </w:r>
                            <w:r w:rsidRPr="00570873">
                              <w:rPr>
                                <w:b/>
                                <w:bCs/>
                                <w:sz w:val="14"/>
                                <w:szCs w:val="14"/>
                              </w:rPr>
                              <w:t xml:space="preserve"> (180º)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03826" id="_x0000_s1046" type="#_x0000_t202" style="position:absolute;left:0;text-align:left;margin-left:107.45pt;margin-top:8.7pt;width:85.8pt;height:22.45pt;z-index:25179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" strokecolor="white [3212]">
                <v:textbox>
                  <w:txbxContent>
                    <w:p w14:paraId="118D5506" w14:textId="77777777" w:rsidR="002133EB" w:rsidRPr="00570873" w:rsidRDefault="002133EB" w:rsidP="00F7456E">
                      <w:pPr>
                        <w:spacing w:line="240" w:lineRule="auto"/>
                        <w:rPr>
                          <w:b/>
                          <w:bCs/>
                          <w:sz w:val="14"/>
                          <w:szCs w:val="14"/>
                        </w:rPr>
                      </w:pPr>
                      <w:r w:rsidRPr="00570873">
                        <w:rPr>
                          <w:b/>
                          <w:bCs/>
                          <w:sz w:val="14"/>
                          <w:szCs w:val="14"/>
                        </w:rPr>
                        <w:t>Задняя стор</w:t>
                      </w:r>
                      <w:r>
                        <w:rPr>
                          <w:b/>
                          <w:bCs/>
                          <w:sz w:val="14"/>
                          <w:szCs w:val="14"/>
                        </w:rPr>
                        <w:t>она</w:t>
                      </w:r>
                      <w:r w:rsidRPr="00570873">
                        <w:rPr>
                          <w:b/>
                          <w:bCs/>
                          <w:sz w:val="14"/>
                          <w:szCs w:val="14"/>
                        </w:rPr>
                        <w:t xml:space="preserve"> (180º)</w:t>
                      </w:r>
                    </w:p>
                  </w:txbxContent>
                </v:textbox>
                <w10:wrap anchorx="margin"/>
              </v:shape>
            </w:pict>
          </mc:Fallback>
        </mc:AlternateContent>
      </w:r>
      <w:r w:rsidR="00F7456E" w:rsidRPr="005D358A">
        <w:rPr>
          <w:b/>
          <w:bCs/>
          <w:noProof/>
          <w:lang w:eastAsia="zh-CN"/>
        </w:rPr>
        <w:drawing>
          <wp:inline distT="0" distB="0" distL="0" distR="0" wp14:anchorId="5E558A51" wp14:editId="12A81E12">
            <wp:extent cx="6120765" cy="145669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0765" cy="1456690"/>
                    </a:xfrm>
                    <a:prstGeom prst="rect">
                      <a:avLst/>
                    </a:prstGeom>
                  </pic:spPr>
                </pic:pic>
              </a:graphicData>
            </a:graphic>
          </wp:inline>
        </w:drawing>
      </w:r>
    </w:p>
    <w:p w14:paraId="11C5EC07" w14:textId="77777777" w:rsidR="00570873" w:rsidRPr="005D358A" w:rsidRDefault="00570873">
      <w:pPr>
        <w:suppressAutoHyphens w:val="0"/>
        <w:spacing w:line="240" w:lineRule="auto"/>
        <w:rPr>
          <w:rFonts w:eastAsia="Times New Roman" w:cs="Times New Roman"/>
          <w:b/>
          <w:sz w:val="28"/>
          <w:szCs w:val="20"/>
          <w:u w:color="000000"/>
          <w:lang w:eastAsia="ru-RU"/>
        </w:rPr>
      </w:pPr>
      <w:r w:rsidRPr="005D358A">
        <w:rPr>
          <w:u w:color="000000"/>
        </w:rPr>
        <w:br w:type="page"/>
      </w:r>
    </w:p>
    <w:p w14:paraId="70FC71AD" w14:textId="77777777" w:rsidR="00F7456E" w:rsidRPr="005D358A" w:rsidRDefault="00F7456E" w:rsidP="00F7456E">
      <w:pPr>
        <w:pStyle w:val="HChG"/>
        <w:ind w:left="0" w:firstLine="0"/>
        <w:rPr>
          <w:u w:color="000000"/>
        </w:rPr>
      </w:pPr>
      <w:r w:rsidRPr="005D358A">
        <w:rPr>
          <w:u w:color="000000"/>
        </w:rPr>
        <w:lastRenderedPageBreak/>
        <w:t>Приложение 8</w:t>
      </w:r>
    </w:p>
    <w:p w14:paraId="1FA1EF56" w14:textId="77777777" w:rsidR="00F7456E" w:rsidRPr="005D358A" w:rsidRDefault="00570873" w:rsidP="00570873">
      <w:pPr>
        <w:pStyle w:val="HChG"/>
        <w:rPr>
          <w:b w:val="0"/>
          <w:bCs/>
        </w:rPr>
      </w:pPr>
      <w:r w:rsidRPr="005D358A">
        <w:rPr>
          <w:u w:color="000000"/>
        </w:rPr>
        <w:tab/>
      </w:r>
      <w:r w:rsidRPr="005D358A">
        <w:rPr>
          <w:u w:color="000000"/>
        </w:rPr>
        <w:tab/>
      </w:r>
      <w:r w:rsidR="00F7456E" w:rsidRPr="005D358A">
        <w:rPr>
          <w:u w:color="000000"/>
        </w:rPr>
        <w:t>Испытательный стенд – у</w:t>
      </w:r>
      <w:r w:rsidR="00F7456E" w:rsidRPr="005D358A">
        <w:t>стройство для сброса муляжа головы в сборе</w:t>
      </w:r>
    </w:p>
    <w:p w14:paraId="226788E4" w14:textId="77777777" w:rsidR="00F7456E" w:rsidRPr="005D358A" w:rsidRDefault="00570873" w:rsidP="00570873">
      <w:pPr>
        <w:pStyle w:val="H23G"/>
        <w:rPr>
          <w:b w:val="0"/>
        </w:rPr>
      </w:pPr>
      <w:r w:rsidRPr="005D358A">
        <w:rPr>
          <w:b w:val="0"/>
        </w:rPr>
        <w:tab/>
      </w:r>
      <w:r w:rsidRPr="005D358A">
        <w:rPr>
          <w:b w:val="0"/>
        </w:rPr>
        <w:tab/>
      </w:r>
      <w:r w:rsidR="00F7456E" w:rsidRPr="005D358A">
        <w:rPr>
          <w:b w:val="0"/>
        </w:rPr>
        <w:t>Рис. 1a</w:t>
      </w:r>
    </w:p>
    <w:p w14:paraId="78FB53B6" w14:textId="77777777" w:rsidR="00F7456E" w:rsidRPr="005D358A" w:rsidRDefault="00F7456E" w:rsidP="00570873">
      <w:pPr>
        <w:suppressAutoHyphens w:val="0"/>
        <w:spacing w:line="240" w:lineRule="auto"/>
        <w:ind w:left="1134" w:right="1134"/>
        <w:rPr>
          <w:u w:val="single" w:color="000000"/>
        </w:rPr>
      </w:pPr>
      <w:r w:rsidRPr="005D358A">
        <w:rPr>
          <w:noProof/>
          <w:lang w:eastAsia="zh-CN"/>
        </w:rPr>
        <w:drawing>
          <wp:inline distT="0" distB="0" distL="0" distR="0" wp14:anchorId="56964771" wp14:editId="5E3FAF03">
            <wp:extent cx="3321246" cy="4660331"/>
            <wp:effectExtent l="0" t="0" r="0" b="6985"/>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21246" cy="4660331"/>
                    </a:xfrm>
                    <a:prstGeom prst="rect">
                      <a:avLst/>
                    </a:prstGeom>
                  </pic:spPr>
                </pic:pic>
              </a:graphicData>
            </a:graphic>
          </wp:inline>
        </w:drawing>
      </w:r>
    </w:p>
    <w:p w14:paraId="5CC778DB" w14:textId="77777777" w:rsidR="00F7456E" w:rsidRPr="005D358A" w:rsidRDefault="00F7456E" w:rsidP="00F7456E">
      <w:pPr>
        <w:suppressAutoHyphens w:val="0"/>
        <w:spacing w:line="240" w:lineRule="auto"/>
        <w:ind w:right="1134"/>
        <w:rPr>
          <w:u w:val="single" w:color="000000"/>
        </w:rPr>
      </w:pPr>
      <w:r w:rsidRPr="005D358A">
        <w:rPr>
          <w:highlight w:val="yellow"/>
          <w:u w:val="single" w:color="000000"/>
        </w:rPr>
        <w:br w:type="page"/>
      </w:r>
    </w:p>
    <w:p w14:paraId="6B74609E" w14:textId="77777777" w:rsidR="00F7456E" w:rsidRPr="005D358A" w:rsidRDefault="00570873" w:rsidP="00570873">
      <w:pPr>
        <w:pStyle w:val="H23G"/>
      </w:pPr>
      <w:r w:rsidRPr="005D358A">
        <w:rPr>
          <w:b w:val="0"/>
        </w:rPr>
        <w:lastRenderedPageBreak/>
        <w:tab/>
      </w:r>
      <w:r w:rsidRPr="005D358A">
        <w:rPr>
          <w:b w:val="0"/>
        </w:rPr>
        <w:tab/>
      </w:r>
      <w:r w:rsidR="00F7456E" w:rsidRPr="005D358A">
        <w:rPr>
          <w:b w:val="0"/>
        </w:rPr>
        <w:t>Рис. 1b</w:t>
      </w:r>
      <w:r w:rsidR="00F7456E" w:rsidRPr="005D358A">
        <w:br/>
        <w:t>Пример подходящего испытательного стенда для испытания на трение выступов и поверхностное трение (метод А)</w:t>
      </w:r>
    </w:p>
    <w:p w14:paraId="6AAB7F4A" w14:textId="77777777" w:rsidR="00F7456E" w:rsidRPr="005D358A" w:rsidRDefault="00F7456E" w:rsidP="00DD54A3">
      <w:pPr>
        <w:ind w:right="1134"/>
      </w:pPr>
      <w:r w:rsidRPr="005D358A">
        <w:rPr>
          <w:noProof/>
          <w:lang w:eastAsia="zh-CN"/>
        </w:rPr>
        <w:drawing>
          <wp:inline distT="0" distB="0" distL="0" distR="0" wp14:anchorId="4C29F4AF" wp14:editId="009CBB50">
            <wp:extent cx="5294744" cy="632460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302130" cy="6333423"/>
                    </a:xfrm>
                    <a:prstGeom prst="rect">
                      <a:avLst/>
                    </a:prstGeom>
                    <a:noFill/>
                    <a:ln>
                      <a:noFill/>
                    </a:ln>
                  </pic:spPr>
                </pic:pic>
              </a:graphicData>
            </a:graphic>
          </wp:inline>
        </w:drawing>
      </w:r>
    </w:p>
    <w:p w14:paraId="503F1751" w14:textId="77777777" w:rsidR="00F7456E" w:rsidRPr="005D358A" w:rsidRDefault="00F7456E" w:rsidP="00DD54A3">
      <w:pPr>
        <w:suppressAutoHyphens w:val="0"/>
        <w:ind w:right="1134"/>
      </w:pPr>
      <w:r w:rsidRPr="005D358A">
        <w:br w:type="page"/>
      </w:r>
    </w:p>
    <w:p w14:paraId="1F6E6BAC" w14:textId="77777777" w:rsidR="00F7456E" w:rsidRPr="005D358A" w:rsidRDefault="00570873" w:rsidP="00570873">
      <w:pPr>
        <w:pStyle w:val="H23G"/>
      </w:pPr>
      <w:r w:rsidRPr="005D358A">
        <w:rPr>
          <w:b w:val="0"/>
        </w:rPr>
        <w:lastRenderedPageBreak/>
        <w:tab/>
      </w:r>
      <w:r w:rsidRPr="005D358A">
        <w:rPr>
          <w:b w:val="0"/>
        </w:rPr>
        <w:tab/>
      </w:r>
      <w:r w:rsidR="00F7456E" w:rsidRPr="005D358A">
        <w:rPr>
          <w:b w:val="0"/>
        </w:rPr>
        <w:t>Рис. 1c</w:t>
      </w:r>
      <w:r w:rsidR="00F7456E" w:rsidRPr="005D358A">
        <w:br/>
        <w:t>Пример подходящего испытательного стенда для испытания на трение выступов и поверхностное трение (метод В)</w:t>
      </w:r>
    </w:p>
    <w:p w14:paraId="6A2578E1" w14:textId="77777777" w:rsidR="00F7456E" w:rsidRPr="005D358A" w:rsidRDefault="00F7456E" w:rsidP="00570873">
      <w:pPr>
        <w:ind w:left="1134" w:right="1134"/>
      </w:pPr>
      <w:r w:rsidRPr="005D358A">
        <w:rPr>
          <w:noProof/>
          <w:lang w:eastAsia="zh-CN"/>
        </w:rPr>
        <w:drawing>
          <wp:inline distT="0" distB="0" distL="0" distR="0" wp14:anchorId="17CAA875" wp14:editId="54AD536A">
            <wp:extent cx="4671647" cy="6893706"/>
            <wp:effectExtent l="0" t="0" r="0" b="254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78265" cy="6903472"/>
                    </a:xfrm>
                    <a:prstGeom prst="rect">
                      <a:avLst/>
                    </a:prstGeom>
                  </pic:spPr>
                </pic:pic>
              </a:graphicData>
            </a:graphic>
          </wp:inline>
        </w:drawing>
      </w:r>
    </w:p>
    <w:p w14:paraId="3A9B2FF2" w14:textId="77777777" w:rsidR="00F7456E" w:rsidRPr="005D358A" w:rsidRDefault="00570873" w:rsidP="00570873">
      <w:pPr>
        <w:pStyle w:val="H23G"/>
        <w:rPr>
          <w:u w:color="000000"/>
        </w:rPr>
      </w:pPr>
      <w:r w:rsidRPr="005D358A">
        <w:rPr>
          <w:b w:val="0"/>
          <w:u w:color="000000"/>
        </w:rPr>
        <w:lastRenderedPageBreak/>
        <w:tab/>
      </w:r>
      <w:r w:rsidRPr="005D358A">
        <w:rPr>
          <w:b w:val="0"/>
          <w:u w:color="000000"/>
        </w:rPr>
        <w:tab/>
      </w:r>
      <w:r w:rsidR="00F7456E" w:rsidRPr="005D358A">
        <w:rPr>
          <w:b w:val="0"/>
          <w:u w:color="000000"/>
        </w:rPr>
        <w:t>Рис. 2</w:t>
      </w:r>
      <w:r w:rsidR="00F7456E" w:rsidRPr="005D358A">
        <w:rPr>
          <w:b w:val="0"/>
          <w:u w:color="000000"/>
        </w:rPr>
        <w:br/>
      </w:r>
      <w:r w:rsidR="00F7456E" w:rsidRPr="005D358A">
        <w:rPr>
          <w:u w:color="000000"/>
        </w:rPr>
        <w:t>Динамическое испытание удерживающей системы</w:t>
      </w:r>
    </w:p>
    <w:p w14:paraId="6E8B3971" w14:textId="77777777" w:rsidR="00F7456E" w:rsidRPr="005D358A" w:rsidRDefault="00F7456E" w:rsidP="00570873">
      <w:pPr>
        <w:pStyle w:val="af6"/>
        <w:spacing w:before="93"/>
        <w:ind w:left="1134" w:right="1134"/>
        <w:rPr>
          <w:u w:color="000000"/>
        </w:rPr>
      </w:pPr>
      <w:r w:rsidRPr="005D358A">
        <w:rPr>
          <w:noProof/>
          <w:lang w:val="ru-RU" w:eastAsia="zh-CN"/>
        </w:rPr>
        <w:drawing>
          <wp:inline distT="0" distB="0" distL="0" distR="0" wp14:anchorId="1865F6B8" wp14:editId="1AB6AD8A">
            <wp:extent cx="3526641" cy="5417185"/>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26641" cy="5417185"/>
                    </a:xfrm>
                    <a:prstGeom prst="rect">
                      <a:avLst/>
                    </a:prstGeom>
                  </pic:spPr>
                </pic:pic>
              </a:graphicData>
            </a:graphic>
          </wp:inline>
        </w:drawing>
      </w:r>
    </w:p>
    <w:p w14:paraId="6E279EC8" w14:textId="77777777" w:rsidR="00F7456E" w:rsidRPr="005D358A" w:rsidRDefault="00570873" w:rsidP="00570873">
      <w:pPr>
        <w:pStyle w:val="H23G"/>
      </w:pPr>
      <w:r w:rsidRPr="005D358A">
        <w:rPr>
          <w:b w:val="0"/>
          <w:u w:color="000000"/>
        </w:rPr>
        <w:lastRenderedPageBreak/>
        <w:tab/>
      </w:r>
      <w:r w:rsidRPr="005D358A">
        <w:rPr>
          <w:b w:val="0"/>
          <w:u w:color="000000"/>
        </w:rPr>
        <w:tab/>
      </w:r>
      <w:r w:rsidR="00F7456E" w:rsidRPr="005D358A">
        <w:rPr>
          <w:b w:val="0"/>
          <w:u w:color="000000"/>
        </w:rPr>
        <w:t>Рис. 3</w:t>
      </w:r>
      <w:r w:rsidR="00F7456E" w:rsidRPr="005D358A">
        <w:rPr>
          <w:b w:val="0"/>
          <w:u w:val="single" w:color="000000"/>
        </w:rPr>
        <w:br/>
      </w:r>
      <w:r w:rsidR="00F7456E" w:rsidRPr="005D358A">
        <w:t>Устройство для испытания на удержание</w:t>
      </w:r>
    </w:p>
    <w:p w14:paraId="01034CE1" w14:textId="77777777" w:rsidR="00F7456E" w:rsidRPr="005D358A" w:rsidRDefault="00F7456E" w:rsidP="00F7456E">
      <w:pPr>
        <w:ind w:left="779" w:right="1134"/>
      </w:pPr>
      <w:r w:rsidRPr="005D358A">
        <w:rPr>
          <w:noProof/>
          <w:lang w:eastAsia="zh-CN"/>
        </w:rPr>
        <w:drawing>
          <wp:inline distT="0" distB="0" distL="0" distR="0" wp14:anchorId="6D2C3F8D" wp14:editId="558EFBCF">
            <wp:extent cx="5057775" cy="4110034"/>
            <wp:effectExtent l="0" t="0" r="0" b="5080"/>
            <wp:docPr id="14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057775" cy="4110034"/>
                    </a:xfrm>
                    <a:prstGeom prst="rect">
                      <a:avLst/>
                    </a:prstGeom>
                    <a:noFill/>
                    <a:ln>
                      <a:noFill/>
                    </a:ln>
                  </pic:spPr>
                </pic:pic>
              </a:graphicData>
            </a:graphic>
          </wp:inline>
        </w:drawing>
      </w:r>
    </w:p>
    <w:p w14:paraId="76A90EB4" w14:textId="77777777" w:rsidR="00F7456E" w:rsidRPr="005D358A" w:rsidRDefault="00570873" w:rsidP="00570873">
      <w:pPr>
        <w:pStyle w:val="H23G"/>
      </w:pPr>
      <w:r w:rsidRPr="005D358A">
        <w:rPr>
          <w:b w:val="0"/>
          <w:u w:color="000000"/>
        </w:rPr>
        <w:lastRenderedPageBreak/>
        <w:tab/>
      </w:r>
      <w:r w:rsidRPr="005D358A">
        <w:rPr>
          <w:b w:val="0"/>
          <w:u w:color="000000"/>
        </w:rPr>
        <w:tab/>
      </w:r>
      <w:r w:rsidR="00F7456E" w:rsidRPr="005D358A">
        <w:rPr>
          <w:b w:val="0"/>
          <w:u w:color="000000"/>
        </w:rPr>
        <w:t>Рис. 4</w:t>
      </w:r>
      <w:r w:rsidR="00F7456E" w:rsidRPr="005D358A">
        <w:rPr>
          <w:b w:val="0"/>
        </w:rPr>
        <w:br/>
      </w:r>
      <w:r w:rsidR="00F7456E" w:rsidRPr="005D358A">
        <w:t>Устройство для испытания ремешка для подбородка на проскальзывание</w:t>
      </w:r>
    </w:p>
    <w:p w14:paraId="4EA60DB8" w14:textId="77777777" w:rsidR="00F7456E" w:rsidRPr="005D358A" w:rsidRDefault="00F7456E" w:rsidP="00570873">
      <w:pPr>
        <w:ind w:left="1134" w:right="1134"/>
      </w:pPr>
      <w:r w:rsidRPr="005D358A">
        <w:rPr>
          <w:noProof/>
          <w:lang w:eastAsia="zh-CN"/>
        </w:rPr>
        <w:drawing>
          <wp:inline distT="0" distB="0" distL="0" distR="0" wp14:anchorId="695F0A24" wp14:editId="7E14EE07">
            <wp:extent cx="4601308" cy="4743577"/>
            <wp:effectExtent l="0" t="0" r="8890" b="0"/>
            <wp:docPr id="145"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4614189" cy="4756856"/>
                    </a:xfrm>
                    <a:prstGeom prst="rect">
                      <a:avLst/>
                    </a:prstGeom>
                    <a:noFill/>
                    <a:ln>
                      <a:noFill/>
                    </a:ln>
                  </pic:spPr>
                </pic:pic>
              </a:graphicData>
            </a:graphic>
          </wp:inline>
        </w:drawing>
      </w:r>
    </w:p>
    <w:p w14:paraId="53693AA9" w14:textId="77777777" w:rsidR="003647C8" w:rsidRPr="005D358A" w:rsidRDefault="00570873" w:rsidP="00F7456E">
      <w:pPr>
        <w:ind w:left="308" w:right="1134"/>
        <w:rPr>
          <w:sz w:val="18"/>
          <w:szCs w:val="18"/>
        </w:rPr>
      </w:pPr>
      <w:r w:rsidRPr="005D358A">
        <w:rPr>
          <w:sz w:val="18"/>
          <w:szCs w:val="18"/>
        </w:rPr>
        <w:tab/>
      </w:r>
      <w:r w:rsidRPr="005D358A">
        <w:rPr>
          <w:sz w:val="18"/>
          <w:szCs w:val="18"/>
        </w:rPr>
        <w:tab/>
      </w:r>
      <w:r w:rsidR="003647C8" w:rsidRPr="005D358A">
        <w:rPr>
          <w:sz w:val="18"/>
          <w:szCs w:val="18"/>
        </w:rPr>
        <w:t>В натянутом положении</w:t>
      </w:r>
      <w:r w:rsidR="003647C8" w:rsidRPr="005D358A">
        <w:rPr>
          <w:sz w:val="18"/>
          <w:szCs w:val="18"/>
        </w:rPr>
        <w:tab/>
      </w:r>
      <w:r w:rsidR="003647C8" w:rsidRPr="005D358A">
        <w:rPr>
          <w:sz w:val="18"/>
          <w:szCs w:val="18"/>
        </w:rPr>
        <w:tab/>
      </w:r>
      <w:r w:rsidR="003647C8" w:rsidRPr="005D358A">
        <w:rPr>
          <w:sz w:val="18"/>
          <w:szCs w:val="18"/>
        </w:rPr>
        <w:tab/>
      </w:r>
      <w:r w:rsidR="003647C8" w:rsidRPr="005D358A">
        <w:rPr>
          <w:sz w:val="18"/>
          <w:szCs w:val="18"/>
        </w:rPr>
        <w:tab/>
      </w:r>
      <w:r w:rsidR="003647C8" w:rsidRPr="005D358A">
        <w:rPr>
          <w:sz w:val="18"/>
          <w:szCs w:val="18"/>
        </w:rPr>
        <w:tab/>
        <w:t>В ослабленном положении</w:t>
      </w:r>
    </w:p>
    <w:p w14:paraId="06FC580A" w14:textId="77777777" w:rsidR="00F7456E" w:rsidRPr="005D358A" w:rsidRDefault="00570873" w:rsidP="00570873">
      <w:pPr>
        <w:pStyle w:val="H23G"/>
      </w:pPr>
      <w:r w:rsidRPr="005D358A">
        <w:rPr>
          <w:b w:val="0"/>
        </w:rPr>
        <w:lastRenderedPageBreak/>
        <w:tab/>
      </w:r>
      <w:r w:rsidRPr="005D358A">
        <w:rPr>
          <w:b w:val="0"/>
        </w:rPr>
        <w:tab/>
      </w:r>
      <w:r w:rsidR="00F7456E" w:rsidRPr="005D358A">
        <w:rPr>
          <w:b w:val="0"/>
        </w:rPr>
        <w:t>Рис. 5</w:t>
      </w:r>
      <w:r w:rsidR="00F7456E" w:rsidRPr="005D358A">
        <w:rPr>
          <w:b w:val="0"/>
        </w:rPr>
        <w:br/>
      </w:r>
      <w:r w:rsidR="00F7456E" w:rsidRPr="005D358A">
        <w:t>Устройство для испытания ремешка для подбородка на истирание</w:t>
      </w:r>
    </w:p>
    <w:p w14:paraId="19CA27AA" w14:textId="77777777" w:rsidR="00F7456E" w:rsidRPr="005D358A" w:rsidRDefault="00F7456E" w:rsidP="00F7456E">
      <w:pPr>
        <w:spacing w:line="240" w:lineRule="auto"/>
        <w:ind w:right="1134"/>
        <w:rPr>
          <w:b/>
          <w:bCs/>
          <w:sz w:val="18"/>
          <w:szCs w:val="18"/>
        </w:rPr>
      </w:pPr>
      <w:r w:rsidRPr="005D358A">
        <w:rPr>
          <w:noProof/>
          <w:lang w:eastAsia="zh-CN"/>
        </w:rPr>
        <w:drawing>
          <wp:inline distT="0" distB="0" distL="0" distR="0" wp14:anchorId="03FC726A" wp14:editId="06BE0755">
            <wp:extent cx="4578763" cy="5772150"/>
            <wp:effectExtent l="0" t="0" r="0" b="0"/>
            <wp:docPr id="144"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4578763" cy="5772150"/>
                    </a:xfrm>
                    <a:prstGeom prst="rect">
                      <a:avLst/>
                    </a:prstGeom>
                    <a:noFill/>
                    <a:ln>
                      <a:noFill/>
                    </a:ln>
                  </pic:spPr>
                </pic:pic>
              </a:graphicData>
            </a:graphic>
          </wp:inline>
        </w:drawing>
      </w:r>
    </w:p>
    <w:p w14:paraId="7B6068CA" w14:textId="77777777" w:rsidR="00F7456E" w:rsidRPr="005D358A" w:rsidRDefault="00F7456E" w:rsidP="00F7456E">
      <w:pPr>
        <w:pStyle w:val="HChG"/>
        <w:rPr>
          <w:u w:color="000000"/>
        </w:rPr>
      </w:pPr>
      <w:r w:rsidRPr="005D358A">
        <w:rPr>
          <w:u w:color="000000"/>
        </w:rPr>
        <w:lastRenderedPageBreak/>
        <w:t>Приложение 9</w:t>
      </w:r>
    </w:p>
    <w:p w14:paraId="3CA10AE3" w14:textId="77777777" w:rsidR="00F7456E" w:rsidRPr="005D358A" w:rsidRDefault="00F7456E" w:rsidP="00570873">
      <w:pPr>
        <w:pStyle w:val="HChG"/>
        <w:rPr>
          <w:u w:color="000000"/>
        </w:rPr>
      </w:pPr>
      <w:r w:rsidRPr="005D358A">
        <w:rPr>
          <w:u w:color="000000"/>
        </w:rPr>
        <w:tab/>
      </w:r>
      <w:r w:rsidRPr="005D358A">
        <w:rPr>
          <w:u w:color="000000"/>
        </w:rPr>
        <w:tab/>
        <w:t>Испытание угла открывания смотрового козырька</w:t>
      </w:r>
    </w:p>
    <w:p w14:paraId="092B89E6" w14:textId="77777777" w:rsidR="00F7456E" w:rsidRPr="005D358A" w:rsidRDefault="00F7456E" w:rsidP="00F7456E">
      <w:pPr>
        <w:ind w:right="1134"/>
      </w:pPr>
      <w:r w:rsidRPr="005D358A">
        <w:rPr>
          <w:noProof/>
          <w:lang w:eastAsia="zh-CN"/>
        </w:rPr>
        <w:drawing>
          <wp:inline distT="0" distB="0" distL="0" distR="0" wp14:anchorId="432BEB8B" wp14:editId="06F81F06">
            <wp:extent cx="4829175" cy="4022055"/>
            <wp:effectExtent l="0" t="0" r="0" b="0"/>
            <wp:docPr id="14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829175" cy="4022055"/>
                    </a:xfrm>
                    <a:prstGeom prst="rect">
                      <a:avLst/>
                    </a:prstGeom>
                    <a:noFill/>
                    <a:ln>
                      <a:noFill/>
                    </a:ln>
                  </pic:spPr>
                </pic:pic>
              </a:graphicData>
            </a:graphic>
          </wp:inline>
        </w:drawing>
      </w:r>
    </w:p>
    <w:p w14:paraId="6655F174" w14:textId="77777777" w:rsidR="00F7456E" w:rsidRPr="005D358A" w:rsidRDefault="00F7456E" w:rsidP="00F7456E">
      <w:pPr>
        <w:pStyle w:val="SingleTxtG"/>
      </w:pPr>
      <w:r w:rsidRPr="005D358A">
        <w:rPr>
          <w:rFonts w:cs="Courier New"/>
        </w:rPr>
        <w:t xml:space="preserve">Секущая </w:t>
      </w:r>
      <w:r w:rsidRPr="005D358A">
        <w:rPr>
          <w:rFonts w:cs="Courier New"/>
          <w:lang w:val="en-US"/>
        </w:rPr>
        <w:t>MN</w:t>
      </w:r>
      <w:r w:rsidRPr="005D358A">
        <w:rPr>
          <w:rFonts w:cs="Courier New"/>
        </w:rPr>
        <w:t xml:space="preserve"> представляет собой прямую линию, соединяющую верхний и нижний края смотрового козырька, расположенные в средней вертикальной плоскости шлема</w:t>
      </w:r>
      <w:r w:rsidRPr="005D358A">
        <w:t>.</w:t>
      </w:r>
    </w:p>
    <w:p w14:paraId="0A1CD220" w14:textId="77777777" w:rsidR="00570873" w:rsidRPr="005D358A" w:rsidRDefault="00570873">
      <w:pPr>
        <w:suppressAutoHyphens w:val="0"/>
        <w:spacing w:line="240" w:lineRule="auto"/>
        <w:rPr>
          <w:rFonts w:eastAsia="Times New Roman" w:cs="Times New Roman"/>
          <w:b/>
          <w:sz w:val="28"/>
          <w:szCs w:val="20"/>
          <w:u w:color="000000"/>
          <w:lang w:eastAsia="ru-RU"/>
        </w:rPr>
      </w:pPr>
      <w:r w:rsidRPr="005D358A">
        <w:rPr>
          <w:u w:color="000000"/>
        </w:rPr>
        <w:br w:type="page"/>
      </w:r>
    </w:p>
    <w:p w14:paraId="0EB5C715" w14:textId="77777777" w:rsidR="00F7456E" w:rsidRPr="005D358A" w:rsidRDefault="00F7456E" w:rsidP="00F7456E">
      <w:pPr>
        <w:pStyle w:val="HChG"/>
        <w:rPr>
          <w:u w:color="000000"/>
        </w:rPr>
      </w:pPr>
      <w:r w:rsidRPr="005D358A">
        <w:rPr>
          <w:u w:color="000000"/>
        </w:rPr>
        <w:lastRenderedPageBreak/>
        <w:t>Приложение 10</w:t>
      </w:r>
    </w:p>
    <w:p w14:paraId="6EA31F9B" w14:textId="77777777" w:rsidR="00F7456E" w:rsidRPr="005D358A" w:rsidRDefault="00F7456E" w:rsidP="00F7456E">
      <w:pPr>
        <w:pStyle w:val="HChG"/>
        <w:rPr>
          <w:u w:color="000000"/>
        </w:rPr>
      </w:pPr>
      <w:r w:rsidRPr="005D358A">
        <w:rPr>
          <w:u w:color="000000"/>
        </w:rPr>
        <w:tab/>
      </w:r>
      <w:r w:rsidRPr="005D358A">
        <w:rPr>
          <w:u w:color="000000"/>
        </w:rPr>
        <w:tab/>
        <w:t>Процедура испытания на абразивную стойкость</w:t>
      </w:r>
    </w:p>
    <w:p w14:paraId="0300793E" w14:textId="77777777" w:rsidR="00F7456E" w:rsidRPr="005D358A" w:rsidRDefault="00F7456E" w:rsidP="00151A77">
      <w:pPr>
        <w:pStyle w:val="H1G"/>
        <w:tabs>
          <w:tab w:val="clear" w:pos="851"/>
        </w:tabs>
        <w:ind w:left="2268"/>
        <w:rPr>
          <w:sz w:val="28"/>
          <w:szCs w:val="28"/>
        </w:rPr>
      </w:pPr>
      <w:r w:rsidRPr="005D358A">
        <w:rPr>
          <w:rFonts w:eastAsia="Courier New"/>
          <w:sz w:val="28"/>
          <w:szCs w:val="28"/>
        </w:rPr>
        <w:t>1.</w:t>
      </w:r>
      <w:r w:rsidRPr="005D358A">
        <w:rPr>
          <w:rFonts w:eastAsia="Courier New"/>
          <w:sz w:val="28"/>
          <w:szCs w:val="28"/>
        </w:rPr>
        <w:tab/>
        <w:t>Описание испытательного оборудования</w:t>
      </w:r>
    </w:p>
    <w:p w14:paraId="443803C8" w14:textId="77777777" w:rsidR="00F7456E" w:rsidRPr="005D358A" w:rsidRDefault="00151A77" w:rsidP="00151A77">
      <w:pPr>
        <w:pStyle w:val="SingleTxtG"/>
        <w:ind w:left="2268" w:hanging="1134"/>
      </w:pPr>
      <w:r w:rsidRPr="005D358A">
        <w:tab/>
      </w:r>
      <w:r w:rsidR="00F7456E" w:rsidRPr="005D358A">
        <w:t xml:space="preserve">Испытательное оборудование для распыления песка состоит, главным образом, из устройства, приведенного на рис. 1. Труба для подачи песка самотеком состоит из трех отдельных жестких поливинилхлоридных труб (твердый </w:t>
      </w:r>
      <w:proofErr w:type="spellStart"/>
      <w:r w:rsidR="00F7456E" w:rsidRPr="005D358A">
        <w:t>ПВХ</w:t>
      </w:r>
      <w:proofErr w:type="spellEnd"/>
      <w:r w:rsidR="00F7456E" w:rsidRPr="005D358A">
        <w:t>) одинакового диаметра с установленными между ними двумя полиамидными сетками. Размер ячеек сеток должен составлять 1,6</w:t>
      </w:r>
      <w:r w:rsidR="002D703A" w:rsidRPr="005D358A">
        <w:t> ± </w:t>
      </w:r>
      <w:r w:rsidR="00F7456E" w:rsidRPr="005D358A">
        <w:rPr>
          <w:b/>
          <w:bCs/>
        </w:rPr>
        <w:t>0,1</w:t>
      </w:r>
      <w:r w:rsidR="002D703A" w:rsidRPr="005D358A">
        <w:rPr>
          <w:b/>
          <w:bCs/>
        </w:rPr>
        <w:t> мм</w:t>
      </w:r>
      <w:r w:rsidR="00F7456E" w:rsidRPr="005D358A">
        <w:t>. Скорость вращения поворотного круга должна составлять 250</w:t>
      </w:r>
      <w:r w:rsidR="002D703A" w:rsidRPr="005D358A">
        <w:t> ± </w:t>
      </w:r>
      <w:r w:rsidR="00F7456E" w:rsidRPr="005D358A">
        <w:t>10 об/мин.</w:t>
      </w:r>
    </w:p>
    <w:p w14:paraId="33F5FBB5" w14:textId="77777777" w:rsidR="00F7456E" w:rsidRPr="005D358A" w:rsidRDefault="00F7456E" w:rsidP="00151A77">
      <w:pPr>
        <w:pStyle w:val="H1G"/>
        <w:tabs>
          <w:tab w:val="clear" w:pos="851"/>
        </w:tabs>
        <w:ind w:left="2268"/>
        <w:rPr>
          <w:rFonts w:eastAsia="Courier New"/>
          <w:sz w:val="28"/>
          <w:szCs w:val="28"/>
        </w:rPr>
      </w:pPr>
      <w:r w:rsidRPr="005D358A">
        <w:rPr>
          <w:rFonts w:eastAsia="Courier New"/>
          <w:sz w:val="28"/>
          <w:szCs w:val="28"/>
        </w:rPr>
        <w:t>2.</w:t>
      </w:r>
      <w:r w:rsidRPr="005D358A">
        <w:rPr>
          <w:rFonts w:eastAsia="Courier New"/>
          <w:sz w:val="28"/>
          <w:szCs w:val="28"/>
        </w:rPr>
        <w:tab/>
      </w:r>
      <w:proofErr w:type="spellStart"/>
      <w:r w:rsidRPr="005D358A">
        <w:rPr>
          <w:rFonts w:eastAsia="Courier New"/>
          <w:sz w:val="28"/>
          <w:szCs w:val="28"/>
        </w:rPr>
        <w:t>Aбразивный</w:t>
      </w:r>
      <w:proofErr w:type="spellEnd"/>
      <w:r w:rsidRPr="005D358A">
        <w:rPr>
          <w:rFonts w:eastAsia="Courier New"/>
          <w:sz w:val="28"/>
          <w:szCs w:val="28"/>
        </w:rPr>
        <w:t xml:space="preserve"> материал</w:t>
      </w:r>
    </w:p>
    <w:p w14:paraId="7EC61662" w14:textId="77777777" w:rsidR="00F7456E" w:rsidRPr="005D358A" w:rsidRDefault="00151A77" w:rsidP="00151A77">
      <w:pPr>
        <w:pStyle w:val="SingleTxtG"/>
        <w:ind w:left="2268" w:hanging="1134"/>
      </w:pPr>
      <w:r w:rsidRPr="005D358A">
        <w:tab/>
      </w:r>
      <w:r w:rsidR="00F7456E" w:rsidRPr="005D358A">
        <w:t>Натуральный кварцевый песок (размер частиц 0,50/0,7</w:t>
      </w:r>
      <w:r w:rsidR="002D703A" w:rsidRPr="005D358A">
        <w:t> мм</w:t>
      </w:r>
      <w:r w:rsidR="00F7456E" w:rsidRPr="005D358A">
        <w:t xml:space="preserve">, причем использование частиц большего размера не допускается), полученный в результате просеивания через проволочную сетку, соответствующую </w:t>
      </w:r>
      <w:proofErr w:type="spellStart"/>
      <w:r w:rsidR="00F7456E" w:rsidRPr="005D358A">
        <w:t>ISO</w:t>
      </w:r>
      <w:proofErr w:type="spellEnd"/>
      <w:r w:rsidR="00F7456E" w:rsidRPr="005D358A">
        <w:t xml:space="preserve"> 565 и имеющую отверстия 0,50</w:t>
      </w:r>
      <w:r w:rsidR="002D703A" w:rsidRPr="005D358A">
        <w:t> мм</w:t>
      </w:r>
      <w:r w:rsidR="00F7456E" w:rsidRPr="005D358A">
        <w:t xml:space="preserve"> и 0,7</w:t>
      </w:r>
      <w:r w:rsidR="002D703A" w:rsidRPr="005D358A">
        <w:t> мм</w:t>
      </w:r>
      <w:r w:rsidR="00F7456E" w:rsidRPr="005D358A">
        <w:t>. Песок может использоваться до 10 раз</w:t>
      </w:r>
      <w:r w:rsidR="00F119D2">
        <w:t>.</w:t>
      </w:r>
    </w:p>
    <w:p w14:paraId="1055A052" w14:textId="77777777" w:rsidR="00F7456E" w:rsidRPr="005D358A" w:rsidRDefault="00F7456E" w:rsidP="00151A77">
      <w:pPr>
        <w:pStyle w:val="H1G"/>
        <w:tabs>
          <w:tab w:val="clear" w:pos="851"/>
        </w:tabs>
        <w:ind w:left="2268"/>
        <w:rPr>
          <w:sz w:val="28"/>
          <w:szCs w:val="28"/>
        </w:rPr>
      </w:pPr>
      <w:r w:rsidRPr="005D358A">
        <w:rPr>
          <w:rFonts w:eastAsia="Courier New"/>
          <w:sz w:val="28"/>
          <w:szCs w:val="28"/>
        </w:rPr>
        <w:t>3.</w:t>
      </w:r>
      <w:r w:rsidRPr="005D358A">
        <w:rPr>
          <w:rFonts w:eastAsia="Courier New"/>
          <w:sz w:val="28"/>
          <w:szCs w:val="28"/>
        </w:rPr>
        <w:tab/>
        <w:t>Процедура испытания</w:t>
      </w:r>
    </w:p>
    <w:p w14:paraId="3FF420DD" w14:textId="77777777" w:rsidR="00F7456E" w:rsidRPr="005D358A" w:rsidRDefault="00151A77" w:rsidP="00151A77">
      <w:pPr>
        <w:spacing w:after="120"/>
        <w:ind w:left="2268" w:right="1134" w:hanging="1134"/>
        <w:jc w:val="both"/>
      </w:pPr>
      <w:r w:rsidRPr="005D358A">
        <w:tab/>
      </w:r>
      <w:r w:rsidR="00F7456E" w:rsidRPr="005D358A">
        <w:t>Три килограмма кварцевого песка (размер частиц 0,50/0,7</w:t>
      </w:r>
      <w:r w:rsidR="002D703A" w:rsidRPr="005D358A">
        <w:t> мм</w:t>
      </w:r>
      <w:r w:rsidR="00F7456E" w:rsidRPr="005D358A">
        <w:t>) падают самотеком через трубу с высоты 1</w:t>
      </w:r>
      <w:r w:rsidRPr="005D358A">
        <w:t> </w:t>
      </w:r>
      <w:r w:rsidR="00F7456E" w:rsidRPr="005D358A">
        <w:t>650</w:t>
      </w:r>
      <w:r w:rsidRPr="005D358A">
        <w:t> </w:t>
      </w:r>
      <w:r w:rsidR="002D703A" w:rsidRPr="005D358A">
        <w:t>± </w:t>
      </w:r>
      <w:r w:rsidR="00F7456E" w:rsidRPr="005D358A">
        <w:rPr>
          <w:b/>
          <w:bCs/>
        </w:rPr>
        <w:t>15</w:t>
      </w:r>
      <w:r w:rsidR="002D703A" w:rsidRPr="005D358A">
        <w:rPr>
          <w:b/>
          <w:bCs/>
        </w:rPr>
        <w:t> мм</w:t>
      </w:r>
      <w:r w:rsidR="00F7456E" w:rsidRPr="005D358A">
        <w:rPr>
          <w:b/>
          <w:bCs/>
        </w:rPr>
        <w:t xml:space="preserve"> </w:t>
      </w:r>
      <w:r w:rsidR="00F7456E" w:rsidRPr="005D358A">
        <w:t>на испытываемый образец. Испытываемый образец и, при необходимости, контрольный образец устанавливаются на поворотном круге, ось которого находится под углом 45</w:t>
      </w:r>
      <w:r w:rsidR="00A95A0B" w:rsidRPr="005D358A">
        <w:t>º</w:t>
      </w:r>
      <w:r w:rsidR="00570873" w:rsidRPr="005D358A">
        <w:t> </w:t>
      </w:r>
      <w:r w:rsidR="00F7456E" w:rsidRPr="005D358A">
        <w:rPr>
          <w:rFonts w:cs="Courier New"/>
          <w:b/>
          <w:bCs/>
        </w:rPr>
        <w:t>±</w:t>
      </w:r>
      <w:r w:rsidR="00570873" w:rsidRPr="005D358A">
        <w:rPr>
          <w:rFonts w:cs="Courier New"/>
          <w:b/>
          <w:bCs/>
        </w:rPr>
        <w:t> </w:t>
      </w:r>
      <w:r w:rsidR="00F7456E" w:rsidRPr="005D358A">
        <w:rPr>
          <w:b/>
          <w:bCs/>
        </w:rPr>
        <w:t>3</w:t>
      </w:r>
      <w:r w:rsidR="00A95A0B" w:rsidRPr="005D358A">
        <w:rPr>
          <w:b/>
          <w:bCs/>
        </w:rPr>
        <w:t>º</w:t>
      </w:r>
      <w:r w:rsidR="00F7456E" w:rsidRPr="005D358A">
        <w:t xml:space="preserve"> к направлению падения песка.</w:t>
      </w:r>
    </w:p>
    <w:p w14:paraId="139D852C" w14:textId="77777777" w:rsidR="00F7456E" w:rsidRPr="005D358A" w:rsidRDefault="00F7456E" w:rsidP="00151A77">
      <w:pPr>
        <w:spacing w:after="120"/>
        <w:ind w:left="2268" w:right="1134" w:hanging="1134"/>
        <w:jc w:val="both"/>
      </w:pPr>
      <w:r w:rsidRPr="005D358A">
        <w:tab/>
        <w:t>Испытываемые образцы устанавливаются на поворотном круге таким образом, чтобы измеряемая зона не выходила за пределы поворотного круга. При</w:t>
      </w:r>
      <w:r w:rsidR="00570873" w:rsidRPr="005D358A">
        <w:t> </w:t>
      </w:r>
      <w:r w:rsidRPr="005D358A">
        <w:t>вращении поворотного круга над испытываемыми образцами допускается распыление 3 кг песка.</w:t>
      </w:r>
    </w:p>
    <w:p w14:paraId="1D0A9605" w14:textId="77777777" w:rsidR="00F7456E" w:rsidRPr="005D358A" w:rsidRDefault="00CE3FD7" w:rsidP="00CE3FD7">
      <w:pPr>
        <w:pStyle w:val="H23G"/>
      </w:pPr>
      <w:r w:rsidRPr="005D358A">
        <w:rPr>
          <w:b w:val="0"/>
        </w:rPr>
        <w:lastRenderedPageBreak/>
        <w:tab/>
      </w:r>
      <w:r w:rsidRPr="005D358A">
        <w:rPr>
          <w:b w:val="0"/>
        </w:rPr>
        <w:tab/>
      </w:r>
      <w:r w:rsidR="00F7456E" w:rsidRPr="005D358A">
        <w:rPr>
          <w:b w:val="0"/>
        </w:rPr>
        <w:t>Рис. 1</w:t>
      </w:r>
      <w:r w:rsidR="00F7456E" w:rsidRPr="005D358A">
        <w:rPr>
          <w:b w:val="0"/>
        </w:rPr>
        <w:br/>
      </w:r>
      <w:r w:rsidR="00F7456E" w:rsidRPr="005D358A">
        <w:t>Оборудование для распыления песка</w:t>
      </w:r>
    </w:p>
    <w:p w14:paraId="3A29F7A9" w14:textId="77777777" w:rsidR="00F7456E" w:rsidRPr="005D358A" w:rsidRDefault="00F7456E" w:rsidP="00F7456E">
      <w:pPr>
        <w:ind w:left="695" w:right="1134"/>
      </w:pPr>
      <w:r w:rsidRPr="005D358A">
        <w:rPr>
          <w:noProof/>
          <w:lang w:eastAsia="zh-CN"/>
        </w:rPr>
        <w:drawing>
          <wp:inline distT="0" distB="0" distL="0" distR="0" wp14:anchorId="77CACF64" wp14:editId="3A832198">
            <wp:extent cx="4688987" cy="5219700"/>
            <wp:effectExtent l="0" t="0" r="0" b="0"/>
            <wp:docPr id="142"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4688987" cy="5219700"/>
                    </a:xfrm>
                    <a:prstGeom prst="rect">
                      <a:avLst/>
                    </a:prstGeom>
                    <a:noFill/>
                    <a:ln>
                      <a:noFill/>
                    </a:ln>
                  </pic:spPr>
                </pic:pic>
              </a:graphicData>
            </a:graphic>
          </wp:inline>
        </w:drawing>
      </w:r>
    </w:p>
    <w:p w14:paraId="770EF0EC" w14:textId="77777777" w:rsidR="00F7456E" w:rsidRPr="005D358A" w:rsidRDefault="00F7456E" w:rsidP="00CE3FD7">
      <w:pPr>
        <w:spacing w:line="240" w:lineRule="auto"/>
        <w:ind w:left="1701" w:right="1134" w:hanging="567"/>
        <w:rPr>
          <w:sz w:val="18"/>
          <w:szCs w:val="18"/>
        </w:rPr>
      </w:pPr>
      <w:r w:rsidRPr="005D358A">
        <w:rPr>
          <w:sz w:val="18"/>
          <w:szCs w:val="18"/>
        </w:rPr>
        <w:t>1.</w:t>
      </w:r>
      <w:r w:rsidRPr="005D358A">
        <w:rPr>
          <w:sz w:val="18"/>
          <w:szCs w:val="18"/>
        </w:rPr>
        <w:tab/>
        <w:t>Части трубы для подачи песка самотеком</w:t>
      </w:r>
    </w:p>
    <w:p w14:paraId="133D8878" w14:textId="77777777" w:rsidR="00F7456E" w:rsidRPr="005D358A" w:rsidRDefault="00F7456E" w:rsidP="00CE3FD7">
      <w:pPr>
        <w:spacing w:line="240" w:lineRule="auto"/>
        <w:ind w:left="1701" w:right="1134" w:hanging="567"/>
        <w:rPr>
          <w:sz w:val="18"/>
          <w:szCs w:val="18"/>
        </w:rPr>
      </w:pPr>
      <w:r w:rsidRPr="005D358A">
        <w:rPr>
          <w:sz w:val="18"/>
          <w:szCs w:val="18"/>
        </w:rPr>
        <w:t>2.</w:t>
      </w:r>
      <w:r w:rsidRPr="005D358A">
        <w:rPr>
          <w:sz w:val="18"/>
          <w:szCs w:val="18"/>
        </w:rPr>
        <w:tab/>
        <w:t>Контейнер с выпускным жиклером, изображенным на рис. 2, содержащий не менее 3 кг песка</w:t>
      </w:r>
    </w:p>
    <w:p w14:paraId="3AA92B73" w14:textId="77777777" w:rsidR="00F7456E" w:rsidRPr="005D358A" w:rsidRDefault="00F7456E" w:rsidP="00CE3FD7">
      <w:pPr>
        <w:spacing w:line="240" w:lineRule="auto"/>
        <w:ind w:left="1701" w:right="1134" w:hanging="567"/>
        <w:rPr>
          <w:sz w:val="18"/>
          <w:szCs w:val="18"/>
        </w:rPr>
      </w:pPr>
      <w:r w:rsidRPr="005D358A">
        <w:rPr>
          <w:sz w:val="18"/>
          <w:szCs w:val="18"/>
        </w:rPr>
        <w:t>3.</w:t>
      </w:r>
      <w:r w:rsidRPr="005D358A">
        <w:rPr>
          <w:sz w:val="18"/>
          <w:szCs w:val="18"/>
        </w:rPr>
        <w:tab/>
        <w:t>Верхняя решетка</w:t>
      </w:r>
    </w:p>
    <w:p w14:paraId="06F4BC0A" w14:textId="77777777" w:rsidR="00F7456E" w:rsidRPr="005D358A" w:rsidRDefault="00F7456E" w:rsidP="00CE3FD7">
      <w:pPr>
        <w:spacing w:line="240" w:lineRule="auto"/>
        <w:ind w:left="1701" w:right="1134" w:hanging="567"/>
        <w:rPr>
          <w:sz w:val="18"/>
          <w:szCs w:val="18"/>
        </w:rPr>
      </w:pPr>
      <w:r w:rsidRPr="005D358A">
        <w:rPr>
          <w:sz w:val="18"/>
          <w:szCs w:val="18"/>
        </w:rPr>
        <w:t>4.</w:t>
      </w:r>
      <w:r w:rsidRPr="005D358A">
        <w:rPr>
          <w:sz w:val="18"/>
          <w:szCs w:val="18"/>
        </w:rPr>
        <w:tab/>
        <w:t>Нижняя решетка</w:t>
      </w:r>
    </w:p>
    <w:p w14:paraId="75DE7644" w14:textId="77777777" w:rsidR="00F7456E" w:rsidRPr="005D358A" w:rsidRDefault="00F7456E" w:rsidP="00CE3FD7">
      <w:pPr>
        <w:spacing w:line="240" w:lineRule="auto"/>
        <w:ind w:left="1701" w:right="1134" w:hanging="567"/>
        <w:rPr>
          <w:sz w:val="18"/>
          <w:szCs w:val="18"/>
        </w:rPr>
      </w:pPr>
      <w:r w:rsidRPr="005D358A">
        <w:rPr>
          <w:sz w:val="18"/>
          <w:szCs w:val="18"/>
        </w:rPr>
        <w:t>5.</w:t>
      </w:r>
      <w:r w:rsidRPr="005D358A">
        <w:rPr>
          <w:sz w:val="18"/>
          <w:szCs w:val="18"/>
        </w:rPr>
        <w:tab/>
        <w:t>Испытываемый образец</w:t>
      </w:r>
    </w:p>
    <w:p w14:paraId="726BF61A" w14:textId="77777777" w:rsidR="00F7456E" w:rsidRPr="005D358A" w:rsidRDefault="00F7456E" w:rsidP="00CE3FD7">
      <w:pPr>
        <w:spacing w:line="240" w:lineRule="auto"/>
        <w:ind w:left="1701" w:right="1134" w:hanging="567"/>
        <w:rPr>
          <w:sz w:val="18"/>
          <w:szCs w:val="18"/>
        </w:rPr>
      </w:pPr>
      <w:r w:rsidRPr="005D358A">
        <w:rPr>
          <w:sz w:val="18"/>
          <w:szCs w:val="18"/>
        </w:rPr>
        <w:t>6.</w:t>
      </w:r>
      <w:r w:rsidRPr="005D358A">
        <w:rPr>
          <w:sz w:val="18"/>
          <w:szCs w:val="18"/>
        </w:rPr>
        <w:tab/>
        <w:t>Штатив для испытываемого образца (поворотный круг)</w:t>
      </w:r>
    </w:p>
    <w:p w14:paraId="32CD36C3" w14:textId="77777777" w:rsidR="00CE3FD7" w:rsidRPr="005D358A" w:rsidRDefault="00CE3FD7">
      <w:pPr>
        <w:suppressAutoHyphens w:val="0"/>
        <w:spacing w:line="240" w:lineRule="auto"/>
        <w:rPr>
          <w:rFonts w:eastAsia="Times New Roman" w:cs="Times New Roman"/>
          <w:b/>
          <w:sz w:val="28"/>
          <w:szCs w:val="20"/>
          <w:u w:color="000000"/>
          <w:lang w:eastAsia="ru-RU"/>
        </w:rPr>
      </w:pPr>
      <w:r w:rsidRPr="005D358A">
        <w:rPr>
          <w:u w:color="000000"/>
        </w:rPr>
        <w:br w:type="page"/>
      </w:r>
    </w:p>
    <w:p w14:paraId="05BA9F4D" w14:textId="77777777" w:rsidR="00F7456E" w:rsidRPr="005D358A" w:rsidRDefault="00F7456E" w:rsidP="00F7456E">
      <w:pPr>
        <w:pStyle w:val="HChG"/>
        <w:rPr>
          <w:u w:color="000000"/>
        </w:rPr>
      </w:pPr>
      <w:r w:rsidRPr="005D358A">
        <w:rPr>
          <w:u w:color="000000"/>
        </w:rPr>
        <w:lastRenderedPageBreak/>
        <w:t>Приложение 11</w:t>
      </w:r>
    </w:p>
    <w:p w14:paraId="637DF2E2" w14:textId="77777777" w:rsidR="00F7456E" w:rsidRPr="005D358A" w:rsidRDefault="00F7456E" w:rsidP="00CE3FD7">
      <w:pPr>
        <w:pStyle w:val="HChG"/>
        <w:rPr>
          <w:u w:color="000000"/>
        </w:rPr>
      </w:pPr>
      <w:r w:rsidRPr="005D358A">
        <w:rPr>
          <w:u w:color="000000"/>
        </w:rPr>
        <w:tab/>
      </w:r>
      <w:r w:rsidRPr="005D358A">
        <w:rPr>
          <w:u w:color="000000"/>
        </w:rPr>
        <w:tab/>
      </w:r>
      <w:proofErr w:type="spellStart"/>
      <w:r w:rsidRPr="005D358A">
        <w:rPr>
          <w:u w:color="000000"/>
        </w:rPr>
        <w:t>Meтоды</w:t>
      </w:r>
      <w:proofErr w:type="spellEnd"/>
      <w:r w:rsidRPr="005D358A">
        <w:rPr>
          <w:u w:color="000000"/>
        </w:rPr>
        <w:t xml:space="preserve"> измерения коэффициента светового рассеивания и прозрачности</w:t>
      </w:r>
    </w:p>
    <w:p w14:paraId="71DBC4DB" w14:textId="77777777" w:rsidR="00F7456E" w:rsidRPr="005D358A" w:rsidRDefault="00F7456E" w:rsidP="003C1E78">
      <w:pPr>
        <w:pStyle w:val="H1G"/>
        <w:tabs>
          <w:tab w:val="left" w:pos="2268"/>
        </w:tabs>
        <w:rPr>
          <w:sz w:val="28"/>
          <w:szCs w:val="28"/>
        </w:rPr>
      </w:pPr>
      <w:r w:rsidRPr="005D358A">
        <w:rPr>
          <w:rFonts w:eastAsia="Courier New"/>
          <w:sz w:val="28"/>
          <w:szCs w:val="28"/>
        </w:rPr>
        <w:tab/>
      </w:r>
      <w:r w:rsidRPr="005D358A">
        <w:rPr>
          <w:rFonts w:eastAsia="Courier New"/>
          <w:sz w:val="28"/>
          <w:szCs w:val="28"/>
        </w:rPr>
        <w:tab/>
        <w:t>1.</w:t>
      </w:r>
      <w:r w:rsidRPr="005D358A">
        <w:rPr>
          <w:rFonts w:eastAsia="Courier New"/>
          <w:sz w:val="28"/>
          <w:szCs w:val="28"/>
        </w:rPr>
        <w:tab/>
      </w:r>
      <w:proofErr w:type="spellStart"/>
      <w:r w:rsidRPr="005D358A">
        <w:rPr>
          <w:sz w:val="28"/>
          <w:szCs w:val="28"/>
        </w:rPr>
        <w:t>Meтод</w:t>
      </w:r>
      <w:proofErr w:type="spellEnd"/>
      <w:r w:rsidRPr="005D358A">
        <w:rPr>
          <w:sz w:val="28"/>
          <w:szCs w:val="28"/>
        </w:rPr>
        <w:t xml:space="preserve"> a)</w:t>
      </w:r>
    </w:p>
    <w:p w14:paraId="171BEFF6" w14:textId="77777777" w:rsidR="00F7456E" w:rsidRPr="005D358A" w:rsidRDefault="00F7456E" w:rsidP="003C1E78">
      <w:pPr>
        <w:pStyle w:val="SingleTxtG"/>
        <w:tabs>
          <w:tab w:val="left" w:pos="2268"/>
        </w:tabs>
      </w:pPr>
      <w:r w:rsidRPr="005D358A">
        <w:t>1.1</w:t>
      </w:r>
      <w:r w:rsidRPr="005D358A">
        <w:tab/>
        <w:t>Оборудование</w:t>
      </w:r>
    </w:p>
    <w:p w14:paraId="25D16126" w14:textId="77777777" w:rsidR="00F7456E" w:rsidRPr="005D358A" w:rsidRDefault="00F7456E" w:rsidP="003C1E78">
      <w:pPr>
        <w:spacing w:after="240"/>
        <w:ind w:left="306"/>
      </w:pPr>
      <w:r w:rsidRPr="005D358A">
        <w:rPr>
          <w:noProof/>
          <w:lang w:eastAsia="zh-CN"/>
        </w:rPr>
        <w:drawing>
          <wp:inline distT="0" distB="0" distL="0" distR="0" wp14:anchorId="53AC9E35" wp14:editId="203E36DD">
            <wp:extent cx="5629275" cy="4438650"/>
            <wp:effectExtent l="0" t="0" r="9525" b="0"/>
            <wp:docPr id="1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29275" cy="4438650"/>
                    </a:xfrm>
                    <a:prstGeom prst="rect">
                      <a:avLst/>
                    </a:prstGeom>
                    <a:noFill/>
                    <a:ln>
                      <a:noFill/>
                    </a:ln>
                  </pic:spPr>
                </pic:pic>
              </a:graphicData>
            </a:graphic>
          </wp:inline>
        </w:drawing>
      </w:r>
    </w:p>
    <w:p w14:paraId="6C88ABCB" w14:textId="77777777" w:rsidR="00F7456E" w:rsidRPr="005D358A" w:rsidRDefault="00F7456E" w:rsidP="003C1E78">
      <w:pPr>
        <w:tabs>
          <w:tab w:val="left" w:pos="681"/>
          <w:tab w:val="left" w:pos="1134"/>
          <w:tab w:val="left" w:pos="3402"/>
          <w:tab w:val="left" w:pos="4083"/>
          <w:tab w:val="left" w:pos="4763"/>
          <w:tab w:val="left" w:pos="5443"/>
          <w:tab w:val="left" w:pos="6124"/>
          <w:tab w:val="left" w:pos="6804"/>
          <w:tab w:val="left" w:pos="7485"/>
          <w:tab w:val="left" w:pos="8165"/>
          <w:tab w:val="left" w:pos="8845"/>
        </w:tabs>
        <w:spacing w:after="120"/>
        <w:ind w:left="2268" w:right="1134"/>
        <w:jc w:val="both"/>
        <w:rPr>
          <w:rFonts w:cs="Times New Roman"/>
          <w:szCs w:val="20"/>
        </w:rPr>
      </w:pPr>
      <w:r w:rsidRPr="005D358A">
        <w:rPr>
          <w:rFonts w:cs="Times New Roman"/>
          <w:szCs w:val="20"/>
        </w:rPr>
        <w:t xml:space="preserve">Это устройство собирает весь нерассеянный свет от смотрового козырька до угла 0,72º (с использованием диафрагмы </w:t>
      </w:r>
      <w:r w:rsidRPr="005D358A">
        <w:rPr>
          <w:rFonts w:cs="Times New Roman"/>
          <w:szCs w:val="20"/>
          <w:lang w:val="en-US"/>
        </w:rPr>
        <w:t>B</w:t>
      </w:r>
      <w:r w:rsidRPr="005D358A">
        <w:rPr>
          <w:rFonts w:cs="Times New Roman"/>
          <w:szCs w:val="20"/>
          <w:vertAlign w:val="subscript"/>
          <w:lang w:val="en-US"/>
        </w:rPr>
        <w:t>L</w:t>
      </w:r>
      <w:r w:rsidRPr="005D358A">
        <w:rPr>
          <w:rFonts w:cs="Times New Roman"/>
          <w:szCs w:val="20"/>
        </w:rPr>
        <w:t xml:space="preserve">) и весь рассеянный свет между углами 1,5º и 2º по отношению к оптической оси с использованием диафрагмы </w:t>
      </w:r>
      <w:r w:rsidRPr="005D358A">
        <w:rPr>
          <w:rFonts w:cs="Times New Roman"/>
          <w:szCs w:val="20"/>
          <w:lang w:val="en-US"/>
        </w:rPr>
        <w:t>B</w:t>
      </w:r>
      <w:r w:rsidRPr="005D358A">
        <w:rPr>
          <w:rFonts w:cs="Times New Roman"/>
          <w:szCs w:val="20"/>
          <w:vertAlign w:val="subscript"/>
          <w:lang w:val="en-US"/>
        </w:rPr>
        <w:t>R</w:t>
      </w:r>
      <w:r w:rsidRPr="005D358A">
        <w:rPr>
          <w:rFonts w:cs="Times New Roman"/>
          <w:szCs w:val="20"/>
        </w:rPr>
        <w:t>. Угловая зона имеет большое значение в случае ночной езды, когда должен просматриваться участок, находящийся в непосредственной близости от фар. В качестве примера для возможного варианта приводятся следующие размеры:</w:t>
      </w:r>
    </w:p>
    <w:p w14:paraId="52338567" w14:textId="77777777" w:rsidR="00F7456E" w:rsidRPr="005D358A" w:rsidRDefault="00F7456E" w:rsidP="003C1E78">
      <w:pPr>
        <w:pStyle w:val="SingleTxtG"/>
        <w:tabs>
          <w:tab w:val="left" w:pos="2835"/>
        </w:tabs>
        <w:ind w:left="2835" w:hanging="567"/>
      </w:pPr>
      <w:r w:rsidRPr="005D358A">
        <w:rPr>
          <w:rFonts w:eastAsia="Courier New"/>
        </w:rPr>
        <w:t>L</w:t>
      </w:r>
      <w:r w:rsidRPr="005D358A">
        <w:rPr>
          <w:rFonts w:eastAsia="Courier New"/>
        </w:rPr>
        <w:tab/>
      </w:r>
      <w:r w:rsidRPr="005D358A">
        <w:t xml:space="preserve">Ксеноновая лампа высокого давления (например, </w:t>
      </w:r>
      <w:proofErr w:type="spellStart"/>
      <w:r w:rsidRPr="005D358A">
        <w:t>ХВО</w:t>
      </w:r>
      <w:proofErr w:type="spellEnd"/>
      <w:r w:rsidRPr="005D358A">
        <w:t xml:space="preserve"> 75</w:t>
      </w:r>
      <w:r w:rsidR="00172CF0" w:rsidRPr="005D358A">
        <w:t> Вт</w:t>
      </w:r>
      <w:r w:rsidRPr="005D358A">
        <w:t>)</w:t>
      </w:r>
    </w:p>
    <w:p w14:paraId="1D91A799" w14:textId="77777777" w:rsidR="00F7456E" w:rsidRPr="005D358A" w:rsidRDefault="00F7456E" w:rsidP="003C1E78">
      <w:pPr>
        <w:pStyle w:val="SingleTxtG"/>
        <w:tabs>
          <w:tab w:val="left" w:pos="2835"/>
        </w:tabs>
        <w:ind w:left="2835" w:hanging="567"/>
      </w:pPr>
      <w:r w:rsidRPr="005D358A">
        <w:t>H</w:t>
      </w:r>
      <w:r w:rsidRPr="005D358A">
        <w:rPr>
          <w:position w:val="-2"/>
          <w:vertAlign w:val="subscript"/>
        </w:rPr>
        <w:t>1</w:t>
      </w:r>
      <w:r w:rsidRPr="005D358A">
        <w:rPr>
          <w:position w:val="-2"/>
        </w:rPr>
        <w:tab/>
      </w:r>
      <w:r w:rsidRPr="005D358A">
        <w:t>Сферическое вогнутое зеркало: фокусное расстояние 150</w:t>
      </w:r>
      <w:r w:rsidR="002D703A" w:rsidRPr="005D358A">
        <w:t> мм</w:t>
      </w:r>
      <w:r w:rsidRPr="005D358A">
        <w:t>; диаметр 40</w:t>
      </w:r>
      <w:r w:rsidR="002D703A" w:rsidRPr="005D358A">
        <w:t> мм</w:t>
      </w:r>
    </w:p>
    <w:p w14:paraId="77D750A0" w14:textId="77777777" w:rsidR="00F7456E" w:rsidRPr="005D358A" w:rsidRDefault="00F7456E" w:rsidP="003C1E78">
      <w:pPr>
        <w:pStyle w:val="ae"/>
        <w:tabs>
          <w:tab w:val="left" w:pos="2805"/>
          <w:tab w:val="left" w:pos="2835"/>
          <w:tab w:val="left" w:pos="6804"/>
          <w:tab w:val="left" w:pos="7485"/>
          <w:tab w:val="left" w:pos="8165"/>
          <w:tab w:val="left" w:pos="8845"/>
        </w:tabs>
        <w:spacing w:after="120" w:line="240" w:lineRule="atLeast"/>
        <w:ind w:left="2835" w:hanging="567"/>
        <w:jc w:val="both"/>
        <w:rPr>
          <w:sz w:val="20"/>
        </w:rPr>
      </w:pPr>
      <w:r w:rsidRPr="005D358A">
        <w:rPr>
          <w:sz w:val="20"/>
        </w:rPr>
        <w:t>H</w:t>
      </w:r>
      <w:r w:rsidRPr="005D358A">
        <w:rPr>
          <w:position w:val="-2"/>
          <w:sz w:val="20"/>
          <w:vertAlign w:val="subscript"/>
        </w:rPr>
        <w:t>2</w:t>
      </w:r>
      <w:r w:rsidRPr="005D358A">
        <w:rPr>
          <w:position w:val="-2"/>
          <w:sz w:val="20"/>
        </w:rPr>
        <w:tab/>
      </w:r>
      <w:r w:rsidRPr="005D358A">
        <w:rPr>
          <w:sz w:val="20"/>
        </w:rPr>
        <w:t>Сферическое вогнутое зеркало: фокусное расстояние 300</w:t>
      </w:r>
      <w:r w:rsidR="002D703A" w:rsidRPr="005D358A">
        <w:rPr>
          <w:sz w:val="20"/>
        </w:rPr>
        <w:t> мм</w:t>
      </w:r>
      <w:r w:rsidRPr="005D358A">
        <w:rPr>
          <w:sz w:val="20"/>
        </w:rPr>
        <w:t>; диаметр 40</w:t>
      </w:r>
      <w:r w:rsidR="002D703A" w:rsidRPr="005D358A">
        <w:rPr>
          <w:sz w:val="20"/>
        </w:rPr>
        <w:t> мм</w:t>
      </w:r>
    </w:p>
    <w:p w14:paraId="1A3D053C" w14:textId="77777777" w:rsidR="00F7456E" w:rsidRPr="005D358A" w:rsidRDefault="00F7456E" w:rsidP="003C1E78">
      <w:pPr>
        <w:pStyle w:val="ae"/>
        <w:tabs>
          <w:tab w:val="left" w:pos="2805"/>
          <w:tab w:val="left" w:pos="2835"/>
          <w:tab w:val="left" w:pos="6804"/>
          <w:tab w:val="left" w:pos="7485"/>
          <w:tab w:val="left" w:pos="8165"/>
          <w:tab w:val="left" w:pos="8845"/>
        </w:tabs>
        <w:spacing w:after="120" w:line="240" w:lineRule="atLeast"/>
        <w:ind w:left="2835" w:hanging="567"/>
        <w:jc w:val="both"/>
        <w:rPr>
          <w:sz w:val="20"/>
        </w:rPr>
      </w:pPr>
      <w:r w:rsidRPr="005D358A">
        <w:rPr>
          <w:sz w:val="20"/>
        </w:rPr>
        <w:t>H</w:t>
      </w:r>
      <w:r w:rsidRPr="005D358A">
        <w:rPr>
          <w:position w:val="-2"/>
          <w:sz w:val="20"/>
          <w:vertAlign w:val="subscript"/>
        </w:rPr>
        <w:t>3</w:t>
      </w:r>
      <w:r w:rsidRPr="005D358A">
        <w:rPr>
          <w:position w:val="-2"/>
          <w:sz w:val="20"/>
        </w:rPr>
        <w:tab/>
      </w:r>
      <w:r w:rsidRPr="005D358A">
        <w:rPr>
          <w:sz w:val="20"/>
        </w:rPr>
        <w:t>Сферическое вогнутое зеркало: фокусное расстояние 300</w:t>
      </w:r>
      <w:r w:rsidR="002D703A" w:rsidRPr="005D358A">
        <w:rPr>
          <w:sz w:val="20"/>
        </w:rPr>
        <w:t> мм</w:t>
      </w:r>
      <w:r w:rsidRPr="005D358A">
        <w:rPr>
          <w:sz w:val="20"/>
        </w:rPr>
        <w:t>; диаметр 70</w:t>
      </w:r>
      <w:r w:rsidR="002D703A" w:rsidRPr="005D358A">
        <w:rPr>
          <w:sz w:val="20"/>
        </w:rPr>
        <w:t> мм</w:t>
      </w:r>
    </w:p>
    <w:p w14:paraId="31FE930F" w14:textId="77777777" w:rsidR="00F7456E" w:rsidRPr="005D358A" w:rsidRDefault="00F7456E" w:rsidP="003C1E78">
      <w:pPr>
        <w:pStyle w:val="ae"/>
        <w:tabs>
          <w:tab w:val="left" w:pos="2805"/>
          <w:tab w:val="left" w:pos="2835"/>
          <w:tab w:val="left" w:pos="6804"/>
          <w:tab w:val="left" w:pos="7485"/>
          <w:tab w:val="left" w:pos="8165"/>
          <w:tab w:val="left" w:pos="8845"/>
        </w:tabs>
        <w:spacing w:after="120" w:line="240" w:lineRule="atLeast"/>
        <w:ind w:left="2835" w:hanging="567"/>
        <w:jc w:val="both"/>
        <w:rPr>
          <w:sz w:val="20"/>
        </w:rPr>
      </w:pPr>
      <w:r w:rsidRPr="005D358A">
        <w:rPr>
          <w:sz w:val="20"/>
        </w:rPr>
        <w:t>A</w:t>
      </w:r>
      <w:r w:rsidRPr="005D358A">
        <w:rPr>
          <w:sz w:val="20"/>
        </w:rPr>
        <w:tab/>
        <w:t>Ахроматические рассеиватели: фокусное расстояние 200</w:t>
      </w:r>
      <w:r w:rsidR="002D703A" w:rsidRPr="005D358A">
        <w:rPr>
          <w:sz w:val="20"/>
        </w:rPr>
        <w:t> мм</w:t>
      </w:r>
      <w:r w:rsidRPr="005D358A">
        <w:rPr>
          <w:sz w:val="20"/>
        </w:rPr>
        <w:t>; диаметр 30</w:t>
      </w:r>
      <w:r w:rsidR="002D703A" w:rsidRPr="005D358A">
        <w:rPr>
          <w:sz w:val="20"/>
        </w:rPr>
        <w:t> мм</w:t>
      </w:r>
    </w:p>
    <w:p w14:paraId="0E5C6C23" w14:textId="77777777" w:rsidR="00F7456E" w:rsidRPr="005D358A" w:rsidRDefault="00F7456E" w:rsidP="003C1E78">
      <w:pPr>
        <w:pStyle w:val="ae"/>
        <w:tabs>
          <w:tab w:val="left" w:pos="1683"/>
          <w:tab w:val="left" w:pos="2805"/>
          <w:tab w:val="left" w:pos="2835"/>
          <w:tab w:val="left" w:pos="6804"/>
          <w:tab w:val="left" w:pos="7485"/>
          <w:tab w:val="left" w:pos="8165"/>
          <w:tab w:val="left" w:pos="8845"/>
        </w:tabs>
        <w:spacing w:after="120" w:line="240" w:lineRule="atLeast"/>
        <w:ind w:left="2835" w:hanging="567"/>
        <w:jc w:val="both"/>
        <w:rPr>
          <w:sz w:val="20"/>
        </w:rPr>
      </w:pPr>
      <w:r w:rsidRPr="005D358A">
        <w:rPr>
          <w:sz w:val="20"/>
          <w:lang w:val="en-US"/>
        </w:rPr>
        <w:lastRenderedPageBreak/>
        <w:t>B</w:t>
      </w:r>
      <w:r w:rsidRPr="005D358A">
        <w:rPr>
          <w:sz w:val="20"/>
          <w:vertAlign w:val="subscript"/>
          <w:lang w:val="en-US"/>
        </w:rPr>
        <w:t>R</w:t>
      </w:r>
      <w:r w:rsidR="003C1E78" w:rsidRPr="005D358A">
        <w:rPr>
          <w:position w:val="-2"/>
          <w:sz w:val="20"/>
        </w:rPr>
        <w:tab/>
      </w:r>
      <w:r w:rsidRPr="005D358A">
        <w:rPr>
          <w:sz w:val="20"/>
        </w:rPr>
        <w:t>Кольцевая диафрагма: диаметр внешнего кольца 21,00</w:t>
      </w:r>
      <w:r w:rsidR="002D703A" w:rsidRPr="005D358A">
        <w:rPr>
          <w:sz w:val="20"/>
        </w:rPr>
        <w:t> мм</w:t>
      </w:r>
      <w:r w:rsidRPr="005D358A">
        <w:rPr>
          <w:sz w:val="20"/>
        </w:rPr>
        <w:t>; диаметр внутреннего кольца 15,75</w:t>
      </w:r>
      <w:r w:rsidR="002D703A" w:rsidRPr="005D358A">
        <w:rPr>
          <w:sz w:val="20"/>
        </w:rPr>
        <w:t> мм</w:t>
      </w:r>
    </w:p>
    <w:p w14:paraId="0AAD2B59" w14:textId="77777777" w:rsidR="00F7456E" w:rsidRPr="005D358A" w:rsidRDefault="00F7456E" w:rsidP="003C1E78">
      <w:pPr>
        <w:pStyle w:val="SingleTxtG"/>
        <w:tabs>
          <w:tab w:val="left" w:pos="2835"/>
        </w:tabs>
        <w:ind w:left="2835" w:hanging="567"/>
      </w:pPr>
      <w:r w:rsidRPr="005D358A">
        <w:t>B</w:t>
      </w:r>
      <w:r w:rsidRPr="005D358A">
        <w:rPr>
          <w:position w:val="-2"/>
          <w:vertAlign w:val="subscript"/>
        </w:rPr>
        <w:t>L</w:t>
      </w:r>
      <w:r w:rsidRPr="005D358A">
        <w:rPr>
          <w:position w:val="-2"/>
        </w:rPr>
        <w:tab/>
      </w:r>
      <w:r w:rsidRPr="005D358A">
        <w:t>Круглая диафрагма: диаметр отверстия 7,5</w:t>
      </w:r>
      <w:r w:rsidR="002D703A" w:rsidRPr="005D358A">
        <w:t> мм</w:t>
      </w:r>
    </w:p>
    <w:p w14:paraId="3064A463" w14:textId="77777777" w:rsidR="00F7456E" w:rsidRPr="005D358A" w:rsidRDefault="00F7456E" w:rsidP="003C1E78">
      <w:pPr>
        <w:pStyle w:val="SingleTxtG"/>
        <w:tabs>
          <w:tab w:val="left" w:pos="2835"/>
        </w:tabs>
        <w:ind w:left="2835" w:hanging="567"/>
      </w:pPr>
      <w:r w:rsidRPr="005D358A">
        <w:rPr>
          <w:rFonts w:eastAsia="Courier New"/>
        </w:rPr>
        <w:t>M</w:t>
      </w:r>
      <w:r w:rsidRPr="005D358A">
        <w:rPr>
          <w:rFonts w:eastAsia="Courier New"/>
        </w:rPr>
        <w:tab/>
      </w:r>
      <w:r w:rsidRPr="005D358A">
        <w:t>Силиконовый детектор, настроенный в соответствии с кривой </w:t>
      </w:r>
      <w:r w:rsidRPr="005D358A">
        <w:rPr>
          <w:lang w:val="en-US"/>
        </w:rPr>
        <w:t>V</w:t>
      </w:r>
      <w:r w:rsidR="00151A77" w:rsidRPr="005D358A">
        <w:t> </w:t>
      </w:r>
      <w:r w:rsidRPr="005D358A">
        <w:t xml:space="preserve">(λ) </w:t>
      </w:r>
      <w:r w:rsidRPr="005D358A">
        <w:rPr>
          <w:lang w:val="en-US"/>
        </w:rPr>
        <w:t>c</w:t>
      </w:r>
      <w:r w:rsidRPr="005D358A">
        <w:t xml:space="preserve"> рассеивающим экраном </w:t>
      </w:r>
      <w:r w:rsidRPr="005D358A">
        <w:rPr>
          <w:lang w:val="en-US"/>
        </w:rPr>
        <w:t>MS</w:t>
      </w:r>
    </w:p>
    <w:p w14:paraId="20034681" w14:textId="77777777" w:rsidR="00F7456E" w:rsidRPr="005D358A" w:rsidRDefault="00F7456E" w:rsidP="003C1E78">
      <w:pPr>
        <w:pStyle w:val="SingleTxtG"/>
        <w:tabs>
          <w:tab w:val="left" w:pos="2835"/>
        </w:tabs>
        <w:ind w:left="2835" w:hanging="567"/>
      </w:pPr>
      <w:proofErr w:type="spellStart"/>
      <w:r w:rsidRPr="005D358A">
        <w:t>IB</w:t>
      </w:r>
      <w:proofErr w:type="spellEnd"/>
      <w:r w:rsidRPr="005D358A">
        <w:rPr>
          <w:position w:val="-2"/>
          <w:vertAlign w:val="subscript"/>
        </w:rPr>
        <w:t>1</w:t>
      </w:r>
      <w:r w:rsidRPr="005D358A">
        <w:rPr>
          <w:position w:val="-2"/>
        </w:rPr>
        <w:tab/>
      </w:r>
      <w:r w:rsidRPr="005D358A">
        <w:t>Ирисовая диафрагма для корректирования диаметра поля обзора, диаметр 40</w:t>
      </w:r>
      <w:r w:rsidR="002D703A" w:rsidRPr="005D358A">
        <w:t> мм</w:t>
      </w:r>
    </w:p>
    <w:p w14:paraId="38B482DA" w14:textId="77777777" w:rsidR="00F7456E" w:rsidRPr="005D358A" w:rsidRDefault="00F7456E" w:rsidP="003C1E78">
      <w:pPr>
        <w:pStyle w:val="SingleTxtG"/>
        <w:tabs>
          <w:tab w:val="left" w:pos="2835"/>
        </w:tabs>
        <w:ind w:left="2835" w:hanging="567"/>
        <w:rPr>
          <w:position w:val="-2"/>
        </w:rPr>
      </w:pPr>
      <w:proofErr w:type="spellStart"/>
      <w:r w:rsidRPr="005D358A">
        <w:t>IB</w:t>
      </w:r>
      <w:proofErr w:type="spellEnd"/>
      <w:r w:rsidRPr="005D358A">
        <w:rPr>
          <w:position w:val="-2"/>
          <w:vertAlign w:val="subscript"/>
        </w:rPr>
        <w:t>2</w:t>
      </w:r>
      <w:r w:rsidRPr="005D358A">
        <w:rPr>
          <w:position w:val="-2"/>
        </w:rPr>
        <w:tab/>
      </w:r>
      <w:bookmarkStart w:id="41" w:name="_Hlk23341465"/>
      <w:r w:rsidRPr="005D358A">
        <w:t>Ирисовая диафрагма для устранения периферийных эффектов от</w:t>
      </w:r>
      <w:r w:rsidR="003C1E78" w:rsidRPr="005D358A">
        <w:t> </w:t>
      </w:r>
      <w:proofErr w:type="spellStart"/>
      <w:r w:rsidRPr="005D358A">
        <w:rPr>
          <w:lang w:val="en-US"/>
        </w:rPr>
        <w:t>IB</w:t>
      </w:r>
      <w:proofErr w:type="spellEnd"/>
      <w:r w:rsidRPr="005D358A">
        <w:rPr>
          <w:vertAlign w:val="subscript"/>
        </w:rPr>
        <w:t>1</w:t>
      </w:r>
      <w:bookmarkEnd w:id="41"/>
    </w:p>
    <w:p w14:paraId="000CC3AF" w14:textId="77777777" w:rsidR="00F7456E" w:rsidRPr="005D358A" w:rsidRDefault="00F7456E" w:rsidP="003C1E78">
      <w:pPr>
        <w:pStyle w:val="SingleTxtG"/>
        <w:tabs>
          <w:tab w:val="left" w:pos="2835"/>
        </w:tabs>
        <w:ind w:left="2835" w:hanging="567"/>
      </w:pPr>
      <w:proofErr w:type="spellStart"/>
      <w:r w:rsidRPr="005D358A">
        <w:t>LB</w:t>
      </w:r>
      <w:proofErr w:type="spellEnd"/>
      <w:r w:rsidRPr="005D358A">
        <w:tab/>
        <w:t>Круглая диафрагма, диаметр отверстия 1</w:t>
      </w:r>
      <w:r w:rsidR="002D703A" w:rsidRPr="005D358A">
        <w:t> мм</w:t>
      </w:r>
    </w:p>
    <w:p w14:paraId="04BBC5ED" w14:textId="77777777" w:rsidR="00F7456E" w:rsidRPr="005D358A" w:rsidRDefault="00F7456E" w:rsidP="003C1E78">
      <w:pPr>
        <w:pStyle w:val="SingleTxtG"/>
        <w:tabs>
          <w:tab w:val="left" w:pos="2835"/>
        </w:tabs>
        <w:ind w:left="2835" w:hanging="567"/>
      </w:pPr>
      <w:r w:rsidRPr="005D358A">
        <w:t>P, P'</w:t>
      </w:r>
      <w:r w:rsidRPr="005D358A">
        <w:tab/>
        <w:t>Положения смотрового козырька.</w:t>
      </w:r>
    </w:p>
    <w:p w14:paraId="32A4D52A" w14:textId="77777777" w:rsidR="00F7456E" w:rsidRPr="005D358A" w:rsidRDefault="00F7456E" w:rsidP="00FC0BFD">
      <w:pPr>
        <w:pStyle w:val="ae"/>
        <w:tabs>
          <w:tab w:val="left" w:pos="1683"/>
          <w:tab w:val="left" w:pos="2805"/>
          <w:tab w:val="left" w:pos="6804"/>
          <w:tab w:val="left" w:pos="7485"/>
          <w:tab w:val="left" w:pos="8165"/>
          <w:tab w:val="left" w:pos="8845"/>
        </w:tabs>
        <w:spacing w:after="120" w:line="240" w:lineRule="atLeast"/>
        <w:ind w:left="2268"/>
        <w:jc w:val="both"/>
        <w:rPr>
          <w:sz w:val="20"/>
        </w:rPr>
      </w:pPr>
      <w:r w:rsidRPr="005D358A">
        <w:rPr>
          <w:sz w:val="20"/>
        </w:rPr>
        <w:tab/>
      </w:r>
      <w:r w:rsidRPr="005D358A">
        <w:rPr>
          <w:sz w:val="20"/>
        </w:rPr>
        <w:tab/>
        <w:t xml:space="preserve">Сферическое зеркало </w:t>
      </w:r>
      <w:r w:rsidRPr="005D358A">
        <w:rPr>
          <w:sz w:val="20"/>
          <w:lang w:val="en-US"/>
        </w:rPr>
        <w:t>H</w:t>
      </w:r>
      <w:r w:rsidRPr="005D358A">
        <w:rPr>
          <w:sz w:val="20"/>
          <w:vertAlign w:val="subscript"/>
        </w:rPr>
        <w:t xml:space="preserve">1 </w:t>
      </w:r>
      <w:r w:rsidRPr="005D358A">
        <w:rPr>
          <w:sz w:val="20"/>
        </w:rPr>
        <w:t xml:space="preserve">формирует изображение от источника света </w:t>
      </w:r>
      <w:r w:rsidRPr="005D358A">
        <w:rPr>
          <w:sz w:val="20"/>
          <w:lang w:val="en-US"/>
        </w:rPr>
        <w:t>L</w:t>
      </w:r>
      <w:r w:rsidRPr="005D358A">
        <w:rPr>
          <w:sz w:val="20"/>
        </w:rPr>
        <w:t xml:space="preserve"> на диафрагме </w:t>
      </w:r>
      <w:proofErr w:type="spellStart"/>
      <w:r w:rsidRPr="005D358A">
        <w:rPr>
          <w:sz w:val="20"/>
          <w:lang w:val="en-US"/>
        </w:rPr>
        <w:t>LB</w:t>
      </w:r>
      <w:proofErr w:type="spellEnd"/>
      <w:r w:rsidRPr="005D358A">
        <w:rPr>
          <w:sz w:val="20"/>
        </w:rPr>
        <w:t xml:space="preserve">, которая находится в фокальной плоскости </w:t>
      </w:r>
      <w:r w:rsidRPr="005D358A">
        <w:rPr>
          <w:sz w:val="20"/>
          <w:lang w:val="en-US"/>
        </w:rPr>
        <w:t>H</w:t>
      </w:r>
      <w:r w:rsidRPr="005D358A">
        <w:rPr>
          <w:sz w:val="20"/>
          <w:vertAlign w:val="subscript"/>
        </w:rPr>
        <w:t>2</w:t>
      </w:r>
      <w:r w:rsidRPr="005D358A">
        <w:rPr>
          <w:sz w:val="20"/>
        </w:rPr>
        <w:t xml:space="preserve">. Вогнутое зеркало </w:t>
      </w:r>
      <w:r w:rsidRPr="005D358A">
        <w:rPr>
          <w:sz w:val="20"/>
          <w:lang w:val="en-US"/>
        </w:rPr>
        <w:t>H</w:t>
      </w:r>
      <w:r w:rsidRPr="005D358A">
        <w:rPr>
          <w:sz w:val="20"/>
          <w:vertAlign w:val="subscript"/>
        </w:rPr>
        <w:t xml:space="preserve">3 </w:t>
      </w:r>
      <w:r w:rsidRPr="005D358A">
        <w:rPr>
          <w:sz w:val="20"/>
        </w:rPr>
        <w:t xml:space="preserve">формирует изображение диафрагмы </w:t>
      </w:r>
      <w:proofErr w:type="spellStart"/>
      <w:r w:rsidRPr="005D358A">
        <w:rPr>
          <w:sz w:val="20"/>
          <w:lang w:val="en-US"/>
        </w:rPr>
        <w:t>LB</w:t>
      </w:r>
      <w:proofErr w:type="spellEnd"/>
      <w:r w:rsidRPr="005D358A">
        <w:rPr>
          <w:sz w:val="20"/>
        </w:rPr>
        <w:t xml:space="preserve"> в плоскости диафрагмы </w:t>
      </w:r>
      <w:r w:rsidRPr="005D358A">
        <w:rPr>
          <w:sz w:val="20"/>
          <w:lang w:val="en-US"/>
        </w:rPr>
        <w:t>B</w:t>
      </w:r>
      <w:r w:rsidRPr="005D358A">
        <w:rPr>
          <w:sz w:val="20"/>
          <w:vertAlign w:val="subscript"/>
          <w:lang w:val="en-US"/>
        </w:rPr>
        <w:t>L</w:t>
      </w:r>
      <w:r w:rsidRPr="005D358A">
        <w:rPr>
          <w:sz w:val="20"/>
        </w:rPr>
        <w:t xml:space="preserve"> и </w:t>
      </w:r>
      <w:r w:rsidRPr="005D358A">
        <w:rPr>
          <w:sz w:val="20"/>
          <w:lang w:val="en-US"/>
        </w:rPr>
        <w:t>B</w:t>
      </w:r>
      <w:r w:rsidRPr="005D358A">
        <w:rPr>
          <w:sz w:val="20"/>
          <w:vertAlign w:val="subscript"/>
          <w:lang w:val="en-US"/>
        </w:rPr>
        <w:t>R</w:t>
      </w:r>
      <w:r w:rsidRPr="005D358A">
        <w:rPr>
          <w:sz w:val="20"/>
          <w:vertAlign w:val="subscript"/>
        </w:rPr>
        <w:t xml:space="preserve">. </w:t>
      </w:r>
      <w:r w:rsidRPr="005D358A">
        <w:rPr>
          <w:sz w:val="20"/>
        </w:rPr>
        <w:t xml:space="preserve">Ахроматический рассеиватель A расположен непосредственно за диафрагмой таким образом, что уменьшенное изображение испытываемого образца в положении </w:t>
      </w:r>
      <w:r w:rsidRPr="005D358A">
        <w:rPr>
          <w:sz w:val="20"/>
          <w:lang w:val="en-US"/>
        </w:rPr>
        <w:t>P</w:t>
      </w:r>
      <w:r w:rsidRPr="005D358A">
        <w:rPr>
          <w:sz w:val="20"/>
        </w:rPr>
        <w:t xml:space="preserve"> возникает на рассеивающем экране </w:t>
      </w:r>
      <w:r w:rsidRPr="005D358A">
        <w:rPr>
          <w:sz w:val="20"/>
          <w:lang w:val="en-US"/>
        </w:rPr>
        <w:t>MS</w:t>
      </w:r>
      <w:r w:rsidRPr="005D358A">
        <w:rPr>
          <w:sz w:val="20"/>
        </w:rPr>
        <w:t xml:space="preserve">. Изображение ирисовой диафрагмы </w:t>
      </w:r>
      <w:proofErr w:type="spellStart"/>
      <w:r w:rsidRPr="005D358A">
        <w:rPr>
          <w:sz w:val="20"/>
          <w:lang w:val="en-US"/>
        </w:rPr>
        <w:t>IB</w:t>
      </w:r>
      <w:proofErr w:type="spellEnd"/>
      <w:r w:rsidRPr="005D358A">
        <w:rPr>
          <w:sz w:val="20"/>
          <w:vertAlign w:val="subscript"/>
        </w:rPr>
        <w:t xml:space="preserve">1 </w:t>
      </w:r>
      <w:r w:rsidRPr="005D358A">
        <w:rPr>
          <w:sz w:val="20"/>
        </w:rPr>
        <w:t xml:space="preserve">одновременно формируется на </w:t>
      </w:r>
      <w:proofErr w:type="spellStart"/>
      <w:r w:rsidRPr="005D358A">
        <w:rPr>
          <w:sz w:val="20"/>
          <w:lang w:val="en-US"/>
        </w:rPr>
        <w:t>IB</w:t>
      </w:r>
      <w:proofErr w:type="spellEnd"/>
      <w:r w:rsidRPr="005D358A">
        <w:rPr>
          <w:sz w:val="20"/>
          <w:vertAlign w:val="subscript"/>
        </w:rPr>
        <w:t>2</w:t>
      </w:r>
      <w:r w:rsidRPr="005D358A">
        <w:rPr>
          <w:sz w:val="20"/>
        </w:rPr>
        <w:t>.</w:t>
      </w:r>
    </w:p>
    <w:p w14:paraId="78927900" w14:textId="77777777" w:rsidR="00F7456E" w:rsidRPr="005D358A" w:rsidRDefault="00F7456E" w:rsidP="00FC0BFD">
      <w:pPr>
        <w:pStyle w:val="SingleTxtG"/>
        <w:ind w:left="2268" w:hanging="1134"/>
      </w:pPr>
      <w:r w:rsidRPr="005D358A">
        <w:rPr>
          <w:rFonts w:eastAsia="Courier New"/>
        </w:rPr>
        <w:t>1.2</w:t>
      </w:r>
      <w:r w:rsidRPr="005D358A">
        <w:rPr>
          <w:rFonts w:eastAsia="Courier New"/>
        </w:rPr>
        <w:tab/>
        <w:t>Измерение</w:t>
      </w:r>
    </w:p>
    <w:p w14:paraId="2638ED56" w14:textId="77777777" w:rsidR="00F7456E" w:rsidRPr="005D358A" w:rsidRDefault="00F7456E" w:rsidP="00FC0BFD">
      <w:pPr>
        <w:pStyle w:val="ae"/>
        <w:tabs>
          <w:tab w:val="left" w:pos="1683"/>
          <w:tab w:val="left" w:pos="2805"/>
          <w:tab w:val="left" w:pos="6804"/>
          <w:tab w:val="left" w:pos="7485"/>
          <w:tab w:val="left" w:pos="8165"/>
          <w:tab w:val="left" w:pos="8845"/>
        </w:tabs>
        <w:spacing w:after="120" w:line="240" w:lineRule="atLeast"/>
        <w:ind w:left="2268"/>
        <w:jc w:val="both"/>
        <w:rPr>
          <w:sz w:val="20"/>
        </w:rPr>
      </w:pPr>
      <w:r w:rsidRPr="005D358A">
        <w:rPr>
          <w:sz w:val="20"/>
        </w:rPr>
        <w:tab/>
      </w:r>
      <w:r w:rsidRPr="005D358A">
        <w:rPr>
          <w:sz w:val="20"/>
        </w:rPr>
        <w:tab/>
        <w:t>Смотровой козырек устанавливается в параллельном луче в положение</w:t>
      </w:r>
      <w:r w:rsidR="003C1E78" w:rsidRPr="005D358A">
        <w:rPr>
          <w:sz w:val="20"/>
        </w:rPr>
        <w:t> </w:t>
      </w:r>
      <w:r w:rsidRPr="005D358A">
        <w:rPr>
          <w:sz w:val="20"/>
          <w:lang w:val="en-US"/>
        </w:rPr>
        <w:t>P</w:t>
      </w:r>
      <w:r w:rsidRPr="005D358A">
        <w:rPr>
          <w:sz w:val="20"/>
        </w:rPr>
        <w:t xml:space="preserve">, затем устанавливается диафрагма </w:t>
      </w:r>
      <w:r w:rsidRPr="005D358A">
        <w:rPr>
          <w:sz w:val="20"/>
          <w:lang w:val="en-US"/>
        </w:rPr>
        <w:t>B</w:t>
      </w:r>
      <w:r w:rsidRPr="005D358A">
        <w:rPr>
          <w:sz w:val="20"/>
          <w:vertAlign w:val="subscript"/>
          <w:lang w:val="en-US"/>
        </w:rPr>
        <w:t>L</w:t>
      </w:r>
      <w:r w:rsidRPr="005D358A">
        <w:rPr>
          <w:sz w:val="20"/>
        </w:rPr>
        <w:t xml:space="preserve">. Поток света </w:t>
      </w:r>
      <w:r w:rsidRPr="005D358A">
        <w:rPr>
          <w:sz w:val="20"/>
          <w:lang w:val="en-US"/>
        </w:rPr>
        <w:t>T</w:t>
      </w:r>
      <w:r w:rsidRPr="005D358A">
        <w:rPr>
          <w:sz w:val="20"/>
          <w:vertAlign w:val="subscript"/>
        </w:rPr>
        <w:t>1</w:t>
      </w:r>
      <w:r w:rsidRPr="005D358A">
        <w:rPr>
          <w:sz w:val="20"/>
          <w:vertAlign w:val="subscript"/>
          <w:lang w:val="en-US"/>
        </w:rPr>
        <w:t>L</w:t>
      </w:r>
      <w:r w:rsidRPr="005D358A">
        <w:rPr>
          <w:sz w:val="20"/>
        </w:rPr>
        <w:t xml:space="preserve">, падающий на детектор, соответствует нерассеянному свету, передаваемому образцом. Затем диафрагма </w:t>
      </w:r>
      <w:r w:rsidRPr="005D358A">
        <w:rPr>
          <w:sz w:val="20"/>
          <w:lang w:val="en-US"/>
        </w:rPr>
        <w:t>B</w:t>
      </w:r>
      <w:r w:rsidRPr="005D358A">
        <w:rPr>
          <w:sz w:val="20"/>
          <w:vertAlign w:val="subscript"/>
          <w:lang w:val="en-US"/>
        </w:rPr>
        <w:t>L</w:t>
      </w:r>
      <w:r w:rsidRPr="005D358A">
        <w:rPr>
          <w:sz w:val="20"/>
        </w:rPr>
        <w:t xml:space="preserve"> заменяется кольцевой диафрагмой </w:t>
      </w:r>
      <w:r w:rsidRPr="005D358A">
        <w:rPr>
          <w:sz w:val="20"/>
          <w:lang w:val="en-US"/>
        </w:rPr>
        <w:t>B</w:t>
      </w:r>
      <w:r w:rsidRPr="005D358A">
        <w:rPr>
          <w:sz w:val="20"/>
          <w:vertAlign w:val="subscript"/>
          <w:lang w:val="en-US"/>
        </w:rPr>
        <w:t>R</w:t>
      </w:r>
      <w:r w:rsidRPr="005D358A">
        <w:rPr>
          <w:sz w:val="20"/>
        </w:rPr>
        <w:t xml:space="preserve">; поток </w:t>
      </w:r>
      <w:r w:rsidRPr="005D358A">
        <w:rPr>
          <w:sz w:val="20"/>
          <w:lang w:val="en-US"/>
        </w:rPr>
        <w:t>T</w:t>
      </w:r>
      <w:r w:rsidRPr="005D358A">
        <w:rPr>
          <w:sz w:val="20"/>
          <w:vertAlign w:val="subscript"/>
        </w:rPr>
        <w:t>1</w:t>
      </w:r>
      <w:r w:rsidRPr="005D358A">
        <w:rPr>
          <w:sz w:val="20"/>
          <w:vertAlign w:val="subscript"/>
          <w:lang w:val="en-US"/>
        </w:rPr>
        <w:t>R</w:t>
      </w:r>
      <w:r w:rsidRPr="005D358A">
        <w:rPr>
          <w:sz w:val="20"/>
        </w:rPr>
        <w:t xml:space="preserve">, падающий на детектор, соответствует общему рассеянному свету, исходящему от смотрового козырька и оборудования. Затем смотровой козырек устанавливается в положение </w:t>
      </w:r>
      <w:r w:rsidRPr="005D358A">
        <w:rPr>
          <w:sz w:val="20"/>
          <w:lang w:val="en-US"/>
        </w:rPr>
        <w:t>P</w:t>
      </w:r>
      <w:r w:rsidRPr="005D358A">
        <w:rPr>
          <w:sz w:val="20"/>
        </w:rPr>
        <w:t xml:space="preserve">'. Поток </w:t>
      </w:r>
      <w:r w:rsidRPr="005D358A">
        <w:rPr>
          <w:sz w:val="20"/>
          <w:lang w:val="en-US"/>
        </w:rPr>
        <w:t>T</w:t>
      </w:r>
      <w:r w:rsidRPr="005D358A">
        <w:rPr>
          <w:sz w:val="20"/>
          <w:vertAlign w:val="subscript"/>
        </w:rPr>
        <w:t>2</w:t>
      </w:r>
      <w:r w:rsidRPr="005D358A">
        <w:rPr>
          <w:sz w:val="20"/>
          <w:vertAlign w:val="subscript"/>
          <w:lang w:val="en-US"/>
        </w:rPr>
        <w:t>R</w:t>
      </w:r>
      <w:r w:rsidRPr="005D358A">
        <w:rPr>
          <w:sz w:val="20"/>
        </w:rPr>
        <w:t xml:space="preserve">, падающий на детектор, соответствует рассеянному свету, исходящему только от оборудования. Затем смотровой козырек выводится из луча света (например, между </w:t>
      </w:r>
      <w:r w:rsidRPr="005D358A">
        <w:rPr>
          <w:sz w:val="20"/>
          <w:lang w:val="en-US"/>
        </w:rPr>
        <w:t>P</w:t>
      </w:r>
      <w:r w:rsidRPr="005D358A">
        <w:rPr>
          <w:sz w:val="20"/>
        </w:rPr>
        <w:t xml:space="preserve"> и </w:t>
      </w:r>
      <w:r w:rsidRPr="005D358A">
        <w:rPr>
          <w:sz w:val="20"/>
          <w:lang w:val="en-US"/>
        </w:rPr>
        <w:t>P</w:t>
      </w:r>
      <w:r w:rsidRPr="005D358A">
        <w:rPr>
          <w:sz w:val="20"/>
        </w:rPr>
        <w:t xml:space="preserve">'). Поток </w:t>
      </w:r>
      <w:r w:rsidRPr="005D358A">
        <w:rPr>
          <w:sz w:val="20"/>
          <w:lang w:val="en-US"/>
        </w:rPr>
        <w:t>T</w:t>
      </w:r>
      <w:r w:rsidRPr="005D358A">
        <w:rPr>
          <w:sz w:val="20"/>
          <w:vertAlign w:val="subscript"/>
          <w:lang w:val="en-US"/>
        </w:rPr>
        <w:t>OL</w:t>
      </w:r>
      <w:r w:rsidRPr="005D358A">
        <w:rPr>
          <w:sz w:val="20"/>
        </w:rPr>
        <w:t xml:space="preserve">, падающий на детектор с установленной диафрагмой </w:t>
      </w:r>
      <w:r w:rsidRPr="005D358A">
        <w:rPr>
          <w:sz w:val="20"/>
          <w:lang w:val="en-US"/>
        </w:rPr>
        <w:t>B</w:t>
      </w:r>
      <w:r w:rsidRPr="005D358A">
        <w:rPr>
          <w:sz w:val="20"/>
          <w:vertAlign w:val="subscript"/>
          <w:lang w:val="en-US"/>
        </w:rPr>
        <w:t>L</w:t>
      </w:r>
      <w:r w:rsidRPr="005D358A">
        <w:rPr>
          <w:sz w:val="20"/>
        </w:rPr>
        <w:t>, соответствует общему свету.</w:t>
      </w:r>
    </w:p>
    <w:p w14:paraId="70F5CB4A" w14:textId="77777777" w:rsidR="00F7456E" w:rsidRPr="005D358A" w:rsidRDefault="00F7456E" w:rsidP="00FC0BFD">
      <w:pPr>
        <w:pStyle w:val="SingleTxtG"/>
        <w:ind w:left="2268" w:hanging="1134"/>
      </w:pPr>
      <w:r w:rsidRPr="005D358A">
        <w:rPr>
          <w:rFonts w:eastAsia="Courier New"/>
        </w:rPr>
        <w:t>1.3</w:t>
      </w:r>
      <w:r w:rsidRPr="005D358A">
        <w:rPr>
          <w:rFonts w:eastAsia="Courier New"/>
        </w:rPr>
        <w:tab/>
      </w:r>
      <w:r w:rsidRPr="005D358A">
        <w:t>Оптические характеристики; определения</w:t>
      </w:r>
    </w:p>
    <w:p w14:paraId="2084C7ED" w14:textId="77777777" w:rsidR="00F7456E" w:rsidRPr="005D358A" w:rsidRDefault="00F7456E" w:rsidP="00FC0BFD">
      <w:pPr>
        <w:pStyle w:val="SingleTxtG"/>
        <w:ind w:left="2268" w:hanging="1134"/>
      </w:pPr>
      <w:r w:rsidRPr="005D358A">
        <w:rPr>
          <w:rFonts w:eastAsia="Courier New"/>
        </w:rPr>
        <w:t>1.3.1</w:t>
      </w:r>
      <w:r w:rsidRPr="005D358A">
        <w:rPr>
          <w:rFonts w:eastAsia="Courier New"/>
        </w:rPr>
        <w:tab/>
        <w:t>Коэффициент пропускания света</w:t>
      </w:r>
      <w:r w:rsidRPr="005D358A">
        <w:t>:</w:t>
      </w:r>
    </w:p>
    <w:p w14:paraId="20F69442" w14:textId="77777777" w:rsidR="00F7456E" w:rsidRPr="005D358A" w:rsidRDefault="00F7456E" w:rsidP="003C1E78">
      <w:pPr>
        <w:pStyle w:val="SingleTxtG"/>
        <w:ind w:left="2268" w:hanging="1134"/>
        <w:jc w:val="center"/>
        <w:rPr>
          <w:rFonts w:eastAsia="Courier New"/>
        </w:rPr>
      </w:pPr>
      <w:r w:rsidRPr="005D358A">
        <w:rPr>
          <w:rFonts w:eastAsia="Courier New"/>
        </w:rPr>
        <w:t xml:space="preserve">τ = </w:t>
      </w:r>
      <w:r w:rsidRPr="005D358A">
        <w:rPr>
          <w:rFonts w:eastAsia="Courier New"/>
          <w:lang w:val="fr-CH"/>
        </w:rPr>
        <w:t>T</w:t>
      </w:r>
      <w:r w:rsidRPr="005D358A">
        <w:rPr>
          <w:rFonts w:eastAsia="Courier New"/>
          <w:position w:val="-2"/>
          <w:vertAlign w:val="subscript"/>
        </w:rPr>
        <w:t>1</w:t>
      </w:r>
      <w:r w:rsidRPr="005D358A">
        <w:rPr>
          <w:rFonts w:eastAsia="Courier New"/>
          <w:position w:val="-2"/>
          <w:vertAlign w:val="subscript"/>
          <w:lang w:val="fr-CH"/>
        </w:rPr>
        <w:t>L</w:t>
      </w:r>
      <w:r w:rsidRPr="005D358A">
        <w:rPr>
          <w:rFonts w:eastAsia="Courier New"/>
        </w:rPr>
        <w:t>/</w:t>
      </w:r>
      <w:r w:rsidRPr="005D358A">
        <w:rPr>
          <w:rFonts w:eastAsia="Courier New"/>
          <w:lang w:val="fr-CH"/>
        </w:rPr>
        <w:t>T</w:t>
      </w:r>
      <w:proofErr w:type="spellStart"/>
      <w:r w:rsidRPr="005D358A">
        <w:rPr>
          <w:rFonts w:eastAsia="Courier New"/>
          <w:position w:val="-2"/>
          <w:vertAlign w:val="subscript"/>
          <w:lang w:val="fr-CH"/>
        </w:rPr>
        <w:t>OL</w:t>
      </w:r>
      <w:proofErr w:type="spellEnd"/>
      <w:r w:rsidR="00D154E8" w:rsidRPr="005D358A">
        <w:rPr>
          <w:rFonts w:eastAsia="Courier New"/>
          <w:position w:val="-2"/>
        </w:rPr>
        <w:t xml:space="preserve"> </w:t>
      </w:r>
      <w:r w:rsidR="004F13BE" w:rsidRPr="005D358A">
        <w:rPr>
          <w:rFonts w:eastAsia="Courier New"/>
          <w:lang w:val="fr-CH"/>
        </w:rPr>
        <w:t>x</w:t>
      </w:r>
      <w:r w:rsidR="00D154E8" w:rsidRPr="005D358A">
        <w:rPr>
          <w:rFonts w:eastAsia="Courier New"/>
        </w:rPr>
        <w:t xml:space="preserve"> </w:t>
      </w:r>
      <w:r w:rsidRPr="005D358A">
        <w:rPr>
          <w:rFonts w:eastAsia="Courier New"/>
        </w:rPr>
        <w:t>100.</w:t>
      </w:r>
    </w:p>
    <w:p w14:paraId="2EA2748E" w14:textId="77777777" w:rsidR="00F7456E" w:rsidRPr="005D358A" w:rsidRDefault="00F7456E" w:rsidP="00FC0BFD">
      <w:pPr>
        <w:pStyle w:val="SingleTxtG"/>
        <w:ind w:left="2268" w:hanging="1134"/>
      </w:pPr>
      <w:r w:rsidRPr="005D358A">
        <w:rPr>
          <w:rFonts w:eastAsia="Courier New"/>
        </w:rPr>
        <w:t>1.3.2</w:t>
      </w:r>
      <w:r w:rsidRPr="005D358A">
        <w:rPr>
          <w:rFonts w:eastAsia="Courier New"/>
        </w:rPr>
        <w:tab/>
      </w:r>
      <w:r w:rsidRPr="005D358A">
        <w:t xml:space="preserve">Световое рассеивание до проведения испытания на абразивную стойкость </w:t>
      </w:r>
      <w:r w:rsidRPr="005D358A">
        <w:rPr>
          <w:u w:color="000000"/>
          <w:lang w:val="fr-CH"/>
        </w:rPr>
        <w:t>DB</w:t>
      </w:r>
      <w:r w:rsidRPr="005D358A">
        <w:t xml:space="preserve">: </w:t>
      </w:r>
      <w:r w:rsidRPr="005D358A">
        <w:rPr>
          <w:lang w:val="fr-CH"/>
        </w:rPr>
        <w:t>DB</w:t>
      </w:r>
      <w:r w:rsidRPr="005D358A">
        <w:t xml:space="preserve"> = 597</w:t>
      </w:r>
      <w:r w:rsidR="00D154E8" w:rsidRPr="005D358A">
        <w:t xml:space="preserve"> </w:t>
      </w:r>
      <w:r w:rsidR="004F13BE" w:rsidRPr="005D358A">
        <w:rPr>
          <w:lang w:val="fr-CH"/>
        </w:rPr>
        <w:t>x</w:t>
      </w:r>
      <w:r w:rsidR="00D154E8" w:rsidRPr="005D358A">
        <w:t xml:space="preserve"> </w:t>
      </w:r>
      <w:r w:rsidRPr="005D358A">
        <w:t>(</w:t>
      </w:r>
      <w:r w:rsidRPr="005D358A">
        <w:rPr>
          <w:lang w:val="fr-CH"/>
        </w:rPr>
        <w:t>T</w:t>
      </w:r>
      <w:r w:rsidRPr="005D358A">
        <w:rPr>
          <w:position w:val="-2"/>
          <w:vertAlign w:val="subscript"/>
        </w:rPr>
        <w:t>1</w:t>
      </w:r>
      <w:r w:rsidRPr="005D358A">
        <w:rPr>
          <w:position w:val="-2"/>
          <w:vertAlign w:val="subscript"/>
          <w:lang w:val="fr-CH"/>
        </w:rPr>
        <w:t>R</w:t>
      </w:r>
      <w:r w:rsidRPr="005D358A">
        <w:rPr>
          <w:position w:val="-2"/>
        </w:rPr>
        <w:t xml:space="preserve"> – </w:t>
      </w:r>
      <w:r w:rsidRPr="005D358A">
        <w:rPr>
          <w:lang w:val="fr-CH"/>
        </w:rPr>
        <w:t>T</w:t>
      </w:r>
      <w:r w:rsidRPr="005D358A">
        <w:rPr>
          <w:position w:val="-2"/>
          <w:vertAlign w:val="subscript"/>
        </w:rPr>
        <w:t>2</w:t>
      </w:r>
      <w:r w:rsidRPr="005D358A">
        <w:rPr>
          <w:position w:val="-2"/>
          <w:vertAlign w:val="subscript"/>
          <w:lang w:val="fr-CH"/>
        </w:rPr>
        <w:t>R</w:t>
      </w:r>
      <w:r w:rsidRPr="005D358A">
        <w:t>)/</w:t>
      </w:r>
      <w:r w:rsidRPr="005D358A">
        <w:rPr>
          <w:lang w:val="fr-CH"/>
        </w:rPr>
        <w:t>T</w:t>
      </w:r>
      <w:r w:rsidRPr="005D358A">
        <w:rPr>
          <w:position w:val="-2"/>
          <w:vertAlign w:val="subscript"/>
        </w:rPr>
        <w:t>1</w:t>
      </w:r>
      <w:r w:rsidRPr="005D358A">
        <w:rPr>
          <w:position w:val="-2"/>
          <w:vertAlign w:val="subscript"/>
          <w:lang w:val="fr-CH"/>
        </w:rPr>
        <w:t>L</w:t>
      </w:r>
      <w:r w:rsidRPr="005D358A">
        <w:rPr>
          <w:position w:val="-2"/>
        </w:rPr>
        <w:t>.</w:t>
      </w:r>
    </w:p>
    <w:p w14:paraId="295E377D" w14:textId="77777777" w:rsidR="00F7456E" w:rsidRPr="005D358A" w:rsidRDefault="00F7456E" w:rsidP="00FC0BFD">
      <w:pPr>
        <w:pStyle w:val="SingleTxtG"/>
        <w:ind w:left="2268" w:hanging="1134"/>
      </w:pPr>
      <w:r w:rsidRPr="005D358A">
        <w:rPr>
          <w:rFonts w:eastAsia="Courier New"/>
        </w:rPr>
        <w:t>1.3.3</w:t>
      </w:r>
      <w:r w:rsidRPr="005D358A">
        <w:rPr>
          <w:rFonts w:eastAsia="Courier New"/>
        </w:rPr>
        <w:tab/>
      </w:r>
      <w:r w:rsidRPr="005D358A">
        <w:t>Световое рассеивание после проведения испытания на абразивную стойкость:</w:t>
      </w:r>
    </w:p>
    <w:p w14:paraId="1E839054" w14:textId="77777777" w:rsidR="00F7456E" w:rsidRPr="005D358A" w:rsidRDefault="00F7456E" w:rsidP="003C1E78">
      <w:pPr>
        <w:pStyle w:val="SingleTxtG"/>
        <w:ind w:left="2268" w:hanging="1134"/>
        <w:jc w:val="center"/>
        <w:rPr>
          <w:rFonts w:eastAsia="Courier New"/>
          <w:lang w:val="fr-FR"/>
        </w:rPr>
      </w:pPr>
      <w:r w:rsidRPr="005D358A">
        <w:rPr>
          <w:rFonts w:eastAsia="Courier New"/>
          <w:lang w:val="fr-CH"/>
        </w:rPr>
        <w:t>DA = 597</w:t>
      </w:r>
      <w:r w:rsidR="00D154E8" w:rsidRPr="005D358A">
        <w:rPr>
          <w:rFonts w:eastAsia="Courier New"/>
          <w:lang w:val="fr-CH"/>
        </w:rPr>
        <w:t xml:space="preserve"> </w:t>
      </w:r>
      <w:r w:rsidR="004F13BE" w:rsidRPr="005D358A">
        <w:rPr>
          <w:rFonts w:eastAsia="Courier New"/>
          <w:lang w:val="fr-CH"/>
        </w:rPr>
        <w:t>x</w:t>
      </w:r>
      <w:r w:rsidR="00D154E8" w:rsidRPr="005D358A">
        <w:rPr>
          <w:rFonts w:eastAsia="Courier New"/>
          <w:lang w:val="fr-CH"/>
        </w:rPr>
        <w:t xml:space="preserve"> </w:t>
      </w:r>
      <w:r w:rsidRPr="005D358A">
        <w:rPr>
          <w:rFonts w:eastAsia="Courier New"/>
          <w:lang w:val="fr-CH"/>
        </w:rPr>
        <w:t>(T</w:t>
      </w:r>
      <w:r w:rsidRPr="005D358A">
        <w:rPr>
          <w:rFonts w:eastAsia="Courier New"/>
          <w:position w:val="-2"/>
          <w:vertAlign w:val="subscript"/>
          <w:lang w:val="fr-CH"/>
        </w:rPr>
        <w:t>1R</w:t>
      </w:r>
      <w:r w:rsidRPr="005D358A">
        <w:rPr>
          <w:rFonts w:eastAsia="Courier New"/>
          <w:position w:val="-2"/>
          <w:lang w:val="fr-CH"/>
        </w:rPr>
        <w:t xml:space="preserve"> – </w:t>
      </w:r>
      <w:r w:rsidRPr="005D358A">
        <w:rPr>
          <w:rFonts w:eastAsia="Courier New"/>
          <w:lang w:val="fr-CH"/>
        </w:rPr>
        <w:t>T</w:t>
      </w:r>
      <w:r w:rsidRPr="005D358A">
        <w:rPr>
          <w:rFonts w:eastAsia="Courier New"/>
          <w:position w:val="-2"/>
          <w:vertAlign w:val="subscript"/>
          <w:lang w:val="fr-CH"/>
        </w:rPr>
        <w:t>2</w:t>
      </w:r>
      <w:proofErr w:type="gramStart"/>
      <w:r w:rsidRPr="005D358A">
        <w:rPr>
          <w:rFonts w:eastAsia="Courier New"/>
          <w:position w:val="-2"/>
          <w:vertAlign w:val="subscript"/>
          <w:lang w:val="fr-CH"/>
        </w:rPr>
        <w:t>R</w:t>
      </w:r>
      <w:r w:rsidRPr="005D358A">
        <w:rPr>
          <w:rFonts w:eastAsia="Courier New"/>
          <w:lang w:val="fr-CH"/>
        </w:rPr>
        <w:t>)/</w:t>
      </w:r>
      <w:proofErr w:type="gramEnd"/>
      <w:r w:rsidRPr="005D358A">
        <w:rPr>
          <w:rFonts w:eastAsia="Courier New"/>
          <w:lang w:val="fr-CH"/>
        </w:rPr>
        <w:t>T</w:t>
      </w:r>
      <w:r w:rsidRPr="005D358A">
        <w:rPr>
          <w:rFonts w:eastAsia="Courier New"/>
          <w:position w:val="-2"/>
          <w:vertAlign w:val="subscript"/>
          <w:lang w:val="fr-CH"/>
        </w:rPr>
        <w:t>1L</w:t>
      </w:r>
      <w:r w:rsidR="003C1E78" w:rsidRPr="005D358A">
        <w:rPr>
          <w:rFonts w:eastAsia="Courier New"/>
          <w:lang w:val="fr-FR"/>
        </w:rPr>
        <w:t>.</w:t>
      </w:r>
    </w:p>
    <w:p w14:paraId="384498CB" w14:textId="77777777" w:rsidR="00F7456E" w:rsidRPr="005D358A" w:rsidRDefault="00F7456E" w:rsidP="003C1E78">
      <w:pPr>
        <w:pStyle w:val="H1G"/>
        <w:tabs>
          <w:tab w:val="clear" w:pos="851"/>
        </w:tabs>
        <w:ind w:left="2268"/>
        <w:rPr>
          <w:sz w:val="28"/>
          <w:szCs w:val="28"/>
          <w:lang w:val="fr-CH"/>
        </w:rPr>
      </w:pPr>
      <w:r w:rsidRPr="005D358A">
        <w:rPr>
          <w:rFonts w:eastAsia="Courier New"/>
          <w:sz w:val="28"/>
          <w:szCs w:val="28"/>
          <w:lang w:val="fr-CH"/>
        </w:rPr>
        <w:t>2.</w:t>
      </w:r>
      <w:r w:rsidRPr="005D358A">
        <w:rPr>
          <w:rFonts w:eastAsia="Courier New"/>
          <w:sz w:val="28"/>
          <w:szCs w:val="28"/>
          <w:lang w:val="fr-CH"/>
        </w:rPr>
        <w:tab/>
      </w:r>
      <w:r w:rsidRPr="005D358A">
        <w:rPr>
          <w:sz w:val="28"/>
          <w:szCs w:val="28"/>
          <w:lang w:val="fr-CH"/>
        </w:rPr>
        <w:t>Me</w:t>
      </w:r>
      <w:proofErr w:type="spellStart"/>
      <w:r w:rsidRPr="005D358A">
        <w:rPr>
          <w:sz w:val="28"/>
          <w:szCs w:val="28"/>
        </w:rPr>
        <w:t>тод</w:t>
      </w:r>
      <w:proofErr w:type="spellEnd"/>
      <w:r w:rsidRPr="005D358A">
        <w:rPr>
          <w:sz w:val="28"/>
          <w:szCs w:val="28"/>
          <w:lang w:val="fr-CH"/>
        </w:rPr>
        <w:t xml:space="preserve"> b)</w:t>
      </w:r>
    </w:p>
    <w:p w14:paraId="3AA67904" w14:textId="77777777" w:rsidR="00F7456E" w:rsidRPr="005D358A" w:rsidRDefault="00F7456E" w:rsidP="003C1E78">
      <w:pPr>
        <w:pStyle w:val="SingleTxtG"/>
        <w:ind w:left="2268" w:hanging="1134"/>
      </w:pPr>
      <w:r w:rsidRPr="005D358A">
        <w:rPr>
          <w:rFonts w:eastAsia="Courier New"/>
        </w:rPr>
        <w:t>2.1</w:t>
      </w:r>
      <w:r w:rsidRPr="005D358A">
        <w:rPr>
          <w:rFonts w:eastAsia="Courier New"/>
        </w:rPr>
        <w:tab/>
        <w:t>Оборудование</w:t>
      </w:r>
      <w:r w:rsidRPr="005D358A">
        <w:rPr>
          <w:u w:color="000000"/>
        </w:rPr>
        <w:t xml:space="preserve"> </w:t>
      </w:r>
      <w:r w:rsidRPr="005D358A">
        <w:t>(см. рис. 1)</w:t>
      </w:r>
    </w:p>
    <w:p w14:paraId="1F7D5D0E" w14:textId="77777777" w:rsidR="00F7456E" w:rsidRPr="005D358A" w:rsidRDefault="00F7456E" w:rsidP="003C1E78">
      <w:pPr>
        <w:pStyle w:val="ae"/>
        <w:spacing w:after="120" w:line="240" w:lineRule="atLeast"/>
        <w:ind w:left="2268" w:hanging="1701"/>
        <w:jc w:val="both"/>
        <w:rPr>
          <w:sz w:val="20"/>
        </w:rPr>
      </w:pPr>
      <w:r w:rsidRPr="005D358A">
        <w:rPr>
          <w:sz w:val="20"/>
        </w:rPr>
        <w:tab/>
      </w:r>
      <w:r w:rsidRPr="005D358A">
        <w:rPr>
          <w:sz w:val="20"/>
        </w:rPr>
        <w:tab/>
        <w:t xml:space="preserve">Луч коллиматора К частичного отклонения </w:t>
      </w:r>
      <w:r w:rsidRPr="005D358A">
        <w:rPr>
          <w:rFonts w:cs="Courier New"/>
          <w:sz w:val="20"/>
        </w:rPr>
        <w:t>γ</w:t>
      </w:r>
      <w:r w:rsidRPr="005D358A">
        <w:rPr>
          <w:sz w:val="20"/>
        </w:rPr>
        <w:t>/2</w:t>
      </w:r>
      <w:r w:rsidR="00151A77" w:rsidRPr="005D358A">
        <w:rPr>
          <w:sz w:val="20"/>
        </w:rPr>
        <w:t> </w:t>
      </w:r>
      <w:r w:rsidRPr="005D358A">
        <w:rPr>
          <w:sz w:val="20"/>
        </w:rPr>
        <w:t>=</w:t>
      </w:r>
      <w:r w:rsidR="00151A77" w:rsidRPr="005D358A">
        <w:rPr>
          <w:sz w:val="20"/>
        </w:rPr>
        <w:t> </w:t>
      </w:r>
      <w:r w:rsidRPr="005D358A">
        <w:rPr>
          <w:sz w:val="20"/>
        </w:rPr>
        <w:t>17,4</w:t>
      </w:r>
      <w:r w:rsidR="00151A77" w:rsidRPr="005D358A">
        <w:rPr>
          <w:sz w:val="20"/>
        </w:rPr>
        <w:t> </w:t>
      </w:r>
      <w:r w:rsidR="004F13BE" w:rsidRPr="005D358A">
        <w:rPr>
          <w:sz w:val="20"/>
          <w:lang w:val="en-US"/>
        </w:rPr>
        <w:t>x</w:t>
      </w:r>
      <w:r w:rsidR="00151A77" w:rsidRPr="005D358A">
        <w:rPr>
          <w:sz w:val="20"/>
        </w:rPr>
        <w:t> </w:t>
      </w:r>
      <w:r w:rsidRPr="005D358A">
        <w:rPr>
          <w:sz w:val="20"/>
        </w:rPr>
        <w:t>10</w:t>
      </w:r>
      <w:r w:rsidR="00D154E8" w:rsidRPr="005D358A">
        <w:rPr>
          <w:sz w:val="20"/>
          <w:vertAlign w:val="superscript"/>
        </w:rPr>
        <w:t>–</w:t>
      </w:r>
      <w:r w:rsidRPr="005D358A">
        <w:rPr>
          <w:sz w:val="20"/>
          <w:vertAlign w:val="superscript"/>
        </w:rPr>
        <w:t>4</w:t>
      </w:r>
      <w:r w:rsidR="00151A77" w:rsidRPr="005D358A">
        <w:rPr>
          <w:sz w:val="20"/>
        </w:rPr>
        <w:t> </w:t>
      </w:r>
      <w:r w:rsidRPr="005D358A">
        <w:rPr>
          <w:sz w:val="20"/>
        </w:rPr>
        <w:t xml:space="preserve">рад ограничен диафрагмой </w:t>
      </w:r>
      <w:r w:rsidRPr="005D358A">
        <w:rPr>
          <w:sz w:val="20"/>
          <w:lang w:val="en-US"/>
        </w:rPr>
        <w:t>D</w:t>
      </w:r>
      <w:r w:rsidRPr="005D358A">
        <w:rPr>
          <w:sz w:val="20"/>
          <w:vertAlign w:val="subscript"/>
        </w:rPr>
        <w:t>1</w:t>
      </w:r>
      <w:r w:rsidRPr="005D358A">
        <w:rPr>
          <w:sz w:val="20"/>
        </w:rPr>
        <w:t xml:space="preserve"> </w:t>
      </w:r>
      <w:r w:rsidRPr="005D358A">
        <w:rPr>
          <w:sz w:val="20"/>
          <w:lang w:val="en-US"/>
        </w:rPr>
        <w:t>c</w:t>
      </w:r>
      <w:r w:rsidRPr="005D358A">
        <w:rPr>
          <w:sz w:val="20"/>
        </w:rPr>
        <w:t xml:space="preserve"> открытием 12</w:t>
      </w:r>
      <w:r w:rsidR="002D703A" w:rsidRPr="005D358A">
        <w:rPr>
          <w:sz w:val="20"/>
        </w:rPr>
        <w:t> мм</w:t>
      </w:r>
      <w:r w:rsidRPr="005D358A">
        <w:rPr>
          <w:sz w:val="20"/>
        </w:rPr>
        <w:t>, против которой размещен штатив образца.</w:t>
      </w:r>
    </w:p>
    <w:p w14:paraId="2767AA52" w14:textId="77777777" w:rsidR="00F7456E" w:rsidRPr="005D358A" w:rsidRDefault="00F7456E" w:rsidP="003C1E78">
      <w:pPr>
        <w:pStyle w:val="ae"/>
        <w:spacing w:after="120" w:line="240" w:lineRule="atLeast"/>
        <w:ind w:left="2268" w:hanging="1701"/>
        <w:jc w:val="both"/>
        <w:rPr>
          <w:sz w:val="20"/>
        </w:rPr>
      </w:pPr>
      <w:r w:rsidRPr="005D358A">
        <w:rPr>
          <w:sz w:val="20"/>
        </w:rPr>
        <w:tab/>
      </w:r>
      <w:r w:rsidRPr="005D358A">
        <w:rPr>
          <w:sz w:val="20"/>
        </w:rPr>
        <w:tab/>
      </w:r>
      <w:r w:rsidRPr="005D358A">
        <w:rPr>
          <w:sz w:val="20"/>
        </w:rPr>
        <w:tab/>
        <w:t xml:space="preserve">Ахроматический конвергентный рассеиватель </w:t>
      </w:r>
      <w:r w:rsidRPr="005D358A">
        <w:rPr>
          <w:sz w:val="20"/>
          <w:lang w:val="en-US"/>
        </w:rPr>
        <w:t>L</w:t>
      </w:r>
      <w:r w:rsidRPr="005D358A">
        <w:rPr>
          <w:sz w:val="20"/>
          <w:vertAlign w:val="subscript"/>
        </w:rPr>
        <w:t>2</w:t>
      </w:r>
      <w:r w:rsidRPr="005D358A">
        <w:rPr>
          <w:sz w:val="20"/>
        </w:rPr>
        <w:t xml:space="preserve">, скорректированный для сферических неравномерностей, соединяет диафрагму </w:t>
      </w:r>
      <w:r w:rsidRPr="005D358A">
        <w:rPr>
          <w:sz w:val="20"/>
          <w:lang w:val="en-US"/>
        </w:rPr>
        <w:t>D</w:t>
      </w:r>
      <w:r w:rsidRPr="005D358A">
        <w:rPr>
          <w:sz w:val="20"/>
          <w:vertAlign w:val="subscript"/>
        </w:rPr>
        <w:t>1</w:t>
      </w:r>
      <w:r w:rsidRPr="005D358A">
        <w:rPr>
          <w:sz w:val="20"/>
        </w:rPr>
        <w:t xml:space="preserve"> с приемником </w:t>
      </w:r>
      <w:r w:rsidRPr="005D358A">
        <w:rPr>
          <w:sz w:val="20"/>
          <w:lang w:val="en-US"/>
        </w:rPr>
        <w:t>R</w:t>
      </w:r>
      <w:r w:rsidRPr="005D358A">
        <w:rPr>
          <w:sz w:val="20"/>
        </w:rPr>
        <w:t xml:space="preserve">, причем диаметр рассеивателя </w:t>
      </w:r>
      <w:r w:rsidRPr="005D358A">
        <w:rPr>
          <w:sz w:val="20"/>
          <w:lang w:val="en-US"/>
        </w:rPr>
        <w:t>L</w:t>
      </w:r>
      <w:r w:rsidRPr="005D358A">
        <w:rPr>
          <w:sz w:val="20"/>
          <w:vertAlign w:val="subscript"/>
        </w:rPr>
        <w:t>2</w:t>
      </w:r>
      <w:r w:rsidRPr="005D358A">
        <w:rPr>
          <w:sz w:val="20"/>
        </w:rPr>
        <w:t xml:space="preserve"> является таким, что она </w:t>
      </w:r>
      <w:r w:rsidRPr="005D358A">
        <w:rPr>
          <w:sz w:val="20"/>
        </w:rPr>
        <w:lastRenderedPageBreak/>
        <w:t xml:space="preserve">не ограничивает свет, рассеиваемый образцом в конусе с вершиной </w:t>
      </w:r>
      <w:proofErr w:type="spellStart"/>
      <w:r w:rsidRPr="005D358A">
        <w:rPr>
          <w:sz w:val="20"/>
        </w:rPr>
        <w:t>полуугла</w:t>
      </w:r>
      <w:proofErr w:type="spellEnd"/>
      <w:r w:rsidRPr="005D358A">
        <w:rPr>
          <w:sz w:val="20"/>
        </w:rPr>
        <w:t xml:space="preserve"> </w:t>
      </w:r>
      <w:r w:rsidRPr="005D358A">
        <w:rPr>
          <w:sz w:val="20"/>
        </w:rPr>
        <w:sym w:font="Symbol" w:char="F062"/>
      </w:r>
      <w:r w:rsidRPr="005D358A">
        <w:rPr>
          <w:sz w:val="20"/>
        </w:rPr>
        <w:t>/2 = 14</w:t>
      </w:r>
      <w:r w:rsidRPr="005D358A">
        <w:rPr>
          <w:sz w:val="20"/>
        </w:rPr>
        <w:sym w:font="Symbol" w:char="F0B0"/>
      </w:r>
      <w:r w:rsidRPr="005D358A">
        <w:rPr>
          <w:sz w:val="20"/>
        </w:rPr>
        <w:t>.</w:t>
      </w:r>
    </w:p>
    <w:p w14:paraId="4EFDC329" w14:textId="77777777" w:rsidR="00F7456E" w:rsidRPr="005D358A" w:rsidRDefault="00F7456E" w:rsidP="003C1E78">
      <w:pPr>
        <w:pStyle w:val="SingleTxtG"/>
        <w:ind w:left="2268"/>
      </w:pPr>
      <w:r w:rsidRPr="005D358A">
        <w:t xml:space="preserve">Кольцевая диафрагма </w:t>
      </w:r>
      <w:r w:rsidRPr="005D358A">
        <w:rPr>
          <w:lang w:val="en-US"/>
        </w:rPr>
        <w:t>D</w:t>
      </w:r>
      <w:r w:rsidRPr="005D358A">
        <w:rPr>
          <w:vertAlign w:val="subscript"/>
        </w:rPr>
        <w:t>2</w:t>
      </w:r>
      <w:r w:rsidRPr="005D358A">
        <w:t xml:space="preserve"> с расширенными углами </w:t>
      </w:r>
      <w:r w:rsidRPr="005D358A">
        <w:sym w:font="Symbol" w:char="F061"/>
      </w:r>
      <w:r w:rsidRPr="005D358A">
        <w:rPr>
          <w:vertAlign w:val="subscript"/>
        </w:rPr>
        <w:t>o</w:t>
      </w:r>
      <w:r w:rsidRPr="005D358A">
        <w:t>/2 = 1</w:t>
      </w:r>
      <w:r w:rsidRPr="005D358A">
        <w:sym w:font="Symbol" w:char="F0B0"/>
      </w:r>
      <w:r w:rsidRPr="005D358A">
        <w:t xml:space="preserve"> и </w:t>
      </w:r>
      <w:r w:rsidRPr="005D358A">
        <w:sym w:font="Symbol" w:char="F061"/>
      </w:r>
      <w:r w:rsidRPr="005D358A">
        <w:rPr>
          <w:vertAlign w:val="subscript"/>
          <w:lang w:val="en-US"/>
        </w:rPr>
        <w:t>ma</w:t>
      </w:r>
      <w:r w:rsidR="004F13BE" w:rsidRPr="005D358A">
        <w:rPr>
          <w:vertAlign w:val="subscript"/>
        </w:rPr>
        <w:t xml:space="preserve"> </w:t>
      </w:r>
      <w:r w:rsidR="004F13BE" w:rsidRPr="005D358A">
        <w:rPr>
          <w:vertAlign w:val="subscript"/>
          <w:lang w:val="en-US"/>
        </w:rPr>
        <w:t>x</w:t>
      </w:r>
      <w:r w:rsidR="004F13BE" w:rsidRPr="005D358A">
        <w:rPr>
          <w:vertAlign w:val="subscript"/>
        </w:rPr>
        <w:t xml:space="preserve"> </w:t>
      </w:r>
      <w:r w:rsidRPr="005D358A">
        <w:t>/2 = 12</w:t>
      </w:r>
      <w:r w:rsidRPr="005D358A">
        <w:sym w:font="Symbol" w:char="F0B0"/>
      </w:r>
      <w:r w:rsidRPr="005D358A">
        <w:t xml:space="preserve"> помещается в плоскости фокального изображения рассеивателя </w:t>
      </w:r>
      <w:r w:rsidRPr="005D358A">
        <w:rPr>
          <w:lang w:val="en-US"/>
        </w:rPr>
        <w:t>L</w:t>
      </w:r>
      <w:r w:rsidRPr="005D358A">
        <w:rPr>
          <w:vertAlign w:val="subscript"/>
        </w:rPr>
        <w:t>2</w:t>
      </w:r>
      <w:r w:rsidRPr="005D358A">
        <w:t xml:space="preserve"> (см.</w:t>
      </w:r>
      <w:r w:rsidR="003C1E78" w:rsidRPr="005D358A">
        <w:t> </w:t>
      </w:r>
      <w:r w:rsidRPr="005D358A">
        <w:t>рис. 2).</w:t>
      </w:r>
    </w:p>
    <w:p w14:paraId="7834DEA6" w14:textId="77777777" w:rsidR="00F7456E" w:rsidRPr="005D358A" w:rsidRDefault="00F7456E" w:rsidP="003C1E78">
      <w:pPr>
        <w:pStyle w:val="ae"/>
        <w:spacing w:after="120" w:line="240" w:lineRule="atLeast"/>
        <w:ind w:left="2268" w:hanging="1701"/>
        <w:jc w:val="both"/>
        <w:rPr>
          <w:sz w:val="20"/>
        </w:rPr>
      </w:pPr>
      <w:r w:rsidRPr="005D358A">
        <w:rPr>
          <w:sz w:val="20"/>
        </w:rPr>
        <w:tab/>
      </w:r>
      <w:r w:rsidRPr="005D358A">
        <w:rPr>
          <w:sz w:val="20"/>
        </w:rPr>
        <w:tab/>
        <w:t>Непрозрачная центральная часть диафрагмы необходима для устранения света, исходящего непосредственно от источника света. Должна обеспечиваться возможность перемещения центральной части диафрагмы от луча света таким образом, чтобы она возвращалась точно в свое исходное положение.</w:t>
      </w:r>
    </w:p>
    <w:p w14:paraId="1F4E6F95" w14:textId="77777777" w:rsidR="00F7456E" w:rsidRPr="005D358A" w:rsidRDefault="00F7456E" w:rsidP="003C1E78">
      <w:pPr>
        <w:pStyle w:val="ae"/>
        <w:spacing w:after="120" w:line="240" w:lineRule="atLeast"/>
        <w:ind w:left="2268" w:hanging="1701"/>
        <w:jc w:val="both"/>
        <w:rPr>
          <w:sz w:val="20"/>
        </w:rPr>
      </w:pPr>
      <w:r w:rsidRPr="005D358A">
        <w:rPr>
          <w:sz w:val="20"/>
        </w:rPr>
        <w:tab/>
      </w:r>
      <w:r w:rsidRPr="005D358A">
        <w:rPr>
          <w:sz w:val="20"/>
        </w:rPr>
        <w:tab/>
      </w:r>
      <w:r w:rsidRPr="005D358A">
        <w:rPr>
          <w:sz w:val="20"/>
        </w:rPr>
        <w:tab/>
        <w:t>Расстояние между ра</w:t>
      </w:r>
      <w:r w:rsidR="00F119D2">
        <w:rPr>
          <w:sz w:val="20"/>
        </w:rPr>
        <w:t>с</w:t>
      </w:r>
      <w:r w:rsidRPr="005D358A">
        <w:rPr>
          <w:sz w:val="20"/>
        </w:rPr>
        <w:t xml:space="preserve">сеивателем </w:t>
      </w:r>
      <w:r w:rsidRPr="005D358A">
        <w:rPr>
          <w:sz w:val="20"/>
          <w:lang w:val="en-US"/>
        </w:rPr>
        <w:t>L</w:t>
      </w:r>
      <w:r w:rsidRPr="005D358A">
        <w:rPr>
          <w:sz w:val="20"/>
          <w:vertAlign w:val="subscript"/>
        </w:rPr>
        <w:t>2</w:t>
      </w:r>
      <w:r w:rsidRPr="005D358A">
        <w:rPr>
          <w:sz w:val="20"/>
        </w:rPr>
        <w:t xml:space="preserve"> и диафрагмой </w:t>
      </w:r>
      <w:r w:rsidRPr="005D358A">
        <w:rPr>
          <w:sz w:val="20"/>
          <w:lang w:val="en-US"/>
        </w:rPr>
        <w:t>D</w:t>
      </w:r>
      <w:r w:rsidRPr="005D358A">
        <w:rPr>
          <w:sz w:val="20"/>
          <w:vertAlign w:val="subscript"/>
        </w:rPr>
        <w:t>1</w:t>
      </w:r>
      <w:r w:rsidRPr="005D358A">
        <w:rPr>
          <w:sz w:val="20"/>
        </w:rPr>
        <w:t xml:space="preserve"> и фокусным расстоянием </w:t>
      </w:r>
      <w:r w:rsidRPr="005D358A">
        <w:rPr>
          <w:sz w:val="20"/>
          <w:lang w:val="en-US"/>
        </w:rPr>
        <w:t>F</w:t>
      </w:r>
      <w:r w:rsidRPr="005D358A">
        <w:rPr>
          <w:sz w:val="20"/>
          <w:vertAlign w:val="subscript"/>
        </w:rPr>
        <w:t>2</w:t>
      </w:r>
      <w:r w:rsidRPr="005D358A">
        <w:rPr>
          <w:rStyle w:val="ab"/>
          <w:sz w:val="20"/>
        </w:rPr>
        <w:footnoteReference w:customMarkFollows="1" w:id="13"/>
        <w:t>1</w:t>
      </w:r>
      <w:r w:rsidRPr="005D358A">
        <w:rPr>
          <w:sz w:val="20"/>
        </w:rPr>
        <w:t xml:space="preserve"> рассеивателя </w:t>
      </w:r>
      <w:r w:rsidRPr="005D358A">
        <w:rPr>
          <w:sz w:val="20"/>
          <w:lang w:val="en-US"/>
        </w:rPr>
        <w:t>L</w:t>
      </w:r>
      <w:r w:rsidRPr="005D358A">
        <w:rPr>
          <w:sz w:val="20"/>
          <w:vertAlign w:val="subscript"/>
        </w:rPr>
        <w:t>2</w:t>
      </w:r>
      <w:r w:rsidRPr="005D358A">
        <w:rPr>
          <w:sz w:val="20"/>
        </w:rPr>
        <w:t xml:space="preserve"> должно выбираться таким образом, чтобы изображение </w:t>
      </w:r>
      <w:r w:rsidRPr="005D358A">
        <w:rPr>
          <w:sz w:val="20"/>
          <w:lang w:val="en-US"/>
        </w:rPr>
        <w:t>D</w:t>
      </w:r>
      <w:r w:rsidRPr="005D358A">
        <w:rPr>
          <w:sz w:val="20"/>
          <w:vertAlign w:val="subscript"/>
        </w:rPr>
        <w:t>1</w:t>
      </w:r>
      <w:r w:rsidRPr="005D358A">
        <w:rPr>
          <w:sz w:val="20"/>
        </w:rPr>
        <w:t xml:space="preserve"> полностью занимало приемник </w:t>
      </w:r>
      <w:r w:rsidRPr="005D358A">
        <w:rPr>
          <w:sz w:val="20"/>
          <w:lang w:val="en-US"/>
        </w:rPr>
        <w:t>R</w:t>
      </w:r>
      <w:r w:rsidRPr="005D358A">
        <w:rPr>
          <w:sz w:val="20"/>
        </w:rPr>
        <w:t>.</w:t>
      </w:r>
    </w:p>
    <w:p w14:paraId="1F1B628D" w14:textId="77777777" w:rsidR="00F7456E" w:rsidRPr="005D358A" w:rsidRDefault="00F7456E" w:rsidP="003C1E78">
      <w:pPr>
        <w:pStyle w:val="ae"/>
        <w:spacing w:after="120" w:line="240" w:lineRule="atLeast"/>
        <w:ind w:left="2268" w:hanging="1701"/>
        <w:jc w:val="both"/>
        <w:rPr>
          <w:sz w:val="20"/>
        </w:rPr>
      </w:pPr>
      <w:r w:rsidRPr="005D358A">
        <w:rPr>
          <w:sz w:val="20"/>
        </w:rPr>
        <w:tab/>
      </w:r>
      <w:r w:rsidRPr="005D358A">
        <w:rPr>
          <w:sz w:val="20"/>
        </w:rPr>
        <w:tab/>
      </w:r>
      <w:r w:rsidRPr="005D358A">
        <w:rPr>
          <w:sz w:val="20"/>
        </w:rPr>
        <w:tab/>
        <w:t>Для первоначального падающего потока из 1</w:t>
      </w:r>
      <w:r w:rsidR="003C1E78" w:rsidRPr="005D358A">
        <w:rPr>
          <w:sz w:val="20"/>
        </w:rPr>
        <w:t> </w:t>
      </w:r>
      <w:r w:rsidRPr="005D358A">
        <w:rPr>
          <w:sz w:val="20"/>
        </w:rPr>
        <w:t>000 единиц абсолютная точность показания должна быть выше 1 единицы.</w:t>
      </w:r>
    </w:p>
    <w:p w14:paraId="78A07045" w14:textId="77777777" w:rsidR="00F7456E" w:rsidRPr="005D358A" w:rsidRDefault="00F7456E" w:rsidP="003C1E78">
      <w:pPr>
        <w:pStyle w:val="SingleTxtG"/>
        <w:ind w:left="2268" w:hanging="1134"/>
      </w:pPr>
      <w:r w:rsidRPr="005D358A">
        <w:rPr>
          <w:rFonts w:eastAsia="Courier New"/>
        </w:rPr>
        <w:t>2.2</w:t>
      </w:r>
      <w:r w:rsidRPr="005D358A">
        <w:rPr>
          <w:rFonts w:eastAsia="Courier New"/>
        </w:rPr>
        <w:tab/>
        <w:t>Измерения</w:t>
      </w:r>
    </w:p>
    <w:p w14:paraId="3DFFF7FC" w14:textId="77777777" w:rsidR="00F7456E" w:rsidRPr="005D358A" w:rsidRDefault="003C1E78" w:rsidP="003C1E78">
      <w:pPr>
        <w:pStyle w:val="SingleTxtG"/>
        <w:ind w:left="2268" w:hanging="1134"/>
      </w:pPr>
      <w:r w:rsidRPr="005D358A">
        <w:tab/>
      </w:r>
      <w:r w:rsidR="00F7456E" w:rsidRPr="005D358A">
        <w:t>Принимаются</w:t>
      </w:r>
      <w:r w:rsidR="00F7456E" w:rsidRPr="005D358A">
        <w:rPr>
          <w:lang w:val="en-US"/>
        </w:rPr>
        <w:t xml:space="preserve"> </w:t>
      </w:r>
      <w:r w:rsidR="00F7456E" w:rsidRPr="005D358A">
        <w:t>следующие</w:t>
      </w:r>
      <w:r w:rsidR="00F7456E" w:rsidRPr="005D358A">
        <w:rPr>
          <w:lang w:val="en-US"/>
        </w:rPr>
        <w:t xml:space="preserve"> </w:t>
      </w:r>
      <w:r w:rsidR="00F7456E" w:rsidRPr="005D358A">
        <w:t>показания:</w:t>
      </w:r>
    </w:p>
    <w:tbl>
      <w:tblPr>
        <w:tblStyle w:val="TableNormal1"/>
        <w:tblW w:w="7370" w:type="dxa"/>
        <w:tblInd w:w="1134" w:type="dxa"/>
        <w:tblLayout w:type="fixed"/>
        <w:tblLook w:val="01E0" w:firstRow="1" w:lastRow="1" w:firstColumn="1" w:lastColumn="1" w:noHBand="0" w:noVBand="0"/>
      </w:tblPr>
      <w:tblGrid>
        <w:gridCol w:w="1134"/>
        <w:gridCol w:w="1985"/>
        <w:gridCol w:w="1984"/>
        <w:gridCol w:w="2267"/>
      </w:tblGrid>
      <w:tr w:rsidR="00F7456E" w:rsidRPr="005D358A" w14:paraId="13C5C236" w14:textId="77777777" w:rsidTr="00CF1037">
        <w:trPr>
          <w:tblHeader/>
        </w:trPr>
        <w:tc>
          <w:tcPr>
            <w:tcW w:w="1134" w:type="dxa"/>
            <w:tcBorders>
              <w:top w:val="single" w:sz="4" w:space="0" w:color="auto"/>
              <w:bottom w:val="single" w:sz="12" w:space="0" w:color="auto"/>
            </w:tcBorders>
            <w:shd w:val="clear" w:color="auto" w:fill="auto"/>
            <w:vAlign w:val="bottom"/>
          </w:tcPr>
          <w:p w14:paraId="1FD94E33" w14:textId="77777777" w:rsidR="00F7456E" w:rsidRPr="005D358A" w:rsidRDefault="00F7456E" w:rsidP="003C1E78">
            <w:pPr>
              <w:widowControl/>
              <w:spacing w:before="80" w:after="80" w:line="200" w:lineRule="exact"/>
              <w:rPr>
                <w:rFonts w:ascii="Times New Roman" w:hAnsi="Times New Roman" w:cs="Times New Roman"/>
                <w:i/>
                <w:sz w:val="16"/>
                <w:lang w:val="en-GB"/>
              </w:rPr>
            </w:pPr>
            <w:r w:rsidRPr="005D358A">
              <w:rPr>
                <w:rFonts w:ascii="Times New Roman" w:hAnsi="Times New Roman" w:cs="Times New Roman"/>
                <w:i/>
                <w:sz w:val="16"/>
              </w:rPr>
              <w:t>Показания</w:t>
            </w:r>
            <w:r w:rsidRPr="005D358A">
              <w:rPr>
                <w:rFonts w:ascii="Times New Roman" w:hAnsi="Times New Roman" w:cs="Times New Roman"/>
                <w:i/>
                <w:sz w:val="16"/>
                <w:lang w:val="en-GB"/>
              </w:rPr>
              <w:t xml:space="preserve"> (T)</w:t>
            </w:r>
          </w:p>
        </w:tc>
        <w:tc>
          <w:tcPr>
            <w:tcW w:w="1985" w:type="dxa"/>
            <w:tcBorders>
              <w:top w:val="single" w:sz="4" w:space="0" w:color="auto"/>
              <w:bottom w:val="single" w:sz="12" w:space="0" w:color="auto"/>
            </w:tcBorders>
            <w:shd w:val="clear" w:color="auto" w:fill="auto"/>
            <w:vAlign w:val="bottom"/>
          </w:tcPr>
          <w:p w14:paraId="6E99B139" w14:textId="77777777" w:rsidR="00F7456E" w:rsidRPr="005D358A" w:rsidRDefault="00F7456E" w:rsidP="003C1E78">
            <w:pPr>
              <w:widowControl/>
              <w:spacing w:before="80" w:after="80" w:line="200" w:lineRule="exact"/>
              <w:rPr>
                <w:rFonts w:ascii="Times New Roman" w:hAnsi="Times New Roman" w:cs="Times New Roman"/>
                <w:i/>
                <w:sz w:val="16"/>
                <w:lang w:val="en-GB"/>
              </w:rPr>
            </w:pPr>
            <w:r w:rsidRPr="005D358A">
              <w:rPr>
                <w:rFonts w:ascii="Times New Roman" w:hAnsi="Times New Roman" w:cs="Times New Roman"/>
                <w:i/>
                <w:sz w:val="16"/>
              </w:rPr>
              <w:t>С образцом</w:t>
            </w:r>
          </w:p>
        </w:tc>
        <w:tc>
          <w:tcPr>
            <w:tcW w:w="1984" w:type="dxa"/>
            <w:tcBorders>
              <w:top w:val="single" w:sz="4" w:space="0" w:color="auto"/>
              <w:bottom w:val="single" w:sz="12" w:space="0" w:color="auto"/>
            </w:tcBorders>
            <w:shd w:val="clear" w:color="auto" w:fill="auto"/>
            <w:vAlign w:val="bottom"/>
          </w:tcPr>
          <w:p w14:paraId="1930C87A" w14:textId="77777777" w:rsidR="00F7456E" w:rsidRPr="005D358A" w:rsidRDefault="00F7456E" w:rsidP="003C1E78">
            <w:pPr>
              <w:widowControl/>
              <w:spacing w:before="80" w:after="80" w:line="200" w:lineRule="exact"/>
              <w:rPr>
                <w:rFonts w:ascii="Times New Roman" w:hAnsi="Times New Roman" w:cs="Times New Roman"/>
                <w:i/>
                <w:sz w:val="16"/>
                <w:szCs w:val="12"/>
                <w:lang w:val="en-GB"/>
              </w:rPr>
            </w:pPr>
            <w:r w:rsidRPr="005D358A">
              <w:rPr>
                <w:rFonts w:ascii="Times New Roman" w:hAnsi="Times New Roman" w:cs="Times New Roman"/>
                <w:i/>
                <w:sz w:val="16"/>
              </w:rPr>
              <w:t xml:space="preserve">С центральной частью </w:t>
            </w:r>
            <w:r w:rsidRPr="005D358A">
              <w:rPr>
                <w:rFonts w:ascii="Times New Roman" w:hAnsi="Times New Roman" w:cs="Times New Roman"/>
                <w:i/>
                <w:sz w:val="16"/>
                <w:lang w:val="en-GB"/>
              </w:rPr>
              <w:t>D</w:t>
            </w:r>
            <w:r w:rsidRPr="005D358A">
              <w:rPr>
                <w:rFonts w:ascii="Times New Roman" w:hAnsi="Times New Roman" w:cs="Times New Roman"/>
                <w:i/>
                <w:sz w:val="16"/>
                <w:szCs w:val="12"/>
                <w:vertAlign w:val="subscript"/>
                <w:lang w:val="en-GB"/>
              </w:rPr>
              <w:t>2</w:t>
            </w:r>
          </w:p>
        </w:tc>
        <w:tc>
          <w:tcPr>
            <w:tcW w:w="2267" w:type="dxa"/>
            <w:tcBorders>
              <w:top w:val="single" w:sz="4" w:space="0" w:color="auto"/>
              <w:bottom w:val="single" w:sz="12" w:space="0" w:color="auto"/>
            </w:tcBorders>
            <w:shd w:val="clear" w:color="auto" w:fill="auto"/>
            <w:vAlign w:val="bottom"/>
          </w:tcPr>
          <w:p w14:paraId="7F87B207" w14:textId="77777777" w:rsidR="00F7456E" w:rsidRPr="005D358A" w:rsidRDefault="00F7456E" w:rsidP="003C1E78">
            <w:pPr>
              <w:widowControl/>
              <w:spacing w:before="80" w:after="80" w:line="200" w:lineRule="exact"/>
              <w:rPr>
                <w:rFonts w:ascii="Times New Roman" w:hAnsi="Times New Roman" w:cs="Times New Roman"/>
                <w:i/>
                <w:sz w:val="16"/>
                <w:lang w:val="en-GB"/>
              </w:rPr>
            </w:pPr>
            <w:r w:rsidRPr="005D358A">
              <w:rPr>
                <w:rFonts w:ascii="Times New Roman" w:hAnsi="Times New Roman" w:cs="Times New Roman"/>
                <w:i/>
                <w:sz w:val="16"/>
              </w:rPr>
              <w:t>Представленная величина</w:t>
            </w:r>
          </w:p>
        </w:tc>
      </w:tr>
      <w:tr w:rsidR="00F7456E" w:rsidRPr="005D358A" w14:paraId="578A6483" w14:textId="77777777" w:rsidTr="00CF1037">
        <w:tc>
          <w:tcPr>
            <w:tcW w:w="1134" w:type="dxa"/>
            <w:shd w:val="clear" w:color="auto" w:fill="auto"/>
          </w:tcPr>
          <w:p w14:paraId="24B85B46" w14:textId="77777777" w:rsidR="00F7456E" w:rsidRPr="005D358A" w:rsidRDefault="00F7456E" w:rsidP="003C1E78">
            <w:pPr>
              <w:widowControl/>
              <w:spacing w:before="40" w:after="40" w:line="220" w:lineRule="exact"/>
              <w:rPr>
                <w:rFonts w:ascii="Times New Roman" w:hAnsi="Times New Roman" w:cs="Times New Roman"/>
                <w:sz w:val="18"/>
                <w:szCs w:val="12"/>
                <w:lang w:val="en-GB"/>
              </w:rPr>
            </w:pPr>
            <w:r w:rsidRPr="005D358A">
              <w:rPr>
                <w:rFonts w:ascii="Times New Roman" w:hAnsi="Times New Roman" w:cs="Times New Roman"/>
                <w:sz w:val="18"/>
                <w:lang w:val="en-GB"/>
              </w:rPr>
              <w:t>T</w:t>
            </w:r>
            <w:r w:rsidRPr="005D358A">
              <w:rPr>
                <w:rFonts w:ascii="Times New Roman" w:hAnsi="Times New Roman" w:cs="Times New Roman"/>
                <w:sz w:val="18"/>
                <w:szCs w:val="12"/>
                <w:vertAlign w:val="subscript"/>
                <w:lang w:val="en-GB"/>
              </w:rPr>
              <w:t>1</w:t>
            </w:r>
          </w:p>
        </w:tc>
        <w:tc>
          <w:tcPr>
            <w:tcW w:w="1985" w:type="dxa"/>
            <w:shd w:val="clear" w:color="auto" w:fill="auto"/>
          </w:tcPr>
          <w:p w14:paraId="4F92551C"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нет</w:t>
            </w:r>
          </w:p>
        </w:tc>
        <w:tc>
          <w:tcPr>
            <w:tcW w:w="1984" w:type="dxa"/>
            <w:shd w:val="clear" w:color="auto" w:fill="auto"/>
          </w:tcPr>
          <w:p w14:paraId="3BD7F45B"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нет</w:t>
            </w:r>
          </w:p>
        </w:tc>
        <w:tc>
          <w:tcPr>
            <w:tcW w:w="2267" w:type="dxa"/>
            <w:shd w:val="clear" w:color="auto" w:fill="auto"/>
          </w:tcPr>
          <w:p w14:paraId="66C61116" w14:textId="77777777" w:rsidR="00F7456E" w:rsidRPr="005D358A" w:rsidRDefault="00F7456E" w:rsidP="00CF1037">
            <w:pPr>
              <w:widowControl/>
              <w:spacing w:before="40" w:after="40" w:line="220" w:lineRule="exact"/>
              <w:rPr>
                <w:rFonts w:ascii="Times New Roman" w:hAnsi="Times New Roman" w:cs="Times New Roman"/>
                <w:sz w:val="18"/>
                <w:szCs w:val="20"/>
              </w:rPr>
            </w:pPr>
            <w:r w:rsidRPr="005D358A">
              <w:rPr>
                <w:rFonts w:ascii="Times New Roman" w:hAnsi="Times New Roman" w:cs="Times New Roman"/>
                <w:sz w:val="18"/>
                <w:szCs w:val="20"/>
              </w:rPr>
              <w:t>Падающий поток в первоначальных показателях</w:t>
            </w:r>
          </w:p>
        </w:tc>
      </w:tr>
      <w:tr w:rsidR="00F7456E" w:rsidRPr="005D358A" w14:paraId="0B912803" w14:textId="77777777" w:rsidTr="00CF1037">
        <w:tc>
          <w:tcPr>
            <w:tcW w:w="1134" w:type="dxa"/>
            <w:shd w:val="clear" w:color="auto" w:fill="auto"/>
          </w:tcPr>
          <w:p w14:paraId="733EE887" w14:textId="77777777" w:rsidR="00F7456E" w:rsidRPr="005D358A" w:rsidRDefault="00F7456E" w:rsidP="003C1E78">
            <w:pPr>
              <w:widowControl/>
              <w:spacing w:before="40" w:after="40" w:line="220" w:lineRule="exact"/>
              <w:rPr>
                <w:rFonts w:ascii="Times New Roman" w:hAnsi="Times New Roman" w:cs="Times New Roman"/>
                <w:sz w:val="18"/>
                <w:szCs w:val="12"/>
                <w:lang w:val="en-GB"/>
              </w:rPr>
            </w:pPr>
            <w:r w:rsidRPr="005D358A">
              <w:rPr>
                <w:rFonts w:ascii="Times New Roman" w:hAnsi="Times New Roman" w:cs="Times New Roman"/>
                <w:sz w:val="18"/>
                <w:lang w:val="en-GB"/>
              </w:rPr>
              <w:t>T</w:t>
            </w:r>
            <w:r w:rsidRPr="005D358A">
              <w:rPr>
                <w:rFonts w:ascii="Times New Roman" w:hAnsi="Times New Roman" w:cs="Times New Roman"/>
                <w:sz w:val="18"/>
                <w:szCs w:val="12"/>
                <w:vertAlign w:val="subscript"/>
                <w:lang w:val="en-GB"/>
              </w:rPr>
              <w:t>2</w:t>
            </w:r>
          </w:p>
        </w:tc>
        <w:tc>
          <w:tcPr>
            <w:tcW w:w="1985" w:type="dxa"/>
            <w:shd w:val="clear" w:color="auto" w:fill="auto"/>
          </w:tcPr>
          <w:p w14:paraId="4F6B754F" w14:textId="77777777" w:rsidR="00F7456E" w:rsidRPr="005D358A" w:rsidRDefault="00F7456E" w:rsidP="00CF1037">
            <w:pPr>
              <w:widowControl/>
              <w:spacing w:before="40" w:after="40" w:line="220" w:lineRule="exact"/>
              <w:rPr>
                <w:rFonts w:ascii="Times New Roman" w:hAnsi="Times New Roman" w:cs="Times New Roman"/>
                <w:sz w:val="18"/>
                <w:szCs w:val="20"/>
              </w:rPr>
            </w:pPr>
            <w:r w:rsidRPr="005D358A">
              <w:rPr>
                <w:rFonts w:ascii="Times New Roman" w:hAnsi="Times New Roman" w:cs="Times New Roman"/>
                <w:sz w:val="18"/>
              </w:rPr>
              <w:t>да</w:t>
            </w:r>
            <w:r w:rsidR="003C1E78" w:rsidRPr="005D358A">
              <w:rPr>
                <w:rFonts w:ascii="Times New Roman" w:hAnsi="Times New Roman" w:cs="Times New Roman"/>
                <w:sz w:val="18"/>
              </w:rPr>
              <w:t xml:space="preserve"> </w:t>
            </w:r>
            <w:r w:rsidRPr="005D358A">
              <w:rPr>
                <w:rFonts w:ascii="Times New Roman" w:hAnsi="Times New Roman" w:cs="Times New Roman"/>
                <w:sz w:val="18"/>
                <w:szCs w:val="20"/>
              </w:rPr>
              <w:t>(до проведения испытания на абразивную стойкость)</w:t>
            </w:r>
          </w:p>
        </w:tc>
        <w:tc>
          <w:tcPr>
            <w:tcW w:w="1984" w:type="dxa"/>
            <w:shd w:val="clear" w:color="auto" w:fill="auto"/>
          </w:tcPr>
          <w:p w14:paraId="688031B0"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нет</w:t>
            </w:r>
          </w:p>
        </w:tc>
        <w:tc>
          <w:tcPr>
            <w:tcW w:w="2267" w:type="dxa"/>
            <w:shd w:val="clear" w:color="auto" w:fill="auto"/>
          </w:tcPr>
          <w:p w14:paraId="18FF0C8C"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Поток, передаваемый новым материалом</w:t>
            </w:r>
          </w:p>
        </w:tc>
      </w:tr>
      <w:tr w:rsidR="00F7456E" w:rsidRPr="005D358A" w14:paraId="70DD2D92" w14:textId="77777777" w:rsidTr="00CF1037">
        <w:tc>
          <w:tcPr>
            <w:tcW w:w="1134" w:type="dxa"/>
            <w:shd w:val="clear" w:color="auto" w:fill="auto"/>
          </w:tcPr>
          <w:p w14:paraId="5AB8A3B3" w14:textId="77777777" w:rsidR="00F7456E" w:rsidRPr="005D358A" w:rsidRDefault="00F7456E" w:rsidP="003C1E78">
            <w:pPr>
              <w:widowControl/>
              <w:spacing w:before="40" w:after="40" w:line="220" w:lineRule="exact"/>
              <w:rPr>
                <w:rFonts w:ascii="Times New Roman" w:hAnsi="Times New Roman" w:cs="Times New Roman"/>
                <w:sz w:val="18"/>
                <w:szCs w:val="12"/>
                <w:lang w:val="en-GB"/>
              </w:rPr>
            </w:pPr>
            <w:r w:rsidRPr="005D358A">
              <w:rPr>
                <w:rFonts w:ascii="Times New Roman" w:hAnsi="Times New Roman" w:cs="Times New Roman"/>
                <w:sz w:val="18"/>
                <w:lang w:val="en-GB"/>
              </w:rPr>
              <w:t>T</w:t>
            </w:r>
            <w:r w:rsidRPr="005D358A">
              <w:rPr>
                <w:rFonts w:ascii="Times New Roman" w:hAnsi="Times New Roman" w:cs="Times New Roman"/>
                <w:sz w:val="18"/>
                <w:szCs w:val="12"/>
                <w:vertAlign w:val="subscript"/>
                <w:lang w:val="en-GB"/>
              </w:rPr>
              <w:t>30</w:t>
            </w:r>
          </w:p>
        </w:tc>
        <w:tc>
          <w:tcPr>
            <w:tcW w:w="1985" w:type="dxa"/>
            <w:shd w:val="clear" w:color="auto" w:fill="auto"/>
          </w:tcPr>
          <w:p w14:paraId="786CF519" w14:textId="77777777" w:rsidR="00F7456E" w:rsidRPr="005D358A" w:rsidRDefault="00F7456E" w:rsidP="00CF1037">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нет</w:t>
            </w:r>
          </w:p>
        </w:tc>
        <w:tc>
          <w:tcPr>
            <w:tcW w:w="1984" w:type="dxa"/>
            <w:shd w:val="clear" w:color="auto" w:fill="auto"/>
          </w:tcPr>
          <w:p w14:paraId="0703AF94" w14:textId="77777777" w:rsidR="00F7456E" w:rsidRPr="005D358A" w:rsidRDefault="00F7456E" w:rsidP="00CF1037">
            <w:pPr>
              <w:widowControl/>
              <w:spacing w:before="40" w:after="40" w:line="220" w:lineRule="exact"/>
              <w:rPr>
                <w:rFonts w:ascii="Times New Roman" w:hAnsi="Times New Roman" w:cs="Times New Roman"/>
                <w:sz w:val="18"/>
                <w:lang w:val="en-GB"/>
              </w:rPr>
            </w:pPr>
            <w:r w:rsidRPr="005D358A">
              <w:rPr>
                <w:rFonts w:ascii="Times New Roman" w:hAnsi="Times New Roman" w:cs="Times New Roman"/>
                <w:sz w:val="18"/>
              </w:rPr>
              <w:t>да</w:t>
            </w:r>
          </w:p>
        </w:tc>
        <w:tc>
          <w:tcPr>
            <w:tcW w:w="2267" w:type="dxa"/>
            <w:shd w:val="clear" w:color="auto" w:fill="auto"/>
          </w:tcPr>
          <w:p w14:paraId="33737F08"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 xml:space="preserve">Падающий световой поток с центральной частью </w:t>
            </w:r>
            <w:r w:rsidRPr="005D358A">
              <w:rPr>
                <w:rFonts w:ascii="Times New Roman" w:hAnsi="Times New Roman" w:cs="Times New Roman"/>
                <w:sz w:val="18"/>
                <w:szCs w:val="20"/>
                <w:lang w:val="en-GB"/>
              </w:rPr>
              <w:t>D</w:t>
            </w:r>
            <w:r w:rsidRPr="005D358A">
              <w:rPr>
                <w:rFonts w:ascii="Times New Roman" w:hAnsi="Times New Roman" w:cs="Times New Roman"/>
                <w:sz w:val="18"/>
                <w:szCs w:val="20"/>
                <w:vertAlign w:val="subscript"/>
                <w:lang w:val="en-GB"/>
              </w:rPr>
              <w:t>2</w:t>
            </w:r>
          </w:p>
        </w:tc>
      </w:tr>
      <w:tr w:rsidR="00F7456E" w:rsidRPr="005D358A" w14:paraId="7A0092A2" w14:textId="77777777" w:rsidTr="00CF1037">
        <w:tc>
          <w:tcPr>
            <w:tcW w:w="1134" w:type="dxa"/>
            <w:shd w:val="clear" w:color="auto" w:fill="auto"/>
          </w:tcPr>
          <w:p w14:paraId="702A27CE" w14:textId="77777777" w:rsidR="00F7456E" w:rsidRPr="005D358A" w:rsidRDefault="00F7456E" w:rsidP="003C1E78">
            <w:pPr>
              <w:widowControl/>
              <w:spacing w:before="40" w:after="40" w:line="220" w:lineRule="exact"/>
              <w:rPr>
                <w:rFonts w:ascii="Times New Roman" w:hAnsi="Times New Roman" w:cs="Times New Roman"/>
                <w:sz w:val="18"/>
                <w:szCs w:val="12"/>
                <w:lang w:val="en-GB"/>
              </w:rPr>
            </w:pPr>
            <w:r w:rsidRPr="005D358A">
              <w:rPr>
                <w:rFonts w:ascii="Times New Roman" w:hAnsi="Times New Roman" w:cs="Times New Roman"/>
                <w:sz w:val="18"/>
                <w:lang w:val="en-GB"/>
              </w:rPr>
              <w:t>T</w:t>
            </w:r>
            <w:r w:rsidRPr="005D358A">
              <w:rPr>
                <w:rFonts w:ascii="Times New Roman" w:hAnsi="Times New Roman" w:cs="Times New Roman"/>
                <w:sz w:val="18"/>
                <w:szCs w:val="12"/>
                <w:vertAlign w:val="subscript"/>
                <w:lang w:val="en-GB"/>
              </w:rPr>
              <w:t>31</w:t>
            </w:r>
          </w:p>
        </w:tc>
        <w:tc>
          <w:tcPr>
            <w:tcW w:w="1985" w:type="dxa"/>
            <w:shd w:val="clear" w:color="auto" w:fill="auto"/>
          </w:tcPr>
          <w:p w14:paraId="1C460E16" w14:textId="77777777" w:rsidR="00F7456E" w:rsidRPr="005D358A" w:rsidRDefault="00F7456E" w:rsidP="00CF1037">
            <w:pPr>
              <w:widowControl/>
              <w:spacing w:before="40" w:after="40" w:line="220" w:lineRule="exact"/>
              <w:rPr>
                <w:rFonts w:ascii="Times New Roman" w:hAnsi="Times New Roman" w:cs="Times New Roman"/>
                <w:sz w:val="18"/>
                <w:szCs w:val="20"/>
              </w:rPr>
            </w:pPr>
            <w:r w:rsidRPr="005D358A">
              <w:rPr>
                <w:rFonts w:ascii="Times New Roman" w:hAnsi="Times New Roman" w:cs="Times New Roman"/>
                <w:sz w:val="18"/>
              </w:rPr>
              <w:t>да</w:t>
            </w:r>
            <w:r w:rsidR="003C1E78" w:rsidRPr="005D358A">
              <w:rPr>
                <w:rFonts w:ascii="Times New Roman" w:hAnsi="Times New Roman" w:cs="Times New Roman"/>
                <w:sz w:val="18"/>
              </w:rPr>
              <w:t xml:space="preserve"> </w:t>
            </w:r>
            <w:r w:rsidRPr="005D358A">
              <w:rPr>
                <w:rFonts w:ascii="Times New Roman" w:hAnsi="Times New Roman" w:cs="Times New Roman"/>
                <w:sz w:val="18"/>
                <w:szCs w:val="20"/>
              </w:rPr>
              <w:t>(до проведения испытания на абразивную стойкость)</w:t>
            </w:r>
          </w:p>
        </w:tc>
        <w:tc>
          <w:tcPr>
            <w:tcW w:w="1984" w:type="dxa"/>
            <w:shd w:val="clear" w:color="auto" w:fill="auto"/>
          </w:tcPr>
          <w:p w14:paraId="46972C65"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да</w:t>
            </w:r>
          </w:p>
        </w:tc>
        <w:tc>
          <w:tcPr>
            <w:tcW w:w="2267" w:type="dxa"/>
            <w:shd w:val="clear" w:color="auto" w:fill="auto"/>
          </w:tcPr>
          <w:p w14:paraId="308F06B1"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Поток, рассеиваемый новым материалом</w:t>
            </w:r>
          </w:p>
        </w:tc>
      </w:tr>
      <w:tr w:rsidR="00F7456E" w:rsidRPr="005D358A" w14:paraId="7ABCC36B" w14:textId="77777777" w:rsidTr="00CF1037">
        <w:tc>
          <w:tcPr>
            <w:tcW w:w="1134" w:type="dxa"/>
            <w:tcBorders>
              <w:bottom w:val="single" w:sz="12" w:space="0" w:color="auto"/>
            </w:tcBorders>
            <w:shd w:val="clear" w:color="auto" w:fill="auto"/>
          </w:tcPr>
          <w:p w14:paraId="030644FF" w14:textId="77777777" w:rsidR="00F7456E" w:rsidRPr="005D358A" w:rsidRDefault="00F7456E" w:rsidP="003C1E78">
            <w:pPr>
              <w:widowControl/>
              <w:spacing w:before="40" w:after="40" w:line="220" w:lineRule="exact"/>
              <w:rPr>
                <w:rFonts w:ascii="Times New Roman" w:hAnsi="Times New Roman" w:cs="Times New Roman"/>
                <w:sz w:val="18"/>
                <w:szCs w:val="12"/>
                <w:lang w:val="en-GB"/>
              </w:rPr>
            </w:pPr>
            <w:r w:rsidRPr="005D358A">
              <w:rPr>
                <w:rFonts w:ascii="Times New Roman" w:hAnsi="Times New Roman" w:cs="Times New Roman"/>
                <w:sz w:val="18"/>
                <w:lang w:val="en-GB"/>
              </w:rPr>
              <w:t>T</w:t>
            </w:r>
            <w:r w:rsidRPr="005D358A">
              <w:rPr>
                <w:rFonts w:ascii="Times New Roman" w:hAnsi="Times New Roman" w:cs="Times New Roman"/>
                <w:sz w:val="18"/>
                <w:szCs w:val="12"/>
                <w:vertAlign w:val="subscript"/>
                <w:lang w:val="en-GB"/>
              </w:rPr>
              <w:t>4</w:t>
            </w:r>
          </w:p>
        </w:tc>
        <w:tc>
          <w:tcPr>
            <w:tcW w:w="1985" w:type="dxa"/>
            <w:tcBorders>
              <w:bottom w:val="single" w:sz="12" w:space="0" w:color="auto"/>
            </w:tcBorders>
            <w:shd w:val="clear" w:color="auto" w:fill="auto"/>
          </w:tcPr>
          <w:p w14:paraId="22918CBB" w14:textId="77777777" w:rsidR="00F7456E" w:rsidRPr="005D358A" w:rsidRDefault="00F7456E" w:rsidP="00CF1037">
            <w:pPr>
              <w:widowControl/>
              <w:spacing w:before="40" w:after="40" w:line="220" w:lineRule="exact"/>
              <w:rPr>
                <w:rFonts w:ascii="Times New Roman" w:hAnsi="Times New Roman" w:cs="Times New Roman"/>
                <w:sz w:val="18"/>
                <w:szCs w:val="20"/>
              </w:rPr>
            </w:pPr>
            <w:r w:rsidRPr="005D358A">
              <w:rPr>
                <w:rFonts w:ascii="Times New Roman" w:hAnsi="Times New Roman" w:cs="Times New Roman"/>
                <w:sz w:val="18"/>
              </w:rPr>
              <w:t>да</w:t>
            </w:r>
            <w:r w:rsidR="003C1E78" w:rsidRPr="005D358A">
              <w:rPr>
                <w:rFonts w:ascii="Times New Roman" w:hAnsi="Times New Roman" w:cs="Times New Roman"/>
                <w:sz w:val="18"/>
              </w:rPr>
              <w:t xml:space="preserve"> </w:t>
            </w:r>
            <w:r w:rsidRPr="005D358A">
              <w:rPr>
                <w:rFonts w:ascii="Times New Roman" w:hAnsi="Times New Roman" w:cs="Times New Roman"/>
                <w:sz w:val="18"/>
                <w:szCs w:val="20"/>
              </w:rPr>
              <w:t>(после проведения испытания на абразивную стойкость)</w:t>
            </w:r>
          </w:p>
        </w:tc>
        <w:tc>
          <w:tcPr>
            <w:tcW w:w="1984" w:type="dxa"/>
            <w:tcBorders>
              <w:bottom w:val="single" w:sz="12" w:space="0" w:color="auto"/>
            </w:tcBorders>
            <w:shd w:val="clear" w:color="auto" w:fill="auto"/>
          </w:tcPr>
          <w:p w14:paraId="44D0AE37"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да</w:t>
            </w:r>
          </w:p>
        </w:tc>
        <w:tc>
          <w:tcPr>
            <w:tcW w:w="2267" w:type="dxa"/>
            <w:tcBorders>
              <w:bottom w:val="single" w:sz="12" w:space="0" w:color="auto"/>
            </w:tcBorders>
            <w:shd w:val="clear" w:color="auto" w:fill="auto"/>
          </w:tcPr>
          <w:p w14:paraId="14B83B04" w14:textId="77777777" w:rsidR="00F7456E" w:rsidRPr="005D358A" w:rsidRDefault="00F7456E" w:rsidP="00CF1037">
            <w:pPr>
              <w:widowControl/>
              <w:spacing w:before="40" w:after="40" w:line="220" w:lineRule="exact"/>
              <w:rPr>
                <w:rFonts w:ascii="Times New Roman" w:hAnsi="Times New Roman" w:cs="Times New Roman"/>
                <w:sz w:val="18"/>
                <w:szCs w:val="20"/>
                <w:lang w:val="en-GB"/>
              </w:rPr>
            </w:pPr>
            <w:r w:rsidRPr="005D358A">
              <w:rPr>
                <w:rFonts w:ascii="Times New Roman" w:hAnsi="Times New Roman" w:cs="Times New Roman"/>
                <w:sz w:val="18"/>
                <w:szCs w:val="20"/>
              </w:rPr>
              <w:t>Поток, рассеиваемый истертым материалом</w:t>
            </w:r>
          </w:p>
        </w:tc>
      </w:tr>
    </w:tbl>
    <w:p w14:paraId="36A1DE33" w14:textId="77777777" w:rsidR="00F7456E" w:rsidRPr="005D358A" w:rsidRDefault="00F7456E" w:rsidP="00F7456E">
      <w:pPr>
        <w:pStyle w:val="SingleTxtG"/>
        <w:spacing w:before="240"/>
        <w:ind w:left="2268" w:hanging="1134"/>
      </w:pPr>
      <w:r w:rsidRPr="005D358A">
        <w:rPr>
          <w:rFonts w:eastAsia="Courier New"/>
        </w:rPr>
        <w:t>2.3</w:t>
      </w:r>
      <w:r w:rsidRPr="005D358A">
        <w:rPr>
          <w:rFonts w:eastAsia="Courier New"/>
        </w:rPr>
        <w:tab/>
      </w:r>
      <w:r w:rsidR="00CF1037" w:rsidRPr="005D358A">
        <w:rPr>
          <w:u w:color="000000"/>
        </w:rPr>
        <w:t>Определения</w:t>
      </w:r>
      <w:r w:rsidRPr="005D358A">
        <w:rPr>
          <w:u w:color="000000"/>
        </w:rPr>
        <w:t xml:space="preserve"> оптических величин</w:t>
      </w:r>
    </w:p>
    <w:p w14:paraId="7AD62DF4" w14:textId="77777777" w:rsidR="00F7456E" w:rsidRPr="005D358A" w:rsidRDefault="00F7456E" w:rsidP="00F7456E">
      <w:pPr>
        <w:pStyle w:val="SingleTxtG"/>
        <w:ind w:left="2268" w:hanging="1134"/>
      </w:pPr>
      <w:r w:rsidRPr="005D358A">
        <w:rPr>
          <w:rFonts w:eastAsia="Courier New"/>
        </w:rPr>
        <w:t>2.3.1</w:t>
      </w:r>
      <w:r w:rsidRPr="005D358A">
        <w:rPr>
          <w:rFonts w:eastAsia="Courier New"/>
        </w:rPr>
        <w:tab/>
      </w:r>
      <w:r w:rsidRPr="005D358A">
        <w:t xml:space="preserve">Коэффициент пропускания света определяется следующим образом: </w:t>
      </w:r>
    </w:p>
    <w:p w14:paraId="05ADEB45" w14:textId="77777777" w:rsidR="00F7456E" w:rsidRPr="005D358A" w:rsidRDefault="00F7456E" w:rsidP="00CF1037">
      <w:pPr>
        <w:pStyle w:val="SingleTxtG"/>
        <w:ind w:left="2268"/>
        <w:jc w:val="center"/>
      </w:pPr>
      <w:r w:rsidRPr="005D358A">
        <w:t>(T</w:t>
      </w:r>
      <w:r w:rsidRPr="005D358A">
        <w:rPr>
          <w:position w:val="-2"/>
          <w:vertAlign w:val="subscript"/>
        </w:rPr>
        <w:t>2</w:t>
      </w:r>
      <w:r w:rsidRPr="005D358A">
        <w:t>/T</w:t>
      </w:r>
      <w:r w:rsidRPr="005D358A">
        <w:rPr>
          <w:position w:val="-2"/>
          <w:vertAlign w:val="subscript"/>
        </w:rPr>
        <w:t>1</w:t>
      </w:r>
      <w:r w:rsidRPr="005D358A">
        <w:t>)</w:t>
      </w:r>
      <w:r w:rsidR="00D154E8" w:rsidRPr="005D358A">
        <w:t xml:space="preserve"> </w:t>
      </w:r>
      <w:r w:rsidR="004F13BE" w:rsidRPr="005D358A">
        <w:t>x</w:t>
      </w:r>
      <w:r w:rsidR="00D154E8" w:rsidRPr="005D358A">
        <w:t xml:space="preserve"> </w:t>
      </w:r>
      <w:r w:rsidRPr="005D358A">
        <w:t>100.</w:t>
      </w:r>
    </w:p>
    <w:p w14:paraId="7C2772D4" w14:textId="77777777" w:rsidR="00F7456E" w:rsidRPr="005D358A" w:rsidRDefault="00F7456E" w:rsidP="00F7456E">
      <w:pPr>
        <w:pStyle w:val="SingleTxtG"/>
        <w:spacing w:before="240"/>
        <w:ind w:left="2268" w:hanging="1134"/>
      </w:pPr>
      <w:r w:rsidRPr="005D358A">
        <w:rPr>
          <w:rFonts w:eastAsia="Courier New"/>
        </w:rPr>
        <w:t>2.3.2</w:t>
      </w:r>
      <w:r w:rsidRPr="005D358A">
        <w:rPr>
          <w:rFonts w:eastAsia="Courier New"/>
        </w:rPr>
        <w:tab/>
      </w:r>
      <w:r w:rsidRPr="005D358A">
        <w:t>Рассеивание света до проведения испытания на абразивную стойкость определяется следующим образом:</w:t>
      </w:r>
    </w:p>
    <w:p w14:paraId="106D3B23" w14:textId="77777777" w:rsidR="00F7456E" w:rsidRPr="005D358A" w:rsidRDefault="00F7456E" w:rsidP="00CF1037">
      <w:pPr>
        <w:pStyle w:val="SingleTxtG"/>
        <w:ind w:left="2268"/>
        <w:jc w:val="center"/>
        <w:rPr>
          <w:rFonts w:eastAsia="Courier New" w:cs="Courier New"/>
          <w:lang w:val="fr-CH"/>
        </w:rPr>
      </w:pPr>
      <w:r w:rsidRPr="005D358A">
        <w:rPr>
          <w:rFonts w:eastAsia="Courier New" w:cs="Courier New"/>
          <w:lang w:val="fr-CH"/>
        </w:rPr>
        <w:t>DB = (T</w:t>
      </w:r>
      <w:r w:rsidRPr="005D358A">
        <w:rPr>
          <w:rFonts w:eastAsia="Courier New" w:cs="Courier New"/>
          <w:position w:val="-2"/>
          <w:vertAlign w:val="subscript"/>
          <w:lang w:val="fr-CH"/>
        </w:rPr>
        <w:t>31</w:t>
      </w:r>
      <w:r w:rsidRPr="005D358A">
        <w:rPr>
          <w:rFonts w:eastAsia="Courier New" w:cs="Courier New"/>
          <w:position w:val="-2"/>
          <w:lang w:val="fr-CH"/>
        </w:rPr>
        <w:t xml:space="preserve"> – </w:t>
      </w:r>
      <w:r w:rsidRPr="005D358A">
        <w:rPr>
          <w:rFonts w:eastAsia="Courier New" w:cs="Courier New"/>
          <w:lang w:val="fr-CH"/>
        </w:rPr>
        <w:t>T</w:t>
      </w:r>
      <w:r w:rsidRPr="005D358A">
        <w:rPr>
          <w:rFonts w:eastAsia="Courier New" w:cs="Courier New"/>
          <w:position w:val="-2"/>
          <w:vertAlign w:val="subscript"/>
          <w:lang w:val="fr-CH"/>
        </w:rPr>
        <w:t>30*</w:t>
      </w:r>
      <w:r w:rsidRPr="005D358A">
        <w:rPr>
          <w:rFonts w:eastAsia="Courier New" w:cs="Courier New"/>
          <w:lang w:val="fr-CH"/>
        </w:rPr>
        <w:t>)</w:t>
      </w:r>
      <w:r w:rsidR="00D154E8" w:rsidRPr="005D358A">
        <w:rPr>
          <w:rFonts w:eastAsia="Courier New" w:cs="Courier New"/>
          <w:lang w:val="fr-FR"/>
        </w:rPr>
        <w:t xml:space="preserve"> </w:t>
      </w:r>
      <w:r w:rsidR="004F13BE" w:rsidRPr="005D358A">
        <w:rPr>
          <w:rFonts w:eastAsia="Courier New" w:cs="Courier New"/>
          <w:lang w:val="fr-CH"/>
        </w:rPr>
        <w:t>x</w:t>
      </w:r>
      <w:r w:rsidR="00D154E8" w:rsidRPr="005D358A">
        <w:rPr>
          <w:rFonts w:eastAsia="Courier New" w:cs="Courier New"/>
          <w:lang w:val="fr-CH"/>
        </w:rPr>
        <w:t xml:space="preserve"> </w:t>
      </w:r>
      <w:r w:rsidRPr="005D358A">
        <w:rPr>
          <w:rFonts w:eastAsia="Courier New" w:cs="Courier New"/>
          <w:lang w:val="fr-CH"/>
        </w:rPr>
        <w:t>100/T</w:t>
      </w:r>
      <w:proofErr w:type="gramStart"/>
      <w:r w:rsidRPr="005D358A">
        <w:rPr>
          <w:rFonts w:eastAsia="Courier New" w:cs="Courier New"/>
          <w:position w:val="-2"/>
          <w:vertAlign w:val="subscript"/>
          <w:lang w:val="fr-CH"/>
        </w:rPr>
        <w:t>2</w:t>
      </w:r>
      <w:r w:rsidRPr="005D358A">
        <w:rPr>
          <w:rFonts w:eastAsia="Courier New"/>
          <w:lang w:val="fr-FR"/>
        </w:rPr>
        <w:t>;</w:t>
      </w:r>
      <w:proofErr w:type="gramEnd"/>
      <w:r w:rsidRPr="005D358A">
        <w:rPr>
          <w:rFonts w:eastAsia="Courier New"/>
          <w:lang w:val="fr-FR"/>
        </w:rPr>
        <w:t xml:space="preserve"> </w:t>
      </w:r>
      <w:r w:rsidR="00CF1037" w:rsidRPr="005D358A">
        <w:rPr>
          <w:rFonts w:eastAsia="Courier New"/>
          <w:lang w:val="fr-FR"/>
        </w:rPr>
        <w:tab/>
      </w:r>
      <w:r w:rsidRPr="005D358A">
        <w:rPr>
          <w:rFonts w:eastAsia="Courier New"/>
          <w:lang w:val="fr-FR"/>
        </w:rPr>
        <w:t>T</w:t>
      </w:r>
      <w:r w:rsidRPr="005D358A">
        <w:rPr>
          <w:rFonts w:eastAsia="Courier New"/>
          <w:vertAlign w:val="subscript"/>
          <w:lang w:val="fr-FR"/>
        </w:rPr>
        <w:t>30*</w:t>
      </w:r>
      <w:r w:rsidRPr="005D358A">
        <w:rPr>
          <w:rFonts w:eastAsia="Courier New"/>
          <w:lang w:val="fr-FR"/>
        </w:rPr>
        <w:t>=T</w:t>
      </w:r>
      <w:r w:rsidRPr="005D358A">
        <w:rPr>
          <w:rFonts w:eastAsia="Courier New"/>
          <w:vertAlign w:val="subscript"/>
          <w:lang w:val="fr-FR"/>
        </w:rPr>
        <w:t>30</w:t>
      </w:r>
      <w:r w:rsidR="00D154E8" w:rsidRPr="005D358A">
        <w:rPr>
          <w:rFonts w:eastAsia="Courier New"/>
          <w:lang w:val="fr-FR"/>
        </w:rPr>
        <w:t xml:space="preserve"> </w:t>
      </w:r>
      <w:r w:rsidR="004F13BE" w:rsidRPr="005D358A">
        <w:rPr>
          <w:rFonts w:eastAsia="Courier New"/>
          <w:lang w:val="fr-FR"/>
        </w:rPr>
        <w:t>x</w:t>
      </w:r>
      <w:r w:rsidR="00D154E8" w:rsidRPr="005D358A">
        <w:rPr>
          <w:rFonts w:eastAsia="Courier New"/>
          <w:lang w:val="fr-FR"/>
        </w:rPr>
        <w:t xml:space="preserve"> </w:t>
      </w:r>
      <w:r w:rsidRPr="005D358A">
        <w:rPr>
          <w:rFonts w:eastAsia="Courier New"/>
          <w:lang w:val="fr-FR"/>
        </w:rPr>
        <w:t>(T</w:t>
      </w:r>
      <w:r w:rsidRPr="005D358A">
        <w:rPr>
          <w:rFonts w:eastAsia="Courier New"/>
          <w:vertAlign w:val="subscript"/>
          <w:lang w:val="fr-FR"/>
        </w:rPr>
        <w:t>2</w:t>
      </w:r>
      <w:r w:rsidRPr="005D358A">
        <w:rPr>
          <w:rFonts w:eastAsia="Courier New"/>
          <w:lang w:val="fr-FR"/>
        </w:rPr>
        <w:t>/T</w:t>
      </w:r>
      <w:r w:rsidRPr="005D358A">
        <w:rPr>
          <w:rFonts w:eastAsia="Courier New"/>
          <w:vertAlign w:val="subscript"/>
          <w:lang w:val="fr-FR"/>
        </w:rPr>
        <w:t>1</w:t>
      </w:r>
      <w:r w:rsidRPr="005D358A">
        <w:rPr>
          <w:rFonts w:eastAsia="Courier New"/>
          <w:lang w:val="fr-FR"/>
        </w:rPr>
        <w:t>).</w:t>
      </w:r>
    </w:p>
    <w:p w14:paraId="4982549A" w14:textId="77777777" w:rsidR="00F7456E" w:rsidRPr="005D358A" w:rsidRDefault="00F7456E" w:rsidP="00F7456E">
      <w:pPr>
        <w:pStyle w:val="SingleTxtG"/>
        <w:spacing w:before="240"/>
        <w:ind w:left="2268" w:hanging="1134"/>
      </w:pPr>
      <w:r w:rsidRPr="005D358A">
        <w:rPr>
          <w:rFonts w:eastAsia="Courier New"/>
        </w:rPr>
        <w:t>2.3.3</w:t>
      </w:r>
      <w:r w:rsidRPr="005D358A">
        <w:rPr>
          <w:rFonts w:eastAsia="Courier New"/>
        </w:rPr>
        <w:tab/>
      </w:r>
      <w:r w:rsidRPr="005D358A">
        <w:t xml:space="preserve">Рассеивание света после проведения испытания на абразивную стойкость определяется следующим образом: </w:t>
      </w:r>
      <w:proofErr w:type="spellStart"/>
      <w:r w:rsidRPr="005D358A">
        <w:t>DA</w:t>
      </w:r>
      <w:proofErr w:type="spellEnd"/>
      <w:r w:rsidRPr="005D358A">
        <w:t xml:space="preserve"> = (T</w:t>
      </w:r>
      <w:r w:rsidRPr="005D358A">
        <w:rPr>
          <w:vertAlign w:val="subscript"/>
        </w:rPr>
        <w:t>4</w:t>
      </w:r>
      <w:r w:rsidRPr="005D358A">
        <w:t xml:space="preserve"> – T</w:t>
      </w:r>
      <w:r w:rsidRPr="005D358A">
        <w:rPr>
          <w:vertAlign w:val="subscript"/>
        </w:rPr>
        <w:t>30*</w:t>
      </w:r>
      <w:r w:rsidRPr="005D358A">
        <w:t>)</w:t>
      </w:r>
      <w:r w:rsidR="00D154E8" w:rsidRPr="005D358A">
        <w:t xml:space="preserve"> </w:t>
      </w:r>
      <w:r w:rsidR="004F13BE" w:rsidRPr="005D358A">
        <w:t>x</w:t>
      </w:r>
      <w:r w:rsidR="00D154E8" w:rsidRPr="005D358A">
        <w:t xml:space="preserve"> </w:t>
      </w:r>
      <w:r w:rsidRPr="005D358A">
        <w:t>100/T</w:t>
      </w:r>
      <w:r w:rsidRPr="005D358A">
        <w:rPr>
          <w:vertAlign w:val="subscript"/>
        </w:rPr>
        <w:t>2</w:t>
      </w:r>
      <w:r w:rsidRPr="005D358A">
        <w:t>.</w:t>
      </w:r>
    </w:p>
    <w:p w14:paraId="27F47C33" w14:textId="77777777" w:rsidR="00F7456E" w:rsidRPr="005D358A" w:rsidRDefault="00F7456E" w:rsidP="00F7456E">
      <w:pPr>
        <w:pStyle w:val="SingleTxtG"/>
      </w:pPr>
      <w:r w:rsidRPr="005D358A">
        <w:rPr>
          <w:i/>
          <w:iCs/>
          <w:u w:color="000000"/>
        </w:rPr>
        <w:t>Примечание</w:t>
      </w:r>
      <w:r w:rsidRPr="005D358A">
        <w:t>:</w:t>
      </w:r>
      <w:r w:rsidR="00CF1037" w:rsidRPr="005D358A">
        <w:t xml:space="preserve"> </w:t>
      </w:r>
      <w:r w:rsidRPr="005D358A">
        <w:t xml:space="preserve">Обозначения </w:t>
      </w:r>
      <w:proofErr w:type="spellStart"/>
      <w:r w:rsidRPr="005D358A">
        <w:t>Markings</w:t>
      </w:r>
      <w:proofErr w:type="spellEnd"/>
      <w:r w:rsidRPr="005D358A">
        <w:t xml:space="preserve"> </w:t>
      </w:r>
      <w:proofErr w:type="spellStart"/>
      <w:r w:rsidRPr="005D358A">
        <w:t>DA</w:t>
      </w:r>
      <w:proofErr w:type="spellEnd"/>
      <w:r w:rsidRPr="005D358A">
        <w:t xml:space="preserve"> и </w:t>
      </w:r>
      <w:proofErr w:type="spellStart"/>
      <w:r w:rsidRPr="005D358A">
        <w:t>DB</w:t>
      </w:r>
      <w:proofErr w:type="spellEnd"/>
      <w:r w:rsidRPr="005D358A">
        <w:t xml:space="preserve"> </w:t>
      </w:r>
      <w:r w:rsidR="00CF1037" w:rsidRPr="005D358A">
        <w:t>соответствуют</w:t>
      </w:r>
      <w:r w:rsidRPr="005D358A">
        <w:t xml:space="preserve"> пункту 1.3 настоящего приложения.</w:t>
      </w:r>
    </w:p>
    <w:p w14:paraId="694D8BB6" w14:textId="77777777" w:rsidR="00F7456E" w:rsidRPr="005D358A" w:rsidRDefault="00F7456E" w:rsidP="00F7456E">
      <w:pPr>
        <w:pStyle w:val="SingleTxtG"/>
      </w:pPr>
      <w:r w:rsidRPr="005D358A">
        <w:br w:type="page"/>
      </w:r>
    </w:p>
    <w:p w14:paraId="5EF5C77E" w14:textId="77777777" w:rsidR="00F7456E" w:rsidRPr="005D358A" w:rsidRDefault="00CF1037" w:rsidP="00CF1037">
      <w:pPr>
        <w:pStyle w:val="H23G"/>
      </w:pPr>
      <w:r w:rsidRPr="005D358A">
        <w:rPr>
          <w:b w:val="0"/>
          <w:u w:color="000000"/>
        </w:rPr>
        <w:lastRenderedPageBreak/>
        <w:tab/>
      </w:r>
      <w:r w:rsidRPr="005D358A">
        <w:rPr>
          <w:b w:val="0"/>
          <w:u w:color="000000"/>
        </w:rPr>
        <w:tab/>
      </w:r>
      <w:r w:rsidR="00F7456E" w:rsidRPr="005D358A">
        <w:rPr>
          <w:b w:val="0"/>
          <w:u w:color="000000"/>
        </w:rPr>
        <w:t>Рис.1</w:t>
      </w:r>
      <w:r w:rsidR="00F7456E" w:rsidRPr="005D358A">
        <w:rPr>
          <w:b w:val="0"/>
        </w:rPr>
        <w:br/>
      </w:r>
      <w:r w:rsidR="00F7456E" w:rsidRPr="005D358A">
        <w:t>Испытательное оборудование</w:t>
      </w:r>
    </w:p>
    <w:p w14:paraId="15F308B7" w14:textId="77777777" w:rsidR="00F7456E" w:rsidRPr="005D358A" w:rsidRDefault="00F7456E" w:rsidP="00F7456E">
      <w:pPr>
        <w:pStyle w:val="af6"/>
        <w:tabs>
          <w:tab w:val="left" w:pos="4266"/>
        </w:tabs>
        <w:spacing w:after="240"/>
        <w:ind w:left="1134" w:right="1134"/>
        <w:rPr>
          <w:lang w:val="ru-RU"/>
        </w:rPr>
      </w:pPr>
      <w:r w:rsidRPr="005D358A">
        <w:rPr>
          <w:noProof/>
          <w:lang w:val="ru-RU" w:eastAsia="zh-CN"/>
        </w:rPr>
        <w:drawing>
          <wp:inline distT="0" distB="0" distL="0" distR="0" wp14:anchorId="0DCB8D70" wp14:editId="54FDAA4C">
            <wp:extent cx="4906008" cy="2219385"/>
            <wp:effectExtent l="0" t="0" r="9525" b="0"/>
            <wp:docPr id="22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7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4906008" cy="2219385"/>
                    </a:xfrm>
                    <a:prstGeom prst="rect">
                      <a:avLst/>
                    </a:prstGeom>
                    <a:noFill/>
                    <a:extLst/>
                  </pic:spPr>
                </pic:pic>
              </a:graphicData>
            </a:graphic>
          </wp:inline>
        </w:drawing>
      </w:r>
    </w:p>
    <w:p w14:paraId="27A20316" w14:textId="77777777" w:rsidR="00F7456E" w:rsidRPr="005D358A" w:rsidRDefault="00CF1037" w:rsidP="00CF1037">
      <w:pPr>
        <w:pStyle w:val="H23G"/>
        <w:rPr>
          <w:sz w:val="12"/>
          <w:szCs w:val="12"/>
        </w:rPr>
      </w:pPr>
      <w:r w:rsidRPr="005D358A">
        <w:rPr>
          <w:b w:val="0"/>
        </w:rPr>
        <w:tab/>
      </w:r>
      <w:r w:rsidRPr="005D358A">
        <w:rPr>
          <w:b w:val="0"/>
        </w:rPr>
        <w:tab/>
      </w:r>
      <w:r w:rsidR="00F7456E" w:rsidRPr="005D358A">
        <w:rPr>
          <w:b w:val="0"/>
        </w:rPr>
        <w:t>Рис. 2</w:t>
      </w:r>
      <w:r w:rsidR="00F7456E" w:rsidRPr="005D358A">
        <w:rPr>
          <w:b w:val="0"/>
        </w:rPr>
        <w:br/>
      </w:r>
      <w:r w:rsidR="00F7456E" w:rsidRPr="005D358A">
        <w:t>Кольцевая диафрагма D</w:t>
      </w:r>
      <w:r w:rsidR="00F7456E" w:rsidRPr="005D358A">
        <w:rPr>
          <w:position w:val="-2"/>
          <w:sz w:val="12"/>
          <w:szCs w:val="12"/>
        </w:rPr>
        <w:t>2</w:t>
      </w:r>
    </w:p>
    <w:p w14:paraId="0D5D3C16" w14:textId="77777777" w:rsidR="00F7456E" w:rsidRPr="005D358A" w:rsidRDefault="00F7456E" w:rsidP="00F7456E">
      <w:pPr>
        <w:ind w:left="2663" w:right="1134"/>
      </w:pPr>
      <w:r w:rsidRPr="005D358A">
        <w:rPr>
          <w:noProof/>
          <w:lang w:eastAsia="zh-CN"/>
        </w:rPr>
        <w:drawing>
          <wp:inline distT="0" distB="0" distL="0" distR="0" wp14:anchorId="227B10AF" wp14:editId="663BD2B4">
            <wp:extent cx="2570442" cy="1047750"/>
            <wp:effectExtent l="0" t="0" r="1905" b="0"/>
            <wp:docPr id="14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70442" cy="1047750"/>
                    </a:xfrm>
                    <a:prstGeom prst="rect">
                      <a:avLst/>
                    </a:prstGeom>
                    <a:noFill/>
                    <a:ln>
                      <a:noFill/>
                    </a:ln>
                  </pic:spPr>
                </pic:pic>
              </a:graphicData>
            </a:graphic>
          </wp:inline>
        </w:drawing>
      </w:r>
    </w:p>
    <w:p w14:paraId="4CD6CA58" w14:textId="77777777" w:rsidR="00F7456E" w:rsidRPr="005D358A" w:rsidRDefault="00F7456E" w:rsidP="00F7456E">
      <w:pPr>
        <w:pStyle w:val="HChG"/>
        <w:rPr>
          <w:szCs w:val="28"/>
        </w:rPr>
      </w:pPr>
      <w:r w:rsidRPr="005D358A">
        <w:rPr>
          <w:rFonts w:eastAsia="Courier New"/>
          <w:szCs w:val="28"/>
        </w:rPr>
        <w:tab/>
      </w:r>
      <w:r w:rsidRPr="005D358A">
        <w:rPr>
          <w:rFonts w:eastAsia="Courier New"/>
          <w:szCs w:val="28"/>
        </w:rPr>
        <w:tab/>
        <w:t>3.</w:t>
      </w:r>
      <w:r w:rsidRPr="005D358A">
        <w:rPr>
          <w:rFonts w:eastAsia="Courier New"/>
          <w:szCs w:val="28"/>
        </w:rPr>
        <w:tab/>
      </w:r>
      <w:r w:rsidRPr="005D358A">
        <w:rPr>
          <w:rFonts w:eastAsia="Courier New"/>
          <w:szCs w:val="28"/>
        </w:rPr>
        <w:tab/>
      </w:r>
      <w:proofErr w:type="spellStart"/>
      <w:r w:rsidRPr="005D358A">
        <w:rPr>
          <w:szCs w:val="28"/>
        </w:rPr>
        <w:t>Meтод</w:t>
      </w:r>
      <w:proofErr w:type="spellEnd"/>
      <w:r w:rsidRPr="005D358A">
        <w:rPr>
          <w:szCs w:val="28"/>
        </w:rPr>
        <w:t xml:space="preserve"> c)</w:t>
      </w:r>
    </w:p>
    <w:p w14:paraId="671D6E34" w14:textId="77777777" w:rsidR="00F7456E" w:rsidRPr="005D358A" w:rsidRDefault="00F7456E" w:rsidP="00CF1037">
      <w:pPr>
        <w:pStyle w:val="SingleTxtG"/>
        <w:ind w:left="2268" w:hanging="1134"/>
      </w:pPr>
      <w:r w:rsidRPr="005D358A">
        <w:rPr>
          <w:rFonts w:eastAsia="Courier New"/>
        </w:rPr>
        <w:t>3.1</w:t>
      </w:r>
      <w:r w:rsidRPr="005D358A">
        <w:rPr>
          <w:rFonts w:eastAsia="Courier New"/>
        </w:rPr>
        <w:tab/>
      </w:r>
      <w:r w:rsidRPr="005D358A">
        <w:rPr>
          <w:rFonts w:eastAsia="Courier New"/>
        </w:rPr>
        <w:tab/>
        <w:t>Оборудование</w:t>
      </w:r>
    </w:p>
    <w:p w14:paraId="6F19B1BB" w14:textId="77777777" w:rsidR="00F7456E" w:rsidRPr="005D358A" w:rsidRDefault="00CF1037" w:rsidP="00CF1037">
      <w:pPr>
        <w:pStyle w:val="af6"/>
        <w:spacing w:after="120"/>
        <w:ind w:left="2268" w:right="1134" w:hanging="1134"/>
        <w:jc w:val="both"/>
        <w:rPr>
          <w:bCs/>
          <w:lang w:val="ru-RU"/>
        </w:rPr>
      </w:pPr>
      <w:r w:rsidRPr="005D358A">
        <w:rPr>
          <w:bCs/>
          <w:lang w:val="ru-RU"/>
        </w:rPr>
        <w:tab/>
      </w:r>
      <w:r w:rsidR="00F7456E" w:rsidRPr="005D358A">
        <w:rPr>
          <w:bCs/>
          <w:lang w:val="ru-RU"/>
        </w:rPr>
        <w:t>Испытательное оборудование устанавливается в указанном на рисунке 3 положении.</w:t>
      </w:r>
    </w:p>
    <w:p w14:paraId="47C441E7"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i/>
          <w:iCs/>
          <w:lang w:val="ru-RU"/>
        </w:rPr>
        <w:tab/>
        <w:t>Примечание 1</w:t>
      </w:r>
      <w:r w:rsidRPr="005D358A">
        <w:rPr>
          <w:bCs/>
          <w:lang w:val="ru-RU"/>
        </w:rPr>
        <w:t>:</w:t>
      </w:r>
      <w:r w:rsidR="00CF1037" w:rsidRPr="005D358A">
        <w:rPr>
          <w:bCs/>
          <w:lang w:val="ru-RU"/>
        </w:rPr>
        <w:t xml:space="preserve"> </w:t>
      </w:r>
      <w:r w:rsidRPr="005D358A">
        <w:rPr>
          <w:bCs/>
          <w:lang w:val="ru-RU"/>
        </w:rPr>
        <w:t>Принцип измерения идентичен методу</w:t>
      </w:r>
      <w:r w:rsidRPr="005D358A">
        <w:rPr>
          <w:bCs/>
        </w:rPr>
        <w:t> </w:t>
      </w:r>
      <w:r w:rsidRPr="005D358A">
        <w:rPr>
          <w:bCs/>
          <w:lang w:val="ru-RU"/>
        </w:rPr>
        <w:t>а), однако диаметр измерения меньше (приблизительно 2,5</w:t>
      </w:r>
      <w:r w:rsidR="002D703A" w:rsidRPr="005D358A">
        <w:rPr>
          <w:bCs/>
        </w:rPr>
        <w:t> </w:t>
      </w:r>
      <w:r w:rsidR="002D703A" w:rsidRPr="005D358A">
        <w:rPr>
          <w:bCs/>
          <w:lang w:val="ru-RU"/>
        </w:rPr>
        <w:t>мм</w:t>
      </w:r>
      <w:r w:rsidRPr="005D358A">
        <w:rPr>
          <w:bCs/>
          <w:lang w:val="ru-RU"/>
        </w:rPr>
        <w:t>) и используется упрощенное испытательное приспособление.</w:t>
      </w:r>
    </w:p>
    <w:p w14:paraId="4F211535"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lang w:val="ru-RU"/>
        </w:rPr>
        <w:tab/>
        <w:t>Ширина луча лазера (</w:t>
      </w:r>
      <w:r w:rsidRPr="005D358A">
        <w:rPr>
          <w:bCs/>
        </w:rPr>
        <w:t>L</w:t>
      </w:r>
      <w:r w:rsidRPr="005D358A">
        <w:rPr>
          <w:bCs/>
          <w:lang w:val="ru-RU"/>
        </w:rPr>
        <w:t xml:space="preserve">) расширяется при помощи двух рассеивателей </w:t>
      </w:r>
      <w:r w:rsidRPr="005D358A">
        <w:rPr>
          <w:bCs/>
        </w:rPr>
        <w:t>L</w:t>
      </w:r>
      <w:r w:rsidRPr="005D358A">
        <w:rPr>
          <w:bCs/>
          <w:vertAlign w:val="subscript"/>
          <w:lang w:val="ru-RU"/>
        </w:rPr>
        <w:t>1</w:t>
      </w:r>
      <w:r w:rsidRPr="005D358A">
        <w:rPr>
          <w:bCs/>
          <w:lang w:val="ru-RU"/>
        </w:rPr>
        <w:t xml:space="preserve"> и </w:t>
      </w:r>
      <w:r w:rsidRPr="005D358A">
        <w:rPr>
          <w:bCs/>
        </w:rPr>
        <w:t>L</w:t>
      </w:r>
      <w:r w:rsidRPr="005D358A">
        <w:rPr>
          <w:bCs/>
          <w:vertAlign w:val="subscript"/>
          <w:lang w:val="ru-RU"/>
        </w:rPr>
        <w:t>2</w:t>
      </w:r>
      <w:r w:rsidRPr="005D358A">
        <w:rPr>
          <w:bCs/>
          <w:lang w:val="ru-RU"/>
        </w:rPr>
        <w:t>, и этот луч направляется в точку измерения окуляра (Р). Окуляр (Р) устанавливается таким образом, чтобы он мог вращаться вокруг оси луча.</w:t>
      </w:r>
    </w:p>
    <w:p w14:paraId="4337675F"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lang w:val="ru-RU"/>
        </w:rPr>
        <w:tab/>
        <w:t>Отклонение луча зависит от преломляющей способности призмы в точке измерения.</w:t>
      </w:r>
    </w:p>
    <w:p w14:paraId="3F858E8A"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lang w:val="ru-RU"/>
        </w:rPr>
        <w:tab/>
        <w:t>Кольцевая или круговая диафрагма – в зависимости от выбора – устанавливается на расстоянии (400</w:t>
      </w:r>
      <w:r w:rsidR="002D703A" w:rsidRPr="005D358A">
        <w:rPr>
          <w:bCs/>
          <w:lang w:val="ru-RU"/>
        </w:rPr>
        <w:t> ± </w:t>
      </w:r>
      <w:r w:rsidRPr="005D358A">
        <w:rPr>
          <w:bCs/>
          <w:lang w:val="ru-RU"/>
        </w:rPr>
        <w:t>2)</w:t>
      </w:r>
      <w:r w:rsidR="002D703A" w:rsidRPr="005D358A">
        <w:rPr>
          <w:bCs/>
        </w:rPr>
        <w:t> </w:t>
      </w:r>
      <w:r w:rsidR="002D703A" w:rsidRPr="005D358A">
        <w:rPr>
          <w:bCs/>
          <w:lang w:val="ru-RU"/>
        </w:rPr>
        <w:t>мм</w:t>
      </w:r>
      <w:r w:rsidRPr="005D358A">
        <w:rPr>
          <w:bCs/>
          <w:lang w:val="ru-RU"/>
        </w:rPr>
        <w:t xml:space="preserve"> от центра окуляра. Рассеиватель А проецирует изображение центра окуляра на фоторецептор </w:t>
      </w:r>
      <w:r w:rsidRPr="005D358A">
        <w:rPr>
          <w:bCs/>
        </w:rPr>
        <w:t>S</w:t>
      </w:r>
      <w:r w:rsidRPr="005D358A">
        <w:rPr>
          <w:bCs/>
          <w:lang w:val="ru-RU"/>
        </w:rPr>
        <w:t>.</w:t>
      </w:r>
    </w:p>
    <w:p w14:paraId="01BA149C"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lang w:val="ru-RU"/>
        </w:rPr>
        <w:tab/>
        <w:t>Элемент испытательного оборудования, включающий диафрагмы, рассеиватель и рецептор, предназначен для вращения вокруг вертикальной оси через центр окуляра.</w:t>
      </w:r>
    </w:p>
    <w:p w14:paraId="5AB55B4B"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lang w:val="ru-RU"/>
        </w:rPr>
        <w:tab/>
      </w:r>
      <w:proofErr w:type="spellStart"/>
      <w:r w:rsidRPr="005D358A">
        <w:rPr>
          <w:bCs/>
          <w:lang w:val="ru-RU"/>
        </w:rPr>
        <w:t>Окулярно</w:t>
      </w:r>
      <w:proofErr w:type="spellEnd"/>
      <w:r w:rsidRPr="005D358A">
        <w:rPr>
          <w:bCs/>
          <w:lang w:val="ru-RU"/>
        </w:rPr>
        <w:t>-детекторный элемент приспособления должен вращаться для компенсации любого преломления, вызываемого призмой окуляра.</w:t>
      </w:r>
    </w:p>
    <w:p w14:paraId="7A7C360B" w14:textId="77777777" w:rsidR="00F7456E" w:rsidRPr="005D358A" w:rsidRDefault="00CF1037" w:rsidP="00CF1037">
      <w:pPr>
        <w:pStyle w:val="SingleTxtG"/>
        <w:ind w:left="2268" w:hanging="1134"/>
        <w:rPr>
          <w:bCs/>
        </w:rPr>
      </w:pPr>
      <w:r w:rsidRPr="005D358A">
        <w:rPr>
          <w:bCs/>
          <w:i/>
          <w:iCs/>
        </w:rPr>
        <w:tab/>
      </w:r>
      <w:r w:rsidR="00F7456E" w:rsidRPr="005D358A">
        <w:rPr>
          <w:bCs/>
          <w:i/>
          <w:iCs/>
        </w:rPr>
        <w:t>Примечание 2</w:t>
      </w:r>
      <w:r w:rsidR="00F7456E" w:rsidRPr="005D358A">
        <w:rPr>
          <w:bCs/>
        </w:rPr>
        <w:t xml:space="preserve">: Что касается окуляров без корректирующей способности, то в большинстве случаев нет необходимости во вращении </w:t>
      </w:r>
      <w:proofErr w:type="spellStart"/>
      <w:r w:rsidR="00F7456E" w:rsidRPr="005D358A">
        <w:rPr>
          <w:bCs/>
        </w:rPr>
        <w:t>окулярно</w:t>
      </w:r>
      <w:proofErr w:type="spellEnd"/>
      <w:r w:rsidR="00F7456E" w:rsidRPr="005D358A">
        <w:rPr>
          <w:bCs/>
        </w:rPr>
        <w:t>-детекторного элемента.</w:t>
      </w:r>
    </w:p>
    <w:p w14:paraId="0A324720" w14:textId="77777777" w:rsidR="00F7456E" w:rsidRPr="005D358A" w:rsidRDefault="00F7456E" w:rsidP="00CF1037">
      <w:pPr>
        <w:pStyle w:val="SingleTxtG"/>
        <w:keepNext/>
        <w:keepLines/>
        <w:ind w:left="2268" w:hanging="1134"/>
      </w:pPr>
      <w:r w:rsidRPr="005D358A">
        <w:rPr>
          <w:rFonts w:eastAsia="Courier New"/>
        </w:rPr>
        <w:lastRenderedPageBreak/>
        <w:t>3.2</w:t>
      </w:r>
      <w:r w:rsidRPr="005D358A">
        <w:rPr>
          <w:rFonts w:eastAsia="Courier New"/>
        </w:rPr>
        <w:tab/>
        <w:t>Процедура</w:t>
      </w:r>
    </w:p>
    <w:p w14:paraId="45DF454E" w14:textId="77777777" w:rsidR="00F7456E" w:rsidRPr="005D358A" w:rsidRDefault="00F7456E" w:rsidP="00CF1037">
      <w:pPr>
        <w:pStyle w:val="SingleTxtG"/>
        <w:ind w:left="2268" w:hanging="1134"/>
      </w:pPr>
      <w:r w:rsidRPr="005D358A">
        <w:rPr>
          <w:rFonts w:eastAsia="Courier New"/>
        </w:rPr>
        <w:t>3.2.1</w:t>
      </w:r>
      <w:r w:rsidRPr="005D358A">
        <w:rPr>
          <w:rFonts w:eastAsia="Courier New"/>
        </w:rPr>
        <w:tab/>
        <w:t>Калибровка приспособления</w:t>
      </w:r>
    </w:p>
    <w:p w14:paraId="2172A165" w14:textId="77777777" w:rsidR="00F7456E" w:rsidRPr="005D358A" w:rsidRDefault="00CF1037" w:rsidP="00CF1037">
      <w:pPr>
        <w:pStyle w:val="af6"/>
        <w:spacing w:after="120"/>
        <w:ind w:left="2268" w:right="1134" w:hanging="1134"/>
        <w:jc w:val="both"/>
        <w:rPr>
          <w:bCs/>
          <w:vertAlign w:val="subscript"/>
          <w:lang w:val="ru-RU"/>
        </w:rPr>
      </w:pPr>
      <w:r w:rsidRPr="005D358A">
        <w:rPr>
          <w:bCs/>
          <w:lang w:val="ru-RU"/>
        </w:rPr>
        <w:tab/>
      </w:r>
      <w:r w:rsidR="00F7456E" w:rsidRPr="005D358A">
        <w:rPr>
          <w:bCs/>
          <w:lang w:val="ru-RU"/>
        </w:rPr>
        <w:t>Приспособление, основные элементы которого показаны на рисунке 3, монтируется без установки окуляра. В соответствующее место вставляется кольцевая диафрагма</w:t>
      </w:r>
      <w:r w:rsidRPr="005D358A">
        <w:rPr>
          <w:bCs/>
          <w:lang w:val="ru-RU"/>
        </w:rPr>
        <w:t xml:space="preserve"> В</w:t>
      </w:r>
      <w:r w:rsidRPr="005D358A">
        <w:rPr>
          <w:bCs/>
          <w:vertAlign w:val="subscript"/>
        </w:rPr>
        <w:t>R</w:t>
      </w:r>
      <w:r w:rsidR="00F7456E" w:rsidRPr="005D358A">
        <w:rPr>
          <w:lang w:val="ru-RU"/>
        </w:rPr>
        <w:t>.</w:t>
      </w:r>
      <w:r w:rsidR="00F7456E" w:rsidRPr="005D358A">
        <w:rPr>
          <w:bCs/>
          <w:smallCaps/>
          <w:lang w:val="ru-RU"/>
        </w:rPr>
        <w:t xml:space="preserve"> </w:t>
      </w:r>
      <w:r w:rsidR="00F7456E" w:rsidRPr="005D358A">
        <w:rPr>
          <w:bCs/>
          <w:lang w:val="ru-RU"/>
        </w:rPr>
        <w:t xml:space="preserve">Детекторный элемент приспособления (состоящий из фоторецептора </w:t>
      </w:r>
      <w:r w:rsidR="00F7456E" w:rsidRPr="005D358A">
        <w:rPr>
          <w:bCs/>
        </w:rPr>
        <w:t>S</w:t>
      </w:r>
      <w:r w:rsidR="00F7456E" w:rsidRPr="005D358A">
        <w:rPr>
          <w:bCs/>
          <w:lang w:val="ru-RU"/>
        </w:rPr>
        <w:t>, рассеивателя А и кольцевой диафрагмы</w:t>
      </w:r>
      <w:r w:rsidRPr="005D358A">
        <w:rPr>
          <w:bCs/>
          <w:lang w:val="ru-RU"/>
        </w:rPr>
        <w:t xml:space="preserve"> В</w:t>
      </w:r>
      <w:r w:rsidRPr="005D358A">
        <w:rPr>
          <w:bCs/>
          <w:vertAlign w:val="subscript"/>
        </w:rPr>
        <w:t>R</w:t>
      </w:r>
      <w:r w:rsidR="00F7456E" w:rsidRPr="005D358A">
        <w:rPr>
          <w:bCs/>
          <w:lang w:val="ru-RU"/>
        </w:rPr>
        <w:t>) вращается в горизонтальной плоскости вокруг Р до выравнивания светового луча, выходящего из расширителя пучка (состоящего из рассеивателя</w:t>
      </w:r>
      <w:r w:rsidRPr="005D358A">
        <w:rPr>
          <w:bCs/>
          <w:lang w:val="ru-RU"/>
        </w:rPr>
        <w:t xml:space="preserve"> </w:t>
      </w:r>
      <w:r w:rsidRPr="005D358A">
        <w:rPr>
          <w:bCs/>
        </w:rPr>
        <w:t>L</w:t>
      </w:r>
      <w:r w:rsidR="00F7456E" w:rsidRPr="005D358A">
        <w:rPr>
          <w:bCs/>
          <w:smallCaps/>
          <w:vertAlign w:val="subscript"/>
          <w:lang w:val="ru-RU"/>
        </w:rPr>
        <w:t>1</w:t>
      </w:r>
      <w:r w:rsidR="00F7456E" w:rsidRPr="005D358A">
        <w:rPr>
          <w:bCs/>
          <w:smallCaps/>
          <w:lang w:val="ru-RU"/>
        </w:rPr>
        <w:t xml:space="preserve"> </w:t>
      </w:r>
      <w:r w:rsidR="00F7456E" w:rsidRPr="005D358A">
        <w:rPr>
          <w:bCs/>
          <w:lang w:val="ru-RU"/>
        </w:rPr>
        <w:t>со стандартным фокусным расстоянием 10</w:t>
      </w:r>
      <w:r w:rsidR="002D703A" w:rsidRPr="005D358A">
        <w:rPr>
          <w:bCs/>
        </w:rPr>
        <w:t> </w:t>
      </w:r>
      <w:r w:rsidR="002D703A" w:rsidRPr="005D358A">
        <w:rPr>
          <w:bCs/>
          <w:lang w:val="ru-RU"/>
        </w:rPr>
        <w:t>мм</w:t>
      </w:r>
      <w:r w:rsidR="00F7456E" w:rsidRPr="005D358A">
        <w:rPr>
          <w:bCs/>
          <w:lang w:val="ru-RU"/>
        </w:rPr>
        <w:t xml:space="preserve">, рассеивателя </w:t>
      </w:r>
      <w:r w:rsidRPr="005D358A">
        <w:rPr>
          <w:bCs/>
        </w:rPr>
        <w:t>L</w:t>
      </w:r>
      <w:r w:rsidR="00F7456E" w:rsidRPr="005D358A">
        <w:rPr>
          <w:bCs/>
          <w:vertAlign w:val="subscript"/>
          <w:lang w:val="ru-RU"/>
        </w:rPr>
        <w:t>2</w:t>
      </w:r>
      <w:r w:rsidR="00F7456E" w:rsidRPr="005D358A">
        <w:rPr>
          <w:bCs/>
          <w:lang w:val="ru-RU"/>
        </w:rPr>
        <w:t xml:space="preserve"> со стандартным фокусным расстоянием 30</w:t>
      </w:r>
      <w:r w:rsidR="002D703A" w:rsidRPr="005D358A">
        <w:rPr>
          <w:bCs/>
        </w:rPr>
        <w:t> </w:t>
      </w:r>
      <w:r w:rsidR="002D703A" w:rsidRPr="005D358A">
        <w:rPr>
          <w:bCs/>
          <w:lang w:val="ru-RU"/>
        </w:rPr>
        <w:t>мм</w:t>
      </w:r>
      <w:r w:rsidR="00F7456E" w:rsidRPr="005D358A">
        <w:rPr>
          <w:bCs/>
          <w:lang w:val="ru-RU"/>
        </w:rPr>
        <w:t xml:space="preserve"> и круговой диафрагмы В с точечным отверстием достаточного размера для обеспечения однородного луча), по центру кольцевой диафрагмы В</w:t>
      </w:r>
      <w:r w:rsidR="00F7456E" w:rsidRPr="005D358A">
        <w:rPr>
          <w:bCs/>
          <w:vertAlign w:val="subscript"/>
        </w:rPr>
        <w:t>R</w:t>
      </w:r>
      <w:r w:rsidR="00F7456E" w:rsidRPr="005D358A">
        <w:rPr>
          <w:bCs/>
          <w:lang w:val="ru-RU"/>
        </w:rPr>
        <w:t xml:space="preserve">. Затем измеряется световой поток </w:t>
      </w:r>
      <w:r w:rsidR="00F7456E" w:rsidRPr="005D358A">
        <w:t>Φ</w:t>
      </w:r>
      <w:r w:rsidR="00F7456E" w:rsidRPr="005D358A">
        <w:rPr>
          <w:position w:val="-2"/>
          <w:vertAlign w:val="subscript"/>
          <w:lang w:val="ru-RU"/>
        </w:rPr>
        <w:t>1</w:t>
      </w:r>
      <w:r w:rsidR="00F7456E" w:rsidRPr="005D358A">
        <w:rPr>
          <w:position w:val="-2"/>
          <w:vertAlign w:val="subscript"/>
        </w:rPr>
        <w:t>R</w:t>
      </w:r>
      <w:r w:rsidR="00F7456E" w:rsidRPr="005D358A">
        <w:rPr>
          <w:bCs/>
          <w:lang w:val="ru-RU"/>
        </w:rPr>
        <w:t xml:space="preserve">, попадающий на фоторецептор </w:t>
      </w:r>
      <w:r w:rsidR="00F7456E" w:rsidRPr="005D358A">
        <w:rPr>
          <w:bCs/>
        </w:rPr>
        <w:t>S</w:t>
      </w:r>
      <w:r w:rsidR="00F7456E" w:rsidRPr="005D358A">
        <w:rPr>
          <w:bCs/>
          <w:lang w:val="ru-RU"/>
        </w:rPr>
        <w:t xml:space="preserve"> и соответствующий общему нерассеянному свету. Кольцевая диафрагма</w:t>
      </w:r>
      <w:r w:rsidR="00694E3E">
        <w:rPr>
          <w:bCs/>
          <w:lang w:val="ru-RU"/>
        </w:rPr>
        <w:t> </w:t>
      </w:r>
      <w:r w:rsidR="00F7456E" w:rsidRPr="005D358A">
        <w:rPr>
          <w:bCs/>
          <w:lang w:val="ru-RU"/>
        </w:rPr>
        <w:t>В</w:t>
      </w:r>
      <w:r w:rsidR="00F7456E" w:rsidRPr="005D358A">
        <w:rPr>
          <w:bCs/>
          <w:vertAlign w:val="subscript"/>
        </w:rPr>
        <w:t>R</w:t>
      </w:r>
      <w:r w:rsidR="00F7456E" w:rsidRPr="005D358A">
        <w:rPr>
          <w:bCs/>
          <w:lang w:val="ru-RU"/>
        </w:rPr>
        <w:t xml:space="preserve"> заменяется круговой диафрагмой В</w:t>
      </w:r>
      <w:r w:rsidR="00F7456E" w:rsidRPr="005D358A">
        <w:rPr>
          <w:bCs/>
          <w:vertAlign w:val="subscript"/>
        </w:rPr>
        <w:t>L</w:t>
      </w:r>
      <w:r w:rsidR="00F7456E" w:rsidRPr="005D358A">
        <w:rPr>
          <w:bCs/>
          <w:vertAlign w:val="subscript"/>
          <w:lang w:val="ru-RU"/>
        </w:rPr>
        <w:t>.</w:t>
      </w:r>
    </w:p>
    <w:p w14:paraId="45A67449" w14:textId="77777777" w:rsidR="00F7456E" w:rsidRPr="005D358A" w:rsidRDefault="00F7456E" w:rsidP="00CF1037">
      <w:pPr>
        <w:pStyle w:val="af6"/>
        <w:spacing w:after="120"/>
        <w:ind w:left="2268" w:right="1134" w:hanging="1134"/>
        <w:jc w:val="both"/>
        <w:rPr>
          <w:bCs/>
          <w:lang w:val="ru-RU"/>
        </w:rPr>
      </w:pPr>
      <w:r w:rsidRPr="005D358A">
        <w:rPr>
          <w:lang w:val="ru-RU"/>
        </w:rPr>
        <w:tab/>
      </w:r>
      <w:r w:rsidRPr="005D358A">
        <w:rPr>
          <w:lang w:val="ru-RU"/>
        </w:rPr>
        <w:tab/>
      </w:r>
      <w:r w:rsidRPr="005D358A">
        <w:rPr>
          <w:bCs/>
          <w:lang w:val="ru-RU"/>
        </w:rPr>
        <w:t xml:space="preserve">После этого измеряется световой поток </w:t>
      </w:r>
      <w:r w:rsidRPr="005D358A">
        <w:t>Φ</w:t>
      </w:r>
      <w:r w:rsidRPr="005D358A">
        <w:rPr>
          <w:position w:val="-2"/>
          <w:vertAlign w:val="subscript"/>
          <w:lang w:val="ru-RU"/>
        </w:rPr>
        <w:t>1</w:t>
      </w:r>
      <w:r w:rsidRPr="005D358A">
        <w:rPr>
          <w:position w:val="-2"/>
          <w:vertAlign w:val="subscript"/>
        </w:rPr>
        <w:t>L</w:t>
      </w:r>
      <w:r w:rsidRPr="005D358A">
        <w:rPr>
          <w:bCs/>
          <w:lang w:val="ru-RU"/>
        </w:rPr>
        <w:t>, попадающий на фоторецептор и соответствующий общему нерассеянному свету.</w:t>
      </w:r>
    </w:p>
    <w:p w14:paraId="1DC7F122" w14:textId="77777777" w:rsidR="00F7456E" w:rsidRPr="005D358A" w:rsidRDefault="00F7456E" w:rsidP="00CF1037">
      <w:pPr>
        <w:pStyle w:val="af6"/>
        <w:spacing w:after="120"/>
        <w:ind w:left="2268" w:right="1134" w:hanging="1134"/>
        <w:jc w:val="both"/>
        <w:rPr>
          <w:bCs/>
          <w:lang w:val="ru-RU"/>
        </w:rPr>
      </w:pPr>
      <w:r w:rsidRPr="005D358A">
        <w:rPr>
          <w:bCs/>
          <w:lang w:val="ru-RU"/>
        </w:rPr>
        <w:tab/>
      </w:r>
      <w:r w:rsidRPr="005D358A">
        <w:rPr>
          <w:bCs/>
          <w:lang w:val="ru-RU"/>
        </w:rPr>
        <w:tab/>
        <w:t xml:space="preserve">При помощи нижеследующей формулы определяется коэффициент снижения яркости для приспособления </w:t>
      </w:r>
      <w:r w:rsidRPr="005D358A">
        <w:rPr>
          <w:bCs/>
        </w:rPr>
        <w:t>I</w:t>
      </w:r>
      <w:r w:rsidRPr="005D358A">
        <w:rPr>
          <w:bCs/>
          <w:vertAlign w:val="subscript"/>
          <w:lang w:val="ru-RU"/>
        </w:rPr>
        <w:t>а</w:t>
      </w:r>
      <w:r w:rsidRPr="005D358A">
        <w:rPr>
          <w:bCs/>
          <w:vertAlign w:val="superscript"/>
          <w:lang w:val="ru-RU"/>
        </w:rPr>
        <w:t>*</w:t>
      </w:r>
      <w:r w:rsidRPr="005D358A">
        <w:rPr>
          <w:bCs/>
          <w:lang w:val="ru-RU"/>
        </w:rPr>
        <w:t xml:space="preserve"> под пространственным углом</w:t>
      </w:r>
      <w:r w:rsidR="00CF1037" w:rsidRPr="005D358A">
        <w:rPr>
          <w:bCs/>
          <w:lang w:val="ru-RU"/>
        </w:rPr>
        <w:t> </w:t>
      </w:r>
      <w:r w:rsidRPr="005D358A">
        <w:rPr>
          <w:bCs/>
        </w:rPr>
        <w:t>ω</w:t>
      </w:r>
      <w:r w:rsidRPr="005D358A">
        <w:rPr>
          <w:bCs/>
          <w:lang w:val="ru-RU"/>
        </w:rPr>
        <w:t>:</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283"/>
      </w:tblGrid>
      <w:tr w:rsidR="00CF1037" w:rsidRPr="005D358A" w14:paraId="5D285AE6" w14:textId="77777777" w:rsidTr="00CF1037">
        <w:trPr>
          <w:jc w:val="center"/>
        </w:trPr>
        <w:tc>
          <w:tcPr>
            <w:tcW w:w="1560" w:type="dxa"/>
            <w:vAlign w:val="center"/>
          </w:tcPr>
          <w:p w14:paraId="1A7A6C50" w14:textId="77777777" w:rsidR="00CF1037" w:rsidRPr="005D358A" w:rsidRDefault="00CF1037" w:rsidP="00CF1037">
            <w:r w:rsidRPr="005D358A">
              <w:rPr>
                <w:rFonts w:cs="Times New Roman"/>
                <w:noProof/>
                <w:szCs w:val="20"/>
                <w:lang w:eastAsia="zh-CN"/>
              </w:rPr>
              <w:drawing>
                <wp:inline distT="0" distB="0" distL="0" distR="0" wp14:anchorId="200F2806" wp14:editId="007F1F7D">
                  <wp:extent cx="949569" cy="443230"/>
                  <wp:effectExtent l="0" t="0" r="317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val="0"/>
                              </a:ext>
                            </a:extLst>
                          </a:blip>
                          <a:srcRect r="15132"/>
                          <a:stretch/>
                        </pic:blipFill>
                        <pic:spPr bwMode="auto">
                          <a:xfrm>
                            <a:off x="0" y="0"/>
                            <a:ext cx="971148" cy="4533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 w:type="dxa"/>
            <w:vAlign w:val="center"/>
          </w:tcPr>
          <w:p w14:paraId="6599ED10" w14:textId="77777777" w:rsidR="00CF1037" w:rsidRPr="005D358A" w:rsidRDefault="00CF1037" w:rsidP="00CF1037">
            <w:r w:rsidRPr="005D358A">
              <w:t>,</w:t>
            </w:r>
          </w:p>
        </w:tc>
      </w:tr>
    </w:tbl>
    <w:p w14:paraId="70340C75" w14:textId="77777777" w:rsidR="00F7456E" w:rsidRPr="005D358A" w:rsidRDefault="00F7456E" w:rsidP="00CF1037">
      <w:pPr>
        <w:pStyle w:val="SingleTxtG"/>
        <w:tabs>
          <w:tab w:val="left" w:pos="2835"/>
        </w:tabs>
        <w:ind w:left="3402" w:hanging="1134"/>
      </w:pPr>
      <w:r w:rsidRPr="005D358A">
        <w:t>где:</w:t>
      </w:r>
    </w:p>
    <w:p w14:paraId="17CEDBB8" w14:textId="77777777" w:rsidR="00F7456E" w:rsidRPr="005D358A" w:rsidRDefault="00F7456E" w:rsidP="00CF1037">
      <w:pPr>
        <w:pStyle w:val="SingleTxtG"/>
        <w:tabs>
          <w:tab w:val="left" w:pos="2835"/>
        </w:tabs>
        <w:ind w:left="3402" w:hanging="1134"/>
      </w:pPr>
      <w:r w:rsidRPr="005D358A">
        <w:t>Φ</w:t>
      </w:r>
      <w:r w:rsidRPr="005D358A">
        <w:rPr>
          <w:position w:val="-2"/>
          <w:vertAlign w:val="subscript"/>
        </w:rPr>
        <w:t>1R</w:t>
      </w:r>
      <w:r w:rsidR="00CF1037" w:rsidRPr="005D358A">
        <w:rPr>
          <w:position w:val="-2"/>
        </w:rPr>
        <w:tab/>
      </w:r>
      <w:r w:rsidRPr="005D358A">
        <w:rPr>
          <w:position w:val="-2"/>
        </w:rPr>
        <w:t xml:space="preserve"> </w:t>
      </w:r>
      <w:r w:rsidRPr="005D358A">
        <w:rPr>
          <w:b/>
        </w:rPr>
        <w:t xml:space="preserve">– </w:t>
      </w:r>
      <w:r w:rsidRPr="005D358A">
        <w:rPr>
          <w:b/>
        </w:rPr>
        <w:tab/>
      </w:r>
      <w:r w:rsidRPr="005D358A">
        <w:rPr>
          <w:bCs/>
        </w:rPr>
        <w:t xml:space="preserve">световой поток без смотрового козырька в параллельном луче с установленной кольцевой диафрагмой </w:t>
      </w:r>
      <w:proofErr w:type="spellStart"/>
      <w:r w:rsidRPr="005D358A">
        <w:rPr>
          <w:bCs/>
        </w:rPr>
        <w:t>В</w:t>
      </w:r>
      <w:r w:rsidRPr="005D358A">
        <w:rPr>
          <w:bCs/>
          <w:vertAlign w:val="subscript"/>
        </w:rPr>
        <w:t>R</w:t>
      </w:r>
      <w:proofErr w:type="spellEnd"/>
      <w:r w:rsidRPr="005D358A">
        <w:rPr>
          <w:bCs/>
        </w:rPr>
        <w:t>;</w:t>
      </w:r>
      <w:r w:rsidRPr="005D358A">
        <w:t xml:space="preserve"> </w:t>
      </w:r>
    </w:p>
    <w:p w14:paraId="75CFD504" w14:textId="77777777" w:rsidR="00F7456E" w:rsidRPr="005D358A" w:rsidRDefault="00F7456E" w:rsidP="00CF1037">
      <w:pPr>
        <w:pStyle w:val="SingleTxtG"/>
        <w:tabs>
          <w:tab w:val="left" w:pos="2835"/>
        </w:tabs>
        <w:ind w:left="3402" w:hanging="1134"/>
      </w:pPr>
      <w:r w:rsidRPr="005D358A">
        <w:t>Φ</w:t>
      </w:r>
      <w:r w:rsidRPr="005D358A">
        <w:rPr>
          <w:position w:val="-2"/>
          <w:vertAlign w:val="subscript"/>
        </w:rPr>
        <w:t>1L</w:t>
      </w:r>
      <w:r w:rsidRPr="005D358A">
        <w:rPr>
          <w:position w:val="-2"/>
        </w:rPr>
        <w:t xml:space="preserve"> </w:t>
      </w:r>
      <w:r w:rsidR="00CF1037" w:rsidRPr="005D358A">
        <w:rPr>
          <w:position w:val="-2"/>
        </w:rPr>
        <w:tab/>
      </w:r>
      <w:r w:rsidRPr="005D358A">
        <w:rPr>
          <w:b/>
        </w:rPr>
        <w:t xml:space="preserve">– </w:t>
      </w:r>
      <w:r w:rsidRPr="005D358A">
        <w:rPr>
          <w:b/>
        </w:rPr>
        <w:tab/>
      </w:r>
      <w:r w:rsidRPr="005D358A">
        <w:rPr>
          <w:bCs/>
        </w:rPr>
        <w:t xml:space="preserve">световой поток без смотрового козырька в параллельном луче с установленной круговой диафрагмой </w:t>
      </w:r>
      <w:proofErr w:type="spellStart"/>
      <w:r w:rsidRPr="005D358A">
        <w:rPr>
          <w:bCs/>
        </w:rPr>
        <w:t>В</w:t>
      </w:r>
      <w:r w:rsidRPr="005D358A">
        <w:rPr>
          <w:bCs/>
          <w:vertAlign w:val="subscript"/>
        </w:rPr>
        <w:t>L</w:t>
      </w:r>
      <w:proofErr w:type="spellEnd"/>
      <w:r w:rsidRPr="005D358A">
        <w:rPr>
          <w:bCs/>
        </w:rPr>
        <w:t xml:space="preserve">; </w:t>
      </w:r>
    </w:p>
    <w:p w14:paraId="412BFCFA" w14:textId="77777777" w:rsidR="00F7456E" w:rsidRPr="005D358A" w:rsidRDefault="00F7456E" w:rsidP="00CF1037">
      <w:pPr>
        <w:pStyle w:val="af6"/>
        <w:tabs>
          <w:tab w:val="left" w:pos="2835"/>
        </w:tabs>
        <w:spacing w:after="120"/>
        <w:ind w:left="3402" w:right="1134" w:hanging="1134"/>
        <w:jc w:val="both"/>
        <w:rPr>
          <w:bCs/>
          <w:lang w:val="ru-RU"/>
        </w:rPr>
      </w:pPr>
      <w:r w:rsidRPr="005D358A">
        <w:t>ω</w:t>
      </w:r>
      <w:r w:rsidRPr="005D358A">
        <w:rPr>
          <w:lang w:val="ru-RU"/>
        </w:rPr>
        <w:tab/>
      </w:r>
      <w:r w:rsidRPr="005D358A">
        <w:rPr>
          <w:b/>
          <w:lang w:val="ru-RU"/>
        </w:rPr>
        <w:t>–</w:t>
      </w:r>
      <w:r w:rsidR="00CF1037" w:rsidRPr="005D358A">
        <w:rPr>
          <w:b/>
          <w:lang w:val="ru-RU"/>
        </w:rPr>
        <w:tab/>
      </w:r>
      <w:r w:rsidRPr="005D358A">
        <w:rPr>
          <w:bCs/>
          <w:lang w:val="ru-RU"/>
        </w:rPr>
        <w:t>пространственный угол, обозначенный кольцевой диафрагмой В</w:t>
      </w:r>
      <w:r w:rsidRPr="005D358A">
        <w:rPr>
          <w:bCs/>
          <w:vertAlign w:val="subscript"/>
        </w:rPr>
        <w:t>R</w:t>
      </w:r>
      <w:r w:rsidRPr="005D358A">
        <w:rPr>
          <w:bCs/>
          <w:lang w:val="ru-RU"/>
        </w:rPr>
        <w:t>.</w:t>
      </w:r>
    </w:p>
    <w:p w14:paraId="4F94ECD8" w14:textId="77777777" w:rsidR="00F7456E" w:rsidRPr="005D358A" w:rsidRDefault="00F7456E" w:rsidP="00CF1037">
      <w:pPr>
        <w:pStyle w:val="SingleTxtG"/>
        <w:ind w:left="2268" w:hanging="1134"/>
      </w:pPr>
      <w:r w:rsidRPr="005D358A">
        <w:rPr>
          <w:rFonts w:eastAsia="Courier New"/>
        </w:rPr>
        <w:t>3.2.2</w:t>
      </w:r>
      <w:r w:rsidRPr="005D358A">
        <w:rPr>
          <w:rFonts w:eastAsia="Courier New"/>
        </w:rPr>
        <w:tab/>
      </w:r>
      <w:r w:rsidRPr="005D358A">
        <w:rPr>
          <w:rFonts w:eastAsia="Courier New"/>
        </w:rPr>
        <w:tab/>
      </w:r>
      <w:r w:rsidRPr="005D358A">
        <w:rPr>
          <w:bCs/>
        </w:rPr>
        <w:t>Испытание смотрового козырька</w:t>
      </w:r>
    </w:p>
    <w:p w14:paraId="1F4EF522" w14:textId="77777777" w:rsidR="00F7456E" w:rsidRPr="005D358A" w:rsidRDefault="00CF1037" w:rsidP="00CF1037">
      <w:pPr>
        <w:pStyle w:val="SingleTxtG"/>
        <w:ind w:left="2268" w:hanging="1134"/>
        <w:rPr>
          <w:bCs/>
        </w:rPr>
      </w:pPr>
      <w:r w:rsidRPr="005D358A">
        <w:rPr>
          <w:bCs/>
        </w:rPr>
        <w:tab/>
      </w:r>
      <w:r w:rsidR="00F7456E" w:rsidRPr="005D358A">
        <w:rPr>
          <w:bCs/>
        </w:rPr>
        <w:t>Смотровой козырек устанавливается в параллельном луче в положении</w:t>
      </w:r>
      <w:r w:rsidRPr="005D358A">
        <w:rPr>
          <w:bCs/>
        </w:rPr>
        <w:t> </w:t>
      </w:r>
      <w:r w:rsidR="00F7456E" w:rsidRPr="005D358A">
        <w:rPr>
          <w:bCs/>
        </w:rPr>
        <w:t xml:space="preserve">Р, указанном на рисунке 3. Повторяются операции, изложенные в пункте 3.2.1, с установленным смотровым козырьком, когда он посредством вращения вокруг оси луча приводится в такое положение, что линия призматического отклонения под его воздействием становится горизонтальной. Детекторный элемент приспособления поворачивается таким образом, чтобы луч света попадал в центр </w:t>
      </w:r>
      <w:proofErr w:type="spellStart"/>
      <w:r w:rsidR="00F7456E" w:rsidRPr="005D358A">
        <w:rPr>
          <w:bCs/>
        </w:rPr>
        <w:t>В</w:t>
      </w:r>
      <w:r w:rsidR="00F7456E" w:rsidRPr="005D358A">
        <w:rPr>
          <w:bCs/>
          <w:vertAlign w:val="subscript"/>
        </w:rPr>
        <w:t>R</w:t>
      </w:r>
      <w:proofErr w:type="spellEnd"/>
      <w:r w:rsidR="00F7456E" w:rsidRPr="005D358A">
        <w:rPr>
          <w:bCs/>
        </w:rPr>
        <w:t xml:space="preserve">. При помощи нижеследующей формулы определяется коэффициент снижения яркости для приспособления со смотровым козырьком </w:t>
      </w:r>
      <w:proofErr w:type="spellStart"/>
      <w:r w:rsidR="00F7456E" w:rsidRPr="005D358A">
        <w:rPr>
          <w:bCs/>
        </w:rPr>
        <w:t>I</w:t>
      </w:r>
      <w:r w:rsidR="00F7456E" w:rsidRPr="005D358A">
        <w:rPr>
          <w:bCs/>
          <w:vertAlign w:val="subscript"/>
        </w:rPr>
        <w:t>g</w:t>
      </w:r>
      <w:proofErr w:type="spellEnd"/>
      <w:r w:rsidR="00F7456E" w:rsidRPr="005D358A">
        <w:rPr>
          <w:bCs/>
          <w:vertAlign w:val="superscript"/>
        </w:rPr>
        <w:t>*</w:t>
      </w:r>
      <w:r w:rsidR="00F7456E" w:rsidRPr="005D358A">
        <w:rPr>
          <w:bCs/>
        </w:rPr>
        <w:t xml:space="preserve"> под пространственным углом ω:</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283"/>
      </w:tblGrid>
      <w:tr w:rsidR="00CF1037" w:rsidRPr="005D358A" w14:paraId="56FA2B5F" w14:textId="77777777" w:rsidTr="009336A9">
        <w:trPr>
          <w:jc w:val="center"/>
        </w:trPr>
        <w:tc>
          <w:tcPr>
            <w:tcW w:w="1560" w:type="dxa"/>
            <w:vAlign w:val="center"/>
          </w:tcPr>
          <w:p w14:paraId="331EEAF3" w14:textId="77777777" w:rsidR="00CF1037" w:rsidRPr="005D358A" w:rsidRDefault="009336A9" w:rsidP="00CF1037">
            <w:r w:rsidRPr="005D358A">
              <w:rPr>
                <w:noProof/>
                <w:lang w:eastAsia="zh-CN"/>
              </w:rPr>
              <w:drawing>
                <wp:inline distT="0" distB="0" distL="0" distR="0" wp14:anchorId="27E79F75" wp14:editId="7BDD02F3">
                  <wp:extent cx="902677" cy="449580"/>
                  <wp:effectExtent l="0" t="0" r="0"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1">
                            <a:extLst>
                              <a:ext uri="{28A0092B-C50C-407E-A947-70E740481C1C}">
                                <a14:useLocalDpi xmlns:a14="http://schemas.microsoft.com/office/drawing/2010/main" val="0"/>
                              </a:ext>
                            </a:extLst>
                          </a:blip>
                          <a:srcRect r="24461"/>
                          <a:stretch/>
                        </pic:blipFill>
                        <pic:spPr bwMode="auto">
                          <a:xfrm>
                            <a:off x="0" y="0"/>
                            <a:ext cx="938509" cy="4674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 w:type="dxa"/>
            <w:vAlign w:val="center"/>
          </w:tcPr>
          <w:p w14:paraId="44283EB3" w14:textId="77777777" w:rsidR="00CF1037" w:rsidRPr="005D358A" w:rsidRDefault="00CF1037" w:rsidP="00CF1037">
            <w:r w:rsidRPr="005D358A">
              <w:t>,</w:t>
            </w:r>
          </w:p>
        </w:tc>
      </w:tr>
    </w:tbl>
    <w:p w14:paraId="565ECD40" w14:textId="77777777" w:rsidR="00F7456E" w:rsidRPr="005D358A" w:rsidRDefault="00F7456E" w:rsidP="009336A9">
      <w:pPr>
        <w:pStyle w:val="af6"/>
        <w:spacing w:after="120"/>
        <w:ind w:left="3402" w:right="1134" w:hanging="1134"/>
        <w:jc w:val="both"/>
        <w:rPr>
          <w:lang w:val="ru-RU"/>
        </w:rPr>
      </w:pPr>
      <w:r w:rsidRPr="005D358A">
        <w:rPr>
          <w:lang w:val="ru-RU"/>
        </w:rPr>
        <w:t>где:</w:t>
      </w:r>
    </w:p>
    <w:p w14:paraId="0DF5061E" w14:textId="77777777" w:rsidR="00F7456E" w:rsidRPr="005D358A" w:rsidRDefault="00F7456E" w:rsidP="009336A9">
      <w:pPr>
        <w:pStyle w:val="af6"/>
        <w:tabs>
          <w:tab w:val="left" w:pos="2835"/>
        </w:tabs>
        <w:spacing w:after="120"/>
        <w:ind w:left="3402" w:right="1134" w:hanging="1134"/>
        <w:jc w:val="both"/>
        <w:rPr>
          <w:b/>
          <w:lang w:val="ru-RU"/>
        </w:rPr>
      </w:pPr>
      <w:r w:rsidRPr="005D358A">
        <w:t>Φ</w:t>
      </w:r>
      <w:r w:rsidRPr="005D358A">
        <w:rPr>
          <w:position w:val="-2"/>
          <w:vertAlign w:val="subscript"/>
          <w:lang w:val="ru-RU"/>
        </w:rPr>
        <w:t>2</w:t>
      </w:r>
      <w:r w:rsidRPr="005D358A">
        <w:rPr>
          <w:position w:val="-2"/>
          <w:vertAlign w:val="subscript"/>
        </w:rPr>
        <w:t>R</w:t>
      </w:r>
      <w:r w:rsidR="009336A9" w:rsidRPr="005D358A">
        <w:rPr>
          <w:position w:val="-2"/>
          <w:lang w:val="ru-RU"/>
        </w:rPr>
        <w:tab/>
      </w:r>
      <w:r w:rsidRPr="005D358A">
        <w:rPr>
          <w:b/>
          <w:lang w:val="ru-RU"/>
        </w:rPr>
        <w:t>–</w:t>
      </w:r>
      <w:r w:rsidRPr="005D358A">
        <w:rPr>
          <w:b/>
          <w:lang w:val="ru-RU"/>
        </w:rPr>
        <w:tab/>
      </w:r>
      <w:r w:rsidRPr="005D358A">
        <w:rPr>
          <w:bCs/>
          <w:lang w:val="ru-RU"/>
        </w:rPr>
        <w:t>световой поток со смотровым козырьком в параллельном луче и с установленной кольцевой диафрагмой В</w:t>
      </w:r>
      <w:r w:rsidRPr="005D358A">
        <w:rPr>
          <w:bCs/>
          <w:vertAlign w:val="subscript"/>
        </w:rPr>
        <w:t>R</w:t>
      </w:r>
      <w:r w:rsidRPr="005D358A">
        <w:rPr>
          <w:bCs/>
          <w:lang w:val="ru-RU"/>
        </w:rPr>
        <w:t>;</w:t>
      </w:r>
    </w:p>
    <w:p w14:paraId="0BF855AA" w14:textId="77777777" w:rsidR="00F7456E" w:rsidRPr="005D358A" w:rsidRDefault="00F7456E" w:rsidP="009336A9">
      <w:pPr>
        <w:pStyle w:val="af6"/>
        <w:tabs>
          <w:tab w:val="left" w:pos="2835"/>
        </w:tabs>
        <w:spacing w:after="120"/>
        <w:ind w:left="3402" w:right="1134" w:hanging="1134"/>
        <w:jc w:val="both"/>
        <w:rPr>
          <w:lang w:val="ru-RU"/>
        </w:rPr>
      </w:pPr>
      <w:r w:rsidRPr="005D358A">
        <w:t>Φ</w:t>
      </w:r>
      <w:r w:rsidRPr="005D358A">
        <w:rPr>
          <w:position w:val="-2"/>
          <w:vertAlign w:val="subscript"/>
          <w:lang w:val="ru-RU"/>
        </w:rPr>
        <w:t>2</w:t>
      </w:r>
      <w:r w:rsidRPr="005D358A">
        <w:rPr>
          <w:position w:val="-2"/>
          <w:vertAlign w:val="subscript"/>
        </w:rPr>
        <w:t>L</w:t>
      </w:r>
      <w:r w:rsidR="009336A9" w:rsidRPr="005D358A">
        <w:rPr>
          <w:position w:val="-2"/>
          <w:lang w:val="ru-RU"/>
        </w:rPr>
        <w:tab/>
      </w:r>
      <w:r w:rsidRPr="005D358A">
        <w:rPr>
          <w:b/>
          <w:lang w:val="ru-RU"/>
        </w:rPr>
        <w:t>–</w:t>
      </w:r>
      <w:r w:rsidRPr="005D358A">
        <w:rPr>
          <w:b/>
          <w:lang w:val="ru-RU"/>
        </w:rPr>
        <w:tab/>
      </w:r>
      <w:r w:rsidRPr="005D358A">
        <w:rPr>
          <w:bCs/>
          <w:lang w:val="ru-RU"/>
        </w:rPr>
        <w:t xml:space="preserve">световой поток без смотрового козырька в параллельном луче с установленной круговой диафрагмой </w:t>
      </w:r>
      <w:r w:rsidRPr="005D358A">
        <w:rPr>
          <w:bCs/>
        </w:rPr>
        <w:t>B</w:t>
      </w:r>
      <w:r w:rsidRPr="005D358A">
        <w:rPr>
          <w:bCs/>
          <w:vertAlign w:val="subscript"/>
        </w:rPr>
        <w:t>L</w:t>
      </w:r>
      <w:r w:rsidRPr="005D358A">
        <w:rPr>
          <w:bCs/>
          <w:lang w:val="ru-RU"/>
        </w:rPr>
        <w:t>;</w:t>
      </w:r>
      <w:r w:rsidRPr="005D358A">
        <w:rPr>
          <w:lang w:val="ru-RU"/>
        </w:rPr>
        <w:t xml:space="preserve"> </w:t>
      </w:r>
    </w:p>
    <w:p w14:paraId="50FB070A" w14:textId="77777777" w:rsidR="00F7456E" w:rsidRPr="005D358A" w:rsidRDefault="00F7456E" w:rsidP="009336A9">
      <w:pPr>
        <w:pStyle w:val="af6"/>
        <w:tabs>
          <w:tab w:val="left" w:pos="2835"/>
        </w:tabs>
        <w:spacing w:after="120"/>
        <w:ind w:left="3402" w:right="1134" w:hanging="1134"/>
        <w:jc w:val="both"/>
        <w:rPr>
          <w:lang w:val="ru-RU"/>
        </w:rPr>
      </w:pPr>
      <w:r w:rsidRPr="005D358A">
        <w:t>ω</w:t>
      </w:r>
      <w:r w:rsidRPr="005D358A">
        <w:rPr>
          <w:lang w:val="ru-RU"/>
        </w:rPr>
        <w:t xml:space="preserve"> </w:t>
      </w:r>
      <w:r w:rsidR="009336A9" w:rsidRPr="005D358A">
        <w:rPr>
          <w:lang w:val="ru-RU"/>
        </w:rPr>
        <w:tab/>
      </w:r>
      <w:r w:rsidRPr="005D358A">
        <w:rPr>
          <w:b/>
          <w:lang w:val="ru-RU"/>
        </w:rPr>
        <w:t>–</w:t>
      </w:r>
      <w:r w:rsidRPr="005D358A">
        <w:rPr>
          <w:b/>
          <w:lang w:val="ru-RU"/>
        </w:rPr>
        <w:tab/>
      </w:r>
      <w:r w:rsidRPr="005D358A">
        <w:rPr>
          <w:bCs/>
          <w:lang w:val="ru-RU"/>
        </w:rPr>
        <w:t>пространственный угол, обозначенный кольцевой диафрагмой В</w:t>
      </w:r>
      <w:r w:rsidRPr="005D358A">
        <w:rPr>
          <w:bCs/>
          <w:vertAlign w:val="subscript"/>
        </w:rPr>
        <w:t>R</w:t>
      </w:r>
      <w:r w:rsidRPr="005D358A">
        <w:rPr>
          <w:bCs/>
          <w:lang w:val="ru-RU"/>
        </w:rPr>
        <w:t>.</w:t>
      </w:r>
    </w:p>
    <w:p w14:paraId="4949F1E2" w14:textId="77777777" w:rsidR="00F7456E" w:rsidRPr="005D358A" w:rsidRDefault="009336A9" w:rsidP="00CF1037">
      <w:pPr>
        <w:pStyle w:val="af6"/>
        <w:spacing w:after="120"/>
        <w:ind w:left="2268" w:right="1134" w:hanging="1134"/>
        <w:jc w:val="both"/>
        <w:rPr>
          <w:bCs/>
          <w:lang w:val="ru-RU"/>
        </w:rPr>
      </w:pPr>
      <w:r w:rsidRPr="005D358A">
        <w:rPr>
          <w:bCs/>
          <w:lang w:val="ru-RU"/>
        </w:rPr>
        <w:lastRenderedPageBreak/>
        <w:tab/>
      </w:r>
      <w:r w:rsidR="00F7456E" w:rsidRPr="005D358A">
        <w:rPr>
          <w:bCs/>
          <w:lang w:val="ru-RU"/>
        </w:rPr>
        <w:t xml:space="preserve">Затем при помощи следующей формулы рассчитывается коэффициент снижения яркости </w:t>
      </w:r>
      <w:r w:rsidR="00F7456E" w:rsidRPr="005D358A">
        <w:rPr>
          <w:bCs/>
        </w:rPr>
        <w:t>I</w:t>
      </w:r>
      <w:r w:rsidR="00F7456E" w:rsidRPr="005D358A">
        <w:rPr>
          <w:bCs/>
          <w:vertAlign w:val="superscript"/>
          <w:lang w:val="ru-RU"/>
        </w:rPr>
        <w:t>*</w:t>
      </w:r>
      <w:r w:rsidR="00F7456E" w:rsidRPr="005D358A">
        <w:rPr>
          <w:bCs/>
          <w:lang w:val="ru-RU"/>
        </w:rPr>
        <w:t xml:space="preserve"> окуляра:</w:t>
      </w:r>
    </w:p>
    <w:p w14:paraId="34D1507B" w14:textId="77777777" w:rsidR="00F7456E" w:rsidRPr="005D358A" w:rsidRDefault="00F7456E" w:rsidP="009336A9">
      <w:pPr>
        <w:tabs>
          <w:tab w:val="left" w:pos="345"/>
        </w:tabs>
        <w:spacing w:after="120"/>
        <w:ind w:left="2268" w:right="1134" w:hanging="1134"/>
        <w:jc w:val="center"/>
      </w:pPr>
      <w:bookmarkStart w:id="42" w:name="_Hlk5874227"/>
      <w:r w:rsidRPr="005D358A">
        <w:t>I</w:t>
      </w:r>
      <w:r w:rsidRPr="005D358A">
        <w:rPr>
          <w:vertAlign w:val="superscript"/>
        </w:rPr>
        <w:t>*</w:t>
      </w:r>
      <w:r w:rsidR="009336A9" w:rsidRPr="005D358A">
        <w:t xml:space="preserve"> </w:t>
      </w:r>
      <w:r w:rsidRPr="005D358A">
        <w:t>= I</w:t>
      </w:r>
      <w:r w:rsidRPr="005D358A">
        <w:rPr>
          <w:vertAlign w:val="superscript"/>
        </w:rPr>
        <w:t>*</w:t>
      </w:r>
      <w:r w:rsidRPr="005D358A">
        <w:rPr>
          <w:vertAlign w:val="subscript"/>
        </w:rPr>
        <w:t>g</w:t>
      </w:r>
      <w:bookmarkEnd w:id="42"/>
      <w:r w:rsidRPr="005D358A">
        <w:t xml:space="preserve"> – I</w:t>
      </w:r>
      <w:r w:rsidRPr="005D358A">
        <w:rPr>
          <w:vertAlign w:val="superscript"/>
        </w:rPr>
        <w:t>*</w:t>
      </w:r>
      <w:r w:rsidRPr="005D358A">
        <w:rPr>
          <w:vertAlign w:val="subscript"/>
        </w:rPr>
        <w:t>a</w:t>
      </w:r>
      <w:r w:rsidR="009336A9" w:rsidRPr="005D358A">
        <w:t>.</w:t>
      </w:r>
    </w:p>
    <w:p w14:paraId="5D094F4E" w14:textId="77777777" w:rsidR="00F7456E" w:rsidRPr="005D358A" w:rsidRDefault="00F7456E" w:rsidP="009336A9">
      <w:pPr>
        <w:suppressAutoHyphens w:val="0"/>
        <w:spacing w:line="240" w:lineRule="auto"/>
        <w:ind w:left="1134" w:right="1134"/>
        <w:rPr>
          <w:rFonts w:eastAsia="Courier New" w:cs="Courier New"/>
          <w:sz w:val="15"/>
          <w:szCs w:val="15"/>
        </w:rPr>
      </w:pPr>
      <w:r w:rsidRPr="005D358A">
        <w:rPr>
          <w:noProof/>
          <w:lang w:eastAsia="zh-CN"/>
        </w:rPr>
        <w:drawing>
          <wp:inline distT="0" distB="0" distL="0" distR="0" wp14:anchorId="68C71980" wp14:editId="392A376A">
            <wp:extent cx="4232031" cy="1921290"/>
            <wp:effectExtent l="0" t="0" r="0" b="3175"/>
            <wp:docPr id="139"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240370" cy="1925076"/>
                    </a:xfrm>
                    <a:prstGeom prst="rect">
                      <a:avLst/>
                    </a:prstGeom>
                    <a:noFill/>
                    <a:ln>
                      <a:noFill/>
                    </a:ln>
                  </pic:spPr>
                </pic:pic>
              </a:graphicData>
            </a:graphic>
          </wp:inline>
        </w:drawing>
      </w:r>
    </w:p>
    <w:p w14:paraId="49344E42" w14:textId="77777777" w:rsidR="00F7456E" w:rsidRPr="005D358A" w:rsidRDefault="009336A9" w:rsidP="009336A9">
      <w:pPr>
        <w:pStyle w:val="H23G"/>
      </w:pPr>
      <w:r w:rsidRPr="005D358A">
        <w:rPr>
          <w:b w:val="0"/>
        </w:rPr>
        <w:tab/>
      </w:r>
      <w:r w:rsidRPr="005D358A">
        <w:rPr>
          <w:b w:val="0"/>
        </w:rPr>
        <w:tab/>
      </w:r>
      <w:r w:rsidR="00F7456E" w:rsidRPr="005D358A">
        <w:rPr>
          <w:b w:val="0"/>
        </w:rPr>
        <w:t>Рис. 3</w:t>
      </w:r>
      <w:r w:rsidR="00F7456E" w:rsidRPr="005D358A">
        <w:rPr>
          <w:b w:val="0"/>
        </w:rPr>
        <w:br/>
      </w:r>
      <w:r w:rsidR="00F7456E" w:rsidRPr="005D358A">
        <w:t>Расположение приспособления для измерения светового рассеивания – метод c)</w:t>
      </w:r>
    </w:p>
    <w:p w14:paraId="76AB1B88" w14:textId="77777777" w:rsidR="009336A9" w:rsidRPr="005D358A" w:rsidRDefault="009336A9" w:rsidP="009336A9">
      <w:pPr>
        <w:tabs>
          <w:tab w:val="left" w:pos="1701"/>
          <w:tab w:val="left" w:pos="2268"/>
        </w:tabs>
        <w:spacing w:after="120"/>
        <w:ind w:left="2268" w:right="1134" w:hanging="1134"/>
        <w:rPr>
          <w:rFonts w:cs="Times New Roman"/>
          <w:szCs w:val="20"/>
        </w:rPr>
      </w:pPr>
      <w:r w:rsidRPr="005D358A">
        <w:rPr>
          <w:rFonts w:eastAsia="Courier New" w:cs="Times New Roman"/>
          <w:szCs w:val="20"/>
          <w:lang w:val="en-GB"/>
        </w:rPr>
        <w:t>L</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 xml:space="preserve">Лазер с длиной волны (600 ± 70) </w:t>
      </w:r>
      <w:proofErr w:type="spellStart"/>
      <w:r w:rsidRPr="005D358A">
        <w:rPr>
          <w:rFonts w:eastAsia="Courier New" w:cs="Times New Roman"/>
          <w:szCs w:val="20"/>
        </w:rPr>
        <w:t>нм</w:t>
      </w:r>
      <w:proofErr w:type="spellEnd"/>
      <w:r w:rsidRPr="005D358A">
        <w:rPr>
          <w:rFonts w:eastAsia="Courier New" w:cs="Times New Roman"/>
          <w:szCs w:val="20"/>
        </w:rPr>
        <w:t>.</w:t>
      </w:r>
      <w:r w:rsidRPr="005D358A">
        <w:rPr>
          <w:rFonts w:eastAsia="Courier New" w:cs="Times New Roman"/>
          <w:szCs w:val="20"/>
        </w:rPr>
        <w:br/>
      </w:r>
      <w:r w:rsidRPr="005D358A">
        <w:rPr>
          <w:rFonts w:eastAsia="Courier New" w:cs="Times New Roman"/>
          <w:i/>
          <w:szCs w:val="20"/>
        </w:rPr>
        <w:t>Примечание</w:t>
      </w:r>
      <w:r w:rsidRPr="005D358A">
        <w:rPr>
          <w:rFonts w:eastAsia="Courier New" w:cs="Times New Roman"/>
          <w:szCs w:val="20"/>
        </w:rPr>
        <w:t>: рекомендуется лазер класса 2.</w:t>
      </w:r>
      <w:r w:rsidRPr="005D358A">
        <w:rPr>
          <w:rFonts w:eastAsia="Courier New" w:cs="Times New Roman"/>
          <w:szCs w:val="20"/>
        </w:rPr>
        <w:br/>
      </w:r>
      <w:r w:rsidRPr="005D358A">
        <w:rPr>
          <w:rFonts w:cs="Times New Roman"/>
          <w:szCs w:val="20"/>
        </w:rPr>
        <w:tab/>
      </w:r>
      <w:r w:rsidRPr="005D358A">
        <w:rPr>
          <w:rFonts w:eastAsia="Courier New" w:cs="Times New Roman"/>
          <w:szCs w:val="20"/>
        </w:rPr>
        <w:t>&lt; 1м</w:t>
      </w:r>
      <w:r w:rsidR="00172CF0" w:rsidRPr="005D358A">
        <w:rPr>
          <w:rFonts w:eastAsia="Courier New" w:cs="Times New Roman"/>
          <w:szCs w:val="20"/>
        </w:rPr>
        <w:t> Вт</w:t>
      </w:r>
      <w:r w:rsidRPr="005D358A">
        <w:rPr>
          <w:rFonts w:eastAsia="Courier New" w:cs="Times New Roman"/>
          <w:szCs w:val="20"/>
        </w:rPr>
        <w:t>. Диаметр луча 0,6 – 1 мм.</w:t>
      </w:r>
    </w:p>
    <w:p w14:paraId="1D4C1D48" w14:textId="77777777" w:rsidR="009336A9" w:rsidRPr="005D358A" w:rsidRDefault="009336A9" w:rsidP="009336A9">
      <w:pPr>
        <w:tabs>
          <w:tab w:val="left" w:pos="1701"/>
          <w:tab w:val="left" w:pos="2268"/>
          <w:tab w:val="left" w:pos="7444"/>
        </w:tabs>
        <w:spacing w:after="120"/>
        <w:ind w:left="2268" w:right="1134" w:hanging="1134"/>
        <w:rPr>
          <w:rFonts w:cs="Times New Roman"/>
          <w:szCs w:val="20"/>
        </w:rPr>
      </w:pPr>
      <w:r w:rsidRPr="005D358A">
        <w:rPr>
          <w:rFonts w:eastAsia="Courier New" w:cs="Times New Roman"/>
          <w:szCs w:val="20"/>
          <w:lang w:val="en-GB"/>
        </w:rPr>
        <w:t>L</w:t>
      </w:r>
      <w:r w:rsidRPr="005D358A">
        <w:rPr>
          <w:rFonts w:eastAsia="Courier New" w:cs="Times New Roman"/>
          <w:szCs w:val="20"/>
          <w:vertAlign w:val="subscript"/>
        </w:rPr>
        <w:t>1</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Рассеиватель с номинальным фокусным расстоянием 10 мм.</w:t>
      </w:r>
    </w:p>
    <w:p w14:paraId="0C0C03CA" w14:textId="77777777" w:rsidR="009336A9" w:rsidRPr="005D358A" w:rsidRDefault="009336A9" w:rsidP="009336A9">
      <w:pPr>
        <w:tabs>
          <w:tab w:val="left" w:pos="1701"/>
          <w:tab w:val="left" w:pos="2268"/>
        </w:tabs>
        <w:spacing w:after="120"/>
        <w:ind w:left="2268" w:right="1134" w:hanging="1134"/>
        <w:rPr>
          <w:rFonts w:eastAsia="Courier New" w:cs="Times New Roman"/>
          <w:szCs w:val="20"/>
        </w:rPr>
      </w:pPr>
      <w:r w:rsidRPr="005D358A">
        <w:rPr>
          <w:rFonts w:eastAsia="Courier New" w:cs="Times New Roman"/>
          <w:szCs w:val="20"/>
          <w:lang w:val="en-GB"/>
        </w:rPr>
        <w:t>L</w:t>
      </w:r>
      <w:r w:rsidRPr="005D358A">
        <w:rPr>
          <w:rFonts w:eastAsia="Courier New" w:cs="Times New Roman"/>
          <w:szCs w:val="20"/>
          <w:vertAlign w:val="subscript"/>
        </w:rPr>
        <w:t>2</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Рассеиватель с номинальным фокусным расстоянием 30 мм.</w:t>
      </w:r>
    </w:p>
    <w:p w14:paraId="43FA0B70" w14:textId="77777777" w:rsidR="009336A9" w:rsidRPr="005D358A" w:rsidRDefault="009336A9" w:rsidP="009336A9">
      <w:pPr>
        <w:tabs>
          <w:tab w:val="left" w:pos="1701"/>
          <w:tab w:val="left" w:pos="2268"/>
        </w:tabs>
        <w:spacing w:after="120"/>
        <w:ind w:left="2268" w:right="1134" w:hanging="1134"/>
        <w:rPr>
          <w:rFonts w:cs="Times New Roman"/>
          <w:szCs w:val="20"/>
        </w:rPr>
      </w:pPr>
      <w:r w:rsidRPr="005D358A">
        <w:rPr>
          <w:rFonts w:eastAsia="Courier New" w:cs="Times New Roman"/>
          <w:szCs w:val="20"/>
          <w:lang w:val="en-GB"/>
        </w:rPr>
        <w:t>B</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Круговая диафрагма – (отверстие диаметром приблизительно 0,1 мм обеспечивает однородный световой луч).</w:t>
      </w:r>
    </w:p>
    <w:p w14:paraId="6A95A439" w14:textId="77777777" w:rsidR="009336A9" w:rsidRPr="005D358A" w:rsidRDefault="009336A9" w:rsidP="009336A9">
      <w:pPr>
        <w:tabs>
          <w:tab w:val="left" w:pos="1701"/>
          <w:tab w:val="left" w:pos="2268"/>
          <w:tab w:val="left" w:pos="7444"/>
        </w:tabs>
        <w:spacing w:after="120"/>
        <w:ind w:left="2268" w:right="1134" w:hanging="1134"/>
        <w:rPr>
          <w:rFonts w:cs="Times New Roman"/>
          <w:szCs w:val="20"/>
        </w:rPr>
      </w:pPr>
      <w:r w:rsidRPr="005D358A">
        <w:rPr>
          <w:rFonts w:eastAsia="Courier New" w:cs="Times New Roman"/>
          <w:szCs w:val="20"/>
          <w:lang w:val="en-GB"/>
        </w:rPr>
        <w:t>P</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Образец смотрового козырька.</w:t>
      </w:r>
    </w:p>
    <w:p w14:paraId="09CA0510" w14:textId="77777777" w:rsidR="009336A9" w:rsidRPr="005D358A" w:rsidRDefault="009336A9" w:rsidP="009336A9">
      <w:pPr>
        <w:tabs>
          <w:tab w:val="left" w:pos="1701"/>
          <w:tab w:val="left" w:pos="2268"/>
          <w:tab w:val="left" w:pos="7444"/>
        </w:tabs>
        <w:spacing w:after="120"/>
        <w:ind w:left="2268" w:right="1134" w:hanging="1134"/>
        <w:rPr>
          <w:rFonts w:eastAsia="Courier New" w:cs="Times New Roman"/>
          <w:szCs w:val="20"/>
        </w:rPr>
      </w:pPr>
      <w:r w:rsidRPr="005D358A">
        <w:rPr>
          <w:rFonts w:eastAsia="Courier New" w:cs="Times New Roman"/>
          <w:szCs w:val="20"/>
          <w:lang w:val="en-GB"/>
        </w:rPr>
        <w:t>B</w:t>
      </w:r>
      <w:r w:rsidRPr="005D358A">
        <w:rPr>
          <w:rFonts w:eastAsia="Courier New" w:cs="Times New Roman"/>
          <w:szCs w:val="20"/>
          <w:vertAlign w:val="subscript"/>
          <w:lang w:val="en-GB"/>
        </w:rPr>
        <w:t>R</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Кольцевая диафрагма, причем диаметр внешней окружности составляет (28,0 ± 0,1) мм, а внутренней окружности – (21,0 ± 0,1) мм. См. примечание 2 ниже.</w:t>
      </w:r>
    </w:p>
    <w:p w14:paraId="2630EEF0" w14:textId="77777777" w:rsidR="009336A9" w:rsidRPr="005D358A" w:rsidRDefault="009336A9" w:rsidP="009336A9">
      <w:pPr>
        <w:tabs>
          <w:tab w:val="left" w:pos="1701"/>
          <w:tab w:val="left" w:pos="2268"/>
        </w:tabs>
        <w:spacing w:after="120"/>
        <w:ind w:left="2268" w:right="1134" w:hanging="1134"/>
        <w:rPr>
          <w:rFonts w:eastAsia="Courier New" w:cs="Times New Roman"/>
          <w:szCs w:val="20"/>
        </w:rPr>
      </w:pPr>
      <w:r w:rsidRPr="005D358A">
        <w:rPr>
          <w:rFonts w:eastAsia="Courier New" w:cs="Times New Roman"/>
          <w:szCs w:val="20"/>
          <w:lang w:val="en-GB"/>
        </w:rPr>
        <w:t>B</w:t>
      </w:r>
      <w:r w:rsidRPr="005D358A">
        <w:rPr>
          <w:rFonts w:eastAsia="Courier New" w:cs="Times New Roman"/>
          <w:szCs w:val="20"/>
          <w:vertAlign w:val="subscript"/>
          <w:lang w:val="en-GB"/>
        </w:rPr>
        <w:t>L</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Круговая диафрагма с номинальным диаметром 10 мм.</w:t>
      </w:r>
    </w:p>
    <w:p w14:paraId="3E4B2289" w14:textId="77777777" w:rsidR="009336A9" w:rsidRPr="005D358A" w:rsidRDefault="009336A9" w:rsidP="009336A9">
      <w:pPr>
        <w:tabs>
          <w:tab w:val="left" w:pos="1701"/>
          <w:tab w:val="left" w:pos="2268"/>
        </w:tabs>
        <w:spacing w:after="120"/>
        <w:ind w:left="2268" w:right="1134" w:hanging="1134"/>
        <w:rPr>
          <w:rFonts w:eastAsia="Courier New" w:cs="Times New Roman"/>
          <w:szCs w:val="20"/>
        </w:rPr>
      </w:pPr>
      <w:r w:rsidRPr="005D358A">
        <w:rPr>
          <w:rFonts w:eastAsia="Courier New" w:cs="Times New Roman"/>
          <w:szCs w:val="20"/>
          <w:lang w:val="en-GB"/>
        </w:rPr>
        <w:t>A</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Рассеиватель с номинальным фокусным расстоянием 200 мм и номинальным диаметром 30 мм.</w:t>
      </w:r>
    </w:p>
    <w:p w14:paraId="6378C832" w14:textId="77777777" w:rsidR="009336A9" w:rsidRPr="005D358A" w:rsidRDefault="009336A9" w:rsidP="009336A9">
      <w:pPr>
        <w:tabs>
          <w:tab w:val="left" w:pos="1701"/>
          <w:tab w:val="left" w:pos="2268"/>
        </w:tabs>
        <w:spacing w:after="120"/>
        <w:ind w:left="1134" w:right="1134"/>
        <w:rPr>
          <w:rFonts w:eastAsia="Courier New" w:cs="Times New Roman"/>
          <w:szCs w:val="20"/>
        </w:rPr>
      </w:pPr>
      <w:r w:rsidRPr="005D358A">
        <w:rPr>
          <w:rFonts w:eastAsia="Courier New" w:cs="Times New Roman"/>
          <w:szCs w:val="20"/>
          <w:lang w:val="en-GB"/>
        </w:rPr>
        <w:t>S</w:t>
      </w:r>
      <w:r w:rsidRPr="005D358A">
        <w:rPr>
          <w:rFonts w:eastAsia="Courier New" w:cs="Times New Roman"/>
          <w:szCs w:val="20"/>
        </w:rPr>
        <w:tab/>
      </w:r>
      <w:r w:rsidR="00D154E8" w:rsidRPr="005D358A">
        <w:rPr>
          <w:rFonts w:eastAsia="Courier New" w:cs="Times New Roman"/>
          <w:szCs w:val="20"/>
        </w:rPr>
        <w:t>–</w:t>
      </w:r>
      <w:r w:rsidRPr="005D358A">
        <w:rPr>
          <w:rFonts w:eastAsia="Courier New" w:cs="Times New Roman"/>
          <w:szCs w:val="20"/>
        </w:rPr>
        <w:tab/>
        <w:t>Фоторецептор.</w:t>
      </w:r>
    </w:p>
    <w:p w14:paraId="2BA50B9E" w14:textId="77777777" w:rsidR="00F7456E" w:rsidRPr="005D358A" w:rsidRDefault="00F7456E" w:rsidP="009336A9">
      <w:pPr>
        <w:pStyle w:val="af6"/>
        <w:spacing w:after="120"/>
        <w:ind w:left="1134" w:right="1134"/>
        <w:jc w:val="both"/>
        <w:rPr>
          <w:lang w:val="ru-RU"/>
        </w:rPr>
      </w:pPr>
      <w:r w:rsidRPr="005D358A">
        <w:rPr>
          <w:bCs/>
          <w:lang w:val="ru-RU"/>
        </w:rPr>
        <w:t>Расстояние между кольцевой/круговой диафрагмой и центром окуляра должно составлять (400</w:t>
      </w:r>
      <w:r w:rsidR="002D703A" w:rsidRPr="005D358A">
        <w:rPr>
          <w:bCs/>
          <w:lang w:val="ru-RU"/>
        </w:rPr>
        <w:t> ± </w:t>
      </w:r>
      <w:r w:rsidRPr="005D358A">
        <w:rPr>
          <w:bCs/>
          <w:lang w:val="ru-RU"/>
        </w:rPr>
        <w:t>2)</w:t>
      </w:r>
      <w:r w:rsidR="002D703A" w:rsidRPr="005D358A">
        <w:rPr>
          <w:bCs/>
          <w:lang w:val="ru-RU"/>
        </w:rPr>
        <w:t> мм</w:t>
      </w:r>
      <w:r w:rsidRPr="005D358A">
        <w:rPr>
          <w:bCs/>
          <w:lang w:val="ru-RU"/>
        </w:rPr>
        <w:t>.</w:t>
      </w:r>
    </w:p>
    <w:p w14:paraId="75BB83FD" w14:textId="77777777" w:rsidR="00F7456E" w:rsidRPr="00694E3E" w:rsidRDefault="00F7456E" w:rsidP="00694E3E">
      <w:pPr>
        <w:pStyle w:val="af6"/>
        <w:spacing w:after="120"/>
        <w:ind w:left="1134" w:right="1134"/>
        <w:jc w:val="both"/>
        <w:rPr>
          <w:bCs/>
          <w:lang w:val="ru-RU"/>
        </w:rPr>
      </w:pPr>
      <w:r w:rsidRPr="00694E3E">
        <w:rPr>
          <w:bCs/>
          <w:i/>
          <w:iCs/>
          <w:lang w:val="ru-RU"/>
        </w:rPr>
        <w:t>Примечание 1</w:t>
      </w:r>
      <w:r w:rsidRPr="00694E3E">
        <w:rPr>
          <w:bCs/>
          <w:lang w:val="ru-RU"/>
        </w:rPr>
        <w:t>:</w:t>
      </w:r>
      <w:r w:rsidR="009336A9" w:rsidRPr="00694E3E">
        <w:rPr>
          <w:bCs/>
          <w:lang w:val="ru-RU"/>
        </w:rPr>
        <w:t xml:space="preserve"> </w:t>
      </w:r>
      <w:r w:rsidRPr="00694E3E">
        <w:rPr>
          <w:bCs/>
          <w:lang w:val="ru-RU"/>
        </w:rPr>
        <w:t>Указаны лишь ориентировочные фокусные расстояния р</w:t>
      </w:r>
      <w:r w:rsidRPr="00694E3E">
        <w:rPr>
          <w:rFonts w:eastAsia="Courier New"/>
          <w:lang w:val="ru-RU"/>
        </w:rPr>
        <w:t>ассеивателя</w:t>
      </w:r>
      <w:r w:rsidRPr="00694E3E">
        <w:rPr>
          <w:bCs/>
          <w:lang w:val="ru-RU"/>
        </w:rPr>
        <w:t>. Могут использоваться и другие фокусные расстояния, например в том случае, если требуется более широкий луч или меньшее изображение образца на рецепторе.</w:t>
      </w:r>
    </w:p>
    <w:p w14:paraId="35C367B6" w14:textId="77777777" w:rsidR="00F7456E" w:rsidRPr="00694E3E" w:rsidRDefault="00F7456E" w:rsidP="00694E3E">
      <w:pPr>
        <w:spacing w:after="120"/>
        <w:ind w:left="1134" w:right="1134"/>
        <w:jc w:val="both"/>
        <w:rPr>
          <w:bCs/>
          <w:szCs w:val="20"/>
        </w:rPr>
      </w:pPr>
      <w:r w:rsidRPr="00694E3E">
        <w:rPr>
          <w:bCs/>
          <w:i/>
          <w:iCs/>
          <w:szCs w:val="20"/>
        </w:rPr>
        <w:t>Примечание 2:</w:t>
      </w:r>
      <w:r w:rsidR="009336A9" w:rsidRPr="00694E3E">
        <w:rPr>
          <w:bCs/>
          <w:i/>
          <w:iCs/>
          <w:szCs w:val="20"/>
        </w:rPr>
        <w:t xml:space="preserve"> </w:t>
      </w:r>
      <w:r w:rsidRPr="00694E3E">
        <w:rPr>
          <w:bCs/>
          <w:szCs w:val="20"/>
        </w:rPr>
        <w:t>Диаметры окружностей кольцевой диаграммы должны измеряться с погрешностью не более 0,01</w:t>
      </w:r>
      <w:r w:rsidR="002D703A" w:rsidRPr="00694E3E">
        <w:rPr>
          <w:bCs/>
          <w:szCs w:val="20"/>
        </w:rPr>
        <w:t> мм</w:t>
      </w:r>
      <w:r w:rsidRPr="00694E3E">
        <w:rPr>
          <w:bCs/>
          <w:szCs w:val="20"/>
        </w:rPr>
        <w:t>, с тем чтобы можно было точно определить пространственный угол ω; любое отклонение от номинальных диаметров должно учитываться на основе расчетов.</w:t>
      </w:r>
    </w:p>
    <w:p w14:paraId="246E930D" w14:textId="77777777" w:rsidR="00F7456E" w:rsidRPr="005D358A" w:rsidRDefault="00F7456E" w:rsidP="009336A9">
      <w:pPr>
        <w:pStyle w:val="SingleTxtG"/>
        <w:rPr>
          <w:rFonts w:eastAsia="Courier New"/>
          <w:sz w:val="15"/>
          <w:szCs w:val="15"/>
        </w:rPr>
      </w:pPr>
      <w:r w:rsidRPr="005D358A">
        <w:tab/>
      </w:r>
    </w:p>
    <w:p w14:paraId="410C1CB5" w14:textId="77777777" w:rsidR="00F7456E" w:rsidRPr="005D358A" w:rsidRDefault="00F7456E" w:rsidP="00F7456E">
      <w:pPr>
        <w:pStyle w:val="HChG"/>
        <w:rPr>
          <w:rFonts w:eastAsia="Courier New"/>
        </w:rPr>
      </w:pPr>
      <w:r w:rsidRPr="005D358A">
        <w:rPr>
          <w:rFonts w:eastAsia="Courier New"/>
        </w:rPr>
        <w:lastRenderedPageBreak/>
        <w:t>Приложение 12</w:t>
      </w:r>
    </w:p>
    <w:p w14:paraId="08B6346F" w14:textId="77777777" w:rsidR="00F7456E" w:rsidRPr="005D358A" w:rsidRDefault="00F7456E" w:rsidP="00F7456E">
      <w:pPr>
        <w:pStyle w:val="HChG"/>
        <w:rPr>
          <w:rFonts w:eastAsia="Courier New"/>
        </w:rPr>
      </w:pPr>
      <w:r w:rsidRPr="005D358A">
        <w:rPr>
          <w:rFonts w:eastAsia="Courier New"/>
        </w:rPr>
        <w:tab/>
      </w:r>
      <w:r w:rsidRPr="005D358A">
        <w:rPr>
          <w:rFonts w:eastAsia="Courier New"/>
        </w:rPr>
        <w:tab/>
        <w:t>Схема официального утверждения типа (схема</w:t>
      </w:r>
      <w:r w:rsidR="00BF2ADC" w:rsidRPr="005D358A">
        <w:rPr>
          <w:rFonts w:eastAsia="Courier New"/>
        </w:rPr>
        <w:t> </w:t>
      </w:r>
      <w:r w:rsidRPr="005D358A">
        <w:rPr>
          <w:rFonts w:eastAsia="Courier New"/>
        </w:rPr>
        <w:t>последовательности операций)</w:t>
      </w:r>
    </w:p>
    <w:p w14:paraId="51063049" w14:textId="77777777" w:rsidR="000913C3" w:rsidRPr="005D358A" w:rsidRDefault="000913C3" w:rsidP="00BF2ADC">
      <w:pPr>
        <w:ind w:left="1134"/>
        <w:rPr>
          <w:lang w:eastAsia="ru-RU"/>
        </w:rPr>
      </w:pPr>
      <w:r w:rsidRPr="005D358A">
        <w:rPr>
          <w:noProof/>
          <w:lang w:eastAsia="ru-RU"/>
        </w:rPr>
        <w:drawing>
          <wp:inline distT="0" distB="0" distL="0" distR="0" wp14:anchorId="239CB746" wp14:editId="4E2FC322">
            <wp:extent cx="2924908" cy="413929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32894" cy="4150596"/>
                    </a:xfrm>
                    <a:prstGeom prst="rect">
                      <a:avLst/>
                    </a:prstGeom>
                    <a:noFill/>
                    <a:ln>
                      <a:noFill/>
                    </a:ln>
                  </pic:spPr>
                </pic:pic>
              </a:graphicData>
            </a:graphic>
          </wp:inline>
        </w:drawing>
      </w:r>
    </w:p>
    <w:p w14:paraId="75772F91" w14:textId="77777777" w:rsidR="00F7456E" w:rsidRPr="005D358A" w:rsidRDefault="00F7456E" w:rsidP="00B159BB">
      <w:pPr>
        <w:pStyle w:val="SingleTxtG"/>
        <w:spacing w:before="120"/>
        <w:ind w:left="1701" w:hanging="567"/>
        <w:rPr>
          <w:b/>
          <w:bCs/>
        </w:rPr>
      </w:pPr>
      <w:r w:rsidRPr="005D358A">
        <w:rPr>
          <w:b/>
          <w:bCs/>
          <w:vertAlign w:val="superscript"/>
        </w:rPr>
        <w:t>1</w:t>
      </w:r>
      <w:r w:rsidRPr="005D358A">
        <w:rPr>
          <w:b/>
          <w:bCs/>
        </w:rPr>
        <w:t xml:space="preserve"> </w:t>
      </w:r>
      <w:r w:rsidRPr="005D358A">
        <w:rPr>
          <w:b/>
          <w:bCs/>
        </w:rPr>
        <w:tab/>
        <w:t>Должны проводиться в одной и той же технической службе или в одной и той же аккредитованной независимой лаборатории.</w:t>
      </w:r>
    </w:p>
    <w:p w14:paraId="7868BFB7" w14:textId="77777777" w:rsidR="00F7456E" w:rsidRPr="005D358A" w:rsidRDefault="00F7456E" w:rsidP="00BF2ADC">
      <w:pPr>
        <w:pStyle w:val="SingleTxtG"/>
        <w:ind w:left="1701" w:hanging="567"/>
        <w:rPr>
          <w:b/>
          <w:bCs/>
        </w:rPr>
      </w:pPr>
      <w:r w:rsidRPr="005D358A">
        <w:rPr>
          <w:b/>
          <w:bCs/>
          <w:vertAlign w:val="superscript"/>
        </w:rPr>
        <w:t>2</w:t>
      </w:r>
      <w:r w:rsidRPr="005D358A">
        <w:rPr>
          <w:b/>
          <w:bCs/>
        </w:rPr>
        <w:tab/>
        <w:t xml:space="preserve">Посещение изготовителя представителями компетентного органа или технической службы для проверки и произвольного отбора образцов: </w:t>
      </w:r>
    </w:p>
    <w:p w14:paraId="658FBB00" w14:textId="77777777" w:rsidR="00F7456E" w:rsidRPr="005D358A" w:rsidRDefault="00F7456E" w:rsidP="00BF2ADC">
      <w:pPr>
        <w:pStyle w:val="SingleTxtG"/>
        <w:ind w:left="2268" w:hanging="567"/>
        <w:rPr>
          <w:b/>
          <w:bCs/>
        </w:rPr>
      </w:pPr>
      <w:r w:rsidRPr="005D358A">
        <w:rPr>
          <w:b/>
          <w:bCs/>
        </w:rPr>
        <w:t>a)</w:t>
      </w:r>
      <w:r w:rsidRPr="005D358A">
        <w:rPr>
          <w:b/>
          <w:bCs/>
        </w:rPr>
        <w:tab/>
        <w:t xml:space="preserve">при отсутствии </w:t>
      </w:r>
      <w:proofErr w:type="spellStart"/>
      <w:r w:rsidRPr="005D358A">
        <w:rPr>
          <w:b/>
          <w:bCs/>
        </w:rPr>
        <w:t>ISO</w:t>
      </w:r>
      <w:proofErr w:type="spellEnd"/>
      <w:r w:rsidRPr="005D358A">
        <w:rPr>
          <w:b/>
          <w:bCs/>
        </w:rPr>
        <w:t xml:space="preserve"> 9001* или эквивалентного стандарта: один раз в каждые от </w:t>
      </w:r>
      <w:r w:rsidR="00694E3E">
        <w:rPr>
          <w:b/>
          <w:bCs/>
        </w:rPr>
        <w:t xml:space="preserve">8 </w:t>
      </w:r>
      <w:r w:rsidRPr="005D358A">
        <w:rPr>
          <w:b/>
          <w:bCs/>
        </w:rPr>
        <w:t xml:space="preserve">до </w:t>
      </w:r>
      <w:r w:rsidR="00694E3E">
        <w:rPr>
          <w:b/>
          <w:bCs/>
        </w:rPr>
        <w:t xml:space="preserve">12 </w:t>
      </w:r>
      <w:r w:rsidRPr="005D358A">
        <w:rPr>
          <w:b/>
          <w:bCs/>
        </w:rPr>
        <w:t>месяцев в зависимости от результатов проверки;</w:t>
      </w:r>
    </w:p>
    <w:p w14:paraId="5605E204" w14:textId="77777777" w:rsidR="00F7456E" w:rsidRPr="005D358A" w:rsidRDefault="00F7456E" w:rsidP="00BF2ADC">
      <w:pPr>
        <w:pStyle w:val="SingleTxtG"/>
        <w:ind w:left="2268" w:hanging="567"/>
        <w:rPr>
          <w:b/>
          <w:bCs/>
        </w:rPr>
      </w:pPr>
      <w:r w:rsidRPr="005D358A">
        <w:rPr>
          <w:b/>
          <w:bCs/>
        </w:rPr>
        <w:t>b)</w:t>
      </w:r>
      <w:r w:rsidRPr="005D358A">
        <w:rPr>
          <w:b/>
          <w:bCs/>
        </w:rPr>
        <w:tab/>
        <w:t xml:space="preserve">при наличии </w:t>
      </w:r>
      <w:proofErr w:type="spellStart"/>
      <w:r w:rsidRPr="005D358A">
        <w:rPr>
          <w:b/>
          <w:bCs/>
        </w:rPr>
        <w:t>ISO</w:t>
      </w:r>
      <w:proofErr w:type="spellEnd"/>
      <w:r w:rsidRPr="005D358A">
        <w:rPr>
          <w:b/>
          <w:bCs/>
        </w:rPr>
        <w:t xml:space="preserve"> 9001* или эквивалентного стандарта: один раз в каждые два года в зависимости от результатов проверки.</w:t>
      </w:r>
    </w:p>
    <w:p w14:paraId="3ABC8653" w14:textId="77777777" w:rsidR="00F7456E" w:rsidRPr="005D358A" w:rsidRDefault="00F7456E" w:rsidP="00BF2ADC">
      <w:pPr>
        <w:pStyle w:val="SingleTxtG"/>
        <w:ind w:left="1701" w:hanging="567"/>
        <w:rPr>
          <w:b/>
          <w:bCs/>
        </w:rPr>
      </w:pPr>
      <w:r w:rsidRPr="005D358A">
        <w:rPr>
          <w:b/>
          <w:bCs/>
          <w:vertAlign w:val="superscript"/>
        </w:rPr>
        <w:t>3</w:t>
      </w:r>
      <w:r w:rsidRPr="005D358A">
        <w:rPr>
          <w:b/>
          <w:bCs/>
        </w:rPr>
        <w:tab/>
        <w:t xml:space="preserve">Испытания в соответствии с пунктом 10.5 и/или с пунктом 10.6 на образцах изготовленной продукции, отобранных: </w:t>
      </w:r>
    </w:p>
    <w:p w14:paraId="6D79F3F1" w14:textId="77777777" w:rsidR="00F7456E" w:rsidRPr="005D358A" w:rsidRDefault="00F7456E" w:rsidP="00BF2ADC">
      <w:pPr>
        <w:pStyle w:val="SingleTxtG"/>
        <w:ind w:left="2268" w:hanging="567"/>
      </w:pPr>
      <w:r w:rsidRPr="005D358A">
        <w:rPr>
          <w:b/>
          <w:bCs/>
        </w:rPr>
        <w:t>a)</w:t>
      </w:r>
      <w:r w:rsidRPr="005D358A">
        <w:rPr>
          <w:b/>
          <w:bCs/>
        </w:rPr>
        <w:tab/>
        <w:t xml:space="preserve">при отсутствии </w:t>
      </w:r>
      <w:proofErr w:type="spellStart"/>
      <w:r w:rsidRPr="005D358A">
        <w:rPr>
          <w:b/>
          <w:bCs/>
        </w:rPr>
        <w:t>ISO</w:t>
      </w:r>
      <w:proofErr w:type="spellEnd"/>
      <w:r w:rsidRPr="005D358A">
        <w:rPr>
          <w:b/>
          <w:bCs/>
        </w:rPr>
        <w:t xml:space="preserve"> 9001*: компетентным органом или технической службой во время посещения, указанного в сноске 2 а), изготовителем в период между посещениями, указанными в сноске</w:t>
      </w:r>
      <w:r w:rsidR="00BF2ADC" w:rsidRPr="005D358A">
        <w:rPr>
          <w:b/>
          <w:bCs/>
        </w:rPr>
        <w:t> </w:t>
      </w:r>
      <w:r w:rsidRPr="005D358A">
        <w:rPr>
          <w:b/>
          <w:bCs/>
        </w:rPr>
        <w:t>2</w:t>
      </w:r>
      <w:r w:rsidR="00BF2ADC" w:rsidRPr="005D358A">
        <w:rPr>
          <w:b/>
          <w:bCs/>
        </w:rPr>
        <w:t> </w:t>
      </w:r>
      <w:r w:rsidRPr="005D358A">
        <w:rPr>
          <w:b/>
          <w:bCs/>
        </w:rPr>
        <w:t>а);</w:t>
      </w:r>
    </w:p>
    <w:p w14:paraId="7A9063ED" w14:textId="77777777" w:rsidR="00F7456E" w:rsidRPr="005D358A" w:rsidRDefault="00F7456E" w:rsidP="00BF2ADC">
      <w:pPr>
        <w:pStyle w:val="SingleTxtG"/>
        <w:ind w:left="2268" w:hanging="567"/>
        <w:rPr>
          <w:b/>
          <w:bCs/>
        </w:rPr>
      </w:pPr>
      <w:r w:rsidRPr="005D358A">
        <w:rPr>
          <w:b/>
          <w:bCs/>
        </w:rPr>
        <w:t>b)</w:t>
      </w:r>
      <w:r w:rsidRPr="005D358A">
        <w:rPr>
          <w:b/>
          <w:bCs/>
        </w:rPr>
        <w:tab/>
        <w:t xml:space="preserve"> при наличии </w:t>
      </w:r>
      <w:proofErr w:type="spellStart"/>
      <w:r w:rsidRPr="005D358A">
        <w:rPr>
          <w:b/>
          <w:bCs/>
        </w:rPr>
        <w:t>ISO</w:t>
      </w:r>
      <w:proofErr w:type="spellEnd"/>
      <w:r w:rsidRPr="005D358A">
        <w:rPr>
          <w:b/>
          <w:bCs/>
        </w:rPr>
        <w:t xml:space="preserve"> 9001</w:t>
      </w:r>
      <w:r w:rsidRPr="005D358A">
        <w:rPr>
          <w:rStyle w:val="ab"/>
          <w:b/>
          <w:bCs/>
          <w:sz w:val="20"/>
        </w:rPr>
        <w:footnoteReference w:customMarkFollows="1" w:id="14"/>
        <w:t>1</w:t>
      </w:r>
      <w:r w:rsidRPr="005D358A">
        <w:rPr>
          <w:b/>
          <w:bCs/>
        </w:rPr>
        <w:t>: изготовителем; процедура проверяется во время посещения, указанного в сноске 2 b).</w:t>
      </w:r>
    </w:p>
    <w:p w14:paraId="10567336" w14:textId="77777777" w:rsidR="00F7456E" w:rsidRPr="005D358A" w:rsidRDefault="00F7456E" w:rsidP="00F7456E">
      <w:pPr>
        <w:pStyle w:val="HChG"/>
      </w:pPr>
      <w:r w:rsidRPr="005D358A">
        <w:rPr>
          <w:u w:color="000000"/>
        </w:rPr>
        <w:lastRenderedPageBreak/>
        <w:t>Приложение 13</w:t>
      </w:r>
    </w:p>
    <w:p w14:paraId="5F8E98AF" w14:textId="77777777" w:rsidR="00F7456E" w:rsidRPr="005D358A" w:rsidRDefault="00F7456E" w:rsidP="00F7456E">
      <w:pPr>
        <w:pStyle w:val="HChG"/>
      </w:pPr>
      <w:r w:rsidRPr="005D358A">
        <w:tab/>
      </w:r>
      <w:r w:rsidRPr="005D358A">
        <w:tab/>
        <w:t>Определения</w:t>
      </w:r>
    </w:p>
    <w:p w14:paraId="7C846902" w14:textId="77777777" w:rsidR="00F7456E" w:rsidRPr="005D358A" w:rsidRDefault="00F7456E" w:rsidP="00FE0190">
      <w:pPr>
        <w:pStyle w:val="SingleTxtG"/>
      </w:pPr>
      <w:r w:rsidRPr="005D358A">
        <w:t xml:space="preserve">Коэффициент пропускания света </w:t>
      </w:r>
      <w:proofErr w:type="spellStart"/>
      <w:r w:rsidRPr="005D358A">
        <w:t>T</w:t>
      </w:r>
      <w:r w:rsidRPr="005D358A">
        <w:rPr>
          <w:vertAlign w:val="subscript"/>
        </w:rPr>
        <w:t>v</w:t>
      </w:r>
      <w:proofErr w:type="spellEnd"/>
      <w:r w:rsidRPr="005D358A">
        <w:rPr>
          <w:i/>
        </w:rPr>
        <w:t xml:space="preserve"> </w:t>
      </w:r>
      <w:r w:rsidRPr="005D358A">
        <w:t>определяется следующим образом:</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425"/>
      </w:tblGrid>
      <w:tr w:rsidR="00FE0190" w:rsidRPr="005D358A" w14:paraId="56CE24B5" w14:textId="77777777" w:rsidTr="00361207">
        <w:trPr>
          <w:jc w:val="center"/>
        </w:trPr>
        <w:tc>
          <w:tcPr>
            <w:tcW w:w="3544" w:type="dxa"/>
            <w:vAlign w:val="center"/>
          </w:tcPr>
          <w:p w14:paraId="7EBD6018" w14:textId="77777777" w:rsidR="00FE0190" w:rsidRPr="005D358A" w:rsidRDefault="00FE0190" w:rsidP="00857482">
            <w:r w:rsidRPr="005D358A">
              <w:rPr>
                <w:rFonts w:cs="Times New Roman"/>
                <w:noProof/>
                <w:szCs w:val="20"/>
                <w:lang w:eastAsia="zh-CN"/>
              </w:rPr>
              <w:drawing>
                <wp:inline distT="0" distB="0" distL="0" distR="0" wp14:anchorId="195DCCDD" wp14:editId="3E890823">
                  <wp:extent cx="2186354" cy="781681"/>
                  <wp:effectExtent l="0" t="0" r="444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a:extLst>
                              <a:ext uri="{28A0092B-C50C-407E-A947-70E740481C1C}">
                                <a14:useLocalDpi xmlns:a14="http://schemas.microsoft.com/office/drawing/2010/main" val="0"/>
                              </a:ext>
                            </a:extLst>
                          </a:blip>
                          <a:srcRect r="9195"/>
                          <a:stretch/>
                        </pic:blipFill>
                        <pic:spPr bwMode="auto">
                          <a:xfrm>
                            <a:off x="0" y="0"/>
                            <a:ext cx="2279513" cy="8149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 w:type="dxa"/>
            <w:vAlign w:val="center"/>
          </w:tcPr>
          <w:p w14:paraId="421C67FD" w14:textId="77777777" w:rsidR="00FE0190" w:rsidRPr="005D358A" w:rsidRDefault="00FE0190" w:rsidP="00857482">
            <w:r w:rsidRPr="005D358A">
              <w:t>.</w:t>
            </w:r>
          </w:p>
        </w:tc>
      </w:tr>
    </w:tbl>
    <w:p w14:paraId="3D631EC1" w14:textId="77777777" w:rsidR="00F7456E" w:rsidRPr="005D358A" w:rsidRDefault="00F7456E" w:rsidP="00FE0190">
      <w:pPr>
        <w:pStyle w:val="SingleTxtG"/>
      </w:pPr>
      <w:r w:rsidRPr="005D358A">
        <w:t>Коэффициент относительного ослабления видимости Q определяется</w:t>
      </w:r>
      <w:r w:rsidR="00FE0190" w:rsidRPr="005D358A">
        <w:t xml:space="preserve"> </w:t>
      </w:r>
      <w:r w:rsidRPr="005D358A">
        <w:t>следующим образом:</w:t>
      </w:r>
    </w:p>
    <w:p w14:paraId="1E9F9447" w14:textId="77777777" w:rsidR="00F7456E" w:rsidRPr="005D358A" w:rsidRDefault="00F7456E" w:rsidP="00FE0190">
      <w:pPr>
        <w:pStyle w:val="af6"/>
        <w:spacing w:after="120"/>
        <w:ind w:left="1134" w:right="1134"/>
        <w:jc w:val="center"/>
        <w:rPr>
          <w:lang w:val="ru-RU"/>
        </w:rPr>
      </w:pPr>
      <m:oMath>
        <m:r>
          <w:rPr>
            <w:rFonts w:ascii="Cambria Math" w:hAnsi="Cambria Math"/>
          </w:rPr>
          <m:t>Q</m:t>
        </m:r>
        <m:r>
          <m:rPr>
            <m:sty m:val="p"/>
          </m:rPr>
          <w:rPr>
            <w:rFonts w:ascii="Cambria Math" w:hAnsi="Cambria Math"/>
            <w:lang w:val="ru-RU"/>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sign</m:t>
                </m:r>
              </m:sub>
            </m:sSub>
          </m:num>
          <m:den>
            <m:sSub>
              <m:sSubPr>
                <m:ctrlPr>
                  <w:rPr>
                    <w:rFonts w:ascii="Cambria Math" w:hAnsi="Cambria Math"/>
                  </w:rPr>
                </m:ctrlPr>
              </m:sSubPr>
              <m:e>
                <m:r>
                  <w:rPr>
                    <w:rFonts w:ascii="Cambria Math" w:hAnsi="Cambria Math"/>
                  </w:rPr>
                  <m:t>T</m:t>
                </m:r>
              </m:e>
              <m:sub>
                <m:r>
                  <w:rPr>
                    <w:rFonts w:ascii="Cambria Math" w:hAnsi="Cambria Math"/>
                  </w:rPr>
                  <m:t>v</m:t>
                </m:r>
              </m:sub>
            </m:sSub>
          </m:den>
        </m:f>
      </m:oMath>
      <w:r w:rsidR="00FE0190" w:rsidRPr="005D358A">
        <w:rPr>
          <w:lang w:val="ru-RU"/>
        </w:rPr>
        <w:t xml:space="preserve"> ,</w:t>
      </w:r>
    </w:p>
    <w:p w14:paraId="6B082A2D" w14:textId="77777777" w:rsidR="00F7456E" w:rsidRPr="005D358A" w:rsidRDefault="00F7456E" w:rsidP="00FE0190">
      <w:pPr>
        <w:pStyle w:val="SingleTxtG"/>
        <w:tabs>
          <w:tab w:val="left" w:pos="1985"/>
          <w:tab w:val="left" w:pos="2268"/>
        </w:tabs>
        <w:ind w:left="2268" w:hanging="1134"/>
      </w:pPr>
      <w:r w:rsidRPr="005D358A">
        <w:t>где:</w:t>
      </w:r>
    </w:p>
    <w:p w14:paraId="3346FE01" w14:textId="77777777" w:rsidR="00F7456E" w:rsidRPr="005D358A" w:rsidRDefault="0043229F" w:rsidP="00FE0190">
      <w:pPr>
        <w:pStyle w:val="SingleTxtG"/>
        <w:tabs>
          <w:tab w:val="left" w:pos="1985"/>
          <w:tab w:val="left" w:pos="2268"/>
        </w:tabs>
        <w:ind w:left="2268" w:hanging="1134"/>
      </w:pPr>
      <w:r>
        <w:rPr>
          <w:rFonts w:eastAsia="Meiryo"/>
          <w:position w:val="-1"/>
          <w:lang w:val="en-US"/>
        </w:rPr>
        <w:t>T</w:t>
      </w:r>
      <w:r w:rsidR="00F7456E" w:rsidRPr="005D358A">
        <w:rPr>
          <w:position w:val="-2"/>
          <w:vertAlign w:val="subscript"/>
        </w:rPr>
        <w:t>v</w:t>
      </w:r>
      <w:r w:rsidR="00F7456E" w:rsidRPr="005D358A">
        <w:rPr>
          <w:position w:val="-2"/>
        </w:rPr>
        <w:t xml:space="preserve"> </w:t>
      </w:r>
      <w:r w:rsidR="00F7456E" w:rsidRPr="005D358A">
        <w:rPr>
          <w:position w:val="-2"/>
        </w:rPr>
        <w:tab/>
      </w:r>
      <w:r w:rsidR="00F7456E" w:rsidRPr="005D358A">
        <w:t>–</w:t>
      </w:r>
      <w:r w:rsidR="00F7456E" w:rsidRPr="005D358A">
        <w:tab/>
        <w:t>коэффициент пропускания света смотрового козырька в случае стандартного источника света D65;</w:t>
      </w:r>
    </w:p>
    <w:p w14:paraId="458B375E" w14:textId="77777777" w:rsidR="00F7456E" w:rsidRPr="005D358A" w:rsidRDefault="0043229F" w:rsidP="00FE0190">
      <w:pPr>
        <w:pStyle w:val="SingleTxtG"/>
        <w:tabs>
          <w:tab w:val="left" w:pos="1985"/>
          <w:tab w:val="left" w:pos="2268"/>
        </w:tabs>
        <w:ind w:left="2268" w:hanging="1134"/>
      </w:pPr>
      <w:r>
        <w:rPr>
          <w:rFonts w:eastAsia="Meiryo"/>
          <w:position w:val="-1"/>
          <w:lang w:val="en-US"/>
        </w:rPr>
        <w:t>T</w:t>
      </w:r>
      <w:proofErr w:type="spellStart"/>
      <w:r w:rsidR="00F7456E" w:rsidRPr="005D358A">
        <w:rPr>
          <w:position w:val="-2"/>
          <w:vertAlign w:val="subscript"/>
        </w:rPr>
        <w:t>sign</w:t>
      </w:r>
      <w:proofErr w:type="spellEnd"/>
      <w:r w:rsidR="00F7456E" w:rsidRPr="005D358A">
        <w:rPr>
          <w:position w:val="-2"/>
        </w:rPr>
        <w:tab/>
      </w:r>
      <w:r w:rsidR="00F7456E" w:rsidRPr="005D358A">
        <w:t>–</w:t>
      </w:r>
      <w:r w:rsidR="00F7456E" w:rsidRPr="005D358A">
        <w:tab/>
        <w:t>коэффициент пропускания света смотрового козырька в случае спектрального распределения силы света дорожного светового сигнала; он определяется по следующей формуле:</w:t>
      </w:r>
    </w:p>
    <w:p w14:paraId="08D7E42C" w14:textId="77777777" w:rsidR="00F7456E" w:rsidRPr="005D358A" w:rsidRDefault="00F7456E" w:rsidP="00FE0190">
      <w:pPr>
        <w:pStyle w:val="af6"/>
        <w:tabs>
          <w:tab w:val="left" w:pos="1985"/>
          <w:tab w:val="left" w:pos="2268"/>
        </w:tabs>
        <w:spacing w:after="120"/>
        <w:ind w:left="2268" w:right="1134" w:hanging="1134"/>
        <w:jc w:val="both"/>
        <w:rPr>
          <w:lang w:val="ru-RU"/>
        </w:rPr>
      </w:pPr>
      <w:r w:rsidRPr="005D358A">
        <w:rPr>
          <w:lang w:val="ru-RU"/>
        </w:rPr>
        <w:t>где:</w:t>
      </w:r>
    </w:p>
    <w:p w14:paraId="5D592959" w14:textId="77777777" w:rsidR="00F7456E" w:rsidRPr="005D358A" w:rsidRDefault="00F7456E" w:rsidP="00FE0190">
      <w:pPr>
        <w:pStyle w:val="SingleTxtG"/>
        <w:tabs>
          <w:tab w:val="left" w:pos="1985"/>
          <w:tab w:val="left" w:pos="2268"/>
        </w:tabs>
        <w:ind w:left="2268" w:hanging="1134"/>
      </w:pPr>
      <w:r w:rsidRPr="005D358A">
        <w:rPr>
          <w:rFonts w:eastAsia="Courier New"/>
          <w:position w:val="1"/>
        </w:rPr>
        <w:t>S</w:t>
      </w:r>
      <w:proofErr w:type="spellStart"/>
      <w:r w:rsidRPr="005D358A">
        <w:rPr>
          <w:rFonts w:eastAsia="Courier New"/>
          <w:vertAlign w:val="subscript"/>
        </w:rPr>
        <w:t>A</w:t>
      </w:r>
      <w:r w:rsidRPr="005D358A">
        <w:rPr>
          <w:rFonts w:eastAsia="Meiryo"/>
          <w:vertAlign w:val="subscript"/>
        </w:rPr>
        <w:t>λ</w:t>
      </w:r>
      <w:proofErr w:type="spellEnd"/>
      <w:r w:rsidRPr="005D358A">
        <w:rPr>
          <w:rFonts w:eastAsia="Meiryo"/>
        </w:rPr>
        <w:t xml:space="preserve"> </w:t>
      </w:r>
      <w:r w:rsidRPr="005D358A">
        <w:rPr>
          <w:rFonts w:eastAsia="Meiryo"/>
          <w:position w:val="3"/>
        </w:rPr>
        <w:t xml:space="preserve">(λ) </w:t>
      </w:r>
      <w:r w:rsidRPr="005D358A">
        <w:rPr>
          <w:rFonts w:eastAsia="Meiryo"/>
          <w:position w:val="3"/>
        </w:rPr>
        <w:tab/>
      </w:r>
      <w:r w:rsidRPr="005D358A">
        <w:t>–</w:t>
      </w:r>
      <w:r w:rsidRPr="005D358A">
        <w:tab/>
        <w:t xml:space="preserve">спектральное распределение излучения стандартного источника света А </w:t>
      </w:r>
      <w:proofErr w:type="spellStart"/>
      <w:r w:rsidRPr="005D358A">
        <w:t>МКО</w:t>
      </w:r>
      <w:proofErr w:type="spellEnd"/>
      <w:r w:rsidRPr="005D358A">
        <w:t xml:space="preserve"> (или источника света 3200 К для синего светового сигнала). См.</w:t>
      </w:r>
      <w:r w:rsidR="00FE0190" w:rsidRPr="005D358A">
        <w:t> </w:t>
      </w:r>
      <w:r w:rsidRPr="005D358A">
        <w:t>ИСО/</w:t>
      </w:r>
      <w:proofErr w:type="spellStart"/>
      <w:r w:rsidRPr="005D358A">
        <w:t>МКО</w:t>
      </w:r>
      <w:proofErr w:type="spellEnd"/>
      <w:r w:rsidR="00FE0190" w:rsidRPr="005D358A">
        <w:t> </w:t>
      </w:r>
      <w:r w:rsidRPr="005D358A">
        <w:t xml:space="preserve">10526 «Стандартные колориметрические источники света </w:t>
      </w:r>
      <w:proofErr w:type="spellStart"/>
      <w:r w:rsidRPr="005D358A">
        <w:t>МКО</w:t>
      </w:r>
      <w:proofErr w:type="spellEnd"/>
      <w:r w:rsidRPr="005D358A">
        <w:t>»;</w:t>
      </w:r>
    </w:p>
    <w:p w14:paraId="40943278" w14:textId="77777777" w:rsidR="00F7456E" w:rsidRPr="005D358A" w:rsidRDefault="00F7456E" w:rsidP="00FE0190">
      <w:pPr>
        <w:pStyle w:val="SingleTxtG"/>
        <w:tabs>
          <w:tab w:val="left" w:pos="1985"/>
          <w:tab w:val="left" w:pos="2268"/>
        </w:tabs>
        <w:ind w:left="2268" w:hanging="1134"/>
      </w:pPr>
      <w:r w:rsidRPr="005D358A">
        <w:rPr>
          <w:rFonts w:eastAsia="Courier New"/>
          <w:position w:val="1"/>
        </w:rPr>
        <w:t>S</w:t>
      </w:r>
      <w:r w:rsidRPr="005D358A">
        <w:rPr>
          <w:rFonts w:eastAsia="Courier New"/>
          <w:vertAlign w:val="subscript"/>
        </w:rPr>
        <w:t>D65</w:t>
      </w:r>
      <w:r w:rsidRPr="005D358A">
        <w:rPr>
          <w:rFonts w:eastAsia="Meiryo"/>
          <w:vertAlign w:val="subscript"/>
        </w:rPr>
        <w:t>λ</w:t>
      </w:r>
      <w:r w:rsidRPr="005D358A">
        <w:rPr>
          <w:rFonts w:eastAsia="Meiryo"/>
        </w:rPr>
        <w:t xml:space="preserve"> </w:t>
      </w:r>
      <w:r w:rsidRPr="005D358A">
        <w:rPr>
          <w:rFonts w:eastAsia="Meiryo"/>
          <w:position w:val="3"/>
        </w:rPr>
        <w:t xml:space="preserve">(λ) </w:t>
      </w:r>
      <w:r w:rsidRPr="005D358A">
        <w:rPr>
          <w:rFonts w:eastAsia="Meiryo"/>
          <w:position w:val="3"/>
        </w:rPr>
        <w:tab/>
      </w:r>
      <w:r w:rsidRPr="005D358A">
        <w:t>–</w:t>
      </w:r>
      <w:r w:rsidRPr="005D358A">
        <w:tab/>
        <w:t>спектральное распределение измерения стандартного источника света D65. См: ИСО/</w:t>
      </w:r>
      <w:proofErr w:type="spellStart"/>
      <w:r w:rsidRPr="005D358A">
        <w:t>МКО</w:t>
      </w:r>
      <w:proofErr w:type="spellEnd"/>
      <w:r w:rsidRPr="005D358A">
        <w:t xml:space="preserve"> 10526 «Стандартные колориметрические источники света </w:t>
      </w:r>
      <w:proofErr w:type="spellStart"/>
      <w:r w:rsidRPr="005D358A">
        <w:t>МКО</w:t>
      </w:r>
      <w:proofErr w:type="spellEnd"/>
      <w:r w:rsidRPr="005D358A">
        <w:t>»;</w:t>
      </w:r>
    </w:p>
    <w:p w14:paraId="1060F818" w14:textId="77777777" w:rsidR="00F7456E" w:rsidRPr="005D358A" w:rsidRDefault="00F7456E" w:rsidP="00FE0190">
      <w:pPr>
        <w:pStyle w:val="SingleTxtG"/>
        <w:tabs>
          <w:tab w:val="left" w:pos="1985"/>
          <w:tab w:val="left" w:pos="2268"/>
        </w:tabs>
        <w:ind w:left="2268" w:hanging="1134"/>
        <w:rPr>
          <w:rFonts w:eastAsia="Meiryo"/>
        </w:rPr>
      </w:pPr>
      <w:r w:rsidRPr="005D358A">
        <w:rPr>
          <w:rFonts w:eastAsia="Courier New"/>
        </w:rPr>
        <w:t>V</w:t>
      </w:r>
      <w:r w:rsidRPr="005D358A">
        <w:rPr>
          <w:rFonts w:eastAsia="Meiryo"/>
        </w:rPr>
        <w:t>(λ)</w:t>
      </w:r>
      <w:r w:rsidRPr="005D358A">
        <w:rPr>
          <w:rFonts w:eastAsia="Meiryo"/>
        </w:rPr>
        <w:tab/>
      </w:r>
      <w:r w:rsidRPr="005D358A">
        <w:t>–</w:t>
      </w:r>
      <w:r w:rsidRPr="005D358A">
        <w:tab/>
        <w:t>коэффициент спектральной видимости при естественном освещении. См.</w:t>
      </w:r>
      <w:r w:rsidR="00FE0190" w:rsidRPr="005D358A">
        <w:t> </w:t>
      </w:r>
      <w:r w:rsidRPr="005D358A">
        <w:t>ИСО/</w:t>
      </w:r>
      <w:proofErr w:type="spellStart"/>
      <w:r w:rsidRPr="005D358A">
        <w:t>МКО</w:t>
      </w:r>
      <w:proofErr w:type="spellEnd"/>
      <w:r w:rsidR="00FE0190" w:rsidRPr="005D358A">
        <w:t> </w:t>
      </w:r>
      <w:r w:rsidRPr="005D358A">
        <w:t xml:space="preserve">10527 «Стандартный колориметрический наблюдатель </w:t>
      </w:r>
      <w:proofErr w:type="spellStart"/>
      <w:r w:rsidRPr="005D358A">
        <w:t>МКО</w:t>
      </w:r>
      <w:proofErr w:type="spellEnd"/>
      <w:r w:rsidRPr="005D358A">
        <w:t>»;</w:t>
      </w:r>
    </w:p>
    <w:p w14:paraId="731A63AB" w14:textId="77777777" w:rsidR="00F7456E" w:rsidRPr="005D358A" w:rsidRDefault="0043229F" w:rsidP="00FE0190">
      <w:pPr>
        <w:tabs>
          <w:tab w:val="left" w:pos="1985"/>
          <w:tab w:val="left" w:pos="2268"/>
        </w:tabs>
        <w:spacing w:after="120"/>
        <w:ind w:left="2268" w:right="1134" w:hanging="1134"/>
        <w:jc w:val="both"/>
        <w:rPr>
          <w:rFonts w:eastAsia="Meiryo" w:cs="Times New Roman"/>
          <w:szCs w:val="20"/>
        </w:rPr>
      </w:pPr>
      <w:r>
        <w:rPr>
          <w:rFonts w:eastAsia="Meiryo" w:cs="Times New Roman"/>
          <w:position w:val="-1"/>
          <w:szCs w:val="20"/>
          <w:lang w:val="en-US"/>
        </w:rPr>
        <w:t>T</w:t>
      </w:r>
      <w:r w:rsidR="00F7456E" w:rsidRPr="005D358A">
        <w:rPr>
          <w:rFonts w:eastAsia="Courier New" w:cs="Times New Roman"/>
          <w:position w:val="-2"/>
          <w:szCs w:val="20"/>
          <w:vertAlign w:val="subscript"/>
        </w:rPr>
        <w:t>S</w:t>
      </w:r>
      <w:r w:rsidR="00F7456E" w:rsidRPr="005D358A">
        <w:rPr>
          <w:rFonts w:eastAsia="Courier New" w:cs="Times New Roman"/>
          <w:position w:val="-2"/>
          <w:szCs w:val="20"/>
        </w:rPr>
        <w:t xml:space="preserve"> </w:t>
      </w:r>
      <w:r w:rsidR="00F7456E" w:rsidRPr="005D358A">
        <w:rPr>
          <w:rFonts w:eastAsia="Meiryo" w:cs="Times New Roman"/>
          <w:szCs w:val="20"/>
        </w:rPr>
        <w:t>(λ)</w:t>
      </w:r>
      <w:r w:rsidR="00F7456E" w:rsidRPr="005D358A">
        <w:rPr>
          <w:rFonts w:eastAsia="Meiryo" w:cs="Times New Roman"/>
          <w:szCs w:val="20"/>
        </w:rPr>
        <w:tab/>
      </w:r>
      <w:r w:rsidR="00F7456E" w:rsidRPr="005D358A">
        <w:rPr>
          <w:rFonts w:cs="Times New Roman"/>
          <w:szCs w:val="20"/>
        </w:rPr>
        <w:t>–</w:t>
      </w:r>
      <w:r w:rsidR="00F7456E" w:rsidRPr="005D358A">
        <w:rPr>
          <w:rFonts w:cs="Times New Roman"/>
          <w:szCs w:val="20"/>
        </w:rPr>
        <w:tab/>
        <w:t>спектральный коэффициент пропускания линз дорожных световых сигналов;</w:t>
      </w:r>
    </w:p>
    <w:p w14:paraId="566E84BD" w14:textId="77777777" w:rsidR="00F7456E" w:rsidRPr="005D358A" w:rsidRDefault="0043229F" w:rsidP="00FE0190">
      <w:pPr>
        <w:tabs>
          <w:tab w:val="left" w:pos="1985"/>
          <w:tab w:val="left" w:pos="2268"/>
        </w:tabs>
        <w:spacing w:after="120"/>
        <w:ind w:left="2268" w:right="1134" w:hanging="1134"/>
        <w:jc w:val="both"/>
        <w:rPr>
          <w:rFonts w:cs="Times New Roman"/>
          <w:szCs w:val="20"/>
        </w:rPr>
      </w:pPr>
      <w:r>
        <w:rPr>
          <w:rFonts w:eastAsia="Meiryo" w:cs="Times New Roman"/>
          <w:position w:val="-1"/>
          <w:szCs w:val="20"/>
          <w:lang w:val="en-US"/>
        </w:rPr>
        <w:t>T</w:t>
      </w:r>
      <w:r w:rsidR="00F7456E" w:rsidRPr="005D358A">
        <w:rPr>
          <w:rFonts w:eastAsia="Courier New" w:cs="Times New Roman"/>
          <w:position w:val="-2"/>
          <w:szCs w:val="20"/>
          <w:vertAlign w:val="subscript"/>
        </w:rPr>
        <w:t>V</w:t>
      </w:r>
      <w:r w:rsidR="00F7456E" w:rsidRPr="005D358A">
        <w:rPr>
          <w:rFonts w:eastAsia="Courier New" w:cs="Times New Roman"/>
          <w:position w:val="-2"/>
          <w:szCs w:val="20"/>
        </w:rPr>
        <w:t xml:space="preserve"> </w:t>
      </w:r>
      <w:r w:rsidR="00F7456E" w:rsidRPr="005D358A">
        <w:rPr>
          <w:rFonts w:eastAsia="Meiryo" w:cs="Times New Roman"/>
          <w:szCs w:val="20"/>
        </w:rPr>
        <w:t>(λ)</w:t>
      </w:r>
      <w:r w:rsidR="00F7456E" w:rsidRPr="005D358A">
        <w:rPr>
          <w:rFonts w:eastAsia="Meiryo" w:cs="Times New Roman"/>
          <w:szCs w:val="20"/>
        </w:rPr>
        <w:tab/>
      </w:r>
      <w:r w:rsidR="00F7456E" w:rsidRPr="005D358A">
        <w:rPr>
          <w:rFonts w:cs="Times New Roman"/>
          <w:szCs w:val="20"/>
        </w:rPr>
        <w:t>–</w:t>
      </w:r>
      <w:r w:rsidR="00F7456E" w:rsidRPr="005D358A">
        <w:rPr>
          <w:rFonts w:cs="Times New Roman"/>
          <w:szCs w:val="20"/>
        </w:rPr>
        <w:tab/>
        <w:t>спектральный коэффициент пропускания смотрового козырька.</w:t>
      </w:r>
      <w:r w:rsidR="00B159BB" w:rsidRPr="005D358A">
        <w:rPr>
          <w:rFonts w:cs="Times New Roman"/>
          <w:szCs w:val="20"/>
        </w:rPr>
        <w:t xml:space="preserve"> </w:t>
      </w:r>
      <w:r w:rsidR="00F7456E" w:rsidRPr="005D358A">
        <w:rPr>
          <w:rFonts w:cs="Times New Roman"/>
          <w:szCs w:val="20"/>
        </w:rPr>
        <w:tab/>
        <w:t xml:space="preserve">Спектральное значение в результате спектрального распределения </w:t>
      </w:r>
      <w:r w:rsidR="00F7456E" w:rsidRPr="005D358A">
        <w:rPr>
          <w:rFonts w:eastAsia="Meiryo" w:cs="Times New Roman"/>
          <w:szCs w:val="20"/>
        </w:rPr>
        <w:t>(</w:t>
      </w:r>
      <w:r w:rsidR="00F7456E" w:rsidRPr="005D358A">
        <w:rPr>
          <w:rFonts w:eastAsia="Courier New" w:cs="Times New Roman"/>
          <w:position w:val="-1"/>
          <w:szCs w:val="20"/>
        </w:rPr>
        <w:t>S</w:t>
      </w:r>
      <w:r w:rsidR="00F7456E" w:rsidRPr="005D358A">
        <w:rPr>
          <w:rFonts w:eastAsia="Courier New" w:cs="Times New Roman"/>
          <w:position w:val="-2"/>
          <w:szCs w:val="20"/>
          <w:vertAlign w:val="subscript"/>
        </w:rPr>
        <w:t>A</w:t>
      </w:r>
      <w:r w:rsidR="00F7456E" w:rsidRPr="005D358A">
        <w:rPr>
          <w:vertAlign w:val="subscript"/>
        </w:rPr>
        <w:t>λ</w:t>
      </w:r>
      <w:r w:rsidR="00FE0190" w:rsidRPr="005D358A">
        <w:rPr>
          <w:rFonts w:eastAsia="Meiryo" w:cs="Times New Roman"/>
          <w:position w:val="-2"/>
          <w:szCs w:val="20"/>
        </w:rPr>
        <w:t> </w:t>
      </w:r>
      <w:r w:rsidR="00F7456E" w:rsidRPr="005D358A">
        <w:rPr>
          <w:rFonts w:eastAsia="Meiryo" w:cs="Times New Roman"/>
          <w:szCs w:val="20"/>
        </w:rPr>
        <w:t>(λ)</w:t>
      </w:r>
      <w:r w:rsidR="00FE0190" w:rsidRPr="005D358A">
        <w:rPr>
          <w:rFonts w:eastAsia="Meiryo" w:cs="Times New Roman"/>
          <w:szCs w:val="20"/>
        </w:rPr>
        <w:t> </w:t>
      </w:r>
      <w:r w:rsidR="00F7456E" w:rsidRPr="005D358A">
        <w:rPr>
          <w:rFonts w:ascii="Cambria Math" w:eastAsia="Meiryo" w:hAnsi="Cambria Math" w:cs="Cambria Math"/>
          <w:szCs w:val="20"/>
        </w:rPr>
        <w:t>⋅</w:t>
      </w:r>
      <w:r w:rsidR="00FE0190" w:rsidRPr="005D358A">
        <w:rPr>
          <w:rFonts w:eastAsia="Meiryo" w:cs="Times New Roman"/>
          <w:szCs w:val="20"/>
        </w:rPr>
        <w:t> </w:t>
      </w:r>
      <w:r w:rsidR="00F7456E" w:rsidRPr="005D358A">
        <w:rPr>
          <w:rFonts w:eastAsia="Courier New" w:cs="Times New Roman"/>
          <w:position w:val="-1"/>
          <w:szCs w:val="20"/>
        </w:rPr>
        <w:t>S</w:t>
      </w:r>
      <w:r w:rsidR="00F7456E" w:rsidRPr="005D358A">
        <w:rPr>
          <w:rFonts w:eastAsia="Courier New" w:cs="Times New Roman"/>
          <w:position w:val="-2"/>
          <w:szCs w:val="20"/>
          <w:vertAlign w:val="subscript"/>
        </w:rPr>
        <w:t>D65</w:t>
      </w:r>
      <w:r w:rsidR="00F7456E" w:rsidRPr="005D358A">
        <w:rPr>
          <w:rFonts w:eastAsia="Meiryo" w:cs="Times New Roman"/>
          <w:position w:val="-2"/>
          <w:szCs w:val="20"/>
          <w:vertAlign w:val="subscript"/>
        </w:rPr>
        <w:t>λ</w:t>
      </w:r>
      <w:r w:rsidR="00F7456E" w:rsidRPr="005D358A">
        <w:rPr>
          <w:rFonts w:eastAsia="Meiryo" w:cs="Times New Roman"/>
          <w:position w:val="-2"/>
          <w:szCs w:val="20"/>
        </w:rPr>
        <w:t xml:space="preserve"> </w:t>
      </w:r>
      <w:r w:rsidR="00F7456E" w:rsidRPr="005D358A">
        <w:rPr>
          <w:rFonts w:eastAsia="Meiryo" w:cs="Times New Roman"/>
          <w:szCs w:val="20"/>
        </w:rPr>
        <w:t>(λ))</w:t>
      </w:r>
      <w:r w:rsidR="00F7456E" w:rsidRPr="005D358A">
        <w:rPr>
          <w:rFonts w:cs="Times New Roman"/>
          <w:szCs w:val="20"/>
        </w:rPr>
        <w:t xml:space="preserve"> источника света, коэффициент спектральной видимости глаза </w:t>
      </w:r>
      <w:r w:rsidR="00F7456E" w:rsidRPr="005D358A">
        <w:rPr>
          <w:rFonts w:eastAsia="Courier New" w:cs="Times New Roman"/>
          <w:szCs w:val="20"/>
        </w:rPr>
        <w:t>V</w:t>
      </w:r>
      <w:r w:rsidR="00F7456E" w:rsidRPr="005D358A">
        <w:rPr>
          <w:rFonts w:eastAsia="Meiryo" w:cs="Times New Roman"/>
          <w:szCs w:val="20"/>
        </w:rPr>
        <w:t xml:space="preserve">(λ) </w:t>
      </w:r>
      <w:r w:rsidR="00F7456E" w:rsidRPr="005D358A">
        <w:rPr>
          <w:rFonts w:cs="Times New Roman"/>
          <w:szCs w:val="20"/>
        </w:rPr>
        <w:t xml:space="preserve">и спектральный коэффициент пропускания </w:t>
      </w:r>
      <w:r>
        <w:rPr>
          <w:rFonts w:eastAsia="Meiryo" w:cs="Times New Roman"/>
          <w:position w:val="-1"/>
          <w:szCs w:val="20"/>
          <w:lang w:val="en-US"/>
        </w:rPr>
        <w:t>T</w:t>
      </w:r>
      <w:r w:rsidR="00F7456E" w:rsidRPr="005D358A">
        <w:rPr>
          <w:rFonts w:eastAsia="Courier New" w:cs="Times New Roman"/>
          <w:position w:val="-2"/>
          <w:szCs w:val="20"/>
          <w:vertAlign w:val="subscript"/>
        </w:rPr>
        <w:t xml:space="preserve">S </w:t>
      </w:r>
      <w:r w:rsidR="00F7456E" w:rsidRPr="005D358A">
        <w:rPr>
          <w:rFonts w:eastAsia="Meiryo" w:cs="Times New Roman"/>
          <w:szCs w:val="20"/>
        </w:rPr>
        <w:t xml:space="preserve">(λ) </w:t>
      </w:r>
      <w:r w:rsidR="00F7456E" w:rsidRPr="005D358A">
        <w:rPr>
          <w:rFonts w:cs="Times New Roman"/>
          <w:szCs w:val="20"/>
        </w:rPr>
        <w:t>рассеивателей дорожных световых сигналов приведены в приложении В.</w:t>
      </w:r>
    </w:p>
    <w:p w14:paraId="68E73CF8" w14:textId="77777777" w:rsidR="00857482" w:rsidRPr="005D358A" w:rsidRDefault="00857482">
      <w:pPr>
        <w:suppressAutoHyphens w:val="0"/>
        <w:spacing w:line="240" w:lineRule="auto"/>
        <w:rPr>
          <w:rFonts w:eastAsia="Courier New" w:cs="Times New Roman"/>
          <w:b/>
          <w:sz w:val="28"/>
          <w:szCs w:val="20"/>
          <w:lang w:eastAsia="ru-RU"/>
        </w:rPr>
      </w:pPr>
      <w:r w:rsidRPr="005D358A">
        <w:rPr>
          <w:rFonts w:eastAsia="Courier New"/>
        </w:rPr>
        <w:br w:type="page"/>
      </w:r>
    </w:p>
    <w:p w14:paraId="0A1AEF08" w14:textId="77777777" w:rsidR="00F7456E" w:rsidRPr="005D358A" w:rsidRDefault="00F7456E" w:rsidP="00F7456E">
      <w:pPr>
        <w:pStyle w:val="HChG"/>
        <w:rPr>
          <w:rFonts w:eastAsia="Courier New"/>
        </w:rPr>
      </w:pPr>
      <w:r w:rsidRPr="005D358A">
        <w:rPr>
          <w:rFonts w:eastAsia="Courier New"/>
        </w:rPr>
        <w:lastRenderedPageBreak/>
        <w:t>Приложение 14</w:t>
      </w:r>
    </w:p>
    <w:p w14:paraId="4650BFD3" w14:textId="77777777" w:rsidR="00F7456E" w:rsidRPr="005D358A" w:rsidRDefault="00F7456E" w:rsidP="00857482">
      <w:pPr>
        <w:pStyle w:val="HChG"/>
        <w:rPr>
          <w:rFonts w:eastAsia="Courier New"/>
        </w:rPr>
      </w:pPr>
      <w:r w:rsidRPr="005D358A">
        <w:rPr>
          <w:rFonts w:eastAsia="Courier New"/>
        </w:rPr>
        <w:tab/>
      </w:r>
      <w:r w:rsidR="00857482" w:rsidRPr="005D358A">
        <w:rPr>
          <w:rFonts w:eastAsia="Courier New"/>
        </w:rPr>
        <w:tab/>
      </w:r>
      <w:r w:rsidR="00857482" w:rsidRPr="005D358A">
        <w:rPr>
          <w:rFonts w:eastAsia="Courier New"/>
        </w:rPr>
        <w:tab/>
      </w:r>
      <w:r w:rsidRPr="005D358A">
        <w:rPr>
          <w:rFonts w:eastAsia="Courier New"/>
        </w:rPr>
        <w:t xml:space="preserve">Результаты распределения энергии стандартного источника света D65, указанные в </w:t>
      </w:r>
      <w:proofErr w:type="spellStart"/>
      <w:r w:rsidRPr="005D358A">
        <w:rPr>
          <w:rFonts w:eastAsia="Courier New"/>
        </w:rPr>
        <w:t>ISO</w:t>
      </w:r>
      <w:proofErr w:type="spellEnd"/>
      <w:r w:rsidRPr="005D358A">
        <w:rPr>
          <w:rFonts w:eastAsia="Courier New"/>
        </w:rPr>
        <w:t xml:space="preserve"> 11664-2, а также коэффициент спектральной видимости среднего человеческого глаза при естественном освещении, как</w:t>
      </w:r>
      <w:r w:rsidR="00857482" w:rsidRPr="005D358A">
        <w:rPr>
          <w:rFonts w:eastAsia="Courier New"/>
        </w:rPr>
        <w:t> </w:t>
      </w:r>
      <w:r w:rsidRPr="005D358A">
        <w:rPr>
          <w:rFonts w:eastAsia="Courier New"/>
        </w:rPr>
        <w:t xml:space="preserve">указано в </w:t>
      </w:r>
      <w:proofErr w:type="spellStart"/>
      <w:r w:rsidRPr="005D358A">
        <w:rPr>
          <w:rFonts w:eastAsia="Courier New"/>
        </w:rPr>
        <w:t>ISO</w:t>
      </w:r>
      <w:proofErr w:type="spellEnd"/>
      <w:r w:rsidRPr="005D358A">
        <w:rPr>
          <w:rFonts w:eastAsia="Courier New"/>
        </w:rPr>
        <w:t xml:space="preserve"> 11664-1</w:t>
      </w:r>
    </w:p>
    <w:p w14:paraId="22DBEB27" w14:textId="77777777" w:rsidR="00F7456E" w:rsidRPr="005D358A" w:rsidRDefault="00857482" w:rsidP="00857482">
      <w:pPr>
        <w:pStyle w:val="H23G"/>
        <w:rPr>
          <w:rFonts w:eastAsia="Courier New"/>
        </w:rPr>
      </w:pPr>
      <w:r w:rsidRPr="005D358A">
        <w:rPr>
          <w:rFonts w:eastAsia="Courier New"/>
          <w:b w:val="0"/>
        </w:rPr>
        <w:tab/>
      </w:r>
      <w:r w:rsidRPr="005D358A">
        <w:rPr>
          <w:rFonts w:eastAsia="Courier New"/>
          <w:b w:val="0"/>
        </w:rPr>
        <w:tab/>
        <w:t>Та</w:t>
      </w:r>
      <w:r w:rsidR="00F7456E" w:rsidRPr="005D358A">
        <w:rPr>
          <w:rFonts w:eastAsia="Courier New"/>
          <w:b w:val="0"/>
        </w:rPr>
        <w:t>блица D.1</w:t>
      </w:r>
      <w:r w:rsidRPr="005D358A">
        <w:rPr>
          <w:rFonts w:eastAsia="Courier New"/>
          <w:b w:val="0"/>
        </w:rPr>
        <w:br/>
      </w:r>
      <w:r w:rsidR="00F7456E" w:rsidRPr="005D358A">
        <w:rPr>
          <w:rFonts w:eastAsia="Courier New"/>
        </w:rPr>
        <w:t xml:space="preserve">Результаты распределения энергии стандартного источника света D65, </w:t>
      </w:r>
      <w:r w:rsidR="00361207" w:rsidRPr="005D358A">
        <w:rPr>
          <w:rFonts w:eastAsia="Courier New"/>
        </w:rPr>
        <w:br/>
      </w:r>
      <w:r w:rsidR="00F7456E" w:rsidRPr="005D358A">
        <w:rPr>
          <w:rFonts w:eastAsia="Courier New"/>
        </w:rPr>
        <w:t>a также коэффициент спектральной видимости среднего человеческого глаза при</w:t>
      </w:r>
      <w:r w:rsidR="00361207" w:rsidRPr="005D358A">
        <w:rPr>
          <w:rFonts w:eastAsia="Courier New"/>
        </w:rPr>
        <w:t> </w:t>
      </w:r>
      <w:r w:rsidR="00F7456E" w:rsidRPr="005D358A">
        <w:rPr>
          <w:rFonts w:eastAsia="Courier New"/>
        </w:rPr>
        <w:t>естественном освещении</w:t>
      </w:r>
    </w:p>
    <w:tbl>
      <w:tblPr>
        <w:tblW w:w="7370" w:type="dxa"/>
        <w:tblInd w:w="1134" w:type="dxa"/>
        <w:tblLayout w:type="fixed"/>
        <w:tblCellMar>
          <w:left w:w="0" w:type="dxa"/>
          <w:right w:w="0" w:type="dxa"/>
        </w:tblCellMar>
        <w:tblLook w:val="01E0" w:firstRow="1" w:lastRow="1" w:firstColumn="1" w:lastColumn="1" w:noHBand="0" w:noVBand="0"/>
      </w:tblPr>
      <w:tblGrid>
        <w:gridCol w:w="1666"/>
        <w:gridCol w:w="1079"/>
        <w:gridCol w:w="1079"/>
        <w:gridCol w:w="1079"/>
        <w:gridCol w:w="1079"/>
        <w:gridCol w:w="1388"/>
      </w:tblGrid>
      <w:tr w:rsidR="00F7456E" w:rsidRPr="005D358A" w14:paraId="43841D8B" w14:textId="77777777" w:rsidTr="0043229F">
        <w:trPr>
          <w:tblHeader/>
        </w:trPr>
        <w:tc>
          <w:tcPr>
            <w:tcW w:w="1925" w:type="dxa"/>
            <w:tcBorders>
              <w:top w:val="single" w:sz="4" w:space="0" w:color="auto"/>
              <w:bottom w:val="single" w:sz="12" w:space="0" w:color="auto"/>
            </w:tcBorders>
            <w:shd w:val="clear" w:color="auto" w:fill="auto"/>
            <w:tcMar>
              <w:left w:w="28" w:type="dxa"/>
              <w:right w:w="28" w:type="dxa"/>
            </w:tcMar>
            <w:vAlign w:val="bottom"/>
          </w:tcPr>
          <w:p w14:paraId="69D9076A" w14:textId="77777777" w:rsidR="00F7456E" w:rsidRPr="005D358A" w:rsidRDefault="00F7456E" w:rsidP="00857482">
            <w:pPr>
              <w:suppressAutoHyphens w:val="0"/>
              <w:spacing w:before="80" w:after="80" w:line="200" w:lineRule="exact"/>
              <w:rPr>
                <w:rFonts w:cs="Times New Roman"/>
                <w:i/>
                <w:sz w:val="16"/>
                <w:lang w:val="en-GB"/>
              </w:rPr>
            </w:pPr>
            <w:bookmarkStart w:id="43" w:name="OLE_LINK1"/>
            <w:r w:rsidRPr="005D358A">
              <w:rPr>
                <w:rFonts w:cs="Times New Roman"/>
                <w:i/>
                <w:sz w:val="16"/>
              </w:rPr>
              <w:t>Длина волны</w:t>
            </w:r>
            <w:r w:rsidR="00857482" w:rsidRPr="005D358A">
              <w:rPr>
                <w:rFonts w:cs="Times New Roman"/>
                <w:i/>
                <w:sz w:val="16"/>
              </w:rPr>
              <w:br/>
            </w:r>
            <w:bookmarkEnd w:id="43"/>
            <w:r w:rsidRPr="005D358A">
              <w:rPr>
                <w:rFonts w:eastAsia="Meiryo" w:cs="Times New Roman"/>
                <w:i/>
                <w:sz w:val="16"/>
                <w:szCs w:val="19"/>
                <w:lang w:val="en-GB"/>
              </w:rPr>
              <w:t>λ</w:t>
            </w:r>
            <w:r w:rsidR="00857482" w:rsidRPr="005D358A">
              <w:rPr>
                <w:rFonts w:eastAsia="Meiryo" w:cs="Times New Roman"/>
                <w:i/>
                <w:sz w:val="16"/>
                <w:szCs w:val="19"/>
                <w:lang w:val="en-GB"/>
              </w:rPr>
              <w:br/>
            </w:r>
            <w:proofErr w:type="spellStart"/>
            <w:r w:rsidRPr="005D358A">
              <w:rPr>
                <w:rFonts w:cs="Times New Roman"/>
                <w:i/>
                <w:sz w:val="16"/>
              </w:rPr>
              <w:t>нм</w:t>
            </w:r>
            <w:proofErr w:type="spellEnd"/>
          </w:p>
        </w:tc>
        <w:tc>
          <w:tcPr>
            <w:tcW w:w="1251" w:type="dxa"/>
            <w:tcBorders>
              <w:top w:val="single" w:sz="4" w:space="0" w:color="auto"/>
              <w:bottom w:val="single" w:sz="12" w:space="0" w:color="auto"/>
            </w:tcBorders>
            <w:shd w:val="clear" w:color="auto" w:fill="auto"/>
            <w:vAlign w:val="bottom"/>
          </w:tcPr>
          <w:p w14:paraId="45FE5BF4" w14:textId="77777777" w:rsidR="00F7456E" w:rsidRPr="005D358A" w:rsidRDefault="00F7456E" w:rsidP="00857482">
            <w:pPr>
              <w:suppressAutoHyphens w:val="0"/>
              <w:spacing w:before="80" w:after="80" w:line="200" w:lineRule="exact"/>
              <w:jc w:val="right"/>
              <w:rPr>
                <w:rFonts w:cs="Times New Roman"/>
                <w:i/>
                <w:sz w:val="16"/>
                <w:lang w:val="en-GB"/>
              </w:rPr>
            </w:pPr>
            <w:r w:rsidRPr="005D358A">
              <w:rPr>
                <w:rFonts w:cs="Times New Roman"/>
                <w:i/>
                <w:sz w:val="16"/>
                <w:lang w:val="en-GB"/>
              </w:rPr>
              <w:t>S</w:t>
            </w:r>
            <w:r w:rsidRPr="005D358A">
              <w:rPr>
                <w:rFonts w:cs="Times New Roman"/>
                <w:i/>
                <w:sz w:val="16"/>
                <w:vertAlign w:val="subscript"/>
                <w:lang w:val="en-GB"/>
              </w:rPr>
              <w:t>D65</w:t>
            </w:r>
            <w:r w:rsidR="00857482" w:rsidRPr="005D358A">
              <w:rPr>
                <w:rFonts w:cs="Times New Roman"/>
                <w:i/>
                <w:sz w:val="16"/>
                <w:vertAlign w:val="subscript"/>
              </w:rPr>
              <w:t xml:space="preserve"> </w:t>
            </w:r>
            <w:r w:rsidRPr="005D358A">
              <w:rPr>
                <w:rFonts w:cs="Times New Roman"/>
                <w:i/>
                <w:sz w:val="16"/>
                <w:lang w:val="en-GB"/>
              </w:rPr>
              <w:t>(</w:t>
            </w:r>
            <w:r w:rsidRPr="005D358A">
              <w:rPr>
                <w:rFonts w:eastAsia="Meiryo" w:cs="Times New Roman"/>
                <w:i/>
                <w:sz w:val="16"/>
                <w:szCs w:val="19"/>
                <w:lang w:val="en-GB"/>
              </w:rPr>
              <w:t>λ</w:t>
            </w:r>
            <w:r w:rsidRPr="005D358A">
              <w:rPr>
                <w:rFonts w:cs="Times New Roman"/>
                <w:i/>
                <w:sz w:val="16"/>
                <w:lang w:val="en-GB"/>
              </w:rPr>
              <w:t>) V (</w:t>
            </w:r>
            <w:r w:rsidRPr="005D358A">
              <w:rPr>
                <w:rFonts w:eastAsia="Meiryo" w:cs="Times New Roman"/>
                <w:i/>
                <w:sz w:val="16"/>
                <w:szCs w:val="19"/>
                <w:lang w:val="en-GB"/>
              </w:rPr>
              <w:t>λ</w:t>
            </w:r>
            <w:r w:rsidRPr="005D358A">
              <w:rPr>
                <w:rFonts w:cs="Times New Roman"/>
                <w:i/>
                <w:sz w:val="16"/>
                <w:lang w:val="en-GB"/>
              </w:rPr>
              <w:t>)</w:t>
            </w:r>
          </w:p>
        </w:tc>
        <w:tc>
          <w:tcPr>
            <w:tcW w:w="1251" w:type="dxa"/>
            <w:tcBorders>
              <w:top w:val="single" w:sz="4" w:space="0" w:color="auto"/>
              <w:bottom w:val="single" w:sz="12" w:space="0" w:color="auto"/>
            </w:tcBorders>
            <w:shd w:val="clear" w:color="auto" w:fill="auto"/>
            <w:vAlign w:val="bottom"/>
          </w:tcPr>
          <w:p w14:paraId="4A1A6F70" w14:textId="77777777" w:rsidR="00F7456E" w:rsidRPr="005D358A" w:rsidRDefault="00F7456E" w:rsidP="00857482">
            <w:pPr>
              <w:suppressAutoHyphens w:val="0"/>
              <w:spacing w:before="80" w:after="80" w:line="200" w:lineRule="exact"/>
              <w:jc w:val="right"/>
              <w:rPr>
                <w:rFonts w:cs="Times New Roman"/>
                <w:i/>
                <w:sz w:val="16"/>
                <w:lang w:val="en-GB"/>
              </w:rPr>
            </w:pPr>
            <w:r w:rsidRPr="005D358A">
              <w:rPr>
                <w:rFonts w:cs="Times New Roman"/>
                <w:i/>
                <w:sz w:val="16"/>
              </w:rPr>
              <w:t>Длина волны</w:t>
            </w:r>
            <w:r w:rsidR="00857482" w:rsidRPr="005D358A">
              <w:rPr>
                <w:rFonts w:cs="Times New Roman"/>
                <w:i/>
                <w:sz w:val="16"/>
              </w:rPr>
              <w:br/>
            </w:r>
            <w:r w:rsidRPr="005D358A">
              <w:rPr>
                <w:rFonts w:eastAsia="Meiryo" w:cs="Times New Roman"/>
                <w:i/>
                <w:sz w:val="16"/>
                <w:szCs w:val="19"/>
                <w:lang w:val="en-GB"/>
              </w:rPr>
              <w:t>λ</w:t>
            </w:r>
            <w:r w:rsidR="00857482" w:rsidRPr="005D358A">
              <w:rPr>
                <w:rFonts w:eastAsia="Meiryo" w:cs="Times New Roman"/>
                <w:i/>
                <w:sz w:val="16"/>
                <w:szCs w:val="19"/>
                <w:lang w:val="en-GB"/>
              </w:rPr>
              <w:br/>
            </w:r>
            <w:proofErr w:type="spellStart"/>
            <w:r w:rsidRPr="005D358A">
              <w:rPr>
                <w:rFonts w:cs="Times New Roman"/>
                <w:i/>
                <w:sz w:val="16"/>
              </w:rPr>
              <w:t>нм</w:t>
            </w:r>
            <w:proofErr w:type="spellEnd"/>
          </w:p>
        </w:tc>
        <w:tc>
          <w:tcPr>
            <w:tcW w:w="1251" w:type="dxa"/>
            <w:tcBorders>
              <w:top w:val="single" w:sz="4" w:space="0" w:color="auto"/>
              <w:bottom w:val="single" w:sz="12" w:space="0" w:color="auto"/>
            </w:tcBorders>
            <w:shd w:val="clear" w:color="auto" w:fill="auto"/>
            <w:vAlign w:val="bottom"/>
          </w:tcPr>
          <w:p w14:paraId="733206AF" w14:textId="77777777" w:rsidR="00F7456E" w:rsidRPr="005D358A" w:rsidRDefault="00F7456E" w:rsidP="00857482">
            <w:pPr>
              <w:suppressAutoHyphens w:val="0"/>
              <w:spacing w:before="80" w:after="80" w:line="200" w:lineRule="exact"/>
              <w:jc w:val="right"/>
              <w:rPr>
                <w:rFonts w:cs="Times New Roman"/>
                <w:i/>
                <w:sz w:val="16"/>
                <w:lang w:val="en-GB"/>
              </w:rPr>
            </w:pPr>
            <w:r w:rsidRPr="005D358A">
              <w:rPr>
                <w:rFonts w:cs="Times New Roman"/>
                <w:i/>
                <w:sz w:val="16"/>
                <w:lang w:val="en-GB"/>
              </w:rPr>
              <w:t>S</w:t>
            </w:r>
            <w:r w:rsidRPr="005D358A">
              <w:rPr>
                <w:rFonts w:cs="Times New Roman"/>
                <w:i/>
                <w:sz w:val="16"/>
                <w:vertAlign w:val="subscript"/>
                <w:lang w:val="en-GB"/>
              </w:rPr>
              <w:t>D65</w:t>
            </w:r>
            <w:r w:rsidR="00857482" w:rsidRPr="005D358A">
              <w:rPr>
                <w:rFonts w:cs="Times New Roman"/>
                <w:i/>
                <w:sz w:val="16"/>
              </w:rPr>
              <w:t xml:space="preserve"> </w:t>
            </w:r>
            <w:r w:rsidRPr="005D358A">
              <w:rPr>
                <w:rFonts w:cs="Times New Roman"/>
                <w:i/>
                <w:sz w:val="16"/>
                <w:lang w:val="en-GB"/>
              </w:rPr>
              <w:t>(</w:t>
            </w:r>
            <w:r w:rsidRPr="005D358A">
              <w:rPr>
                <w:rFonts w:eastAsia="Meiryo" w:cs="Times New Roman"/>
                <w:i/>
                <w:sz w:val="16"/>
                <w:szCs w:val="19"/>
                <w:lang w:val="en-GB"/>
              </w:rPr>
              <w:t>λ</w:t>
            </w:r>
            <w:r w:rsidRPr="005D358A">
              <w:rPr>
                <w:rFonts w:cs="Times New Roman"/>
                <w:i/>
                <w:sz w:val="16"/>
                <w:lang w:val="en-GB"/>
              </w:rPr>
              <w:t>) V(</w:t>
            </w:r>
            <w:r w:rsidRPr="005D358A">
              <w:rPr>
                <w:rFonts w:eastAsia="Meiryo" w:cs="Times New Roman"/>
                <w:i/>
                <w:sz w:val="16"/>
                <w:szCs w:val="19"/>
                <w:lang w:val="en-GB"/>
              </w:rPr>
              <w:t>λ</w:t>
            </w:r>
            <w:r w:rsidRPr="005D358A">
              <w:rPr>
                <w:rFonts w:cs="Times New Roman"/>
                <w:i/>
                <w:sz w:val="16"/>
                <w:lang w:val="en-GB"/>
              </w:rPr>
              <w:t>)</w:t>
            </w:r>
          </w:p>
        </w:tc>
        <w:tc>
          <w:tcPr>
            <w:tcW w:w="1251" w:type="dxa"/>
            <w:tcBorders>
              <w:top w:val="single" w:sz="4" w:space="0" w:color="auto"/>
              <w:bottom w:val="single" w:sz="12" w:space="0" w:color="auto"/>
            </w:tcBorders>
            <w:shd w:val="clear" w:color="auto" w:fill="auto"/>
            <w:vAlign w:val="bottom"/>
          </w:tcPr>
          <w:p w14:paraId="61375019" w14:textId="77777777" w:rsidR="00F7456E" w:rsidRPr="005D358A" w:rsidRDefault="00F7456E" w:rsidP="00857482">
            <w:pPr>
              <w:suppressAutoHyphens w:val="0"/>
              <w:spacing w:before="80" w:after="80" w:line="200" w:lineRule="exact"/>
              <w:jc w:val="right"/>
              <w:rPr>
                <w:rFonts w:cs="Times New Roman"/>
                <w:i/>
                <w:sz w:val="16"/>
                <w:lang w:val="en-GB"/>
              </w:rPr>
            </w:pPr>
            <w:r w:rsidRPr="005D358A">
              <w:rPr>
                <w:rFonts w:cs="Times New Roman"/>
                <w:i/>
                <w:sz w:val="16"/>
              </w:rPr>
              <w:t>Длина волны</w:t>
            </w:r>
            <w:r w:rsidR="00857482" w:rsidRPr="005D358A">
              <w:rPr>
                <w:rFonts w:cs="Times New Roman"/>
                <w:i/>
                <w:sz w:val="16"/>
              </w:rPr>
              <w:br/>
            </w:r>
            <w:r w:rsidRPr="005D358A">
              <w:rPr>
                <w:rFonts w:eastAsia="Meiryo" w:cs="Times New Roman"/>
                <w:i/>
                <w:sz w:val="16"/>
                <w:szCs w:val="19"/>
                <w:lang w:val="en-GB"/>
              </w:rPr>
              <w:t>λ</w:t>
            </w:r>
            <w:r w:rsidR="00857482" w:rsidRPr="005D358A">
              <w:rPr>
                <w:rFonts w:eastAsia="Meiryo" w:cs="Times New Roman"/>
                <w:i/>
                <w:sz w:val="16"/>
                <w:szCs w:val="19"/>
                <w:lang w:val="en-GB"/>
              </w:rPr>
              <w:br/>
            </w:r>
            <w:proofErr w:type="spellStart"/>
            <w:r w:rsidRPr="005D358A">
              <w:rPr>
                <w:rFonts w:cs="Times New Roman"/>
                <w:i/>
                <w:sz w:val="16"/>
              </w:rPr>
              <w:t>нм</w:t>
            </w:r>
            <w:proofErr w:type="spellEnd"/>
          </w:p>
        </w:tc>
        <w:tc>
          <w:tcPr>
            <w:tcW w:w="1610" w:type="dxa"/>
            <w:tcBorders>
              <w:top w:val="single" w:sz="4" w:space="0" w:color="auto"/>
              <w:bottom w:val="single" w:sz="12" w:space="0" w:color="auto"/>
            </w:tcBorders>
            <w:shd w:val="clear" w:color="auto" w:fill="auto"/>
            <w:vAlign w:val="bottom"/>
          </w:tcPr>
          <w:p w14:paraId="2208B7E9" w14:textId="77777777" w:rsidR="00F7456E" w:rsidRPr="005D358A" w:rsidRDefault="00F7456E" w:rsidP="00857482">
            <w:pPr>
              <w:suppressAutoHyphens w:val="0"/>
              <w:spacing w:before="80" w:after="80" w:line="200" w:lineRule="exact"/>
              <w:jc w:val="right"/>
              <w:rPr>
                <w:rFonts w:cs="Times New Roman"/>
                <w:i/>
                <w:sz w:val="16"/>
                <w:lang w:val="en-GB"/>
              </w:rPr>
            </w:pPr>
            <w:r w:rsidRPr="005D358A">
              <w:rPr>
                <w:rFonts w:cs="Times New Roman"/>
                <w:i/>
                <w:sz w:val="16"/>
                <w:lang w:val="en-GB"/>
              </w:rPr>
              <w:t>S</w:t>
            </w:r>
            <w:r w:rsidRPr="005D358A">
              <w:rPr>
                <w:rFonts w:cs="Times New Roman"/>
                <w:i/>
                <w:sz w:val="16"/>
                <w:vertAlign w:val="subscript"/>
                <w:lang w:val="en-GB"/>
              </w:rPr>
              <w:t>D65</w:t>
            </w:r>
            <w:r w:rsidR="00857482" w:rsidRPr="005D358A">
              <w:rPr>
                <w:rFonts w:cs="Times New Roman"/>
                <w:i/>
                <w:sz w:val="16"/>
              </w:rPr>
              <w:t xml:space="preserve"> </w:t>
            </w:r>
            <w:r w:rsidRPr="005D358A">
              <w:rPr>
                <w:rFonts w:cs="Times New Roman"/>
                <w:i/>
                <w:sz w:val="16"/>
                <w:lang w:val="en-GB"/>
              </w:rPr>
              <w:t>(A) V (</w:t>
            </w:r>
            <w:r w:rsidRPr="005D358A">
              <w:rPr>
                <w:rFonts w:eastAsia="Meiryo" w:cs="Times New Roman"/>
                <w:i/>
                <w:sz w:val="16"/>
                <w:szCs w:val="19"/>
                <w:lang w:val="en-GB"/>
              </w:rPr>
              <w:t>λ</w:t>
            </w:r>
            <w:r w:rsidRPr="005D358A">
              <w:rPr>
                <w:rFonts w:cs="Times New Roman"/>
                <w:i/>
                <w:sz w:val="16"/>
                <w:lang w:val="en-GB"/>
              </w:rPr>
              <w:t>)</w:t>
            </w:r>
          </w:p>
        </w:tc>
      </w:tr>
      <w:tr w:rsidR="00F7456E" w:rsidRPr="005D358A" w14:paraId="7AA3A869" w14:textId="77777777" w:rsidTr="00857482">
        <w:tc>
          <w:tcPr>
            <w:tcW w:w="1925" w:type="dxa"/>
            <w:tcBorders>
              <w:top w:val="single" w:sz="12" w:space="0" w:color="auto"/>
            </w:tcBorders>
            <w:shd w:val="clear" w:color="auto" w:fill="auto"/>
          </w:tcPr>
          <w:p w14:paraId="3E6E244E"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380</w:t>
            </w:r>
          </w:p>
        </w:tc>
        <w:tc>
          <w:tcPr>
            <w:tcW w:w="1251" w:type="dxa"/>
            <w:tcBorders>
              <w:top w:val="single" w:sz="12" w:space="0" w:color="auto"/>
            </w:tcBorders>
            <w:shd w:val="clear" w:color="auto" w:fill="auto"/>
            <w:vAlign w:val="bottom"/>
          </w:tcPr>
          <w:p w14:paraId="227390C4"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0,0001</w:t>
            </w:r>
          </w:p>
        </w:tc>
        <w:tc>
          <w:tcPr>
            <w:tcW w:w="1251" w:type="dxa"/>
            <w:tcBorders>
              <w:top w:val="single" w:sz="12" w:space="0" w:color="auto"/>
            </w:tcBorders>
            <w:shd w:val="clear" w:color="auto" w:fill="auto"/>
            <w:vAlign w:val="bottom"/>
          </w:tcPr>
          <w:p w14:paraId="46856D2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515</w:t>
            </w:r>
          </w:p>
        </w:tc>
        <w:tc>
          <w:tcPr>
            <w:tcW w:w="1251" w:type="dxa"/>
            <w:tcBorders>
              <w:top w:val="single" w:sz="12" w:space="0" w:color="auto"/>
            </w:tcBorders>
            <w:shd w:val="clear" w:color="auto" w:fill="auto"/>
            <w:vAlign w:val="bottom"/>
          </w:tcPr>
          <w:p w14:paraId="07B9ECC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3,0589</w:t>
            </w:r>
          </w:p>
        </w:tc>
        <w:tc>
          <w:tcPr>
            <w:tcW w:w="1251" w:type="dxa"/>
            <w:tcBorders>
              <w:top w:val="single" w:sz="12" w:space="0" w:color="auto"/>
            </w:tcBorders>
            <w:shd w:val="clear" w:color="auto" w:fill="auto"/>
            <w:vAlign w:val="bottom"/>
          </w:tcPr>
          <w:p w14:paraId="02BD663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650</w:t>
            </w:r>
          </w:p>
        </w:tc>
        <w:tc>
          <w:tcPr>
            <w:tcW w:w="1610" w:type="dxa"/>
            <w:tcBorders>
              <w:top w:val="single" w:sz="12" w:space="0" w:color="auto"/>
            </w:tcBorders>
            <w:shd w:val="clear" w:color="auto" w:fill="auto"/>
            <w:vAlign w:val="bottom"/>
          </w:tcPr>
          <w:p w14:paraId="3705F56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0,4052</w:t>
            </w:r>
          </w:p>
        </w:tc>
      </w:tr>
      <w:tr w:rsidR="00F7456E" w:rsidRPr="005D358A" w14:paraId="63FB229C" w14:textId="77777777" w:rsidTr="00857482">
        <w:tc>
          <w:tcPr>
            <w:tcW w:w="1925" w:type="dxa"/>
            <w:shd w:val="clear" w:color="auto" w:fill="auto"/>
          </w:tcPr>
          <w:p w14:paraId="7380C5FE"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385</w:t>
            </w:r>
          </w:p>
        </w:tc>
        <w:tc>
          <w:tcPr>
            <w:tcW w:w="1251" w:type="dxa"/>
            <w:shd w:val="clear" w:color="auto" w:fill="auto"/>
            <w:vAlign w:val="bottom"/>
          </w:tcPr>
          <w:p w14:paraId="2E38993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0,0002</w:t>
            </w:r>
          </w:p>
        </w:tc>
        <w:tc>
          <w:tcPr>
            <w:tcW w:w="1251" w:type="dxa"/>
            <w:shd w:val="clear" w:color="auto" w:fill="auto"/>
            <w:vAlign w:val="bottom"/>
          </w:tcPr>
          <w:p w14:paraId="4C5B654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520</w:t>
            </w:r>
          </w:p>
        </w:tc>
        <w:tc>
          <w:tcPr>
            <w:tcW w:w="1251" w:type="dxa"/>
            <w:shd w:val="clear" w:color="auto" w:fill="auto"/>
            <w:vAlign w:val="bottom"/>
          </w:tcPr>
          <w:p w14:paraId="6949C78F"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3,5203</w:t>
            </w:r>
          </w:p>
        </w:tc>
        <w:tc>
          <w:tcPr>
            <w:tcW w:w="1251" w:type="dxa"/>
            <w:shd w:val="clear" w:color="auto" w:fill="auto"/>
            <w:vAlign w:val="bottom"/>
          </w:tcPr>
          <w:p w14:paraId="4E79A69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655</w:t>
            </w:r>
          </w:p>
        </w:tc>
        <w:tc>
          <w:tcPr>
            <w:tcW w:w="1610" w:type="dxa"/>
            <w:shd w:val="clear" w:color="auto" w:fill="auto"/>
            <w:vAlign w:val="bottom"/>
          </w:tcPr>
          <w:p w14:paraId="2BF7FEE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0,3093</w:t>
            </w:r>
          </w:p>
        </w:tc>
      </w:tr>
      <w:tr w:rsidR="00F7456E" w:rsidRPr="005D358A" w14:paraId="097BCEE5" w14:textId="77777777" w:rsidTr="00857482">
        <w:tc>
          <w:tcPr>
            <w:tcW w:w="1925" w:type="dxa"/>
            <w:shd w:val="clear" w:color="auto" w:fill="auto"/>
          </w:tcPr>
          <w:p w14:paraId="346B9F14"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390</w:t>
            </w:r>
          </w:p>
        </w:tc>
        <w:tc>
          <w:tcPr>
            <w:tcW w:w="1251" w:type="dxa"/>
            <w:shd w:val="clear" w:color="auto" w:fill="auto"/>
            <w:vAlign w:val="bottom"/>
          </w:tcPr>
          <w:p w14:paraId="1FC2850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0,0003</w:t>
            </w:r>
          </w:p>
        </w:tc>
        <w:tc>
          <w:tcPr>
            <w:tcW w:w="1251" w:type="dxa"/>
            <w:shd w:val="clear" w:color="auto" w:fill="auto"/>
            <w:vAlign w:val="bottom"/>
          </w:tcPr>
          <w:p w14:paraId="04763151"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525</w:t>
            </w:r>
          </w:p>
        </w:tc>
        <w:tc>
          <w:tcPr>
            <w:tcW w:w="1251" w:type="dxa"/>
            <w:shd w:val="clear" w:color="auto" w:fill="auto"/>
            <w:vAlign w:val="bottom"/>
          </w:tcPr>
          <w:p w14:paraId="454EA6C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3,9873</w:t>
            </w:r>
          </w:p>
        </w:tc>
        <w:tc>
          <w:tcPr>
            <w:tcW w:w="1251" w:type="dxa"/>
            <w:shd w:val="clear" w:color="auto" w:fill="auto"/>
            <w:vAlign w:val="bottom"/>
          </w:tcPr>
          <w:p w14:paraId="755FE1A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660</w:t>
            </w:r>
          </w:p>
        </w:tc>
        <w:tc>
          <w:tcPr>
            <w:tcW w:w="1610" w:type="dxa"/>
            <w:shd w:val="clear" w:color="auto" w:fill="auto"/>
            <w:vAlign w:val="bottom"/>
          </w:tcPr>
          <w:p w14:paraId="7A618016"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0,2315</w:t>
            </w:r>
          </w:p>
        </w:tc>
      </w:tr>
      <w:tr w:rsidR="00F7456E" w:rsidRPr="005D358A" w14:paraId="45171811" w14:textId="77777777" w:rsidTr="00857482">
        <w:tc>
          <w:tcPr>
            <w:tcW w:w="1925" w:type="dxa"/>
            <w:shd w:val="clear" w:color="auto" w:fill="auto"/>
          </w:tcPr>
          <w:p w14:paraId="6DBCE741"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395</w:t>
            </w:r>
          </w:p>
        </w:tc>
        <w:tc>
          <w:tcPr>
            <w:tcW w:w="1251" w:type="dxa"/>
            <w:shd w:val="clear" w:color="auto" w:fill="auto"/>
            <w:vAlign w:val="bottom"/>
          </w:tcPr>
          <w:p w14:paraId="03008E1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0,0007</w:t>
            </w:r>
          </w:p>
        </w:tc>
        <w:tc>
          <w:tcPr>
            <w:tcW w:w="1251" w:type="dxa"/>
            <w:shd w:val="clear" w:color="auto" w:fill="auto"/>
            <w:vAlign w:val="bottom"/>
          </w:tcPr>
          <w:p w14:paraId="4756F9E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530</w:t>
            </w:r>
          </w:p>
        </w:tc>
        <w:tc>
          <w:tcPr>
            <w:tcW w:w="1251" w:type="dxa"/>
            <w:shd w:val="clear" w:color="auto" w:fill="auto"/>
            <w:vAlign w:val="bottom"/>
          </w:tcPr>
          <w:p w14:paraId="6EBE7ABF"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4,3922</w:t>
            </w:r>
          </w:p>
        </w:tc>
        <w:tc>
          <w:tcPr>
            <w:tcW w:w="1251" w:type="dxa"/>
            <w:shd w:val="clear" w:color="auto" w:fill="auto"/>
            <w:vAlign w:val="bottom"/>
          </w:tcPr>
          <w:p w14:paraId="1C77E21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665</w:t>
            </w:r>
          </w:p>
        </w:tc>
        <w:tc>
          <w:tcPr>
            <w:tcW w:w="1610" w:type="dxa"/>
            <w:shd w:val="clear" w:color="auto" w:fill="auto"/>
            <w:vAlign w:val="bottom"/>
          </w:tcPr>
          <w:p w14:paraId="3E28FA4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0,1714</w:t>
            </w:r>
          </w:p>
        </w:tc>
      </w:tr>
      <w:tr w:rsidR="00F7456E" w:rsidRPr="005D358A" w14:paraId="026FED47" w14:textId="77777777" w:rsidTr="00857482">
        <w:tc>
          <w:tcPr>
            <w:tcW w:w="1925" w:type="dxa"/>
            <w:shd w:val="clear" w:color="auto" w:fill="auto"/>
          </w:tcPr>
          <w:p w14:paraId="22031194"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400</w:t>
            </w:r>
          </w:p>
        </w:tc>
        <w:tc>
          <w:tcPr>
            <w:tcW w:w="1251" w:type="dxa"/>
            <w:shd w:val="clear" w:color="auto" w:fill="auto"/>
            <w:vAlign w:val="bottom"/>
          </w:tcPr>
          <w:p w14:paraId="6AC6269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0,0016</w:t>
            </w:r>
          </w:p>
        </w:tc>
        <w:tc>
          <w:tcPr>
            <w:tcW w:w="1251" w:type="dxa"/>
            <w:shd w:val="clear" w:color="auto" w:fill="auto"/>
            <w:vAlign w:val="bottom"/>
          </w:tcPr>
          <w:p w14:paraId="4EC3682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535</w:t>
            </w:r>
          </w:p>
        </w:tc>
        <w:tc>
          <w:tcPr>
            <w:tcW w:w="1251" w:type="dxa"/>
            <w:shd w:val="clear" w:color="auto" w:fill="auto"/>
            <w:vAlign w:val="bottom"/>
          </w:tcPr>
          <w:p w14:paraId="397FF01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4,5905</w:t>
            </w:r>
          </w:p>
        </w:tc>
        <w:tc>
          <w:tcPr>
            <w:tcW w:w="1251" w:type="dxa"/>
            <w:shd w:val="clear" w:color="auto" w:fill="auto"/>
            <w:vAlign w:val="bottom"/>
          </w:tcPr>
          <w:p w14:paraId="7C2AA494"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670</w:t>
            </w:r>
          </w:p>
        </w:tc>
        <w:tc>
          <w:tcPr>
            <w:tcW w:w="1610" w:type="dxa"/>
            <w:shd w:val="clear" w:color="auto" w:fill="auto"/>
            <w:vAlign w:val="bottom"/>
          </w:tcPr>
          <w:p w14:paraId="0AF8B62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0,1246</w:t>
            </w:r>
          </w:p>
        </w:tc>
      </w:tr>
      <w:tr w:rsidR="00F7456E" w:rsidRPr="005D358A" w14:paraId="63FA208A" w14:textId="77777777" w:rsidTr="00857482">
        <w:tc>
          <w:tcPr>
            <w:tcW w:w="1925" w:type="dxa"/>
            <w:shd w:val="clear" w:color="auto" w:fill="auto"/>
          </w:tcPr>
          <w:p w14:paraId="1AEE75BE"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405</w:t>
            </w:r>
          </w:p>
        </w:tc>
        <w:tc>
          <w:tcPr>
            <w:tcW w:w="1251" w:type="dxa"/>
            <w:shd w:val="clear" w:color="auto" w:fill="auto"/>
            <w:vAlign w:val="bottom"/>
          </w:tcPr>
          <w:p w14:paraId="4927AF4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0,0026</w:t>
            </w:r>
          </w:p>
        </w:tc>
        <w:tc>
          <w:tcPr>
            <w:tcW w:w="1251" w:type="dxa"/>
            <w:shd w:val="clear" w:color="auto" w:fill="auto"/>
            <w:vAlign w:val="bottom"/>
          </w:tcPr>
          <w:p w14:paraId="127CED1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540</w:t>
            </w:r>
          </w:p>
        </w:tc>
        <w:tc>
          <w:tcPr>
            <w:tcW w:w="1251" w:type="dxa"/>
            <w:shd w:val="clear" w:color="auto" w:fill="auto"/>
            <w:vAlign w:val="bottom"/>
          </w:tcPr>
          <w:p w14:paraId="5D9FAC0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4,7128</w:t>
            </w:r>
          </w:p>
        </w:tc>
        <w:tc>
          <w:tcPr>
            <w:tcW w:w="1251" w:type="dxa"/>
            <w:shd w:val="clear" w:color="auto" w:fill="auto"/>
            <w:vAlign w:val="bottom"/>
          </w:tcPr>
          <w:p w14:paraId="51982066"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675</w:t>
            </w:r>
          </w:p>
        </w:tc>
        <w:tc>
          <w:tcPr>
            <w:tcW w:w="1610" w:type="dxa"/>
            <w:shd w:val="clear" w:color="auto" w:fill="auto"/>
            <w:vAlign w:val="bottom"/>
          </w:tcPr>
          <w:p w14:paraId="541FD34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0,0881</w:t>
            </w:r>
          </w:p>
        </w:tc>
      </w:tr>
      <w:tr w:rsidR="00F7456E" w:rsidRPr="005D358A" w14:paraId="7D23C492" w14:textId="77777777" w:rsidTr="00857482">
        <w:tc>
          <w:tcPr>
            <w:tcW w:w="1925" w:type="dxa"/>
            <w:shd w:val="clear" w:color="auto" w:fill="auto"/>
          </w:tcPr>
          <w:p w14:paraId="0DBF39BC"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410</w:t>
            </w:r>
          </w:p>
        </w:tc>
        <w:tc>
          <w:tcPr>
            <w:tcW w:w="1251" w:type="dxa"/>
            <w:shd w:val="clear" w:color="auto" w:fill="auto"/>
            <w:vAlign w:val="bottom"/>
          </w:tcPr>
          <w:p w14:paraId="7C168E7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0,0052</w:t>
            </w:r>
          </w:p>
        </w:tc>
        <w:tc>
          <w:tcPr>
            <w:tcW w:w="1251" w:type="dxa"/>
            <w:shd w:val="clear" w:color="auto" w:fill="auto"/>
            <w:vAlign w:val="bottom"/>
          </w:tcPr>
          <w:p w14:paraId="0864CC7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545</w:t>
            </w:r>
          </w:p>
        </w:tc>
        <w:tc>
          <w:tcPr>
            <w:tcW w:w="1251" w:type="dxa"/>
            <w:shd w:val="clear" w:color="auto" w:fill="auto"/>
            <w:vAlign w:val="bottom"/>
          </w:tcPr>
          <w:p w14:paraId="1E04CBA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4,8343</w:t>
            </w:r>
          </w:p>
        </w:tc>
        <w:tc>
          <w:tcPr>
            <w:tcW w:w="1251" w:type="dxa"/>
            <w:shd w:val="clear" w:color="auto" w:fill="auto"/>
            <w:vAlign w:val="bottom"/>
          </w:tcPr>
          <w:p w14:paraId="3906422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680</w:t>
            </w:r>
          </w:p>
        </w:tc>
        <w:tc>
          <w:tcPr>
            <w:tcW w:w="1610" w:type="dxa"/>
            <w:shd w:val="clear" w:color="auto" w:fill="auto"/>
            <w:vAlign w:val="bottom"/>
          </w:tcPr>
          <w:p w14:paraId="4025972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0,0630</w:t>
            </w:r>
          </w:p>
        </w:tc>
      </w:tr>
      <w:tr w:rsidR="00F7456E" w:rsidRPr="005D358A" w14:paraId="2C0DB62D" w14:textId="77777777" w:rsidTr="00857482">
        <w:tc>
          <w:tcPr>
            <w:tcW w:w="1925" w:type="dxa"/>
            <w:shd w:val="clear" w:color="auto" w:fill="auto"/>
          </w:tcPr>
          <w:p w14:paraId="60391158"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415</w:t>
            </w:r>
          </w:p>
        </w:tc>
        <w:tc>
          <w:tcPr>
            <w:tcW w:w="1251" w:type="dxa"/>
            <w:shd w:val="clear" w:color="auto" w:fill="auto"/>
            <w:vAlign w:val="bottom"/>
          </w:tcPr>
          <w:p w14:paraId="085B440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0,0095</w:t>
            </w:r>
          </w:p>
        </w:tc>
        <w:tc>
          <w:tcPr>
            <w:tcW w:w="1251" w:type="dxa"/>
            <w:shd w:val="clear" w:color="auto" w:fill="auto"/>
            <w:vAlign w:val="bottom"/>
          </w:tcPr>
          <w:p w14:paraId="304C5E1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550</w:t>
            </w:r>
          </w:p>
        </w:tc>
        <w:tc>
          <w:tcPr>
            <w:tcW w:w="1251" w:type="dxa"/>
            <w:shd w:val="clear" w:color="auto" w:fill="auto"/>
            <w:vAlign w:val="bottom"/>
          </w:tcPr>
          <w:p w14:paraId="7CC3352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4,8981</w:t>
            </w:r>
          </w:p>
        </w:tc>
        <w:tc>
          <w:tcPr>
            <w:tcW w:w="1251" w:type="dxa"/>
            <w:shd w:val="clear" w:color="auto" w:fill="auto"/>
            <w:vAlign w:val="bottom"/>
          </w:tcPr>
          <w:p w14:paraId="67DB2954"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685</w:t>
            </w:r>
          </w:p>
        </w:tc>
        <w:tc>
          <w:tcPr>
            <w:tcW w:w="1610" w:type="dxa"/>
            <w:shd w:val="clear" w:color="auto" w:fill="auto"/>
            <w:vAlign w:val="bottom"/>
          </w:tcPr>
          <w:p w14:paraId="5DCD67A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0,0417</w:t>
            </w:r>
          </w:p>
        </w:tc>
      </w:tr>
      <w:tr w:rsidR="00F7456E" w:rsidRPr="005D358A" w14:paraId="16604154" w14:textId="77777777" w:rsidTr="00857482">
        <w:tc>
          <w:tcPr>
            <w:tcW w:w="1925" w:type="dxa"/>
            <w:shd w:val="clear" w:color="auto" w:fill="auto"/>
          </w:tcPr>
          <w:p w14:paraId="2512ADA6"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420</w:t>
            </w:r>
          </w:p>
        </w:tc>
        <w:tc>
          <w:tcPr>
            <w:tcW w:w="1251" w:type="dxa"/>
            <w:shd w:val="clear" w:color="auto" w:fill="auto"/>
            <w:vAlign w:val="bottom"/>
          </w:tcPr>
          <w:p w14:paraId="589C6FD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0,0177</w:t>
            </w:r>
          </w:p>
        </w:tc>
        <w:tc>
          <w:tcPr>
            <w:tcW w:w="1251" w:type="dxa"/>
            <w:shd w:val="clear" w:color="auto" w:fill="auto"/>
            <w:vAlign w:val="bottom"/>
          </w:tcPr>
          <w:p w14:paraId="047BE10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555</w:t>
            </w:r>
          </w:p>
        </w:tc>
        <w:tc>
          <w:tcPr>
            <w:tcW w:w="1251" w:type="dxa"/>
            <w:shd w:val="clear" w:color="auto" w:fill="auto"/>
            <w:vAlign w:val="bottom"/>
          </w:tcPr>
          <w:p w14:paraId="1F74936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4,8272</w:t>
            </w:r>
          </w:p>
        </w:tc>
        <w:tc>
          <w:tcPr>
            <w:tcW w:w="1251" w:type="dxa"/>
            <w:shd w:val="clear" w:color="auto" w:fill="auto"/>
            <w:vAlign w:val="bottom"/>
          </w:tcPr>
          <w:p w14:paraId="564873D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690</w:t>
            </w:r>
          </w:p>
        </w:tc>
        <w:tc>
          <w:tcPr>
            <w:tcW w:w="1610" w:type="dxa"/>
            <w:shd w:val="clear" w:color="auto" w:fill="auto"/>
            <w:vAlign w:val="bottom"/>
          </w:tcPr>
          <w:p w14:paraId="3490141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0,0271</w:t>
            </w:r>
          </w:p>
        </w:tc>
      </w:tr>
      <w:tr w:rsidR="00F7456E" w:rsidRPr="005D358A" w14:paraId="6D0745B9" w14:textId="77777777" w:rsidTr="00857482">
        <w:tc>
          <w:tcPr>
            <w:tcW w:w="1925" w:type="dxa"/>
            <w:shd w:val="clear" w:color="auto" w:fill="auto"/>
          </w:tcPr>
          <w:p w14:paraId="05B6EE1D"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425</w:t>
            </w:r>
          </w:p>
        </w:tc>
        <w:tc>
          <w:tcPr>
            <w:tcW w:w="1251" w:type="dxa"/>
            <w:shd w:val="clear" w:color="auto" w:fill="auto"/>
            <w:vAlign w:val="bottom"/>
          </w:tcPr>
          <w:p w14:paraId="55D983A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0,0311</w:t>
            </w:r>
          </w:p>
        </w:tc>
        <w:tc>
          <w:tcPr>
            <w:tcW w:w="1251" w:type="dxa"/>
            <w:shd w:val="clear" w:color="auto" w:fill="auto"/>
            <w:vAlign w:val="bottom"/>
          </w:tcPr>
          <w:p w14:paraId="149CBBE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560</w:t>
            </w:r>
          </w:p>
        </w:tc>
        <w:tc>
          <w:tcPr>
            <w:tcW w:w="1251" w:type="dxa"/>
            <w:shd w:val="clear" w:color="auto" w:fill="auto"/>
            <w:vAlign w:val="bottom"/>
          </w:tcPr>
          <w:p w14:paraId="5BE1F1D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4,7078</w:t>
            </w:r>
          </w:p>
        </w:tc>
        <w:tc>
          <w:tcPr>
            <w:tcW w:w="1251" w:type="dxa"/>
            <w:shd w:val="clear" w:color="auto" w:fill="auto"/>
            <w:vAlign w:val="bottom"/>
          </w:tcPr>
          <w:p w14:paraId="0607022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695</w:t>
            </w:r>
          </w:p>
        </w:tc>
        <w:tc>
          <w:tcPr>
            <w:tcW w:w="1610" w:type="dxa"/>
            <w:shd w:val="clear" w:color="auto" w:fill="auto"/>
            <w:vAlign w:val="bottom"/>
          </w:tcPr>
          <w:p w14:paraId="55E92A44"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0,0191</w:t>
            </w:r>
          </w:p>
        </w:tc>
      </w:tr>
      <w:tr w:rsidR="00F7456E" w:rsidRPr="005D358A" w14:paraId="3514C51E" w14:textId="77777777" w:rsidTr="00857482">
        <w:tc>
          <w:tcPr>
            <w:tcW w:w="1925" w:type="dxa"/>
            <w:shd w:val="clear" w:color="auto" w:fill="auto"/>
          </w:tcPr>
          <w:p w14:paraId="4B0AADF0"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430</w:t>
            </w:r>
          </w:p>
        </w:tc>
        <w:tc>
          <w:tcPr>
            <w:tcW w:w="1251" w:type="dxa"/>
            <w:shd w:val="clear" w:color="auto" w:fill="auto"/>
            <w:vAlign w:val="bottom"/>
          </w:tcPr>
          <w:p w14:paraId="73BFA10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0,0476</w:t>
            </w:r>
          </w:p>
        </w:tc>
        <w:tc>
          <w:tcPr>
            <w:tcW w:w="1251" w:type="dxa"/>
            <w:shd w:val="clear" w:color="auto" w:fill="auto"/>
            <w:vAlign w:val="bottom"/>
          </w:tcPr>
          <w:p w14:paraId="1991AFB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565</w:t>
            </w:r>
          </w:p>
        </w:tc>
        <w:tc>
          <w:tcPr>
            <w:tcW w:w="1251" w:type="dxa"/>
            <w:shd w:val="clear" w:color="auto" w:fill="auto"/>
            <w:vAlign w:val="bottom"/>
          </w:tcPr>
          <w:p w14:paraId="050F94A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4,5455</w:t>
            </w:r>
          </w:p>
        </w:tc>
        <w:tc>
          <w:tcPr>
            <w:tcW w:w="1251" w:type="dxa"/>
            <w:shd w:val="clear" w:color="auto" w:fill="auto"/>
            <w:vAlign w:val="bottom"/>
          </w:tcPr>
          <w:p w14:paraId="41C62D2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700</w:t>
            </w:r>
          </w:p>
        </w:tc>
        <w:tc>
          <w:tcPr>
            <w:tcW w:w="1610" w:type="dxa"/>
            <w:shd w:val="clear" w:color="auto" w:fill="auto"/>
            <w:vAlign w:val="bottom"/>
          </w:tcPr>
          <w:p w14:paraId="6ABECEE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0,0139</w:t>
            </w:r>
          </w:p>
        </w:tc>
      </w:tr>
      <w:tr w:rsidR="00F7456E" w:rsidRPr="005D358A" w14:paraId="3A1D8BE3" w14:textId="77777777" w:rsidTr="00857482">
        <w:tc>
          <w:tcPr>
            <w:tcW w:w="1925" w:type="dxa"/>
            <w:shd w:val="clear" w:color="auto" w:fill="auto"/>
          </w:tcPr>
          <w:p w14:paraId="78DAEF21"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435</w:t>
            </w:r>
          </w:p>
        </w:tc>
        <w:tc>
          <w:tcPr>
            <w:tcW w:w="1251" w:type="dxa"/>
            <w:shd w:val="clear" w:color="auto" w:fill="auto"/>
            <w:vAlign w:val="bottom"/>
          </w:tcPr>
          <w:p w14:paraId="0214C006"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0,0763</w:t>
            </w:r>
          </w:p>
        </w:tc>
        <w:tc>
          <w:tcPr>
            <w:tcW w:w="1251" w:type="dxa"/>
            <w:shd w:val="clear" w:color="auto" w:fill="auto"/>
            <w:vAlign w:val="bottom"/>
          </w:tcPr>
          <w:p w14:paraId="7117638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570</w:t>
            </w:r>
          </w:p>
        </w:tc>
        <w:tc>
          <w:tcPr>
            <w:tcW w:w="1251" w:type="dxa"/>
            <w:shd w:val="clear" w:color="auto" w:fill="auto"/>
            <w:vAlign w:val="bottom"/>
          </w:tcPr>
          <w:p w14:paraId="2952C2A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4,3393</w:t>
            </w:r>
          </w:p>
        </w:tc>
        <w:tc>
          <w:tcPr>
            <w:tcW w:w="1251" w:type="dxa"/>
            <w:shd w:val="clear" w:color="auto" w:fill="auto"/>
            <w:vAlign w:val="bottom"/>
          </w:tcPr>
          <w:p w14:paraId="6701AA6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705</w:t>
            </w:r>
          </w:p>
        </w:tc>
        <w:tc>
          <w:tcPr>
            <w:tcW w:w="1610" w:type="dxa"/>
            <w:shd w:val="clear" w:color="auto" w:fill="auto"/>
            <w:vAlign w:val="bottom"/>
          </w:tcPr>
          <w:p w14:paraId="45F3EED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0,0101</w:t>
            </w:r>
          </w:p>
        </w:tc>
      </w:tr>
      <w:tr w:rsidR="00F7456E" w:rsidRPr="005D358A" w14:paraId="6B68B0EF" w14:textId="77777777" w:rsidTr="00857482">
        <w:tc>
          <w:tcPr>
            <w:tcW w:w="1925" w:type="dxa"/>
            <w:shd w:val="clear" w:color="auto" w:fill="auto"/>
          </w:tcPr>
          <w:p w14:paraId="1A8C53A4"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440</w:t>
            </w:r>
          </w:p>
        </w:tc>
        <w:tc>
          <w:tcPr>
            <w:tcW w:w="1251" w:type="dxa"/>
            <w:shd w:val="clear" w:color="auto" w:fill="auto"/>
            <w:vAlign w:val="bottom"/>
          </w:tcPr>
          <w:p w14:paraId="14717BB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0,1141</w:t>
            </w:r>
          </w:p>
        </w:tc>
        <w:tc>
          <w:tcPr>
            <w:tcW w:w="1251" w:type="dxa"/>
            <w:shd w:val="clear" w:color="auto" w:fill="auto"/>
            <w:vAlign w:val="bottom"/>
          </w:tcPr>
          <w:p w14:paraId="60A3093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575</w:t>
            </w:r>
          </w:p>
        </w:tc>
        <w:tc>
          <w:tcPr>
            <w:tcW w:w="1251" w:type="dxa"/>
            <w:shd w:val="clear" w:color="auto" w:fill="auto"/>
            <w:vAlign w:val="bottom"/>
          </w:tcPr>
          <w:p w14:paraId="69A593F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4,1607</w:t>
            </w:r>
          </w:p>
        </w:tc>
        <w:tc>
          <w:tcPr>
            <w:tcW w:w="1251" w:type="dxa"/>
            <w:shd w:val="clear" w:color="auto" w:fill="auto"/>
            <w:vAlign w:val="bottom"/>
          </w:tcPr>
          <w:p w14:paraId="102A56C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710</w:t>
            </w:r>
          </w:p>
        </w:tc>
        <w:tc>
          <w:tcPr>
            <w:tcW w:w="1610" w:type="dxa"/>
            <w:shd w:val="clear" w:color="auto" w:fill="auto"/>
            <w:vAlign w:val="bottom"/>
          </w:tcPr>
          <w:p w14:paraId="434FE74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0,0074</w:t>
            </w:r>
          </w:p>
        </w:tc>
      </w:tr>
      <w:tr w:rsidR="00F7456E" w:rsidRPr="005D358A" w14:paraId="5F47DA65" w14:textId="77777777" w:rsidTr="00857482">
        <w:tc>
          <w:tcPr>
            <w:tcW w:w="1925" w:type="dxa"/>
            <w:shd w:val="clear" w:color="auto" w:fill="auto"/>
          </w:tcPr>
          <w:p w14:paraId="2A58C3BA"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445</w:t>
            </w:r>
          </w:p>
        </w:tc>
        <w:tc>
          <w:tcPr>
            <w:tcW w:w="1251" w:type="dxa"/>
            <w:shd w:val="clear" w:color="auto" w:fill="auto"/>
            <w:vAlign w:val="bottom"/>
          </w:tcPr>
          <w:p w14:paraId="2A5976A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0,1564</w:t>
            </w:r>
          </w:p>
        </w:tc>
        <w:tc>
          <w:tcPr>
            <w:tcW w:w="1251" w:type="dxa"/>
            <w:shd w:val="clear" w:color="auto" w:fill="auto"/>
            <w:vAlign w:val="bottom"/>
          </w:tcPr>
          <w:p w14:paraId="45290A4E"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580</w:t>
            </w:r>
          </w:p>
        </w:tc>
        <w:tc>
          <w:tcPr>
            <w:tcW w:w="1251" w:type="dxa"/>
            <w:shd w:val="clear" w:color="auto" w:fill="auto"/>
            <w:vAlign w:val="bottom"/>
          </w:tcPr>
          <w:p w14:paraId="527D29E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3,9431</w:t>
            </w:r>
          </w:p>
        </w:tc>
        <w:tc>
          <w:tcPr>
            <w:tcW w:w="1251" w:type="dxa"/>
            <w:shd w:val="clear" w:color="auto" w:fill="auto"/>
            <w:vAlign w:val="bottom"/>
          </w:tcPr>
          <w:p w14:paraId="26BE4FE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715</w:t>
            </w:r>
          </w:p>
        </w:tc>
        <w:tc>
          <w:tcPr>
            <w:tcW w:w="1610" w:type="dxa"/>
            <w:shd w:val="clear" w:color="auto" w:fill="auto"/>
            <w:vAlign w:val="bottom"/>
          </w:tcPr>
          <w:p w14:paraId="6E0C0C7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0,0048</w:t>
            </w:r>
          </w:p>
        </w:tc>
      </w:tr>
      <w:tr w:rsidR="00F7456E" w:rsidRPr="005D358A" w14:paraId="46C63291" w14:textId="77777777" w:rsidTr="00857482">
        <w:tc>
          <w:tcPr>
            <w:tcW w:w="1925" w:type="dxa"/>
            <w:shd w:val="clear" w:color="auto" w:fill="auto"/>
          </w:tcPr>
          <w:p w14:paraId="62923D84"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450</w:t>
            </w:r>
          </w:p>
        </w:tc>
        <w:tc>
          <w:tcPr>
            <w:tcW w:w="1251" w:type="dxa"/>
            <w:shd w:val="clear" w:color="auto" w:fill="auto"/>
            <w:vAlign w:val="bottom"/>
          </w:tcPr>
          <w:p w14:paraId="1F4ECF3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0,2104</w:t>
            </w:r>
          </w:p>
        </w:tc>
        <w:tc>
          <w:tcPr>
            <w:tcW w:w="1251" w:type="dxa"/>
            <w:shd w:val="clear" w:color="auto" w:fill="auto"/>
            <w:vAlign w:val="bottom"/>
          </w:tcPr>
          <w:p w14:paraId="2D7037C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585</w:t>
            </w:r>
          </w:p>
        </w:tc>
        <w:tc>
          <w:tcPr>
            <w:tcW w:w="1251" w:type="dxa"/>
            <w:shd w:val="clear" w:color="auto" w:fill="auto"/>
            <w:vAlign w:val="bottom"/>
          </w:tcPr>
          <w:p w14:paraId="45190CCF"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3,5626</w:t>
            </w:r>
          </w:p>
        </w:tc>
        <w:tc>
          <w:tcPr>
            <w:tcW w:w="1251" w:type="dxa"/>
            <w:shd w:val="clear" w:color="auto" w:fill="auto"/>
            <w:vAlign w:val="bottom"/>
          </w:tcPr>
          <w:p w14:paraId="6D0D458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720</w:t>
            </w:r>
          </w:p>
        </w:tc>
        <w:tc>
          <w:tcPr>
            <w:tcW w:w="1610" w:type="dxa"/>
            <w:shd w:val="clear" w:color="auto" w:fill="auto"/>
            <w:vAlign w:val="bottom"/>
          </w:tcPr>
          <w:p w14:paraId="31312E3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0,0031</w:t>
            </w:r>
          </w:p>
        </w:tc>
      </w:tr>
      <w:tr w:rsidR="00F7456E" w:rsidRPr="005D358A" w14:paraId="05E344F7" w14:textId="77777777" w:rsidTr="00857482">
        <w:tc>
          <w:tcPr>
            <w:tcW w:w="1925" w:type="dxa"/>
            <w:shd w:val="clear" w:color="auto" w:fill="auto"/>
          </w:tcPr>
          <w:p w14:paraId="3C8ECEED"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455</w:t>
            </w:r>
          </w:p>
        </w:tc>
        <w:tc>
          <w:tcPr>
            <w:tcW w:w="1251" w:type="dxa"/>
            <w:shd w:val="clear" w:color="auto" w:fill="auto"/>
            <w:vAlign w:val="bottom"/>
          </w:tcPr>
          <w:p w14:paraId="4DA5234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0,2667</w:t>
            </w:r>
          </w:p>
        </w:tc>
        <w:tc>
          <w:tcPr>
            <w:tcW w:w="1251" w:type="dxa"/>
            <w:shd w:val="clear" w:color="auto" w:fill="auto"/>
            <w:vAlign w:val="bottom"/>
          </w:tcPr>
          <w:p w14:paraId="53482C9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590</w:t>
            </w:r>
          </w:p>
        </w:tc>
        <w:tc>
          <w:tcPr>
            <w:tcW w:w="1251" w:type="dxa"/>
            <w:shd w:val="clear" w:color="auto" w:fill="auto"/>
            <w:vAlign w:val="bottom"/>
          </w:tcPr>
          <w:p w14:paraId="12E2B096"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3,1766</w:t>
            </w:r>
          </w:p>
        </w:tc>
        <w:tc>
          <w:tcPr>
            <w:tcW w:w="1251" w:type="dxa"/>
            <w:shd w:val="clear" w:color="auto" w:fill="auto"/>
            <w:vAlign w:val="bottom"/>
          </w:tcPr>
          <w:p w14:paraId="1D9D324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725</w:t>
            </w:r>
          </w:p>
        </w:tc>
        <w:tc>
          <w:tcPr>
            <w:tcW w:w="1610" w:type="dxa"/>
            <w:shd w:val="clear" w:color="auto" w:fill="auto"/>
            <w:vAlign w:val="bottom"/>
          </w:tcPr>
          <w:p w14:paraId="329E81B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0,0023</w:t>
            </w:r>
          </w:p>
        </w:tc>
      </w:tr>
      <w:tr w:rsidR="00F7456E" w:rsidRPr="005D358A" w14:paraId="6C385A57" w14:textId="77777777" w:rsidTr="00857482">
        <w:tc>
          <w:tcPr>
            <w:tcW w:w="1925" w:type="dxa"/>
            <w:shd w:val="clear" w:color="auto" w:fill="auto"/>
          </w:tcPr>
          <w:p w14:paraId="7AD97864"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460</w:t>
            </w:r>
          </w:p>
        </w:tc>
        <w:tc>
          <w:tcPr>
            <w:tcW w:w="1251" w:type="dxa"/>
            <w:shd w:val="clear" w:color="auto" w:fill="auto"/>
            <w:vAlign w:val="bottom"/>
          </w:tcPr>
          <w:p w14:paraId="03EC8B2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0,3345</w:t>
            </w:r>
          </w:p>
        </w:tc>
        <w:tc>
          <w:tcPr>
            <w:tcW w:w="1251" w:type="dxa"/>
            <w:shd w:val="clear" w:color="auto" w:fill="auto"/>
            <w:vAlign w:val="bottom"/>
          </w:tcPr>
          <w:p w14:paraId="24A3A76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595</w:t>
            </w:r>
          </w:p>
        </w:tc>
        <w:tc>
          <w:tcPr>
            <w:tcW w:w="1251" w:type="dxa"/>
            <w:shd w:val="clear" w:color="auto" w:fill="auto"/>
            <w:vAlign w:val="bottom"/>
          </w:tcPr>
          <w:p w14:paraId="35599F11"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2,9377</w:t>
            </w:r>
          </w:p>
        </w:tc>
        <w:tc>
          <w:tcPr>
            <w:tcW w:w="1251" w:type="dxa"/>
            <w:shd w:val="clear" w:color="auto" w:fill="auto"/>
            <w:vAlign w:val="bottom"/>
          </w:tcPr>
          <w:p w14:paraId="4A380CB1"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730</w:t>
            </w:r>
          </w:p>
        </w:tc>
        <w:tc>
          <w:tcPr>
            <w:tcW w:w="1610" w:type="dxa"/>
            <w:shd w:val="clear" w:color="auto" w:fill="auto"/>
            <w:vAlign w:val="bottom"/>
          </w:tcPr>
          <w:p w14:paraId="634BC10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0,0017</w:t>
            </w:r>
          </w:p>
        </w:tc>
      </w:tr>
      <w:tr w:rsidR="00F7456E" w:rsidRPr="005D358A" w14:paraId="4C5155BC" w14:textId="77777777" w:rsidTr="00857482">
        <w:tc>
          <w:tcPr>
            <w:tcW w:w="1925" w:type="dxa"/>
            <w:shd w:val="clear" w:color="auto" w:fill="auto"/>
          </w:tcPr>
          <w:p w14:paraId="48EEBC08"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465</w:t>
            </w:r>
          </w:p>
        </w:tc>
        <w:tc>
          <w:tcPr>
            <w:tcW w:w="1251" w:type="dxa"/>
            <w:shd w:val="clear" w:color="auto" w:fill="auto"/>
            <w:vAlign w:val="bottom"/>
          </w:tcPr>
          <w:p w14:paraId="09B065A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0,4068</w:t>
            </w:r>
          </w:p>
        </w:tc>
        <w:tc>
          <w:tcPr>
            <w:tcW w:w="1251" w:type="dxa"/>
            <w:shd w:val="clear" w:color="auto" w:fill="auto"/>
            <w:vAlign w:val="bottom"/>
          </w:tcPr>
          <w:p w14:paraId="4F37D2D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600</w:t>
            </w:r>
          </w:p>
        </w:tc>
        <w:tc>
          <w:tcPr>
            <w:tcW w:w="1251" w:type="dxa"/>
            <w:shd w:val="clear" w:color="auto" w:fill="auto"/>
            <w:vAlign w:val="bottom"/>
          </w:tcPr>
          <w:p w14:paraId="2B9F630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2,6873</w:t>
            </w:r>
          </w:p>
        </w:tc>
        <w:tc>
          <w:tcPr>
            <w:tcW w:w="1251" w:type="dxa"/>
            <w:shd w:val="clear" w:color="auto" w:fill="auto"/>
            <w:vAlign w:val="bottom"/>
          </w:tcPr>
          <w:p w14:paraId="1CA7123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735</w:t>
            </w:r>
          </w:p>
        </w:tc>
        <w:tc>
          <w:tcPr>
            <w:tcW w:w="1610" w:type="dxa"/>
            <w:shd w:val="clear" w:color="auto" w:fill="auto"/>
            <w:vAlign w:val="bottom"/>
          </w:tcPr>
          <w:p w14:paraId="50724F1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0,0012</w:t>
            </w:r>
          </w:p>
        </w:tc>
      </w:tr>
      <w:tr w:rsidR="00F7456E" w:rsidRPr="005D358A" w14:paraId="615B08E5" w14:textId="77777777" w:rsidTr="00857482">
        <w:tc>
          <w:tcPr>
            <w:tcW w:w="1925" w:type="dxa"/>
            <w:shd w:val="clear" w:color="auto" w:fill="auto"/>
          </w:tcPr>
          <w:p w14:paraId="6752FD76"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470</w:t>
            </w:r>
          </w:p>
        </w:tc>
        <w:tc>
          <w:tcPr>
            <w:tcW w:w="1251" w:type="dxa"/>
            <w:shd w:val="clear" w:color="auto" w:fill="auto"/>
            <w:vAlign w:val="bottom"/>
          </w:tcPr>
          <w:p w14:paraId="75D294D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0,4945</w:t>
            </w:r>
          </w:p>
        </w:tc>
        <w:tc>
          <w:tcPr>
            <w:tcW w:w="1251" w:type="dxa"/>
            <w:shd w:val="clear" w:color="auto" w:fill="auto"/>
            <w:vAlign w:val="bottom"/>
          </w:tcPr>
          <w:p w14:paraId="2AA521C6"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605</w:t>
            </w:r>
          </w:p>
        </w:tc>
        <w:tc>
          <w:tcPr>
            <w:tcW w:w="1251" w:type="dxa"/>
            <w:shd w:val="clear" w:color="auto" w:fill="auto"/>
            <w:vAlign w:val="bottom"/>
          </w:tcPr>
          <w:p w14:paraId="1C0D73C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2,4084</w:t>
            </w:r>
          </w:p>
        </w:tc>
        <w:tc>
          <w:tcPr>
            <w:tcW w:w="1251" w:type="dxa"/>
            <w:shd w:val="clear" w:color="auto" w:fill="auto"/>
            <w:vAlign w:val="bottom"/>
          </w:tcPr>
          <w:p w14:paraId="4B1FAB1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740</w:t>
            </w:r>
          </w:p>
        </w:tc>
        <w:tc>
          <w:tcPr>
            <w:tcW w:w="1610" w:type="dxa"/>
            <w:shd w:val="clear" w:color="auto" w:fill="auto"/>
            <w:vAlign w:val="bottom"/>
          </w:tcPr>
          <w:p w14:paraId="18F3F06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0,0009</w:t>
            </w:r>
          </w:p>
        </w:tc>
      </w:tr>
      <w:tr w:rsidR="00F7456E" w:rsidRPr="005D358A" w14:paraId="166B1226" w14:textId="77777777" w:rsidTr="00857482">
        <w:tc>
          <w:tcPr>
            <w:tcW w:w="1925" w:type="dxa"/>
            <w:shd w:val="clear" w:color="auto" w:fill="auto"/>
          </w:tcPr>
          <w:p w14:paraId="7C7112BA"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475</w:t>
            </w:r>
          </w:p>
        </w:tc>
        <w:tc>
          <w:tcPr>
            <w:tcW w:w="1251" w:type="dxa"/>
            <w:shd w:val="clear" w:color="auto" w:fill="auto"/>
            <w:vAlign w:val="bottom"/>
          </w:tcPr>
          <w:p w14:paraId="18E86C1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0,6148</w:t>
            </w:r>
          </w:p>
        </w:tc>
        <w:tc>
          <w:tcPr>
            <w:tcW w:w="1251" w:type="dxa"/>
            <w:shd w:val="clear" w:color="auto" w:fill="auto"/>
            <w:vAlign w:val="bottom"/>
          </w:tcPr>
          <w:p w14:paraId="2787BEBE"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610</w:t>
            </w:r>
          </w:p>
        </w:tc>
        <w:tc>
          <w:tcPr>
            <w:tcW w:w="1251" w:type="dxa"/>
            <w:shd w:val="clear" w:color="auto" w:fill="auto"/>
            <w:vAlign w:val="bottom"/>
          </w:tcPr>
          <w:p w14:paraId="1DAD59B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2,1324</w:t>
            </w:r>
          </w:p>
        </w:tc>
        <w:tc>
          <w:tcPr>
            <w:tcW w:w="1251" w:type="dxa"/>
            <w:shd w:val="clear" w:color="auto" w:fill="auto"/>
            <w:vAlign w:val="bottom"/>
          </w:tcPr>
          <w:p w14:paraId="1E568689"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745</w:t>
            </w:r>
          </w:p>
        </w:tc>
        <w:tc>
          <w:tcPr>
            <w:tcW w:w="1610" w:type="dxa"/>
            <w:shd w:val="clear" w:color="auto" w:fill="auto"/>
            <w:vAlign w:val="bottom"/>
          </w:tcPr>
          <w:p w14:paraId="7874083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0,0006</w:t>
            </w:r>
          </w:p>
        </w:tc>
      </w:tr>
      <w:tr w:rsidR="00F7456E" w:rsidRPr="005D358A" w14:paraId="7C9817B3" w14:textId="77777777" w:rsidTr="00857482">
        <w:tc>
          <w:tcPr>
            <w:tcW w:w="1925" w:type="dxa"/>
            <w:shd w:val="clear" w:color="auto" w:fill="auto"/>
          </w:tcPr>
          <w:p w14:paraId="24A40742"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480</w:t>
            </w:r>
          </w:p>
        </w:tc>
        <w:tc>
          <w:tcPr>
            <w:tcW w:w="1251" w:type="dxa"/>
            <w:shd w:val="clear" w:color="auto" w:fill="auto"/>
            <w:vAlign w:val="bottom"/>
          </w:tcPr>
          <w:p w14:paraId="43B7457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0,7625</w:t>
            </w:r>
          </w:p>
        </w:tc>
        <w:tc>
          <w:tcPr>
            <w:tcW w:w="1251" w:type="dxa"/>
            <w:shd w:val="clear" w:color="auto" w:fill="auto"/>
            <w:vAlign w:val="bottom"/>
          </w:tcPr>
          <w:p w14:paraId="68EFF16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615</w:t>
            </w:r>
          </w:p>
        </w:tc>
        <w:tc>
          <w:tcPr>
            <w:tcW w:w="1251" w:type="dxa"/>
            <w:shd w:val="clear" w:color="auto" w:fill="auto"/>
            <w:vAlign w:val="bottom"/>
          </w:tcPr>
          <w:p w14:paraId="580D68E4"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1,8506</w:t>
            </w:r>
          </w:p>
        </w:tc>
        <w:tc>
          <w:tcPr>
            <w:tcW w:w="1251" w:type="dxa"/>
            <w:shd w:val="clear" w:color="auto" w:fill="auto"/>
            <w:vAlign w:val="bottom"/>
          </w:tcPr>
          <w:p w14:paraId="157DD69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750</w:t>
            </w:r>
          </w:p>
        </w:tc>
        <w:tc>
          <w:tcPr>
            <w:tcW w:w="1610" w:type="dxa"/>
            <w:shd w:val="clear" w:color="auto" w:fill="auto"/>
            <w:vAlign w:val="bottom"/>
          </w:tcPr>
          <w:p w14:paraId="179CFCBA"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0,0004</w:t>
            </w:r>
          </w:p>
        </w:tc>
      </w:tr>
      <w:tr w:rsidR="00F7456E" w:rsidRPr="005D358A" w14:paraId="42594E68" w14:textId="77777777" w:rsidTr="00857482">
        <w:tc>
          <w:tcPr>
            <w:tcW w:w="1925" w:type="dxa"/>
            <w:shd w:val="clear" w:color="auto" w:fill="auto"/>
          </w:tcPr>
          <w:p w14:paraId="71D22DB4"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485</w:t>
            </w:r>
          </w:p>
        </w:tc>
        <w:tc>
          <w:tcPr>
            <w:tcW w:w="1251" w:type="dxa"/>
            <w:shd w:val="clear" w:color="auto" w:fill="auto"/>
            <w:vAlign w:val="bottom"/>
          </w:tcPr>
          <w:p w14:paraId="2730400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0,9001</w:t>
            </w:r>
          </w:p>
        </w:tc>
        <w:tc>
          <w:tcPr>
            <w:tcW w:w="1251" w:type="dxa"/>
            <w:shd w:val="clear" w:color="auto" w:fill="auto"/>
            <w:vAlign w:val="bottom"/>
          </w:tcPr>
          <w:p w14:paraId="0114830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620</w:t>
            </w:r>
          </w:p>
        </w:tc>
        <w:tc>
          <w:tcPr>
            <w:tcW w:w="1251" w:type="dxa"/>
            <w:shd w:val="clear" w:color="auto" w:fill="auto"/>
            <w:vAlign w:val="bottom"/>
          </w:tcPr>
          <w:p w14:paraId="0AF3E93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1,5810</w:t>
            </w:r>
          </w:p>
        </w:tc>
        <w:tc>
          <w:tcPr>
            <w:tcW w:w="1251" w:type="dxa"/>
            <w:shd w:val="clear" w:color="auto" w:fill="auto"/>
            <w:vAlign w:val="bottom"/>
          </w:tcPr>
          <w:p w14:paraId="4A46502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755</w:t>
            </w:r>
          </w:p>
        </w:tc>
        <w:tc>
          <w:tcPr>
            <w:tcW w:w="1610" w:type="dxa"/>
            <w:shd w:val="clear" w:color="auto" w:fill="auto"/>
            <w:vAlign w:val="bottom"/>
          </w:tcPr>
          <w:p w14:paraId="067E9CF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0,0002</w:t>
            </w:r>
          </w:p>
        </w:tc>
      </w:tr>
      <w:tr w:rsidR="00F7456E" w:rsidRPr="005D358A" w14:paraId="0A830161" w14:textId="77777777" w:rsidTr="00857482">
        <w:tc>
          <w:tcPr>
            <w:tcW w:w="1925" w:type="dxa"/>
            <w:shd w:val="clear" w:color="auto" w:fill="auto"/>
          </w:tcPr>
          <w:p w14:paraId="7721C3F8"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490</w:t>
            </w:r>
          </w:p>
        </w:tc>
        <w:tc>
          <w:tcPr>
            <w:tcW w:w="1251" w:type="dxa"/>
            <w:shd w:val="clear" w:color="auto" w:fill="auto"/>
            <w:vAlign w:val="bottom"/>
          </w:tcPr>
          <w:p w14:paraId="6567F947"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1,0710</w:t>
            </w:r>
          </w:p>
        </w:tc>
        <w:tc>
          <w:tcPr>
            <w:tcW w:w="1251" w:type="dxa"/>
            <w:shd w:val="clear" w:color="auto" w:fill="auto"/>
            <w:vAlign w:val="bottom"/>
          </w:tcPr>
          <w:p w14:paraId="60D3001E"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625</w:t>
            </w:r>
          </w:p>
        </w:tc>
        <w:tc>
          <w:tcPr>
            <w:tcW w:w="1251" w:type="dxa"/>
            <w:shd w:val="clear" w:color="auto" w:fill="auto"/>
            <w:vAlign w:val="bottom"/>
          </w:tcPr>
          <w:p w14:paraId="19B86B3F"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1,2985</w:t>
            </w:r>
          </w:p>
        </w:tc>
        <w:tc>
          <w:tcPr>
            <w:tcW w:w="1251" w:type="dxa"/>
            <w:shd w:val="clear" w:color="auto" w:fill="auto"/>
            <w:vAlign w:val="bottom"/>
          </w:tcPr>
          <w:p w14:paraId="52F71C6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760</w:t>
            </w:r>
          </w:p>
        </w:tc>
        <w:tc>
          <w:tcPr>
            <w:tcW w:w="1610" w:type="dxa"/>
            <w:shd w:val="clear" w:color="auto" w:fill="auto"/>
            <w:vAlign w:val="bottom"/>
          </w:tcPr>
          <w:p w14:paraId="6D08ED4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0,0001</w:t>
            </w:r>
          </w:p>
        </w:tc>
      </w:tr>
      <w:tr w:rsidR="00F7456E" w:rsidRPr="005D358A" w14:paraId="7E5597F8" w14:textId="77777777" w:rsidTr="00857482">
        <w:tc>
          <w:tcPr>
            <w:tcW w:w="1925" w:type="dxa"/>
            <w:shd w:val="clear" w:color="auto" w:fill="auto"/>
          </w:tcPr>
          <w:p w14:paraId="5ED89837"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495</w:t>
            </w:r>
          </w:p>
        </w:tc>
        <w:tc>
          <w:tcPr>
            <w:tcW w:w="1251" w:type="dxa"/>
            <w:shd w:val="clear" w:color="auto" w:fill="auto"/>
            <w:vAlign w:val="bottom"/>
          </w:tcPr>
          <w:p w14:paraId="365455B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1,3347</w:t>
            </w:r>
          </w:p>
        </w:tc>
        <w:tc>
          <w:tcPr>
            <w:tcW w:w="1251" w:type="dxa"/>
            <w:shd w:val="clear" w:color="auto" w:fill="auto"/>
            <w:vAlign w:val="bottom"/>
          </w:tcPr>
          <w:p w14:paraId="5C6A12BE"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630</w:t>
            </w:r>
          </w:p>
        </w:tc>
        <w:tc>
          <w:tcPr>
            <w:tcW w:w="1251" w:type="dxa"/>
            <w:shd w:val="clear" w:color="auto" w:fill="auto"/>
            <w:vAlign w:val="bottom"/>
          </w:tcPr>
          <w:p w14:paraId="6C5DF01E"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1,0443</w:t>
            </w:r>
          </w:p>
        </w:tc>
        <w:tc>
          <w:tcPr>
            <w:tcW w:w="1251" w:type="dxa"/>
            <w:shd w:val="clear" w:color="auto" w:fill="auto"/>
            <w:vAlign w:val="bottom"/>
          </w:tcPr>
          <w:p w14:paraId="6AD19AB8"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765</w:t>
            </w:r>
          </w:p>
        </w:tc>
        <w:tc>
          <w:tcPr>
            <w:tcW w:w="1610" w:type="dxa"/>
            <w:shd w:val="clear" w:color="auto" w:fill="auto"/>
            <w:vAlign w:val="bottom"/>
          </w:tcPr>
          <w:p w14:paraId="06296D5F"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0,0001</w:t>
            </w:r>
          </w:p>
        </w:tc>
      </w:tr>
      <w:tr w:rsidR="00F7456E" w:rsidRPr="005D358A" w14:paraId="49A525E4" w14:textId="77777777" w:rsidTr="00857482">
        <w:tc>
          <w:tcPr>
            <w:tcW w:w="1925" w:type="dxa"/>
            <w:shd w:val="clear" w:color="auto" w:fill="auto"/>
          </w:tcPr>
          <w:p w14:paraId="34B409B8"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500</w:t>
            </w:r>
          </w:p>
        </w:tc>
        <w:tc>
          <w:tcPr>
            <w:tcW w:w="1251" w:type="dxa"/>
            <w:shd w:val="clear" w:color="auto" w:fill="auto"/>
            <w:vAlign w:val="bottom"/>
          </w:tcPr>
          <w:p w14:paraId="79E59EC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1,6713</w:t>
            </w:r>
          </w:p>
        </w:tc>
        <w:tc>
          <w:tcPr>
            <w:tcW w:w="1251" w:type="dxa"/>
            <w:shd w:val="clear" w:color="auto" w:fill="auto"/>
            <w:vAlign w:val="bottom"/>
          </w:tcPr>
          <w:p w14:paraId="7909F8D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635</w:t>
            </w:r>
          </w:p>
        </w:tc>
        <w:tc>
          <w:tcPr>
            <w:tcW w:w="1251" w:type="dxa"/>
            <w:shd w:val="clear" w:color="auto" w:fill="auto"/>
            <w:vAlign w:val="bottom"/>
          </w:tcPr>
          <w:p w14:paraId="0E9C05FB"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0,8573</w:t>
            </w:r>
          </w:p>
        </w:tc>
        <w:tc>
          <w:tcPr>
            <w:tcW w:w="1251" w:type="dxa"/>
            <w:shd w:val="clear" w:color="auto" w:fill="auto"/>
            <w:vAlign w:val="bottom"/>
          </w:tcPr>
          <w:p w14:paraId="129E38BE"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770</w:t>
            </w:r>
          </w:p>
        </w:tc>
        <w:tc>
          <w:tcPr>
            <w:tcW w:w="1610" w:type="dxa"/>
            <w:shd w:val="clear" w:color="auto" w:fill="auto"/>
            <w:vAlign w:val="bottom"/>
          </w:tcPr>
          <w:p w14:paraId="5AF37A3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0,0001</w:t>
            </w:r>
          </w:p>
        </w:tc>
      </w:tr>
      <w:tr w:rsidR="00F7456E" w:rsidRPr="005D358A" w14:paraId="1FC61EA0" w14:textId="77777777" w:rsidTr="00857482">
        <w:tc>
          <w:tcPr>
            <w:tcW w:w="1925" w:type="dxa"/>
            <w:shd w:val="clear" w:color="auto" w:fill="auto"/>
          </w:tcPr>
          <w:p w14:paraId="5FAB6A5A"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505</w:t>
            </w:r>
          </w:p>
        </w:tc>
        <w:tc>
          <w:tcPr>
            <w:tcW w:w="1251" w:type="dxa"/>
            <w:shd w:val="clear" w:color="auto" w:fill="auto"/>
            <w:vAlign w:val="bottom"/>
          </w:tcPr>
          <w:p w14:paraId="4E1BE65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2,0925</w:t>
            </w:r>
          </w:p>
        </w:tc>
        <w:tc>
          <w:tcPr>
            <w:tcW w:w="1251" w:type="dxa"/>
            <w:shd w:val="clear" w:color="auto" w:fill="auto"/>
            <w:vAlign w:val="bottom"/>
          </w:tcPr>
          <w:p w14:paraId="1F5FB9A6"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640</w:t>
            </w:r>
          </w:p>
        </w:tc>
        <w:tc>
          <w:tcPr>
            <w:tcW w:w="1251" w:type="dxa"/>
            <w:shd w:val="clear" w:color="auto" w:fill="auto"/>
            <w:vAlign w:val="bottom"/>
          </w:tcPr>
          <w:p w14:paraId="3661D15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0,6931</w:t>
            </w:r>
          </w:p>
        </w:tc>
        <w:tc>
          <w:tcPr>
            <w:tcW w:w="1251" w:type="dxa"/>
            <w:shd w:val="clear" w:color="auto" w:fill="auto"/>
            <w:vAlign w:val="bottom"/>
          </w:tcPr>
          <w:p w14:paraId="61A82395"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775</w:t>
            </w:r>
          </w:p>
        </w:tc>
        <w:tc>
          <w:tcPr>
            <w:tcW w:w="1610" w:type="dxa"/>
            <w:shd w:val="clear" w:color="auto" w:fill="auto"/>
            <w:vAlign w:val="bottom"/>
          </w:tcPr>
          <w:p w14:paraId="0A6A017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0,0001</w:t>
            </w:r>
          </w:p>
        </w:tc>
      </w:tr>
      <w:tr w:rsidR="00F7456E" w:rsidRPr="005D358A" w14:paraId="4CA985E5" w14:textId="77777777" w:rsidTr="00857482">
        <w:tc>
          <w:tcPr>
            <w:tcW w:w="1925" w:type="dxa"/>
            <w:tcBorders>
              <w:bottom w:val="single" w:sz="4" w:space="0" w:color="auto"/>
            </w:tcBorders>
            <w:shd w:val="clear" w:color="auto" w:fill="auto"/>
          </w:tcPr>
          <w:p w14:paraId="0E919A0C" w14:textId="77777777" w:rsidR="00F7456E" w:rsidRPr="005D358A" w:rsidRDefault="00F7456E" w:rsidP="00857482">
            <w:pPr>
              <w:suppressAutoHyphens w:val="0"/>
              <w:spacing w:before="40" w:after="40" w:line="220" w:lineRule="exact"/>
              <w:rPr>
                <w:rFonts w:cs="Times New Roman"/>
                <w:sz w:val="18"/>
                <w:lang w:val="en-GB"/>
              </w:rPr>
            </w:pPr>
            <w:r w:rsidRPr="005D358A">
              <w:rPr>
                <w:rFonts w:cs="Times New Roman"/>
                <w:sz w:val="18"/>
                <w:lang w:val="en-GB"/>
              </w:rPr>
              <w:t>510</w:t>
            </w:r>
          </w:p>
        </w:tc>
        <w:tc>
          <w:tcPr>
            <w:tcW w:w="1251" w:type="dxa"/>
            <w:tcBorders>
              <w:bottom w:val="single" w:sz="4" w:space="0" w:color="auto"/>
            </w:tcBorders>
            <w:shd w:val="clear" w:color="auto" w:fill="auto"/>
            <w:vAlign w:val="bottom"/>
          </w:tcPr>
          <w:p w14:paraId="02CF8180"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2,5657</w:t>
            </w:r>
          </w:p>
        </w:tc>
        <w:tc>
          <w:tcPr>
            <w:tcW w:w="1251" w:type="dxa"/>
            <w:tcBorders>
              <w:bottom w:val="single" w:sz="4" w:space="0" w:color="auto"/>
            </w:tcBorders>
            <w:shd w:val="clear" w:color="auto" w:fill="auto"/>
            <w:vAlign w:val="bottom"/>
          </w:tcPr>
          <w:p w14:paraId="6DA7B562"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645</w:t>
            </w:r>
          </w:p>
        </w:tc>
        <w:tc>
          <w:tcPr>
            <w:tcW w:w="1251" w:type="dxa"/>
            <w:tcBorders>
              <w:bottom w:val="single" w:sz="4" w:space="0" w:color="auto"/>
            </w:tcBorders>
            <w:shd w:val="clear" w:color="auto" w:fill="auto"/>
            <w:vAlign w:val="bottom"/>
          </w:tcPr>
          <w:p w14:paraId="55E65F0C"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0,5353</w:t>
            </w:r>
          </w:p>
        </w:tc>
        <w:tc>
          <w:tcPr>
            <w:tcW w:w="1251" w:type="dxa"/>
            <w:tcBorders>
              <w:bottom w:val="single" w:sz="4" w:space="0" w:color="auto"/>
            </w:tcBorders>
            <w:shd w:val="clear" w:color="auto" w:fill="auto"/>
            <w:vAlign w:val="bottom"/>
          </w:tcPr>
          <w:p w14:paraId="01D9363D"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780</w:t>
            </w:r>
          </w:p>
        </w:tc>
        <w:tc>
          <w:tcPr>
            <w:tcW w:w="1610" w:type="dxa"/>
            <w:tcBorders>
              <w:bottom w:val="single" w:sz="4" w:space="0" w:color="auto"/>
            </w:tcBorders>
            <w:shd w:val="clear" w:color="auto" w:fill="auto"/>
            <w:vAlign w:val="bottom"/>
          </w:tcPr>
          <w:p w14:paraId="050284B3" w14:textId="77777777" w:rsidR="00F7456E" w:rsidRPr="005D358A" w:rsidRDefault="00F7456E" w:rsidP="00857482">
            <w:pPr>
              <w:suppressAutoHyphens w:val="0"/>
              <w:spacing w:before="40" w:after="40" w:line="220" w:lineRule="exact"/>
              <w:jc w:val="right"/>
              <w:rPr>
                <w:rFonts w:cs="Times New Roman"/>
                <w:sz w:val="18"/>
                <w:lang w:val="en-GB"/>
              </w:rPr>
            </w:pPr>
            <w:r w:rsidRPr="005D358A">
              <w:rPr>
                <w:rFonts w:cs="Times New Roman"/>
                <w:sz w:val="18"/>
                <w:lang w:val="en-GB"/>
              </w:rPr>
              <w:t>0,0000</w:t>
            </w:r>
          </w:p>
        </w:tc>
      </w:tr>
      <w:tr w:rsidR="00F7456E" w:rsidRPr="005D358A" w14:paraId="3AD0138E" w14:textId="77777777" w:rsidTr="00857482">
        <w:tc>
          <w:tcPr>
            <w:tcW w:w="1925" w:type="dxa"/>
            <w:tcBorders>
              <w:top w:val="single" w:sz="4" w:space="0" w:color="auto"/>
              <w:bottom w:val="single" w:sz="12" w:space="0" w:color="auto"/>
            </w:tcBorders>
            <w:shd w:val="clear" w:color="auto" w:fill="auto"/>
          </w:tcPr>
          <w:p w14:paraId="1E827BE0" w14:textId="77777777" w:rsidR="00F7456E" w:rsidRPr="005D358A" w:rsidRDefault="00F7456E" w:rsidP="00857482">
            <w:pPr>
              <w:suppressAutoHyphens w:val="0"/>
              <w:spacing w:before="40" w:after="40" w:line="220" w:lineRule="exact"/>
              <w:rPr>
                <w:rFonts w:cs="Times New Roman"/>
                <w:sz w:val="18"/>
                <w:lang w:val="en-GB"/>
              </w:rPr>
            </w:pPr>
          </w:p>
        </w:tc>
        <w:tc>
          <w:tcPr>
            <w:tcW w:w="1251" w:type="dxa"/>
            <w:tcBorders>
              <w:top w:val="single" w:sz="4" w:space="0" w:color="auto"/>
              <w:bottom w:val="single" w:sz="12" w:space="0" w:color="auto"/>
            </w:tcBorders>
            <w:shd w:val="clear" w:color="auto" w:fill="auto"/>
            <w:vAlign w:val="bottom"/>
          </w:tcPr>
          <w:p w14:paraId="0ED6F4D4" w14:textId="77777777" w:rsidR="00F7456E" w:rsidRPr="005D358A" w:rsidRDefault="00F7456E" w:rsidP="00857482">
            <w:pPr>
              <w:suppressAutoHyphens w:val="0"/>
              <w:spacing w:before="40" w:after="40" w:line="220" w:lineRule="exact"/>
              <w:jc w:val="right"/>
              <w:rPr>
                <w:rFonts w:cs="Times New Roman"/>
                <w:sz w:val="18"/>
                <w:lang w:val="en-GB"/>
              </w:rPr>
            </w:pPr>
          </w:p>
        </w:tc>
        <w:tc>
          <w:tcPr>
            <w:tcW w:w="1251" w:type="dxa"/>
            <w:tcBorders>
              <w:top w:val="single" w:sz="4" w:space="0" w:color="auto"/>
              <w:bottom w:val="single" w:sz="12" w:space="0" w:color="auto"/>
            </w:tcBorders>
            <w:shd w:val="clear" w:color="auto" w:fill="auto"/>
            <w:vAlign w:val="bottom"/>
          </w:tcPr>
          <w:p w14:paraId="677B222F" w14:textId="77777777" w:rsidR="00F7456E" w:rsidRPr="005D358A" w:rsidRDefault="00F7456E" w:rsidP="00857482">
            <w:pPr>
              <w:suppressAutoHyphens w:val="0"/>
              <w:spacing w:before="40" w:after="40" w:line="220" w:lineRule="exact"/>
              <w:jc w:val="right"/>
              <w:rPr>
                <w:rFonts w:cs="Times New Roman"/>
                <w:sz w:val="18"/>
                <w:lang w:val="en-GB"/>
              </w:rPr>
            </w:pPr>
          </w:p>
        </w:tc>
        <w:tc>
          <w:tcPr>
            <w:tcW w:w="1251" w:type="dxa"/>
            <w:tcBorders>
              <w:top w:val="single" w:sz="4" w:space="0" w:color="auto"/>
              <w:bottom w:val="single" w:sz="12" w:space="0" w:color="auto"/>
            </w:tcBorders>
            <w:shd w:val="clear" w:color="auto" w:fill="auto"/>
            <w:vAlign w:val="bottom"/>
          </w:tcPr>
          <w:p w14:paraId="79DB559D" w14:textId="77777777" w:rsidR="00F7456E" w:rsidRPr="005D358A" w:rsidRDefault="00F7456E" w:rsidP="00857482">
            <w:pPr>
              <w:suppressAutoHyphens w:val="0"/>
              <w:spacing w:before="40" w:after="40" w:line="220" w:lineRule="exact"/>
              <w:jc w:val="right"/>
              <w:rPr>
                <w:rFonts w:cs="Times New Roman"/>
                <w:sz w:val="18"/>
                <w:lang w:val="en-GB"/>
              </w:rPr>
            </w:pPr>
          </w:p>
        </w:tc>
        <w:tc>
          <w:tcPr>
            <w:tcW w:w="1251" w:type="dxa"/>
            <w:tcBorders>
              <w:top w:val="single" w:sz="4" w:space="0" w:color="auto"/>
              <w:bottom w:val="single" w:sz="12" w:space="0" w:color="auto"/>
            </w:tcBorders>
            <w:shd w:val="clear" w:color="auto" w:fill="auto"/>
            <w:vAlign w:val="bottom"/>
          </w:tcPr>
          <w:p w14:paraId="6E70617E" w14:textId="77777777" w:rsidR="00F7456E" w:rsidRPr="005D358A" w:rsidRDefault="00F7456E" w:rsidP="00857482">
            <w:pPr>
              <w:suppressAutoHyphens w:val="0"/>
              <w:spacing w:before="40" w:after="40" w:line="220" w:lineRule="exact"/>
              <w:jc w:val="right"/>
              <w:rPr>
                <w:rFonts w:cs="Times New Roman"/>
                <w:b/>
                <w:sz w:val="18"/>
                <w:lang w:val="en-GB"/>
              </w:rPr>
            </w:pPr>
            <w:r w:rsidRPr="005D358A">
              <w:rPr>
                <w:rFonts w:cs="Times New Roman"/>
                <w:b/>
                <w:sz w:val="18"/>
              </w:rPr>
              <w:t>Всего</w:t>
            </w:r>
          </w:p>
        </w:tc>
        <w:tc>
          <w:tcPr>
            <w:tcW w:w="1610" w:type="dxa"/>
            <w:tcBorders>
              <w:top w:val="single" w:sz="4" w:space="0" w:color="auto"/>
              <w:bottom w:val="single" w:sz="12" w:space="0" w:color="auto"/>
            </w:tcBorders>
            <w:shd w:val="clear" w:color="auto" w:fill="auto"/>
            <w:vAlign w:val="bottom"/>
          </w:tcPr>
          <w:p w14:paraId="6859098B" w14:textId="77777777" w:rsidR="00F7456E" w:rsidRPr="005D358A" w:rsidRDefault="00F7456E" w:rsidP="00857482">
            <w:pPr>
              <w:suppressAutoHyphens w:val="0"/>
              <w:spacing w:before="40" w:after="40" w:line="220" w:lineRule="exact"/>
              <w:jc w:val="right"/>
              <w:rPr>
                <w:rFonts w:cs="Times New Roman"/>
                <w:b/>
                <w:sz w:val="18"/>
                <w:lang w:val="en-GB"/>
              </w:rPr>
            </w:pPr>
            <w:r w:rsidRPr="005D358A">
              <w:rPr>
                <w:rFonts w:cs="Times New Roman"/>
                <w:b/>
                <w:sz w:val="18"/>
                <w:lang w:val="en-GB"/>
              </w:rPr>
              <w:t>100,0000</w:t>
            </w:r>
          </w:p>
        </w:tc>
      </w:tr>
    </w:tbl>
    <w:p w14:paraId="5B8B044D" w14:textId="77777777" w:rsidR="00F7456E" w:rsidRPr="005D358A" w:rsidRDefault="00F7456E" w:rsidP="00857482">
      <w:pPr>
        <w:pStyle w:val="HChG"/>
        <w:rPr>
          <w:rFonts w:eastAsia="Courier New"/>
        </w:rPr>
      </w:pPr>
      <w:r w:rsidRPr="005D358A">
        <w:rPr>
          <w:rFonts w:eastAsia="Courier New"/>
        </w:rPr>
        <w:lastRenderedPageBreak/>
        <w:tab/>
      </w:r>
      <w:r w:rsidRPr="005D358A">
        <w:rPr>
          <w:rFonts w:eastAsia="Courier New"/>
        </w:rPr>
        <w:tab/>
        <w:t>Спектральное распределение излучения сигнальных ламп накаливания в контексте чувствительности человеческого глаза V(λ)</w:t>
      </w:r>
    </w:p>
    <w:p w14:paraId="7F30F661" w14:textId="22A81AF6" w:rsidR="00F7456E" w:rsidRPr="005D358A" w:rsidRDefault="00F7456E" w:rsidP="00857482">
      <w:pPr>
        <w:pStyle w:val="H23G"/>
        <w:rPr>
          <w:rFonts w:eastAsia="Courier New"/>
        </w:rPr>
      </w:pPr>
      <w:r w:rsidRPr="005D358A">
        <w:rPr>
          <w:rFonts w:eastAsia="Courier New"/>
          <w:b w:val="0"/>
        </w:rPr>
        <w:tab/>
      </w:r>
      <w:r w:rsidR="00857482" w:rsidRPr="005D358A">
        <w:rPr>
          <w:rFonts w:eastAsia="Courier New"/>
          <w:b w:val="0"/>
        </w:rPr>
        <w:tab/>
      </w:r>
      <w:r w:rsidR="00857482" w:rsidRPr="005D358A">
        <w:rPr>
          <w:rFonts w:eastAsia="Courier New"/>
          <w:b w:val="0"/>
        </w:rPr>
        <w:tab/>
      </w:r>
      <w:proofErr w:type="spellStart"/>
      <w:r w:rsidRPr="005D358A">
        <w:rPr>
          <w:rFonts w:eastAsia="Courier New"/>
          <w:b w:val="0"/>
        </w:rPr>
        <w:t>Taблица</w:t>
      </w:r>
      <w:proofErr w:type="spellEnd"/>
      <w:r w:rsidR="00694E3E">
        <w:rPr>
          <w:rFonts w:eastAsia="Courier New"/>
          <w:b w:val="0"/>
        </w:rPr>
        <w:t xml:space="preserve"> Н</w:t>
      </w:r>
      <w:r w:rsidR="00147157">
        <w:rPr>
          <w:rFonts w:eastAsia="Courier New"/>
          <w:b w:val="0"/>
        </w:rPr>
        <w:t>.</w:t>
      </w:r>
      <w:r w:rsidRPr="005D358A">
        <w:rPr>
          <w:rFonts w:eastAsia="Courier New"/>
          <w:b w:val="0"/>
        </w:rPr>
        <w:t>1</w:t>
      </w:r>
      <w:r w:rsidR="00857482" w:rsidRPr="005D358A">
        <w:rPr>
          <w:rFonts w:eastAsia="Courier New"/>
          <w:b w:val="0"/>
        </w:rPr>
        <w:br/>
      </w:r>
      <w:r w:rsidRPr="005D358A">
        <w:rPr>
          <w:rFonts w:eastAsia="Courier New"/>
        </w:rPr>
        <w:t>Спектральное распределение излучения сигнальных ламп накаливания в</w:t>
      </w:r>
      <w:r w:rsidR="00857482" w:rsidRPr="005D358A">
        <w:rPr>
          <w:rFonts w:eastAsia="Courier New"/>
        </w:rPr>
        <w:t> </w:t>
      </w:r>
      <w:r w:rsidRPr="005D358A">
        <w:rPr>
          <w:rFonts w:eastAsia="Courier New"/>
        </w:rPr>
        <w:t>контексте чувствительности человеческого глаза V(λ)</w:t>
      </w:r>
    </w:p>
    <w:tbl>
      <w:tblPr>
        <w:tblW w:w="7370" w:type="dxa"/>
        <w:tblInd w:w="1134" w:type="dxa"/>
        <w:tblLayout w:type="fixed"/>
        <w:tblCellMar>
          <w:left w:w="0" w:type="dxa"/>
          <w:right w:w="0" w:type="dxa"/>
        </w:tblCellMar>
        <w:tblLook w:val="01E0" w:firstRow="1" w:lastRow="1" w:firstColumn="1" w:lastColumn="1" w:noHBand="0" w:noVBand="0"/>
      </w:tblPr>
      <w:tblGrid>
        <w:gridCol w:w="1190"/>
        <w:gridCol w:w="7"/>
        <w:gridCol w:w="1454"/>
        <w:gridCol w:w="7"/>
        <w:gridCol w:w="1622"/>
        <w:gridCol w:w="7"/>
        <w:gridCol w:w="1622"/>
        <w:gridCol w:w="1461"/>
      </w:tblGrid>
      <w:tr w:rsidR="00F7456E" w:rsidRPr="005D358A" w14:paraId="5C550950" w14:textId="77777777" w:rsidTr="0043229F">
        <w:trPr>
          <w:tblHeader/>
        </w:trPr>
        <w:tc>
          <w:tcPr>
            <w:tcW w:w="1190" w:type="dxa"/>
            <w:tcBorders>
              <w:top w:val="single" w:sz="4" w:space="0" w:color="auto"/>
              <w:bottom w:val="single" w:sz="4" w:space="0" w:color="auto"/>
            </w:tcBorders>
            <w:shd w:val="clear" w:color="auto" w:fill="auto"/>
            <w:tcMar>
              <w:left w:w="28" w:type="dxa"/>
              <w:right w:w="28" w:type="dxa"/>
            </w:tcMar>
            <w:vAlign w:val="bottom"/>
          </w:tcPr>
          <w:p w14:paraId="1468E379" w14:textId="77777777" w:rsidR="00F7456E" w:rsidRPr="005D358A" w:rsidRDefault="00F7456E" w:rsidP="00857482">
            <w:pPr>
              <w:suppressAutoHyphens w:val="0"/>
              <w:spacing w:before="40" w:after="40" w:line="220" w:lineRule="atLeast"/>
              <w:rPr>
                <w:rFonts w:cs="Times New Roman"/>
                <w:i/>
                <w:sz w:val="16"/>
                <w:lang w:val="en-GB"/>
              </w:rPr>
            </w:pPr>
            <w:r w:rsidRPr="005D358A">
              <w:rPr>
                <w:rFonts w:cs="Times New Roman"/>
                <w:i/>
                <w:sz w:val="16"/>
              </w:rPr>
              <w:t>Длина волны</w:t>
            </w:r>
          </w:p>
        </w:tc>
        <w:tc>
          <w:tcPr>
            <w:tcW w:w="1461" w:type="dxa"/>
            <w:gridSpan w:val="2"/>
            <w:tcBorders>
              <w:top w:val="single" w:sz="4" w:space="0" w:color="auto"/>
              <w:bottom w:val="single" w:sz="4" w:space="0" w:color="auto"/>
            </w:tcBorders>
            <w:shd w:val="clear" w:color="auto" w:fill="auto"/>
            <w:vAlign w:val="bottom"/>
          </w:tcPr>
          <w:p w14:paraId="16EB52BB" w14:textId="77777777" w:rsidR="00F7456E" w:rsidRPr="005D358A" w:rsidRDefault="00F7456E" w:rsidP="00857482">
            <w:pPr>
              <w:suppressAutoHyphens w:val="0"/>
              <w:spacing w:before="40" w:after="40" w:line="220" w:lineRule="atLeast"/>
              <w:jc w:val="right"/>
              <w:rPr>
                <w:rFonts w:cs="Times New Roman"/>
                <w:i/>
                <w:sz w:val="16"/>
                <w:lang w:val="en-GB"/>
              </w:rPr>
            </w:pPr>
            <w:r w:rsidRPr="005D358A">
              <w:rPr>
                <w:rFonts w:cs="Times New Roman"/>
                <w:i/>
                <w:sz w:val="16"/>
              </w:rPr>
              <w:t>Красный</w:t>
            </w:r>
          </w:p>
        </w:tc>
        <w:tc>
          <w:tcPr>
            <w:tcW w:w="1629" w:type="dxa"/>
            <w:gridSpan w:val="2"/>
            <w:tcBorders>
              <w:top w:val="single" w:sz="4" w:space="0" w:color="auto"/>
              <w:bottom w:val="single" w:sz="4" w:space="0" w:color="auto"/>
            </w:tcBorders>
            <w:shd w:val="clear" w:color="auto" w:fill="auto"/>
            <w:vAlign w:val="bottom"/>
          </w:tcPr>
          <w:p w14:paraId="5CD18522" w14:textId="77777777" w:rsidR="00F7456E" w:rsidRPr="005D358A" w:rsidRDefault="00F7456E" w:rsidP="00857482">
            <w:pPr>
              <w:suppressAutoHyphens w:val="0"/>
              <w:spacing w:before="40" w:after="40" w:line="220" w:lineRule="atLeast"/>
              <w:jc w:val="right"/>
              <w:rPr>
                <w:rFonts w:cs="Times New Roman"/>
                <w:i/>
                <w:sz w:val="16"/>
                <w:lang w:val="en-GB"/>
              </w:rPr>
            </w:pPr>
            <w:r w:rsidRPr="005D358A">
              <w:rPr>
                <w:rFonts w:cs="Times New Roman"/>
                <w:i/>
                <w:sz w:val="16"/>
              </w:rPr>
              <w:t>Желтый</w:t>
            </w:r>
          </w:p>
        </w:tc>
        <w:tc>
          <w:tcPr>
            <w:tcW w:w="1629" w:type="dxa"/>
            <w:gridSpan w:val="2"/>
            <w:tcBorders>
              <w:top w:val="single" w:sz="4" w:space="0" w:color="auto"/>
              <w:bottom w:val="single" w:sz="4" w:space="0" w:color="auto"/>
            </w:tcBorders>
            <w:shd w:val="clear" w:color="auto" w:fill="auto"/>
            <w:vAlign w:val="bottom"/>
          </w:tcPr>
          <w:p w14:paraId="6CED41D7" w14:textId="77777777" w:rsidR="00F7456E" w:rsidRPr="005D358A" w:rsidRDefault="00F7456E" w:rsidP="00857482">
            <w:pPr>
              <w:suppressAutoHyphens w:val="0"/>
              <w:spacing w:before="40" w:after="40" w:line="220" w:lineRule="atLeast"/>
              <w:jc w:val="right"/>
              <w:rPr>
                <w:rFonts w:cs="Times New Roman"/>
                <w:i/>
                <w:sz w:val="16"/>
                <w:lang w:val="en-GB"/>
              </w:rPr>
            </w:pPr>
            <w:r w:rsidRPr="005D358A">
              <w:rPr>
                <w:rFonts w:cs="Times New Roman"/>
                <w:i/>
                <w:sz w:val="16"/>
              </w:rPr>
              <w:t>Зеленый</w:t>
            </w:r>
          </w:p>
        </w:tc>
        <w:tc>
          <w:tcPr>
            <w:tcW w:w="1461" w:type="dxa"/>
            <w:tcBorders>
              <w:top w:val="single" w:sz="4" w:space="0" w:color="auto"/>
              <w:bottom w:val="single" w:sz="4" w:space="0" w:color="auto"/>
            </w:tcBorders>
            <w:shd w:val="clear" w:color="auto" w:fill="auto"/>
            <w:vAlign w:val="bottom"/>
          </w:tcPr>
          <w:p w14:paraId="6503C2CC" w14:textId="77777777" w:rsidR="00F7456E" w:rsidRPr="005D358A" w:rsidRDefault="00F7456E" w:rsidP="00857482">
            <w:pPr>
              <w:suppressAutoHyphens w:val="0"/>
              <w:spacing w:before="40" w:after="40" w:line="220" w:lineRule="atLeast"/>
              <w:jc w:val="right"/>
              <w:rPr>
                <w:rFonts w:cs="Times New Roman"/>
                <w:i/>
                <w:sz w:val="16"/>
                <w:lang w:val="en-GB"/>
              </w:rPr>
            </w:pPr>
            <w:r w:rsidRPr="005D358A">
              <w:rPr>
                <w:rFonts w:cs="Times New Roman"/>
                <w:i/>
                <w:sz w:val="16"/>
              </w:rPr>
              <w:t>Синий</w:t>
            </w:r>
          </w:p>
        </w:tc>
      </w:tr>
      <w:tr w:rsidR="00F7456E" w:rsidRPr="005D358A" w14:paraId="347715C0" w14:textId="77777777" w:rsidTr="0043229F">
        <w:trPr>
          <w:tblHeader/>
        </w:trPr>
        <w:tc>
          <w:tcPr>
            <w:tcW w:w="1190" w:type="dxa"/>
            <w:tcBorders>
              <w:top w:val="single" w:sz="4" w:space="0" w:color="auto"/>
              <w:bottom w:val="single" w:sz="12" w:space="0" w:color="auto"/>
            </w:tcBorders>
            <w:shd w:val="clear" w:color="auto" w:fill="auto"/>
            <w:tcMar>
              <w:left w:w="28" w:type="dxa"/>
              <w:right w:w="28" w:type="dxa"/>
            </w:tcMar>
          </w:tcPr>
          <w:p w14:paraId="45532FE8" w14:textId="77777777" w:rsidR="00F7456E" w:rsidRPr="005D358A" w:rsidRDefault="00F7456E" w:rsidP="00857482">
            <w:pPr>
              <w:suppressAutoHyphens w:val="0"/>
              <w:spacing w:before="40" w:after="40" w:line="220" w:lineRule="atLeast"/>
              <w:rPr>
                <w:rFonts w:cs="Times New Roman"/>
                <w:i/>
                <w:sz w:val="16"/>
                <w:lang w:val="en-GB"/>
              </w:rPr>
            </w:pPr>
            <w:r w:rsidRPr="005D358A">
              <w:rPr>
                <w:rFonts w:eastAsia="Meiryo" w:cs="Times New Roman"/>
                <w:i/>
                <w:sz w:val="16"/>
                <w:szCs w:val="19"/>
                <w:lang w:val="en-GB"/>
              </w:rPr>
              <w:t>λ</w:t>
            </w:r>
            <w:r w:rsidR="00857482" w:rsidRPr="005D358A">
              <w:rPr>
                <w:rFonts w:eastAsia="Meiryo" w:cs="Times New Roman"/>
                <w:i/>
                <w:sz w:val="16"/>
                <w:szCs w:val="19"/>
                <w:lang w:val="en-GB"/>
              </w:rPr>
              <w:br/>
            </w:r>
            <w:r w:rsidRPr="005D358A">
              <w:rPr>
                <w:rFonts w:cs="Times New Roman"/>
                <w:i/>
                <w:sz w:val="16"/>
                <w:lang w:val="en-GB"/>
              </w:rPr>
              <w:t>(</w:t>
            </w:r>
            <w:proofErr w:type="spellStart"/>
            <w:r w:rsidRPr="005D358A">
              <w:rPr>
                <w:rFonts w:cs="Times New Roman"/>
                <w:i/>
                <w:sz w:val="16"/>
              </w:rPr>
              <w:t>нм</w:t>
            </w:r>
            <w:proofErr w:type="spellEnd"/>
            <w:r w:rsidRPr="005D358A">
              <w:rPr>
                <w:rFonts w:cs="Times New Roman"/>
                <w:i/>
                <w:sz w:val="16"/>
                <w:lang w:val="en-GB"/>
              </w:rPr>
              <w:t>)</w:t>
            </w:r>
          </w:p>
        </w:tc>
        <w:tc>
          <w:tcPr>
            <w:tcW w:w="1461" w:type="dxa"/>
            <w:gridSpan w:val="2"/>
            <w:tcBorders>
              <w:top w:val="single" w:sz="4" w:space="0" w:color="auto"/>
              <w:bottom w:val="single" w:sz="12" w:space="0" w:color="auto"/>
            </w:tcBorders>
            <w:shd w:val="clear" w:color="auto" w:fill="auto"/>
            <w:vAlign w:val="bottom"/>
          </w:tcPr>
          <w:p w14:paraId="2361BC10" w14:textId="77777777" w:rsidR="00F7456E" w:rsidRPr="005D358A" w:rsidRDefault="00F7456E" w:rsidP="00857482">
            <w:pPr>
              <w:suppressAutoHyphens w:val="0"/>
              <w:spacing w:before="40" w:after="40" w:line="220" w:lineRule="atLeast"/>
              <w:jc w:val="right"/>
              <w:rPr>
                <w:rFonts w:cs="Times New Roman"/>
                <w:i/>
                <w:sz w:val="16"/>
              </w:rPr>
            </w:pPr>
            <w:r w:rsidRPr="005D358A">
              <w:rPr>
                <w:rFonts w:cs="Times New Roman"/>
                <w:i/>
                <w:sz w:val="16"/>
                <w:lang w:val="en-GB"/>
              </w:rPr>
              <w:t>E</w:t>
            </w:r>
            <w:r w:rsidRPr="005D358A">
              <w:rPr>
                <w:rFonts w:cs="Times New Roman"/>
                <w:i/>
                <w:sz w:val="16"/>
              </w:rPr>
              <w:t xml:space="preserve"> красный (</w:t>
            </w:r>
            <w:r w:rsidRPr="005D358A">
              <w:rPr>
                <w:rFonts w:eastAsia="Meiryo" w:cs="Times New Roman"/>
                <w:i/>
                <w:sz w:val="16"/>
                <w:szCs w:val="19"/>
                <w:lang w:val="en-GB"/>
              </w:rPr>
              <w:t>λ</w:t>
            </w:r>
            <w:r w:rsidRPr="005D358A">
              <w:rPr>
                <w:rFonts w:cs="Times New Roman"/>
                <w:i/>
                <w:sz w:val="16"/>
              </w:rPr>
              <w:t>)</w:t>
            </w:r>
            <w:r w:rsidR="00857482" w:rsidRPr="005D358A">
              <w:rPr>
                <w:rFonts w:cs="Times New Roman"/>
                <w:i/>
                <w:sz w:val="16"/>
              </w:rPr>
              <w:br/>
            </w:r>
            <w:r w:rsidRPr="005D358A">
              <w:rPr>
                <w:rFonts w:cs="Times New Roman"/>
                <w:i/>
                <w:sz w:val="16"/>
                <w:lang w:val="en-GB"/>
              </w:rPr>
              <w:t>V</w:t>
            </w:r>
            <w:r w:rsidRPr="005D358A">
              <w:rPr>
                <w:rFonts w:cs="Times New Roman"/>
                <w:i/>
                <w:sz w:val="16"/>
              </w:rPr>
              <w:t>(</w:t>
            </w:r>
            <w:r w:rsidRPr="005D358A">
              <w:rPr>
                <w:rFonts w:eastAsia="Meiryo" w:cs="Times New Roman"/>
                <w:i/>
                <w:sz w:val="16"/>
                <w:szCs w:val="19"/>
                <w:lang w:val="en-GB"/>
              </w:rPr>
              <w:t>λ</w:t>
            </w:r>
            <w:r w:rsidRPr="005D358A">
              <w:rPr>
                <w:rFonts w:cs="Times New Roman"/>
                <w:i/>
                <w:sz w:val="16"/>
              </w:rPr>
              <w:t>)</w:t>
            </w:r>
          </w:p>
        </w:tc>
        <w:tc>
          <w:tcPr>
            <w:tcW w:w="1629" w:type="dxa"/>
            <w:gridSpan w:val="2"/>
            <w:tcBorders>
              <w:top w:val="single" w:sz="4" w:space="0" w:color="auto"/>
              <w:bottom w:val="single" w:sz="12" w:space="0" w:color="auto"/>
            </w:tcBorders>
            <w:shd w:val="clear" w:color="auto" w:fill="auto"/>
            <w:vAlign w:val="bottom"/>
          </w:tcPr>
          <w:p w14:paraId="7778710D" w14:textId="77777777" w:rsidR="00F7456E" w:rsidRPr="005D358A" w:rsidRDefault="00F7456E" w:rsidP="00857482">
            <w:pPr>
              <w:suppressAutoHyphens w:val="0"/>
              <w:spacing w:before="40" w:after="40" w:line="220" w:lineRule="atLeast"/>
              <w:jc w:val="right"/>
              <w:rPr>
                <w:rFonts w:cs="Times New Roman"/>
                <w:i/>
                <w:iCs/>
                <w:sz w:val="16"/>
                <w:lang w:val="es-ES"/>
              </w:rPr>
            </w:pPr>
            <w:r w:rsidRPr="005D358A">
              <w:rPr>
                <w:rFonts w:cs="Times New Roman"/>
                <w:i/>
                <w:iCs/>
                <w:sz w:val="16"/>
                <w:lang w:val="es-ES"/>
              </w:rPr>
              <w:t xml:space="preserve">E </w:t>
            </w:r>
            <w:r w:rsidRPr="005D358A">
              <w:rPr>
                <w:rFonts w:cs="Times New Roman"/>
                <w:i/>
                <w:iCs/>
                <w:sz w:val="16"/>
              </w:rPr>
              <w:t xml:space="preserve">желтый </w:t>
            </w:r>
            <w:r w:rsidRPr="005D358A">
              <w:rPr>
                <w:rFonts w:cs="Times New Roman"/>
                <w:i/>
                <w:iCs/>
                <w:sz w:val="16"/>
                <w:lang w:val="es-ES"/>
              </w:rPr>
              <w:t>(</w:t>
            </w:r>
            <w:r w:rsidRPr="005D358A">
              <w:rPr>
                <w:rFonts w:eastAsia="Meiryo" w:cs="Times New Roman"/>
                <w:i/>
                <w:sz w:val="16"/>
                <w:szCs w:val="19"/>
                <w:lang w:val="en-GB"/>
              </w:rPr>
              <w:t>λ</w:t>
            </w:r>
            <w:r w:rsidRPr="005D358A">
              <w:rPr>
                <w:rFonts w:cs="Times New Roman"/>
                <w:i/>
                <w:iCs/>
                <w:sz w:val="16"/>
                <w:lang w:val="es-ES"/>
              </w:rPr>
              <w:t>)</w:t>
            </w:r>
            <w:r w:rsidR="00857482" w:rsidRPr="005D358A">
              <w:rPr>
                <w:rFonts w:cs="Times New Roman"/>
                <w:i/>
                <w:iCs/>
                <w:sz w:val="16"/>
                <w:lang w:val="es-ES"/>
              </w:rPr>
              <w:br/>
            </w:r>
            <w:r w:rsidRPr="005D358A">
              <w:rPr>
                <w:rFonts w:cs="Times New Roman"/>
                <w:i/>
                <w:iCs/>
                <w:sz w:val="16"/>
                <w:lang w:val="es-ES"/>
              </w:rPr>
              <w:t>·V(</w:t>
            </w:r>
            <w:r w:rsidRPr="005D358A">
              <w:rPr>
                <w:rFonts w:eastAsia="Meiryo" w:cs="Times New Roman"/>
                <w:i/>
                <w:iCs/>
                <w:sz w:val="16"/>
                <w:szCs w:val="19"/>
                <w:lang w:val="en-GB"/>
              </w:rPr>
              <w:t>λ</w:t>
            </w:r>
            <w:r w:rsidRPr="005D358A">
              <w:rPr>
                <w:rFonts w:cs="Times New Roman"/>
                <w:i/>
                <w:iCs/>
                <w:sz w:val="16"/>
                <w:lang w:val="es-ES"/>
              </w:rPr>
              <w:t>)</w:t>
            </w:r>
          </w:p>
        </w:tc>
        <w:tc>
          <w:tcPr>
            <w:tcW w:w="1629" w:type="dxa"/>
            <w:gridSpan w:val="2"/>
            <w:tcBorders>
              <w:top w:val="single" w:sz="4" w:space="0" w:color="auto"/>
              <w:bottom w:val="single" w:sz="12" w:space="0" w:color="auto"/>
            </w:tcBorders>
            <w:shd w:val="clear" w:color="auto" w:fill="auto"/>
            <w:vAlign w:val="bottom"/>
          </w:tcPr>
          <w:p w14:paraId="6295E540" w14:textId="77777777" w:rsidR="00F7456E" w:rsidRPr="005D358A" w:rsidRDefault="00F7456E" w:rsidP="00857482">
            <w:pPr>
              <w:suppressAutoHyphens w:val="0"/>
              <w:spacing w:before="40" w:after="40" w:line="220" w:lineRule="atLeast"/>
              <w:jc w:val="right"/>
              <w:rPr>
                <w:rFonts w:cs="Times New Roman"/>
                <w:i/>
                <w:iCs/>
                <w:sz w:val="16"/>
              </w:rPr>
            </w:pPr>
            <w:r w:rsidRPr="005D358A">
              <w:rPr>
                <w:rFonts w:cs="Times New Roman"/>
                <w:i/>
                <w:iCs/>
                <w:sz w:val="16"/>
                <w:lang w:val="en-GB"/>
              </w:rPr>
              <w:t>E</w:t>
            </w:r>
            <w:r w:rsidRPr="005D358A">
              <w:rPr>
                <w:rFonts w:cs="Times New Roman"/>
                <w:i/>
                <w:iCs/>
                <w:sz w:val="16"/>
              </w:rPr>
              <w:t xml:space="preserve"> зеленый (</w:t>
            </w:r>
            <w:r w:rsidRPr="005D358A">
              <w:rPr>
                <w:rFonts w:eastAsia="Meiryo" w:cs="Times New Roman"/>
                <w:i/>
                <w:sz w:val="16"/>
                <w:szCs w:val="19"/>
                <w:lang w:val="en-GB"/>
              </w:rPr>
              <w:t>λ</w:t>
            </w:r>
            <w:r w:rsidRPr="005D358A">
              <w:rPr>
                <w:rFonts w:cs="Times New Roman"/>
                <w:i/>
                <w:iCs/>
                <w:sz w:val="16"/>
              </w:rPr>
              <w:t>)</w:t>
            </w:r>
            <w:r w:rsidR="00857482" w:rsidRPr="005D358A">
              <w:rPr>
                <w:rFonts w:cs="Times New Roman"/>
                <w:i/>
                <w:iCs/>
                <w:sz w:val="16"/>
              </w:rPr>
              <w:br/>
            </w:r>
            <w:r w:rsidRPr="005D358A">
              <w:rPr>
                <w:rFonts w:cs="Times New Roman"/>
                <w:i/>
                <w:iCs/>
                <w:sz w:val="16"/>
                <w:lang w:val="en-GB"/>
              </w:rPr>
              <w:t>V</w:t>
            </w:r>
            <w:r w:rsidRPr="005D358A">
              <w:rPr>
                <w:rFonts w:cs="Times New Roman"/>
                <w:i/>
                <w:iCs/>
                <w:sz w:val="16"/>
              </w:rPr>
              <w:t>(</w:t>
            </w:r>
            <w:r w:rsidRPr="005D358A">
              <w:rPr>
                <w:rFonts w:eastAsia="Meiryo" w:cs="Times New Roman"/>
                <w:i/>
                <w:iCs/>
                <w:sz w:val="16"/>
                <w:szCs w:val="19"/>
                <w:lang w:val="en-GB"/>
              </w:rPr>
              <w:t>λ</w:t>
            </w:r>
            <w:r w:rsidRPr="005D358A">
              <w:rPr>
                <w:rFonts w:cs="Times New Roman"/>
                <w:i/>
                <w:iCs/>
                <w:sz w:val="16"/>
              </w:rPr>
              <w:t>)</w:t>
            </w:r>
          </w:p>
        </w:tc>
        <w:tc>
          <w:tcPr>
            <w:tcW w:w="1461" w:type="dxa"/>
            <w:tcBorders>
              <w:top w:val="single" w:sz="4" w:space="0" w:color="auto"/>
              <w:bottom w:val="single" w:sz="12" w:space="0" w:color="auto"/>
            </w:tcBorders>
            <w:shd w:val="clear" w:color="auto" w:fill="auto"/>
            <w:vAlign w:val="bottom"/>
          </w:tcPr>
          <w:p w14:paraId="2B88A6E3" w14:textId="77777777" w:rsidR="00F7456E" w:rsidRPr="005D358A" w:rsidRDefault="00F7456E" w:rsidP="00857482">
            <w:pPr>
              <w:suppressAutoHyphens w:val="0"/>
              <w:spacing w:before="40" w:after="40" w:line="220" w:lineRule="atLeast"/>
              <w:jc w:val="right"/>
              <w:rPr>
                <w:rFonts w:cs="Times New Roman"/>
                <w:i/>
                <w:iCs/>
                <w:sz w:val="16"/>
                <w:lang w:val="en-GB"/>
              </w:rPr>
            </w:pPr>
            <w:r w:rsidRPr="005D358A">
              <w:rPr>
                <w:rFonts w:cs="Times New Roman"/>
                <w:i/>
                <w:iCs/>
                <w:sz w:val="16"/>
                <w:lang w:val="en-GB"/>
              </w:rPr>
              <w:t xml:space="preserve">E </w:t>
            </w:r>
            <w:r w:rsidRPr="005D358A">
              <w:rPr>
                <w:rFonts w:cs="Times New Roman"/>
                <w:i/>
                <w:iCs/>
                <w:sz w:val="16"/>
              </w:rPr>
              <w:t xml:space="preserve">синий </w:t>
            </w:r>
            <w:r w:rsidRPr="005D358A">
              <w:rPr>
                <w:rFonts w:cs="Times New Roman"/>
                <w:i/>
                <w:iCs/>
                <w:sz w:val="16"/>
                <w:lang w:val="en-GB"/>
              </w:rPr>
              <w:t>(</w:t>
            </w:r>
            <w:r w:rsidRPr="005D358A">
              <w:rPr>
                <w:rFonts w:eastAsia="Meiryo" w:cs="Times New Roman"/>
                <w:i/>
                <w:iCs/>
                <w:sz w:val="16"/>
                <w:szCs w:val="19"/>
                <w:lang w:val="en-GB"/>
              </w:rPr>
              <w:t>λ</w:t>
            </w:r>
            <w:r w:rsidRPr="005D358A">
              <w:rPr>
                <w:rFonts w:cs="Times New Roman"/>
                <w:i/>
                <w:iCs/>
                <w:sz w:val="16"/>
                <w:lang w:val="en-GB"/>
              </w:rPr>
              <w:t>)</w:t>
            </w:r>
            <w:r w:rsidR="00857482" w:rsidRPr="005D358A">
              <w:rPr>
                <w:rFonts w:cs="Times New Roman"/>
                <w:i/>
                <w:iCs/>
                <w:sz w:val="16"/>
                <w:lang w:val="en-GB"/>
              </w:rPr>
              <w:br/>
            </w:r>
            <w:r w:rsidRPr="005D358A">
              <w:rPr>
                <w:rFonts w:cs="Times New Roman"/>
                <w:i/>
                <w:iCs/>
                <w:sz w:val="16"/>
                <w:lang w:val="en-GB"/>
              </w:rPr>
              <w:t>V(</w:t>
            </w:r>
            <w:r w:rsidRPr="005D358A">
              <w:rPr>
                <w:rFonts w:eastAsia="Meiryo" w:cs="Times New Roman"/>
                <w:i/>
                <w:iCs/>
                <w:sz w:val="16"/>
                <w:szCs w:val="19"/>
                <w:lang w:val="en-GB"/>
              </w:rPr>
              <w:t>λ</w:t>
            </w:r>
            <w:r w:rsidRPr="005D358A">
              <w:rPr>
                <w:rFonts w:cs="Times New Roman"/>
                <w:i/>
                <w:iCs/>
                <w:sz w:val="16"/>
                <w:lang w:val="en-GB"/>
              </w:rPr>
              <w:t>)</w:t>
            </w:r>
          </w:p>
        </w:tc>
      </w:tr>
      <w:tr w:rsidR="00F7456E" w:rsidRPr="005D358A" w14:paraId="02DC3744" w14:textId="77777777" w:rsidTr="00857482">
        <w:tc>
          <w:tcPr>
            <w:tcW w:w="1190" w:type="dxa"/>
            <w:tcBorders>
              <w:top w:val="single" w:sz="12" w:space="0" w:color="auto"/>
            </w:tcBorders>
            <w:shd w:val="clear" w:color="auto" w:fill="auto"/>
          </w:tcPr>
          <w:p w14:paraId="578A44E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380</w:t>
            </w:r>
          </w:p>
        </w:tc>
        <w:tc>
          <w:tcPr>
            <w:tcW w:w="1461" w:type="dxa"/>
            <w:gridSpan w:val="2"/>
            <w:tcBorders>
              <w:top w:val="single" w:sz="12" w:space="0" w:color="auto"/>
            </w:tcBorders>
            <w:shd w:val="clear" w:color="auto" w:fill="auto"/>
            <w:vAlign w:val="bottom"/>
          </w:tcPr>
          <w:p w14:paraId="6E836B0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tcBorders>
              <w:top w:val="single" w:sz="12" w:space="0" w:color="auto"/>
            </w:tcBorders>
            <w:shd w:val="clear" w:color="auto" w:fill="auto"/>
            <w:vAlign w:val="bottom"/>
          </w:tcPr>
          <w:p w14:paraId="42ADBC1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tcBorders>
              <w:top w:val="single" w:sz="12" w:space="0" w:color="auto"/>
            </w:tcBorders>
            <w:shd w:val="clear" w:color="auto" w:fill="auto"/>
            <w:vAlign w:val="bottom"/>
          </w:tcPr>
          <w:p w14:paraId="1E15A26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tcBorders>
              <w:top w:val="single" w:sz="12" w:space="0" w:color="auto"/>
            </w:tcBorders>
            <w:shd w:val="clear" w:color="auto" w:fill="auto"/>
            <w:vAlign w:val="bottom"/>
          </w:tcPr>
          <w:p w14:paraId="3F03763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6F49EEB2" w14:textId="77777777" w:rsidTr="00857482">
        <w:tc>
          <w:tcPr>
            <w:tcW w:w="1190" w:type="dxa"/>
            <w:shd w:val="clear" w:color="auto" w:fill="auto"/>
          </w:tcPr>
          <w:p w14:paraId="5540E027"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385</w:t>
            </w:r>
          </w:p>
        </w:tc>
        <w:tc>
          <w:tcPr>
            <w:tcW w:w="1461" w:type="dxa"/>
            <w:gridSpan w:val="2"/>
            <w:shd w:val="clear" w:color="auto" w:fill="auto"/>
            <w:vAlign w:val="bottom"/>
          </w:tcPr>
          <w:p w14:paraId="34E417B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D6E359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80A126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571F17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512A167" w14:textId="77777777" w:rsidTr="00857482">
        <w:tc>
          <w:tcPr>
            <w:tcW w:w="1190" w:type="dxa"/>
            <w:shd w:val="clear" w:color="auto" w:fill="auto"/>
          </w:tcPr>
          <w:p w14:paraId="02571BE7"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390</w:t>
            </w:r>
          </w:p>
        </w:tc>
        <w:tc>
          <w:tcPr>
            <w:tcW w:w="1461" w:type="dxa"/>
            <w:gridSpan w:val="2"/>
            <w:shd w:val="clear" w:color="auto" w:fill="auto"/>
            <w:vAlign w:val="bottom"/>
          </w:tcPr>
          <w:p w14:paraId="62D61C7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B101B1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3EC21D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54DBF35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72DB29E" w14:textId="77777777" w:rsidTr="00857482">
        <w:tc>
          <w:tcPr>
            <w:tcW w:w="1190" w:type="dxa"/>
            <w:shd w:val="clear" w:color="auto" w:fill="auto"/>
          </w:tcPr>
          <w:p w14:paraId="06C6B5A0"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395</w:t>
            </w:r>
          </w:p>
        </w:tc>
        <w:tc>
          <w:tcPr>
            <w:tcW w:w="1461" w:type="dxa"/>
            <w:gridSpan w:val="2"/>
            <w:shd w:val="clear" w:color="auto" w:fill="auto"/>
            <w:vAlign w:val="bottom"/>
          </w:tcPr>
          <w:p w14:paraId="1032805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C731C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72B1DD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7C25F4C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3341C1E" w14:textId="77777777" w:rsidTr="00857482">
        <w:tc>
          <w:tcPr>
            <w:tcW w:w="1190" w:type="dxa"/>
            <w:shd w:val="clear" w:color="auto" w:fill="auto"/>
          </w:tcPr>
          <w:p w14:paraId="0F2A3656"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400</w:t>
            </w:r>
          </w:p>
        </w:tc>
        <w:tc>
          <w:tcPr>
            <w:tcW w:w="1461" w:type="dxa"/>
            <w:gridSpan w:val="2"/>
            <w:shd w:val="clear" w:color="auto" w:fill="auto"/>
            <w:vAlign w:val="bottom"/>
          </w:tcPr>
          <w:p w14:paraId="61733A0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C865F5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A04279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C6F419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52B2ABA2" w14:textId="77777777" w:rsidTr="00857482">
        <w:tc>
          <w:tcPr>
            <w:tcW w:w="1190" w:type="dxa"/>
            <w:shd w:val="clear" w:color="auto" w:fill="auto"/>
          </w:tcPr>
          <w:p w14:paraId="512771B4"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405</w:t>
            </w:r>
          </w:p>
        </w:tc>
        <w:tc>
          <w:tcPr>
            <w:tcW w:w="1461" w:type="dxa"/>
            <w:gridSpan w:val="2"/>
            <w:shd w:val="clear" w:color="auto" w:fill="auto"/>
            <w:vAlign w:val="bottom"/>
          </w:tcPr>
          <w:p w14:paraId="7141F92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B013E0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9B5E7D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628CE82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3EB2D0C1" w14:textId="77777777" w:rsidTr="00857482">
        <w:tc>
          <w:tcPr>
            <w:tcW w:w="1190" w:type="dxa"/>
            <w:shd w:val="clear" w:color="auto" w:fill="auto"/>
          </w:tcPr>
          <w:p w14:paraId="2B6F37AD"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410</w:t>
            </w:r>
          </w:p>
        </w:tc>
        <w:tc>
          <w:tcPr>
            <w:tcW w:w="1461" w:type="dxa"/>
            <w:gridSpan w:val="2"/>
            <w:shd w:val="clear" w:color="auto" w:fill="auto"/>
            <w:vAlign w:val="bottom"/>
          </w:tcPr>
          <w:p w14:paraId="64B7A8C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4D3F98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3193C5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7A2D80C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r>
      <w:tr w:rsidR="00F7456E" w:rsidRPr="005D358A" w14:paraId="7F752A7E" w14:textId="77777777" w:rsidTr="00857482">
        <w:tc>
          <w:tcPr>
            <w:tcW w:w="1190" w:type="dxa"/>
            <w:shd w:val="clear" w:color="auto" w:fill="auto"/>
          </w:tcPr>
          <w:p w14:paraId="6CFF40F8"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415</w:t>
            </w:r>
          </w:p>
        </w:tc>
        <w:tc>
          <w:tcPr>
            <w:tcW w:w="1461" w:type="dxa"/>
            <w:gridSpan w:val="2"/>
            <w:shd w:val="clear" w:color="auto" w:fill="auto"/>
            <w:vAlign w:val="bottom"/>
          </w:tcPr>
          <w:p w14:paraId="176C678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4CC5C3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EFA905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0D7FEB5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0,060</w:t>
            </w:r>
          </w:p>
        </w:tc>
      </w:tr>
      <w:tr w:rsidR="00F7456E" w:rsidRPr="005D358A" w14:paraId="760D9B19" w14:textId="77777777" w:rsidTr="00857482">
        <w:tc>
          <w:tcPr>
            <w:tcW w:w="1190" w:type="dxa"/>
            <w:shd w:val="clear" w:color="auto" w:fill="auto"/>
          </w:tcPr>
          <w:p w14:paraId="4CEC3090"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420</w:t>
            </w:r>
          </w:p>
        </w:tc>
        <w:tc>
          <w:tcPr>
            <w:tcW w:w="1461" w:type="dxa"/>
            <w:gridSpan w:val="2"/>
            <w:shd w:val="clear" w:color="auto" w:fill="auto"/>
            <w:vAlign w:val="bottom"/>
          </w:tcPr>
          <w:p w14:paraId="1C0FE9D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98ABBA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A4E4B7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8B0E9F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0,120</w:t>
            </w:r>
          </w:p>
        </w:tc>
      </w:tr>
      <w:tr w:rsidR="00F7456E" w:rsidRPr="005D358A" w14:paraId="662955F6" w14:textId="77777777" w:rsidTr="00857482">
        <w:tc>
          <w:tcPr>
            <w:tcW w:w="1190" w:type="dxa"/>
            <w:shd w:val="clear" w:color="auto" w:fill="auto"/>
          </w:tcPr>
          <w:p w14:paraId="03040885"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425</w:t>
            </w:r>
          </w:p>
        </w:tc>
        <w:tc>
          <w:tcPr>
            <w:tcW w:w="1461" w:type="dxa"/>
            <w:gridSpan w:val="2"/>
            <w:shd w:val="clear" w:color="auto" w:fill="auto"/>
            <w:vAlign w:val="bottom"/>
          </w:tcPr>
          <w:p w14:paraId="4CC7824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CDE8F5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12E563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09ADA89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0,250</w:t>
            </w:r>
          </w:p>
        </w:tc>
      </w:tr>
      <w:tr w:rsidR="00F7456E" w:rsidRPr="005D358A" w14:paraId="17274F6C" w14:textId="77777777" w:rsidTr="00857482">
        <w:tc>
          <w:tcPr>
            <w:tcW w:w="1190" w:type="dxa"/>
            <w:shd w:val="clear" w:color="auto" w:fill="auto"/>
          </w:tcPr>
          <w:p w14:paraId="5AD3A58B"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430</w:t>
            </w:r>
          </w:p>
        </w:tc>
        <w:tc>
          <w:tcPr>
            <w:tcW w:w="1461" w:type="dxa"/>
            <w:gridSpan w:val="2"/>
            <w:shd w:val="clear" w:color="auto" w:fill="auto"/>
            <w:vAlign w:val="bottom"/>
          </w:tcPr>
          <w:p w14:paraId="0482A3E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2D6D00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5F760B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1E46A4A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0,440</w:t>
            </w:r>
          </w:p>
        </w:tc>
      </w:tr>
      <w:tr w:rsidR="00F7456E" w:rsidRPr="005D358A" w14:paraId="1FC17C7D" w14:textId="77777777" w:rsidTr="00857482">
        <w:tc>
          <w:tcPr>
            <w:tcW w:w="1190" w:type="dxa"/>
            <w:shd w:val="clear" w:color="auto" w:fill="auto"/>
          </w:tcPr>
          <w:p w14:paraId="5A1E90E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435</w:t>
            </w:r>
          </w:p>
        </w:tc>
        <w:tc>
          <w:tcPr>
            <w:tcW w:w="1461" w:type="dxa"/>
            <w:gridSpan w:val="2"/>
            <w:shd w:val="clear" w:color="auto" w:fill="auto"/>
            <w:vAlign w:val="bottom"/>
          </w:tcPr>
          <w:p w14:paraId="61AA411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5B8EFDC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7AA4B2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7B12EAA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0,680</w:t>
            </w:r>
          </w:p>
        </w:tc>
      </w:tr>
      <w:tr w:rsidR="00F7456E" w:rsidRPr="005D358A" w14:paraId="45E2340E" w14:textId="77777777" w:rsidTr="00857482">
        <w:tc>
          <w:tcPr>
            <w:tcW w:w="1190" w:type="dxa"/>
            <w:shd w:val="clear" w:color="auto" w:fill="auto"/>
          </w:tcPr>
          <w:p w14:paraId="5CD17D48"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440</w:t>
            </w:r>
          </w:p>
        </w:tc>
        <w:tc>
          <w:tcPr>
            <w:tcW w:w="1461" w:type="dxa"/>
            <w:gridSpan w:val="2"/>
            <w:shd w:val="clear" w:color="auto" w:fill="auto"/>
            <w:vAlign w:val="bottom"/>
          </w:tcPr>
          <w:p w14:paraId="6BC023F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531DC9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4E9009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19C8C2B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0,970</w:t>
            </w:r>
          </w:p>
        </w:tc>
      </w:tr>
      <w:tr w:rsidR="00F7456E" w:rsidRPr="005D358A" w14:paraId="76174F1B" w14:textId="77777777" w:rsidTr="00857482">
        <w:tc>
          <w:tcPr>
            <w:tcW w:w="1190" w:type="dxa"/>
            <w:shd w:val="clear" w:color="auto" w:fill="auto"/>
          </w:tcPr>
          <w:p w14:paraId="11F3CD90"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445</w:t>
            </w:r>
          </w:p>
        </w:tc>
        <w:tc>
          <w:tcPr>
            <w:tcW w:w="1461" w:type="dxa"/>
            <w:gridSpan w:val="2"/>
            <w:shd w:val="clear" w:color="auto" w:fill="auto"/>
            <w:vAlign w:val="bottom"/>
          </w:tcPr>
          <w:p w14:paraId="5121C3E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76691A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54ED6CE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461" w:type="dxa"/>
            <w:shd w:val="clear" w:color="auto" w:fill="auto"/>
            <w:vAlign w:val="bottom"/>
          </w:tcPr>
          <w:p w14:paraId="3376F81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1,260</w:t>
            </w:r>
          </w:p>
        </w:tc>
      </w:tr>
      <w:tr w:rsidR="00F7456E" w:rsidRPr="005D358A" w14:paraId="7D29C5E3" w14:textId="77777777" w:rsidTr="00857482">
        <w:tc>
          <w:tcPr>
            <w:tcW w:w="1190" w:type="dxa"/>
            <w:shd w:val="clear" w:color="auto" w:fill="auto"/>
          </w:tcPr>
          <w:p w14:paraId="7742C214"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450</w:t>
            </w:r>
          </w:p>
        </w:tc>
        <w:tc>
          <w:tcPr>
            <w:tcW w:w="1461" w:type="dxa"/>
            <w:gridSpan w:val="2"/>
            <w:shd w:val="clear" w:color="auto" w:fill="auto"/>
            <w:vAlign w:val="bottom"/>
          </w:tcPr>
          <w:p w14:paraId="571C827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BC5B2D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A6A06D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0,050</w:t>
            </w:r>
          </w:p>
        </w:tc>
        <w:tc>
          <w:tcPr>
            <w:tcW w:w="1461" w:type="dxa"/>
            <w:shd w:val="clear" w:color="auto" w:fill="auto"/>
            <w:vAlign w:val="bottom"/>
          </w:tcPr>
          <w:p w14:paraId="00955D5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1,600</w:t>
            </w:r>
          </w:p>
        </w:tc>
      </w:tr>
      <w:tr w:rsidR="00F7456E" w:rsidRPr="005D358A" w14:paraId="23502A2E" w14:textId="77777777" w:rsidTr="00857482">
        <w:tc>
          <w:tcPr>
            <w:tcW w:w="1190" w:type="dxa"/>
            <w:shd w:val="clear" w:color="auto" w:fill="auto"/>
          </w:tcPr>
          <w:p w14:paraId="46999106"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455</w:t>
            </w:r>
          </w:p>
        </w:tc>
        <w:tc>
          <w:tcPr>
            <w:tcW w:w="1461" w:type="dxa"/>
            <w:gridSpan w:val="2"/>
            <w:shd w:val="clear" w:color="auto" w:fill="auto"/>
            <w:vAlign w:val="bottom"/>
          </w:tcPr>
          <w:p w14:paraId="0C5D666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62F35D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C32706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0,080</w:t>
            </w:r>
          </w:p>
        </w:tc>
        <w:tc>
          <w:tcPr>
            <w:tcW w:w="1461" w:type="dxa"/>
            <w:shd w:val="clear" w:color="auto" w:fill="auto"/>
            <w:vAlign w:val="bottom"/>
          </w:tcPr>
          <w:p w14:paraId="060FB2E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1,950</w:t>
            </w:r>
          </w:p>
        </w:tc>
      </w:tr>
      <w:tr w:rsidR="00F7456E" w:rsidRPr="005D358A" w14:paraId="3CD1D558" w14:textId="77777777" w:rsidTr="00857482">
        <w:tc>
          <w:tcPr>
            <w:tcW w:w="1190" w:type="dxa"/>
            <w:shd w:val="clear" w:color="auto" w:fill="auto"/>
          </w:tcPr>
          <w:p w14:paraId="556EF8C2"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460</w:t>
            </w:r>
          </w:p>
        </w:tc>
        <w:tc>
          <w:tcPr>
            <w:tcW w:w="1461" w:type="dxa"/>
            <w:gridSpan w:val="2"/>
            <w:shd w:val="clear" w:color="auto" w:fill="auto"/>
            <w:vAlign w:val="bottom"/>
          </w:tcPr>
          <w:p w14:paraId="1D4A005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AFC0FF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2FCD14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0,120</w:t>
            </w:r>
          </w:p>
        </w:tc>
        <w:tc>
          <w:tcPr>
            <w:tcW w:w="1461" w:type="dxa"/>
            <w:shd w:val="clear" w:color="auto" w:fill="auto"/>
            <w:vAlign w:val="bottom"/>
          </w:tcPr>
          <w:p w14:paraId="67F4FE6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2,350</w:t>
            </w:r>
          </w:p>
        </w:tc>
      </w:tr>
      <w:tr w:rsidR="00F7456E" w:rsidRPr="005D358A" w14:paraId="76A345E3" w14:textId="77777777" w:rsidTr="00857482">
        <w:tc>
          <w:tcPr>
            <w:tcW w:w="1190" w:type="dxa"/>
            <w:shd w:val="clear" w:color="auto" w:fill="auto"/>
          </w:tcPr>
          <w:p w14:paraId="58F275D2"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465</w:t>
            </w:r>
          </w:p>
        </w:tc>
        <w:tc>
          <w:tcPr>
            <w:tcW w:w="1461" w:type="dxa"/>
            <w:gridSpan w:val="2"/>
            <w:shd w:val="clear" w:color="auto" w:fill="auto"/>
            <w:vAlign w:val="bottom"/>
          </w:tcPr>
          <w:p w14:paraId="689EE5D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2E50A5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7CA177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0,180</w:t>
            </w:r>
          </w:p>
        </w:tc>
        <w:tc>
          <w:tcPr>
            <w:tcW w:w="1461" w:type="dxa"/>
            <w:shd w:val="clear" w:color="auto" w:fill="auto"/>
            <w:vAlign w:val="bottom"/>
          </w:tcPr>
          <w:p w14:paraId="3EF275F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2,760</w:t>
            </w:r>
          </w:p>
        </w:tc>
      </w:tr>
      <w:tr w:rsidR="00F7456E" w:rsidRPr="005D358A" w14:paraId="4639722F" w14:textId="77777777" w:rsidTr="00857482">
        <w:tc>
          <w:tcPr>
            <w:tcW w:w="1190" w:type="dxa"/>
            <w:shd w:val="clear" w:color="auto" w:fill="auto"/>
          </w:tcPr>
          <w:p w14:paraId="70BCFD2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470</w:t>
            </w:r>
          </w:p>
        </w:tc>
        <w:tc>
          <w:tcPr>
            <w:tcW w:w="1461" w:type="dxa"/>
            <w:gridSpan w:val="2"/>
            <w:shd w:val="clear" w:color="auto" w:fill="auto"/>
            <w:vAlign w:val="bottom"/>
          </w:tcPr>
          <w:p w14:paraId="1D491D1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8ED8C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C45AD8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0,270</w:t>
            </w:r>
          </w:p>
        </w:tc>
        <w:tc>
          <w:tcPr>
            <w:tcW w:w="1461" w:type="dxa"/>
            <w:shd w:val="clear" w:color="auto" w:fill="auto"/>
            <w:vAlign w:val="bottom"/>
          </w:tcPr>
          <w:p w14:paraId="481E1C8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3,230</w:t>
            </w:r>
          </w:p>
        </w:tc>
      </w:tr>
      <w:tr w:rsidR="00F7456E" w:rsidRPr="005D358A" w14:paraId="369F6FE7" w14:textId="77777777" w:rsidTr="00857482">
        <w:tc>
          <w:tcPr>
            <w:tcW w:w="1190" w:type="dxa"/>
            <w:shd w:val="clear" w:color="auto" w:fill="auto"/>
          </w:tcPr>
          <w:p w14:paraId="24DE5AAE"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475</w:t>
            </w:r>
          </w:p>
        </w:tc>
        <w:tc>
          <w:tcPr>
            <w:tcW w:w="1461" w:type="dxa"/>
            <w:gridSpan w:val="2"/>
            <w:shd w:val="clear" w:color="auto" w:fill="auto"/>
            <w:vAlign w:val="bottom"/>
          </w:tcPr>
          <w:p w14:paraId="0149846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C68356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44D6C60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0,380</w:t>
            </w:r>
          </w:p>
        </w:tc>
        <w:tc>
          <w:tcPr>
            <w:tcW w:w="1461" w:type="dxa"/>
            <w:shd w:val="clear" w:color="auto" w:fill="auto"/>
            <w:vAlign w:val="bottom"/>
          </w:tcPr>
          <w:p w14:paraId="7E77024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3,720</w:t>
            </w:r>
          </w:p>
        </w:tc>
      </w:tr>
      <w:tr w:rsidR="00F7456E" w:rsidRPr="005D358A" w14:paraId="6EAFBAC4" w14:textId="77777777" w:rsidTr="00857482">
        <w:tc>
          <w:tcPr>
            <w:tcW w:w="1190" w:type="dxa"/>
            <w:shd w:val="clear" w:color="auto" w:fill="auto"/>
          </w:tcPr>
          <w:p w14:paraId="1D94D28D"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480</w:t>
            </w:r>
          </w:p>
        </w:tc>
        <w:tc>
          <w:tcPr>
            <w:tcW w:w="1461" w:type="dxa"/>
            <w:gridSpan w:val="2"/>
            <w:shd w:val="clear" w:color="auto" w:fill="auto"/>
            <w:vAlign w:val="bottom"/>
          </w:tcPr>
          <w:p w14:paraId="715E38B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6B1FDD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3563568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0,540</w:t>
            </w:r>
          </w:p>
        </w:tc>
        <w:tc>
          <w:tcPr>
            <w:tcW w:w="1461" w:type="dxa"/>
            <w:shd w:val="clear" w:color="auto" w:fill="auto"/>
            <w:vAlign w:val="bottom"/>
          </w:tcPr>
          <w:p w14:paraId="3EFC435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4,240</w:t>
            </w:r>
          </w:p>
        </w:tc>
      </w:tr>
      <w:tr w:rsidR="00F7456E" w:rsidRPr="005D358A" w14:paraId="2AE204EC" w14:textId="77777777" w:rsidTr="00857482">
        <w:tc>
          <w:tcPr>
            <w:tcW w:w="1190" w:type="dxa"/>
            <w:shd w:val="clear" w:color="auto" w:fill="auto"/>
          </w:tcPr>
          <w:p w14:paraId="669CD575"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485</w:t>
            </w:r>
          </w:p>
        </w:tc>
        <w:tc>
          <w:tcPr>
            <w:tcW w:w="1461" w:type="dxa"/>
            <w:gridSpan w:val="2"/>
            <w:shd w:val="clear" w:color="auto" w:fill="auto"/>
            <w:vAlign w:val="bottom"/>
          </w:tcPr>
          <w:p w14:paraId="29B5C4D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D4D560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5AEB2AC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0,740</w:t>
            </w:r>
          </w:p>
        </w:tc>
        <w:tc>
          <w:tcPr>
            <w:tcW w:w="1461" w:type="dxa"/>
            <w:shd w:val="clear" w:color="auto" w:fill="auto"/>
            <w:vAlign w:val="bottom"/>
          </w:tcPr>
          <w:p w14:paraId="0AD5106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4,650</w:t>
            </w:r>
          </w:p>
        </w:tc>
      </w:tr>
      <w:tr w:rsidR="00F7456E" w:rsidRPr="005D358A" w14:paraId="74E2C5FF" w14:textId="77777777" w:rsidTr="00857482">
        <w:tc>
          <w:tcPr>
            <w:tcW w:w="1190" w:type="dxa"/>
            <w:shd w:val="clear" w:color="auto" w:fill="auto"/>
          </w:tcPr>
          <w:p w14:paraId="3BE3A79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490</w:t>
            </w:r>
          </w:p>
        </w:tc>
        <w:tc>
          <w:tcPr>
            <w:tcW w:w="1461" w:type="dxa"/>
            <w:gridSpan w:val="2"/>
            <w:shd w:val="clear" w:color="auto" w:fill="auto"/>
            <w:vAlign w:val="bottom"/>
          </w:tcPr>
          <w:p w14:paraId="27A19EE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E5ADE1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0,040</w:t>
            </w:r>
          </w:p>
        </w:tc>
        <w:tc>
          <w:tcPr>
            <w:tcW w:w="1629" w:type="dxa"/>
            <w:gridSpan w:val="2"/>
            <w:shd w:val="clear" w:color="auto" w:fill="auto"/>
            <w:vAlign w:val="bottom"/>
          </w:tcPr>
          <w:p w14:paraId="7F06D2B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1,020</w:t>
            </w:r>
          </w:p>
        </w:tc>
        <w:tc>
          <w:tcPr>
            <w:tcW w:w="1461" w:type="dxa"/>
            <w:shd w:val="clear" w:color="auto" w:fill="auto"/>
            <w:vAlign w:val="bottom"/>
          </w:tcPr>
          <w:p w14:paraId="43CEF03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5,080</w:t>
            </w:r>
          </w:p>
        </w:tc>
      </w:tr>
      <w:tr w:rsidR="00F7456E" w:rsidRPr="005D358A" w14:paraId="4A225E99" w14:textId="77777777" w:rsidTr="00857482">
        <w:tc>
          <w:tcPr>
            <w:tcW w:w="1190" w:type="dxa"/>
            <w:shd w:val="clear" w:color="auto" w:fill="auto"/>
          </w:tcPr>
          <w:p w14:paraId="3AD2BB2D"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495</w:t>
            </w:r>
          </w:p>
        </w:tc>
        <w:tc>
          <w:tcPr>
            <w:tcW w:w="1461" w:type="dxa"/>
            <w:gridSpan w:val="2"/>
            <w:shd w:val="clear" w:color="auto" w:fill="auto"/>
            <w:vAlign w:val="bottom"/>
          </w:tcPr>
          <w:p w14:paraId="41638AC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2D007E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c>
          <w:tcPr>
            <w:tcW w:w="1629" w:type="dxa"/>
            <w:gridSpan w:val="2"/>
            <w:shd w:val="clear" w:color="auto" w:fill="auto"/>
            <w:vAlign w:val="bottom"/>
          </w:tcPr>
          <w:p w14:paraId="21CBFC5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1,410</w:t>
            </w:r>
          </w:p>
        </w:tc>
        <w:tc>
          <w:tcPr>
            <w:tcW w:w="1461" w:type="dxa"/>
            <w:shd w:val="clear" w:color="auto" w:fill="auto"/>
            <w:vAlign w:val="bottom"/>
          </w:tcPr>
          <w:p w14:paraId="299B694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5,510</w:t>
            </w:r>
          </w:p>
        </w:tc>
      </w:tr>
      <w:tr w:rsidR="00F7456E" w:rsidRPr="005D358A" w14:paraId="15E8FDD2" w14:textId="77777777" w:rsidTr="00857482">
        <w:tc>
          <w:tcPr>
            <w:tcW w:w="1190" w:type="dxa"/>
            <w:shd w:val="clear" w:color="auto" w:fill="auto"/>
          </w:tcPr>
          <w:p w14:paraId="2393E7F4"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500</w:t>
            </w:r>
          </w:p>
        </w:tc>
        <w:tc>
          <w:tcPr>
            <w:tcW w:w="1461" w:type="dxa"/>
            <w:gridSpan w:val="2"/>
            <w:shd w:val="clear" w:color="auto" w:fill="auto"/>
            <w:vAlign w:val="bottom"/>
          </w:tcPr>
          <w:p w14:paraId="7C36435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48C280A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0,120</w:t>
            </w:r>
          </w:p>
        </w:tc>
        <w:tc>
          <w:tcPr>
            <w:tcW w:w="1629" w:type="dxa"/>
            <w:gridSpan w:val="2"/>
            <w:shd w:val="clear" w:color="auto" w:fill="auto"/>
            <w:vAlign w:val="bottom"/>
          </w:tcPr>
          <w:p w14:paraId="68CE5FE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1,910</w:t>
            </w:r>
          </w:p>
        </w:tc>
        <w:tc>
          <w:tcPr>
            <w:tcW w:w="1461" w:type="dxa"/>
            <w:shd w:val="clear" w:color="auto" w:fill="auto"/>
            <w:vAlign w:val="bottom"/>
          </w:tcPr>
          <w:p w14:paraId="50422DE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5,870</w:t>
            </w:r>
          </w:p>
        </w:tc>
      </w:tr>
      <w:tr w:rsidR="00F7456E" w:rsidRPr="005D358A" w14:paraId="018DF7CE" w14:textId="77777777" w:rsidTr="00857482">
        <w:tc>
          <w:tcPr>
            <w:tcW w:w="1190" w:type="dxa"/>
            <w:shd w:val="clear" w:color="auto" w:fill="auto"/>
          </w:tcPr>
          <w:p w14:paraId="265E2C85" w14:textId="77777777" w:rsidR="00F7456E" w:rsidRPr="005D358A" w:rsidRDefault="00F7456E" w:rsidP="00857482">
            <w:pPr>
              <w:suppressAutoHyphens w:val="0"/>
              <w:spacing w:before="40" w:after="40" w:line="220" w:lineRule="atLeast"/>
              <w:rPr>
                <w:rFonts w:cs="Times New Roman"/>
                <w:sz w:val="18"/>
                <w:lang w:val="en-GB"/>
              </w:rPr>
            </w:pPr>
            <w:proofErr w:type="spellStart"/>
            <w:r w:rsidRPr="005D358A">
              <w:rPr>
                <w:rFonts w:cs="Times New Roman"/>
                <w:sz w:val="18"/>
                <w:lang w:val="en-GB"/>
              </w:rPr>
              <w:t>sos</w:t>
            </w:r>
            <w:proofErr w:type="spellEnd"/>
          </w:p>
        </w:tc>
        <w:tc>
          <w:tcPr>
            <w:tcW w:w="1461" w:type="dxa"/>
            <w:gridSpan w:val="2"/>
            <w:shd w:val="clear" w:color="auto" w:fill="auto"/>
            <w:vAlign w:val="bottom"/>
          </w:tcPr>
          <w:p w14:paraId="05DEABE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4A74AE1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0,200</w:t>
            </w:r>
          </w:p>
        </w:tc>
        <w:tc>
          <w:tcPr>
            <w:tcW w:w="1629" w:type="dxa"/>
            <w:gridSpan w:val="2"/>
            <w:shd w:val="clear" w:color="auto" w:fill="auto"/>
            <w:vAlign w:val="bottom"/>
          </w:tcPr>
          <w:p w14:paraId="794813B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2,610</w:t>
            </w:r>
          </w:p>
        </w:tc>
        <w:tc>
          <w:tcPr>
            <w:tcW w:w="1461" w:type="dxa"/>
            <w:shd w:val="clear" w:color="auto" w:fill="auto"/>
            <w:vAlign w:val="bottom"/>
          </w:tcPr>
          <w:p w14:paraId="5D28CEA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6,450</w:t>
            </w:r>
          </w:p>
        </w:tc>
      </w:tr>
      <w:tr w:rsidR="00F7456E" w:rsidRPr="005D358A" w14:paraId="24930047" w14:textId="77777777" w:rsidTr="00857482">
        <w:tc>
          <w:tcPr>
            <w:tcW w:w="1190" w:type="dxa"/>
            <w:shd w:val="clear" w:color="auto" w:fill="auto"/>
          </w:tcPr>
          <w:p w14:paraId="3E684059"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510</w:t>
            </w:r>
          </w:p>
        </w:tc>
        <w:tc>
          <w:tcPr>
            <w:tcW w:w="1461" w:type="dxa"/>
            <w:gridSpan w:val="2"/>
            <w:shd w:val="clear" w:color="auto" w:fill="auto"/>
            <w:vAlign w:val="bottom"/>
          </w:tcPr>
          <w:p w14:paraId="40797E1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0FE7CD1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0,320</w:t>
            </w:r>
          </w:p>
        </w:tc>
        <w:tc>
          <w:tcPr>
            <w:tcW w:w="1629" w:type="dxa"/>
            <w:gridSpan w:val="2"/>
            <w:shd w:val="clear" w:color="auto" w:fill="auto"/>
            <w:vAlign w:val="bottom"/>
          </w:tcPr>
          <w:p w14:paraId="4AB2D74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3,430</w:t>
            </w:r>
          </w:p>
        </w:tc>
        <w:tc>
          <w:tcPr>
            <w:tcW w:w="1461" w:type="dxa"/>
            <w:shd w:val="clear" w:color="auto" w:fill="auto"/>
            <w:vAlign w:val="bottom"/>
          </w:tcPr>
          <w:p w14:paraId="49FA5B7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6,800</w:t>
            </w:r>
          </w:p>
        </w:tc>
      </w:tr>
      <w:tr w:rsidR="00F7456E" w:rsidRPr="005D358A" w14:paraId="0BB7F0C4" w14:textId="77777777" w:rsidTr="00857482">
        <w:tc>
          <w:tcPr>
            <w:tcW w:w="1190" w:type="dxa"/>
            <w:shd w:val="clear" w:color="auto" w:fill="auto"/>
          </w:tcPr>
          <w:p w14:paraId="367E71CB"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515</w:t>
            </w:r>
          </w:p>
        </w:tc>
        <w:tc>
          <w:tcPr>
            <w:tcW w:w="1461" w:type="dxa"/>
            <w:gridSpan w:val="2"/>
            <w:shd w:val="clear" w:color="auto" w:fill="auto"/>
            <w:vAlign w:val="bottom"/>
          </w:tcPr>
          <w:p w14:paraId="2BE055F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584E705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0,490</w:t>
            </w:r>
          </w:p>
        </w:tc>
        <w:tc>
          <w:tcPr>
            <w:tcW w:w="1629" w:type="dxa"/>
            <w:gridSpan w:val="2"/>
            <w:shd w:val="clear" w:color="auto" w:fill="auto"/>
            <w:vAlign w:val="bottom"/>
          </w:tcPr>
          <w:p w14:paraId="5438BFB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4,370</w:t>
            </w:r>
          </w:p>
        </w:tc>
        <w:tc>
          <w:tcPr>
            <w:tcW w:w="1461" w:type="dxa"/>
            <w:shd w:val="clear" w:color="auto" w:fill="auto"/>
            <w:vAlign w:val="bottom"/>
          </w:tcPr>
          <w:p w14:paraId="202021A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6,660</w:t>
            </w:r>
          </w:p>
        </w:tc>
      </w:tr>
      <w:tr w:rsidR="00F7456E" w:rsidRPr="005D358A" w14:paraId="712031B5" w14:textId="77777777" w:rsidTr="00857482">
        <w:tc>
          <w:tcPr>
            <w:tcW w:w="1190" w:type="dxa"/>
            <w:shd w:val="clear" w:color="auto" w:fill="auto"/>
          </w:tcPr>
          <w:p w14:paraId="2A9C54A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520</w:t>
            </w:r>
          </w:p>
        </w:tc>
        <w:tc>
          <w:tcPr>
            <w:tcW w:w="1461" w:type="dxa"/>
            <w:gridSpan w:val="2"/>
            <w:shd w:val="clear" w:color="auto" w:fill="auto"/>
            <w:vAlign w:val="bottom"/>
          </w:tcPr>
          <w:p w14:paraId="4A68BFD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2F94A34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0,760</w:t>
            </w:r>
          </w:p>
        </w:tc>
        <w:tc>
          <w:tcPr>
            <w:tcW w:w="1629" w:type="dxa"/>
            <w:gridSpan w:val="2"/>
            <w:shd w:val="clear" w:color="auto" w:fill="auto"/>
            <w:vAlign w:val="bottom"/>
          </w:tcPr>
          <w:p w14:paraId="7447A9A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5,320</w:t>
            </w:r>
          </w:p>
        </w:tc>
        <w:tc>
          <w:tcPr>
            <w:tcW w:w="1461" w:type="dxa"/>
            <w:shd w:val="clear" w:color="auto" w:fill="auto"/>
            <w:vAlign w:val="bottom"/>
          </w:tcPr>
          <w:p w14:paraId="7C44A94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5,950</w:t>
            </w:r>
          </w:p>
        </w:tc>
      </w:tr>
      <w:tr w:rsidR="00F7456E" w:rsidRPr="005D358A" w14:paraId="0AF4E75B" w14:textId="77777777" w:rsidTr="00857482">
        <w:tc>
          <w:tcPr>
            <w:tcW w:w="1190" w:type="dxa"/>
            <w:shd w:val="clear" w:color="auto" w:fill="auto"/>
          </w:tcPr>
          <w:p w14:paraId="7B1FF040"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525</w:t>
            </w:r>
          </w:p>
        </w:tc>
        <w:tc>
          <w:tcPr>
            <w:tcW w:w="1461" w:type="dxa"/>
            <w:gridSpan w:val="2"/>
            <w:shd w:val="clear" w:color="auto" w:fill="auto"/>
            <w:vAlign w:val="bottom"/>
          </w:tcPr>
          <w:p w14:paraId="1350BF1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1BBE8D6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1,160</w:t>
            </w:r>
          </w:p>
        </w:tc>
        <w:tc>
          <w:tcPr>
            <w:tcW w:w="1629" w:type="dxa"/>
            <w:gridSpan w:val="2"/>
            <w:shd w:val="clear" w:color="auto" w:fill="auto"/>
            <w:vAlign w:val="bottom"/>
          </w:tcPr>
          <w:p w14:paraId="7842571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6,130</w:t>
            </w:r>
          </w:p>
        </w:tc>
        <w:tc>
          <w:tcPr>
            <w:tcW w:w="1461" w:type="dxa"/>
            <w:shd w:val="clear" w:color="auto" w:fill="auto"/>
            <w:vAlign w:val="bottom"/>
          </w:tcPr>
          <w:p w14:paraId="2413140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5,150</w:t>
            </w:r>
          </w:p>
        </w:tc>
      </w:tr>
      <w:tr w:rsidR="00F7456E" w:rsidRPr="005D358A" w14:paraId="4ABE218F" w14:textId="77777777" w:rsidTr="00857482">
        <w:tc>
          <w:tcPr>
            <w:tcW w:w="1190" w:type="dxa"/>
            <w:shd w:val="clear" w:color="auto" w:fill="auto"/>
          </w:tcPr>
          <w:p w14:paraId="705C3D1C"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530</w:t>
            </w:r>
          </w:p>
        </w:tc>
        <w:tc>
          <w:tcPr>
            <w:tcW w:w="1468" w:type="dxa"/>
            <w:gridSpan w:val="3"/>
            <w:shd w:val="clear" w:color="auto" w:fill="auto"/>
            <w:vAlign w:val="bottom"/>
          </w:tcPr>
          <w:p w14:paraId="1DA15E1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52A2BE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1,700</w:t>
            </w:r>
          </w:p>
        </w:tc>
        <w:tc>
          <w:tcPr>
            <w:tcW w:w="1622" w:type="dxa"/>
            <w:shd w:val="clear" w:color="auto" w:fill="auto"/>
            <w:vAlign w:val="bottom"/>
          </w:tcPr>
          <w:p w14:paraId="4884EF2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6,860</w:t>
            </w:r>
          </w:p>
        </w:tc>
        <w:tc>
          <w:tcPr>
            <w:tcW w:w="1461" w:type="dxa"/>
            <w:shd w:val="clear" w:color="auto" w:fill="auto"/>
            <w:vAlign w:val="bottom"/>
          </w:tcPr>
          <w:p w14:paraId="2ED8B5A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3,960</w:t>
            </w:r>
          </w:p>
        </w:tc>
      </w:tr>
      <w:tr w:rsidR="00F7456E" w:rsidRPr="005D358A" w14:paraId="3C3AD650" w14:textId="77777777" w:rsidTr="00857482">
        <w:tc>
          <w:tcPr>
            <w:tcW w:w="1190" w:type="dxa"/>
            <w:shd w:val="clear" w:color="auto" w:fill="auto"/>
          </w:tcPr>
          <w:p w14:paraId="7B1A4CE1"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535</w:t>
            </w:r>
          </w:p>
        </w:tc>
        <w:tc>
          <w:tcPr>
            <w:tcW w:w="1468" w:type="dxa"/>
            <w:gridSpan w:val="3"/>
            <w:shd w:val="clear" w:color="auto" w:fill="auto"/>
            <w:vAlign w:val="bottom"/>
          </w:tcPr>
          <w:p w14:paraId="3B043D1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2CA85DD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2,350</w:t>
            </w:r>
          </w:p>
        </w:tc>
        <w:tc>
          <w:tcPr>
            <w:tcW w:w="1622" w:type="dxa"/>
            <w:shd w:val="clear" w:color="auto" w:fill="auto"/>
            <w:vAlign w:val="bottom"/>
          </w:tcPr>
          <w:p w14:paraId="5223F92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7,370</w:t>
            </w:r>
          </w:p>
        </w:tc>
        <w:tc>
          <w:tcPr>
            <w:tcW w:w="1461" w:type="dxa"/>
            <w:shd w:val="clear" w:color="auto" w:fill="auto"/>
            <w:vAlign w:val="bottom"/>
          </w:tcPr>
          <w:p w14:paraId="491B6D3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3,370</w:t>
            </w:r>
          </w:p>
        </w:tc>
      </w:tr>
      <w:tr w:rsidR="00F7456E" w:rsidRPr="005D358A" w14:paraId="5EBA09C3" w14:textId="77777777" w:rsidTr="00857482">
        <w:tc>
          <w:tcPr>
            <w:tcW w:w="1190" w:type="dxa"/>
            <w:shd w:val="clear" w:color="auto" w:fill="auto"/>
          </w:tcPr>
          <w:p w14:paraId="383C9F64"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540</w:t>
            </w:r>
          </w:p>
        </w:tc>
        <w:tc>
          <w:tcPr>
            <w:tcW w:w="1468" w:type="dxa"/>
            <w:gridSpan w:val="3"/>
            <w:shd w:val="clear" w:color="auto" w:fill="auto"/>
            <w:vAlign w:val="bottom"/>
          </w:tcPr>
          <w:p w14:paraId="08BBA17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212EE9F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3,060</w:t>
            </w:r>
          </w:p>
        </w:tc>
        <w:tc>
          <w:tcPr>
            <w:tcW w:w="1622" w:type="dxa"/>
            <w:shd w:val="clear" w:color="auto" w:fill="auto"/>
            <w:vAlign w:val="bottom"/>
          </w:tcPr>
          <w:p w14:paraId="1FD1788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7,700</w:t>
            </w:r>
          </w:p>
        </w:tc>
        <w:tc>
          <w:tcPr>
            <w:tcW w:w="1461" w:type="dxa"/>
            <w:shd w:val="clear" w:color="auto" w:fill="auto"/>
            <w:vAlign w:val="bottom"/>
          </w:tcPr>
          <w:p w14:paraId="420897F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2,650</w:t>
            </w:r>
          </w:p>
        </w:tc>
      </w:tr>
      <w:tr w:rsidR="00F7456E" w:rsidRPr="005D358A" w14:paraId="31CA45E6" w14:textId="77777777" w:rsidTr="00857482">
        <w:tc>
          <w:tcPr>
            <w:tcW w:w="1190" w:type="dxa"/>
            <w:shd w:val="clear" w:color="auto" w:fill="auto"/>
          </w:tcPr>
          <w:p w14:paraId="2215586E"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545</w:t>
            </w:r>
          </w:p>
        </w:tc>
        <w:tc>
          <w:tcPr>
            <w:tcW w:w="1468" w:type="dxa"/>
            <w:gridSpan w:val="3"/>
            <w:shd w:val="clear" w:color="auto" w:fill="auto"/>
            <w:vAlign w:val="bottom"/>
          </w:tcPr>
          <w:p w14:paraId="27EE3E9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79E3FD6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3,710</w:t>
            </w:r>
          </w:p>
        </w:tc>
        <w:tc>
          <w:tcPr>
            <w:tcW w:w="1622" w:type="dxa"/>
            <w:shd w:val="clear" w:color="auto" w:fill="auto"/>
            <w:vAlign w:val="bottom"/>
          </w:tcPr>
          <w:p w14:paraId="3A7D040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7,750</w:t>
            </w:r>
          </w:p>
        </w:tc>
        <w:tc>
          <w:tcPr>
            <w:tcW w:w="1461" w:type="dxa"/>
            <w:shd w:val="clear" w:color="auto" w:fill="auto"/>
            <w:vAlign w:val="bottom"/>
          </w:tcPr>
          <w:p w14:paraId="69104F9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2,320</w:t>
            </w:r>
          </w:p>
        </w:tc>
      </w:tr>
      <w:tr w:rsidR="00F7456E" w:rsidRPr="005D358A" w14:paraId="2E605043" w14:textId="77777777" w:rsidTr="00857482">
        <w:tc>
          <w:tcPr>
            <w:tcW w:w="1190" w:type="dxa"/>
            <w:shd w:val="clear" w:color="auto" w:fill="auto"/>
          </w:tcPr>
          <w:p w14:paraId="37E84D91"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550</w:t>
            </w:r>
          </w:p>
        </w:tc>
        <w:tc>
          <w:tcPr>
            <w:tcW w:w="1468" w:type="dxa"/>
            <w:gridSpan w:val="3"/>
            <w:shd w:val="clear" w:color="auto" w:fill="auto"/>
            <w:vAlign w:val="bottom"/>
          </w:tcPr>
          <w:p w14:paraId="65F4725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6DD2619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4,260</w:t>
            </w:r>
          </w:p>
        </w:tc>
        <w:tc>
          <w:tcPr>
            <w:tcW w:w="1622" w:type="dxa"/>
            <w:shd w:val="clear" w:color="auto" w:fill="auto"/>
            <w:vAlign w:val="bottom"/>
          </w:tcPr>
          <w:p w14:paraId="3AF5F73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7,340</w:t>
            </w:r>
          </w:p>
        </w:tc>
        <w:tc>
          <w:tcPr>
            <w:tcW w:w="1461" w:type="dxa"/>
            <w:shd w:val="clear" w:color="auto" w:fill="auto"/>
            <w:vAlign w:val="bottom"/>
          </w:tcPr>
          <w:p w14:paraId="091965B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1,940</w:t>
            </w:r>
          </w:p>
        </w:tc>
      </w:tr>
      <w:tr w:rsidR="00F7456E" w:rsidRPr="005D358A" w14:paraId="32F5C698" w14:textId="77777777" w:rsidTr="00857482">
        <w:tc>
          <w:tcPr>
            <w:tcW w:w="1190" w:type="dxa"/>
            <w:shd w:val="clear" w:color="auto" w:fill="auto"/>
          </w:tcPr>
          <w:p w14:paraId="3FF3DCF4"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555</w:t>
            </w:r>
          </w:p>
        </w:tc>
        <w:tc>
          <w:tcPr>
            <w:tcW w:w="1468" w:type="dxa"/>
            <w:gridSpan w:val="3"/>
            <w:shd w:val="clear" w:color="auto" w:fill="auto"/>
            <w:vAlign w:val="bottom"/>
          </w:tcPr>
          <w:p w14:paraId="0970427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32B300E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4,730</w:t>
            </w:r>
          </w:p>
        </w:tc>
        <w:tc>
          <w:tcPr>
            <w:tcW w:w="1622" w:type="dxa"/>
            <w:shd w:val="clear" w:color="auto" w:fill="auto"/>
            <w:vAlign w:val="bottom"/>
          </w:tcPr>
          <w:p w14:paraId="1835D1A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6,460</w:t>
            </w:r>
          </w:p>
        </w:tc>
        <w:tc>
          <w:tcPr>
            <w:tcW w:w="1461" w:type="dxa"/>
            <w:shd w:val="clear" w:color="auto" w:fill="auto"/>
            <w:vAlign w:val="bottom"/>
          </w:tcPr>
          <w:p w14:paraId="63B85DD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1,460</w:t>
            </w:r>
          </w:p>
        </w:tc>
      </w:tr>
      <w:tr w:rsidR="00F7456E" w:rsidRPr="005D358A" w14:paraId="2F90F969" w14:textId="77777777" w:rsidTr="00857482">
        <w:tc>
          <w:tcPr>
            <w:tcW w:w="1190" w:type="dxa"/>
            <w:shd w:val="clear" w:color="auto" w:fill="auto"/>
          </w:tcPr>
          <w:p w14:paraId="19D090DC"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560</w:t>
            </w:r>
          </w:p>
        </w:tc>
        <w:tc>
          <w:tcPr>
            <w:tcW w:w="1468" w:type="dxa"/>
            <w:gridSpan w:val="3"/>
            <w:shd w:val="clear" w:color="auto" w:fill="auto"/>
            <w:vAlign w:val="bottom"/>
          </w:tcPr>
          <w:p w14:paraId="7152010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629" w:type="dxa"/>
            <w:gridSpan w:val="2"/>
            <w:shd w:val="clear" w:color="auto" w:fill="auto"/>
            <w:vAlign w:val="bottom"/>
          </w:tcPr>
          <w:p w14:paraId="71FDE00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5,050</w:t>
            </w:r>
          </w:p>
        </w:tc>
        <w:tc>
          <w:tcPr>
            <w:tcW w:w="1622" w:type="dxa"/>
            <w:shd w:val="clear" w:color="auto" w:fill="auto"/>
            <w:vAlign w:val="bottom"/>
          </w:tcPr>
          <w:p w14:paraId="338843D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5,480</w:t>
            </w:r>
          </w:p>
        </w:tc>
        <w:tc>
          <w:tcPr>
            <w:tcW w:w="1461" w:type="dxa"/>
            <w:shd w:val="clear" w:color="auto" w:fill="auto"/>
            <w:vAlign w:val="bottom"/>
          </w:tcPr>
          <w:p w14:paraId="0D9F33C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0,970</w:t>
            </w:r>
          </w:p>
        </w:tc>
      </w:tr>
      <w:tr w:rsidR="00F7456E" w:rsidRPr="005D358A" w14:paraId="36ECDFDB" w14:textId="77777777" w:rsidTr="00857482">
        <w:tc>
          <w:tcPr>
            <w:tcW w:w="1190" w:type="dxa"/>
            <w:shd w:val="clear" w:color="auto" w:fill="auto"/>
          </w:tcPr>
          <w:p w14:paraId="67BCEE82"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565</w:t>
            </w:r>
          </w:p>
        </w:tc>
        <w:tc>
          <w:tcPr>
            <w:tcW w:w="1468" w:type="dxa"/>
            <w:gridSpan w:val="3"/>
            <w:shd w:val="clear" w:color="auto" w:fill="auto"/>
            <w:vAlign w:val="bottom"/>
          </w:tcPr>
          <w:p w14:paraId="5616E85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0,040</w:t>
            </w:r>
          </w:p>
        </w:tc>
        <w:tc>
          <w:tcPr>
            <w:tcW w:w="1629" w:type="dxa"/>
            <w:gridSpan w:val="2"/>
            <w:shd w:val="clear" w:color="auto" w:fill="auto"/>
            <w:vAlign w:val="bottom"/>
          </w:tcPr>
          <w:p w14:paraId="47DD0A4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5,270</w:t>
            </w:r>
          </w:p>
        </w:tc>
        <w:tc>
          <w:tcPr>
            <w:tcW w:w="1622" w:type="dxa"/>
            <w:shd w:val="clear" w:color="auto" w:fill="auto"/>
            <w:vAlign w:val="bottom"/>
          </w:tcPr>
          <w:p w14:paraId="05E0457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4,790</w:t>
            </w:r>
          </w:p>
        </w:tc>
        <w:tc>
          <w:tcPr>
            <w:tcW w:w="1461" w:type="dxa"/>
            <w:shd w:val="clear" w:color="auto" w:fill="auto"/>
            <w:vAlign w:val="bottom"/>
          </w:tcPr>
          <w:p w14:paraId="07D5FA3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0,660</w:t>
            </w:r>
          </w:p>
        </w:tc>
      </w:tr>
      <w:tr w:rsidR="00F7456E" w:rsidRPr="005D358A" w14:paraId="6742A935" w14:textId="77777777" w:rsidTr="00857482">
        <w:tc>
          <w:tcPr>
            <w:tcW w:w="1190" w:type="dxa"/>
            <w:shd w:val="clear" w:color="auto" w:fill="auto"/>
          </w:tcPr>
          <w:p w14:paraId="3854A029"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lastRenderedPageBreak/>
              <w:t>570</w:t>
            </w:r>
          </w:p>
        </w:tc>
        <w:tc>
          <w:tcPr>
            <w:tcW w:w="1468" w:type="dxa"/>
            <w:gridSpan w:val="3"/>
            <w:shd w:val="clear" w:color="auto" w:fill="auto"/>
            <w:vAlign w:val="bottom"/>
          </w:tcPr>
          <w:p w14:paraId="2191294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0,080</w:t>
            </w:r>
          </w:p>
        </w:tc>
        <w:tc>
          <w:tcPr>
            <w:tcW w:w="1629" w:type="dxa"/>
            <w:gridSpan w:val="2"/>
            <w:shd w:val="clear" w:color="auto" w:fill="auto"/>
            <w:vAlign w:val="bottom"/>
          </w:tcPr>
          <w:p w14:paraId="58EA31B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5,440</w:t>
            </w:r>
          </w:p>
        </w:tc>
        <w:tc>
          <w:tcPr>
            <w:tcW w:w="1622" w:type="dxa"/>
            <w:shd w:val="clear" w:color="auto" w:fill="auto"/>
            <w:vAlign w:val="bottom"/>
          </w:tcPr>
          <w:p w14:paraId="2B82CD1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4,340</w:t>
            </w:r>
          </w:p>
        </w:tc>
        <w:tc>
          <w:tcPr>
            <w:tcW w:w="1461" w:type="dxa"/>
            <w:shd w:val="clear" w:color="auto" w:fill="auto"/>
            <w:vAlign w:val="bottom"/>
          </w:tcPr>
          <w:p w14:paraId="5401E1D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0,360</w:t>
            </w:r>
          </w:p>
        </w:tc>
      </w:tr>
      <w:tr w:rsidR="00F7456E" w:rsidRPr="005D358A" w14:paraId="0A83C9B5" w14:textId="77777777" w:rsidTr="00857482">
        <w:tc>
          <w:tcPr>
            <w:tcW w:w="1190" w:type="dxa"/>
            <w:shd w:val="clear" w:color="auto" w:fill="auto"/>
          </w:tcPr>
          <w:p w14:paraId="036252DD"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575</w:t>
            </w:r>
          </w:p>
        </w:tc>
        <w:tc>
          <w:tcPr>
            <w:tcW w:w="1468" w:type="dxa"/>
            <w:gridSpan w:val="3"/>
            <w:shd w:val="clear" w:color="auto" w:fill="auto"/>
            <w:vAlign w:val="bottom"/>
          </w:tcPr>
          <w:p w14:paraId="6E119E6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0,230</w:t>
            </w:r>
          </w:p>
        </w:tc>
        <w:tc>
          <w:tcPr>
            <w:tcW w:w="1629" w:type="dxa"/>
            <w:gridSpan w:val="2"/>
            <w:shd w:val="clear" w:color="auto" w:fill="auto"/>
            <w:vAlign w:val="bottom"/>
          </w:tcPr>
          <w:p w14:paraId="34F5F4F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5,470</w:t>
            </w:r>
          </w:p>
        </w:tc>
        <w:tc>
          <w:tcPr>
            <w:tcW w:w="1622" w:type="dxa"/>
            <w:shd w:val="clear" w:color="auto" w:fill="auto"/>
            <w:vAlign w:val="bottom"/>
          </w:tcPr>
          <w:p w14:paraId="5AC44A3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3,770</w:t>
            </w:r>
          </w:p>
        </w:tc>
        <w:tc>
          <w:tcPr>
            <w:tcW w:w="1461" w:type="dxa"/>
            <w:shd w:val="clear" w:color="auto" w:fill="auto"/>
            <w:vAlign w:val="bottom"/>
          </w:tcPr>
          <w:p w14:paraId="3760756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0,280</w:t>
            </w:r>
          </w:p>
        </w:tc>
      </w:tr>
      <w:tr w:rsidR="00F7456E" w:rsidRPr="005D358A" w14:paraId="112CA809" w14:textId="77777777" w:rsidTr="00857482">
        <w:tc>
          <w:tcPr>
            <w:tcW w:w="1190" w:type="dxa"/>
            <w:shd w:val="clear" w:color="auto" w:fill="auto"/>
          </w:tcPr>
          <w:p w14:paraId="7CDDD275"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580</w:t>
            </w:r>
          </w:p>
        </w:tc>
        <w:tc>
          <w:tcPr>
            <w:tcW w:w="1468" w:type="dxa"/>
            <w:gridSpan w:val="3"/>
            <w:shd w:val="clear" w:color="auto" w:fill="auto"/>
            <w:vAlign w:val="bottom"/>
          </w:tcPr>
          <w:p w14:paraId="64DFCB1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0,670</w:t>
            </w:r>
          </w:p>
        </w:tc>
        <w:tc>
          <w:tcPr>
            <w:tcW w:w="1629" w:type="dxa"/>
            <w:gridSpan w:val="2"/>
            <w:shd w:val="clear" w:color="auto" w:fill="auto"/>
            <w:vAlign w:val="bottom"/>
          </w:tcPr>
          <w:p w14:paraId="787E08B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5,430</w:t>
            </w:r>
          </w:p>
        </w:tc>
        <w:tc>
          <w:tcPr>
            <w:tcW w:w="1622" w:type="dxa"/>
            <w:shd w:val="clear" w:color="auto" w:fill="auto"/>
            <w:vAlign w:val="bottom"/>
          </w:tcPr>
          <w:p w14:paraId="16204D0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3,040</w:t>
            </w:r>
          </w:p>
        </w:tc>
        <w:tc>
          <w:tcPr>
            <w:tcW w:w="1461" w:type="dxa"/>
            <w:shd w:val="clear" w:color="auto" w:fill="auto"/>
            <w:vAlign w:val="bottom"/>
          </w:tcPr>
          <w:p w14:paraId="7037365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0,200</w:t>
            </w:r>
          </w:p>
        </w:tc>
      </w:tr>
      <w:tr w:rsidR="00F7456E" w:rsidRPr="005D358A" w14:paraId="4CBBC1E2" w14:textId="77777777" w:rsidTr="00857482">
        <w:tc>
          <w:tcPr>
            <w:tcW w:w="1190" w:type="dxa"/>
            <w:shd w:val="clear" w:color="auto" w:fill="auto"/>
          </w:tcPr>
          <w:p w14:paraId="793721A1"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585</w:t>
            </w:r>
          </w:p>
        </w:tc>
        <w:tc>
          <w:tcPr>
            <w:tcW w:w="1468" w:type="dxa"/>
            <w:gridSpan w:val="3"/>
            <w:shd w:val="clear" w:color="auto" w:fill="auto"/>
            <w:vAlign w:val="bottom"/>
          </w:tcPr>
          <w:p w14:paraId="53121ED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1,640</w:t>
            </w:r>
          </w:p>
        </w:tc>
        <w:tc>
          <w:tcPr>
            <w:tcW w:w="1629" w:type="dxa"/>
            <w:gridSpan w:val="2"/>
            <w:shd w:val="clear" w:color="auto" w:fill="auto"/>
            <w:vAlign w:val="bottom"/>
          </w:tcPr>
          <w:p w14:paraId="7934FF2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5,320</w:t>
            </w:r>
          </w:p>
        </w:tc>
        <w:tc>
          <w:tcPr>
            <w:tcW w:w="1622" w:type="dxa"/>
            <w:shd w:val="clear" w:color="auto" w:fill="auto"/>
            <w:vAlign w:val="bottom"/>
          </w:tcPr>
          <w:p w14:paraId="012E7DF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2,400</w:t>
            </w:r>
          </w:p>
        </w:tc>
        <w:tc>
          <w:tcPr>
            <w:tcW w:w="1461" w:type="dxa"/>
            <w:shd w:val="clear" w:color="auto" w:fill="auto"/>
            <w:vAlign w:val="bottom"/>
          </w:tcPr>
          <w:p w14:paraId="6FA29F0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0,220</w:t>
            </w:r>
          </w:p>
        </w:tc>
      </w:tr>
      <w:tr w:rsidR="00F7456E" w:rsidRPr="005D358A" w14:paraId="00B5E4EB" w14:textId="77777777" w:rsidTr="00857482">
        <w:tc>
          <w:tcPr>
            <w:tcW w:w="1190" w:type="dxa"/>
            <w:shd w:val="clear" w:color="auto" w:fill="auto"/>
          </w:tcPr>
          <w:p w14:paraId="5A09E786"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590</w:t>
            </w:r>
          </w:p>
        </w:tc>
        <w:tc>
          <w:tcPr>
            <w:tcW w:w="1468" w:type="dxa"/>
            <w:gridSpan w:val="3"/>
            <w:shd w:val="clear" w:color="auto" w:fill="auto"/>
            <w:vAlign w:val="bottom"/>
          </w:tcPr>
          <w:p w14:paraId="4903D32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3,320</w:t>
            </w:r>
          </w:p>
        </w:tc>
        <w:tc>
          <w:tcPr>
            <w:tcW w:w="1629" w:type="dxa"/>
            <w:gridSpan w:val="2"/>
            <w:shd w:val="clear" w:color="auto" w:fill="auto"/>
            <w:vAlign w:val="bottom"/>
          </w:tcPr>
          <w:p w14:paraId="32C83FF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5,160</w:t>
            </w:r>
          </w:p>
        </w:tc>
        <w:tc>
          <w:tcPr>
            <w:tcW w:w="1622" w:type="dxa"/>
            <w:shd w:val="clear" w:color="auto" w:fill="auto"/>
            <w:vAlign w:val="bottom"/>
          </w:tcPr>
          <w:p w14:paraId="474B5E9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1,790</w:t>
            </w:r>
          </w:p>
        </w:tc>
        <w:tc>
          <w:tcPr>
            <w:tcW w:w="1461" w:type="dxa"/>
            <w:shd w:val="clear" w:color="auto" w:fill="auto"/>
            <w:vAlign w:val="bottom"/>
          </w:tcPr>
          <w:p w14:paraId="3178C1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0,240</w:t>
            </w:r>
          </w:p>
        </w:tc>
      </w:tr>
      <w:tr w:rsidR="00F7456E" w:rsidRPr="005D358A" w14:paraId="253822E4" w14:textId="77777777" w:rsidTr="00857482">
        <w:tc>
          <w:tcPr>
            <w:tcW w:w="1190" w:type="dxa"/>
            <w:shd w:val="clear" w:color="auto" w:fill="auto"/>
          </w:tcPr>
          <w:p w14:paraId="5D1BCA16"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595</w:t>
            </w:r>
          </w:p>
        </w:tc>
        <w:tc>
          <w:tcPr>
            <w:tcW w:w="1468" w:type="dxa"/>
            <w:gridSpan w:val="3"/>
            <w:shd w:val="clear" w:color="auto" w:fill="auto"/>
            <w:vAlign w:val="bottom"/>
          </w:tcPr>
          <w:p w14:paraId="0E24891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5,400</w:t>
            </w:r>
          </w:p>
        </w:tc>
        <w:tc>
          <w:tcPr>
            <w:tcW w:w="1629" w:type="dxa"/>
            <w:gridSpan w:val="2"/>
            <w:shd w:val="clear" w:color="auto" w:fill="auto"/>
            <w:vAlign w:val="bottom"/>
          </w:tcPr>
          <w:p w14:paraId="2AACB15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4,940</w:t>
            </w:r>
          </w:p>
        </w:tc>
        <w:tc>
          <w:tcPr>
            <w:tcW w:w="1622" w:type="dxa"/>
            <w:shd w:val="clear" w:color="auto" w:fill="auto"/>
            <w:vAlign w:val="bottom"/>
          </w:tcPr>
          <w:p w14:paraId="3E1B487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1,050</w:t>
            </w:r>
          </w:p>
        </w:tc>
        <w:tc>
          <w:tcPr>
            <w:tcW w:w="1461" w:type="dxa"/>
            <w:shd w:val="clear" w:color="auto" w:fill="auto"/>
            <w:vAlign w:val="bottom"/>
          </w:tcPr>
          <w:p w14:paraId="37B7E77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0,230</w:t>
            </w:r>
          </w:p>
        </w:tc>
      </w:tr>
      <w:tr w:rsidR="00F7456E" w:rsidRPr="005D358A" w14:paraId="3A5F0823" w14:textId="77777777" w:rsidTr="00857482">
        <w:tc>
          <w:tcPr>
            <w:tcW w:w="1190" w:type="dxa"/>
            <w:shd w:val="clear" w:color="auto" w:fill="auto"/>
          </w:tcPr>
          <w:p w14:paraId="759F4A0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600</w:t>
            </w:r>
          </w:p>
        </w:tc>
        <w:tc>
          <w:tcPr>
            <w:tcW w:w="1468" w:type="dxa"/>
            <w:gridSpan w:val="3"/>
            <w:shd w:val="clear" w:color="auto" w:fill="auto"/>
            <w:vAlign w:val="bottom"/>
          </w:tcPr>
          <w:p w14:paraId="7AE91B5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7,320</w:t>
            </w:r>
          </w:p>
        </w:tc>
        <w:tc>
          <w:tcPr>
            <w:tcW w:w="1629" w:type="dxa"/>
            <w:gridSpan w:val="2"/>
            <w:shd w:val="clear" w:color="auto" w:fill="auto"/>
            <w:vAlign w:val="bottom"/>
          </w:tcPr>
          <w:p w14:paraId="5BCB604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4,670</w:t>
            </w:r>
          </w:p>
        </w:tc>
        <w:tc>
          <w:tcPr>
            <w:tcW w:w="1622" w:type="dxa"/>
            <w:shd w:val="clear" w:color="auto" w:fill="auto"/>
            <w:vAlign w:val="bottom"/>
          </w:tcPr>
          <w:p w14:paraId="2439652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0,400</w:t>
            </w:r>
          </w:p>
        </w:tc>
        <w:tc>
          <w:tcPr>
            <w:tcW w:w="1461" w:type="dxa"/>
            <w:shd w:val="clear" w:color="auto" w:fill="auto"/>
            <w:vAlign w:val="bottom"/>
          </w:tcPr>
          <w:p w14:paraId="48E9549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0,230</w:t>
            </w:r>
          </w:p>
        </w:tc>
      </w:tr>
      <w:tr w:rsidR="00F7456E" w:rsidRPr="005D358A" w14:paraId="50076B4B" w14:textId="77777777" w:rsidTr="00857482">
        <w:tc>
          <w:tcPr>
            <w:tcW w:w="1190" w:type="dxa"/>
            <w:shd w:val="clear" w:color="auto" w:fill="auto"/>
          </w:tcPr>
          <w:p w14:paraId="6AC7F40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605</w:t>
            </w:r>
          </w:p>
        </w:tc>
        <w:tc>
          <w:tcPr>
            <w:tcW w:w="1468" w:type="dxa"/>
            <w:gridSpan w:val="3"/>
            <w:shd w:val="clear" w:color="auto" w:fill="auto"/>
            <w:vAlign w:val="bottom"/>
          </w:tcPr>
          <w:p w14:paraId="13EA0ED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8,750</w:t>
            </w:r>
          </w:p>
        </w:tc>
        <w:tc>
          <w:tcPr>
            <w:tcW w:w="1629" w:type="dxa"/>
            <w:gridSpan w:val="2"/>
            <w:shd w:val="clear" w:color="auto" w:fill="auto"/>
            <w:vAlign w:val="bottom"/>
          </w:tcPr>
          <w:p w14:paraId="1548BEB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4,380</w:t>
            </w:r>
          </w:p>
        </w:tc>
        <w:tc>
          <w:tcPr>
            <w:tcW w:w="1622" w:type="dxa"/>
            <w:shd w:val="clear" w:color="auto" w:fill="auto"/>
            <w:vAlign w:val="bottom"/>
          </w:tcPr>
          <w:p w14:paraId="22C8BC6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0,120</w:t>
            </w:r>
          </w:p>
        </w:tc>
        <w:tc>
          <w:tcPr>
            <w:tcW w:w="1461" w:type="dxa"/>
            <w:shd w:val="clear" w:color="auto" w:fill="auto"/>
            <w:vAlign w:val="bottom"/>
          </w:tcPr>
          <w:p w14:paraId="09EFCFE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0,180</w:t>
            </w:r>
          </w:p>
        </w:tc>
      </w:tr>
      <w:tr w:rsidR="00F7456E" w:rsidRPr="005D358A" w14:paraId="4C72925E" w14:textId="77777777" w:rsidTr="00857482">
        <w:tc>
          <w:tcPr>
            <w:tcW w:w="1190" w:type="dxa"/>
            <w:shd w:val="clear" w:color="auto" w:fill="auto"/>
          </w:tcPr>
          <w:p w14:paraId="47ABF3B0"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610</w:t>
            </w:r>
          </w:p>
        </w:tc>
        <w:tc>
          <w:tcPr>
            <w:tcW w:w="1468" w:type="dxa"/>
            <w:gridSpan w:val="3"/>
            <w:shd w:val="clear" w:color="auto" w:fill="auto"/>
            <w:vAlign w:val="bottom"/>
          </w:tcPr>
          <w:p w14:paraId="2AB07FC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9,350</w:t>
            </w:r>
          </w:p>
        </w:tc>
        <w:tc>
          <w:tcPr>
            <w:tcW w:w="1629" w:type="dxa"/>
            <w:gridSpan w:val="2"/>
            <w:shd w:val="clear" w:color="auto" w:fill="auto"/>
            <w:vAlign w:val="bottom"/>
          </w:tcPr>
          <w:p w14:paraId="5023C5A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4,040</w:t>
            </w:r>
          </w:p>
        </w:tc>
        <w:tc>
          <w:tcPr>
            <w:tcW w:w="1622" w:type="dxa"/>
            <w:shd w:val="clear" w:color="auto" w:fill="auto"/>
            <w:vAlign w:val="bottom"/>
          </w:tcPr>
          <w:p w14:paraId="0762338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0,050</w:t>
            </w:r>
          </w:p>
        </w:tc>
        <w:tc>
          <w:tcPr>
            <w:tcW w:w="1461" w:type="dxa"/>
            <w:shd w:val="clear" w:color="auto" w:fill="auto"/>
            <w:vAlign w:val="bottom"/>
          </w:tcPr>
          <w:p w14:paraId="5D6024D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0,130</w:t>
            </w:r>
          </w:p>
        </w:tc>
      </w:tr>
      <w:tr w:rsidR="00F7456E" w:rsidRPr="005D358A" w14:paraId="1117E646" w14:textId="77777777" w:rsidTr="00857482">
        <w:tc>
          <w:tcPr>
            <w:tcW w:w="1190" w:type="dxa"/>
            <w:shd w:val="clear" w:color="auto" w:fill="auto"/>
          </w:tcPr>
          <w:p w14:paraId="6265EB73"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615</w:t>
            </w:r>
          </w:p>
        </w:tc>
        <w:tc>
          <w:tcPr>
            <w:tcW w:w="1468" w:type="dxa"/>
            <w:gridSpan w:val="3"/>
            <w:shd w:val="clear" w:color="auto" w:fill="auto"/>
            <w:vAlign w:val="bottom"/>
          </w:tcPr>
          <w:p w14:paraId="7B0689A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9,320</w:t>
            </w:r>
          </w:p>
        </w:tc>
        <w:tc>
          <w:tcPr>
            <w:tcW w:w="1629" w:type="dxa"/>
            <w:gridSpan w:val="2"/>
            <w:shd w:val="clear" w:color="auto" w:fill="auto"/>
            <w:vAlign w:val="bottom"/>
          </w:tcPr>
          <w:p w14:paraId="44DC5EB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3,640</w:t>
            </w:r>
          </w:p>
        </w:tc>
        <w:tc>
          <w:tcPr>
            <w:tcW w:w="1622" w:type="dxa"/>
            <w:shd w:val="clear" w:color="auto" w:fill="auto"/>
            <w:vAlign w:val="bottom"/>
          </w:tcPr>
          <w:p w14:paraId="552AFE4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0,060</w:t>
            </w:r>
          </w:p>
        </w:tc>
        <w:tc>
          <w:tcPr>
            <w:tcW w:w="1461" w:type="dxa"/>
            <w:shd w:val="clear" w:color="auto" w:fill="auto"/>
            <w:vAlign w:val="bottom"/>
          </w:tcPr>
          <w:p w14:paraId="6D69DB8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0,100</w:t>
            </w:r>
          </w:p>
        </w:tc>
      </w:tr>
      <w:tr w:rsidR="00F7456E" w:rsidRPr="005D358A" w14:paraId="0AEAF513" w14:textId="77777777" w:rsidTr="00857482">
        <w:tc>
          <w:tcPr>
            <w:tcW w:w="1190" w:type="dxa"/>
            <w:shd w:val="clear" w:color="auto" w:fill="auto"/>
          </w:tcPr>
          <w:p w14:paraId="5CE9B444"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620</w:t>
            </w:r>
          </w:p>
        </w:tc>
        <w:tc>
          <w:tcPr>
            <w:tcW w:w="1468" w:type="dxa"/>
            <w:gridSpan w:val="3"/>
            <w:shd w:val="clear" w:color="auto" w:fill="auto"/>
            <w:vAlign w:val="bottom"/>
          </w:tcPr>
          <w:p w14:paraId="0CB56E5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8,950</w:t>
            </w:r>
          </w:p>
        </w:tc>
        <w:tc>
          <w:tcPr>
            <w:tcW w:w="1629" w:type="dxa"/>
            <w:gridSpan w:val="2"/>
            <w:shd w:val="clear" w:color="auto" w:fill="auto"/>
            <w:vAlign w:val="bottom"/>
          </w:tcPr>
          <w:p w14:paraId="2755FC8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3,270</w:t>
            </w:r>
          </w:p>
        </w:tc>
        <w:tc>
          <w:tcPr>
            <w:tcW w:w="1622" w:type="dxa"/>
            <w:shd w:val="clear" w:color="auto" w:fill="auto"/>
            <w:vAlign w:val="bottom"/>
          </w:tcPr>
          <w:p w14:paraId="28C6B95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0,090</w:t>
            </w:r>
          </w:p>
        </w:tc>
        <w:tc>
          <w:tcPr>
            <w:tcW w:w="1461" w:type="dxa"/>
            <w:shd w:val="clear" w:color="auto" w:fill="auto"/>
            <w:vAlign w:val="bottom"/>
          </w:tcPr>
          <w:p w14:paraId="6AC10BB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0,060</w:t>
            </w:r>
          </w:p>
        </w:tc>
      </w:tr>
      <w:tr w:rsidR="00F7456E" w:rsidRPr="005D358A" w14:paraId="5B82284F" w14:textId="77777777" w:rsidTr="00857482">
        <w:tc>
          <w:tcPr>
            <w:tcW w:w="1190" w:type="dxa"/>
            <w:shd w:val="clear" w:color="auto" w:fill="auto"/>
          </w:tcPr>
          <w:p w14:paraId="72C896F7"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625</w:t>
            </w:r>
          </w:p>
        </w:tc>
        <w:tc>
          <w:tcPr>
            <w:tcW w:w="1468" w:type="dxa"/>
            <w:gridSpan w:val="3"/>
            <w:shd w:val="clear" w:color="auto" w:fill="auto"/>
            <w:vAlign w:val="bottom"/>
          </w:tcPr>
          <w:p w14:paraId="1454835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8,080</w:t>
            </w:r>
          </w:p>
        </w:tc>
        <w:tc>
          <w:tcPr>
            <w:tcW w:w="1629" w:type="dxa"/>
            <w:gridSpan w:val="2"/>
            <w:shd w:val="clear" w:color="auto" w:fill="auto"/>
            <w:vAlign w:val="bottom"/>
          </w:tcPr>
          <w:p w14:paraId="09401D3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2,840</w:t>
            </w:r>
          </w:p>
        </w:tc>
        <w:tc>
          <w:tcPr>
            <w:tcW w:w="1622" w:type="dxa"/>
            <w:shd w:val="clear" w:color="auto" w:fill="auto"/>
            <w:vAlign w:val="bottom"/>
          </w:tcPr>
          <w:p w14:paraId="7BACA03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0,110</w:t>
            </w:r>
          </w:p>
        </w:tc>
        <w:tc>
          <w:tcPr>
            <w:tcW w:w="1461" w:type="dxa"/>
            <w:shd w:val="clear" w:color="auto" w:fill="auto"/>
            <w:vAlign w:val="bottom"/>
          </w:tcPr>
          <w:p w14:paraId="288A44E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r>
      <w:tr w:rsidR="00F7456E" w:rsidRPr="005D358A" w14:paraId="15266717" w14:textId="77777777" w:rsidTr="00857482">
        <w:tc>
          <w:tcPr>
            <w:tcW w:w="1190" w:type="dxa"/>
            <w:shd w:val="clear" w:color="auto" w:fill="auto"/>
          </w:tcPr>
          <w:p w14:paraId="2B514919"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630</w:t>
            </w:r>
          </w:p>
        </w:tc>
        <w:tc>
          <w:tcPr>
            <w:tcW w:w="1468" w:type="dxa"/>
            <w:gridSpan w:val="3"/>
            <w:shd w:val="clear" w:color="auto" w:fill="auto"/>
            <w:vAlign w:val="bottom"/>
          </w:tcPr>
          <w:p w14:paraId="686E1B3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7,070</w:t>
            </w:r>
          </w:p>
        </w:tc>
        <w:tc>
          <w:tcPr>
            <w:tcW w:w="1629" w:type="dxa"/>
            <w:gridSpan w:val="2"/>
            <w:shd w:val="clear" w:color="auto" w:fill="auto"/>
            <w:vAlign w:val="bottom"/>
          </w:tcPr>
          <w:p w14:paraId="63173D0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2,420</w:t>
            </w:r>
          </w:p>
        </w:tc>
        <w:tc>
          <w:tcPr>
            <w:tcW w:w="1622" w:type="dxa"/>
            <w:shd w:val="clear" w:color="auto" w:fill="auto"/>
            <w:vAlign w:val="bottom"/>
          </w:tcPr>
          <w:p w14:paraId="0D8E631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0,100</w:t>
            </w:r>
          </w:p>
        </w:tc>
        <w:tc>
          <w:tcPr>
            <w:tcW w:w="1461" w:type="dxa"/>
            <w:shd w:val="clear" w:color="auto" w:fill="auto"/>
            <w:vAlign w:val="bottom"/>
          </w:tcPr>
          <w:p w14:paraId="2A7CE9E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r>
      <w:tr w:rsidR="00F7456E" w:rsidRPr="005D358A" w14:paraId="3068609E" w14:textId="77777777" w:rsidTr="00857482">
        <w:tc>
          <w:tcPr>
            <w:tcW w:w="1190" w:type="dxa"/>
            <w:shd w:val="clear" w:color="auto" w:fill="auto"/>
          </w:tcPr>
          <w:p w14:paraId="7D4D8FDB"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635</w:t>
            </w:r>
          </w:p>
        </w:tc>
        <w:tc>
          <w:tcPr>
            <w:tcW w:w="1468" w:type="dxa"/>
            <w:gridSpan w:val="3"/>
            <w:shd w:val="clear" w:color="auto" w:fill="auto"/>
            <w:vAlign w:val="bottom"/>
          </w:tcPr>
          <w:p w14:paraId="2394AEB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6,100</w:t>
            </w:r>
          </w:p>
        </w:tc>
        <w:tc>
          <w:tcPr>
            <w:tcW w:w="1629" w:type="dxa"/>
            <w:gridSpan w:val="2"/>
            <w:shd w:val="clear" w:color="auto" w:fill="auto"/>
            <w:vAlign w:val="bottom"/>
          </w:tcPr>
          <w:p w14:paraId="1A00249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2,030</w:t>
            </w:r>
          </w:p>
        </w:tc>
        <w:tc>
          <w:tcPr>
            <w:tcW w:w="1622" w:type="dxa"/>
            <w:shd w:val="clear" w:color="auto" w:fill="auto"/>
            <w:vAlign w:val="bottom"/>
          </w:tcPr>
          <w:p w14:paraId="1289450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c>
          <w:tcPr>
            <w:tcW w:w="1461" w:type="dxa"/>
            <w:shd w:val="clear" w:color="auto" w:fill="auto"/>
            <w:vAlign w:val="bottom"/>
          </w:tcPr>
          <w:p w14:paraId="3728B9B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0,160</w:t>
            </w:r>
          </w:p>
        </w:tc>
      </w:tr>
      <w:tr w:rsidR="00F7456E" w:rsidRPr="005D358A" w14:paraId="0318AC7E" w14:textId="77777777" w:rsidTr="00857482">
        <w:tc>
          <w:tcPr>
            <w:tcW w:w="1190" w:type="dxa"/>
            <w:shd w:val="clear" w:color="auto" w:fill="auto"/>
          </w:tcPr>
          <w:p w14:paraId="2F4F5269"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640</w:t>
            </w:r>
          </w:p>
        </w:tc>
        <w:tc>
          <w:tcPr>
            <w:tcW w:w="1468" w:type="dxa"/>
            <w:gridSpan w:val="3"/>
            <w:shd w:val="clear" w:color="auto" w:fill="auto"/>
            <w:vAlign w:val="bottom"/>
          </w:tcPr>
          <w:p w14:paraId="111944C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5,150</w:t>
            </w:r>
          </w:p>
        </w:tc>
        <w:tc>
          <w:tcPr>
            <w:tcW w:w="1629" w:type="dxa"/>
            <w:gridSpan w:val="2"/>
            <w:shd w:val="clear" w:color="auto" w:fill="auto"/>
            <w:vAlign w:val="bottom"/>
          </w:tcPr>
          <w:p w14:paraId="1170A72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1,700</w:t>
            </w:r>
          </w:p>
        </w:tc>
        <w:tc>
          <w:tcPr>
            <w:tcW w:w="1622" w:type="dxa"/>
            <w:shd w:val="clear" w:color="auto" w:fill="auto"/>
            <w:vAlign w:val="bottom"/>
          </w:tcPr>
          <w:p w14:paraId="29C9CF6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0,040</w:t>
            </w:r>
          </w:p>
        </w:tc>
        <w:tc>
          <w:tcPr>
            <w:tcW w:w="1461" w:type="dxa"/>
            <w:shd w:val="clear" w:color="auto" w:fill="auto"/>
            <w:vAlign w:val="bottom"/>
          </w:tcPr>
          <w:p w14:paraId="3E2741E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0,210</w:t>
            </w:r>
          </w:p>
        </w:tc>
      </w:tr>
      <w:tr w:rsidR="00F7456E" w:rsidRPr="005D358A" w14:paraId="767CE499" w14:textId="77777777" w:rsidTr="00857482">
        <w:tc>
          <w:tcPr>
            <w:tcW w:w="1190" w:type="dxa"/>
            <w:shd w:val="clear" w:color="auto" w:fill="auto"/>
          </w:tcPr>
          <w:p w14:paraId="649E0243"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645</w:t>
            </w:r>
          </w:p>
        </w:tc>
        <w:tc>
          <w:tcPr>
            <w:tcW w:w="1468" w:type="dxa"/>
            <w:gridSpan w:val="3"/>
            <w:shd w:val="clear" w:color="auto" w:fill="auto"/>
            <w:vAlign w:val="bottom"/>
          </w:tcPr>
          <w:p w14:paraId="1CC9AFC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4,230</w:t>
            </w:r>
          </w:p>
        </w:tc>
        <w:tc>
          <w:tcPr>
            <w:tcW w:w="1629" w:type="dxa"/>
            <w:gridSpan w:val="2"/>
            <w:shd w:val="clear" w:color="auto" w:fill="auto"/>
            <w:vAlign w:val="bottom"/>
          </w:tcPr>
          <w:p w14:paraId="0069B50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1,390</w:t>
            </w:r>
          </w:p>
        </w:tc>
        <w:tc>
          <w:tcPr>
            <w:tcW w:w="1622" w:type="dxa"/>
            <w:shd w:val="clear" w:color="auto" w:fill="auto"/>
            <w:vAlign w:val="bottom"/>
          </w:tcPr>
          <w:p w14:paraId="7251619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3719DE9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0,430</w:t>
            </w:r>
          </w:p>
        </w:tc>
      </w:tr>
      <w:tr w:rsidR="00F7456E" w:rsidRPr="005D358A" w14:paraId="2613DDC1" w14:textId="77777777" w:rsidTr="00857482">
        <w:tc>
          <w:tcPr>
            <w:tcW w:w="1190" w:type="dxa"/>
            <w:shd w:val="clear" w:color="auto" w:fill="auto"/>
          </w:tcPr>
          <w:p w14:paraId="305AC60E"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650</w:t>
            </w:r>
          </w:p>
        </w:tc>
        <w:tc>
          <w:tcPr>
            <w:tcW w:w="1468" w:type="dxa"/>
            <w:gridSpan w:val="3"/>
            <w:shd w:val="clear" w:color="auto" w:fill="auto"/>
            <w:vAlign w:val="bottom"/>
          </w:tcPr>
          <w:p w14:paraId="256CE65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3,410</w:t>
            </w:r>
          </w:p>
        </w:tc>
        <w:tc>
          <w:tcPr>
            <w:tcW w:w="1629" w:type="dxa"/>
            <w:gridSpan w:val="2"/>
            <w:shd w:val="clear" w:color="auto" w:fill="auto"/>
            <w:vAlign w:val="bottom"/>
          </w:tcPr>
          <w:p w14:paraId="5DCCAC7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1,110</w:t>
            </w:r>
          </w:p>
        </w:tc>
        <w:tc>
          <w:tcPr>
            <w:tcW w:w="1622" w:type="dxa"/>
            <w:shd w:val="clear" w:color="auto" w:fill="auto"/>
            <w:vAlign w:val="bottom"/>
          </w:tcPr>
          <w:p w14:paraId="1000E81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0DD456D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0,540</w:t>
            </w:r>
          </w:p>
        </w:tc>
      </w:tr>
      <w:tr w:rsidR="00F7456E" w:rsidRPr="005D358A" w14:paraId="0DF58B7D" w14:textId="77777777" w:rsidTr="00857482">
        <w:tc>
          <w:tcPr>
            <w:tcW w:w="1190" w:type="dxa"/>
            <w:shd w:val="clear" w:color="auto" w:fill="auto"/>
          </w:tcPr>
          <w:p w14:paraId="632F0DAD"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655</w:t>
            </w:r>
          </w:p>
        </w:tc>
        <w:tc>
          <w:tcPr>
            <w:tcW w:w="1468" w:type="dxa"/>
            <w:gridSpan w:val="3"/>
            <w:shd w:val="clear" w:color="auto" w:fill="auto"/>
            <w:vAlign w:val="bottom"/>
          </w:tcPr>
          <w:p w14:paraId="1F2C9A8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2,690</w:t>
            </w:r>
          </w:p>
        </w:tc>
        <w:tc>
          <w:tcPr>
            <w:tcW w:w="1629" w:type="dxa"/>
            <w:gridSpan w:val="2"/>
            <w:shd w:val="clear" w:color="auto" w:fill="auto"/>
            <w:vAlign w:val="bottom"/>
          </w:tcPr>
          <w:p w14:paraId="0D30665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0,870</w:t>
            </w:r>
          </w:p>
        </w:tc>
        <w:tc>
          <w:tcPr>
            <w:tcW w:w="1622" w:type="dxa"/>
            <w:shd w:val="clear" w:color="auto" w:fill="auto"/>
            <w:vAlign w:val="bottom"/>
          </w:tcPr>
          <w:p w14:paraId="14D1D2E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509562A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0,420</w:t>
            </w:r>
          </w:p>
        </w:tc>
      </w:tr>
      <w:tr w:rsidR="00F7456E" w:rsidRPr="005D358A" w14:paraId="55663239" w14:textId="77777777" w:rsidTr="00857482">
        <w:tc>
          <w:tcPr>
            <w:tcW w:w="1190" w:type="dxa"/>
            <w:shd w:val="clear" w:color="auto" w:fill="auto"/>
          </w:tcPr>
          <w:p w14:paraId="1FF4FB73"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660</w:t>
            </w:r>
          </w:p>
        </w:tc>
        <w:tc>
          <w:tcPr>
            <w:tcW w:w="1468" w:type="dxa"/>
            <w:gridSpan w:val="3"/>
            <w:shd w:val="clear" w:color="auto" w:fill="auto"/>
            <w:vAlign w:val="bottom"/>
          </w:tcPr>
          <w:p w14:paraId="145F37B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2,090</w:t>
            </w:r>
          </w:p>
        </w:tc>
        <w:tc>
          <w:tcPr>
            <w:tcW w:w="1629" w:type="dxa"/>
            <w:gridSpan w:val="2"/>
            <w:shd w:val="clear" w:color="auto" w:fill="auto"/>
            <w:vAlign w:val="bottom"/>
          </w:tcPr>
          <w:p w14:paraId="23E9C95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0,670</w:t>
            </w:r>
          </w:p>
        </w:tc>
        <w:tc>
          <w:tcPr>
            <w:tcW w:w="1622" w:type="dxa"/>
            <w:shd w:val="clear" w:color="auto" w:fill="auto"/>
            <w:vAlign w:val="bottom"/>
          </w:tcPr>
          <w:p w14:paraId="5ADCEDB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68991FC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0,320</w:t>
            </w:r>
          </w:p>
        </w:tc>
      </w:tr>
      <w:tr w:rsidR="00F7456E" w:rsidRPr="005D358A" w14:paraId="7F289C95" w14:textId="77777777" w:rsidTr="00857482">
        <w:tc>
          <w:tcPr>
            <w:tcW w:w="1190" w:type="dxa"/>
            <w:shd w:val="clear" w:color="auto" w:fill="auto"/>
          </w:tcPr>
          <w:p w14:paraId="4CA18F5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665</w:t>
            </w:r>
          </w:p>
        </w:tc>
        <w:tc>
          <w:tcPr>
            <w:tcW w:w="1468" w:type="dxa"/>
            <w:gridSpan w:val="3"/>
            <w:shd w:val="clear" w:color="auto" w:fill="auto"/>
            <w:vAlign w:val="bottom"/>
          </w:tcPr>
          <w:p w14:paraId="6D06011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1,570</w:t>
            </w:r>
          </w:p>
        </w:tc>
        <w:tc>
          <w:tcPr>
            <w:tcW w:w="1629" w:type="dxa"/>
            <w:gridSpan w:val="2"/>
            <w:shd w:val="clear" w:color="auto" w:fill="auto"/>
            <w:vAlign w:val="bottom"/>
          </w:tcPr>
          <w:p w14:paraId="1A65619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0,510</w:t>
            </w:r>
          </w:p>
        </w:tc>
        <w:tc>
          <w:tcPr>
            <w:tcW w:w="1622" w:type="dxa"/>
            <w:shd w:val="clear" w:color="auto" w:fill="auto"/>
            <w:vAlign w:val="bottom"/>
          </w:tcPr>
          <w:p w14:paraId="3E5DD69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0FD440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0,210</w:t>
            </w:r>
          </w:p>
        </w:tc>
      </w:tr>
      <w:tr w:rsidR="00F7456E" w:rsidRPr="005D358A" w14:paraId="5A602FF2" w14:textId="77777777" w:rsidTr="00857482">
        <w:tc>
          <w:tcPr>
            <w:tcW w:w="1190" w:type="dxa"/>
            <w:shd w:val="clear" w:color="auto" w:fill="auto"/>
          </w:tcPr>
          <w:p w14:paraId="540BF59E"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670</w:t>
            </w:r>
          </w:p>
        </w:tc>
        <w:tc>
          <w:tcPr>
            <w:tcW w:w="1468" w:type="dxa"/>
            <w:gridSpan w:val="3"/>
            <w:shd w:val="clear" w:color="auto" w:fill="auto"/>
            <w:vAlign w:val="bottom"/>
          </w:tcPr>
          <w:p w14:paraId="69DA810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1,150</w:t>
            </w:r>
          </w:p>
        </w:tc>
        <w:tc>
          <w:tcPr>
            <w:tcW w:w="1629" w:type="dxa"/>
            <w:gridSpan w:val="2"/>
            <w:shd w:val="clear" w:color="auto" w:fill="auto"/>
            <w:vAlign w:val="bottom"/>
          </w:tcPr>
          <w:p w14:paraId="7E956A3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0,370</w:t>
            </w:r>
          </w:p>
        </w:tc>
        <w:tc>
          <w:tcPr>
            <w:tcW w:w="1622" w:type="dxa"/>
            <w:shd w:val="clear" w:color="auto" w:fill="auto"/>
            <w:vAlign w:val="bottom"/>
          </w:tcPr>
          <w:p w14:paraId="4519D84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0B8A796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0,140</w:t>
            </w:r>
          </w:p>
        </w:tc>
      </w:tr>
      <w:tr w:rsidR="00F7456E" w:rsidRPr="005D358A" w14:paraId="4D9D5F30" w14:textId="77777777" w:rsidTr="00857482">
        <w:tc>
          <w:tcPr>
            <w:tcW w:w="1190" w:type="dxa"/>
            <w:shd w:val="clear" w:color="auto" w:fill="auto"/>
          </w:tcPr>
          <w:p w14:paraId="371C345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675</w:t>
            </w:r>
          </w:p>
        </w:tc>
        <w:tc>
          <w:tcPr>
            <w:tcW w:w="1468" w:type="dxa"/>
            <w:gridSpan w:val="3"/>
            <w:shd w:val="clear" w:color="auto" w:fill="auto"/>
            <w:vAlign w:val="bottom"/>
          </w:tcPr>
          <w:p w14:paraId="5011279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0,850</w:t>
            </w:r>
          </w:p>
        </w:tc>
        <w:tc>
          <w:tcPr>
            <w:tcW w:w="1629" w:type="dxa"/>
            <w:gridSpan w:val="2"/>
            <w:shd w:val="clear" w:color="auto" w:fill="auto"/>
            <w:vAlign w:val="bottom"/>
          </w:tcPr>
          <w:p w14:paraId="3D282C2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0,280</w:t>
            </w:r>
          </w:p>
        </w:tc>
        <w:tc>
          <w:tcPr>
            <w:tcW w:w="1622" w:type="dxa"/>
            <w:shd w:val="clear" w:color="auto" w:fill="auto"/>
            <w:vAlign w:val="bottom"/>
          </w:tcPr>
          <w:p w14:paraId="4933011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44BE24F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0,260</w:t>
            </w:r>
          </w:p>
        </w:tc>
      </w:tr>
      <w:tr w:rsidR="00F7456E" w:rsidRPr="005D358A" w14:paraId="6F23CB5D" w14:textId="77777777" w:rsidTr="00857482">
        <w:tc>
          <w:tcPr>
            <w:tcW w:w="1190" w:type="dxa"/>
            <w:shd w:val="clear" w:color="auto" w:fill="auto"/>
          </w:tcPr>
          <w:p w14:paraId="2959A282"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680</w:t>
            </w:r>
          </w:p>
        </w:tc>
        <w:tc>
          <w:tcPr>
            <w:tcW w:w="1468" w:type="dxa"/>
            <w:gridSpan w:val="3"/>
            <w:shd w:val="clear" w:color="auto" w:fill="auto"/>
            <w:vAlign w:val="bottom"/>
          </w:tcPr>
          <w:p w14:paraId="6EBC288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0,640</w:t>
            </w:r>
          </w:p>
        </w:tc>
        <w:tc>
          <w:tcPr>
            <w:tcW w:w="1629" w:type="dxa"/>
            <w:gridSpan w:val="2"/>
            <w:shd w:val="clear" w:color="auto" w:fill="auto"/>
            <w:vAlign w:val="bottom"/>
          </w:tcPr>
          <w:p w14:paraId="436C5C1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0,210</w:t>
            </w:r>
          </w:p>
        </w:tc>
        <w:tc>
          <w:tcPr>
            <w:tcW w:w="1622" w:type="dxa"/>
            <w:shd w:val="clear" w:color="auto" w:fill="auto"/>
            <w:vAlign w:val="bottom"/>
          </w:tcPr>
          <w:p w14:paraId="2F1611C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7CB60D2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0,300</w:t>
            </w:r>
          </w:p>
        </w:tc>
      </w:tr>
      <w:tr w:rsidR="00F7456E" w:rsidRPr="005D358A" w14:paraId="168B5C4C" w14:textId="77777777" w:rsidTr="00857482">
        <w:tc>
          <w:tcPr>
            <w:tcW w:w="1190" w:type="dxa"/>
            <w:shd w:val="clear" w:color="auto" w:fill="auto"/>
          </w:tcPr>
          <w:p w14:paraId="4B3D9729"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685</w:t>
            </w:r>
          </w:p>
        </w:tc>
        <w:tc>
          <w:tcPr>
            <w:tcW w:w="1468" w:type="dxa"/>
            <w:gridSpan w:val="3"/>
            <w:shd w:val="clear" w:color="auto" w:fill="auto"/>
            <w:vAlign w:val="bottom"/>
          </w:tcPr>
          <w:p w14:paraId="14DCDAC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0,470</w:t>
            </w:r>
          </w:p>
        </w:tc>
        <w:tc>
          <w:tcPr>
            <w:tcW w:w="1629" w:type="dxa"/>
            <w:gridSpan w:val="2"/>
            <w:shd w:val="clear" w:color="auto" w:fill="auto"/>
            <w:vAlign w:val="bottom"/>
          </w:tcPr>
          <w:p w14:paraId="77C2112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0,150</w:t>
            </w:r>
          </w:p>
        </w:tc>
        <w:tc>
          <w:tcPr>
            <w:tcW w:w="1622" w:type="dxa"/>
            <w:shd w:val="clear" w:color="auto" w:fill="auto"/>
            <w:vAlign w:val="bottom"/>
          </w:tcPr>
          <w:p w14:paraId="6B1917F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CB8BF3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0,320</w:t>
            </w:r>
          </w:p>
        </w:tc>
      </w:tr>
      <w:tr w:rsidR="00F7456E" w:rsidRPr="005D358A" w14:paraId="27C5A864" w14:textId="77777777" w:rsidTr="00857482">
        <w:tc>
          <w:tcPr>
            <w:tcW w:w="1190" w:type="dxa"/>
            <w:shd w:val="clear" w:color="auto" w:fill="auto"/>
          </w:tcPr>
          <w:p w14:paraId="7B608A80"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690</w:t>
            </w:r>
          </w:p>
        </w:tc>
        <w:tc>
          <w:tcPr>
            <w:tcW w:w="1468" w:type="dxa"/>
            <w:gridSpan w:val="3"/>
            <w:shd w:val="clear" w:color="auto" w:fill="auto"/>
            <w:vAlign w:val="bottom"/>
          </w:tcPr>
          <w:p w14:paraId="41AE47D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0,330</w:t>
            </w:r>
          </w:p>
        </w:tc>
        <w:tc>
          <w:tcPr>
            <w:tcW w:w="1629" w:type="dxa"/>
            <w:gridSpan w:val="2"/>
            <w:shd w:val="clear" w:color="auto" w:fill="auto"/>
            <w:vAlign w:val="bottom"/>
          </w:tcPr>
          <w:p w14:paraId="5607AA6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0,100</w:t>
            </w:r>
          </w:p>
        </w:tc>
        <w:tc>
          <w:tcPr>
            <w:tcW w:w="1622" w:type="dxa"/>
            <w:shd w:val="clear" w:color="auto" w:fill="auto"/>
            <w:vAlign w:val="bottom"/>
          </w:tcPr>
          <w:p w14:paraId="7F20DEF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2B16E11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0,300</w:t>
            </w:r>
          </w:p>
        </w:tc>
      </w:tr>
      <w:tr w:rsidR="00F7456E" w:rsidRPr="005D358A" w14:paraId="67E2C691" w14:textId="77777777" w:rsidTr="00857482">
        <w:tc>
          <w:tcPr>
            <w:tcW w:w="1190" w:type="dxa"/>
            <w:shd w:val="clear" w:color="auto" w:fill="auto"/>
          </w:tcPr>
          <w:p w14:paraId="64D9BBEC"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695</w:t>
            </w:r>
          </w:p>
        </w:tc>
        <w:tc>
          <w:tcPr>
            <w:tcW w:w="1468" w:type="dxa"/>
            <w:gridSpan w:val="3"/>
            <w:shd w:val="clear" w:color="auto" w:fill="auto"/>
            <w:vAlign w:val="bottom"/>
          </w:tcPr>
          <w:p w14:paraId="100B446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0,240</w:t>
            </w:r>
          </w:p>
        </w:tc>
        <w:tc>
          <w:tcPr>
            <w:tcW w:w="1629" w:type="dxa"/>
            <w:gridSpan w:val="2"/>
            <w:shd w:val="clear" w:color="auto" w:fill="auto"/>
            <w:vAlign w:val="bottom"/>
          </w:tcPr>
          <w:p w14:paraId="1B4BB39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c>
          <w:tcPr>
            <w:tcW w:w="1622" w:type="dxa"/>
            <w:shd w:val="clear" w:color="auto" w:fill="auto"/>
            <w:vAlign w:val="bottom"/>
          </w:tcPr>
          <w:p w14:paraId="4235FDC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2C55852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0,230</w:t>
            </w:r>
          </w:p>
        </w:tc>
      </w:tr>
      <w:tr w:rsidR="00F7456E" w:rsidRPr="005D358A" w14:paraId="33610302" w14:textId="77777777" w:rsidTr="00857482">
        <w:tc>
          <w:tcPr>
            <w:tcW w:w="1190" w:type="dxa"/>
            <w:shd w:val="clear" w:color="auto" w:fill="auto"/>
          </w:tcPr>
          <w:p w14:paraId="01E8A3DD"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700</w:t>
            </w:r>
          </w:p>
        </w:tc>
        <w:tc>
          <w:tcPr>
            <w:tcW w:w="1468" w:type="dxa"/>
            <w:gridSpan w:val="3"/>
            <w:shd w:val="clear" w:color="auto" w:fill="auto"/>
            <w:vAlign w:val="bottom"/>
          </w:tcPr>
          <w:p w14:paraId="54E2FA1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0,180</w:t>
            </w:r>
          </w:p>
        </w:tc>
        <w:tc>
          <w:tcPr>
            <w:tcW w:w="1629" w:type="dxa"/>
            <w:gridSpan w:val="2"/>
            <w:shd w:val="clear" w:color="auto" w:fill="auto"/>
            <w:vAlign w:val="bottom"/>
          </w:tcPr>
          <w:p w14:paraId="22A08BD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0,060</w:t>
            </w:r>
          </w:p>
        </w:tc>
        <w:tc>
          <w:tcPr>
            <w:tcW w:w="1622" w:type="dxa"/>
            <w:shd w:val="clear" w:color="auto" w:fill="auto"/>
            <w:vAlign w:val="bottom"/>
          </w:tcPr>
          <w:p w14:paraId="0422696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3732CF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0,180</w:t>
            </w:r>
          </w:p>
        </w:tc>
      </w:tr>
      <w:tr w:rsidR="00F7456E" w:rsidRPr="005D358A" w14:paraId="7BF26A9E" w14:textId="77777777" w:rsidTr="00857482">
        <w:tc>
          <w:tcPr>
            <w:tcW w:w="1190" w:type="dxa"/>
            <w:shd w:val="clear" w:color="auto" w:fill="auto"/>
          </w:tcPr>
          <w:p w14:paraId="2BBD3A1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705</w:t>
            </w:r>
          </w:p>
        </w:tc>
        <w:tc>
          <w:tcPr>
            <w:tcW w:w="1468" w:type="dxa"/>
            <w:gridSpan w:val="3"/>
            <w:shd w:val="clear" w:color="auto" w:fill="auto"/>
            <w:vAlign w:val="bottom"/>
          </w:tcPr>
          <w:p w14:paraId="156B7B4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0,130</w:t>
            </w:r>
          </w:p>
        </w:tc>
        <w:tc>
          <w:tcPr>
            <w:tcW w:w="1629" w:type="dxa"/>
            <w:gridSpan w:val="2"/>
            <w:shd w:val="clear" w:color="auto" w:fill="auto"/>
            <w:vAlign w:val="bottom"/>
          </w:tcPr>
          <w:p w14:paraId="5765E9C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0,040</w:t>
            </w:r>
          </w:p>
        </w:tc>
        <w:tc>
          <w:tcPr>
            <w:tcW w:w="1622" w:type="dxa"/>
            <w:shd w:val="clear" w:color="auto" w:fill="auto"/>
            <w:vAlign w:val="bottom"/>
          </w:tcPr>
          <w:p w14:paraId="7BC54E1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5B52361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0,130</w:t>
            </w:r>
          </w:p>
        </w:tc>
      </w:tr>
      <w:tr w:rsidR="00F7456E" w:rsidRPr="005D358A" w14:paraId="69A40FDE" w14:textId="77777777" w:rsidTr="00857482">
        <w:tc>
          <w:tcPr>
            <w:tcW w:w="1190" w:type="dxa"/>
            <w:shd w:val="clear" w:color="auto" w:fill="auto"/>
          </w:tcPr>
          <w:p w14:paraId="1DF1342C"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710</w:t>
            </w:r>
          </w:p>
        </w:tc>
        <w:tc>
          <w:tcPr>
            <w:tcW w:w="1468" w:type="dxa"/>
            <w:gridSpan w:val="3"/>
            <w:shd w:val="clear" w:color="auto" w:fill="auto"/>
            <w:vAlign w:val="bottom"/>
          </w:tcPr>
          <w:p w14:paraId="496B50B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0,090</w:t>
            </w:r>
          </w:p>
        </w:tc>
        <w:tc>
          <w:tcPr>
            <w:tcW w:w="1629" w:type="dxa"/>
            <w:gridSpan w:val="2"/>
            <w:shd w:val="clear" w:color="auto" w:fill="auto"/>
            <w:vAlign w:val="bottom"/>
          </w:tcPr>
          <w:p w14:paraId="3504DA1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622" w:type="dxa"/>
            <w:shd w:val="clear" w:color="auto" w:fill="auto"/>
            <w:vAlign w:val="bottom"/>
          </w:tcPr>
          <w:p w14:paraId="163095F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60F672E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0,100</w:t>
            </w:r>
          </w:p>
        </w:tc>
      </w:tr>
      <w:tr w:rsidR="00F7456E" w:rsidRPr="005D358A" w14:paraId="3CC522F6" w14:textId="77777777" w:rsidTr="00857482">
        <w:tc>
          <w:tcPr>
            <w:tcW w:w="1190" w:type="dxa"/>
            <w:shd w:val="clear" w:color="auto" w:fill="auto"/>
          </w:tcPr>
          <w:p w14:paraId="560197B5"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715</w:t>
            </w:r>
          </w:p>
        </w:tc>
        <w:tc>
          <w:tcPr>
            <w:tcW w:w="1468" w:type="dxa"/>
            <w:gridSpan w:val="3"/>
            <w:shd w:val="clear" w:color="auto" w:fill="auto"/>
            <w:vAlign w:val="bottom"/>
          </w:tcPr>
          <w:p w14:paraId="1625CF5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c>
          <w:tcPr>
            <w:tcW w:w="1629" w:type="dxa"/>
            <w:gridSpan w:val="2"/>
            <w:shd w:val="clear" w:color="auto" w:fill="auto"/>
            <w:vAlign w:val="bottom"/>
          </w:tcPr>
          <w:p w14:paraId="439065F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2" w:type="dxa"/>
            <w:shd w:val="clear" w:color="auto" w:fill="auto"/>
            <w:vAlign w:val="bottom"/>
          </w:tcPr>
          <w:p w14:paraId="15A3BBE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456B346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0,070</w:t>
            </w:r>
          </w:p>
        </w:tc>
      </w:tr>
      <w:tr w:rsidR="00F7456E" w:rsidRPr="005D358A" w14:paraId="76BF08C9" w14:textId="77777777" w:rsidTr="00857482">
        <w:tc>
          <w:tcPr>
            <w:tcW w:w="1190" w:type="dxa"/>
            <w:shd w:val="clear" w:color="auto" w:fill="auto"/>
          </w:tcPr>
          <w:p w14:paraId="71DB1A45"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720</w:t>
            </w:r>
          </w:p>
        </w:tc>
        <w:tc>
          <w:tcPr>
            <w:tcW w:w="1468" w:type="dxa"/>
            <w:gridSpan w:val="3"/>
            <w:shd w:val="clear" w:color="auto" w:fill="auto"/>
            <w:vAlign w:val="bottom"/>
          </w:tcPr>
          <w:p w14:paraId="7D8BC04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0,050</w:t>
            </w:r>
          </w:p>
        </w:tc>
        <w:tc>
          <w:tcPr>
            <w:tcW w:w="1629" w:type="dxa"/>
            <w:gridSpan w:val="2"/>
            <w:shd w:val="clear" w:color="auto" w:fill="auto"/>
            <w:vAlign w:val="bottom"/>
          </w:tcPr>
          <w:p w14:paraId="755C3D5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2" w:type="dxa"/>
            <w:shd w:val="clear" w:color="auto" w:fill="auto"/>
            <w:vAlign w:val="bottom"/>
          </w:tcPr>
          <w:p w14:paraId="6EA9C21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0188C37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0,050</w:t>
            </w:r>
          </w:p>
        </w:tc>
      </w:tr>
      <w:tr w:rsidR="00F7456E" w:rsidRPr="005D358A" w14:paraId="7E0A4C93" w14:textId="77777777" w:rsidTr="00857482">
        <w:tc>
          <w:tcPr>
            <w:tcW w:w="1197" w:type="dxa"/>
            <w:gridSpan w:val="2"/>
            <w:shd w:val="clear" w:color="auto" w:fill="auto"/>
          </w:tcPr>
          <w:p w14:paraId="19C10A73"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725</w:t>
            </w:r>
          </w:p>
        </w:tc>
        <w:tc>
          <w:tcPr>
            <w:tcW w:w="1461" w:type="dxa"/>
            <w:gridSpan w:val="2"/>
            <w:shd w:val="clear" w:color="auto" w:fill="auto"/>
            <w:vAlign w:val="bottom"/>
          </w:tcPr>
          <w:p w14:paraId="1DBA8D5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622" w:type="dxa"/>
            <w:shd w:val="clear" w:color="auto" w:fill="auto"/>
            <w:vAlign w:val="bottom"/>
          </w:tcPr>
          <w:p w14:paraId="18CDC30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28BF139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1" w:type="dxa"/>
            <w:shd w:val="clear" w:color="auto" w:fill="auto"/>
            <w:vAlign w:val="bottom"/>
          </w:tcPr>
          <w:p w14:paraId="455F8F5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r>
      <w:tr w:rsidR="00F7456E" w:rsidRPr="005D358A" w14:paraId="6407E602" w14:textId="77777777" w:rsidTr="00857482">
        <w:tc>
          <w:tcPr>
            <w:tcW w:w="1197" w:type="dxa"/>
            <w:gridSpan w:val="2"/>
            <w:shd w:val="clear" w:color="auto" w:fill="auto"/>
          </w:tcPr>
          <w:p w14:paraId="6C28930B"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730</w:t>
            </w:r>
          </w:p>
        </w:tc>
        <w:tc>
          <w:tcPr>
            <w:tcW w:w="1461" w:type="dxa"/>
            <w:gridSpan w:val="2"/>
            <w:shd w:val="clear" w:color="auto" w:fill="auto"/>
            <w:vAlign w:val="bottom"/>
          </w:tcPr>
          <w:p w14:paraId="6B9DFFB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2" w:type="dxa"/>
            <w:shd w:val="clear" w:color="auto" w:fill="auto"/>
            <w:vAlign w:val="bottom"/>
          </w:tcPr>
          <w:p w14:paraId="2767C68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5338FC8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4C3D3AD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0,030</w:t>
            </w:r>
          </w:p>
        </w:tc>
      </w:tr>
      <w:tr w:rsidR="00F7456E" w:rsidRPr="005D358A" w14:paraId="7E643AEB" w14:textId="77777777" w:rsidTr="00857482">
        <w:tc>
          <w:tcPr>
            <w:tcW w:w="1197" w:type="dxa"/>
            <w:gridSpan w:val="2"/>
            <w:shd w:val="clear" w:color="auto" w:fill="auto"/>
          </w:tcPr>
          <w:p w14:paraId="1E0FBDA2"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735</w:t>
            </w:r>
          </w:p>
        </w:tc>
        <w:tc>
          <w:tcPr>
            <w:tcW w:w="1461" w:type="dxa"/>
            <w:gridSpan w:val="2"/>
            <w:shd w:val="clear" w:color="auto" w:fill="auto"/>
            <w:vAlign w:val="bottom"/>
          </w:tcPr>
          <w:p w14:paraId="5CEAC0B3"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2" w:type="dxa"/>
            <w:shd w:val="clear" w:color="auto" w:fill="auto"/>
            <w:vAlign w:val="bottom"/>
          </w:tcPr>
          <w:p w14:paraId="34EF6C7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6021F2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1172DBB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0,020</w:t>
            </w:r>
          </w:p>
        </w:tc>
      </w:tr>
      <w:tr w:rsidR="00F7456E" w:rsidRPr="005D358A" w14:paraId="4BADDD61" w14:textId="77777777" w:rsidTr="00857482">
        <w:tc>
          <w:tcPr>
            <w:tcW w:w="1197" w:type="dxa"/>
            <w:gridSpan w:val="2"/>
            <w:shd w:val="clear" w:color="auto" w:fill="auto"/>
          </w:tcPr>
          <w:p w14:paraId="66354D18"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740</w:t>
            </w:r>
          </w:p>
        </w:tc>
        <w:tc>
          <w:tcPr>
            <w:tcW w:w="1461" w:type="dxa"/>
            <w:gridSpan w:val="2"/>
            <w:shd w:val="clear" w:color="auto" w:fill="auto"/>
            <w:vAlign w:val="bottom"/>
          </w:tcPr>
          <w:p w14:paraId="25DB782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2" w:type="dxa"/>
            <w:shd w:val="clear" w:color="auto" w:fill="auto"/>
            <w:vAlign w:val="bottom"/>
          </w:tcPr>
          <w:p w14:paraId="6F9D08E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66B10C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046FAF8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4079FB99" w14:textId="77777777" w:rsidTr="00857482">
        <w:tc>
          <w:tcPr>
            <w:tcW w:w="1197" w:type="dxa"/>
            <w:gridSpan w:val="2"/>
            <w:shd w:val="clear" w:color="auto" w:fill="auto"/>
          </w:tcPr>
          <w:p w14:paraId="6812BE6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745</w:t>
            </w:r>
          </w:p>
        </w:tc>
        <w:tc>
          <w:tcPr>
            <w:tcW w:w="1461" w:type="dxa"/>
            <w:gridSpan w:val="2"/>
            <w:shd w:val="clear" w:color="auto" w:fill="auto"/>
            <w:vAlign w:val="bottom"/>
          </w:tcPr>
          <w:p w14:paraId="32208D4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2" w:type="dxa"/>
            <w:shd w:val="clear" w:color="auto" w:fill="auto"/>
            <w:vAlign w:val="bottom"/>
          </w:tcPr>
          <w:p w14:paraId="25D7C3C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17EF9A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1" w:type="dxa"/>
            <w:shd w:val="clear" w:color="auto" w:fill="auto"/>
            <w:vAlign w:val="bottom"/>
          </w:tcPr>
          <w:p w14:paraId="5F3CF46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402600F9" w14:textId="77777777" w:rsidTr="00857482">
        <w:tc>
          <w:tcPr>
            <w:tcW w:w="1197" w:type="dxa"/>
            <w:gridSpan w:val="2"/>
            <w:shd w:val="clear" w:color="auto" w:fill="auto"/>
          </w:tcPr>
          <w:p w14:paraId="22B5FC0B"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750</w:t>
            </w:r>
          </w:p>
        </w:tc>
        <w:tc>
          <w:tcPr>
            <w:tcW w:w="1461" w:type="dxa"/>
            <w:gridSpan w:val="2"/>
            <w:shd w:val="clear" w:color="auto" w:fill="auto"/>
            <w:vAlign w:val="bottom"/>
          </w:tcPr>
          <w:p w14:paraId="3A92F53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2" w:type="dxa"/>
            <w:shd w:val="clear" w:color="auto" w:fill="auto"/>
            <w:vAlign w:val="bottom"/>
          </w:tcPr>
          <w:p w14:paraId="32D5C979"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E9EEAE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41A7098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39AC47C2" w14:textId="77777777" w:rsidTr="00857482">
        <w:tc>
          <w:tcPr>
            <w:tcW w:w="1197" w:type="dxa"/>
            <w:gridSpan w:val="2"/>
            <w:shd w:val="clear" w:color="auto" w:fill="auto"/>
          </w:tcPr>
          <w:p w14:paraId="0D002461"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755</w:t>
            </w:r>
          </w:p>
        </w:tc>
        <w:tc>
          <w:tcPr>
            <w:tcW w:w="1461" w:type="dxa"/>
            <w:gridSpan w:val="2"/>
            <w:shd w:val="clear" w:color="auto" w:fill="auto"/>
            <w:vAlign w:val="bottom"/>
          </w:tcPr>
          <w:p w14:paraId="5980617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2" w:type="dxa"/>
            <w:shd w:val="clear" w:color="auto" w:fill="auto"/>
            <w:vAlign w:val="bottom"/>
          </w:tcPr>
          <w:p w14:paraId="2D29312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050AF11"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5258F49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6977FC45" w14:textId="77777777" w:rsidTr="00857482">
        <w:tc>
          <w:tcPr>
            <w:tcW w:w="1197" w:type="dxa"/>
            <w:gridSpan w:val="2"/>
            <w:shd w:val="clear" w:color="auto" w:fill="auto"/>
          </w:tcPr>
          <w:p w14:paraId="21499D78"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760</w:t>
            </w:r>
          </w:p>
        </w:tc>
        <w:tc>
          <w:tcPr>
            <w:tcW w:w="1461" w:type="dxa"/>
            <w:gridSpan w:val="2"/>
            <w:shd w:val="clear" w:color="auto" w:fill="auto"/>
            <w:vAlign w:val="bottom"/>
          </w:tcPr>
          <w:p w14:paraId="202ABCB8"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2" w:type="dxa"/>
            <w:shd w:val="clear" w:color="auto" w:fill="auto"/>
            <w:vAlign w:val="bottom"/>
          </w:tcPr>
          <w:p w14:paraId="2296943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5C0023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222508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42016E9A" w14:textId="77777777" w:rsidTr="00857482">
        <w:tc>
          <w:tcPr>
            <w:tcW w:w="1197" w:type="dxa"/>
            <w:gridSpan w:val="2"/>
            <w:shd w:val="clear" w:color="auto" w:fill="auto"/>
          </w:tcPr>
          <w:p w14:paraId="3B15C9DE"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765</w:t>
            </w:r>
          </w:p>
        </w:tc>
        <w:tc>
          <w:tcPr>
            <w:tcW w:w="1461" w:type="dxa"/>
            <w:gridSpan w:val="2"/>
            <w:shd w:val="clear" w:color="auto" w:fill="auto"/>
            <w:vAlign w:val="bottom"/>
          </w:tcPr>
          <w:p w14:paraId="4DEE2B9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2" w:type="dxa"/>
            <w:shd w:val="clear" w:color="auto" w:fill="auto"/>
            <w:vAlign w:val="bottom"/>
          </w:tcPr>
          <w:p w14:paraId="450AB61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6F95F3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67C66AF0"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5E10CC5" w14:textId="77777777" w:rsidTr="00857482">
        <w:tc>
          <w:tcPr>
            <w:tcW w:w="1197" w:type="dxa"/>
            <w:gridSpan w:val="2"/>
            <w:shd w:val="clear" w:color="auto" w:fill="auto"/>
          </w:tcPr>
          <w:p w14:paraId="4BFCD59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770</w:t>
            </w:r>
          </w:p>
        </w:tc>
        <w:tc>
          <w:tcPr>
            <w:tcW w:w="1461" w:type="dxa"/>
            <w:gridSpan w:val="2"/>
            <w:shd w:val="clear" w:color="auto" w:fill="auto"/>
            <w:vAlign w:val="bottom"/>
          </w:tcPr>
          <w:p w14:paraId="3D9C2022"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2" w:type="dxa"/>
            <w:shd w:val="clear" w:color="auto" w:fill="auto"/>
            <w:vAlign w:val="bottom"/>
          </w:tcPr>
          <w:p w14:paraId="29899D5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F668035"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3A51240E"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9E0D170" w14:textId="77777777" w:rsidTr="00857482">
        <w:tc>
          <w:tcPr>
            <w:tcW w:w="1197" w:type="dxa"/>
            <w:gridSpan w:val="2"/>
            <w:shd w:val="clear" w:color="auto" w:fill="auto"/>
          </w:tcPr>
          <w:p w14:paraId="35B3B9AF"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775</w:t>
            </w:r>
          </w:p>
        </w:tc>
        <w:tc>
          <w:tcPr>
            <w:tcW w:w="1461" w:type="dxa"/>
            <w:gridSpan w:val="2"/>
            <w:shd w:val="clear" w:color="auto" w:fill="auto"/>
            <w:vAlign w:val="bottom"/>
          </w:tcPr>
          <w:p w14:paraId="4AE7396D"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2" w:type="dxa"/>
            <w:shd w:val="clear" w:color="auto" w:fill="auto"/>
            <w:vAlign w:val="bottom"/>
          </w:tcPr>
          <w:p w14:paraId="2392F60C"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57F5EFF7"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shd w:val="clear" w:color="auto" w:fill="auto"/>
            <w:vAlign w:val="bottom"/>
          </w:tcPr>
          <w:p w14:paraId="1103CD1F"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440F1316" w14:textId="77777777" w:rsidTr="00857482">
        <w:tc>
          <w:tcPr>
            <w:tcW w:w="1197" w:type="dxa"/>
            <w:gridSpan w:val="2"/>
            <w:tcBorders>
              <w:bottom w:val="single" w:sz="4" w:space="0" w:color="auto"/>
            </w:tcBorders>
            <w:shd w:val="clear" w:color="auto" w:fill="auto"/>
          </w:tcPr>
          <w:p w14:paraId="20CF91DA" w14:textId="77777777" w:rsidR="00F7456E" w:rsidRPr="005D358A" w:rsidRDefault="00F7456E" w:rsidP="00857482">
            <w:pPr>
              <w:suppressAutoHyphens w:val="0"/>
              <w:spacing w:before="40" w:after="40" w:line="220" w:lineRule="atLeast"/>
              <w:rPr>
                <w:rFonts w:cs="Times New Roman"/>
                <w:sz w:val="18"/>
                <w:lang w:val="en-GB"/>
              </w:rPr>
            </w:pPr>
            <w:r w:rsidRPr="005D358A">
              <w:rPr>
                <w:rFonts w:cs="Times New Roman"/>
                <w:sz w:val="18"/>
                <w:lang w:val="en-GB"/>
              </w:rPr>
              <w:t>780</w:t>
            </w:r>
          </w:p>
        </w:tc>
        <w:tc>
          <w:tcPr>
            <w:tcW w:w="1461" w:type="dxa"/>
            <w:gridSpan w:val="2"/>
            <w:tcBorders>
              <w:bottom w:val="single" w:sz="4" w:space="0" w:color="auto"/>
            </w:tcBorders>
            <w:shd w:val="clear" w:color="auto" w:fill="auto"/>
            <w:vAlign w:val="bottom"/>
          </w:tcPr>
          <w:p w14:paraId="561B1BB4"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2" w:type="dxa"/>
            <w:tcBorders>
              <w:bottom w:val="single" w:sz="4" w:space="0" w:color="auto"/>
            </w:tcBorders>
            <w:shd w:val="clear" w:color="auto" w:fill="auto"/>
            <w:vAlign w:val="bottom"/>
          </w:tcPr>
          <w:p w14:paraId="6902BB7A"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tcBorders>
              <w:bottom w:val="single" w:sz="4" w:space="0" w:color="auto"/>
            </w:tcBorders>
            <w:shd w:val="clear" w:color="auto" w:fill="auto"/>
            <w:vAlign w:val="bottom"/>
          </w:tcPr>
          <w:p w14:paraId="28DF3786"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1" w:type="dxa"/>
            <w:tcBorders>
              <w:bottom w:val="single" w:sz="4" w:space="0" w:color="auto"/>
            </w:tcBorders>
            <w:shd w:val="clear" w:color="auto" w:fill="auto"/>
            <w:vAlign w:val="bottom"/>
          </w:tcPr>
          <w:p w14:paraId="1661E15B" w14:textId="77777777" w:rsidR="00F7456E" w:rsidRPr="005D358A" w:rsidRDefault="00F7456E" w:rsidP="00857482">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00DBBFB4" w14:textId="77777777" w:rsidTr="00857482">
        <w:tc>
          <w:tcPr>
            <w:tcW w:w="1197" w:type="dxa"/>
            <w:gridSpan w:val="2"/>
            <w:tcBorders>
              <w:top w:val="single" w:sz="4" w:space="0" w:color="auto"/>
              <w:bottom w:val="single" w:sz="12" w:space="0" w:color="auto"/>
            </w:tcBorders>
            <w:shd w:val="clear" w:color="auto" w:fill="auto"/>
          </w:tcPr>
          <w:p w14:paraId="115C0138" w14:textId="77777777" w:rsidR="00F7456E" w:rsidRPr="005D358A" w:rsidRDefault="00F7456E" w:rsidP="00857482">
            <w:pPr>
              <w:suppressAutoHyphens w:val="0"/>
              <w:spacing w:before="40" w:after="40" w:line="220" w:lineRule="atLeast"/>
              <w:ind w:left="283"/>
              <w:rPr>
                <w:rFonts w:cs="Times New Roman"/>
                <w:b/>
                <w:sz w:val="18"/>
                <w:lang w:val="en-GB"/>
              </w:rPr>
            </w:pPr>
            <w:r w:rsidRPr="005D358A">
              <w:rPr>
                <w:rFonts w:cs="Times New Roman"/>
                <w:b/>
                <w:sz w:val="18"/>
              </w:rPr>
              <w:t>Всего</w:t>
            </w:r>
          </w:p>
        </w:tc>
        <w:tc>
          <w:tcPr>
            <w:tcW w:w="1461" w:type="dxa"/>
            <w:gridSpan w:val="2"/>
            <w:tcBorders>
              <w:top w:val="single" w:sz="4" w:space="0" w:color="auto"/>
              <w:bottom w:val="single" w:sz="12" w:space="0" w:color="auto"/>
            </w:tcBorders>
            <w:shd w:val="clear" w:color="auto" w:fill="auto"/>
            <w:vAlign w:val="bottom"/>
          </w:tcPr>
          <w:p w14:paraId="11A78D19" w14:textId="77777777" w:rsidR="00F7456E" w:rsidRPr="005D358A" w:rsidRDefault="00F7456E" w:rsidP="00857482">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c>
          <w:tcPr>
            <w:tcW w:w="1622" w:type="dxa"/>
            <w:tcBorders>
              <w:top w:val="single" w:sz="4" w:space="0" w:color="auto"/>
              <w:bottom w:val="single" w:sz="12" w:space="0" w:color="auto"/>
            </w:tcBorders>
            <w:shd w:val="clear" w:color="auto" w:fill="auto"/>
            <w:vAlign w:val="bottom"/>
          </w:tcPr>
          <w:p w14:paraId="63DCC40F" w14:textId="77777777" w:rsidR="00F7456E" w:rsidRPr="005D358A" w:rsidRDefault="00F7456E" w:rsidP="00857482">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c>
          <w:tcPr>
            <w:tcW w:w="1629" w:type="dxa"/>
            <w:gridSpan w:val="2"/>
            <w:tcBorders>
              <w:top w:val="single" w:sz="4" w:space="0" w:color="auto"/>
              <w:bottom w:val="single" w:sz="12" w:space="0" w:color="auto"/>
            </w:tcBorders>
            <w:shd w:val="clear" w:color="auto" w:fill="auto"/>
            <w:vAlign w:val="bottom"/>
          </w:tcPr>
          <w:p w14:paraId="275A5455" w14:textId="77777777" w:rsidR="00F7456E" w:rsidRPr="005D358A" w:rsidRDefault="00F7456E" w:rsidP="00857482">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c>
          <w:tcPr>
            <w:tcW w:w="1461" w:type="dxa"/>
            <w:tcBorders>
              <w:top w:val="single" w:sz="4" w:space="0" w:color="auto"/>
              <w:bottom w:val="single" w:sz="12" w:space="0" w:color="auto"/>
            </w:tcBorders>
            <w:shd w:val="clear" w:color="auto" w:fill="auto"/>
            <w:vAlign w:val="bottom"/>
          </w:tcPr>
          <w:p w14:paraId="4F621566" w14:textId="77777777" w:rsidR="00F7456E" w:rsidRPr="005D358A" w:rsidRDefault="00F7456E" w:rsidP="00857482">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r>
    </w:tbl>
    <w:p w14:paraId="0956011C" w14:textId="77777777" w:rsidR="00F7456E" w:rsidRPr="005D358A" w:rsidRDefault="00F7456E" w:rsidP="00F7456E">
      <w:pPr>
        <w:pStyle w:val="HChG"/>
        <w:spacing w:before="480"/>
        <w:rPr>
          <w:rFonts w:eastAsia="Courier New"/>
        </w:rPr>
      </w:pPr>
      <w:r w:rsidRPr="005D358A">
        <w:rPr>
          <w:rFonts w:eastAsia="Courier New"/>
        </w:rPr>
        <w:lastRenderedPageBreak/>
        <w:tab/>
      </w:r>
      <w:r w:rsidRPr="005D358A">
        <w:rPr>
          <w:rFonts w:eastAsia="Courier New"/>
        </w:rPr>
        <w:tab/>
        <w:t>Спектральное распределение излучения сигнальных огней с источниками света на СИД в контексте чувствительности человеческого глаза V(λ)</w:t>
      </w:r>
    </w:p>
    <w:p w14:paraId="437542CC" w14:textId="77777777" w:rsidR="00F7456E" w:rsidRPr="005D358A" w:rsidRDefault="00857482" w:rsidP="00857482">
      <w:pPr>
        <w:pStyle w:val="H23G"/>
        <w:rPr>
          <w:rFonts w:eastAsia="Courier New"/>
        </w:rPr>
      </w:pPr>
      <w:r w:rsidRPr="005D358A">
        <w:rPr>
          <w:b w:val="0"/>
        </w:rPr>
        <w:tab/>
      </w:r>
      <w:r w:rsidRPr="005D358A">
        <w:rPr>
          <w:b w:val="0"/>
        </w:rPr>
        <w:tab/>
        <w:t>Та</w:t>
      </w:r>
      <w:r w:rsidR="00F7456E" w:rsidRPr="005D358A">
        <w:rPr>
          <w:b w:val="0"/>
        </w:rPr>
        <w:t>блица</w:t>
      </w:r>
      <w:r w:rsidRPr="005D358A">
        <w:rPr>
          <w:b w:val="0"/>
        </w:rPr>
        <w:t xml:space="preserve"> </w:t>
      </w:r>
      <w:r w:rsidR="00F7456E" w:rsidRPr="005D358A">
        <w:rPr>
          <w:b w:val="0"/>
        </w:rPr>
        <w:t>I.1</w:t>
      </w:r>
      <w:r w:rsidR="00F7456E" w:rsidRPr="005D358A">
        <w:rPr>
          <w:b w:val="0"/>
        </w:rPr>
        <w:br/>
      </w:r>
      <w:r w:rsidR="00F7456E" w:rsidRPr="005D358A">
        <w:rPr>
          <w:rFonts w:eastAsia="Courier New"/>
        </w:rPr>
        <w:t xml:space="preserve">Спектральное распределение излучения сигнальных огней с источниками света на СИД в контексте чувствительности человеческого глаза </w:t>
      </w:r>
      <w:r w:rsidR="00F7456E" w:rsidRPr="005D358A">
        <w:rPr>
          <w:i/>
        </w:rPr>
        <w:t>V(λ)</w:t>
      </w:r>
    </w:p>
    <w:tbl>
      <w:tblPr>
        <w:tblW w:w="7370" w:type="dxa"/>
        <w:tblInd w:w="1134" w:type="dxa"/>
        <w:tblLayout w:type="fixed"/>
        <w:tblCellMar>
          <w:left w:w="0" w:type="dxa"/>
          <w:right w:w="0" w:type="dxa"/>
        </w:tblCellMar>
        <w:tblLook w:val="01E0" w:firstRow="1" w:lastRow="1" w:firstColumn="1" w:lastColumn="1" w:noHBand="0" w:noVBand="0"/>
      </w:tblPr>
      <w:tblGrid>
        <w:gridCol w:w="1191"/>
        <w:gridCol w:w="1460"/>
        <w:gridCol w:w="1626"/>
        <w:gridCol w:w="8"/>
        <w:gridCol w:w="1621"/>
        <w:gridCol w:w="1464"/>
      </w:tblGrid>
      <w:tr w:rsidR="00F7456E" w:rsidRPr="005D358A" w14:paraId="4CD59D38" w14:textId="77777777" w:rsidTr="00D608B7">
        <w:trPr>
          <w:tblHeader/>
        </w:trPr>
        <w:tc>
          <w:tcPr>
            <w:tcW w:w="1191" w:type="dxa"/>
            <w:tcBorders>
              <w:top w:val="single" w:sz="4" w:space="0" w:color="auto"/>
              <w:bottom w:val="single" w:sz="4" w:space="0" w:color="auto"/>
            </w:tcBorders>
            <w:shd w:val="clear" w:color="auto" w:fill="auto"/>
            <w:tcMar>
              <w:left w:w="28" w:type="dxa"/>
              <w:right w:w="28" w:type="dxa"/>
            </w:tcMar>
            <w:vAlign w:val="bottom"/>
          </w:tcPr>
          <w:p w14:paraId="04907739" w14:textId="77777777" w:rsidR="00F7456E" w:rsidRPr="005D358A" w:rsidRDefault="00F7456E" w:rsidP="00AE01DE">
            <w:pPr>
              <w:suppressAutoHyphens w:val="0"/>
              <w:spacing w:before="40" w:after="40" w:line="220" w:lineRule="atLeast"/>
              <w:rPr>
                <w:rFonts w:cs="Times New Roman"/>
                <w:i/>
                <w:sz w:val="16"/>
                <w:lang w:val="en-GB"/>
              </w:rPr>
            </w:pPr>
            <w:r w:rsidRPr="005D358A">
              <w:rPr>
                <w:rFonts w:cs="Times New Roman"/>
                <w:i/>
                <w:sz w:val="16"/>
              </w:rPr>
              <w:t>Длина волны</w:t>
            </w:r>
          </w:p>
        </w:tc>
        <w:tc>
          <w:tcPr>
            <w:tcW w:w="1460" w:type="dxa"/>
            <w:tcBorders>
              <w:top w:val="single" w:sz="4" w:space="0" w:color="auto"/>
              <w:bottom w:val="single" w:sz="4" w:space="0" w:color="auto"/>
            </w:tcBorders>
            <w:shd w:val="clear" w:color="auto" w:fill="auto"/>
            <w:vAlign w:val="bottom"/>
          </w:tcPr>
          <w:p w14:paraId="353A7F1A"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rPr>
              <w:t>Красный СИД</w:t>
            </w:r>
          </w:p>
        </w:tc>
        <w:tc>
          <w:tcPr>
            <w:tcW w:w="1634" w:type="dxa"/>
            <w:gridSpan w:val="2"/>
            <w:tcBorders>
              <w:top w:val="single" w:sz="4" w:space="0" w:color="auto"/>
              <w:bottom w:val="single" w:sz="4" w:space="0" w:color="auto"/>
            </w:tcBorders>
            <w:shd w:val="clear" w:color="auto" w:fill="auto"/>
            <w:vAlign w:val="bottom"/>
          </w:tcPr>
          <w:p w14:paraId="202AE788"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rPr>
              <w:t>Желтый СИД</w:t>
            </w:r>
          </w:p>
        </w:tc>
        <w:tc>
          <w:tcPr>
            <w:tcW w:w="1621" w:type="dxa"/>
            <w:tcBorders>
              <w:top w:val="single" w:sz="4" w:space="0" w:color="auto"/>
              <w:bottom w:val="single" w:sz="4" w:space="0" w:color="auto"/>
            </w:tcBorders>
            <w:shd w:val="clear" w:color="auto" w:fill="auto"/>
            <w:vAlign w:val="bottom"/>
          </w:tcPr>
          <w:p w14:paraId="29011324"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rPr>
              <w:t>Зеленый СИД</w:t>
            </w:r>
          </w:p>
        </w:tc>
        <w:tc>
          <w:tcPr>
            <w:tcW w:w="1464" w:type="dxa"/>
            <w:tcBorders>
              <w:top w:val="single" w:sz="4" w:space="0" w:color="auto"/>
              <w:bottom w:val="single" w:sz="4" w:space="0" w:color="auto"/>
            </w:tcBorders>
            <w:shd w:val="clear" w:color="auto" w:fill="auto"/>
            <w:vAlign w:val="bottom"/>
          </w:tcPr>
          <w:p w14:paraId="2948118A"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rPr>
              <w:t>Синий СИД</w:t>
            </w:r>
          </w:p>
        </w:tc>
      </w:tr>
      <w:tr w:rsidR="00F7456E" w:rsidRPr="005D358A" w14:paraId="58671399" w14:textId="77777777" w:rsidTr="00D608B7">
        <w:trPr>
          <w:tblHeader/>
        </w:trPr>
        <w:tc>
          <w:tcPr>
            <w:tcW w:w="1191" w:type="dxa"/>
            <w:tcBorders>
              <w:top w:val="single" w:sz="4" w:space="0" w:color="auto"/>
              <w:bottom w:val="single" w:sz="12" w:space="0" w:color="auto"/>
            </w:tcBorders>
            <w:shd w:val="clear" w:color="auto" w:fill="auto"/>
            <w:tcMar>
              <w:left w:w="28" w:type="dxa"/>
              <w:right w:w="28" w:type="dxa"/>
            </w:tcMar>
          </w:tcPr>
          <w:p w14:paraId="39FD4F20" w14:textId="77777777" w:rsidR="00F7456E" w:rsidRPr="005D358A" w:rsidRDefault="00F7456E" w:rsidP="00AE01DE">
            <w:pPr>
              <w:suppressAutoHyphens w:val="0"/>
              <w:spacing w:before="40" w:after="40" w:line="220" w:lineRule="atLeast"/>
              <w:rPr>
                <w:rFonts w:cs="Times New Roman"/>
                <w:i/>
                <w:sz w:val="16"/>
                <w:lang w:val="en-GB"/>
              </w:rPr>
            </w:pPr>
            <w:r w:rsidRPr="005D358A">
              <w:rPr>
                <w:rFonts w:cs="Times New Roman"/>
                <w:i/>
                <w:sz w:val="16"/>
                <w:lang w:val="en-GB"/>
              </w:rPr>
              <w:t>λ</w:t>
            </w:r>
            <w:r w:rsidR="00AE01DE" w:rsidRPr="005D358A">
              <w:rPr>
                <w:rFonts w:cs="Times New Roman"/>
                <w:i/>
                <w:sz w:val="16"/>
                <w:lang w:val="en-GB"/>
              </w:rPr>
              <w:br/>
            </w:r>
            <w:r w:rsidRPr="005D358A">
              <w:rPr>
                <w:rFonts w:cs="Times New Roman"/>
                <w:i/>
                <w:sz w:val="16"/>
                <w:lang w:val="en-GB"/>
              </w:rPr>
              <w:t>(nm)</w:t>
            </w:r>
          </w:p>
        </w:tc>
        <w:tc>
          <w:tcPr>
            <w:tcW w:w="1460" w:type="dxa"/>
            <w:tcBorders>
              <w:top w:val="single" w:sz="4" w:space="0" w:color="auto"/>
              <w:bottom w:val="single" w:sz="12" w:space="0" w:color="auto"/>
            </w:tcBorders>
            <w:shd w:val="clear" w:color="auto" w:fill="auto"/>
            <w:vAlign w:val="bottom"/>
          </w:tcPr>
          <w:p w14:paraId="45D15A0A"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lang w:val="en-GB"/>
              </w:rPr>
              <w:t>E'</w:t>
            </w:r>
            <w:r w:rsidRPr="005D358A">
              <w:rPr>
                <w:rFonts w:cs="Times New Roman"/>
                <w:i/>
                <w:sz w:val="16"/>
              </w:rPr>
              <w:t xml:space="preserve">красный </w:t>
            </w:r>
            <w:r w:rsidRPr="005D358A">
              <w:rPr>
                <w:rFonts w:cs="Times New Roman"/>
                <w:i/>
                <w:sz w:val="16"/>
                <w:lang w:val="en-GB"/>
              </w:rPr>
              <w:t>(λ)</w:t>
            </w:r>
            <w:r w:rsidR="00AE01DE" w:rsidRPr="005D358A">
              <w:rPr>
                <w:rFonts w:cs="Times New Roman"/>
                <w:i/>
                <w:sz w:val="16"/>
                <w:lang w:val="en-GB"/>
              </w:rPr>
              <w:br/>
            </w:r>
            <w:r w:rsidRPr="005D358A">
              <w:rPr>
                <w:rFonts w:cs="Times New Roman"/>
                <w:i/>
                <w:sz w:val="16"/>
                <w:lang w:val="en-GB"/>
              </w:rPr>
              <w:t>V(λ)</w:t>
            </w:r>
          </w:p>
        </w:tc>
        <w:tc>
          <w:tcPr>
            <w:tcW w:w="1634" w:type="dxa"/>
            <w:gridSpan w:val="2"/>
            <w:tcBorders>
              <w:top w:val="single" w:sz="4" w:space="0" w:color="auto"/>
              <w:bottom w:val="single" w:sz="12" w:space="0" w:color="auto"/>
            </w:tcBorders>
            <w:shd w:val="clear" w:color="auto" w:fill="auto"/>
            <w:vAlign w:val="bottom"/>
          </w:tcPr>
          <w:p w14:paraId="0B77FC31"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lang w:val="en-GB"/>
              </w:rPr>
              <w:t>E'</w:t>
            </w:r>
            <w:r w:rsidRPr="005D358A">
              <w:rPr>
                <w:rFonts w:cs="Times New Roman"/>
                <w:i/>
                <w:sz w:val="16"/>
              </w:rPr>
              <w:t xml:space="preserve">желтый </w:t>
            </w:r>
            <w:r w:rsidRPr="005D358A">
              <w:rPr>
                <w:rFonts w:cs="Times New Roman"/>
                <w:i/>
                <w:sz w:val="16"/>
                <w:lang w:val="en-GB"/>
              </w:rPr>
              <w:t>(λ)</w:t>
            </w:r>
            <w:r w:rsidR="00AE01DE" w:rsidRPr="005D358A">
              <w:rPr>
                <w:rFonts w:cs="Times New Roman"/>
                <w:i/>
                <w:sz w:val="16"/>
                <w:lang w:val="en-GB"/>
              </w:rPr>
              <w:br/>
            </w:r>
            <w:r w:rsidRPr="005D358A">
              <w:rPr>
                <w:rFonts w:cs="Times New Roman"/>
                <w:i/>
                <w:sz w:val="16"/>
                <w:lang w:val="en-GB"/>
              </w:rPr>
              <w:t>V(λ)</w:t>
            </w:r>
          </w:p>
        </w:tc>
        <w:tc>
          <w:tcPr>
            <w:tcW w:w="1621" w:type="dxa"/>
            <w:tcBorders>
              <w:top w:val="single" w:sz="4" w:space="0" w:color="auto"/>
              <w:bottom w:val="single" w:sz="12" w:space="0" w:color="auto"/>
            </w:tcBorders>
            <w:shd w:val="clear" w:color="auto" w:fill="auto"/>
            <w:vAlign w:val="bottom"/>
          </w:tcPr>
          <w:p w14:paraId="15128D04"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lang w:val="en-GB"/>
              </w:rPr>
              <w:t>E'</w:t>
            </w:r>
            <w:r w:rsidRPr="005D358A">
              <w:rPr>
                <w:rFonts w:cs="Times New Roman"/>
                <w:i/>
                <w:sz w:val="16"/>
              </w:rPr>
              <w:t xml:space="preserve">зеленый </w:t>
            </w:r>
            <w:r w:rsidRPr="005D358A">
              <w:rPr>
                <w:rFonts w:cs="Times New Roman"/>
                <w:i/>
                <w:sz w:val="16"/>
                <w:lang w:val="en-GB"/>
              </w:rPr>
              <w:t>(λ)</w:t>
            </w:r>
            <w:r w:rsidR="00AE01DE" w:rsidRPr="005D358A">
              <w:rPr>
                <w:rFonts w:cs="Times New Roman"/>
                <w:i/>
                <w:sz w:val="16"/>
                <w:lang w:val="en-GB"/>
              </w:rPr>
              <w:br/>
            </w:r>
            <w:r w:rsidRPr="005D358A">
              <w:rPr>
                <w:rFonts w:cs="Times New Roman"/>
                <w:i/>
                <w:sz w:val="16"/>
                <w:lang w:val="en-GB"/>
              </w:rPr>
              <w:t>V(λ)</w:t>
            </w:r>
          </w:p>
        </w:tc>
        <w:tc>
          <w:tcPr>
            <w:tcW w:w="1464" w:type="dxa"/>
            <w:tcBorders>
              <w:top w:val="single" w:sz="4" w:space="0" w:color="auto"/>
              <w:bottom w:val="single" w:sz="12" w:space="0" w:color="auto"/>
            </w:tcBorders>
            <w:shd w:val="clear" w:color="auto" w:fill="auto"/>
            <w:vAlign w:val="bottom"/>
          </w:tcPr>
          <w:p w14:paraId="03B88230" w14:textId="77777777" w:rsidR="00F7456E" w:rsidRPr="005D358A" w:rsidRDefault="00F7456E" w:rsidP="00AE01DE">
            <w:pPr>
              <w:suppressAutoHyphens w:val="0"/>
              <w:spacing w:before="40" w:after="40" w:line="220" w:lineRule="atLeast"/>
              <w:jc w:val="right"/>
              <w:rPr>
                <w:rFonts w:cs="Times New Roman"/>
                <w:i/>
                <w:sz w:val="16"/>
                <w:lang w:val="en-GB"/>
              </w:rPr>
            </w:pPr>
            <w:r w:rsidRPr="005D358A">
              <w:rPr>
                <w:rFonts w:cs="Times New Roman"/>
                <w:i/>
                <w:sz w:val="16"/>
                <w:lang w:val="en-GB"/>
              </w:rPr>
              <w:t>E'</w:t>
            </w:r>
            <w:r w:rsidRPr="005D358A">
              <w:rPr>
                <w:rFonts w:cs="Times New Roman"/>
                <w:i/>
                <w:sz w:val="16"/>
              </w:rPr>
              <w:t xml:space="preserve">синий </w:t>
            </w:r>
            <w:r w:rsidRPr="005D358A">
              <w:rPr>
                <w:rFonts w:cs="Times New Roman"/>
                <w:i/>
                <w:sz w:val="16"/>
                <w:lang w:val="en-GB"/>
              </w:rPr>
              <w:t>(λ)</w:t>
            </w:r>
            <w:r w:rsidR="00AE01DE" w:rsidRPr="005D358A">
              <w:rPr>
                <w:rFonts w:cs="Times New Roman"/>
                <w:i/>
                <w:sz w:val="16"/>
                <w:lang w:val="en-GB"/>
              </w:rPr>
              <w:br/>
            </w:r>
            <w:r w:rsidRPr="005D358A">
              <w:rPr>
                <w:rFonts w:cs="Times New Roman"/>
                <w:i/>
                <w:sz w:val="16"/>
                <w:lang w:val="en-GB"/>
              </w:rPr>
              <w:t>V(λ)</w:t>
            </w:r>
          </w:p>
        </w:tc>
      </w:tr>
      <w:tr w:rsidR="00F7456E" w:rsidRPr="005D358A" w14:paraId="739E3FA9" w14:textId="77777777" w:rsidTr="00AE01DE">
        <w:tc>
          <w:tcPr>
            <w:tcW w:w="1191" w:type="dxa"/>
            <w:tcBorders>
              <w:top w:val="single" w:sz="12" w:space="0" w:color="auto"/>
            </w:tcBorders>
            <w:shd w:val="clear" w:color="auto" w:fill="auto"/>
          </w:tcPr>
          <w:p w14:paraId="0567BC36"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380</w:t>
            </w:r>
          </w:p>
        </w:tc>
        <w:tc>
          <w:tcPr>
            <w:tcW w:w="1460" w:type="dxa"/>
            <w:tcBorders>
              <w:top w:val="single" w:sz="12" w:space="0" w:color="auto"/>
            </w:tcBorders>
            <w:shd w:val="clear" w:color="auto" w:fill="auto"/>
            <w:vAlign w:val="bottom"/>
          </w:tcPr>
          <w:p w14:paraId="77AC1F1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tcBorders>
              <w:top w:val="single" w:sz="12" w:space="0" w:color="auto"/>
            </w:tcBorders>
            <w:shd w:val="clear" w:color="auto" w:fill="auto"/>
            <w:vAlign w:val="bottom"/>
          </w:tcPr>
          <w:p w14:paraId="2132578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tcBorders>
              <w:top w:val="single" w:sz="12" w:space="0" w:color="auto"/>
            </w:tcBorders>
            <w:shd w:val="clear" w:color="auto" w:fill="auto"/>
            <w:vAlign w:val="bottom"/>
          </w:tcPr>
          <w:p w14:paraId="2355A91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tcBorders>
              <w:top w:val="single" w:sz="12" w:space="0" w:color="auto"/>
            </w:tcBorders>
            <w:shd w:val="clear" w:color="auto" w:fill="auto"/>
            <w:vAlign w:val="bottom"/>
          </w:tcPr>
          <w:p w14:paraId="2844D4A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327953E0" w14:textId="77777777" w:rsidTr="00AE01DE">
        <w:tc>
          <w:tcPr>
            <w:tcW w:w="1191" w:type="dxa"/>
            <w:shd w:val="clear" w:color="auto" w:fill="auto"/>
          </w:tcPr>
          <w:p w14:paraId="18FD3D6B"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385</w:t>
            </w:r>
          </w:p>
        </w:tc>
        <w:tc>
          <w:tcPr>
            <w:tcW w:w="1460" w:type="dxa"/>
            <w:shd w:val="clear" w:color="auto" w:fill="auto"/>
            <w:vAlign w:val="bottom"/>
          </w:tcPr>
          <w:p w14:paraId="4629F1A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5227C3C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A8F2AD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16A9F9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42D59671" w14:textId="77777777" w:rsidTr="00AE01DE">
        <w:tc>
          <w:tcPr>
            <w:tcW w:w="1191" w:type="dxa"/>
            <w:shd w:val="clear" w:color="auto" w:fill="auto"/>
          </w:tcPr>
          <w:p w14:paraId="7393810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390</w:t>
            </w:r>
          </w:p>
        </w:tc>
        <w:tc>
          <w:tcPr>
            <w:tcW w:w="1460" w:type="dxa"/>
            <w:shd w:val="clear" w:color="auto" w:fill="auto"/>
            <w:vAlign w:val="bottom"/>
          </w:tcPr>
          <w:p w14:paraId="7CCAD74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0CB13C2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065E303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666B70D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2CC94EEC" w14:textId="77777777" w:rsidTr="00AE01DE">
        <w:tc>
          <w:tcPr>
            <w:tcW w:w="1191" w:type="dxa"/>
            <w:shd w:val="clear" w:color="auto" w:fill="auto"/>
          </w:tcPr>
          <w:p w14:paraId="16F943D2"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395</w:t>
            </w:r>
          </w:p>
        </w:tc>
        <w:tc>
          <w:tcPr>
            <w:tcW w:w="1460" w:type="dxa"/>
            <w:shd w:val="clear" w:color="auto" w:fill="auto"/>
            <w:vAlign w:val="bottom"/>
          </w:tcPr>
          <w:p w14:paraId="73AB8FC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17B8946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1F20E5B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C1A6CB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0062784D" w14:textId="77777777" w:rsidTr="00AE01DE">
        <w:tc>
          <w:tcPr>
            <w:tcW w:w="1191" w:type="dxa"/>
            <w:shd w:val="clear" w:color="auto" w:fill="auto"/>
          </w:tcPr>
          <w:p w14:paraId="41E56E2E"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400</w:t>
            </w:r>
          </w:p>
        </w:tc>
        <w:tc>
          <w:tcPr>
            <w:tcW w:w="1460" w:type="dxa"/>
            <w:shd w:val="clear" w:color="auto" w:fill="auto"/>
            <w:vAlign w:val="bottom"/>
          </w:tcPr>
          <w:p w14:paraId="19C0A84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0F03EC1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2485928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3352891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331E51BE" w14:textId="77777777" w:rsidTr="00AE01DE">
        <w:tc>
          <w:tcPr>
            <w:tcW w:w="1191" w:type="dxa"/>
            <w:shd w:val="clear" w:color="auto" w:fill="auto"/>
          </w:tcPr>
          <w:p w14:paraId="5CADCAE2"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405</w:t>
            </w:r>
          </w:p>
        </w:tc>
        <w:tc>
          <w:tcPr>
            <w:tcW w:w="1460" w:type="dxa"/>
            <w:shd w:val="clear" w:color="auto" w:fill="auto"/>
            <w:vAlign w:val="bottom"/>
          </w:tcPr>
          <w:p w14:paraId="124D20B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33EBC6F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773CF96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7939A28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27711ABC" w14:textId="77777777" w:rsidTr="00AE01DE">
        <w:tc>
          <w:tcPr>
            <w:tcW w:w="1191" w:type="dxa"/>
            <w:shd w:val="clear" w:color="auto" w:fill="auto"/>
          </w:tcPr>
          <w:p w14:paraId="2D32C15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410</w:t>
            </w:r>
          </w:p>
        </w:tc>
        <w:tc>
          <w:tcPr>
            <w:tcW w:w="1460" w:type="dxa"/>
            <w:shd w:val="clear" w:color="auto" w:fill="auto"/>
            <w:vAlign w:val="bottom"/>
          </w:tcPr>
          <w:p w14:paraId="0F30D06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5EB6A03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1F2CE6F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18A5B08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7097FA3" w14:textId="77777777" w:rsidTr="00AE01DE">
        <w:tc>
          <w:tcPr>
            <w:tcW w:w="1191" w:type="dxa"/>
            <w:shd w:val="clear" w:color="auto" w:fill="auto"/>
          </w:tcPr>
          <w:p w14:paraId="391B57EB"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415</w:t>
            </w:r>
          </w:p>
        </w:tc>
        <w:tc>
          <w:tcPr>
            <w:tcW w:w="1460" w:type="dxa"/>
            <w:shd w:val="clear" w:color="auto" w:fill="auto"/>
            <w:vAlign w:val="bottom"/>
          </w:tcPr>
          <w:p w14:paraId="69089FF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0AEEDA5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083C351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08CDB79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10782FD" w14:textId="77777777" w:rsidTr="00AE01DE">
        <w:tc>
          <w:tcPr>
            <w:tcW w:w="1191" w:type="dxa"/>
            <w:shd w:val="clear" w:color="auto" w:fill="auto"/>
          </w:tcPr>
          <w:p w14:paraId="2272714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420</w:t>
            </w:r>
          </w:p>
        </w:tc>
        <w:tc>
          <w:tcPr>
            <w:tcW w:w="1460" w:type="dxa"/>
            <w:shd w:val="clear" w:color="auto" w:fill="auto"/>
            <w:vAlign w:val="bottom"/>
          </w:tcPr>
          <w:p w14:paraId="1B6F605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1ACFDD5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336C515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D79498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7614CFD4" w14:textId="77777777" w:rsidTr="00AE01DE">
        <w:tc>
          <w:tcPr>
            <w:tcW w:w="1191" w:type="dxa"/>
            <w:shd w:val="clear" w:color="auto" w:fill="auto"/>
          </w:tcPr>
          <w:p w14:paraId="6838D27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425</w:t>
            </w:r>
          </w:p>
        </w:tc>
        <w:tc>
          <w:tcPr>
            <w:tcW w:w="1460" w:type="dxa"/>
            <w:shd w:val="clear" w:color="auto" w:fill="auto"/>
            <w:vAlign w:val="bottom"/>
          </w:tcPr>
          <w:p w14:paraId="66EE0B2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552F73D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187B1B2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5CD752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048F7E18" w14:textId="77777777" w:rsidTr="00AE01DE">
        <w:tc>
          <w:tcPr>
            <w:tcW w:w="1191" w:type="dxa"/>
            <w:shd w:val="clear" w:color="auto" w:fill="auto"/>
          </w:tcPr>
          <w:p w14:paraId="1775F6B9"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430</w:t>
            </w:r>
          </w:p>
        </w:tc>
        <w:tc>
          <w:tcPr>
            <w:tcW w:w="1460" w:type="dxa"/>
            <w:shd w:val="clear" w:color="auto" w:fill="auto"/>
            <w:vAlign w:val="bottom"/>
          </w:tcPr>
          <w:p w14:paraId="2386D0A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060062E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7DEFA8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203DF93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0,050</w:t>
            </w:r>
          </w:p>
        </w:tc>
      </w:tr>
      <w:tr w:rsidR="00F7456E" w:rsidRPr="005D358A" w14:paraId="12445A1C" w14:textId="77777777" w:rsidTr="00AE01DE">
        <w:tc>
          <w:tcPr>
            <w:tcW w:w="1191" w:type="dxa"/>
            <w:shd w:val="clear" w:color="auto" w:fill="auto"/>
          </w:tcPr>
          <w:p w14:paraId="0FE50589"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435</w:t>
            </w:r>
          </w:p>
        </w:tc>
        <w:tc>
          <w:tcPr>
            <w:tcW w:w="1460" w:type="dxa"/>
            <w:shd w:val="clear" w:color="auto" w:fill="auto"/>
            <w:vAlign w:val="bottom"/>
          </w:tcPr>
          <w:p w14:paraId="60120FB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2FF0D89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45B2B44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73BC1A2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0,170</w:t>
            </w:r>
          </w:p>
        </w:tc>
      </w:tr>
      <w:tr w:rsidR="00F7456E" w:rsidRPr="005D358A" w14:paraId="07B81E9C" w14:textId="77777777" w:rsidTr="00AE01DE">
        <w:tc>
          <w:tcPr>
            <w:tcW w:w="1191" w:type="dxa"/>
            <w:shd w:val="clear" w:color="auto" w:fill="auto"/>
          </w:tcPr>
          <w:p w14:paraId="63419519"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440</w:t>
            </w:r>
          </w:p>
        </w:tc>
        <w:tc>
          <w:tcPr>
            <w:tcW w:w="1460" w:type="dxa"/>
            <w:shd w:val="clear" w:color="auto" w:fill="auto"/>
            <w:vAlign w:val="bottom"/>
          </w:tcPr>
          <w:p w14:paraId="6601D15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6ECA1BE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A9E3AF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03484CD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0,550</w:t>
            </w:r>
          </w:p>
        </w:tc>
      </w:tr>
      <w:tr w:rsidR="00F7456E" w:rsidRPr="005D358A" w14:paraId="13AC4AB1" w14:textId="77777777" w:rsidTr="00AE01DE">
        <w:tc>
          <w:tcPr>
            <w:tcW w:w="1191" w:type="dxa"/>
            <w:shd w:val="clear" w:color="auto" w:fill="auto"/>
          </w:tcPr>
          <w:p w14:paraId="3D7B05F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445</w:t>
            </w:r>
          </w:p>
        </w:tc>
        <w:tc>
          <w:tcPr>
            <w:tcW w:w="1460" w:type="dxa"/>
            <w:shd w:val="clear" w:color="auto" w:fill="auto"/>
            <w:vAlign w:val="bottom"/>
          </w:tcPr>
          <w:p w14:paraId="33A1980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595279B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4C1469A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4624FA8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1,650</w:t>
            </w:r>
          </w:p>
        </w:tc>
      </w:tr>
      <w:tr w:rsidR="00F7456E" w:rsidRPr="005D358A" w14:paraId="3696020E" w14:textId="77777777" w:rsidTr="00AE01DE">
        <w:tc>
          <w:tcPr>
            <w:tcW w:w="1191" w:type="dxa"/>
            <w:shd w:val="clear" w:color="auto" w:fill="auto"/>
          </w:tcPr>
          <w:p w14:paraId="53BA1183"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450</w:t>
            </w:r>
          </w:p>
        </w:tc>
        <w:tc>
          <w:tcPr>
            <w:tcW w:w="1460" w:type="dxa"/>
            <w:shd w:val="clear" w:color="auto" w:fill="auto"/>
            <w:vAlign w:val="bottom"/>
          </w:tcPr>
          <w:p w14:paraId="243EA4A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12409C1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3B152B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4" w:type="dxa"/>
            <w:shd w:val="clear" w:color="auto" w:fill="auto"/>
            <w:vAlign w:val="bottom"/>
          </w:tcPr>
          <w:p w14:paraId="54BECB9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4,470</w:t>
            </w:r>
          </w:p>
        </w:tc>
      </w:tr>
      <w:tr w:rsidR="00F7456E" w:rsidRPr="005D358A" w14:paraId="2F7F67A6" w14:textId="77777777" w:rsidTr="00AE01DE">
        <w:tc>
          <w:tcPr>
            <w:tcW w:w="1191" w:type="dxa"/>
            <w:shd w:val="clear" w:color="auto" w:fill="auto"/>
          </w:tcPr>
          <w:p w14:paraId="33D9998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455</w:t>
            </w:r>
          </w:p>
        </w:tc>
        <w:tc>
          <w:tcPr>
            <w:tcW w:w="1460" w:type="dxa"/>
            <w:shd w:val="clear" w:color="auto" w:fill="auto"/>
            <w:vAlign w:val="bottom"/>
          </w:tcPr>
          <w:p w14:paraId="3DE3534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54FE2A4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35A89FB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0,040</w:t>
            </w:r>
          </w:p>
        </w:tc>
        <w:tc>
          <w:tcPr>
            <w:tcW w:w="1464" w:type="dxa"/>
            <w:shd w:val="clear" w:color="auto" w:fill="auto"/>
            <w:vAlign w:val="bottom"/>
          </w:tcPr>
          <w:p w14:paraId="2103F29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9,600</w:t>
            </w:r>
          </w:p>
        </w:tc>
      </w:tr>
      <w:tr w:rsidR="00F7456E" w:rsidRPr="005D358A" w14:paraId="4197936F" w14:textId="77777777" w:rsidTr="00AE01DE">
        <w:tc>
          <w:tcPr>
            <w:tcW w:w="1191" w:type="dxa"/>
            <w:shd w:val="clear" w:color="auto" w:fill="auto"/>
          </w:tcPr>
          <w:p w14:paraId="45B81363"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460</w:t>
            </w:r>
          </w:p>
        </w:tc>
        <w:tc>
          <w:tcPr>
            <w:tcW w:w="1460" w:type="dxa"/>
            <w:shd w:val="clear" w:color="auto" w:fill="auto"/>
            <w:vAlign w:val="bottom"/>
          </w:tcPr>
          <w:p w14:paraId="41CC8CC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5F40FFD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BA39D4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0,090</w:t>
            </w:r>
          </w:p>
        </w:tc>
        <w:tc>
          <w:tcPr>
            <w:tcW w:w="1464" w:type="dxa"/>
            <w:shd w:val="clear" w:color="auto" w:fill="auto"/>
            <w:vAlign w:val="bottom"/>
          </w:tcPr>
          <w:p w14:paraId="2ED5227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14,170</w:t>
            </w:r>
          </w:p>
        </w:tc>
      </w:tr>
      <w:tr w:rsidR="00F7456E" w:rsidRPr="005D358A" w14:paraId="57742873" w14:textId="77777777" w:rsidTr="00AE01DE">
        <w:tc>
          <w:tcPr>
            <w:tcW w:w="1191" w:type="dxa"/>
            <w:shd w:val="clear" w:color="auto" w:fill="auto"/>
          </w:tcPr>
          <w:p w14:paraId="6EFFD44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465</w:t>
            </w:r>
          </w:p>
        </w:tc>
        <w:tc>
          <w:tcPr>
            <w:tcW w:w="1460" w:type="dxa"/>
            <w:shd w:val="clear" w:color="auto" w:fill="auto"/>
            <w:vAlign w:val="bottom"/>
          </w:tcPr>
          <w:p w14:paraId="677E8DA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7D0D9AA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0DF402F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0,190</w:t>
            </w:r>
          </w:p>
        </w:tc>
        <w:tc>
          <w:tcPr>
            <w:tcW w:w="1464" w:type="dxa"/>
            <w:shd w:val="clear" w:color="auto" w:fill="auto"/>
            <w:vAlign w:val="bottom"/>
          </w:tcPr>
          <w:p w14:paraId="6521A99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13,990</w:t>
            </w:r>
          </w:p>
        </w:tc>
      </w:tr>
      <w:tr w:rsidR="00F7456E" w:rsidRPr="005D358A" w14:paraId="4313569B" w14:textId="77777777" w:rsidTr="00AE01DE">
        <w:tc>
          <w:tcPr>
            <w:tcW w:w="1191" w:type="dxa"/>
            <w:shd w:val="clear" w:color="auto" w:fill="auto"/>
          </w:tcPr>
          <w:p w14:paraId="1E40A3C3"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470</w:t>
            </w:r>
          </w:p>
        </w:tc>
        <w:tc>
          <w:tcPr>
            <w:tcW w:w="1460" w:type="dxa"/>
            <w:shd w:val="clear" w:color="auto" w:fill="auto"/>
            <w:vAlign w:val="bottom"/>
          </w:tcPr>
          <w:p w14:paraId="30D73D7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4C5DDEF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483F705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0,450</w:t>
            </w:r>
          </w:p>
        </w:tc>
        <w:tc>
          <w:tcPr>
            <w:tcW w:w="1464" w:type="dxa"/>
            <w:shd w:val="clear" w:color="auto" w:fill="auto"/>
            <w:vAlign w:val="bottom"/>
          </w:tcPr>
          <w:p w14:paraId="44C48AF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11,180</w:t>
            </w:r>
          </w:p>
        </w:tc>
      </w:tr>
      <w:tr w:rsidR="00F7456E" w:rsidRPr="005D358A" w14:paraId="59C56B18" w14:textId="77777777" w:rsidTr="00AE01DE">
        <w:tc>
          <w:tcPr>
            <w:tcW w:w="1191" w:type="dxa"/>
            <w:shd w:val="clear" w:color="auto" w:fill="auto"/>
          </w:tcPr>
          <w:p w14:paraId="57EE595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475</w:t>
            </w:r>
          </w:p>
        </w:tc>
        <w:tc>
          <w:tcPr>
            <w:tcW w:w="1460" w:type="dxa"/>
            <w:shd w:val="clear" w:color="auto" w:fill="auto"/>
            <w:vAlign w:val="bottom"/>
          </w:tcPr>
          <w:p w14:paraId="6DE6410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355AD03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77F299E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1,010</w:t>
            </w:r>
          </w:p>
        </w:tc>
        <w:tc>
          <w:tcPr>
            <w:tcW w:w="1464" w:type="dxa"/>
            <w:shd w:val="clear" w:color="auto" w:fill="auto"/>
            <w:vAlign w:val="bottom"/>
          </w:tcPr>
          <w:p w14:paraId="31064D0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9,070</w:t>
            </w:r>
          </w:p>
        </w:tc>
      </w:tr>
      <w:tr w:rsidR="00F7456E" w:rsidRPr="005D358A" w14:paraId="2DC2891A" w14:textId="77777777" w:rsidTr="00AE01DE">
        <w:tc>
          <w:tcPr>
            <w:tcW w:w="1191" w:type="dxa"/>
            <w:shd w:val="clear" w:color="auto" w:fill="auto"/>
          </w:tcPr>
          <w:p w14:paraId="05AA4CFE"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480</w:t>
            </w:r>
          </w:p>
        </w:tc>
        <w:tc>
          <w:tcPr>
            <w:tcW w:w="1460" w:type="dxa"/>
            <w:shd w:val="clear" w:color="auto" w:fill="auto"/>
            <w:vAlign w:val="bottom"/>
          </w:tcPr>
          <w:p w14:paraId="7158548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64AEEDD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25E66F0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2,130</w:t>
            </w:r>
          </w:p>
        </w:tc>
        <w:tc>
          <w:tcPr>
            <w:tcW w:w="1464" w:type="dxa"/>
            <w:shd w:val="clear" w:color="auto" w:fill="auto"/>
            <w:vAlign w:val="bottom"/>
          </w:tcPr>
          <w:p w14:paraId="143E1BF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7,370</w:t>
            </w:r>
          </w:p>
        </w:tc>
      </w:tr>
      <w:tr w:rsidR="00F7456E" w:rsidRPr="005D358A" w14:paraId="5EAFA9AA" w14:textId="77777777" w:rsidTr="00AE01DE">
        <w:tc>
          <w:tcPr>
            <w:tcW w:w="1191" w:type="dxa"/>
            <w:shd w:val="clear" w:color="auto" w:fill="auto"/>
          </w:tcPr>
          <w:p w14:paraId="1B1265CB"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485</w:t>
            </w:r>
          </w:p>
        </w:tc>
        <w:tc>
          <w:tcPr>
            <w:tcW w:w="1460" w:type="dxa"/>
            <w:shd w:val="clear" w:color="auto" w:fill="auto"/>
            <w:vAlign w:val="bottom"/>
          </w:tcPr>
          <w:p w14:paraId="2BD7CAD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108CF5B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0ABA568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4,000</w:t>
            </w:r>
          </w:p>
        </w:tc>
        <w:tc>
          <w:tcPr>
            <w:tcW w:w="1464" w:type="dxa"/>
            <w:shd w:val="clear" w:color="auto" w:fill="auto"/>
            <w:vAlign w:val="bottom"/>
          </w:tcPr>
          <w:p w14:paraId="2995461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5,470</w:t>
            </w:r>
          </w:p>
        </w:tc>
      </w:tr>
      <w:tr w:rsidR="00F7456E" w:rsidRPr="005D358A" w14:paraId="0D34C4C7" w14:textId="77777777" w:rsidTr="00AE01DE">
        <w:tc>
          <w:tcPr>
            <w:tcW w:w="1191" w:type="dxa"/>
            <w:shd w:val="clear" w:color="auto" w:fill="auto"/>
          </w:tcPr>
          <w:p w14:paraId="140CC483"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490</w:t>
            </w:r>
          </w:p>
        </w:tc>
        <w:tc>
          <w:tcPr>
            <w:tcW w:w="1460" w:type="dxa"/>
            <w:shd w:val="clear" w:color="auto" w:fill="auto"/>
            <w:vAlign w:val="bottom"/>
          </w:tcPr>
          <w:p w14:paraId="48DBA2B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2CFD369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09252ED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6,530</w:t>
            </w:r>
          </w:p>
        </w:tc>
        <w:tc>
          <w:tcPr>
            <w:tcW w:w="1464" w:type="dxa"/>
            <w:shd w:val="clear" w:color="auto" w:fill="auto"/>
            <w:vAlign w:val="bottom"/>
          </w:tcPr>
          <w:p w14:paraId="7282564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4,210</w:t>
            </w:r>
          </w:p>
        </w:tc>
      </w:tr>
      <w:tr w:rsidR="00F7456E" w:rsidRPr="005D358A" w14:paraId="51E0D0D1" w14:textId="77777777" w:rsidTr="00AE01DE">
        <w:tc>
          <w:tcPr>
            <w:tcW w:w="1191" w:type="dxa"/>
            <w:shd w:val="clear" w:color="auto" w:fill="auto"/>
          </w:tcPr>
          <w:p w14:paraId="3C6DB7D2"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495</w:t>
            </w:r>
          </w:p>
        </w:tc>
        <w:tc>
          <w:tcPr>
            <w:tcW w:w="1460" w:type="dxa"/>
            <w:shd w:val="clear" w:color="auto" w:fill="auto"/>
            <w:vAlign w:val="bottom"/>
          </w:tcPr>
          <w:p w14:paraId="5831CF9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09F6186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41129F2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9,380</w:t>
            </w:r>
          </w:p>
        </w:tc>
        <w:tc>
          <w:tcPr>
            <w:tcW w:w="1464" w:type="dxa"/>
            <w:shd w:val="clear" w:color="auto" w:fill="auto"/>
            <w:vAlign w:val="bottom"/>
          </w:tcPr>
          <w:p w14:paraId="02715BF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3,380</w:t>
            </w:r>
          </w:p>
        </w:tc>
      </w:tr>
      <w:tr w:rsidR="00F7456E" w:rsidRPr="005D358A" w14:paraId="31E25FBA" w14:textId="77777777" w:rsidTr="00AE01DE">
        <w:tc>
          <w:tcPr>
            <w:tcW w:w="1191" w:type="dxa"/>
            <w:shd w:val="clear" w:color="auto" w:fill="auto"/>
          </w:tcPr>
          <w:p w14:paraId="38B7B879"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500</w:t>
            </w:r>
          </w:p>
        </w:tc>
        <w:tc>
          <w:tcPr>
            <w:tcW w:w="1460" w:type="dxa"/>
            <w:shd w:val="clear" w:color="auto" w:fill="auto"/>
            <w:vAlign w:val="bottom"/>
          </w:tcPr>
          <w:p w14:paraId="7B2CBC9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7E4AF2D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1C5439F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11,340</w:t>
            </w:r>
          </w:p>
        </w:tc>
        <w:tc>
          <w:tcPr>
            <w:tcW w:w="1464" w:type="dxa"/>
            <w:shd w:val="clear" w:color="auto" w:fill="auto"/>
            <w:vAlign w:val="bottom"/>
          </w:tcPr>
          <w:p w14:paraId="663F9FC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2,690</w:t>
            </w:r>
          </w:p>
        </w:tc>
      </w:tr>
      <w:tr w:rsidR="00F7456E" w:rsidRPr="005D358A" w14:paraId="57187245" w14:textId="77777777" w:rsidTr="00AE01DE">
        <w:tc>
          <w:tcPr>
            <w:tcW w:w="1191" w:type="dxa"/>
            <w:shd w:val="clear" w:color="auto" w:fill="auto"/>
          </w:tcPr>
          <w:p w14:paraId="547F3DC2"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505</w:t>
            </w:r>
          </w:p>
        </w:tc>
        <w:tc>
          <w:tcPr>
            <w:tcW w:w="1460" w:type="dxa"/>
            <w:shd w:val="clear" w:color="auto" w:fill="auto"/>
            <w:vAlign w:val="bottom"/>
          </w:tcPr>
          <w:p w14:paraId="3071177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7D9EF25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5C4154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11,820</w:t>
            </w:r>
          </w:p>
        </w:tc>
        <w:tc>
          <w:tcPr>
            <w:tcW w:w="1464" w:type="dxa"/>
            <w:shd w:val="clear" w:color="auto" w:fill="auto"/>
            <w:vAlign w:val="bottom"/>
          </w:tcPr>
          <w:p w14:paraId="5E72043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2,160</w:t>
            </w:r>
          </w:p>
        </w:tc>
      </w:tr>
      <w:tr w:rsidR="00F7456E" w:rsidRPr="005D358A" w14:paraId="28495B16" w14:textId="77777777" w:rsidTr="00AE01DE">
        <w:tc>
          <w:tcPr>
            <w:tcW w:w="1191" w:type="dxa"/>
            <w:shd w:val="clear" w:color="auto" w:fill="auto"/>
          </w:tcPr>
          <w:p w14:paraId="5FE4950F"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510</w:t>
            </w:r>
          </w:p>
        </w:tc>
        <w:tc>
          <w:tcPr>
            <w:tcW w:w="1460" w:type="dxa"/>
            <w:shd w:val="clear" w:color="auto" w:fill="auto"/>
            <w:vAlign w:val="bottom"/>
          </w:tcPr>
          <w:p w14:paraId="5F37520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6853318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5AA1125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11,150</w:t>
            </w:r>
          </w:p>
        </w:tc>
        <w:tc>
          <w:tcPr>
            <w:tcW w:w="1464" w:type="dxa"/>
            <w:shd w:val="clear" w:color="auto" w:fill="auto"/>
            <w:vAlign w:val="bottom"/>
          </w:tcPr>
          <w:p w14:paraId="70487F5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1,760</w:t>
            </w:r>
          </w:p>
        </w:tc>
      </w:tr>
      <w:tr w:rsidR="00F7456E" w:rsidRPr="005D358A" w14:paraId="64DCE452" w14:textId="77777777" w:rsidTr="00AE01DE">
        <w:tc>
          <w:tcPr>
            <w:tcW w:w="1191" w:type="dxa"/>
            <w:shd w:val="clear" w:color="auto" w:fill="auto"/>
          </w:tcPr>
          <w:p w14:paraId="21381CDB"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515</w:t>
            </w:r>
          </w:p>
        </w:tc>
        <w:tc>
          <w:tcPr>
            <w:tcW w:w="1460" w:type="dxa"/>
            <w:shd w:val="clear" w:color="auto" w:fill="auto"/>
            <w:vAlign w:val="bottom"/>
          </w:tcPr>
          <w:p w14:paraId="00B7CA7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25DDEC1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1" w:type="dxa"/>
            <w:shd w:val="clear" w:color="auto" w:fill="auto"/>
            <w:vAlign w:val="bottom"/>
          </w:tcPr>
          <w:p w14:paraId="4DB76AE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9,840</w:t>
            </w:r>
          </w:p>
        </w:tc>
        <w:tc>
          <w:tcPr>
            <w:tcW w:w="1464" w:type="dxa"/>
            <w:shd w:val="clear" w:color="auto" w:fill="auto"/>
            <w:vAlign w:val="bottom"/>
          </w:tcPr>
          <w:p w14:paraId="108BF90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1,410</w:t>
            </w:r>
          </w:p>
        </w:tc>
      </w:tr>
      <w:tr w:rsidR="00F7456E" w:rsidRPr="005D358A" w14:paraId="79CDDF61" w14:textId="77777777" w:rsidTr="00AE01DE">
        <w:tc>
          <w:tcPr>
            <w:tcW w:w="1191" w:type="dxa"/>
            <w:shd w:val="clear" w:color="auto" w:fill="auto"/>
          </w:tcPr>
          <w:p w14:paraId="092FFDC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520</w:t>
            </w:r>
          </w:p>
        </w:tc>
        <w:tc>
          <w:tcPr>
            <w:tcW w:w="1460" w:type="dxa"/>
            <w:shd w:val="clear" w:color="auto" w:fill="auto"/>
            <w:vAlign w:val="bottom"/>
          </w:tcPr>
          <w:p w14:paraId="1127628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34" w:type="dxa"/>
            <w:gridSpan w:val="2"/>
            <w:shd w:val="clear" w:color="auto" w:fill="auto"/>
            <w:vAlign w:val="bottom"/>
          </w:tcPr>
          <w:p w14:paraId="2EFCC25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1" w:type="dxa"/>
            <w:shd w:val="clear" w:color="auto" w:fill="auto"/>
            <w:vAlign w:val="bottom"/>
          </w:tcPr>
          <w:p w14:paraId="31B78A5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8,220</w:t>
            </w:r>
          </w:p>
        </w:tc>
        <w:tc>
          <w:tcPr>
            <w:tcW w:w="1464" w:type="dxa"/>
            <w:shd w:val="clear" w:color="auto" w:fill="auto"/>
            <w:vAlign w:val="bottom"/>
          </w:tcPr>
          <w:p w14:paraId="69443C6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1,140</w:t>
            </w:r>
          </w:p>
        </w:tc>
      </w:tr>
      <w:tr w:rsidR="00F7456E" w:rsidRPr="005D358A" w14:paraId="7CDBE400" w14:textId="77777777" w:rsidTr="00AE01DE">
        <w:tc>
          <w:tcPr>
            <w:tcW w:w="1191" w:type="dxa"/>
            <w:shd w:val="clear" w:color="auto" w:fill="auto"/>
          </w:tcPr>
          <w:p w14:paraId="69FF93A2"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525</w:t>
            </w:r>
          </w:p>
        </w:tc>
        <w:tc>
          <w:tcPr>
            <w:tcW w:w="1460" w:type="dxa"/>
            <w:shd w:val="clear" w:color="auto" w:fill="auto"/>
            <w:vAlign w:val="bottom"/>
          </w:tcPr>
          <w:p w14:paraId="0CCF906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11E2D3F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45EABF2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6,5 50</w:t>
            </w:r>
          </w:p>
        </w:tc>
        <w:tc>
          <w:tcPr>
            <w:tcW w:w="1464" w:type="dxa"/>
            <w:shd w:val="clear" w:color="auto" w:fill="auto"/>
            <w:vAlign w:val="bottom"/>
          </w:tcPr>
          <w:p w14:paraId="59B4819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0,900</w:t>
            </w:r>
          </w:p>
        </w:tc>
      </w:tr>
      <w:tr w:rsidR="00F7456E" w:rsidRPr="005D358A" w14:paraId="042CF8E3" w14:textId="77777777" w:rsidTr="00AE01DE">
        <w:tc>
          <w:tcPr>
            <w:tcW w:w="1191" w:type="dxa"/>
            <w:shd w:val="clear" w:color="auto" w:fill="auto"/>
          </w:tcPr>
          <w:p w14:paraId="1AC6E10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530</w:t>
            </w:r>
          </w:p>
        </w:tc>
        <w:tc>
          <w:tcPr>
            <w:tcW w:w="1460" w:type="dxa"/>
            <w:shd w:val="clear" w:color="auto" w:fill="auto"/>
            <w:vAlign w:val="bottom"/>
          </w:tcPr>
          <w:p w14:paraId="5AB32A9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267608C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9" w:type="dxa"/>
            <w:gridSpan w:val="2"/>
            <w:shd w:val="clear" w:color="auto" w:fill="auto"/>
            <w:vAlign w:val="bottom"/>
          </w:tcPr>
          <w:p w14:paraId="193A671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4,890</w:t>
            </w:r>
          </w:p>
        </w:tc>
        <w:tc>
          <w:tcPr>
            <w:tcW w:w="1464" w:type="dxa"/>
            <w:shd w:val="clear" w:color="auto" w:fill="auto"/>
            <w:vAlign w:val="bottom"/>
          </w:tcPr>
          <w:p w14:paraId="7090F5A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0,690</w:t>
            </w:r>
          </w:p>
        </w:tc>
      </w:tr>
      <w:tr w:rsidR="00F7456E" w:rsidRPr="005D358A" w14:paraId="03EF8AEF" w14:textId="77777777" w:rsidTr="00AE01DE">
        <w:tc>
          <w:tcPr>
            <w:tcW w:w="1191" w:type="dxa"/>
            <w:shd w:val="clear" w:color="auto" w:fill="auto"/>
          </w:tcPr>
          <w:p w14:paraId="4C54E1A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535</w:t>
            </w:r>
          </w:p>
        </w:tc>
        <w:tc>
          <w:tcPr>
            <w:tcW w:w="1460" w:type="dxa"/>
            <w:shd w:val="clear" w:color="auto" w:fill="auto"/>
            <w:vAlign w:val="bottom"/>
          </w:tcPr>
          <w:p w14:paraId="6F6083B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64A95C4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629" w:type="dxa"/>
            <w:gridSpan w:val="2"/>
            <w:shd w:val="clear" w:color="auto" w:fill="auto"/>
            <w:vAlign w:val="bottom"/>
          </w:tcPr>
          <w:p w14:paraId="5046833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3,570</w:t>
            </w:r>
          </w:p>
        </w:tc>
        <w:tc>
          <w:tcPr>
            <w:tcW w:w="1464" w:type="dxa"/>
            <w:shd w:val="clear" w:color="auto" w:fill="auto"/>
            <w:vAlign w:val="bottom"/>
          </w:tcPr>
          <w:p w14:paraId="3C25746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0,570</w:t>
            </w:r>
          </w:p>
        </w:tc>
      </w:tr>
      <w:tr w:rsidR="00F7456E" w:rsidRPr="005D358A" w14:paraId="565D90DB" w14:textId="77777777" w:rsidTr="00AE01DE">
        <w:tc>
          <w:tcPr>
            <w:tcW w:w="1191" w:type="dxa"/>
            <w:shd w:val="clear" w:color="auto" w:fill="auto"/>
          </w:tcPr>
          <w:p w14:paraId="17B19B7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540</w:t>
            </w:r>
          </w:p>
        </w:tc>
        <w:tc>
          <w:tcPr>
            <w:tcW w:w="1460" w:type="dxa"/>
            <w:shd w:val="clear" w:color="auto" w:fill="auto"/>
            <w:vAlign w:val="bottom"/>
          </w:tcPr>
          <w:p w14:paraId="13A4DC6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36A7FE3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0,050</w:t>
            </w:r>
          </w:p>
        </w:tc>
        <w:tc>
          <w:tcPr>
            <w:tcW w:w="1629" w:type="dxa"/>
            <w:gridSpan w:val="2"/>
            <w:shd w:val="clear" w:color="auto" w:fill="auto"/>
            <w:vAlign w:val="bottom"/>
          </w:tcPr>
          <w:p w14:paraId="65CF35B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2,630</w:t>
            </w:r>
          </w:p>
        </w:tc>
        <w:tc>
          <w:tcPr>
            <w:tcW w:w="1464" w:type="dxa"/>
            <w:shd w:val="clear" w:color="auto" w:fill="auto"/>
            <w:vAlign w:val="bottom"/>
          </w:tcPr>
          <w:p w14:paraId="594C120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0,480</w:t>
            </w:r>
          </w:p>
        </w:tc>
      </w:tr>
      <w:tr w:rsidR="00F7456E" w:rsidRPr="005D358A" w14:paraId="3725747A" w14:textId="77777777" w:rsidTr="00AE01DE">
        <w:tc>
          <w:tcPr>
            <w:tcW w:w="1191" w:type="dxa"/>
            <w:shd w:val="clear" w:color="auto" w:fill="auto"/>
          </w:tcPr>
          <w:p w14:paraId="5E8AFF5E"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545</w:t>
            </w:r>
          </w:p>
        </w:tc>
        <w:tc>
          <w:tcPr>
            <w:tcW w:w="1460" w:type="dxa"/>
            <w:shd w:val="clear" w:color="auto" w:fill="auto"/>
            <w:vAlign w:val="bottom"/>
          </w:tcPr>
          <w:p w14:paraId="1573A2E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103C2A2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0,120</w:t>
            </w:r>
          </w:p>
        </w:tc>
        <w:tc>
          <w:tcPr>
            <w:tcW w:w="1629" w:type="dxa"/>
            <w:gridSpan w:val="2"/>
            <w:shd w:val="clear" w:color="auto" w:fill="auto"/>
            <w:vAlign w:val="bottom"/>
          </w:tcPr>
          <w:p w14:paraId="6F2A6F5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1,870</w:t>
            </w:r>
          </w:p>
        </w:tc>
        <w:tc>
          <w:tcPr>
            <w:tcW w:w="1464" w:type="dxa"/>
            <w:shd w:val="clear" w:color="auto" w:fill="auto"/>
            <w:vAlign w:val="bottom"/>
          </w:tcPr>
          <w:p w14:paraId="49FE2D8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0,410</w:t>
            </w:r>
          </w:p>
        </w:tc>
      </w:tr>
      <w:tr w:rsidR="00F7456E" w:rsidRPr="005D358A" w14:paraId="755150C7" w14:textId="77777777" w:rsidTr="00AE01DE">
        <w:tc>
          <w:tcPr>
            <w:tcW w:w="1191" w:type="dxa"/>
            <w:shd w:val="clear" w:color="auto" w:fill="auto"/>
          </w:tcPr>
          <w:p w14:paraId="32F23D6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550</w:t>
            </w:r>
          </w:p>
        </w:tc>
        <w:tc>
          <w:tcPr>
            <w:tcW w:w="1460" w:type="dxa"/>
            <w:shd w:val="clear" w:color="auto" w:fill="auto"/>
            <w:vAlign w:val="bottom"/>
          </w:tcPr>
          <w:p w14:paraId="122A13B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734282D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0,240</w:t>
            </w:r>
          </w:p>
        </w:tc>
        <w:tc>
          <w:tcPr>
            <w:tcW w:w="1629" w:type="dxa"/>
            <w:gridSpan w:val="2"/>
            <w:shd w:val="clear" w:color="auto" w:fill="auto"/>
            <w:vAlign w:val="bottom"/>
          </w:tcPr>
          <w:p w14:paraId="59A2FAA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1,290</w:t>
            </w:r>
          </w:p>
        </w:tc>
        <w:tc>
          <w:tcPr>
            <w:tcW w:w="1464" w:type="dxa"/>
            <w:shd w:val="clear" w:color="auto" w:fill="auto"/>
            <w:vAlign w:val="bottom"/>
          </w:tcPr>
          <w:p w14:paraId="5C77A71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0,330</w:t>
            </w:r>
          </w:p>
        </w:tc>
      </w:tr>
      <w:tr w:rsidR="00F7456E" w:rsidRPr="005D358A" w14:paraId="32408C99" w14:textId="77777777" w:rsidTr="00AE01DE">
        <w:tc>
          <w:tcPr>
            <w:tcW w:w="1191" w:type="dxa"/>
            <w:shd w:val="clear" w:color="auto" w:fill="auto"/>
          </w:tcPr>
          <w:p w14:paraId="4B94CA1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555</w:t>
            </w:r>
          </w:p>
        </w:tc>
        <w:tc>
          <w:tcPr>
            <w:tcW w:w="1460" w:type="dxa"/>
            <w:shd w:val="clear" w:color="auto" w:fill="auto"/>
            <w:vAlign w:val="bottom"/>
          </w:tcPr>
          <w:p w14:paraId="2618DE0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6" w:type="dxa"/>
            <w:shd w:val="clear" w:color="auto" w:fill="auto"/>
            <w:vAlign w:val="bottom"/>
          </w:tcPr>
          <w:p w14:paraId="230B2D1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0,500</w:t>
            </w:r>
          </w:p>
        </w:tc>
        <w:tc>
          <w:tcPr>
            <w:tcW w:w="1629" w:type="dxa"/>
            <w:gridSpan w:val="2"/>
            <w:shd w:val="clear" w:color="auto" w:fill="auto"/>
            <w:vAlign w:val="bottom"/>
          </w:tcPr>
          <w:p w14:paraId="7ECE27D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0,930</w:t>
            </w:r>
          </w:p>
        </w:tc>
        <w:tc>
          <w:tcPr>
            <w:tcW w:w="1464" w:type="dxa"/>
            <w:shd w:val="clear" w:color="auto" w:fill="auto"/>
            <w:vAlign w:val="bottom"/>
          </w:tcPr>
          <w:p w14:paraId="45DC5F4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0,270</w:t>
            </w:r>
          </w:p>
        </w:tc>
      </w:tr>
      <w:tr w:rsidR="00F7456E" w:rsidRPr="005D358A" w14:paraId="1F77372F" w14:textId="77777777" w:rsidTr="00AE01DE">
        <w:tc>
          <w:tcPr>
            <w:tcW w:w="1191" w:type="dxa"/>
            <w:shd w:val="clear" w:color="auto" w:fill="auto"/>
          </w:tcPr>
          <w:p w14:paraId="715EA6F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560</w:t>
            </w:r>
          </w:p>
        </w:tc>
        <w:tc>
          <w:tcPr>
            <w:tcW w:w="1460" w:type="dxa"/>
            <w:shd w:val="clear" w:color="auto" w:fill="auto"/>
            <w:vAlign w:val="bottom"/>
          </w:tcPr>
          <w:p w14:paraId="573751D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626" w:type="dxa"/>
            <w:shd w:val="clear" w:color="auto" w:fill="auto"/>
            <w:vAlign w:val="bottom"/>
          </w:tcPr>
          <w:p w14:paraId="004B099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1,000</w:t>
            </w:r>
          </w:p>
        </w:tc>
        <w:tc>
          <w:tcPr>
            <w:tcW w:w="1629" w:type="dxa"/>
            <w:gridSpan w:val="2"/>
            <w:shd w:val="clear" w:color="auto" w:fill="auto"/>
            <w:vAlign w:val="bottom"/>
          </w:tcPr>
          <w:p w14:paraId="59BC661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0,630</w:t>
            </w:r>
          </w:p>
        </w:tc>
        <w:tc>
          <w:tcPr>
            <w:tcW w:w="1464" w:type="dxa"/>
            <w:shd w:val="clear" w:color="auto" w:fill="auto"/>
            <w:vAlign w:val="bottom"/>
          </w:tcPr>
          <w:p w14:paraId="2BA6221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0,220</w:t>
            </w:r>
          </w:p>
        </w:tc>
      </w:tr>
      <w:tr w:rsidR="00F7456E" w:rsidRPr="005D358A" w14:paraId="27444E01" w14:textId="77777777" w:rsidTr="00AE01DE">
        <w:tc>
          <w:tcPr>
            <w:tcW w:w="1191" w:type="dxa"/>
            <w:shd w:val="clear" w:color="auto" w:fill="auto"/>
          </w:tcPr>
          <w:p w14:paraId="3B8CC39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565</w:t>
            </w:r>
          </w:p>
        </w:tc>
        <w:tc>
          <w:tcPr>
            <w:tcW w:w="1460" w:type="dxa"/>
            <w:shd w:val="clear" w:color="auto" w:fill="auto"/>
            <w:vAlign w:val="bottom"/>
          </w:tcPr>
          <w:p w14:paraId="2238569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0,040</w:t>
            </w:r>
          </w:p>
        </w:tc>
        <w:tc>
          <w:tcPr>
            <w:tcW w:w="1626" w:type="dxa"/>
            <w:shd w:val="clear" w:color="auto" w:fill="auto"/>
            <w:vAlign w:val="bottom"/>
          </w:tcPr>
          <w:p w14:paraId="665DC2E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1,850</w:t>
            </w:r>
          </w:p>
        </w:tc>
        <w:tc>
          <w:tcPr>
            <w:tcW w:w="1629" w:type="dxa"/>
            <w:gridSpan w:val="2"/>
            <w:shd w:val="clear" w:color="auto" w:fill="auto"/>
            <w:vAlign w:val="bottom"/>
          </w:tcPr>
          <w:p w14:paraId="360BFE8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0,430</w:t>
            </w:r>
          </w:p>
        </w:tc>
        <w:tc>
          <w:tcPr>
            <w:tcW w:w="1464" w:type="dxa"/>
            <w:shd w:val="clear" w:color="auto" w:fill="auto"/>
            <w:vAlign w:val="bottom"/>
          </w:tcPr>
          <w:p w14:paraId="0530414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0,220</w:t>
            </w:r>
          </w:p>
        </w:tc>
      </w:tr>
      <w:tr w:rsidR="00F7456E" w:rsidRPr="005D358A" w14:paraId="4D76388C" w14:textId="77777777" w:rsidTr="00AE01DE">
        <w:tc>
          <w:tcPr>
            <w:tcW w:w="1191" w:type="dxa"/>
            <w:shd w:val="clear" w:color="auto" w:fill="auto"/>
          </w:tcPr>
          <w:p w14:paraId="02714BB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lastRenderedPageBreak/>
              <w:t>570</w:t>
            </w:r>
          </w:p>
        </w:tc>
        <w:tc>
          <w:tcPr>
            <w:tcW w:w="1460" w:type="dxa"/>
            <w:shd w:val="clear" w:color="auto" w:fill="auto"/>
            <w:vAlign w:val="bottom"/>
          </w:tcPr>
          <w:p w14:paraId="4F726CA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0,070</w:t>
            </w:r>
          </w:p>
        </w:tc>
        <w:tc>
          <w:tcPr>
            <w:tcW w:w="1626" w:type="dxa"/>
            <w:shd w:val="clear" w:color="auto" w:fill="auto"/>
            <w:vAlign w:val="bottom"/>
          </w:tcPr>
          <w:p w14:paraId="73BFB70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3,390</w:t>
            </w:r>
          </w:p>
        </w:tc>
        <w:tc>
          <w:tcPr>
            <w:tcW w:w="1629" w:type="dxa"/>
            <w:gridSpan w:val="2"/>
            <w:shd w:val="clear" w:color="auto" w:fill="auto"/>
            <w:vAlign w:val="bottom"/>
          </w:tcPr>
          <w:p w14:paraId="1CDCC53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0,300</w:t>
            </w:r>
          </w:p>
        </w:tc>
        <w:tc>
          <w:tcPr>
            <w:tcW w:w="1464" w:type="dxa"/>
            <w:shd w:val="clear" w:color="auto" w:fill="auto"/>
            <w:vAlign w:val="bottom"/>
          </w:tcPr>
          <w:p w14:paraId="5C874BD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0,200</w:t>
            </w:r>
          </w:p>
        </w:tc>
      </w:tr>
      <w:tr w:rsidR="00F7456E" w:rsidRPr="005D358A" w14:paraId="0F52AD4F" w14:textId="77777777" w:rsidTr="00AE01DE">
        <w:tc>
          <w:tcPr>
            <w:tcW w:w="1191" w:type="dxa"/>
            <w:shd w:val="clear" w:color="auto" w:fill="auto"/>
          </w:tcPr>
          <w:p w14:paraId="4B6435D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575</w:t>
            </w:r>
          </w:p>
        </w:tc>
        <w:tc>
          <w:tcPr>
            <w:tcW w:w="1460" w:type="dxa"/>
            <w:shd w:val="clear" w:color="auto" w:fill="auto"/>
            <w:vAlign w:val="bottom"/>
          </w:tcPr>
          <w:p w14:paraId="5E7250E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0,110</w:t>
            </w:r>
          </w:p>
        </w:tc>
        <w:tc>
          <w:tcPr>
            <w:tcW w:w="1626" w:type="dxa"/>
            <w:shd w:val="clear" w:color="auto" w:fill="auto"/>
            <w:vAlign w:val="bottom"/>
          </w:tcPr>
          <w:p w14:paraId="6297431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6,080</w:t>
            </w:r>
          </w:p>
        </w:tc>
        <w:tc>
          <w:tcPr>
            <w:tcW w:w="1629" w:type="dxa"/>
            <w:gridSpan w:val="2"/>
            <w:shd w:val="clear" w:color="auto" w:fill="auto"/>
            <w:vAlign w:val="bottom"/>
          </w:tcPr>
          <w:p w14:paraId="5FF52BD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0,210</w:t>
            </w:r>
          </w:p>
        </w:tc>
        <w:tc>
          <w:tcPr>
            <w:tcW w:w="1464" w:type="dxa"/>
            <w:shd w:val="clear" w:color="auto" w:fill="auto"/>
            <w:vAlign w:val="bottom"/>
          </w:tcPr>
          <w:p w14:paraId="5B9F74D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0,170</w:t>
            </w:r>
          </w:p>
        </w:tc>
      </w:tr>
      <w:tr w:rsidR="00F7456E" w:rsidRPr="005D358A" w14:paraId="40214356" w14:textId="77777777" w:rsidTr="00AE01DE">
        <w:tc>
          <w:tcPr>
            <w:tcW w:w="1191" w:type="dxa"/>
            <w:shd w:val="clear" w:color="auto" w:fill="auto"/>
          </w:tcPr>
          <w:p w14:paraId="71CF689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580</w:t>
            </w:r>
          </w:p>
        </w:tc>
        <w:tc>
          <w:tcPr>
            <w:tcW w:w="1460" w:type="dxa"/>
            <w:shd w:val="clear" w:color="auto" w:fill="auto"/>
            <w:vAlign w:val="bottom"/>
          </w:tcPr>
          <w:p w14:paraId="3CEB7DB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0,210</w:t>
            </w:r>
          </w:p>
        </w:tc>
        <w:tc>
          <w:tcPr>
            <w:tcW w:w="1626" w:type="dxa"/>
            <w:shd w:val="clear" w:color="auto" w:fill="auto"/>
            <w:vAlign w:val="bottom"/>
          </w:tcPr>
          <w:p w14:paraId="31426C7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11,180</w:t>
            </w:r>
          </w:p>
        </w:tc>
        <w:tc>
          <w:tcPr>
            <w:tcW w:w="1629" w:type="dxa"/>
            <w:gridSpan w:val="2"/>
            <w:shd w:val="clear" w:color="auto" w:fill="auto"/>
            <w:vAlign w:val="bottom"/>
          </w:tcPr>
          <w:p w14:paraId="5C48A1D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0,140</w:t>
            </w:r>
          </w:p>
        </w:tc>
        <w:tc>
          <w:tcPr>
            <w:tcW w:w="1464" w:type="dxa"/>
            <w:shd w:val="clear" w:color="auto" w:fill="auto"/>
            <w:vAlign w:val="bottom"/>
          </w:tcPr>
          <w:p w14:paraId="6974C7C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0,140</w:t>
            </w:r>
          </w:p>
        </w:tc>
      </w:tr>
      <w:tr w:rsidR="00F7456E" w:rsidRPr="005D358A" w14:paraId="29F027A7" w14:textId="77777777" w:rsidTr="00AE01DE">
        <w:tc>
          <w:tcPr>
            <w:tcW w:w="1191" w:type="dxa"/>
            <w:shd w:val="clear" w:color="auto" w:fill="auto"/>
          </w:tcPr>
          <w:p w14:paraId="5721017F"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585</w:t>
            </w:r>
          </w:p>
        </w:tc>
        <w:tc>
          <w:tcPr>
            <w:tcW w:w="1460" w:type="dxa"/>
            <w:shd w:val="clear" w:color="auto" w:fill="auto"/>
            <w:vAlign w:val="bottom"/>
          </w:tcPr>
          <w:p w14:paraId="28435B6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0,400</w:t>
            </w:r>
          </w:p>
        </w:tc>
        <w:tc>
          <w:tcPr>
            <w:tcW w:w="1626" w:type="dxa"/>
            <w:shd w:val="clear" w:color="auto" w:fill="auto"/>
            <w:vAlign w:val="bottom"/>
          </w:tcPr>
          <w:p w14:paraId="3B153D7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20,100</w:t>
            </w:r>
          </w:p>
        </w:tc>
        <w:tc>
          <w:tcPr>
            <w:tcW w:w="1629" w:type="dxa"/>
            <w:gridSpan w:val="2"/>
            <w:shd w:val="clear" w:color="auto" w:fill="auto"/>
            <w:vAlign w:val="bottom"/>
          </w:tcPr>
          <w:p w14:paraId="38E455B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0,090</w:t>
            </w:r>
          </w:p>
        </w:tc>
        <w:tc>
          <w:tcPr>
            <w:tcW w:w="1464" w:type="dxa"/>
            <w:shd w:val="clear" w:color="auto" w:fill="auto"/>
            <w:vAlign w:val="bottom"/>
          </w:tcPr>
          <w:p w14:paraId="2AB9835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0,110</w:t>
            </w:r>
          </w:p>
        </w:tc>
      </w:tr>
      <w:tr w:rsidR="00F7456E" w:rsidRPr="005D358A" w14:paraId="587432B4" w14:textId="77777777" w:rsidTr="00AE01DE">
        <w:tc>
          <w:tcPr>
            <w:tcW w:w="1191" w:type="dxa"/>
            <w:shd w:val="clear" w:color="auto" w:fill="auto"/>
          </w:tcPr>
          <w:p w14:paraId="7D2DE7F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590</w:t>
            </w:r>
          </w:p>
        </w:tc>
        <w:tc>
          <w:tcPr>
            <w:tcW w:w="1460" w:type="dxa"/>
            <w:shd w:val="clear" w:color="auto" w:fill="auto"/>
            <w:vAlign w:val="bottom"/>
          </w:tcPr>
          <w:p w14:paraId="6529C93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0,690</w:t>
            </w:r>
          </w:p>
        </w:tc>
        <w:tc>
          <w:tcPr>
            <w:tcW w:w="1626" w:type="dxa"/>
            <w:shd w:val="clear" w:color="auto" w:fill="auto"/>
            <w:vAlign w:val="bottom"/>
          </w:tcPr>
          <w:p w14:paraId="0F187FC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26,720</w:t>
            </w:r>
          </w:p>
        </w:tc>
        <w:tc>
          <w:tcPr>
            <w:tcW w:w="1629" w:type="dxa"/>
            <w:gridSpan w:val="2"/>
            <w:shd w:val="clear" w:color="auto" w:fill="auto"/>
            <w:vAlign w:val="bottom"/>
          </w:tcPr>
          <w:p w14:paraId="39EA850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0,070</w:t>
            </w:r>
          </w:p>
        </w:tc>
        <w:tc>
          <w:tcPr>
            <w:tcW w:w="1464" w:type="dxa"/>
            <w:shd w:val="clear" w:color="auto" w:fill="auto"/>
            <w:vAlign w:val="bottom"/>
          </w:tcPr>
          <w:p w14:paraId="74FE3CE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0,140</w:t>
            </w:r>
          </w:p>
        </w:tc>
      </w:tr>
      <w:tr w:rsidR="00F7456E" w:rsidRPr="005D358A" w14:paraId="7048FD0C" w14:textId="77777777" w:rsidTr="00AE01DE">
        <w:tc>
          <w:tcPr>
            <w:tcW w:w="1191" w:type="dxa"/>
            <w:shd w:val="clear" w:color="auto" w:fill="auto"/>
          </w:tcPr>
          <w:p w14:paraId="7CC9FEBA"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595</w:t>
            </w:r>
          </w:p>
        </w:tc>
        <w:tc>
          <w:tcPr>
            <w:tcW w:w="1460" w:type="dxa"/>
            <w:shd w:val="clear" w:color="auto" w:fill="auto"/>
            <w:vAlign w:val="bottom"/>
          </w:tcPr>
          <w:p w14:paraId="6C3E0F8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1,110</w:t>
            </w:r>
          </w:p>
        </w:tc>
        <w:tc>
          <w:tcPr>
            <w:tcW w:w="1626" w:type="dxa"/>
            <w:shd w:val="clear" w:color="auto" w:fill="auto"/>
            <w:vAlign w:val="bottom"/>
          </w:tcPr>
          <w:p w14:paraId="23E6352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18,530</w:t>
            </w:r>
          </w:p>
        </w:tc>
        <w:tc>
          <w:tcPr>
            <w:tcW w:w="1629" w:type="dxa"/>
            <w:gridSpan w:val="2"/>
            <w:shd w:val="clear" w:color="auto" w:fill="auto"/>
            <w:vAlign w:val="bottom"/>
          </w:tcPr>
          <w:p w14:paraId="519249A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0,050</w:t>
            </w:r>
          </w:p>
        </w:tc>
        <w:tc>
          <w:tcPr>
            <w:tcW w:w="1464" w:type="dxa"/>
            <w:shd w:val="clear" w:color="auto" w:fill="auto"/>
            <w:vAlign w:val="bottom"/>
          </w:tcPr>
          <w:p w14:paraId="741F4FE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0,120</w:t>
            </w:r>
          </w:p>
        </w:tc>
      </w:tr>
      <w:tr w:rsidR="00F7456E" w:rsidRPr="005D358A" w14:paraId="6C15113F" w14:textId="77777777" w:rsidTr="00AE01DE">
        <w:tc>
          <w:tcPr>
            <w:tcW w:w="1191" w:type="dxa"/>
            <w:shd w:val="clear" w:color="auto" w:fill="auto"/>
          </w:tcPr>
          <w:p w14:paraId="3B20B51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600</w:t>
            </w:r>
          </w:p>
        </w:tc>
        <w:tc>
          <w:tcPr>
            <w:tcW w:w="1460" w:type="dxa"/>
            <w:shd w:val="clear" w:color="auto" w:fill="auto"/>
            <w:vAlign w:val="bottom"/>
          </w:tcPr>
          <w:p w14:paraId="70D0E7D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1,710</w:t>
            </w:r>
          </w:p>
        </w:tc>
        <w:tc>
          <w:tcPr>
            <w:tcW w:w="1626" w:type="dxa"/>
            <w:shd w:val="clear" w:color="auto" w:fill="auto"/>
            <w:vAlign w:val="bottom"/>
          </w:tcPr>
          <w:p w14:paraId="195ACF7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6,910</w:t>
            </w:r>
          </w:p>
        </w:tc>
        <w:tc>
          <w:tcPr>
            <w:tcW w:w="1629" w:type="dxa"/>
            <w:gridSpan w:val="2"/>
            <w:shd w:val="clear" w:color="auto" w:fill="auto"/>
            <w:vAlign w:val="bottom"/>
          </w:tcPr>
          <w:p w14:paraId="4BD5D01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464" w:type="dxa"/>
            <w:shd w:val="clear" w:color="auto" w:fill="auto"/>
            <w:vAlign w:val="bottom"/>
          </w:tcPr>
          <w:p w14:paraId="649CBD3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0,090</w:t>
            </w:r>
          </w:p>
        </w:tc>
      </w:tr>
      <w:tr w:rsidR="00F7456E" w:rsidRPr="005D358A" w14:paraId="08C9C237" w14:textId="77777777" w:rsidTr="00AE01DE">
        <w:tc>
          <w:tcPr>
            <w:tcW w:w="1191" w:type="dxa"/>
            <w:shd w:val="clear" w:color="auto" w:fill="auto"/>
          </w:tcPr>
          <w:p w14:paraId="7F438549"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605</w:t>
            </w:r>
          </w:p>
        </w:tc>
        <w:tc>
          <w:tcPr>
            <w:tcW w:w="1460" w:type="dxa"/>
            <w:shd w:val="clear" w:color="auto" w:fill="auto"/>
            <w:vAlign w:val="bottom"/>
          </w:tcPr>
          <w:p w14:paraId="5C5D34D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2,520</w:t>
            </w:r>
          </w:p>
        </w:tc>
        <w:tc>
          <w:tcPr>
            <w:tcW w:w="1626" w:type="dxa"/>
            <w:shd w:val="clear" w:color="auto" w:fill="auto"/>
            <w:vAlign w:val="bottom"/>
          </w:tcPr>
          <w:p w14:paraId="7EC0BE3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2,200</w:t>
            </w:r>
          </w:p>
        </w:tc>
        <w:tc>
          <w:tcPr>
            <w:tcW w:w="1629" w:type="dxa"/>
            <w:gridSpan w:val="2"/>
            <w:shd w:val="clear" w:color="auto" w:fill="auto"/>
            <w:vAlign w:val="bottom"/>
          </w:tcPr>
          <w:p w14:paraId="434D76C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4" w:type="dxa"/>
            <w:shd w:val="clear" w:color="auto" w:fill="auto"/>
            <w:vAlign w:val="bottom"/>
          </w:tcPr>
          <w:p w14:paraId="0DD3936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0,070</w:t>
            </w:r>
          </w:p>
        </w:tc>
      </w:tr>
      <w:tr w:rsidR="00F7456E" w:rsidRPr="005D358A" w14:paraId="6C99340E" w14:textId="77777777" w:rsidTr="00AE01DE">
        <w:tc>
          <w:tcPr>
            <w:tcW w:w="1191" w:type="dxa"/>
            <w:shd w:val="clear" w:color="auto" w:fill="auto"/>
          </w:tcPr>
          <w:p w14:paraId="3F2C6084"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610</w:t>
            </w:r>
          </w:p>
        </w:tc>
        <w:tc>
          <w:tcPr>
            <w:tcW w:w="1460" w:type="dxa"/>
            <w:shd w:val="clear" w:color="auto" w:fill="auto"/>
            <w:vAlign w:val="bottom"/>
          </w:tcPr>
          <w:p w14:paraId="247F8C0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3,640</w:t>
            </w:r>
          </w:p>
        </w:tc>
        <w:tc>
          <w:tcPr>
            <w:tcW w:w="1626" w:type="dxa"/>
            <w:shd w:val="clear" w:color="auto" w:fill="auto"/>
            <w:vAlign w:val="bottom"/>
          </w:tcPr>
          <w:p w14:paraId="4C2CE8B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0,700</w:t>
            </w:r>
          </w:p>
        </w:tc>
        <w:tc>
          <w:tcPr>
            <w:tcW w:w="1629" w:type="dxa"/>
            <w:gridSpan w:val="2"/>
            <w:shd w:val="clear" w:color="auto" w:fill="auto"/>
            <w:vAlign w:val="bottom"/>
          </w:tcPr>
          <w:p w14:paraId="71E7FF4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c>
          <w:tcPr>
            <w:tcW w:w="1464" w:type="dxa"/>
            <w:shd w:val="clear" w:color="auto" w:fill="auto"/>
            <w:vAlign w:val="bottom"/>
          </w:tcPr>
          <w:p w14:paraId="6C39485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0,090</w:t>
            </w:r>
          </w:p>
        </w:tc>
      </w:tr>
      <w:tr w:rsidR="00F7456E" w:rsidRPr="005D358A" w14:paraId="4F41B45E" w14:textId="77777777" w:rsidTr="00AE01DE">
        <w:tc>
          <w:tcPr>
            <w:tcW w:w="1191" w:type="dxa"/>
            <w:shd w:val="clear" w:color="auto" w:fill="auto"/>
          </w:tcPr>
          <w:p w14:paraId="4C6EE01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615</w:t>
            </w:r>
          </w:p>
        </w:tc>
        <w:tc>
          <w:tcPr>
            <w:tcW w:w="1460" w:type="dxa"/>
            <w:shd w:val="clear" w:color="auto" w:fill="auto"/>
            <w:vAlign w:val="bottom"/>
          </w:tcPr>
          <w:p w14:paraId="5496C41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5,350</w:t>
            </w:r>
          </w:p>
        </w:tc>
        <w:tc>
          <w:tcPr>
            <w:tcW w:w="1626" w:type="dxa"/>
            <w:shd w:val="clear" w:color="auto" w:fill="auto"/>
            <w:vAlign w:val="bottom"/>
          </w:tcPr>
          <w:p w14:paraId="36EC9C7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0,230</w:t>
            </w:r>
          </w:p>
        </w:tc>
        <w:tc>
          <w:tcPr>
            <w:tcW w:w="1629" w:type="dxa"/>
            <w:gridSpan w:val="2"/>
            <w:shd w:val="clear" w:color="auto" w:fill="auto"/>
            <w:vAlign w:val="bottom"/>
          </w:tcPr>
          <w:p w14:paraId="2E3C38D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575E146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0,050</w:t>
            </w:r>
          </w:p>
        </w:tc>
      </w:tr>
      <w:tr w:rsidR="00F7456E" w:rsidRPr="005D358A" w14:paraId="7C261818" w14:textId="77777777" w:rsidTr="00AE01DE">
        <w:tc>
          <w:tcPr>
            <w:tcW w:w="1191" w:type="dxa"/>
            <w:shd w:val="clear" w:color="auto" w:fill="auto"/>
          </w:tcPr>
          <w:p w14:paraId="26B16B24"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620</w:t>
            </w:r>
          </w:p>
        </w:tc>
        <w:tc>
          <w:tcPr>
            <w:tcW w:w="1460" w:type="dxa"/>
            <w:shd w:val="clear" w:color="auto" w:fill="auto"/>
            <w:vAlign w:val="bottom"/>
          </w:tcPr>
          <w:p w14:paraId="7F681A9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7,990</w:t>
            </w:r>
          </w:p>
        </w:tc>
        <w:tc>
          <w:tcPr>
            <w:tcW w:w="1626" w:type="dxa"/>
            <w:shd w:val="clear" w:color="auto" w:fill="auto"/>
            <w:vAlign w:val="bottom"/>
          </w:tcPr>
          <w:p w14:paraId="57D217B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0,080</w:t>
            </w:r>
          </w:p>
        </w:tc>
        <w:tc>
          <w:tcPr>
            <w:tcW w:w="1629" w:type="dxa"/>
            <w:gridSpan w:val="2"/>
            <w:shd w:val="clear" w:color="auto" w:fill="auto"/>
            <w:vAlign w:val="bottom"/>
          </w:tcPr>
          <w:p w14:paraId="31E5565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462E600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0,040</w:t>
            </w:r>
          </w:p>
        </w:tc>
      </w:tr>
      <w:tr w:rsidR="00F7456E" w:rsidRPr="005D358A" w14:paraId="272C208D" w14:textId="77777777" w:rsidTr="00AE01DE">
        <w:tc>
          <w:tcPr>
            <w:tcW w:w="1191" w:type="dxa"/>
            <w:shd w:val="clear" w:color="auto" w:fill="auto"/>
          </w:tcPr>
          <w:p w14:paraId="5C775C1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625</w:t>
            </w:r>
          </w:p>
        </w:tc>
        <w:tc>
          <w:tcPr>
            <w:tcW w:w="1460" w:type="dxa"/>
            <w:shd w:val="clear" w:color="auto" w:fill="auto"/>
            <w:vAlign w:val="bottom"/>
          </w:tcPr>
          <w:p w14:paraId="6A148C2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12,220</w:t>
            </w:r>
          </w:p>
        </w:tc>
        <w:tc>
          <w:tcPr>
            <w:tcW w:w="1626" w:type="dxa"/>
            <w:shd w:val="clear" w:color="auto" w:fill="auto"/>
            <w:vAlign w:val="bottom"/>
          </w:tcPr>
          <w:p w14:paraId="3150F3E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629" w:type="dxa"/>
            <w:gridSpan w:val="2"/>
            <w:shd w:val="clear" w:color="auto" w:fill="auto"/>
            <w:vAlign w:val="bottom"/>
          </w:tcPr>
          <w:p w14:paraId="09A8DE6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2E69AD5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0,030</w:t>
            </w:r>
          </w:p>
        </w:tc>
      </w:tr>
      <w:tr w:rsidR="00F7456E" w:rsidRPr="005D358A" w14:paraId="1BB9DDBC" w14:textId="77777777" w:rsidTr="00AE01DE">
        <w:tc>
          <w:tcPr>
            <w:tcW w:w="1191" w:type="dxa"/>
            <w:shd w:val="clear" w:color="auto" w:fill="auto"/>
          </w:tcPr>
          <w:p w14:paraId="62E9864E"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630</w:t>
            </w:r>
          </w:p>
        </w:tc>
        <w:tc>
          <w:tcPr>
            <w:tcW w:w="1460" w:type="dxa"/>
            <w:shd w:val="clear" w:color="auto" w:fill="auto"/>
            <w:vAlign w:val="bottom"/>
          </w:tcPr>
          <w:p w14:paraId="33D24A4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17,410</w:t>
            </w:r>
          </w:p>
        </w:tc>
        <w:tc>
          <w:tcPr>
            <w:tcW w:w="1626" w:type="dxa"/>
            <w:shd w:val="clear" w:color="auto" w:fill="auto"/>
            <w:vAlign w:val="bottom"/>
          </w:tcPr>
          <w:p w14:paraId="257988B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427EFAB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1C664D8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0,040</w:t>
            </w:r>
          </w:p>
        </w:tc>
      </w:tr>
      <w:tr w:rsidR="00F7456E" w:rsidRPr="005D358A" w14:paraId="19FE0390" w14:textId="77777777" w:rsidTr="00AE01DE">
        <w:tc>
          <w:tcPr>
            <w:tcW w:w="1191" w:type="dxa"/>
            <w:shd w:val="clear" w:color="auto" w:fill="auto"/>
          </w:tcPr>
          <w:p w14:paraId="447C4206"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635</w:t>
            </w:r>
          </w:p>
        </w:tc>
        <w:tc>
          <w:tcPr>
            <w:tcW w:w="1460" w:type="dxa"/>
            <w:shd w:val="clear" w:color="auto" w:fill="auto"/>
            <w:vAlign w:val="bottom"/>
          </w:tcPr>
          <w:p w14:paraId="6DFDBA0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19,030</w:t>
            </w:r>
          </w:p>
        </w:tc>
        <w:tc>
          <w:tcPr>
            <w:tcW w:w="1626" w:type="dxa"/>
            <w:shd w:val="clear" w:color="auto" w:fill="auto"/>
            <w:vAlign w:val="bottom"/>
          </w:tcPr>
          <w:p w14:paraId="39D6237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9" w:type="dxa"/>
            <w:gridSpan w:val="2"/>
            <w:shd w:val="clear" w:color="auto" w:fill="auto"/>
            <w:vAlign w:val="bottom"/>
          </w:tcPr>
          <w:p w14:paraId="671C4BF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464" w:type="dxa"/>
            <w:shd w:val="clear" w:color="auto" w:fill="auto"/>
            <w:vAlign w:val="bottom"/>
          </w:tcPr>
          <w:p w14:paraId="439A857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0,040</w:t>
            </w:r>
          </w:p>
        </w:tc>
      </w:tr>
      <w:tr w:rsidR="00F7456E" w:rsidRPr="005D358A" w14:paraId="07F9217D" w14:textId="77777777" w:rsidTr="00AE01DE">
        <w:tc>
          <w:tcPr>
            <w:tcW w:w="1191" w:type="dxa"/>
            <w:shd w:val="clear" w:color="auto" w:fill="auto"/>
          </w:tcPr>
          <w:p w14:paraId="40DB780A"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640</w:t>
            </w:r>
          </w:p>
        </w:tc>
        <w:tc>
          <w:tcPr>
            <w:tcW w:w="1460" w:type="dxa"/>
            <w:shd w:val="clear" w:color="auto" w:fill="auto"/>
            <w:vAlign w:val="bottom"/>
          </w:tcPr>
          <w:p w14:paraId="3E98F17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14,200</w:t>
            </w:r>
          </w:p>
        </w:tc>
        <w:tc>
          <w:tcPr>
            <w:tcW w:w="1626" w:type="dxa"/>
            <w:shd w:val="clear" w:color="auto" w:fill="auto"/>
            <w:vAlign w:val="bottom"/>
          </w:tcPr>
          <w:p w14:paraId="0C7480A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C7779E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3E8B7AF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r>
      <w:tr w:rsidR="00F7456E" w:rsidRPr="005D358A" w14:paraId="06FEEA90" w14:textId="77777777" w:rsidTr="00AE01DE">
        <w:tc>
          <w:tcPr>
            <w:tcW w:w="1191" w:type="dxa"/>
            <w:shd w:val="clear" w:color="auto" w:fill="auto"/>
          </w:tcPr>
          <w:p w14:paraId="7B865E0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645</w:t>
            </w:r>
          </w:p>
        </w:tc>
        <w:tc>
          <w:tcPr>
            <w:tcW w:w="1460" w:type="dxa"/>
            <w:shd w:val="clear" w:color="auto" w:fill="auto"/>
            <w:vAlign w:val="bottom"/>
          </w:tcPr>
          <w:p w14:paraId="6CD1ED0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7,800</w:t>
            </w:r>
          </w:p>
        </w:tc>
        <w:tc>
          <w:tcPr>
            <w:tcW w:w="1626" w:type="dxa"/>
            <w:shd w:val="clear" w:color="auto" w:fill="auto"/>
            <w:vAlign w:val="bottom"/>
          </w:tcPr>
          <w:p w14:paraId="4C80536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20C997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68685E8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0,020</w:t>
            </w:r>
          </w:p>
        </w:tc>
      </w:tr>
      <w:tr w:rsidR="00F7456E" w:rsidRPr="005D358A" w14:paraId="066912F2" w14:textId="77777777" w:rsidTr="00AE01DE">
        <w:tc>
          <w:tcPr>
            <w:tcW w:w="1191" w:type="dxa"/>
            <w:shd w:val="clear" w:color="auto" w:fill="auto"/>
          </w:tcPr>
          <w:p w14:paraId="7C794C68"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650</w:t>
            </w:r>
          </w:p>
        </w:tc>
        <w:tc>
          <w:tcPr>
            <w:tcW w:w="1460" w:type="dxa"/>
            <w:shd w:val="clear" w:color="auto" w:fill="auto"/>
            <w:vAlign w:val="bottom"/>
          </w:tcPr>
          <w:p w14:paraId="5475378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3,380</w:t>
            </w:r>
          </w:p>
        </w:tc>
        <w:tc>
          <w:tcPr>
            <w:tcW w:w="1626" w:type="dxa"/>
            <w:shd w:val="clear" w:color="auto" w:fill="auto"/>
            <w:vAlign w:val="bottom"/>
          </w:tcPr>
          <w:p w14:paraId="2FE018B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321538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708DAE6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1A470BF1" w14:textId="77777777" w:rsidTr="00AE01DE">
        <w:tc>
          <w:tcPr>
            <w:tcW w:w="1191" w:type="dxa"/>
            <w:shd w:val="clear" w:color="auto" w:fill="auto"/>
          </w:tcPr>
          <w:p w14:paraId="080879E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655</w:t>
            </w:r>
          </w:p>
        </w:tc>
        <w:tc>
          <w:tcPr>
            <w:tcW w:w="1460" w:type="dxa"/>
            <w:shd w:val="clear" w:color="auto" w:fill="auto"/>
            <w:vAlign w:val="bottom"/>
          </w:tcPr>
          <w:p w14:paraId="483937E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1,320</w:t>
            </w:r>
          </w:p>
        </w:tc>
        <w:tc>
          <w:tcPr>
            <w:tcW w:w="1626" w:type="dxa"/>
            <w:shd w:val="clear" w:color="auto" w:fill="auto"/>
            <w:vAlign w:val="bottom"/>
          </w:tcPr>
          <w:p w14:paraId="56239B5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F0A8E4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3010C7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4B34EF14" w14:textId="77777777" w:rsidTr="00AE01DE">
        <w:tc>
          <w:tcPr>
            <w:tcW w:w="1191" w:type="dxa"/>
            <w:shd w:val="clear" w:color="auto" w:fill="auto"/>
          </w:tcPr>
          <w:p w14:paraId="32A1DB9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660</w:t>
            </w:r>
          </w:p>
        </w:tc>
        <w:tc>
          <w:tcPr>
            <w:tcW w:w="1460" w:type="dxa"/>
            <w:shd w:val="clear" w:color="auto" w:fill="auto"/>
            <w:vAlign w:val="bottom"/>
          </w:tcPr>
          <w:p w14:paraId="06711A4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0,490</w:t>
            </w:r>
          </w:p>
        </w:tc>
        <w:tc>
          <w:tcPr>
            <w:tcW w:w="1626" w:type="dxa"/>
            <w:shd w:val="clear" w:color="auto" w:fill="auto"/>
            <w:vAlign w:val="bottom"/>
          </w:tcPr>
          <w:p w14:paraId="3C0AC08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38902F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3A43843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0275643A" w14:textId="77777777" w:rsidTr="00AE01DE">
        <w:tc>
          <w:tcPr>
            <w:tcW w:w="1191" w:type="dxa"/>
            <w:shd w:val="clear" w:color="auto" w:fill="auto"/>
          </w:tcPr>
          <w:p w14:paraId="48C4A0B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665</w:t>
            </w:r>
          </w:p>
        </w:tc>
        <w:tc>
          <w:tcPr>
            <w:tcW w:w="1460" w:type="dxa"/>
            <w:shd w:val="clear" w:color="auto" w:fill="auto"/>
            <w:vAlign w:val="bottom"/>
          </w:tcPr>
          <w:p w14:paraId="3A566D2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0,180</w:t>
            </w:r>
          </w:p>
        </w:tc>
        <w:tc>
          <w:tcPr>
            <w:tcW w:w="1626" w:type="dxa"/>
            <w:shd w:val="clear" w:color="auto" w:fill="auto"/>
            <w:vAlign w:val="bottom"/>
          </w:tcPr>
          <w:p w14:paraId="20A5BDB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16B114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383CDA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r>
      <w:tr w:rsidR="00F7456E" w:rsidRPr="005D358A" w14:paraId="12F43A7C" w14:textId="77777777" w:rsidTr="00AE01DE">
        <w:tc>
          <w:tcPr>
            <w:tcW w:w="1191" w:type="dxa"/>
            <w:shd w:val="clear" w:color="auto" w:fill="auto"/>
          </w:tcPr>
          <w:p w14:paraId="6C92AF6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670</w:t>
            </w:r>
          </w:p>
        </w:tc>
        <w:tc>
          <w:tcPr>
            <w:tcW w:w="1460" w:type="dxa"/>
            <w:shd w:val="clear" w:color="auto" w:fill="auto"/>
            <w:vAlign w:val="bottom"/>
          </w:tcPr>
          <w:p w14:paraId="525FF44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0,060</w:t>
            </w:r>
          </w:p>
        </w:tc>
        <w:tc>
          <w:tcPr>
            <w:tcW w:w="1626" w:type="dxa"/>
            <w:shd w:val="clear" w:color="auto" w:fill="auto"/>
            <w:vAlign w:val="bottom"/>
          </w:tcPr>
          <w:p w14:paraId="462C6F3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1B355C4"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7EE104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650BE54E" w14:textId="77777777" w:rsidTr="00AE01DE">
        <w:tc>
          <w:tcPr>
            <w:tcW w:w="1191" w:type="dxa"/>
            <w:shd w:val="clear" w:color="auto" w:fill="auto"/>
          </w:tcPr>
          <w:p w14:paraId="3E7458BA"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675</w:t>
            </w:r>
          </w:p>
        </w:tc>
        <w:tc>
          <w:tcPr>
            <w:tcW w:w="1460" w:type="dxa"/>
            <w:shd w:val="clear" w:color="auto" w:fill="auto"/>
            <w:vAlign w:val="bottom"/>
          </w:tcPr>
          <w:p w14:paraId="107C9B7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0,030</w:t>
            </w:r>
          </w:p>
        </w:tc>
        <w:tc>
          <w:tcPr>
            <w:tcW w:w="1626" w:type="dxa"/>
            <w:shd w:val="clear" w:color="auto" w:fill="auto"/>
            <w:vAlign w:val="bottom"/>
          </w:tcPr>
          <w:p w14:paraId="1764A0B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A762B5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7269EF3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48E60EB" w14:textId="77777777" w:rsidTr="00AE01DE">
        <w:tc>
          <w:tcPr>
            <w:tcW w:w="1191" w:type="dxa"/>
            <w:shd w:val="clear" w:color="auto" w:fill="auto"/>
          </w:tcPr>
          <w:p w14:paraId="1468BBC7"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680</w:t>
            </w:r>
          </w:p>
        </w:tc>
        <w:tc>
          <w:tcPr>
            <w:tcW w:w="1460" w:type="dxa"/>
            <w:shd w:val="clear" w:color="auto" w:fill="auto"/>
            <w:vAlign w:val="bottom"/>
          </w:tcPr>
          <w:p w14:paraId="10F87DF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0,010</w:t>
            </w:r>
          </w:p>
        </w:tc>
        <w:tc>
          <w:tcPr>
            <w:tcW w:w="1626" w:type="dxa"/>
            <w:shd w:val="clear" w:color="auto" w:fill="auto"/>
            <w:vAlign w:val="bottom"/>
          </w:tcPr>
          <w:p w14:paraId="28060B5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AED8D1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64AF46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54C5C49" w14:textId="77777777" w:rsidTr="00AE01DE">
        <w:tc>
          <w:tcPr>
            <w:tcW w:w="1191" w:type="dxa"/>
            <w:shd w:val="clear" w:color="auto" w:fill="auto"/>
          </w:tcPr>
          <w:p w14:paraId="3528E0E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685</w:t>
            </w:r>
          </w:p>
        </w:tc>
        <w:tc>
          <w:tcPr>
            <w:tcW w:w="1460" w:type="dxa"/>
            <w:shd w:val="clear" w:color="auto" w:fill="auto"/>
            <w:vAlign w:val="bottom"/>
          </w:tcPr>
          <w:p w14:paraId="7C47D27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6A62A21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4F1D58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2C996F3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687478C9" w14:textId="77777777" w:rsidTr="00AE01DE">
        <w:tc>
          <w:tcPr>
            <w:tcW w:w="1191" w:type="dxa"/>
            <w:shd w:val="clear" w:color="auto" w:fill="auto"/>
          </w:tcPr>
          <w:p w14:paraId="2D7D250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690</w:t>
            </w:r>
          </w:p>
        </w:tc>
        <w:tc>
          <w:tcPr>
            <w:tcW w:w="1460" w:type="dxa"/>
            <w:shd w:val="clear" w:color="auto" w:fill="auto"/>
            <w:vAlign w:val="bottom"/>
          </w:tcPr>
          <w:p w14:paraId="350336F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57609A5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00ECC8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2CA5D9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3240A282" w14:textId="77777777" w:rsidTr="00AE01DE">
        <w:tc>
          <w:tcPr>
            <w:tcW w:w="1191" w:type="dxa"/>
            <w:shd w:val="clear" w:color="auto" w:fill="auto"/>
          </w:tcPr>
          <w:p w14:paraId="574AB38D"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695</w:t>
            </w:r>
          </w:p>
        </w:tc>
        <w:tc>
          <w:tcPr>
            <w:tcW w:w="1460" w:type="dxa"/>
            <w:shd w:val="clear" w:color="auto" w:fill="auto"/>
            <w:vAlign w:val="bottom"/>
          </w:tcPr>
          <w:p w14:paraId="67D6FDB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3DD038F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826FDC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0AE29A2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4C1BF98E" w14:textId="77777777" w:rsidTr="00AE01DE">
        <w:tc>
          <w:tcPr>
            <w:tcW w:w="1191" w:type="dxa"/>
            <w:shd w:val="clear" w:color="auto" w:fill="auto"/>
          </w:tcPr>
          <w:p w14:paraId="74A734FB"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700</w:t>
            </w:r>
          </w:p>
        </w:tc>
        <w:tc>
          <w:tcPr>
            <w:tcW w:w="1460" w:type="dxa"/>
            <w:shd w:val="clear" w:color="auto" w:fill="auto"/>
            <w:vAlign w:val="bottom"/>
          </w:tcPr>
          <w:p w14:paraId="4DA886A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5541BBA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55C90ED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1D4A729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D3F785A" w14:textId="77777777" w:rsidTr="00AE01DE">
        <w:tc>
          <w:tcPr>
            <w:tcW w:w="1191" w:type="dxa"/>
            <w:shd w:val="clear" w:color="auto" w:fill="auto"/>
          </w:tcPr>
          <w:p w14:paraId="6841947A"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705</w:t>
            </w:r>
          </w:p>
        </w:tc>
        <w:tc>
          <w:tcPr>
            <w:tcW w:w="1460" w:type="dxa"/>
            <w:shd w:val="clear" w:color="auto" w:fill="auto"/>
            <w:vAlign w:val="bottom"/>
          </w:tcPr>
          <w:p w14:paraId="36E9E8A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468E604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5F112E7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3130191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6D0215EE" w14:textId="77777777" w:rsidTr="00AE01DE">
        <w:tc>
          <w:tcPr>
            <w:tcW w:w="1191" w:type="dxa"/>
            <w:shd w:val="clear" w:color="auto" w:fill="auto"/>
          </w:tcPr>
          <w:p w14:paraId="26F8C4E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710</w:t>
            </w:r>
          </w:p>
        </w:tc>
        <w:tc>
          <w:tcPr>
            <w:tcW w:w="1460" w:type="dxa"/>
            <w:shd w:val="clear" w:color="auto" w:fill="auto"/>
            <w:vAlign w:val="bottom"/>
          </w:tcPr>
          <w:p w14:paraId="30A5975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5BAC003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091BB8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21D46A6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312E8E6D" w14:textId="77777777" w:rsidTr="00AE01DE">
        <w:tc>
          <w:tcPr>
            <w:tcW w:w="1191" w:type="dxa"/>
            <w:shd w:val="clear" w:color="auto" w:fill="auto"/>
          </w:tcPr>
          <w:p w14:paraId="04102D9F"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715</w:t>
            </w:r>
          </w:p>
        </w:tc>
        <w:tc>
          <w:tcPr>
            <w:tcW w:w="1460" w:type="dxa"/>
            <w:shd w:val="clear" w:color="auto" w:fill="auto"/>
            <w:vAlign w:val="bottom"/>
          </w:tcPr>
          <w:p w14:paraId="7BB2DE7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180C58F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CBCB88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F007FA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26FC9E4E" w14:textId="77777777" w:rsidTr="00AE01DE">
        <w:tc>
          <w:tcPr>
            <w:tcW w:w="1191" w:type="dxa"/>
            <w:shd w:val="clear" w:color="auto" w:fill="auto"/>
          </w:tcPr>
          <w:p w14:paraId="621AB42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720</w:t>
            </w:r>
          </w:p>
        </w:tc>
        <w:tc>
          <w:tcPr>
            <w:tcW w:w="1460" w:type="dxa"/>
            <w:shd w:val="clear" w:color="auto" w:fill="auto"/>
            <w:vAlign w:val="bottom"/>
          </w:tcPr>
          <w:p w14:paraId="357D293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1DA3B51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2C6637F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687D38E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199E6C1F" w14:textId="77777777" w:rsidTr="00AE01DE">
        <w:tc>
          <w:tcPr>
            <w:tcW w:w="1191" w:type="dxa"/>
            <w:shd w:val="clear" w:color="auto" w:fill="auto"/>
          </w:tcPr>
          <w:p w14:paraId="4451EC8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725</w:t>
            </w:r>
          </w:p>
        </w:tc>
        <w:tc>
          <w:tcPr>
            <w:tcW w:w="1460" w:type="dxa"/>
            <w:shd w:val="clear" w:color="auto" w:fill="auto"/>
            <w:vAlign w:val="bottom"/>
          </w:tcPr>
          <w:p w14:paraId="15EAE65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6F94149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EE5BA8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6E32456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E791373" w14:textId="77777777" w:rsidTr="00AE01DE">
        <w:tc>
          <w:tcPr>
            <w:tcW w:w="1191" w:type="dxa"/>
            <w:shd w:val="clear" w:color="auto" w:fill="auto"/>
          </w:tcPr>
          <w:p w14:paraId="6DA6AF1C"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730</w:t>
            </w:r>
          </w:p>
        </w:tc>
        <w:tc>
          <w:tcPr>
            <w:tcW w:w="1460" w:type="dxa"/>
            <w:shd w:val="clear" w:color="auto" w:fill="auto"/>
            <w:vAlign w:val="bottom"/>
          </w:tcPr>
          <w:p w14:paraId="2E98BAD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344377E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B5CD26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300BDA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7E15F24B" w14:textId="77777777" w:rsidTr="00AE01DE">
        <w:tc>
          <w:tcPr>
            <w:tcW w:w="1191" w:type="dxa"/>
            <w:shd w:val="clear" w:color="auto" w:fill="auto"/>
          </w:tcPr>
          <w:p w14:paraId="65EC03CF"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735</w:t>
            </w:r>
          </w:p>
        </w:tc>
        <w:tc>
          <w:tcPr>
            <w:tcW w:w="1460" w:type="dxa"/>
            <w:shd w:val="clear" w:color="auto" w:fill="auto"/>
            <w:vAlign w:val="bottom"/>
          </w:tcPr>
          <w:p w14:paraId="2A5AFEA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7FE8406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BFCAE2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77B1E11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02EC0BD5" w14:textId="77777777" w:rsidTr="00AE01DE">
        <w:tc>
          <w:tcPr>
            <w:tcW w:w="1191" w:type="dxa"/>
            <w:shd w:val="clear" w:color="auto" w:fill="auto"/>
          </w:tcPr>
          <w:p w14:paraId="2AFD22A8"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740</w:t>
            </w:r>
          </w:p>
        </w:tc>
        <w:tc>
          <w:tcPr>
            <w:tcW w:w="1460" w:type="dxa"/>
            <w:shd w:val="clear" w:color="auto" w:fill="auto"/>
            <w:vAlign w:val="bottom"/>
          </w:tcPr>
          <w:p w14:paraId="4C2740C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18EDD40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6EC35C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ED7412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1D112EC" w14:textId="77777777" w:rsidTr="00AE01DE">
        <w:tc>
          <w:tcPr>
            <w:tcW w:w="1191" w:type="dxa"/>
            <w:shd w:val="clear" w:color="auto" w:fill="auto"/>
          </w:tcPr>
          <w:p w14:paraId="348E8B8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745</w:t>
            </w:r>
          </w:p>
        </w:tc>
        <w:tc>
          <w:tcPr>
            <w:tcW w:w="1460" w:type="dxa"/>
            <w:shd w:val="clear" w:color="auto" w:fill="auto"/>
            <w:vAlign w:val="bottom"/>
          </w:tcPr>
          <w:p w14:paraId="5B8A6BE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685AEC9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03341F8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01A92A8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F7E507B" w14:textId="77777777" w:rsidTr="00AE01DE">
        <w:tc>
          <w:tcPr>
            <w:tcW w:w="1191" w:type="dxa"/>
            <w:shd w:val="clear" w:color="auto" w:fill="auto"/>
          </w:tcPr>
          <w:p w14:paraId="5CCFDA11"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750</w:t>
            </w:r>
          </w:p>
        </w:tc>
        <w:tc>
          <w:tcPr>
            <w:tcW w:w="1460" w:type="dxa"/>
            <w:shd w:val="clear" w:color="auto" w:fill="auto"/>
            <w:vAlign w:val="bottom"/>
          </w:tcPr>
          <w:p w14:paraId="2CEDB25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35DE95B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37230BA3"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6824AD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2F2F3960" w14:textId="77777777" w:rsidTr="00AE01DE">
        <w:tc>
          <w:tcPr>
            <w:tcW w:w="1191" w:type="dxa"/>
            <w:shd w:val="clear" w:color="auto" w:fill="auto"/>
          </w:tcPr>
          <w:p w14:paraId="0BE25CDF"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755</w:t>
            </w:r>
          </w:p>
        </w:tc>
        <w:tc>
          <w:tcPr>
            <w:tcW w:w="1460" w:type="dxa"/>
            <w:shd w:val="clear" w:color="auto" w:fill="auto"/>
            <w:vAlign w:val="bottom"/>
          </w:tcPr>
          <w:p w14:paraId="061196D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6BD4F9B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47DD1F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9ED49A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5E02C0BA" w14:textId="77777777" w:rsidTr="00AE01DE">
        <w:tc>
          <w:tcPr>
            <w:tcW w:w="1191" w:type="dxa"/>
            <w:shd w:val="clear" w:color="auto" w:fill="auto"/>
          </w:tcPr>
          <w:p w14:paraId="41B8EA12"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760</w:t>
            </w:r>
          </w:p>
        </w:tc>
        <w:tc>
          <w:tcPr>
            <w:tcW w:w="1460" w:type="dxa"/>
            <w:shd w:val="clear" w:color="auto" w:fill="auto"/>
            <w:vAlign w:val="bottom"/>
          </w:tcPr>
          <w:p w14:paraId="6DF8985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74F93FB5"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190DF79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47DF566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086D943D" w14:textId="77777777" w:rsidTr="00AE01DE">
        <w:tc>
          <w:tcPr>
            <w:tcW w:w="1191" w:type="dxa"/>
            <w:shd w:val="clear" w:color="auto" w:fill="auto"/>
          </w:tcPr>
          <w:p w14:paraId="2AA87D7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765</w:t>
            </w:r>
          </w:p>
        </w:tc>
        <w:tc>
          <w:tcPr>
            <w:tcW w:w="1460" w:type="dxa"/>
            <w:shd w:val="clear" w:color="auto" w:fill="auto"/>
            <w:vAlign w:val="bottom"/>
          </w:tcPr>
          <w:p w14:paraId="1CE1BBD6"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1AEFBB6A"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79F58D9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5C461A58"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796611C1" w14:textId="77777777" w:rsidTr="00AE01DE">
        <w:tc>
          <w:tcPr>
            <w:tcW w:w="1191" w:type="dxa"/>
            <w:shd w:val="clear" w:color="auto" w:fill="auto"/>
          </w:tcPr>
          <w:p w14:paraId="6EDC9BB5"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770</w:t>
            </w:r>
          </w:p>
        </w:tc>
        <w:tc>
          <w:tcPr>
            <w:tcW w:w="1460" w:type="dxa"/>
            <w:shd w:val="clear" w:color="auto" w:fill="auto"/>
            <w:vAlign w:val="bottom"/>
          </w:tcPr>
          <w:p w14:paraId="204E6DC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7BD580D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48BBCDDB"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67D5352E"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61FFCA11" w14:textId="77777777" w:rsidTr="00AE01DE">
        <w:tc>
          <w:tcPr>
            <w:tcW w:w="1191" w:type="dxa"/>
            <w:shd w:val="clear" w:color="auto" w:fill="auto"/>
          </w:tcPr>
          <w:p w14:paraId="5BC41678"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775</w:t>
            </w:r>
          </w:p>
        </w:tc>
        <w:tc>
          <w:tcPr>
            <w:tcW w:w="1460" w:type="dxa"/>
            <w:shd w:val="clear" w:color="auto" w:fill="auto"/>
            <w:vAlign w:val="bottom"/>
          </w:tcPr>
          <w:p w14:paraId="0C9ECF17"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shd w:val="clear" w:color="auto" w:fill="auto"/>
            <w:vAlign w:val="bottom"/>
          </w:tcPr>
          <w:p w14:paraId="437B627F"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shd w:val="clear" w:color="auto" w:fill="auto"/>
            <w:vAlign w:val="bottom"/>
          </w:tcPr>
          <w:p w14:paraId="6F7E845D"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shd w:val="clear" w:color="auto" w:fill="auto"/>
            <w:vAlign w:val="bottom"/>
          </w:tcPr>
          <w:p w14:paraId="63A8E901"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43E9B651" w14:textId="77777777" w:rsidTr="00AE01DE">
        <w:tc>
          <w:tcPr>
            <w:tcW w:w="1191" w:type="dxa"/>
            <w:tcBorders>
              <w:bottom w:val="single" w:sz="4" w:space="0" w:color="auto"/>
            </w:tcBorders>
            <w:shd w:val="clear" w:color="auto" w:fill="auto"/>
          </w:tcPr>
          <w:p w14:paraId="2CF7CDF0" w14:textId="77777777" w:rsidR="00F7456E" w:rsidRPr="005D358A" w:rsidRDefault="00F7456E" w:rsidP="00AE01DE">
            <w:pPr>
              <w:suppressAutoHyphens w:val="0"/>
              <w:spacing w:before="40" w:after="40" w:line="220" w:lineRule="atLeast"/>
              <w:rPr>
                <w:rFonts w:cs="Times New Roman"/>
                <w:sz w:val="18"/>
                <w:lang w:val="en-GB"/>
              </w:rPr>
            </w:pPr>
            <w:r w:rsidRPr="005D358A">
              <w:rPr>
                <w:rFonts w:cs="Times New Roman"/>
                <w:sz w:val="18"/>
                <w:lang w:val="en-GB"/>
              </w:rPr>
              <w:t>780</w:t>
            </w:r>
          </w:p>
        </w:tc>
        <w:tc>
          <w:tcPr>
            <w:tcW w:w="1460" w:type="dxa"/>
            <w:tcBorders>
              <w:bottom w:val="single" w:sz="4" w:space="0" w:color="auto"/>
            </w:tcBorders>
            <w:shd w:val="clear" w:color="auto" w:fill="auto"/>
            <w:vAlign w:val="bottom"/>
          </w:tcPr>
          <w:p w14:paraId="39A428E9"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6" w:type="dxa"/>
            <w:tcBorders>
              <w:bottom w:val="single" w:sz="4" w:space="0" w:color="auto"/>
            </w:tcBorders>
            <w:shd w:val="clear" w:color="auto" w:fill="auto"/>
            <w:vAlign w:val="bottom"/>
          </w:tcPr>
          <w:p w14:paraId="69C23960"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629" w:type="dxa"/>
            <w:gridSpan w:val="2"/>
            <w:tcBorders>
              <w:bottom w:val="single" w:sz="4" w:space="0" w:color="auto"/>
            </w:tcBorders>
            <w:shd w:val="clear" w:color="auto" w:fill="auto"/>
            <w:vAlign w:val="bottom"/>
          </w:tcPr>
          <w:p w14:paraId="5B2003B2"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c>
          <w:tcPr>
            <w:tcW w:w="1464" w:type="dxa"/>
            <w:tcBorders>
              <w:bottom w:val="single" w:sz="4" w:space="0" w:color="auto"/>
            </w:tcBorders>
            <w:shd w:val="clear" w:color="auto" w:fill="auto"/>
            <w:vAlign w:val="bottom"/>
          </w:tcPr>
          <w:p w14:paraId="763AAC1C" w14:textId="77777777" w:rsidR="00F7456E" w:rsidRPr="005D358A" w:rsidRDefault="00F7456E" w:rsidP="00AE01DE">
            <w:pPr>
              <w:suppressAutoHyphens w:val="0"/>
              <w:spacing w:before="40" w:after="40" w:line="220" w:lineRule="atLeast"/>
              <w:jc w:val="right"/>
              <w:rPr>
                <w:rFonts w:cs="Times New Roman"/>
                <w:sz w:val="18"/>
                <w:lang w:val="en-GB"/>
              </w:rPr>
            </w:pPr>
            <w:r w:rsidRPr="005D358A">
              <w:rPr>
                <w:rFonts w:cs="Times New Roman"/>
                <w:sz w:val="18"/>
                <w:lang w:val="en-GB"/>
              </w:rPr>
              <w:t>0,000</w:t>
            </w:r>
          </w:p>
        </w:tc>
      </w:tr>
      <w:tr w:rsidR="00F7456E" w:rsidRPr="005D358A" w14:paraId="0230E2E7" w14:textId="77777777" w:rsidTr="00AE01DE">
        <w:tc>
          <w:tcPr>
            <w:tcW w:w="1191" w:type="dxa"/>
            <w:tcBorders>
              <w:top w:val="single" w:sz="4" w:space="0" w:color="auto"/>
              <w:bottom w:val="single" w:sz="12" w:space="0" w:color="auto"/>
            </w:tcBorders>
            <w:shd w:val="clear" w:color="auto" w:fill="auto"/>
          </w:tcPr>
          <w:p w14:paraId="78041CE9" w14:textId="77777777" w:rsidR="00F7456E" w:rsidRPr="005D358A" w:rsidRDefault="00F7456E" w:rsidP="00AE01DE">
            <w:pPr>
              <w:suppressAutoHyphens w:val="0"/>
              <w:spacing w:before="40" w:after="40" w:line="220" w:lineRule="atLeast"/>
              <w:ind w:left="283"/>
              <w:rPr>
                <w:rFonts w:cs="Times New Roman"/>
                <w:b/>
                <w:sz w:val="18"/>
                <w:lang w:val="en-GB"/>
              </w:rPr>
            </w:pPr>
            <w:r w:rsidRPr="005D358A">
              <w:rPr>
                <w:rFonts w:cs="Times New Roman"/>
                <w:b/>
                <w:sz w:val="18"/>
              </w:rPr>
              <w:t>Всего</w:t>
            </w:r>
          </w:p>
        </w:tc>
        <w:tc>
          <w:tcPr>
            <w:tcW w:w="1460" w:type="dxa"/>
            <w:tcBorders>
              <w:top w:val="single" w:sz="4" w:space="0" w:color="auto"/>
              <w:bottom w:val="single" w:sz="12" w:space="0" w:color="auto"/>
            </w:tcBorders>
            <w:shd w:val="clear" w:color="auto" w:fill="auto"/>
            <w:vAlign w:val="bottom"/>
          </w:tcPr>
          <w:p w14:paraId="50D60E87" w14:textId="77777777" w:rsidR="00F7456E" w:rsidRPr="005D358A" w:rsidRDefault="00F7456E" w:rsidP="00AE01DE">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c>
          <w:tcPr>
            <w:tcW w:w="1626" w:type="dxa"/>
            <w:tcBorders>
              <w:top w:val="single" w:sz="4" w:space="0" w:color="auto"/>
              <w:bottom w:val="single" w:sz="12" w:space="0" w:color="auto"/>
            </w:tcBorders>
            <w:shd w:val="clear" w:color="auto" w:fill="auto"/>
            <w:vAlign w:val="bottom"/>
          </w:tcPr>
          <w:p w14:paraId="3EF842DC" w14:textId="77777777" w:rsidR="00F7456E" w:rsidRPr="005D358A" w:rsidRDefault="00F7456E" w:rsidP="00AE01DE">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c>
          <w:tcPr>
            <w:tcW w:w="1629" w:type="dxa"/>
            <w:gridSpan w:val="2"/>
            <w:tcBorders>
              <w:top w:val="single" w:sz="4" w:space="0" w:color="auto"/>
              <w:bottom w:val="single" w:sz="12" w:space="0" w:color="auto"/>
            </w:tcBorders>
            <w:shd w:val="clear" w:color="auto" w:fill="auto"/>
            <w:vAlign w:val="bottom"/>
          </w:tcPr>
          <w:p w14:paraId="5529C863" w14:textId="77777777" w:rsidR="00F7456E" w:rsidRPr="005D358A" w:rsidRDefault="00F7456E" w:rsidP="00AE01DE">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c>
          <w:tcPr>
            <w:tcW w:w="1464" w:type="dxa"/>
            <w:tcBorders>
              <w:top w:val="single" w:sz="4" w:space="0" w:color="auto"/>
              <w:bottom w:val="single" w:sz="12" w:space="0" w:color="auto"/>
            </w:tcBorders>
            <w:shd w:val="clear" w:color="auto" w:fill="auto"/>
            <w:vAlign w:val="bottom"/>
          </w:tcPr>
          <w:p w14:paraId="3EF96F55" w14:textId="77777777" w:rsidR="00F7456E" w:rsidRPr="005D358A" w:rsidRDefault="00F7456E" w:rsidP="00AE01DE">
            <w:pPr>
              <w:suppressAutoHyphens w:val="0"/>
              <w:spacing w:before="40" w:after="40" w:line="220" w:lineRule="atLeast"/>
              <w:jc w:val="right"/>
              <w:rPr>
                <w:rFonts w:cs="Times New Roman"/>
                <w:b/>
                <w:sz w:val="18"/>
                <w:lang w:val="en-GB"/>
              </w:rPr>
            </w:pPr>
            <w:r w:rsidRPr="005D358A">
              <w:rPr>
                <w:rFonts w:cs="Times New Roman"/>
                <w:b/>
                <w:sz w:val="18"/>
                <w:lang w:val="en-GB"/>
              </w:rPr>
              <w:t>100,000</w:t>
            </w:r>
          </w:p>
        </w:tc>
      </w:tr>
    </w:tbl>
    <w:p w14:paraId="287D7549" w14:textId="77777777" w:rsidR="00F7456E" w:rsidRPr="005D358A" w:rsidRDefault="00F7456E" w:rsidP="00F7456E">
      <w:pPr>
        <w:pStyle w:val="HChG"/>
        <w:rPr>
          <w:rFonts w:eastAsia="Courier New"/>
        </w:rPr>
      </w:pPr>
      <w:r w:rsidRPr="005D358A">
        <w:rPr>
          <w:rFonts w:eastAsia="Courier New"/>
          <w:u w:color="000000"/>
        </w:rPr>
        <w:lastRenderedPageBreak/>
        <w:t>Приложение 15</w:t>
      </w:r>
    </w:p>
    <w:p w14:paraId="7009424B" w14:textId="77777777" w:rsidR="00F7456E" w:rsidRPr="005D358A" w:rsidRDefault="00F7456E" w:rsidP="00F7456E">
      <w:pPr>
        <w:pStyle w:val="HChG"/>
        <w:rPr>
          <w:rFonts w:eastAsia="Courier New"/>
        </w:rPr>
      </w:pPr>
      <w:r w:rsidRPr="005D358A">
        <w:rPr>
          <w:rFonts w:eastAsia="Courier New"/>
        </w:rPr>
        <w:tab/>
      </w:r>
      <w:r w:rsidRPr="005D358A">
        <w:rPr>
          <w:rFonts w:eastAsia="Courier New"/>
        </w:rPr>
        <w:tab/>
        <w:t>Испытание преломляющей способности</w:t>
      </w:r>
    </w:p>
    <w:p w14:paraId="2E4120BF" w14:textId="77777777" w:rsidR="00F7456E" w:rsidRPr="005D358A" w:rsidRDefault="00F7456E" w:rsidP="00AE01DE">
      <w:pPr>
        <w:pStyle w:val="HChG"/>
        <w:tabs>
          <w:tab w:val="left" w:pos="1134"/>
        </w:tabs>
        <w:ind w:left="2268" w:hanging="2268"/>
        <w:rPr>
          <w:rFonts w:eastAsia="Courier New"/>
        </w:rPr>
      </w:pPr>
      <w:r w:rsidRPr="005D358A">
        <w:rPr>
          <w:rFonts w:eastAsia="Courier New"/>
        </w:rPr>
        <w:tab/>
      </w:r>
      <w:r w:rsidRPr="005D358A">
        <w:rPr>
          <w:rFonts w:eastAsia="Courier New"/>
        </w:rPr>
        <w:tab/>
        <w:t>1.</w:t>
      </w:r>
      <w:r w:rsidRPr="005D358A">
        <w:rPr>
          <w:rFonts w:eastAsia="Courier New"/>
        </w:rPr>
        <w:tab/>
      </w:r>
      <w:r w:rsidRPr="005D358A">
        <w:rPr>
          <w:rFonts w:eastAsia="Courier New"/>
        </w:rPr>
        <w:tab/>
      </w:r>
      <w:r w:rsidRPr="005D358A">
        <w:t>Сферическая и астигматическая преломляющая способность</w:t>
      </w:r>
      <w:r w:rsidRPr="005D358A">
        <w:rPr>
          <w:b w:val="0"/>
        </w:rPr>
        <w:t xml:space="preserve"> </w:t>
      </w:r>
    </w:p>
    <w:p w14:paraId="13920FA3" w14:textId="77777777" w:rsidR="00F7456E" w:rsidRPr="005D358A" w:rsidRDefault="00F7456E" w:rsidP="00AE01DE">
      <w:pPr>
        <w:pStyle w:val="SingleTxtG"/>
        <w:ind w:left="2268" w:hanging="1134"/>
        <w:rPr>
          <w:rFonts w:eastAsia="Courier New"/>
        </w:rPr>
      </w:pPr>
      <w:r w:rsidRPr="005D358A">
        <w:rPr>
          <w:rFonts w:eastAsia="Courier New"/>
        </w:rPr>
        <w:t>1.1.1</w:t>
      </w:r>
      <w:r w:rsidRPr="005D358A">
        <w:rPr>
          <w:rFonts w:eastAsia="Courier New"/>
        </w:rPr>
        <w:tab/>
      </w:r>
      <w:r w:rsidRPr="005D358A">
        <w:rPr>
          <w:bCs/>
        </w:rPr>
        <w:t>Приспособление</w:t>
      </w:r>
    </w:p>
    <w:p w14:paraId="656EA84B" w14:textId="77777777" w:rsidR="00F7456E" w:rsidRPr="005D358A" w:rsidRDefault="00F7456E" w:rsidP="00AE01DE">
      <w:pPr>
        <w:pStyle w:val="af6"/>
        <w:spacing w:after="120"/>
        <w:ind w:left="2268" w:right="1134" w:hanging="1134"/>
        <w:jc w:val="both"/>
        <w:rPr>
          <w:bCs/>
          <w:lang w:val="ru-RU"/>
        </w:rPr>
      </w:pPr>
      <w:r w:rsidRPr="005D358A">
        <w:rPr>
          <w:rFonts w:eastAsia="Courier New"/>
          <w:lang w:val="ru-RU"/>
        </w:rPr>
        <w:t>1.1.2</w:t>
      </w:r>
      <w:r w:rsidRPr="005D358A">
        <w:rPr>
          <w:rFonts w:eastAsia="Courier New"/>
          <w:lang w:val="ru-RU"/>
        </w:rPr>
        <w:tab/>
      </w:r>
      <w:r w:rsidRPr="005D358A">
        <w:rPr>
          <w:rFonts w:eastAsia="Courier New"/>
          <w:lang w:val="ru-RU"/>
        </w:rPr>
        <w:tab/>
      </w:r>
      <w:r w:rsidRPr="005D358A">
        <w:rPr>
          <w:bCs/>
          <w:lang w:val="ru-RU"/>
        </w:rPr>
        <w:t>Телескоп</w:t>
      </w:r>
    </w:p>
    <w:p w14:paraId="613B3B68" w14:textId="77777777" w:rsidR="00F7456E" w:rsidRPr="005D358A" w:rsidRDefault="00F7456E" w:rsidP="00AE01DE">
      <w:pPr>
        <w:pStyle w:val="SingleTxtG"/>
        <w:ind w:left="2268" w:hanging="1134"/>
        <w:rPr>
          <w:rFonts w:eastAsia="Courier New"/>
        </w:rPr>
      </w:pPr>
      <w:r w:rsidRPr="005D358A">
        <w:rPr>
          <w:bCs/>
        </w:rPr>
        <w:tab/>
      </w:r>
      <w:r w:rsidRPr="005D358A">
        <w:rPr>
          <w:bCs/>
        </w:rPr>
        <w:tab/>
        <w:t>Телескоп с номинальной апертурой 20</w:t>
      </w:r>
      <w:r w:rsidR="002D703A" w:rsidRPr="005D358A">
        <w:rPr>
          <w:bCs/>
        </w:rPr>
        <w:t> мм</w:t>
      </w:r>
      <w:r w:rsidRPr="005D358A">
        <w:rPr>
          <w:bCs/>
        </w:rPr>
        <w:t xml:space="preserve"> и увеличением в 10–30 раз, оснащенный регулируемым окуляром, включающим </w:t>
      </w:r>
      <w:proofErr w:type="spellStart"/>
      <w:r w:rsidRPr="005D358A">
        <w:rPr>
          <w:bCs/>
        </w:rPr>
        <w:t>ретикуляр</w:t>
      </w:r>
      <w:proofErr w:type="spellEnd"/>
      <w:r w:rsidR="00AE01DE" w:rsidRPr="005D358A">
        <w:rPr>
          <w:rFonts w:eastAsia="Courier New"/>
        </w:rPr>
        <w:t>.</w:t>
      </w:r>
    </w:p>
    <w:p w14:paraId="3862EFC8" w14:textId="576DC114" w:rsidR="00F7456E" w:rsidRPr="005D358A" w:rsidRDefault="00147157" w:rsidP="00AE01DE">
      <w:pPr>
        <w:pStyle w:val="af6"/>
        <w:spacing w:after="120"/>
        <w:ind w:left="2268" w:right="1134" w:hanging="1134"/>
        <w:jc w:val="both"/>
        <w:rPr>
          <w:bCs/>
          <w:lang w:val="ru-RU"/>
        </w:rPr>
      </w:pPr>
      <w:r w:rsidRPr="005D358A">
        <w:rPr>
          <w:rFonts w:eastAsia="Courier New"/>
          <w:lang w:val="ru-RU"/>
        </w:rPr>
        <w:t>1.1.</w:t>
      </w:r>
      <w:r>
        <w:rPr>
          <w:rFonts w:eastAsia="Courier New"/>
          <w:lang w:val="ru-RU"/>
        </w:rPr>
        <w:t>3</w:t>
      </w:r>
      <w:r w:rsidR="00F7456E" w:rsidRPr="005D358A">
        <w:rPr>
          <w:rFonts w:eastAsia="Courier New"/>
          <w:lang w:val="ru-RU"/>
        </w:rPr>
        <w:tab/>
      </w:r>
      <w:r w:rsidR="00F7456E" w:rsidRPr="005D358A">
        <w:rPr>
          <w:rFonts w:eastAsia="Courier New"/>
          <w:lang w:val="ru-RU"/>
        </w:rPr>
        <w:tab/>
      </w:r>
      <w:r w:rsidR="00F7456E" w:rsidRPr="005D358A">
        <w:rPr>
          <w:bCs/>
          <w:lang w:val="ru-RU"/>
        </w:rPr>
        <w:t>Подсвечиваемая цель</w:t>
      </w:r>
    </w:p>
    <w:p w14:paraId="46958DD1"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Цель в виде черной пластины с вырезанным узором, показанная на рисунке</w:t>
      </w:r>
      <w:r w:rsidR="00F7456E" w:rsidRPr="005D358A">
        <w:rPr>
          <w:bCs/>
        </w:rPr>
        <w:t> </w:t>
      </w:r>
      <w:r w:rsidR="00F7456E" w:rsidRPr="005D358A">
        <w:rPr>
          <w:bCs/>
          <w:lang w:val="ru-RU"/>
        </w:rPr>
        <w:t>1, за которой помещается источник света, яркость которого регулируется конденсором, если это необходимо, для фокусирования увеличенного изображения источника света на объективе телескопа.</w:t>
      </w:r>
    </w:p>
    <w:p w14:paraId="726E73AC"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Внешний диаметр большего кольца цели составляет 23</w:t>
      </w:r>
      <w:r w:rsidR="002D703A" w:rsidRPr="005D358A">
        <w:rPr>
          <w:bCs/>
          <w:lang w:val="ru-RU"/>
        </w:rPr>
        <w:t> ± </w:t>
      </w:r>
      <w:r w:rsidR="00F7456E" w:rsidRPr="005D358A">
        <w:rPr>
          <w:bCs/>
          <w:lang w:val="ru-RU"/>
        </w:rPr>
        <w:t>0,1</w:t>
      </w:r>
      <w:r w:rsidR="002D703A" w:rsidRPr="005D358A">
        <w:rPr>
          <w:bCs/>
        </w:rPr>
        <w:t> </w:t>
      </w:r>
      <w:r w:rsidR="002D703A" w:rsidRPr="005D358A">
        <w:rPr>
          <w:bCs/>
          <w:lang w:val="ru-RU"/>
        </w:rPr>
        <w:t>мм</w:t>
      </w:r>
      <w:r w:rsidR="00F7456E" w:rsidRPr="005D358A">
        <w:rPr>
          <w:bCs/>
          <w:lang w:val="ru-RU"/>
        </w:rPr>
        <w:t xml:space="preserve"> с кольцевой апертурой 0,6</w:t>
      </w:r>
      <w:r w:rsidR="002D703A" w:rsidRPr="005D358A">
        <w:rPr>
          <w:bCs/>
          <w:lang w:val="ru-RU"/>
        </w:rPr>
        <w:t> ± </w:t>
      </w:r>
      <w:r w:rsidR="00F7456E" w:rsidRPr="005D358A">
        <w:rPr>
          <w:bCs/>
          <w:smallCaps/>
          <w:lang w:val="ru-RU"/>
        </w:rPr>
        <w:t>0,1</w:t>
      </w:r>
      <w:r w:rsidR="002D703A" w:rsidRPr="005D358A">
        <w:rPr>
          <w:bCs/>
          <w:smallCaps/>
        </w:rPr>
        <w:t> </w:t>
      </w:r>
      <w:r w:rsidR="00694E3E" w:rsidRPr="005D358A">
        <w:rPr>
          <w:bCs/>
          <w:lang w:val="ru-RU"/>
        </w:rPr>
        <w:t>мм</w:t>
      </w:r>
      <w:r w:rsidR="00F7456E" w:rsidRPr="005D358A">
        <w:rPr>
          <w:bCs/>
          <w:smallCaps/>
          <w:lang w:val="ru-RU"/>
        </w:rPr>
        <w:t xml:space="preserve">. </w:t>
      </w:r>
      <w:r w:rsidR="00F7456E" w:rsidRPr="005D358A">
        <w:rPr>
          <w:bCs/>
          <w:lang w:val="ru-RU"/>
        </w:rPr>
        <w:t>Внутренний диаметр меньшего кольца составляет 11,0</w:t>
      </w:r>
      <w:r w:rsidR="002D703A" w:rsidRPr="005D358A">
        <w:rPr>
          <w:bCs/>
          <w:lang w:val="ru-RU"/>
        </w:rPr>
        <w:t> ± </w:t>
      </w:r>
      <w:r w:rsidR="00F7456E" w:rsidRPr="005D358A">
        <w:rPr>
          <w:bCs/>
          <w:lang w:val="ru-RU"/>
        </w:rPr>
        <w:t>0,1</w:t>
      </w:r>
      <w:r w:rsidR="002D703A" w:rsidRPr="005D358A">
        <w:rPr>
          <w:bCs/>
        </w:rPr>
        <w:t> </w:t>
      </w:r>
      <w:r w:rsidR="00694E3E" w:rsidRPr="005D358A">
        <w:rPr>
          <w:bCs/>
          <w:lang w:val="ru-RU"/>
        </w:rPr>
        <w:t>мм</w:t>
      </w:r>
      <w:r w:rsidR="00F7456E" w:rsidRPr="005D358A">
        <w:rPr>
          <w:bCs/>
          <w:lang w:val="ru-RU"/>
        </w:rPr>
        <w:t xml:space="preserve"> с кольцевой апертурой 0,6</w:t>
      </w:r>
      <w:r w:rsidR="002D703A" w:rsidRPr="005D358A">
        <w:rPr>
          <w:bCs/>
          <w:lang w:val="ru-RU"/>
        </w:rPr>
        <w:t> ± </w:t>
      </w:r>
      <w:r w:rsidR="00F7456E" w:rsidRPr="005D358A">
        <w:rPr>
          <w:bCs/>
          <w:lang w:val="ru-RU"/>
        </w:rPr>
        <w:t>0,1</w:t>
      </w:r>
      <w:r w:rsidR="002D703A" w:rsidRPr="005D358A">
        <w:rPr>
          <w:bCs/>
        </w:rPr>
        <w:t> </w:t>
      </w:r>
      <w:r w:rsidR="002D703A" w:rsidRPr="005D358A">
        <w:rPr>
          <w:bCs/>
          <w:lang w:val="ru-RU"/>
        </w:rPr>
        <w:t>мм</w:t>
      </w:r>
      <w:r w:rsidR="00F7456E" w:rsidRPr="005D358A">
        <w:rPr>
          <w:bCs/>
          <w:lang w:val="ru-RU"/>
        </w:rPr>
        <w:t>. Диаметр центральной апертуры составляет 0,6</w:t>
      </w:r>
      <w:r w:rsidR="002D703A" w:rsidRPr="005D358A">
        <w:rPr>
          <w:bCs/>
          <w:lang w:val="ru-RU"/>
        </w:rPr>
        <w:t> ± </w:t>
      </w:r>
      <w:r w:rsidR="00F7456E" w:rsidRPr="005D358A">
        <w:rPr>
          <w:bCs/>
          <w:lang w:val="ru-RU"/>
        </w:rPr>
        <w:t>0,1</w:t>
      </w:r>
      <w:r w:rsidR="002D703A" w:rsidRPr="005D358A">
        <w:rPr>
          <w:bCs/>
        </w:rPr>
        <w:t> </w:t>
      </w:r>
      <w:r w:rsidR="002D703A" w:rsidRPr="005D358A">
        <w:rPr>
          <w:bCs/>
          <w:lang w:val="ru-RU"/>
        </w:rPr>
        <w:t>мм</w:t>
      </w:r>
      <w:r w:rsidR="00F7456E" w:rsidRPr="005D358A">
        <w:rPr>
          <w:bCs/>
          <w:lang w:val="ru-RU"/>
        </w:rPr>
        <w:t>. Номинально длина и ширина полос составляет соответственно 20</w:t>
      </w:r>
      <w:r w:rsidR="002D703A" w:rsidRPr="005D358A">
        <w:rPr>
          <w:bCs/>
        </w:rPr>
        <w:t> </w:t>
      </w:r>
      <w:r w:rsidR="002D703A" w:rsidRPr="005D358A">
        <w:rPr>
          <w:bCs/>
          <w:lang w:val="ru-RU"/>
        </w:rPr>
        <w:t>мм</w:t>
      </w:r>
      <w:r w:rsidR="00F7456E" w:rsidRPr="005D358A">
        <w:rPr>
          <w:bCs/>
          <w:lang w:val="ru-RU"/>
        </w:rPr>
        <w:t xml:space="preserve"> и 2</w:t>
      </w:r>
      <w:r w:rsidR="002D703A" w:rsidRPr="005D358A">
        <w:rPr>
          <w:bCs/>
        </w:rPr>
        <w:t> </w:t>
      </w:r>
      <w:r w:rsidR="002D703A" w:rsidRPr="005D358A">
        <w:rPr>
          <w:bCs/>
          <w:lang w:val="ru-RU"/>
        </w:rPr>
        <w:t>мм</w:t>
      </w:r>
      <w:r w:rsidR="00F7456E" w:rsidRPr="005D358A">
        <w:rPr>
          <w:bCs/>
          <w:lang w:val="ru-RU"/>
        </w:rPr>
        <w:t>, а номинальное расстояние между ними – 2</w:t>
      </w:r>
      <w:r w:rsidR="002D703A" w:rsidRPr="005D358A">
        <w:rPr>
          <w:bCs/>
          <w:lang w:val="ru-RU"/>
        </w:rPr>
        <w:t> мм</w:t>
      </w:r>
      <w:r w:rsidR="00F7456E" w:rsidRPr="005D358A">
        <w:rPr>
          <w:bCs/>
          <w:lang w:val="ru-RU"/>
        </w:rPr>
        <w:t>.</w:t>
      </w:r>
    </w:p>
    <w:p w14:paraId="12588B24" w14:textId="77777777" w:rsidR="00F7456E" w:rsidRPr="005D358A" w:rsidRDefault="00AE01DE" w:rsidP="00AE01DE">
      <w:pPr>
        <w:pStyle w:val="H23G"/>
        <w:rPr>
          <w:rFonts w:eastAsia="Courier New"/>
        </w:rPr>
      </w:pPr>
      <w:r w:rsidRPr="005D358A">
        <w:rPr>
          <w:rFonts w:eastAsia="Courier New"/>
          <w:b w:val="0"/>
          <w:u w:color="000000"/>
        </w:rPr>
        <w:tab/>
      </w:r>
      <w:r w:rsidRPr="005D358A">
        <w:rPr>
          <w:rFonts w:eastAsia="Courier New"/>
          <w:b w:val="0"/>
          <w:u w:color="000000"/>
        </w:rPr>
        <w:tab/>
      </w:r>
      <w:r w:rsidR="00F7456E" w:rsidRPr="005D358A">
        <w:rPr>
          <w:rFonts w:eastAsia="Courier New"/>
          <w:b w:val="0"/>
          <w:u w:color="000000"/>
        </w:rPr>
        <w:t>Рис. 1</w:t>
      </w:r>
      <w:r w:rsidRPr="005D358A">
        <w:rPr>
          <w:rFonts w:eastAsia="Courier New"/>
          <w:b w:val="0"/>
          <w:u w:color="000000"/>
        </w:rPr>
        <w:br/>
      </w:r>
      <w:r w:rsidR="00F7456E" w:rsidRPr="005D358A">
        <w:rPr>
          <w:rFonts w:eastAsia="Courier New"/>
        </w:rPr>
        <w:t>Цель для телескопа</w:t>
      </w:r>
    </w:p>
    <w:p w14:paraId="69DEAF14" w14:textId="77777777" w:rsidR="00F7456E" w:rsidRPr="005D358A" w:rsidRDefault="00F7456E" w:rsidP="00AE01DE">
      <w:pPr>
        <w:spacing w:after="120"/>
        <w:ind w:left="2268" w:right="1134" w:hanging="1134"/>
        <w:jc w:val="center"/>
        <w:rPr>
          <w:rFonts w:cs="Courier New"/>
          <w:sz w:val="18"/>
          <w:szCs w:val="18"/>
        </w:rPr>
      </w:pPr>
      <w:r w:rsidRPr="005D358A">
        <w:rPr>
          <w:rFonts w:cs="Courier New"/>
          <w:noProof/>
          <w:sz w:val="18"/>
          <w:szCs w:val="18"/>
          <w:lang w:eastAsia="zh-CN"/>
        </w:rPr>
        <w:drawing>
          <wp:inline distT="0" distB="0" distL="0" distR="0" wp14:anchorId="2A09F5FE" wp14:editId="5B2ECB7E">
            <wp:extent cx="2238375" cy="2133600"/>
            <wp:effectExtent l="0" t="0" r="9525" b="0"/>
            <wp:docPr id="138"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38375" cy="2133600"/>
                    </a:xfrm>
                    <a:prstGeom prst="rect">
                      <a:avLst/>
                    </a:prstGeom>
                    <a:noFill/>
                    <a:ln>
                      <a:noFill/>
                    </a:ln>
                  </pic:spPr>
                </pic:pic>
              </a:graphicData>
            </a:graphic>
          </wp:inline>
        </w:drawing>
      </w:r>
    </w:p>
    <w:p w14:paraId="1EEF8BA7" w14:textId="77E5A221" w:rsidR="00F7456E" w:rsidRPr="005D358A" w:rsidRDefault="00F7456E" w:rsidP="00AE01DE">
      <w:pPr>
        <w:pStyle w:val="af6"/>
        <w:spacing w:before="240" w:after="120"/>
        <w:ind w:left="2268" w:right="1134" w:hanging="1134"/>
        <w:jc w:val="both"/>
        <w:rPr>
          <w:bCs/>
          <w:lang w:val="ru-RU"/>
        </w:rPr>
      </w:pPr>
      <w:r w:rsidRPr="005D358A">
        <w:rPr>
          <w:rFonts w:eastAsia="Courier New"/>
          <w:lang w:val="ru-RU"/>
        </w:rPr>
        <w:t>1.1.</w:t>
      </w:r>
      <w:r w:rsidR="00147157">
        <w:rPr>
          <w:rFonts w:eastAsia="Courier New"/>
          <w:lang w:val="ru-RU"/>
        </w:rPr>
        <w:t>4</w:t>
      </w:r>
      <w:r w:rsidRPr="005D358A">
        <w:rPr>
          <w:rFonts w:eastAsia="Courier New"/>
          <w:lang w:val="ru-RU"/>
        </w:rPr>
        <w:tab/>
      </w:r>
      <w:r w:rsidRPr="005D358A">
        <w:rPr>
          <w:rFonts w:eastAsia="Courier New"/>
          <w:lang w:val="ru-RU"/>
        </w:rPr>
        <w:tab/>
      </w:r>
      <w:r w:rsidRPr="005D358A">
        <w:rPr>
          <w:bCs/>
          <w:lang w:val="ru-RU"/>
        </w:rPr>
        <w:t>Фильтр</w:t>
      </w:r>
    </w:p>
    <w:p w14:paraId="66CD4308"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Для ограничения хроматических аберраций может использоваться фильтр с максимальным коэффициентом пропускания в зеленой части спектра.</w:t>
      </w:r>
    </w:p>
    <w:p w14:paraId="6B91810A" w14:textId="240989F2" w:rsidR="00F7456E" w:rsidRPr="005D358A" w:rsidRDefault="00F7456E" w:rsidP="00AE01DE">
      <w:pPr>
        <w:pStyle w:val="af6"/>
        <w:spacing w:after="120"/>
        <w:ind w:left="2268" w:right="1134" w:hanging="1134"/>
        <w:jc w:val="both"/>
        <w:rPr>
          <w:bCs/>
          <w:lang w:val="ru-RU"/>
        </w:rPr>
      </w:pPr>
      <w:r w:rsidRPr="005D358A">
        <w:rPr>
          <w:rFonts w:eastAsia="Courier New"/>
          <w:lang w:val="ru-RU"/>
        </w:rPr>
        <w:t>1.1.</w:t>
      </w:r>
      <w:r w:rsidR="00147157">
        <w:rPr>
          <w:rFonts w:eastAsia="Courier New"/>
          <w:lang w:val="ru-RU"/>
        </w:rPr>
        <w:t>5</w:t>
      </w:r>
      <w:r w:rsidRPr="005D358A">
        <w:rPr>
          <w:rFonts w:eastAsia="Courier New"/>
          <w:lang w:val="ru-RU"/>
        </w:rPr>
        <w:tab/>
      </w:r>
      <w:r w:rsidRPr="005D358A">
        <w:rPr>
          <w:rFonts w:eastAsia="Courier New"/>
          <w:lang w:val="ru-RU"/>
        </w:rPr>
        <w:tab/>
      </w:r>
      <w:r w:rsidRPr="005D358A">
        <w:rPr>
          <w:bCs/>
          <w:lang w:val="ru-RU"/>
        </w:rPr>
        <w:t>Калибровочные рассеиватели</w:t>
      </w:r>
    </w:p>
    <w:p w14:paraId="4810557E"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Рассеиватели с негативными и позитивными значениями сферической преломляющей способности 0,06</w:t>
      </w:r>
      <w:r w:rsidR="00F7456E" w:rsidRPr="005D358A">
        <w:rPr>
          <w:bCs/>
        </w:rPr>
        <w:t> </w:t>
      </w:r>
      <w:r w:rsidR="00F7456E" w:rsidRPr="005D358A">
        <w:rPr>
          <w:bCs/>
          <w:lang w:val="ru-RU"/>
        </w:rPr>
        <w:t>м</w:t>
      </w:r>
      <w:r w:rsidR="00D154E8" w:rsidRPr="005D358A">
        <w:rPr>
          <w:bCs/>
          <w:vertAlign w:val="superscript"/>
          <w:lang w:val="ru-RU"/>
        </w:rPr>
        <w:t>–</w:t>
      </w:r>
      <w:r w:rsidR="00F7456E" w:rsidRPr="005D358A">
        <w:rPr>
          <w:bCs/>
          <w:vertAlign w:val="superscript"/>
          <w:lang w:val="ru-RU"/>
        </w:rPr>
        <w:t>1</w:t>
      </w:r>
      <w:r w:rsidR="00F7456E" w:rsidRPr="005D358A">
        <w:rPr>
          <w:bCs/>
          <w:lang w:val="ru-RU"/>
        </w:rPr>
        <w:t>, 0,12</w:t>
      </w:r>
      <w:r w:rsidR="00F7456E" w:rsidRPr="005D358A">
        <w:rPr>
          <w:bCs/>
        </w:rPr>
        <w:t> </w:t>
      </w:r>
      <w:r w:rsidR="00F7456E" w:rsidRPr="005D358A">
        <w:rPr>
          <w:bCs/>
          <w:lang w:val="ru-RU"/>
        </w:rPr>
        <w:t>м</w:t>
      </w:r>
      <w:r w:rsidR="00D154E8" w:rsidRPr="005D358A">
        <w:rPr>
          <w:bCs/>
          <w:vertAlign w:val="superscript"/>
          <w:lang w:val="ru-RU"/>
        </w:rPr>
        <w:t>–</w:t>
      </w:r>
      <w:r w:rsidR="00F7456E" w:rsidRPr="005D358A">
        <w:rPr>
          <w:bCs/>
          <w:vertAlign w:val="superscript"/>
          <w:lang w:val="ru-RU"/>
        </w:rPr>
        <w:t>1</w:t>
      </w:r>
      <w:r w:rsidR="00F7456E" w:rsidRPr="005D358A">
        <w:rPr>
          <w:bCs/>
          <w:lang w:val="ru-RU"/>
        </w:rPr>
        <w:t xml:space="preserve"> и 0,25</w:t>
      </w:r>
      <w:r w:rsidR="00F7456E" w:rsidRPr="005D358A">
        <w:rPr>
          <w:bCs/>
        </w:rPr>
        <w:t> </w:t>
      </w:r>
      <w:r w:rsidR="00F7456E" w:rsidRPr="005D358A">
        <w:rPr>
          <w:bCs/>
          <w:lang w:val="ru-RU"/>
        </w:rPr>
        <w:t>м</w:t>
      </w:r>
      <w:r w:rsidR="00D154E8" w:rsidRPr="005D358A">
        <w:rPr>
          <w:bCs/>
          <w:vertAlign w:val="superscript"/>
          <w:lang w:val="ru-RU"/>
        </w:rPr>
        <w:t>–</w:t>
      </w:r>
      <w:r w:rsidR="00F7456E" w:rsidRPr="005D358A">
        <w:rPr>
          <w:bCs/>
          <w:vertAlign w:val="superscript"/>
          <w:lang w:val="ru-RU"/>
        </w:rPr>
        <w:t>1</w:t>
      </w:r>
      <w:r w:rsidR="00F7456E" w:rsidRPr="005D358A">
        <w:rPr>
          <w:bCs/>
          <w:lang w:val="ru-RU"/>
        </w:rPr>
        <w:t xml:space="preserve"> (с</w:t>
      </w:r>
      <w:r w:rsidRPr="005D358A">
        <w:rPr>
          <w:bCs/>
          <w:lang w:val="ru-RU"/>
        </w:rPr>
        <w:t> </w:t>
      </w:r>
      <w:r w:rsidR="00F7456E" w:rsidRPr="005D358A">
        <w:rPr>
          <w:bCs/>
          <w:lang w:val="ru-RU"/>
        </w:rPr>
        <w:t>отклонением</w:t>
      </w:r>
      <w:r w:rsidRPr="005D358A">
        <w:rPr>
          <w:bCs/>
          <w:lang w:val="ru-RU"/>
        </w:rPr>
        <w:t xml:space="preserve"> </w:t>
      </w:r>
      <w:r w:rsidR="002D703A" w:rsidRPr="005D358A">
        <w:rPr>
          <w:bCs/>
          <w:lang w:val="ru-RU"/>
        </w:rPr>
        <w:t>±</w:t>
      </w:r>
      <w:r w:rsidR="00F7456E" w:rsidRPr="005D358A">
        <w:rPr>
          <w:bCs/>
          <w:lang w:val="ru-RU"/>
        </w:rPr>
        <w:t>0,01 м</w:t>
      </w:r>
      <w:r w:rsidR="00D154E8" w:rsidRPr="005D358A">
        <w:rPr>
          <w:bCs/>
          <w:vertAlign w:val="superscript"/>
          <w:lang w:val="ru-RU"/>
        </w:rPr>
        <w:t>–</w:t>
      </w:r>
      <w:r w:rsidR="00F7456E" w:rsidRPr="005D358A">
        <w:rPr>
          <w:bCs/>
          <w:vertAlign w:val="superscript"/>
          <w:lang w:val="ru-RU"/>
        </w:rPr>
        <w:t>1</w:t>
      </w:r>
      <w:r w:rsidR="00F7456E" w:rsidRPr="005D358A">
        <w:rPr>
          <w:bCs/>
          <w:lang w:val="ru-RU"/>
        </w:rPr>
        <w:t>).</w:t>
      </w:r>
    </w:p>
    <w:p w14:paraId="35AC9C2A" w14:textId="77777777" w:rsidR="00F7456E" w:rsidRPr="005D358A" w:rsidRDefault="00F7456E" w:rsidP="00AE01DE">
      <w:pPr>
        <w:pStyle w:val="af6"/>
        <w:spacing w:after="120"/>
        <w:ind w:left="2268" w:right="1134" w:hanging="1134"/>
        <w:jc w:val="both"/>
        <w:rPr>
          <w:bCs/>
          <w:lang w:val="ru-RU"/>
        </w:rPr>
      </w:pPr>
      <w:r w:rsidRPr="005D358A">
        <w:rPr>
          <w:rFonts w:eastAsia="Courier New"/>
          <w:lang w:val="ru-RU"/>
        </w:rPr>
        <w:t>1.2</w:t>
      </w:r>
      <w:r w:rsidRPr="005D358A">
        <w:rPr>
          <w:rFonts w:eastAsia="Courier New"/>
          <w:lang w:val="ru-RU"/>
        </w:rPr>
        <w:tab/>
      </w:r>
      <w:r w:rsidRPr="005D358A">
        <w:rPr>
          <w:rFonts w:eastAsia="Courier New"/>
          <w:lang w:val="ru-RU"/>
        </w:rPr>
        <w:tab/>
      </w:r>
      <w:r w:rsidRPr="005D358A">
        <w:rPr>
          <w:bCs/>
          <w:lang w:val="ru-RU"/>
        </w:rPr>
        <w:t>Расположение и калибровка приспособления</w:t>
      </w:r>
    </w:p>
    <w:p w14:paraId="39EFC57C"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Телескоп и подсвечиваемая цель устанавливаются на одной оптической оси на расстоянии 4,60</w:t>
      </w:r>
      <w:r w:rsidR="002D703A" w:rsidRPr="005D358A">
        <w:rPr>
          <w:bCs/>
          <w:lang w:val="ru-RU"/>
        </w:rPr>
        <w:t> ± </w:t>
      </w:r>
      <w:r w:rsidR="00F7456E" w:rsidRPr="005D358A">
        <w:rPr>
          <w:bCs/>
          <w:lang w:val="ru-RU"/>
        </w:rPr>
        <w:t>0,02</w:t>
      </w:r>
      <w:r w:rsidR="00F7456E" w:rsidRPr="005D358A">
        <w:rPr>
          <w:bCs/>
        </w:rPr>
        <w:t> </w:t>
      </w:r>
      <w:r w:rsidR="00F7456E" w:rsidRPr="005D358A">
        <w:rPr>
          <w:bCs/>
          <w:lang w:val="ru-RU"/>
        </w:rPr>
        <w:t>м друг от друга.</w:t>
      </w:r>
    </w:p>
    <w:p w14:paraId="3E77F1CD" w14:textId="77777777" w:rsidR="00F7456E" w:rsidRPr="005D358A" w:rsidRDefault="00AE01DE" w:rsidP="00AE01DE">
      <w:pPr>
        <w:pStyle w:val="af6"/>
        <w:spacing w:after="120"/>
        <w:ind w:left="2268" w:right="1134" w:hanging="1134"/>
        <w:jc w:val="both"/>
        <w:rPr>
          <w:bCs/>
          <w:lang w:val="ru-RU"/>
        </w:rPr>
      </w:pPr>
      <w:r w:rsidRPr="005D358A">
        <w:rPr>
          <w:bCs/>
          <w:lang w:val="ru-RU"/>
        </w:rPr>
        <w:lastRenderedPageBreak/>
        <w:tab/>
      </w:r>
      <w:r w:rsidR="00F7456E" w:rsidRPr="005D358A">
        <w:rPr>
          <w:bCs/>
          <w:lang w:val="ru-RU"/>
        </w:rPr>
        <w:t>Наблюдатель фокусирует визирное перекрестие на цель и регулирует телескоп для получения четкого изображения узора. Данная регулировка считается нулевой точкой на шкале расстояний телескопа.</w:t>
      </w:r>
    </w:p>
    <w:p w14:paraId="1A841174"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Фокусировка телескопа калибрируется при помощи калибровочных рассеивателей (пункт 1.</w:t>
      </w:r>
      <w:r w:rsidR="00694E3E">
        <w:rPr>
          <w:bCs/>
          <w:lang w:val="ru-RU"/>
        </w:rPr>
        <w:t>1</w:t>
      </w:r>
      <w:r w:rsidR="00F7456E" w:rsidRPr="005D358A">
        <w:rPr>
          <w:bCs/>
          <w:lang w:val="ru-RU"/>
        </w:rPr>
        <w:t>.4) таким образом, чтобы можно было зафиксировать показатель 0,01</w:t>
      </w:r>
      <w:r w:rsidR="00F7456E" w:rsidRPr="005D358A">
        <w:rPr>
          <w:bCs/>
        </w:rPr>
        <w:t> </w:t>
      </w:r>
      <w:r w:rsidR="00F7456E" w:rsidRPr="005D358A">
        <w:rPr>
          <w:bCs/>
          <w:lang w:val="ru-RU"/>
        </w:rPr>
        <w:t>м</w:t>
      </w:r>
      <w:r w:rsidR="00D154E8" w:rsidRPr="005D358A">
        <w:rPr>
          <w:bCs/>
          <w:vertAlign w:val="superscript"/>
          <w:lang w:val="ru-RU"/>
        </w:rPr>
        <w:t>–</w:t>
      </w:r>
      <w:r w:rsidR="00F7456E" w:rsidRPr="005D358A">
        <w:rPr>
          <w:bCs/>
          <w:vertAlign w:val="superscript"/>
          <w:lang w:val="ru-RU"/>
        </w:rPr>
        <w:t>1</w:t>
      </w:r>
      <w:r w:rsidR="00F7456E" w:rsidRPr="005D358A">
        <w:rPr>
          <w:bCs/>
          <w:lang w:val="ru-RU"/>
        </w:rPr>
        <w:t>. Может использоваться любой другой метод калибровки.</w:t>
      </w:r>
    </w:p>
    <w:p w14:paraId="579E49A9" w14:textId="77777777" w:rsidR="00F7456E" w:rsidRPr="005D358A" w:rsidRDefault="00F7456E" w:rsidP="00AE01DE">
      <w:pPr>
        <w:pStyle w:val="SingleTxtG"/>
        <w:ind w:left="2268" w:hanging="1134"/>
        <w:rPr>
          <w:rFonts w:eastAsia="Courier New"/>
        </w:rPr>
      </w:pPr>
      <w:r w:rsidRPr="005D358A">
        <w:rPr>
          <w:rFonts w:eastAsia="Courier New"/>
        </w:rPr>
        <w:t>1.3</w:t>
      </w:r>
      <w:r w:rsidRPr="005D358A">
        <w:rPr>
          <w:rFonts w:eastAsia="Courier New"/>
        </w:rPr>
        <w:tab/>
        <w:t>Процедура</w:t>
      </w:r>
    </w:p>
    <w:p w14:paraId="6E7CACE9" w14:textId="77777777" w:rsidR="00F7456E" w:rsidRPr="005D358A" w:rsidRDefault="00AE01DE" w:rsidP="00AE01DE">
      <w:pPr>
        <w:pStyle w:val="SingleTxtG"/>
        <w:ind w:left="2268" w:hanging="1134"/>
        <w:rPr>
          <w:bCs/>
        </w:rPr>
      </w:pPr>
      <w:r w:rsidRPr="005D358A">
        <w:rPr>
          <w:bCs/>
        </w:rPr>
        <w:tab/>
      </w:r>
      <w:r w:rsidR="00F7456E" w:rsidRPr="005D358A">
        <w:rPr>
          <w:bCs/>
        </w:rPr>
        <w:t>Смотровой козырек с учетом его износа устанавливается перед телескопом, и измерения должны производиться в точках наблюдения, указанных в пункте 6.15.3.8.</w:t>
      </w:r>
    </w:p>
    <w:p w14:paraId="400262A7" w14:textId="77777777" w:rsidR="00F7456E" w:rsidRPr="005D358A" w:rsidRDefault="00F7456E" w:rsidP="00AE01DE">
      <w:pPr>
        <w:pStyle w:val="af6"/>
        <w:spacing w:after="120"/>
        <w:ind w:left="2268" w:right="1134" w:hanging="1134"/>
        <w:jc w:val="both"/>
        <w:rPr>
          <w:bCs/>
          <w:lang w:val="ru-RU"/>
        </w:rPr>
      </w:pPr>
      <w:r w:rsidRPr="005D358A">
        <w:rPr>
          <w:bCs/>
          <w:lang w:val="ru-RU"/>
        </w:rPr>
        <w:t>1.3.1</w:t>
      </w:r>
      <w:r w:rsidRPr="005D358A">
        <w:rPr>
          <w:bCs/>
          <w:lang w:val="ru-RU"/>
        </w:rPr>
        <w:tab/>
      </w:r>
      <w:r w:rsidRPr="005D358A">
        <w:rPr>
          <w:bCs/>
          <w:lang w:val="ru-RU"/>
        </w:rPr>
        <w:tab/>
        <w:t>Сферическая и астигматическая преломляющая способность</w:t>
      </w:r>
    </w:p>
    <w:p w14:paraId="368F6BD2" w14:textId="77777777" w:rsidR="00F7456E" w:rsidRPr="005D358A" w:rsidRDefault="00F7456E" w:rsidP="00AE01DE">
      <w:pPr>
        <w:pStyle w:val="af6"/>
        <w:spacing w:after="120"/>
        <w:ind w:left="2268" w:right="1134" w:hanging="1134"/>
        <w:jc w:val="both"/>
        <w:rPr>
          <w:bCs/>
          <w:lang w:val="ru-RU"/>
        </w:rPr>
      </w:pPr>
      <w:r w:rsidRPr="005D358A">
        <w:rPr>
          <w:bCs/>
          <w:lang w:val="ru-RU"/>
        </w:rPr>
        <w:t>1.3.1.1</w:t>
      </w:r>
      <w:r w:rsidRPr="005D358A">
        <w:rPr>
          <w:bCs/>
          <w:lang w:val="ru-RU"/>
        </w:rPr>
        <w:tab/>
        <w:t>Смотровые козырьки без астигматической преломляющей способности</w:t>
      </w:r>
    </w:p>
    <w:p w14:paraId="3728383F"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Телескоп регулируется до тех пор, пока изображение цели не станет абсолютно резким.</w:t>
      </w:r>
    </w:p>
    <w:p w14:paraId="1D02A460" w14:textId="77777777" w:rsidR="00F7456E" w:rsidRPr="005D358A" w:rsidRDefault="00F7456E" w:rsidP="00AE01DE">
      <w:pPr>
        <w:pStyle w:val="SingleTxtG"/>
        <w:ind w:left="2268" w:hanging="1134"/>
        <w:rPr>
          <w:bCs/>
        </w:rPr>
      </w:pPr>
      <w:r w:rsidRPr="005D358A">
        <w:rPr>
          <w:bCs/>
        </w:rPr>
        <w:tab/>
      </w:r>
      <w:r w:rsidRPr="005D358A">
        <w:rPr>
          <w:bCs/>
        </w:rPr>
        <w:tab/>
        <w:t>Затем по шкале расстояний телескопа определяется показатель сферической преломляющей способности смотрового козырька.</w:t>
      </w:r>
    </w:p>
    <w:p w14:paraId="0968C867" w14:textId="77777777" w:rsidR="00F7456E" w:rsidRPr="005D358A" w:rsidRDefault="00F7456E" w:rsidP="00AE01DE">
      <w:pPr>
        <w:pStyle w:val="af6"/>
        <w:spacing w:after="120"/>
        <w:ind w:left="2268" w:right="1134" w:hanging="1134"/>
        <w:jc w:val="both"/>
        <w:rPr>
          <w:bCs/>
          <w:lang w:val="ru-RU"/>
        </w:rPr>
      </w:pPr>
      <w:r w:rsidRPr="005D358A">
        <w:rPr>
          <w:rFonts w:eastAsia="Courier New"/>
          <w:lang w:val="ru-RU"/>
        </w:rPr>
        <w:t>1.3.1.2</w:t>
      </w:r>
      <w:r w:rsidRPr="005D358A">
        <w:rPr>
          <w:rFonts w:eastAsia="Courier New"/>
          <w:lang w:val="ru-RU"/>
        </w:rPr>
        <w:tab/>
      </w:r>
      <w:r w:rsidRPr="005D358A">
        <w:rPr>
          <w:rFonts w:eastAsia="Courier New"/>
          <w:lang w:val="ru-RU"/>
        </w:rPr>
        <w:tab/>
      </w:r>
      <w:r w:rsidRPr="005D358A">
        <w:rPr>
          <w:bCs/>
          <w:lang w:val="ru-RU"/>
        </w:rPr>
        <w:t>Козырек с астигматической преломляющей способностью</w:t>
      </w:r>
    </w:p>
    <w:p w14:paraId="13DCBC83"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 xml:space="preserve">Цель – на козырьке – вращается для совмещения основных меридианных линий смотрового козырька с полосами цели. Телескоп фокусируется вначале на одном комплекте полос (измерение </w:t>
      </w:r>
      <w:r w:rsidR="00F7456E" w:rsidRPr="005D358A">
        <w:rPr>
          <w:bCs/>
        </w:rPr>
        <w:t>D</w:t>
      </w:r>
      <w:r w:rsidR="00F7456E" w:rsidRPr="005D358A">
        <w:rPr>
          <w:bCs/>
          <w:vertAlign w:val="subscript"/>
          <w:lang w:val="ru-RU"/>
        </w:rPr>
        <w:t>1</w:t>
      </w:r>
      <w:r w:rsidR="00F7456E" w:rsidRPr="005D358A">
        <w:rPr>
          <w:bCs/>
          <w:lang w:val="ru-RU"/>
        </w:rPr>
        <w:t>), а затем на перпендикулярных полосах (измерение</w:t>
      </w:r>
      <w:r w:rsidR="00F7456E" w:rsidRPr="005D358A">
        <w:rPr>
          <w:bCs/>
        </w:rPr>
        <w:t> D</w:t>
      </w:r>
      <w:r w:rsidR="00F7456E" w:rsidRPr="005D358A">
        <w:rPr>
          <w:bCs/>
          <w:vertAlign w:val="subscript"/>
          <w:lang w:val="ru-RU"/>
        </w:rPr>
        <w:t>2</w:t>
      </w:r>
      <w:r w:rsidR="00F7456E" w:rsidRPr="005D358A">
        <w:rPr>
          <w:bCs/>
          <w:lang w:val="ru-RU"/>
        </w:rPr>
        <w:t xml:space="preserve">). Сферическая преломляющая способность – это среднее арифметическое двух измерений: </w:t>
      </w:r>
      <w:r w:rsidR="00F7456E" w:rsidRPr="005D358A">
        <w:rPr>
          <w:bCs/>
          <w:position w:val="-22"/>
        </w:rPr>
        <w:object w:dxaOrig="820" w:dyaOrig="580" w14:anchorId="2D417F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4pt;height:28.6pt" o:ole="" fillcolor="window">
            <v:imagedata r:id="rId76" o:title=""/>
          </v:shape>
          <o:OLEObject Type="Embed" ProgID="Equation.3" ShapeID="_x0000_i1025" DrawAspect="Content" ObjectID="_1636196457" r:id="rId77"/>
        </w:object>
      </w:r>
      <w:r w:rsidR="00F7456E" w:rsidRPr="005D358A">
        <w:rPr>
          <w:bCs/>
          <w:lang w:val="ru-RU"/>
        </w:rPr>
        <w:t>, а</w:t>
      </w:r>
      <w:r w:rsidRPr="005D358A">
        <w:rPr>
          <w:bCs/>
          <w:lang w:val="ru-RU"/>
        </w:rPr>
        <w:t> </w:t>
      </w:r>
      <w:r w:rsidR="00F7456E" w:rsidRPr="005D358A">
        <w:rPr>
          <w:bCs/>
          <w:lang w:val="ru-RU"/>
        </w:rPr>
        <w:t xml:space="preserve">астигматическая – их абсолютная разность | </w:t>
      </w:r>
      <w:r w:rsidR="00F7456E" w:rsidRPr="005D358A">
        <w:rPr>
          <w:bCs/>
        </w:rPr>
        <w:t>D</w:t>
      </w:r>
      <w:r w:rsidR="00F7456E" w:rsidRPr="005D358A">
        <w:rPr>
          <w:bCs/>
          <w:vertAlign w:val="subscript"/>
          <w:lang w:val="ru-RU"/>
        </w:rPr>
        <w:t>1</w:t>
      </w:r>
      <w:r w:rsidR="00F7456E" w:rsidRPr="005D358A">
        <w:rPr>
          <w:bCs/>
          <w:lang w:val="ru-RU"/>
        </w:rPr>
        <w:t xml:space="preserve"> – </w:t>
      </w:r>
      <w:r w:rsidR="00F7456E" w:rsidRPr="005D358A">
        <w:rPr>
          <w:bCs/>
        </w:rPr>
        <w:t>D</w:t>
      </w:r>
      <w:r w:rsidR="00F7456E" w:rsidRPr="005D358A">
        <w:rPr>
          <w:bCs/>
          <w:vertAlign w:val="subscript"/>
          <w:lang w:val="ru-RU"/>
        </w:rPr>
        <w:t>2</w:t>
      </w:r>
      <w:r w:rsidR="00F7456E" w:rsidRPr="005D358A">
        <w:rPr>
          <w:bCs/>
          <w:lang w:val="ru-RU"/>
        </w:rPr>
        <w:t xml:space="preserve"> |.</w:t>
      </w:r>
    </w:p>
    <w:p w14:paraId="16389DB2" w14:textId="77777777" w:rsidR="00F7456E" w:rsidRPr="005D358A" w:rsidRDefault="00F7456E" w:rsidP="00AE01DE">
      <w:pPr>
        <w:pStyle w:val="HChG"/>
        <w:ind w:left="2268"/>
        <w:rPr>
          <w:rFonts w:eastAsia="Courier New"/>
        </w:rPr>
      </w:pPr>
      <w:r w:rsidRPr="005D358A">
        <w:rPr>
          <w:rFonts w:eastAsia="Courier New"/>
          <w:szCs w:val="28"/>
        </w:rPr>
        <w:t>2.</w:t>
      </w:r>
      <w:r w:rsidRPr="005D358A">
        <w:rPr>
          <w:rFonts w:eastAsia="Courier New"/>
          <w:sz w:val="19"/>
          <w:szCs w:val="19"/>
        </w:rPr>
        <w:tab/>
      </w:r>
      <w:r w:rsidRPr="005D358A">
        <w:rPr>
          <w:rFonts w:eastAsia="Courier New"/>
          <w:sz w:val="19"/>
          <w:szCs w:val="19"/>
        </w:rPr>
        <w:tab/>
      </w:r>
      <w:r w:rsidRPr="005D358A">
        <w:t>Определение разности в контексте призматической преломляющей способности</w:t>
      </w:r>
      <w:r w:rsidRPr="005D358A">
        <w:rPr>
          <w:rFonts w:eastAsia="Courier New"/>
        </w:rPr>
        <w:t xml:space="preserve"> </w:t>
      </w:r>
    </w:p>
    <w:p w14:paraId="150680AC" w14:textId="77777777" w:rsidR="00F7456E" w:rsidRPr="005D358A" w:rsidRDefault="00F7456E" w:rsidP="00AE01DE">
      <w:pPr>
        <w:pStyle w:val="af6"/>
        <w:spacing w:after="120"/>
        <w:ind w:left="2268" w:right="1134" w:hanging="1134"/>
        <w:jc w:val="both"/>
        <w:rPr>
          <w:bCs/>
          <w:lang w:val="ru-RU"/>
        </w:rPr>
      </w:pPr>
      <w:r w:rsidRPr="005D358A">
        <w:rPr>
          <w:rFonts w:eastAsia="Courier New"/>
          <w:lang w:val="ru-RU"/>
        </w:rPr>
        <w:t>2.1</w:t>
      </w:r>
      <w:r w:rsidRPr="005D358A">
        <w:rPr>
          <w:rFonts w:eastAsia="Courier New"/>
          <w:lang w:val="ru-RU"/>
        </w:rPr>
        <w:tab/>
      </w:r>
      <w:r w:rsidRPr="005D358A">
        <w:rPr>
          <w:rFonts w:eastAsia="Courier New"/>
          <w:lang w:val="ru-RU"/>
        </w:rPr>
        <w:tab/>
      </w:r>
      <w:r w:rsidRPr="005D358A">
        <w:rPr>
          <w:bCs/>
          <w:lang w:val="ru-RU"/>
        </w:rPr>
        <w:t>Приспособление</w:t>
      </w:r>
    </w:p>
    <w:p w14:paraId="3582F325"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Положение приспособления при использовании исходного метода показано на рис</w:t>
      </w:r>
      <w:r w:rsidR="00694E3E">
        <w:rPr>
          <w:bCs/>
          <w:lang w:val="ru-RU"/>
        </w:rPr>
        <w:t>.</w:t>
      </w:r>
      <w:r w:rsidR="00F7456E" w:rsidRPr="005D358A">
        <w:rPr>
          <w:bCs/>
        </w:rPr>
        <w:t> </w:t>
      </w:r>
      <w:r w:rsidR="00F7456E" w:rsidRPr="005D358A">
        <w:rPr>
          <w:bCs/>
          <w:lang w:val="ru-RU"/>
        </w:rPr>
        <w:t>2.</w:t>
      </w:r>
    </w:p>
    <w:p w14:paraId="7BB68FCE" w14:textId="77777777" w:rsidR="00F7456E" w:rsidRPr="005D358A" w:rsidRDefault="00F7456E" w:rsidP="00AE01DE">
      <w:pPr>
        <w:pStyle w:val="SingleTxtG"/>
        <w:ind w:left="2268" w:hanging="1134"/>
        <w:rPr>
          <w:rFonts w:eastAsia="Courier New"/>
        </w:rPr>
      </w:pPr>
      <w:r w:rsidRPr="005D358A">
        <w:rPr>
          <w:rFonts w:eastAsia="Courier New"/>
        </w:rPr>
        <w:t>2.2.1</w:t>
      </w:r>
      <w:r w:rsidRPr="005D358A">
        <w:rPr>
          <w:rFonts w:eastAsia="Courier New"/>
        </w:rPr>
        <w:tab/>
        <w:t>Процедура</w:t>
      </w:r>
    </w:p>
    <w:p w14:paraId="25B7C8F9"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 xml:space="preserve">Диафрагма </w:t>
      </w:r>
      <w:r w:rsidR="00F7456E" w:rsidRPr="005D358A">
        <w:rPr>
          <w:bCs/>
        </w:rPr>
        <w:t>LB</w:t>
      </w:r>
      <w:r w:rsidR="00F7456E" w:rsidRPr="005D358A">
        <w:rPr>
          <w:bCs/>
          <w:vertAlign w:val="subscript"/>
          <w:lang w:val="ru-RU"/>
        </w:rPr>
        <w:t>1</w:t>
      </w:r>
      <w:r w:rsidR="00F7456E" w:rsidRPr="005D358A">
        <w:rPr>
          <w:bCs/>
          <w:lang w:val="ru-RU"/>
        </w:rPr>
        <w:t xml:space="preserve">, освещенная источником света, регулируется таким образом, чтобы она проецировала изображение на плоскость В, когда смотровой козырек (Р) не установлен. Смотровой козырек помещается перед линзой </w:t>
      </w:r>
      <w:r w:rsidR="00F7456E" w:rsidRPr="005D358A">
        <w:rPr>
          <w:bCs/>
        </w:rPr>
        <w:t>L</w:t>
      </w:r>
      <w:r w:rsidR="00F7456E" w:rsidRPr="005D358A">
        <w:rPr>
          <w:bCs/>
          <w:vertAlign w:val="subscript"/>
          <w:lang w:val="ru-RU"/>
        </w:rPr>
        <w:t>2</w:t>
      </w:r>
      <w:r w:rsidR="00F7456E" w:rsidRPr="005D358A">
        <w:rPr>
          <w:bCs/>
          <w:lang w:val="ru-RU"/>
        </w:rPr>
        <w:t xml:space="preserve"> таким образом, чтобы ось этого козырька проходила параллельно оптической оси испытательного устройства.</w:t>
      </w:r>
    </w:p>
    <w:p w14:paraId="16A5CB1B"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Смотровые козырьки с регулируемым углом наклона устанавливаются таким образом, чтобы их окулярная часть располагалась перпендикулярно оптической оси оборудования.</w:t>
      </w:r>
    </w:p>
    <w:p w14:paraId="716D8BB2"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Измеряется расстояние по вертикали и по горизонтали между двумя перемещенными изображениями, проецируемыми обеими окулярными частями смотрового козырька.</w:t>
      </w:r>
    </w:p>
    <w:p w14:paraId="1295110C" w14:textId="77777777" w:rsidR="00F7456E" w:rsidRPr="005D358A" w:rsidRDefault="00AE01DE" w:rsidP="00AE01DE">
      <w:pPr>
        <w:pStyle w:val="af6"/>
        <w:spacing w:after="120"/>
        <w:ind w:left="2268" w:right="1134" w:hanging="1134"/>
        <w:jc w:val="both"/>
        <w:rPr>
          <w:bCs/>
          <w:lang w:val="ru-RU"/>
        </w:rPr>
      </w:pPr>
      <w:r w:rsidRPr="005D358A">
        <w:rPr>
          <w:bCs/>
          <w:lang w:val="ru-RU"/>
        </w:rPr>
        <w:tab/>
      </w:r>
      <w:r w:rsidR="00F7456E" w:rsidRPr="005D358A">
        <w:rPr>
          <w:bCs/>
          <w:lang w:val="ru-RU"/>
        </w:rPr>
        <w:t>Эти расстояния в см делятся на 2 для получения горизонтальной и вертикальной призматической разности в см/м.</w:t>
      </w:r>
    </w:p>
    <w:p w14:paraId="7BBBA3B1" w14:textId="77777777" w:rsidR="00F7456E" w:rsidRPr="005D358A" w:rsidRDefault="00AE01DE" w:rsidP="00AE01DE">
      <w:pPr>
        <w:pStyle w:val="SingleTxtG"/>
        <w:ind w:left="2268" w:hanging="1134"/>
        <w:rPr>
          <w:bCs/>
        </w:rPr>
      </w:pPr>
      <w:r w:rsidRPr="005D358A">
        <w:rPr>
          <w:bCs/>
        </w:rPr>
        <w:tab/>
      </w:r>
      <w:r w:rsidR="00F7456E" w:rsidRPr="005D358A">
        <w:rPr>
          <w:bCs/>
        </w:rPr>
        <w:t>Если световые траектории, соответствующие положению двух глаз, пересекаются, то призматическая преломляющая способность считается «базовой», а если они не пересекаются, то –</w:t>
      </w:r>
      <w:r w:rsidRPr="005D358A">
        <w:rPr>
          <w:bCs/>
        </w:rPr>
        <w:t xml:space="preserve"> «</w:t>
      </w:r>
      <w:proofErr w:type="spellStart"/>
      <w:r w:rsidR="00F7456E" w:rsidRPr="005D358A">
        <w:rPr>
          <w:bCs/>
        </w:rPr>
        <w:t>небазовой</w:t>
      </w:r>
      <w:proofErr w:type="spellEnd"/>
      <w:r w:rsidR="00F7456E" w:rsidRPr="005D358A">
        <w:rPr>
          <w:bCs/>
        </w:rPr>
        <w:t>».</w:t>
      </w:r>
    </w:p>
    <w:p w14:paraId="6883AF31" w14:textId="77777777" w:rsidR="00F7456E" w:rsidRPr="005D358A" w:rsidRDefault="00AE01DE" w:rsidP="00AE01DE">
      <w:pPr>
        <w:pStyle w:val="H23G"/>
        <w:rPr>
          <w:rFonts w:eastAsia="Courier New"/>
        </w:rPr>
      </w:pPr>
      <w:r w:rsidRPr="005D358A">
        <w:rPr>
          <w:rFonts w:eastAsia="Courier New"/>
          <w:b w:val="0"/>
        </w:rPr>
        <w:lastRenderedPageBreak/>
        <w:tab/>
      </w:r>
      <w:r w:rsidRPr="005D358A">
        <w:rPr>
          <w:rFonts w:eastAsia="Courier New"/>
          <w:b w:val="0"/>
        </w:rPr>
        <w:tab/>
      </w:r>
      <w:r w:rsidR="00F7456E" w:rsidRPr="005D358A">
        <w:rPr>
          <w:rFonts w:eastAsia="Courier New"/>
          <w:b w:val="0"/>
        </w:rPr>
        <w:t>Рис. 2</w:t>
      </w:r>
      <w:r w:rsidR="00F7456E" w:rsidRPr="005D358A">
        <w:rPr>
          <w:rFonts w:eastAsia="Courier New"/>
          <w:b w:val="0"/>
        </w:rPr>
        <w:br/>
      </w:r>
      <w:r w:rsidR="00F7456E" w:rsidRPr="005D358A">
        <w:rPr>
          <w:rFonts w:eastAsia="Courier New"/>
        </w:rPr>
        <w:t>Расположение приспособления для измерения призматической разности</w:t>
      </w:r>
    </w:p>
    <w:p w14:paraId="1EE4C83D" w14:textId="77777777" w:rsidR="00F7456E" w:rsidRPr="005D358A" w:rsidRDefault="00F7456E" w:rsidP="00F7456E">
      <w:pPr>
        <w:pStyle w:val="SingleTxtG"/>
        <w:ind w:left="709"/>
        <w:rPr>
          <w:rFonts w:eastAsia="Courier New"/>
        </w:rPr>
      </w:pPr>
      <w:r w:rsidRPr="005D358A">
        <w:rPr>
          <w:rFonts w:eastAsia="Courier New"/>
          <w:noProof/>
          <w:lang w:eastAsia="zh-CN"/>
        </w:rPr>
        <w:drawing>
          <wp:inline distT="0" distB="0" distL="0" distR="0" wp14:anchorId="44D001C9" wp14:editId="7AE14599">
            <wp:extent cx="5023257" cy="4170058"/>
            <wp:effectExtent l="0" t="0" r="635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5023257" cy="4170058"/>
                    </a:xfrm>
                    <a:prstGeom prst="rect">
                      <a:avLst/>
                    </a:prstGeom>
                    <a:noFill/>
                    <a:ln>
                      <a:noFill/>
                    </a:ln>
                  </pic:spPr>
                </pic:pic>
              </a:graphicData>
            </a:graphic>
          </wp:inline>
        </w:drawing>
      </w:r>
    </w:p>
    <w:p w14:paraId="49E2930B" w14:textId="77777777" w:rsidR="00F7456E" w:rsidRPr="005D358A" w:rsidRDefault="00F7456E" w:rsidP="00AE01DE">
      <w:pPr>
        <w:pStyle w:val="SingleTxtG"/>
        <w:tabs>
          <w:tab w:val="left" w:pos="2835"/>
        </w:tabs>
        <w:ind w:left="3402" w:hanging="1134"/>
        <w:rPr>
          <w:b/>
          <w:sz w:val="24"/>
        </w:rPr>
      </w:pPr>
      <w:r w:rsidRPr="005D358A">
        <w:t>L</w:t>
      </w:r>
      <w:r w:rsidRPr="005D358A">
        <w:rPr>
          <w:vertAlign w:val="subscript"/>
        </w:rPr>
        <w:t>a</w:t>
      </w:r>
      <w:r w:rsidR="00AE01DE" w:rsidRPr="005D358A">
        <w:rPr>
          <w:vertAlign w:val="subscript"/>
        </w:rPr>
        <w:tab/>
      </w:r>
      <w:r w:rsidR="00D154E8" w:rsidRPr="005D358A">
        <w:t>–</w:t>
      </w:r>
      <w:r w:rsidRPr="005D358A">
        <w:tab/>
      </w:r>
      <w:r w:rsidRPr="005D358A">
        <w:rPr>
          <w:bCs/>
        </w:rPr>
        <w:t>источник света, например небольшая лампа накаливания, лазер с длиной волн 600</w:t>
      </w:r>
      <w:r w:rsidR="002D703A" w:rsidRPr="005D358A">
        <w:rPr>
          <w:bCs/>
        </w:rPr>
        <w:t> ± </w:t>
      </w:r>
      <w:r w:rsidRPr="005D358A">
        <w:rPr>
          <w:bCs/>
        </w:rPr>
        <w:t>70 </w:t>
      </w:r>
      <w:proofErr w:type="spellStart"/>
      <w:r w:rsidRPr="005D358A">
        <w:rPr>
          <w:bCs/>
        </w:rPr>
        <w:t>нм</w:t>
      </w:r>
      <w:proofErr w:type="spellEnd"/>
      <w:r w:rsidRPr="005D358A">
        <w:rPr>
          <w:bCs/>
        </w:rPr>
        <w:t xml:space="preserve"> и </w:t>
      </w:r>
      <w:r w:rsidR="005D358A">
        <w:rPr>
          <w:bCs/>
        </w:rPr>
        <w:t>т. д.</w:t>
      </w:r>
      <w:r w:rsidRPr="005D358A">
        <w:rPr>
          <w:bCs/>
        </w:rPr>
        <w:t>;</w:t>
      </w:r>
    </w:p>
    <w:p w14:paraId="142FE065" w14:textId="77777777" w:rsidR="00F7456E" w:rsidRPr="005D358A" w:rsidRDefault="00F7456E" w:rsidP="00AE01DE">
      <w:pPr>
        <w:pStyle w:val="SingleTxtG"/>
        <w:tabs>
          <w:tab w:val="left" w:pos="2835"/>
        </w:tabs>
        <w:ind w:left="3402" w:hanging="1134"/>
      </w:pPr>
      <w:r w:rsidRPr="005D358A">
        <w:t>J</w:t>
      </w:r>
      <w:r w:rsidR="00AE01DE" w:rsidRPr="005D358A">
        <w:tab/>
      </w:r>
      <w:r w:rsidR="00D154E8" w:rsidRPr="005D358A">
        <w:t>–</w:t>
      </w:r>
      <w:r w:rsidRPr="005D358A">
        <w:tab/>
      </w:r>
      <w:r w:rsidRPr="005D358A">
        <w:rPr>
          <w:bCs/>
        </w:rPr>
        <w:t>фильтр сопряжения с максимальным коэффициентом пропускания в зеленой части спектра (требуется только в случае использования в качестве источника света лампы накаливания);</w:t>
      </w:r>
    </w:p>
    <w:p w14:paraId="0BC03C8A" w14:textId="77777777" w:rsidR="00F7456E" w:rsidRPr="005D358A" w:rsidRDefault="00F7456E" w:rsidP="00AE01DE">
      <w:pPr>
        <w:pStyle w:val="SingleTxtG"/>
        <w:tabs>
          <w:tab w:val="left" w:pos="2835"/>
        </w:tabs>
        <w:ind w:left="3402" w:hanging="1134"/>
      </w:pPr>
      <w:r w:rsidRPr="005D358A">
        <w:t>L</w:t>
      </w:r>
      <w:r w:rsidRPr="005D358A">
        <w:rPr>
          <w:vertAlign w:val="subscript"/>
        </w:rPr>
        <w:t>1</w:t>
      </w:r>
      <w:r w:rsidR="00AE01DE" w:rsidRPr="005D358A">
        <w:tab/>
      </w:r>
      <w:r w:rsidR="00D154E8" w:rsidRPr="005D358A">
        <w:t>–</w:t>
      </w:r>
      <w:r w:rsidRPr="005D358A">
        <w:tab/>
      </w:r>
      <w:r w:rsidRPr="005D358A">
        <w:rPr>
          <w:bCs/>
        </w:rPr>
        <w:t>фокусное расстояние ахроматического рассеивателя от 20 до 50</w:t>
      </w:r>
      <w:r w:rsidR="002D703A" w:rsidRPr="005D358A">
        <w:rPr>
          <w:bCs/>
        </w:rPr>
        <w:t> мм</w:t>
      </w:r>
      <w:r w:rsidRPr="005D358A">
        <w:rPr>
          <w:bCs/>
        </w:rPr>
        <w:t>;</w:t>
      </w:r>
    </w:p>
    <w:p w14:paraId="68DF364C" w14:textId="77777777" w:rsidR="00F7456E" w:rsidRPr="005D358A" w:rsidRDefault="00F7456E" w:rsidP="00AE01DE">
      <w:pPr>
        <w:pStyle w:val="SingleTxtG"/>
        <w:tabs>
          <w:tab w:val="left" w:pos="2835"/>
        </w:tabs>
        <w:ind w:left="3402" w:hanging="1134"/>
      </w:pPr>
      <w:r w:rsidRPr="005D358A">
        <w:t>LB</w:t>
      </w:r>
      <w:r w:rsidRPr="005D358A">
        <w:rPr>
          <w:vertAlign w:val="subscript"/>
        </w:rPr>
        <w:t>1</w:t>
      </w:r>
      <w:r w:rsidR="00AE01DE" w:rsidRPr="005D358A">
        <w:tab/>
      </w:r>
      <w:r w:rsidRPr="005D358A">
        <w:t xml:space="preserve">– </w:t>
      </w:r>
      <w:r w:rsidRPr="005D358A">
        <w:tab/>
      </w:r>
      <w:r w:rsidRPr="005D358A">
        <w:rPr>
          <w:bCs/>
        </w:rPr>
        <w:t>диафрагма с номинальным диаметром апертуры 1</w:t>
      </w:r>
      <w:r w:rsidR="002D703A" w:rsidRPr="005D358A">
        <w:rPr>
          <w:bCs/>
        </w:rPr>
        <w:t> мм</w:t>
      </w:r>
      <w:r w:rsidRPr="005D358A">
        <w:rPr>
          <w:bCs/>
        </w:rPr>
        <w:t>;</w:t>
      </w:r>
    </w:p>
    <w:p w14:paraId="5632FC57" w14:textId="77777777" w:rsidR="00F7456E" w:rsidRPr="005D358A" w:rsidRDefault="00F7456E" w:rsidP="00AE01DE">
      <w:pPr>
        <w:pStyle w:val="SingleTxtG"/>
        <w:tabs>
          <w:tab w:val="left" w:pos="2835"/>
        </w:tabs>
        <w:ind w:left="3402" w:hanging="1134"/>
      </w:pPr>
      <w:r w:rsidRPr="005D358A">
        <w:t xml:space="preserve">P </w:t>
      </w:r>
      <w:r w:rsidR="00AE01DE" w:rsidRPr="005D358A">
        <w:tab/>
      </w:r>
      <w:r w:rsidR="00D154E8" w:rsidRPr="005D358A">
        <w:t>–</w:t>
      </w:r>
      <w:r w:rsidRPr="005D358A">
        <w:tab/>
        <w:t>смотровой козырек;</w:t>
      </w:r>
    </w:p>
    <w:p w14:paraId="7D0783AC" w14:textId="77777777" w:rsidR="00F7456E" w:rsidRPr="005D358A" w:rsidRDefault="00F7456E" w:rsidP="00AE01DE">
      <w:pPr>
        <w:pStyle w:val="SingleTxtG"/>
        <w:tabs>
          <w:tab w:val="left" w:pos="2835"/>
        </w:tabs>
        <w:ind w:left="3402" w:hanging="1134"/>
      </w:pPr>
      <w:r w:rsidRPr="005D358A">
        <w:t>LB</w:t>
      </w:r>
      <w:r w:rsidRPr="005D358A">
        <w:rPr>
          <w:vertAlign w:val="subscript"/>
        </w:rPr>
        <w:t>2</w:t>
      </w:r>
      <w:r w:rsidRPr="005D358A">
        <w:t xml:space="preserve"> </w:t>
      </w:r>
      <w:r w:rsidR="00AE01DE" w:rsidRPr="005D358A">
        <w:tab/>
      </w:r>
      <w:r w:rsidR="00D154E8" w:rsidRPr="005D358A">
        <w:t>–</w:t>
      </w:r>
      <w:r w:rsidRPr="005D358A">
        <w:tab/>
      </w:r>
      <w:r w:rsidRPr="005D358A">
        <w:rPr>
          <w:bCs/>
        </w:rPr>
        <w:t>диафрагма, подробно изображенная на детальном чертеже</w:t>
      </w:r>
      <w:r w:rsidR="004271A5" w:rsidRPr="005D358A">
        <w:rPr>
          <w:bCs/>
        </w:rPr>
        <w:t> </w:t>
      </w:r>
      <w:r w:rsidRPr="005D358A">
        <w:rPr>
          <w:bCs/>
        </w:rPr>
        <w:t>А;</w:t>
      </w:r>
    </w:p>
    <w:p w14:paraId="2453572C" w14:textId="77777777" w:rsidR="00F7456E" w:rsidRPr="005D358A" w:rsidRDefault="00F7456E" w:rsidP="00AE01DE">
      <w:pPr>
        <w:pStyle w:val="SingleTxtG"/>
        <w:tabs>
          <w:tab w:val="left" w:pos="2835"/>
        </w:tabs>
        <w:ind w:left="3402" w:hanging="1134"/>
      </w:pPr>
      <w:r w:rsidRPr="005D358A">
        <w:t>L</w:t>
      </w:r>
      <w:r w:rsidRPr="005D358A">
        <w:rPr>
          <w:vertAlign w:val="subscript"/>
        </w:rPr>
        <w:t>2</w:t>
      </w:r>
      <w:r w:rsidRPr="005D358A">
        <w:t xml:space="preserve"> </w:t>
      </w:r>
      <w:r w:rsidR="00AE01DE" w:rsidRPr="005D358A">
        <w:tab/>
      </w:r>
      <w:r w:rsidR="00D154E8" w:rsidRPr="005D358A">
        <w:t>–</w:t>
      </w:r>
      <w:r w:rsidRPr="005D358A">
        <w:tab/>
      </w:r>
      <w:r w:rsidRPr="005D358A">
        <w:rPr>
          <w:bCs/>
        </w:rPr>
        <w:t>ахроматические линзы с номинальным фокусным расстоянием 1</w:t>
      </w:r>
      <w:r w:rsidR="00694E3E">
        <w:rPr>
          <w:bCs/>
        </w:rPr>
        <w:t> </w:t>
      </w:r>
      <w:r w:rsidRPr="005D358A">
        <w:rPr>
          <w:bCs/>
        </w:rPr>
        <w:t>000</w:t>
      </w:r>
      <w:r w:rsidR="002D703A" w:rsidRPr="005D358A">
        <w:rPr>
          <w:bCs/>
        </w:rPr>
        <w:t> мм</w:t>
      </w:r>
      <w:r w:rsidRPr="005D358A">
        <w:rPr>
          <w:bCs/>
        </w:rPr>
        <w:t xml:space="preserve"> и номинальным диаметром 75</w:t>
      </w:r>
      <w:r w:rsidR="002D703A" w:rsidRPr="005D358A">
        <w:rPr>
          <w:bCs/>
        </w:rPr>
        <w:t> мм</w:t>
      </w:r>
      <w:r w:rsidRPr="005D358A">
        <w:rPr>
          <w:bCs/>
        </w:rPr>
        <w:t>;</w:t>
      </w:r>
    </w:p>
    <w:p w14:paraId="2C43E5DD" w14:textId="77777777" w:rsidR="00F7456E" w:rsidRPr="005D358A" w:rsidRDefault="00F7456E" w:rsidP="00AE01DE">
      <w:pPr>
        <w:pStyle w:val="SingleTxtG"/>
        <w:tabs>
          <w:tab w:val="left" w:pos="2835"/>
        </w:tabs>
        <w:ind w:left="3402" w:hanging="1134"/>
        <w:rPr>
          <w:rFonts w:eastAsia="Courier New"/>
        </w:rPr>
      </w:pPr>
      <w:r w:rsidRPr="005D358A">
        <w:t xml:space="preserve">B </w:t>
      </w:r>
      <w:r w:rsidR="00AE01DE" w:rsidRPr="005D358A">
        <w:tab/>
      </w:r>
      <w:r w:rsidR="00D154E8" w:rsidRPr="005D358A">
        <w:t>–</w:t>
      </w:r>
      <w:r w:rsidRPr="005D358A">
        <w:tab/>
      </w:r>
      <w:r w:rsidRPr="005D358A">
        <w:rPr>
          <w:bCs/>
        </w:rPr>
        <w:t>плоскость изображения.</w:t>
      </w:r>
    </w:p>
    <w:p w14:paraId="43D60F93" w14:textId="77777777" w:rsidR="00F7456E" w:rsidRPr="005D358A" w:rsidRDefault="00F7456E" w:rsidP="00F7456E">
      <w:pPr>
        <w:pStyle w:val="HChG"/>
        <w:rPr>
          <w:rFonts w:eastAsia="Courier New"/>
          <w:u w:color="000000"/>
        </w:rPr>
      </w:pPr>
      <w:r w:rsidRPr="005D358A">
        <w:rPr>
          <w:rFonts w:eastAsia="Courier New"/>
          <w:u w:color="000000"/>
        </w:rPr>
        <w:lastRenderedPageBreak/>
        <w:t>Приложение 16</w:t>
      </w:r>
    </w:p>
    <w:p w14:paraId="06204E67" w14:textId="77777777" w:rsidR="00F7456E" w:rsidRPr="005D358A" w:rsidRDefault="00F7456E" w:rsidP="00AE01DE">
      <w:pPr>
        <w:pStyle w:val="HChG"/>
        <w:rPr>
          <w:rFonts w:eastAsia="Courier New"/>
          <w:u w:color="000000"/>
        </w:rPr>
      </w:pPr>
      <w:r w:rsidRPr="005D358A">
        <w:rPr>
          <w:rFonts w:eastAsia="Courier New"/>
          <w:u w:color="000000"/>
        </w:rPr>
        <w:tab/>
      </w:r>
      <w:r w:rsidRPr="005D358A">
        <w:rPr>
          <w:rFonts w:eastAsia="Courier New"/>
          <w:u w:color="000000"/>
        </w:rPr>
        <w:tab/>
        <w:t>Испытание устойчивых к запотеванию смотровых козырьков</w:t>
      </w:r>
    </w:p>
    <w:p w14:paraId="206C6A49" w14:textId="77777777" w:rsidR="00F7456E" w:rsidRPr="005D358A" w:rsidRDefault="00F7456E" w:rsidP="00B159BB">
      <w:pPr>
        <w:pStyle w:val="HChG"/>
        <w:ind w:left="2268"/>
        <w:rPr>
          <w:rFonts w:eastAsia="Courier New"/>
        </w:rPr>
      </w:pPr>
      <w:r w:rsidRPr="005D358A">
        <w:rPr>
          <w:rFonts w:eastAsia="Courier New"/>
          <w:szCs w:val="28"/>
        </w:rPr>
        <w:t>1.</w:t>
      </w:r>
      <w:r w:rsidRPr="005D358A">
        <w:rPr>
          <w:rFonts w:eastAsia="Courier New"/>
          <w:sz w:val="19"/>
          <w:szCs w:val="19"/>
        </w:rPr>
        <w:tab/>
      </w:r>
      <w:r w:rsidRPr="005D358A">
        <w:rPr>
          <w:rFonts w:eastAsia="Courier New"/>
          <w:szCs w:val="28"/>
        </w:rPr>
        <w:t>Оборудование</w:t>
      </w:r>
    </w:p>
    <w:p w14:paraId="7A363414" w14:textId="77777777" w:rsidR="00F7456E" w:rsidRPr="005D358A" w:rsidRDefault="00F7456E" w:rsidP="00B159BB">
      <w:pPr>
        <w:spacing w:after="120"/>
        <w:ind w:left="2268" w:right="1134"/>
        <w:jc w:val="both"/>
      </w:pPr>
      <w:r w:rsidRPr="005D358A">
        <w:t xml:space="preserve">Оборудование, используемое для определения изменений коэффициента </w:t>
      </w:r>
      <w:proofErr w:type="spellStart"/>
      <w:r w:rsidRPr="005D358A">
        <w:t>недиффузного</w:t>
      </w:r>
      <w:proofErr w:type="spellEnd"/>
      <w:r w:rsidRPr="005D358A">
        <w:t xml:space="preserve"> пропускания, показано на рис. 1.</w:t>
      </w:r>
    </w:p>
    <w:p w14:paraId="0C78E100" w14:textId="77777777" w:rsidR="00F7456E" w:rsidRPr="005D358A" w:rsidRDefault="00F7456E" w:rsidP="00B159BB">
      <w:pPr>
        <w:spacing w:after="120"/>
        <w:ind w:left="2268" w:right="1134" w:hanging="1701"/>
        <w:jc w:val="both"/>
      </w:pPr>
      <w:r w:rsidRPr="005D358A">
        <w:tab/>
      </w:r>
      <w:r w:rsidRPr="005D358A">
        <w:tab/>
        <w:t>Номинальный диаметр параллельного луча составляет 10</w:t>
      </w:r>
      <w:r w:rsidR="002D703A" w:rsidRPr="005D358A">
        <w:t> мм</w:t>
      </w:r>
      <w:r w:rsidRPr="005D358A">
        <w:t xml:space="preserve">. Размеры </w:t>
      </w:r>
      <w:proofErr w:type="spellStart"/>
      <w:r w:rsidRPr="005D358A">
        <w:t>светоотделителя</w:t>
      </w:r>
      <w:proofErr w:type="spellEnd"/>
      <w:r w:rsidRPr="005D358A">
        <w:t xml:space="preserve">, отражателя R и линз </w:t>
      </w:r>
      <w:r w:rsidRPr="005D358A">
        <w:rPr>
          <w:lang w:val="en-US"/>
        </w:rPr>
        <w:t>L</w:t>
      </w:r>
      <w:r w:rsidRPr="005D358A">
        <w:rPr>
          <w:vertAlign w:val="subscript"/>
        </w:rPr>
        <w:t>3</w:t>
      </w:r>
      <w:r w:rsidRPr="005D358A">
        <w:t xml:space="preserve"> должны определяться посредством захвата диффузного света вплоть до угла 0,75</w:t>
      </w:r>
      <w:r w:rsidR="00A95A0B" w:rsidRPr="005D358A">
        <w:t>º</w:t>
      </w:r>
      <w:r w:rsidRPr="005D358A">
        <w:t>. Если используется линза L</w:t>
      </w:r>
      <w:r w:rsidRPr="005D358A">
        <w:rPr>
          <w:vertAlign w:val="subscript"/>
        </w:rPr>
        <w:t>3</w:t>
      </w:r>
      <w:r w:rsidRPr="005D358A">
        <w:t xml:space="preserve"> с номинальным фокусным расстоянием f</w:t>
      </w:r>
      <w:r w:rsidRPr="005D358A">
        <w:rPr>
          <w:vertAlign w:val="subscript"/>
        </w:rPr>
        <w:t>3</w:t>
      </w:r>
      <w:r w:rsidRPr="005D358A">
        <w:t> </w:t>
      </w:r>
      <w:r w:rsidRPr="005D358A">
        <w:rPr>
          <w:i/>
        </w:rPr>
        <w:t>= </w:t>
      </w:r>
      <w:r w:rsidRPr="005D358A">
        <w:t>400</w:t>
      </w:r>
      <w:r w:rsidR="002D703A" w:rsidRPr="005D358A">
        <w:t> мм</w:t>
      </w:r>
      <w:r w:rsidRPr="005D358A">
        <w:t>, то номинальный диаметр диафрагмы составляет 10</w:t>
      </w:r>
      <w:r w:rsidR="002D703A" w:rsidRPr="005D358A">
        <w:t> мм</w:t>
      </w:r>
      <w:r w:rsidRPr="005D358A">
        <w:t>. Плоскость диафрагмы должна находиться в пределах фокальной плоскости линзы</w:t>
      </w:r>
      <w:r w:rsidRPr="005D358A">
        <w:rPr>
          <w:lang w:val="en-US"/>
        </w:rPr>
        <w:t> </w:t>
      </w:r>
      <w:r w:rsidRPr="005D358A">
        <w:t>L</w:t>
      </w:r>
      <w:r w:rsidRPr="005D358A">
        <w:rPr>
          <w:vertAlign w:val="subscript"/>
        </w:rPr>
        <w:t>3</w:t>
      </w:r>
      <w:r w:rsidRPr="005D358A">
        <w:t>.</w:t>
      </w:r>
    </w:p>
    <w:p w14:paraId="145C68B0" w14:textId="77777777" w:rsidR="00F7456E" w:rsidRPr="005D358A" w:rsidRDefault="00F7456E" w:rsidP="00B159BB">
      <w:pPr>
        <w:spacing w:after="120"/>
        <w:ind w:left="2268" w:right="1134"/>
        <w:jc w:val="both"/>
      </w:pPr>
      <w:r w:rsidRPr="005D358A">
        <w:t xml:space="preserve">В качестве примеров могут быть указаны следующие фокусные расстояния </w:t>
      </w:r>
      <w:proofErr w:type="spellStart"/>
      <w:r w:rsidRPr="005D358A">
        <w:t>f</w:t>
      </w:r>
      <w:r w:rsidRPr="005D358A">
        <w:rPr>
          <w:vertAlign w:val="subscript"/>
        </w:rPr>
        <w:t>i</w:t>
      </w:r>
      <w:proofErr w:type="spellEnd"/>
      <w:r w:rsidRPr="005D358A">
        <w:t xml:space="preserve"> рассеивателя </w:t>
      </w:r>
      <w:proofErr w:type="spellStart"/>
      <w:r w:rsidRPr="005D358A">
        <w:t>L</w:t>
      </w:r>
      <w:r w:rsidRPr="005D358A">
        <w:rPr>
          <w:vertAlign w:val="subscript"/>
        </w:rPr>
        <w:t>i</w:t>
      </w:r>
      <w:proofErr w:type="spellEnd"/>
      <w:r w:rsidRPr="005D358A">
        <w:t>, не влияющие на результаты испытаний:</w:t>
      </w:r>
    </w:p>
    <w:p w14:paraId="3828D771" w14:textId="77777777" w:rsidR="00F7456E" w:rsidRPr="005D358A" w:rsidRDefault="00F7456E" w:rsidP="00B159BB">
      <w:pPr>
        <w:spacing w:after="120"/>
        <w:ind w:left="2268" w:right="1134"/>
        <w:jc w:val="center"/>
      </w:pPr>
      <w:proofErr w:type="spellStart"/>
      <w:r w:rsidRPr="005D358A">
        <w:t>f</w:t>
      </w:r>
      <w:r w:rsidRPr="005D358A">
        <w:rPr>
          <w:vertAlign w:val="subscript"/>
        </w:rPr>
        <w:t>l</w:t>
      </w:r>
      <w:proofErr w:type="spellEnd"/>
      <w:r w:rsidRPr="005D358A">
        <w:t xml:space="preserve"> = 10</w:t>
      </w:r>
      <w:r w:rsidR="002D703A" w:rsidRPr="005D358A">
        <w:t> мм</w:t>
      </w:r>
      <w:r w:rsidRPr="005D358A">
        <w:t xml:space="preserve"> и f</w:t>
      </w:r>
      <w:r w:rsidRPr="005D358A">
        <w:rPr>
          <w:vertAlign w:val="subscript"/>
        </w:rPr>
        <w:t>2</w:t>
      </w:r>
      <w:r w:rsidRPr="005D358A">
        <w:t xml:space="preserve"> = 100</w:t>
      </w:r>
      <w:r w:rsidR="002D703A" w:rsidRPr="005D358A">
        <w:t> мм</w:t>
      </w:r>
      <w:r w:rsidR="00AE01DE" w:rsidRPr="005D358A">
        <w:t>.</w:t>
      </w:r>
    </w:p>
    <w:p w14:paraId="11DDEA09" w14:textId="77777777" w:rsidR="00F7456E" w:rsidRPr="005D358A" w:rsidRDefault="00F7456E" w:rsidP="00B159BB">
      <w:pPr>
        <w:spacing w:after="120"/>
        <w:ind w:left="2268" w:right="1134"/>
        <w:jc w:val="both"/>
      </w:pPr>
      <w:r w:rsidRPr="005D358A">
        <w:t>Источником света должен служить лазер с длиной волны 600</w:t>
      </w:r>
      <w:r w:rsidR="002D703A" w:rsidRPr="005D358A">
        <w:t> ± </w:t>
      </w:r>
      <w:r w:rsidRPr="005D358A">
        <w:t>70 </w:t>
      </w:r>
      <w:proofErr w:type="spellStart"/>
      <w:r w:rsidRPr="005D358A">
        <w:t>нм</w:t>
      </w:r>
      <w:proofErr w:type="spellEnd"/>
      <w:r w:rsidRPr="005D358A">
        <w:t>. Объем воздуха над водяной баней составляет не менее 4 л. Номинальный диаметр опорного кольца – 35</w:t>
      </w:r>
      <w:r w:rsidR="002D703A" w:rsidRPr="005D358A">
        <w:t> мм</w:t>
      </w:r>
      <w:r w:rsidRPr="005D358A">
        <w:t>. Затем определяется номинальная высота 24</w:t>
      </w:r>
      <w:r w:rsidR="002D703A" w:rsidRPr="005D358A">
        <w:t> мм</w:t>
      </w:r>
      <w:r w:rsidRPr="005D358A">
        <w:t xml:space="preserve"> по отношению к наиболее высокой точке опорного кольца. Между образцом и опорным кольцом вставляется кольцо из мягкой резины толщиной 3</w:t>
      </w:r>
      <w:r w:rsidR="002D703A" w:rsidRPr="005D358A">
        <w:t> мм</w:t>
      </w:r>
      <w:r w:rsidRPr="005D358A">
        <w:t xml:space="preserve"> и шириной 3</w:t>
      </w:r>
      <w:r w:rsidR="002D703A" w:rsidRPr="005D358A">
        <w:t> мм</w:t>
      </w:r>
      <w:r w:rsidRPr="005D358A">
        <w:t xml:space="preserve"> (номинальные размеры).</w:t>
      </w:r>
    </w:p>
    <w:p w14:paraId="096828E6" w14:textId="77777777" w:rsidR="00F7456E" w:rsidRPr="005D358A" w:rsidRDefault="00F7456E" w:rsidP="00B159BB">
      <w:pPr>
        <w:spacing w:after="120"/>
        <w:ind w:left="2268" w:right="1134"/>
        <w:jc w:val="both"/>
      </w:pPr>
      <w:r w:rsidRPr="005D358A">
        <w:t>Контейнер водяной бани содержит также вентилятор, обеспечивающий циркуляцию воздуха. Кроме того, должно быть предусмотрено устройство для стабилизации температуры в водяной бане.</w:t>
      </w:r>
    </w:p>
    <w:p w14:paraId="7BF5B9EC" w14:textId="77777777" w:rsidR="00F7456E" w:rsidRPr="005D358A" w:rsidRDefault="00F7456E" w:rsidP="00B159BB">
      <w:pPr>
        <w:pStyle w:val="HChG"/>
        <w:ind w:left="2268"/>
        <w:rPr>
          <w:rFonts w:eastAsia="Courier New"/>
        </w:rPr>
      </w:pPr>
      <w:r w:rsidRPr="005D358A">
        <w:rPr>
          <w:rFonts w:eastAsia="Courier New"/>
          <w:szCs w:val="28"/>
        </w:rPr>
        <w:t>2.</w:t>
      </w:r>
      <w:r w:rsidRPr="005D358A">
        <w:rPr>
          <w:rFonts w:eastAsia="Courier New"/>
          <w:sz w:val="19"/>
          <w:szCs w:val="19"/>
        </w:rPr>
        <w:tab/>
      </w:r>
      <w:r w:rsidRPr="005D358A">
        <w:rPr>
          <w:rFonts w:eastAsia="Courier New"/>
          <w:szCs w:val="28"/>
        </w:rPr>
        <w:t>Образцы</w:t>
      </w:r>
    </w:p>
    <w:p w14:paraId="1CEA7FAF" w14:textId="77777777" w:rsidR="00F7456E" w:rsidRPr="005D358A" w:rsidRDefault="00F7456E" w:rsidP="00B159BB">
      <w:pPr>
        <w:pStyle w:val="SingleTxtG"/>
        <w:ind w:left="2268"/>
      </w:pPr>
      <w:r w:rsidRPr="005D358A">
        <w:t>Должно быть испытано не менее трех образцов одного типа. Перед испытанием эти образцы выдерживаются в течение одного часа в дистиллированной воде (из расчета не менее 5 см</w:t>
      </w:r>
      <w:r w:rsidRPr="005D358A">
        <w:rPr>
          <w:vertAlign w:val="superscript"/>
        </w:rPr>
        <w:t>3</w:t>
      </w:r>
      <w:r w:rsidRPr="005D358A">
        <w:t xml:space="preserve"> воды на один см</w:t>
      </w:r>
      <w:r w:rsidRPr="005D358A">
        <w:rPr>
          <w:vertAlign w:val="superscript"/>
        </w:rPr>
        <w:t xml:space="preserve">2 </w:t>
      </w:r>
      <w:r w:rsidRPr="005D358A">
        <w:t>поверхности образца) при 23</w:t>
      </w:r>
      <w:r w:rsidR="002D703A" w:rsidRPr="005D358A">
        <w:t> ± </w:t>
      </w:r>
      <w:r w:rsidRPr="005D358A">
        <w:t>5</w:t>
      </w:r>
      <w:r w:rsidR="00694E3E">
        <w:t> </w:t>
      </w:r>
      <w:r w:rsidR="00A95A0B" w:rsidRPr="005D358A">
        <w:t>º</w:t>
      </w:r>
      <w:r w:rsidRPr="005D358A">
        <w:t>C, затем с их поверхности удаляется вода и они выдерживаются на воздухе в течение не менее 12 часов при температуре 23</w:t>
      </w:r>
      <w:r w:rsidR="002D703A" w:rsidRPr="005D358A">
        <w:t> ± </w:t>
      </w:r>
      <w:r w:rsidRPr="005D358A">
        <w:t>5</w:t>
      </w:r>
      <w:r w:rsidR="00172CF0" w:rsidRPr="005D358A">
        <w:t> ºС</w:t>
      </w:r>
      <w:r w:rsidRPr="005D358A">
        <w:t xml:space="preserve"> и номинальной относительной влажност</w:t>
      </w:r>
      <w:r w:rsidR="00694E3E">
        <w:t>и</w:t>
      </w:r>
      <w:r w:rsidRPr="005D358A">
        <w:t xml:space="preserve"> 50%.</w:t>
      </w:r>
    </w:p>
    <w:p w14:paraId="6B31143E" w14:textId="77777777" w:rsidR="00F7456E" w:rsidRPr="005D358A" w:rsidRDefault="00F7456E" w:rsidP="00B159BB">
      <w:pPr>
        <w:pStyle w:val="HChG"/>
        <w:ind w:left="2268"/>
        <w:rPr>
          <w:rFonts w:eastAsia="Courier New"/>
        </w:rPr>
      </w:pPr>
      <w:r w:rsidRPr="005D358A">
        <w:rPr>
          <w:rFonts w:eastAsia="Courier New"/>
          <w:szCs w:val="28"/>
        </w:rPr>
        <w:t>3.</w:t>
      </w:r>
      <w:r w:rsidRPr="005D358A">
        <w:rPr>
          <w:rFonts w:eastAsia="Courier New"/>
          <w:szCs w:val="28"/>
        </w:rPr>
        <w:tab/>
      </w:r>
      <w:r w:rsidRPr="005D358A">
        <w:rPr>
          <w:rFonts w:eastAsia="Courier New"/>
        </w:rPr>
        <w:t>Процедура и оценка</w:t>
      </w:r>
    </w:p>
    <w:p w14:paraId="54E28D27" w14:textId="77777777" w:rsidR="00F7456E" w:rsidRPr="005D358A" w:rsidRDefault="00F7456E" w:rsidP="00B159BB">
      <w:pPr>
        <w:pStyle w:val="SingleTxtG"/>
        <w:ind w:left="2268"/>
        <w:rPr>
          <w:rFonts w:eastAsia="Courier New"/>
        </w:rPr>
      </w:pPr>
      <w:r w:rsidRPr="005D358A">
        <w:t>Измерения производятся при температуре окружающей среды 23</w:t>
      </w:r>
      <w:r w:rsidR="002D703A" w:rsidRPr="005D358A">
        <w:t> ± </w:t>
      </w:r>
      <w:r w:rsidRPr="005D358A">
        <w:t>5</w:t>
      </w:r>
      <w:r w:rsidR="00694E3E">
        <w:t> </w:t>
      </w:r>
      <w:proofErr w:type="gramStart"/>
      <w:r w:rsidR="00A95A0B" w:rsidRPr="005D358A">
        <w:t>º</w:t>
      </w:r>
      <w:r w:rsidRPr="005D358A">
        <w:t>C</w:t>
      </w:r>
      <w:r w:rsidRPr="005D358A">
        <w:rPr>
          <w:rFonts w:eastAsia="Courier New"/>
        </w:rPr>
        <w:t xml:space="preserve"> .</w:t>
      </w:r>
      <w:proofErr w:type="gramEnd"/>
    </w:p>
    <w:p w14:paraId="124DEA1C" w14:textId="77777777" w:rsidR="00F7456E" w:rsidRPr="005D358A" w:rsidRDefault="00F7456E" w:rsidP="00B159BB">
      <w:pPr>
        <w:pStyle w:val="SingleTxtG"/>
        <w:ind w:left="2268"/>
        <w:rPr>
          <w:rFonts w:eastAsia="Courier New"/>
        </w:rPr>
      </w:pPr>
      <w:r w:rsidRPr="005D358A">
        <w:t>Температура водяной бани устанавливается на уровне 50</w:t>
      </w:r>
      <w:r w:rsidR="002D703A" w:rsidRPr="005D358A">
        <w:t> ± </w:t>
      </w:r>
      <w:r w:rsidRPr="005D358A">
        <w:t>0,5</w:t>
      </w:r>
      <w:r w:rsidR="00172CF0" w:rsidRPr="005D358A">
        <w:t> ºС</w:t>
      </w:r>
      <w:r w:rsidRPr="005D358A">
        <w:t>. Циркуляция воздуха над водяной баней обеспечивается вентилятором таким образом, чтобы воздух был насыщен водяным паром. В течение этого времени отверстие, используемое для измерений, должно быть закрыто. Перед измерениями вентилятор выключается.</w:t>
      </w:r>
    </w:p>
    <w:p w14:paraId="521AFEF3" w14:textId="77777777" w:rsidR="00F7456E" w:rsidRPr="005D358A" w:rsidRDefault="00F7456E" w:rsidP="00B159BB">
      <w:pPr>
        <w:pStyle w:val="SingleTxtG"/>
        <w:keepNext/>
        <w:ind w:left="2268"/>
      </w:pPr>
      <w:r w:rsidRPr="005D358A">
        <w:t xml:space="preserve">Для регистрации изменения коэффициента пропускания </w:t>
      </w:r>
      <w:proofErr w:type="spellStart"/>
      <w:r w:rsidRPr="005D358A">
        <w:t>τ</w:t>
      </w:r>
      <w:r w:rsidRPr="005D358A">
        <w:rPr>
          <w:i/>
          <w:vertAlign w:val="subscript"/>
        </w:rPr>
        <w:t>r</w:t>
      </w:r>
      <w:proofErr w:type="spellEnd"/>
      <w:r w:rsidRPr="005D358A">
        <w:t xml:space="preserve"> образец помещается на опорное кольцо и засекается время до того момента, когда </w:t>
      </w:r>
      <w:r w:rsidRPr="005D358A">
        <w:lastRenderedPageBreak/>
        <w:t>з</w:t>
      </w:r>
      <w:bookmarkStart w:id="44" w:name="_Hlk24548172"/>
      <w:r w:rsidRPr="005D358A">
        <w:t xml:space="preserve">начение </w:t>
      </w:r>
      <w:proofErr w:type="spellStart"/>
      <w:r w:rsidRPr="005D358A">
        <w:t>τ</w:t>
      </w:r>
      <w:r w:rsidRPr="005D358A">
        <w:rPr>
          <w:i/>
          <w:vertAlign w:val="subscript"/>
        </w:rPr>
        <w:t>r</w:t>
      </w:r>
      <w:proofErr w:type="spellEnd"/>
      <w:r w:rsidRPr="005D358A">
        <w:rPr>
          <w:i/>
        </w:rPr>
        <w:t xml:space="preserve"> </w:t>
      </w:r>
      <w:r w:rsidRPr="005D358A">
        <w:t xml:space="preserve">в квадрате составит менее 80% от первоначального значения </w:t>
      </w:r>
      <w:proofErr w:type="spellStart"/>
      <w:r w:rsidRPr="005D358A">
        <w:t>незапотевшего</w:t>
      </w:r>
      <w:proofErr w:type="spellEnd"/>
      <w:r w:rsidRPr="005D358A">
        <w:t xml:space="preserve"> образца (время до запотевания).</w:t>
      </w:r>
    </w:p>
    <w:p w14:paraId="70B394C1" w14:textId="77777777" w:rsidR="00B159BB" w:rsidRPr="005D358A" w:rsidRDefault="00040B97" w:rsidP="00B60E77">
      <w:pPr>
        <w:pStyle w:val="SingleTxtG"/>
        <w:keepNext/>
        <w:ind w:left="2268"/>
        <w:jc w:val="center"/>
      </w:pPr>
      <m:oMath>
        <m:sPre>
          <m:sPrePr>
            <m:ctrlPr>
              <w:rPr>
                <w:rFonts w:ascii="Cambria Math" w:hAnsi="Cambria Math"/>
                <w:i/>
              </w:rPr>
            </m:ctrlPr>
          </m:sPrePr>
          <m:sub>
            <m:r>
              <w:rPr>
                <w:rFonts w:ascii="Cambria Math" w:hAnsi="Cambria Math"/>
              </w:rPr>
              <m:t>r</m:t>
            </m:r>
          </m:sub>
          <m:sup>
            <m:r>
              <w:rPr>
                <w:rFonts w:ascii="Cambria Math" w:hAnsi="Cambria Math"/>
              </w:rPr>
              <m:t>2</m:t>
            </m:r>
          </m:sup>
          <m:e/>
        </m:sPre>
        <m:r>
          <w:rPr>
            <w:rFonts w:ascii="Cambria Math" w:hAnsi="Cambria Math"/>
          </w:rPr>
          <m:t xml:space="preserve">  ʅ</m:t>
        </m:r>
        <m:f>
          <m:fPr>
            <m:ctrlPr>
              <w:rPr>
                <w:rFonts w:ascii="Cambria Math" w:hAnsi="Cambria Math"/>
                <w:i/>
              </w:rPr>
            </m:ctrlPr>
          </m:fPr>
          <m:num>
            <m:sSub>
              <m:sSubPr>
                <m:ctrlPr>
                  <w:rPr>
                    <w:rFonts w:ascii="Cambria Math" w:hAnsi="Cambria Math"/>
                    <w:i/>
                    <w:lang w:val="en-US"/>
                  </w:rPr>
                </m:ctrlPr>
              </m:sSubPr>
              <m:e>
                <m:r>
                  <w:rPr>
                    <w:rFonts w:ascii="Cambria Math" w:hAnsi="Cambria Math"/>
                  </w:rPr>
                  <m:t>Ф</m:t>
                </m:r>
              </m:e>
              <m:sub>
                <m:r>
                  <w:rPr>
                    <w:rFonts w:ascii="Cambria Math" w:hAnsi="Cambria Math"/>
                    <w:lang w:val="en-US"/>
                  </w:rPr>
                  <m:t>b</m:t>
                </m:r>
              </m:sub>
            </m:sSub>
          </m:num>
          <m:den>
            <m:sSub>
              <m:sSubPr>
                <m:ctrlPr>
                  <w:rPr>
                    <w:rFonts w:ascii="Cambria Math" w:hAnsi="Cambria Math"/>
                    <w:i/>
                  </w:rPr>
                </m:ctrlPr>
              </m:sSubPr>
              <m:e>
                <m:r>
                  <w:rPr>
                    <w:rFonts w:ascii="Cambria Math" w:hAnsi="Cambria Math"/>
                  </w:rPr>
                  <m:t>Ф</m:t>
                </m:r>
              </m:e>
              <m:sub>
                <m:r>
                  <w:rPr>
                    <w:rFonts w:ascii="Cambria Math" w:hAnsi="Cambria Math"/>
                  </w:rPr>
                  <m:t>u</m:t>
                </m:r>
              </m:sub>
            </m:sSub>
          </m:den>
        </m:f>
      </m:oMath>
      <w:r w:rsidR="00B60E77" w:rsidRPr="005D358A">
        <w:t xml:space="preserve"> ,</w:t>
      </w:r>
    </w:p>
    <w:p w14:paraId="345EA035" w14:textId="77777777" w:rsidR="00F7456E" w:rsidRPr="005D358A" w:rsidRDefault="00F7456E" w:rsidP="00B159BB">
      <w:pPr>
        <w:pStyle w:val="SingleTxtG"/>
        <w:keepNext/>
        <w:ind w:left="2268"/>
      </w:pPr>
      <w:r w:rsidRPr="005D358A">
        <w:t>где:</w:t>
      </w:r>
    </w:p>
    <w:bookmarkEnd w:id="44"/>
    <w:p w14:paraId="2D34E0E7" w14:textId="77777777" w:rsidR="00F7456E" w:rsidRPr="005D358A" w:rsidRDefault="00F7456E" w:rsidP="00B60E77">
      <w:pPr>
        <w:pStyle w:val="SingleTxtG"/>
        <w:tabs>
          <w:tab w:val="left" w:pos="2268"/>
          <w:tab w:val="left" w:pos="2835"/>
        </w:tabs>
        <w:ind w:left="2268"/>
      </w:pPr>
      <w:proofErr w:type="spellStart"/>
      <w:r w:rsidRPr="005D358A">
        <w:rPr>
          <w:rFonts w:ascii="Meiryo" w:eastAsia="Meiryo" w:hAnsi="Meiryo" w:cs="Meiryo"/>
        </w:rPr>
        <w:t>Φ</w:t>
      </w:r>
      <w:r w:rsidRPr="005D358A">
        <w:rPr>
          <w:vertAlign w:val="subscript"/>
        </w:rPr>
        <w:t>b</w:t>
      </w:r>
      <w:proofErr w:type="spellEnd"/>
      <w:r w:rsidRPr="005D358A">
        <w:t xml:space="preserve"> </w:t>
      </w:r>
      <w:r w:rsidR="004271A5" w:rsidRPr="005D358A">
        <w:tab/>
      </w:r>
      <w:r w:rsidRPr="005D358A">
        <w:t>–</w:t>
      </w:r>
      <w:r w:rsidRPr="005D358A">
        <w:tab/>
        <w:t>поток света после запотевания образца;</w:t>
      </w:r>
    </w:p>
    <w:p w14:paraId="60A4DAFA" w14:textId="77777777" w:rsidR="00F7456E" w:rsidRPr="005D358A" w:rsidRDefault="00F7456E" w:rsidP="00B60E77">
      <w:pPr>
        <w:pStyle w:val="SingleTxtG"/>
        <w:tabs>
          <w:tab w:val="left" w:pos="2268"/>
          <w:tab w:val="left" w:pos="2835"/>
        </w:tabs>
        <w:ind w:left="2268"/>
      </w:pPr>
      <w:proofErr w:type="spellStart"/>
      <w:r w:rsidRPr="005D358A">
        <w:rPr>
          <w:rFonts w:ascii="Meiryo" w:eastAsia="Meiryo" w:hAnsi="Meiryo" w:cs="Meiryo"/>
        </w:rPr>
        <w:t>Φ</w:t>
      </w:r>
      <w:r w:rsidRPr="005D358A">
        <w:rPr>
          <w:vertAlign w:val="subscript"/>
        </w:rPr>
        <w:t>u</w:t>
      </w:r>
      <w:proofErr w:type="spellEnd"/>
      <w:r w:rsidRPr="005D358A">
        <w:t xml:space="preserve"> </w:t>
      </w:r>
      <w:r w:rsidR="004271A5" w:rsidRPr="005D358A">
        <w:tab/>
      </w:r>
      <w:r w:rsidRPr="005D358A">
        <w:t>–</w:t>
      </w:r>
      <w:r w:rsidRPr="005D358A">
        <w:tab/>
        <w:t>поток света до запотевания образца.</w:t>
      </w:r>
    </w:p>
    <w:p w14:paraId="2F719997" w14:textId="77777777" w:rsidR="00F7456E" w:rsidRPr="005D358A" w:rsidRDefault="00F7456E" w:rsidP="00B159BB">
      <w:pPr>
        <w:pStyle w:val="SingleTxtG"/>
        <w:ind w:left="2268"/>
      </w:pPr>
      <w:r w:rsidRPr="005D358A">
        <w:t>Первоначальное запотевание в течение максимум 0,5 с при оценке не учитывается.</w:t>
      </w:r>
    </w:p>
    <w:p w14:paraId="341DF77E" w14:textId="77777777" w:rsidR="00F7456E" w:rsidRPr="005D358A" w:rsidRDefault="00F7456E" w:rsidP="00B60E77">
      <w:pPr>
        <w:pStyle w:val="SingleTxtG"/>
        <w:ind w:left="2268"/>
        <w:rPr>
          <w:position w:val="2"/>
        </w:rPr>
      </w:pPr>
      <w:r w:rsidRPr="005D358A">
        <w:rPr>
          <w:i/>
          <w:iCs/>
        </w:rPr>
        <w:t>Примечание 1</w:t>
      </w:r>
      <w:r w:rsidRPr="005D358A">
        <w:t>: Поскольку луч света проходит через образцы дважды, данным измерением определяется</w:t>
      </w:r>
      <w:r w:rsidR="00D154E8" w:rsidRPr="005D358A">
        <w:t xml:space="preserve"> </w:t>
      </w:r>
      <m:oMath>
        <m:sSubSup>
          <m:sSubSupPr>
            <m:ctrlPr>
              <w:rPr>
                <w:rFonts w:ascii="Cambria Math" w:hAnsi="Cambria Math"/>
                <w:i/>
                <w:position w:val="2"/>
              </w:rPr>
            </m:ctrlPr>
          </m:sSubSupPr>
          <m:e>
            <m:r>
              <w:rPr>
                <w:rFonts w:ascii="Cambria Math" w:hAnsi="Cambria Math"/>
                <w:position w:val="2"/>
              </w:rPr>
              <m:t>T</m:t>
            </m:r>
          </m:e>
          <m:sub>
            <m:r>
              <w:rPr>
                <w:rFonts w:ascii="Cambria Math" w:hAnsi="Cambria Math"/>
                <w:position w:val="2"/>
              </w:rPr>
              <m:t>r</m:t>
            </m:r>
          </m:sub>
          <m:sup>
            <m:r>
              <w:rPr>
                <w:rFonts w:ascii="Cambria Math" w:hAnsi="Cambria Math"/>
                <w:position w:val="2"/>
              </w:rPr>
              <m:t>2</m:t>
            </m:r>
          </m:sup>
        </m:sSubSup>
      </m:oMath>
      <w:r w:rsidRPr="005D358A">
        <w:rPr>
          <w:position w:val="2"/>
        </w:rPr>
        <w:t>.</w:t>
      </w:r>
    </w:p>
    <w:p w14:paraId="7CAC7B1B" w14:textId="77777777" w:rsidR="00F7456E" w:rsidRPr="005D358A" w:rsidRDefault="00F7456E" w:rsidP="00B159BB">
      <w:pPr>
        <w:pStyle w:val="SingleTxtG"/>
        <w:ind w:left="2268"/>
      </w:pPr>
      <w:r w:rsidRPr="005D358A">
        <w:rPr>
          <w:i/>
          <w:iCs/>
        </w:rPr>
        <w:t>Примечание 2</w:t>
      </w:r>
      <w:r w:rsidRPr="005D358A">
        <w:t>: Обычно промежуток времени до начала запотевания может быть определен визуально. Однако в случае покрытий некоторых видов состав воды способствует замедлению скорости рассеивания, поэтому визуальная оценка затрудняется. В таком случае следует использовать устройство обнаружения, описанное в пункте 1.1.</w:t>
      </w:r>
    </w:p>
    <w:p w14:paraId="7FFBAEF2" w14:textId="77777777" w:rsidR="00F7456E" w:rsidRPr="005D358A" w:rsidRDefault="006E48CC" w:rsidP="006E48CC">
      <w:pPr>
        <w:pStyle w:val="H23G"/>
      </w:pPr>
      <w:r w:rsidRPr="005D358A">
        <w:rPr>
          <w:b w:val="0"/>
          <w:u w:color="000000"/>
        </w:rPr>
        <w:tab/>
      </w:r>
      <w:r w:rsidRPr="005D358A">
        <w:rPr>
          <w:b w:val="0"/>
          <w:u w:color="000000"/>
        </w:rPr>
        <w:tab/>
      </w:r>
      <w:r w:rsidR="00F7456E" w:rsidRPr="005D358A">
        <w:rPr>
          <w:b w:val="0"/>
          <w:u w:color="000000"/>
        </w:rPr>
        <w:t>Рис. 1</w:t>
      </w:r>
      <w:r w:rsidR="00F7456E" w:rsidRPr="005D358A">
        <w:br/>
        <w:t>Оборудование для испытания устойчивого к запотеванию смотрового козырька</w:t>
      </w:r>
    </w:p>
    <w:p w14:paraId="757368BB" w14:textId="77777777" w:rsidR="00F7456E" w:rsidRPr="005D358A" w:rsidRDefault="00F7456E" w:rsidP="00F7456E">
      <w:pPr>
        <w:pStyle w:val="af6"/>
        <w:tabs>
          <w:tab w:val="left" w:pos="3176"/>
        </w:tabs>
        <w:spacing w:before="93"/>
        <w:ind w:left="993" w:right="1134"/>
        <w:rPr>
          <w:rFonts w:eastAsia="Courier New"/>
        </w:rPr>
      </w:pPr>
      <w:r w:rsidRPr="005D358A">
        <w:rPr>
          <w:rFonts w:eastAsia="Courier New"/>
          <w:noProof/>
          <w:lang w:val="ru-RU" w:eastAsia="zh-CN"/>
        </w:rPr>
        <w:drawing>
          <wp:inline distT="0" distB="0" distL="0" distR="0" wp14:anchorId="2F37E6A9" wp14:editId="0E98A06A">
            <wp:extent cx="5175885" cy="4713099"/>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5175885" cy="4713099"/>
                    </a:xfrm>
                    <a:prstGeom prst="rect">
                      <a:avLst/>
                    </a:prstGeom>
                    <a:noFill/>
                    <a:ln>
                      <a:noFill/>
                    </a:ln>
                  </pic:spPr>
                </pic:pic>
              </a:graphicData>
            </a:graphic>
          </wp:inline>
        </w:drawing>
      </w:r>
    </w:p>
    <w:p w14:paraId="6785C0A6" w14:textId="77777777" w:rsidR="00F7456E" w:rsidRPr="005D358A" w:rsidRDefault="00F7456E" w:rsidP="00F7456E">
      <w:pPr>
        <w:pStyle w:val="HChG"/>
        <w:rPr>
          <w:rFonts w:eastAsia="Courier New"/>
          <w:u w:color="000000"/>
        </w:rPr>
      </w:pPr>
      <w:r w:rsidRPr="005D358A">
        <w:rPr>
          <w:rFonts w:eastAsia="Courier New"/>
          <w:u w:color="000000"/>
        </w:rPr>
        <w:lastRenderedPageBreak/>
        <w:t>Приложение 17</w:t>
      </w:r>
    </w:p>
    <w:p w14:paraId="113C7DBE" w14:textId="77777777" w:rsidR="00F7456E" w:rsidRPr="005D358A" w:rsidRDefault="00F7456E" w:rsidP="00354163">
      <w:pPr>
        <w:pStyle w:val="HChG"/>
        <w:rPr>
          <w:rFonts w:eastAsia="Courier New"/>
          <w:u w:color="000000"/>
        </w:rPr>
      </w:pPr>
      <w:r w:rsidRPr="005D358A">
        <w:rPr>
          <w:rFonts w:eastAsia="Courier New"/>
          <w:u w:color="000000"/>
        </w:rPr>
        <w:tab/>
      </w:r>
      <w:r w:rsidRPr="005D358A">
        <w:rPr>
          <w:rFonts w:eastAsia="Courier New"/>
          <w:u w:color="000000"/>
        </w:rPr>
        <w:tab/>
      </w:r>
      <w:r w:rsidRPr="005D358A">
        <w:rPr>
          <w:rFonts w:eastAsia="Courier New"/>
        </w:rPr>
        <w:t>Испытание смотровых козырьков на стойкость к</w:t>
      </w:r>
      <w:r w:rsidR="00354163" w:rsidRPr="005D358A">
        <w:rPr>
          <w:rFonts w:eastAsia="Courier New"/>
        </w:rPr>
        <w:t> </w:t>
      </w:r>
      <w:r w:rsidRPr="005D358A">
        <w:rPr>
          <w:rFonts w:eastAsia="Courier New"/>
        </w:rPr>
        <w:t>воздействию потока высокоскоростных частиц</w:t>
      </w:r>
      <w:r w:rsidRPr="005D358A">
        <w:rPr>
          <w:rFonts w:eastAsia="Courier New"/>
          <w:u w:color="000000"/>
        </w:rPr>
        <w:t xml:space="preserve"> </w:t>
      </w:r>
    </w:p>
    <w:p w14:paraId="58B0A8E8" w14:textId="77777777" w:rsidR="00F7456E" w:rsidRPr="005D358A" w:rsidRDefault="00F7456E" w:rsidP="00354163">
      <w:pPr>
        <w:pStyle w:val="H1G"/>
        <w:tabs>
          <w:tab w:val="clear" w:pos="851"/>
          <w:tab w:val="left" w:pos="1134"/>
        </w:tabs>
        <w:ind w:left="2268"/>
        <w:rPr>
          <w:rFonts w:eastAsia="Courier New"/>
          <w:sz w:val="28"/>
          <w:szCs w:val="28"/>
        </w:rPr>
      </w:pPr>
      <w:r w:rsidRPr="005D358A">
        <w:rPr>
          <w:rFonts w:eastAsia="Courier New"/>
          <w:sz w:val="28"/>
          <w:szCs w:val="28"/>
        </w:rPr>
        <w:t>1.</w:t>
      </w:r>
      <w:r w:rsidRPr="005D358A">
        <w:rPr>
          <w:rFonts w:eastAsia="Courier New"/>
          <w:sz w:val="28"/>
          <w:szCs w:val="28"/>
        </w:rPr>
        <w:tab/>
        <w:t>Область применения</w:t>
      </w:r>
    </w:p>
    <w:p w14:paraId="0C4C9FAE" w14:textId="77777777" w:rsidR="00F7456E" w:rsidRPr="005D358A" w:rsidRDefault="00354163" w:rsidP="00354163">
      <w:pPr>
        <w:pStyle w:val="SingleTxtG"/>
        <w:tabs>
          <w:tab w:val="left" w:pos="1134"/>
        </w:tabs>
        <w:ind w:left="2268" w:hanging="1134"/>
        <w:rPr>
          <w:rFonts w:eastAsia="Courier New"/>
          <w:b/>
          <w:bCs/>
          <w:strike/>
        </w:rPr>
      </w:pPr>
      <w:r w:rsidRPr="005D358A">
        <w:rPr>
          <w:rFonts w:eastAsia="Courier New"/>
          <w:b/>
          <w:bCs/>
        </w:rPr>
        <w:tab/>
      </w:r>
      <w:r w:rsidR="00F7456E" w:rsidRPr="005D358A">
        <w:rPr>
          <w:rFonts w:eastAsia="Courier New"/>
          <w:b/>
          <w:bCs/>
        </w:rPr>
        <w:t xml:space="preserve">Испытание смотрового козырька на стойкость к воздействию высокоскоростных частиц </w:t>
      </w:r>
    </w:p>
    <w:p w14:paraId="7296900E" w14:textId="77777777" w:rsidR="00F7456E" w:rsidRPr="005D358A" w:rsidRDefault="00F7456E" w:rsidP="00354163">
      <w:pPr>
        <w:pStyle w:val="H1G"/>
        <w:tabs>
          <w:tab w:val="clear" w:pos="851"/>
          <w:tab w:val="left" w:pos="1134"/>
        </w:tabs>
        <w:ind w:left="2268"/>
        <w:rPr>
          <w:rFonts w:eastAsia="Courier New"/>
          <w:sz w:val="28"/>
          <w:szCs w:val="28"/>
        </w:rPr>
      </w:pPr>
      <w:r w:rsidRPr="005D358A">
        <w:rPr>
          <w:rFonts w:eastAsia="Courier New"/>
          <w:sz w:val="28"/>
          <w:szCs w:val="28"/>
        </w:rPr>
        <w:t xml:space="preserve">2. </w:t>
      </w:r>
      <w:r w:rsidRPr="005D358A">
        <w:rPr>
          <w:rFonts w:eastAsia="Courier New"/>
          <w:sz w:val="28"/>
          <w:szCs w:val="28"/>
        </w:rPr>
        <w:tab/>
        <w:t>Оборудование</w:t>
      </w:r>
    </w:p>
    <w:p w14:paraId="15214B9F" w14:textId="77777777" w:rsidR="00F7456E" w:rsidRPr="005D358A" w:rsidRDefault="00F7456E" w:rsidP="00354163">
      <w:pPr>
        <w:pStyle w:val="SingleTxtG"/>
        <w:tabs>
          <w:tab w:val="left" w:pos="1134"/>
        </w:tabs>
        <w:ind w:left="2268" w:hanging="1134"/>
        <w:rPr>
          <w:rFonts w:eastAsia="Courier New"/>
          <w:b/>
          <w:bCs/>
        </w:rPr>
      </w:pPr>
      <w:r w:rsidRPr="005D358A">
        <w:rPr>
          <w:rFonts w:eastAsia="Courier New"/>
          <w:b/>
          <w:bCs/>
        </w:rPr>
        <w:t>2.1</w:t>
      </w:r>
      <w:r w:rsidRPr="005D358A">
        <w:rPr>
          <w:rFonts w:eastAsia="Courier New"/>
          <w:b/>
          <w:bCs/>
        </w:rPr>
        <w:tab/>
        <w:t>Муляж головы</w:t>
      </w:r>
    </w:p>
    <w:p w14:paraId="395EC0D8"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Надлежащий муляж головы, определенный в пункте 7.3.3.</w:t>
      </w:r>
    </w:p>
    <w:p w14:paraId="0318ED26" w14:textId="77777777" w:rsidR="00F7456E" w:rsidRPr="005D358A" w:rsidRDefault="00F7456E" w:rsidP="00354163">
      <w:pPr>
        <w:pStyle w:val="SingleTxtG"/>
        <w:tabs>
          <w:tab w:val="left" w:pos="1134"/>
        </w:tabs>
        <w:ind w:left="2268" w:hanging="1134"/>
        <w:rPr>
          <w:rFonts w:eastAsia="Courier New"/>
          <w:b/>
          <w:bCs/>
        </w:rPr>
      </w:pPr>
      <w:r w:rsidRPr="005D358A">
        <w:rPr>
          <w:rFonts w:eastAsia="Courier New"/>
          <w:b/>
          <w:bCs/>
        </w:rPr>
        <w:t>2.2</w:t>
      </w:r>
      <w:r w:rsidRPr="005D358A">
        <w:rPr>
          <w:rFonts w:eastAsia="Courier New"/>
          <w:b/>
          <w:bCs/>
        </w:rPr>
        <w:tab/>
      </w:r>
      <w:proofErr w:type="spellStart"/>
      <w:r w:rsidRPr="005D358A">
        <w:rPr>
          <w:rFonts w:eastAsia="Courier New"/>
          <w:b/>
          <w:bCs/>
        </w:rPr>
        <w:t>Пропульсивная</w:t>
      </w:r>
      <w:proofErr w:type="spellEnd"/>
      <w:r w:rsidRPr="005D358A">
        <w:rPr>
          <w:rFonts w:eastAsia="Courier New"/>
          <w:b/>
          <w:bCs/>
        </w:rPr>
        <w:t xml:space="preserve"> установка</w:t>
      </w:r>
    </w:p>
    <w:p w14:paraId="6E4E73A3"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Оборудование должно обеспечивать придание известных значений скорости вплоть до 195 м/с стальным шарикам номинальным диаметром 6</w:t>
      </w:r>
      <w:r w:rsidR="002D703A" w:rsidRPr="005D358A">
        <w:rPr>
          <w:rFonts w:eastAsia="Courier New"/>
          <w:b/>
          <w:bCs/>
        </w:rPr>
        <w:t> мм</w:t>
      </w:r>
      <w:r w:rsidR="00F7456E" w:rsidRPr="005D358A">
        <w:rPr>
          <w:rFonts w:eastAsia="Courier New"/>
          <w:b/>
          <w:bCs/>
        </w:rPr>
        <w:t xml:space="preserve"> и массой минимум 0,86 г.</w:t>
      </w:r>
    </w:p>
    <w:p w14:paraId="52B73432"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i/>
          <w:iCs/>
        </w:rPr>
        <w:tab/>
      </w:r>
      <w:r w:rsidR="00F7456E" w:rsidRPr="005D358A">
        <w:rPr>
          <w:rFonts w:eastAsia="Courier New"/>
          <w:b/>
          <w:bCs/>
          <w:i/>
          <w:iCs/>
        </w:rPr>
        <w:t>Примечание 1:</w:t>
      </w:r>
      <w:r w:rsidR="00F7456E" w:rsidRPr="005D358A">
        <w:rPr>
          <w:rFonts w:eastAsia="Courier New"/>
          <w:b/>
          <w:bCs/>
        </w:rPr>
        <w:t xml:space="preserve"> Оборудование состоит главным образом из цилиндра или трубы достаточной длины, позволяющей обеспечить воспроизводимую начальную скорость стального шарика; при этом затвор или механизм загрузки обеспечивает заданное положение шарика по отношению к конечной части трубы или цилиндра, а рессорная полоса или сжатый газ придает ему импульс для движения вперед.</w:t>
      </w:r>
    </w:p>
    <w:p w14:paraId="595A3602"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Оборудование включает также средства калибровки или измерения начальной скорости шарика; с учетом соответствующих значений скорости и расстояния требуется индикатор синхронизации, регистрирующий многочисленные значения в диапазоне не более 10</w:t>
      </w:r>
      <w:r w:rsidR="00694E3E">
        <w:rPr>
          <w:rFonts w:eastAsia="Courier New"/>
          <w:b/>
          <w:bCs/>
        </w:rPr>
        <w:t> </w:t>
      </w:r>
      <w:r w:rsidR="00F7456E" w:rsidRPr="005D358A">
        <w:rPr>
          <w:rFonts w:eastAsia="Courier New"/>
          <w:b/>
          <w:bCs/>
        </w:rPr>
        <w:t>мкс.</w:t>
      </w:r>
    </w:p>
    <w:p w14:paraId="74D6CE61"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Измерение скорости следует производить как можно ближе к точке удара. Конечную часть цилиндра или трубы следует защитить от рикошета.</w:t>
      </w:r>
    </w:p>
    <w:p w14:paraId="6FB84F67"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Зону вокруг испытательного образца, муляжа головы и цилиндра или трубы следует оградить.</w:t>
      </w:r>
    </w:p>
    <w:p w14:paraId="0CCB1F7A"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i/>
          <w:iCs/>
        </w:rPr>
        <w:tab/>
      </w:r>
      <w:r w:rsidR="00F7456E" w:rsidRPr="005D358A">
        <w:rPr>
          <w:rFonts w:eastAsia="Courier New"/>
          <w:b/>
          <w:bCs/>
          <w:i/>
          <w:iCs/>
        </w:rPr>
        <w:t>Примечание 2:</w:t>
      </w:r>
      <w:r w:rsidR="00F7456E" w:rsidRPr="005D358A">
        <w:rPr>
          <w:rFonts w:eastAsia="Courier New"/>
          <w:b/>
          <w:bCs/>
        </w:rPr>
        <w:t xml:space="preserve"> Длину трубы следует выбирать с учетом необходимости обеспечения требуемой скорости движения шарика.</w:t>
      </w:r>
    </w:p>
    <w:p w14:paraId="678344F0"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i/>
          <w:iCs/>
        </w:rPr>
        <w:tab/>
      </w:r>
      <w:r w:rsidR="00F7456E" w:rsidRPr="005D358A">
        <w:rPr>
          <w:rFonts w:eastAsia="Courier New"/>
          <w:b/>
          <w:bCs/>
          <w:i/>
          <w:iCs/>
        </w:rPr>
        <w:t>Примечание 3:</w:t>
      </w:r>
      <w:r w:rsidR="00F7456E" w:rsidRPr="005D358A">
        <w:rPr>
          <w:rFonts w:eastAsia="Courier New"/>
          <w:b/>
          <w:bCs/>
        </w:rPr>
        <w:t xml:space="preserve"> Было сочтено, что для измерения времени приемлем метод, предполагающий использование электронного таймера с фотоэлементами и усилителями.</w:t>
      </w:r>
    </w:p>
    <w:p w14:paraId="31F89F2D"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Расстояние между чувствительными элементами не должно превышать 150</w:t>
      </w:r>
      <w:r w:rsidR="002D703A" w:rsidRPr="005D358A">
        <w:rPr>
          <w:rFonts w:eastAsia="Courier New"/>
          <w:b/>
          <w:bCs/>
        </w:rPr>
        <w:t> мм</w:t>
      </w:r>
      <w:r w:rsidR="00F7456E" w:rsidRPr="005D358A">
        <w:rPr>
          <w:rFonts w:eastAsia="Courier New"/>
          <w:b/>
          <w:bCs/>
        </w:rPr>
        <w:t>.</w:t>
      </w:r>
    </w:p>
    <w:p w14:paraId="29FF6215" w14:textId="77777777" w:rsidR="00F7456E" w:rsidRPr="005D358A" w:rsidRDefault="00F7456E" w:rsidP="00354163">
      <w:pPr>
        <w:pStyle w:val="H1G"/>
        <w:tabs>
          <w:tab w:val="clear" w:pos="851"/>
          <w:tab w:val="left" w:pos="1134"/>
        </w:tabs>
        <w:ind w:left="2268"/>
        <w:rPr>
          <w:rFonts w:eastAsia="Courier New"/>
          <w:sz w:val="28"/>
          <w:szCs w:val="28"/>
        </w:rPr>
      </w:pPr>
      <w:r w:rsidRPr="005D358A">
        <w:rPr>
          <w:rFonts w:eastAsia="Courier New"/>
          <w:sz w:val="28"/>
          <w:szCs w:val="28"/>
        </w:rPr>
        <w:t>3.</w:t>
      </w:r>
      <w:r w:rsidRPr="005D358A">
        <w:rPr>
          <w:rFonts w:eastAsia="Courier New"/>
          <w:sz w:val="28"/>
          <w:szCs w:val="28"/>
        </w:rPr>
        <w:tab/>
        <w:t>Процедура</w:t>
      </w:r>
    </w:p>
    <w:p w14:paraId="45628636"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Стойкость к воздействию потока высокоскоростных частиц</w:t>
      </w:r>
    </w:p>
    <w:p w14:paraId="6FC3A380"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 xml:space="preserve">Защитное приспособление для глаз, подлежащее испытанию, помещается на муляж головы в положении, которое соответствует обычному использованию, с отрегулированной согласно </w:t>
      </w:r>
      <w:r w:rsidR="00F7456E" w:rsidRPr="005D358A">
        <w:rPr>
          <w:rFonts w:eastAsia="Courier New"/>
          <w:b/>
          <w:bCs/>
        </w:rPr>
        <w:lastRenderedPageBreak/>
        <w:t>инструкциям изготовителя силой натяжения повязки, если эта повязка предусмотрена.</w:t>
      </w:r>
    </w:p>
    <w:p w14:paraId="3F645631"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 xml:space="preserve">Между защитным приспособлением для глаз и муляжом головы помещается лист копировальной бумаги на листе обычной белой бумаги. Комплект из защитного приспособления для глаз/муляжа головы помещается перед </w:t>
      </w:r>
      <w:proofErr w:type="spellStart"/>
      <w:r w:rsidR="00F7456E" w:rsidRPr="005D358A">
        <w:rPr>
          <w:rFonts w:eastAsia="Courier New"/>
          <w:b/>
          <w:bCs/>
        </w:rPr>
        <w:t>пропульсивной</w:t>
      </w:r>
      <w:proofErr w:type="spellEnd"/>
      <w:r w:rsidR="00F7456E" w:rsidRPr="005D358A">
        <w:rPr>
          <w:rFonts w:eastAsia="Courier New"/>
          <w:b/>
          <w:bCs/>
        </w:rPr>
        <w:t xml:space="preserve"> установкой, причем точка удара должна находиться не далее 250</w:t>
      </w:r>
      <w:r w:rsidR="002D703A" w:rsidRPr="005D358A">
        <w:rPr>
          <w:rFonts w:eastAsia="Courier New"/>
          <w:b/>
          <w:bCs/>
        </w:rPr>
        <w:t> мм</w:t>
      </w:r>
      <w:r w:rsidR="00F7456E" w:rsidRPr="005D358A">
        <w:rPr>
          <w:rFonts w:eastAsia="Courier New"/>
          <w:b/>
          <w:bCs/>
        </w:rPr>
        <w:t xml:space="preserve"> от выходного элемента оборудования для определения скорости.</w:t>
      </w:r>
    </w:p>
    <w:p w14:paraId="074B76D6"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Стальной шарик запускается со скоростью 60 м/с. Точками удара служат (L</w:t>
      </w:r>
      <w:r w:rsidR="00F7456E" w:rsidRPr="005D358A">
        <w:rPr>
          <w:rFonts w:eastAsia="Courier New"/>
          <w:b/>
          <w:bCs/>
          <w:vertAlign w:val="subscript"/>
        </w:rPr>
        <w:t>1</w:t>
      </w:r>
      <w:r w:rsidR="00F7456E" w:rsidRPr="005D358A">
        <w:rPr>
          <w:rFonts w:eastAsia="Courier New"/>
          <w:b/>
          <w:bCs/>
        </w:rPr>
        <w:t xml:space="preserve"> и L</w:t>
      </w:r>
      <w:r w:rsidR="00F7456E" w:rsidRPr="005D358A">
        <w:rPr>
          <w:rFonts w:eastAsia="Courier New"/>
          <w:b/>
          <w:bCs/>
          <w:vertAlign w:val="subscript"/>
        </w:rPr>
        <w:t>2</w:t>
      </w:r>
      <w:r w:rsidR="00F7456E" w:rsidRPr="005D358A">
        <w:rPr>
          <w:rFonts w:eastAsia="Courier New"/>
          <w:b/>
          <w:bCs/>
        </w:rPr>
        <w:t xml:space="preserve">): </w:t>
      </w:r>
    </w:p>
    <w:p w14:paraId="751AABD5"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a)</w:t>
      </w:r>
      <w:r w:rsidR="00F7456E" w:rsidRPr="005D358A">
        <w:rPr>
          <w:rFonts w:eastAsia="Courier New"/>
          <w:b/>
          <w:bCs/>
        </w:rPr>
        <w:tab/>
      </w:r>
      <w:bookmarkStart w:id="45" w:name="OLE_LINK37"/>
      <w:bookmarkStart w:id="46" w:name="OLE_LINK41"/>
      <w:r w:rsidR="00F7456E" w:rsidRPr="005D358A">
        <w:rPr>
          <w:rFonts w:eastAsia="Courier New"/>
          <w:b/>
          <w:bCs/>
        </w:rPr>
        <w:t>центральная часть левого глаза</w:t>
      </w:r>
      <w:bookmarkEnd w:id="45"/>
      <w:bookmarkEnd w:id="46"/>
      <w:r w:rsidR="00F7456E" w:rsidRPr="005D358A">
        <w:rPr>
          <w:rFonts w:eastAsia="Courier New"/>
          <w:b/>
          <w:bCs/>
        </w:rPr>
        <w:t>;</w:t>
      </w:r>
    </w:p>
    <w:p w14:paraId="1B3EFE25"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b)</w:t>
      </w:r>
      <w:r w:rsidR="00F7456E" w:rsidRPr="005D358A">
        <w:rPr>
          <w:rFonts w:eastAsia="Courier New"/>
          <w:b/>
          <w:bCs/>
        </w:rPr>
        <w:tab/>
        <w:t>центральная часть правого глаза.</w:t>
      </w:r>
    </w:p>
    <w:p w14:paraId="5AA89D58"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Два образца выдерживаются в воздухе при температуре 50</w:t>
      </w:r>
      <w:r w:rsidRPr="005D358A">
        <w:rPr>
          <w:rFonts w:eastAsia="Courier New"/>
          <w:b/>
          <w:bCs/>
        </w:rPr>
        <w:t> </w:t>
      </w:r>
      <w:r w:rsidR="00A95A0B" w:rsidRPr="005D358A">
        <w:rPr>
          <w:rFonts w:eastAsia="Courier New"/>
          <w:b/>
          <w:bCs/>
        </w:rPr>
        <w:t>º</w:t>
      </w:r>
      <w:r w:rsidR="00F7456E" w:rsidRPr="005D358A">
        <w:rPr>
          <w:rFonts w:eastAsia="Courier New"/>
          <w:b/>
          <w:bCs/>
        </w:rPr>
        <w:t xml:space="preserve">C в течение двух часов и </w:t>
      </w:r>
      <w:r w:rsidR="00F7456E" w:rsidRPr="005D358A">
        <w:rPr>
          <w:rFonts w:eastAsia="Courier New"/>
          <w:b/>
          <w:bCs/>
          <w:strike/>
        </w:rPr>
        <w:t>четыре</w:t>
      </w:r>
      <w:r w:rsidR="00F7456E" w:rsidRPr="005D358A">
        <w:rPr>
          <w:rFonts w:eastAsia="Courier New"/>
          <w:b/>
          <w:bCs/>
        </w:rPr>
        <w:t xml:space="preserve"> два дополнительных образца выдерживаются в воздухе при температуре </w:t>
      </w:r>
      <w:r w:rsidR="00D154E8" w:rsidRPr="005D358A">
        <w:rPr>
          <w:rFonts w:eastAsia="Courier New"/>
          <w:b/>
          <w:bCs/>
        </w:rPr>
        <w:t>–</w:t>
      </w:r>
      <w:r w:rsidR="00F7456E" w:rsidRPr="005D358A">
        <w:rPr>
          <w:rFonts w:eastAsia="Courier New"/>
          <w:b/>
          <w:bCs/>
        </w:rPr>
        <w:t>10</w:t>
      </w:r>
      <w:r w:rsidRPr="005D358A">
        <w:rPr>
          <w:rFonts w:eastAsia="Courier New"/>
          <w:b/>
          <w:bCs/>
        </w:rPr>
        <w:t> </w:t>
      </w:r>
      <w:r w:rsidR="00A95A0B" w:rsidRPr="005D358A">
        <w:rPr>
          <w:rFonts w:eastAsia="Courier New"/>
          <w:b/>
          <w:bCs/>
        </w:rPr>
        <w:t>º</w:t>
      </w:r>
      <w:r w:rsidR="00F7456E" w:rsidRPr="005D358A">
        <w:rPr>
          <w:rFonts w:eastAsia="Courier New"/>
          <w:b/>
          <w:bCs/>
        </w:rPr>
        <w:t>C в течение двух часов.</w:t>
      </w:r>
    </w:p>
    <w:p w14:paraId="11A912E3"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Удар стального шарика о защитные очки должен происходить в пределах 30 с после изъятия образца из соответствующей среды.</w:t>
      </w:r>
    </w:p>
    <w:p w14:paraId="1E4640BE"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Испытание проводится при температуре окружающего воздуха (23</w:t>
      </w:r>
      <w:r w:rsidR="002D703A" w:rsidRPr="005D358A">
        <w:rPr>
          <w:rFonts w:eastAsia="Courier New"/>
          <w:b/>
          <w:bCs/>
        </w:rPr>
        <w:t> ± </w:t>
      </w:r>
      <w:r w:rsidR="00F7456E" w:rsidRPr="005D358A">
        <w:rPr>
          <w:rFonts w:eastAsia="Courier New"/>
          <w:b/>
          <w:bCs/>
        </w:rPr>
        <w:t xml:space="preserve">5) </w:t>
      </w:r>
      <w:r w:rsidR="00A95A0B" w:rsidRPr="005D358A">
        <w:rPr>
          <w:rFonts w:eastAsia="Courier New"/>
          <w:b/>
          <w:bCs/>
        </w:rPr>
        <w:t>º</w:t>
      </w:r>
      <w:r w:rsidR="00F7456E" w:rsidRPr="005D358A">
        <w:rPr>
          <w:rFonts w:eastAsia="Courier New"/>
          <w:b/>
          <w:bCs/>
        </w:rPr>
        <w:t>C.</w:t>
      </w:r>
    </w:p>
    <w:p w14:paraId="082E8E4C" w14:textId="77777777" w:rsidR="00F7456E" w:rsidRPr="005D358A" w:rsidRDefault="00354163" w:rsidP="00354163">
      <w:pPr>
        <w:pStyle w:val="SingleTxtG"/>
        <w:tabs>
          <w:tab w:val="left" w:pos="1134"/>
        </w:tabs>
        <w:ind w:left="2268" w:hanging="1134"/>
        <w:rPr>
          <w:rFonts w:eastAsia="Courier New"/>
          <w:b/>
          <w:bCs/>
        </w:rPr>
      </w:pPr>
      <w:r w:rsidRPr="005D358A">
        <w:rPr>
          <w:rFonts w:eastAsia="Courier New"/>
          <w:b/>
          <w:bCs/>
        </w:rPr>
        <w:tab/>
      </w:r>
      <w:r w:rsidR="00F7456E" w:rsidRPr="005D358A">
        <w:rPr>
          <w:rFonts w:eastAsia="Courier New"/>
          <w:b/>
          <w:bCs/>
        </w:rPr>
        <w:t>Для этого испытания используются новые образцы, и каждый из образцов подвергается лишь двум ударам.</w:t>
      </w:r>
    </w:p>
    <w:p w14:paraId="7D15A1D8" w14:textId="77777777" w:rsidR="00354163" w:rsidRPr="005D358A" w:rsidRDefault="00354163">
      <w:pPr>
        <w:suppressAutoHyphens w:val="0"/>
        <w:spacing w:line="240" w:lineRule="auto"/>
        <w:rPr>
          <w:rFonts w:eastAsia="Courier New" w:cs="Times New Roman"/>
          <w:b/>
          <w:bCs/>
          <w:sz w:val="28"/>
          <w:szCs w:val="20"/>
          <w:lang w:eastAsia="ru-RU"/>
        </w:rPr>
      </w:pPr>
      <w:r w:rsidRPr="005D358A">
        <w:rPr>
          <w:rFonts w:eastAsia="Courier New"/>
          <w:bCs/>
        </w:rPr>
        <w:br w:type="page"/>
      </w:r>
    </w:p>
    <w:p w14:paraId="41EECA10" w14:textId="77777777" w:rsidR="00F7456E" w:rsidRPr="005D358A" w:rsidRDefault="00F7456E" w:rsidP="00F7456E">
      <w:pPr>
        <w:pStyle w:val="HChG"/>
        <w:rPr>
          <w:rFonts w:eastAsia="Courier New"/>
          <w:u w:color="000000"/>
        </w:rPr>
      </w:pPr>
      <w:r w:rsidRPr="005D358A">
        <w:rPr>
          <w:rFonts w:eastAsia="Courier New"/>
          <w:u w:color="000000"/>
        </w:rPr>
        <w:lastRenderedPageBreak/>
        <w:t>Приложение 18</w:t>
      </w:r>
    </w:p>
    <w:p w14:paraId="00CAA58D" w14:textId="77777777" w:rsidR="00F7456E" w:rsidRPr="005D358A" w:rsidRDefault="00F7456E" w:rsidP="00354163">
      <w:pPr>
        <w:pStyle w:val="HChG"/>
        <w:rPr>
          <w:rFonts w:eastAsia="Courier New"/>
          <w:u w:color="000000"/>
        </w:rPr>
      </w:pPr>
      <w:r w:rsidRPr="005D358A">
        <w:rPr>
          <w:rFonts w:eastAsia="Courier New"/>
          <w:u w:color="000000"/>
        </w:rPr>
        <w:tab/>
      </w:r>
      <w:r w:rsidRPr="005D358A">
        <w:rPr>
          <w:rFonts w:eastAsia="Courier New"/>
          <w:u w:color="000000"/>
        </w:rPr>
        <w:tab/>
      </w:r>
      <w:r w:rsidRPr="005D358A">
        <w:rPr>
          <w:rFonts w:eastAsia="Courier New" w:cs="Courier New"/>
          <w:szCs w:val="28"/>
        </w:rPr>
        <w:t>Испытание</w:t>
      </w:r>
      <w:r w:rsidRPr="005D358A">
        <w:rPr>
          <w:rFonts w:eastAsia="Courier New" w:cs="Courier New"/>
          <w:sz w:val="18"/>
          <w:szCs w:val="18"/>
        </w:rPr>
        <w:t xml:space="preserve"> </w:t>
      </w:r>
      <w:proofErr w:type="spellStart"/>
      <w:r w:rsidRPr="005D358A">
        <w:t>фотохроматических</w:t>
      </w:r>
      <w:proofErr w:type="spellEnd"/>
      <w:r w:rsidRPr="005D358A">
        <w:t xml:space="preserve">, жидкокристаллических </w:t>
      </w:r>
      <w:r w:rsidRPr="005D358A">
        <w:rPr>
          <w:lang w:val="en-US"/>
        </w:rPr>
        <w:t>c</w:t>
      </w:r>
      <w:proofErr w:type="spellStart"/>
      <w:r w:rsidRPr="005D358A">
        <w:t>мотровых</w:t>
      </w:r>
      <w:proofErr w:type="spellEnd"/>
      <w:r w:rsidRPr="005D358A">
        <w:t xml:space="preserve"> козырьков</w:t>
      </w:r>
      <w:r w:rsidRPr="005D358A">
        <w:rPr>
          <w:b w:val="0"/>
        </w:rPr>
        <w:t xml:space="preserve"> </w:t>
      </w:r>
    </w:p>
    <w:p w14:paraId="793DCE9D" w14:textId="77777777" w:rsidR="00F7456E" w:rsidRPr="005D358A" w:rsidRDefault="00F7456E" w:rsidP="00354163">
      <w:pPr>
        <w:pStyle w:val="H1G"/>
        <w:tabs>
          <w:tab w:val="clear" w:pos="851"/>
          <w:tab w:val="left" w:pos="1134"/>
          <w:tab w:val="left" w:pos="2268"/>
        </w:tabs>
        <w:ind w:left="2268"/>
        <w:rPr>
          <w:rFonts w:eastAsia="Courier New"/>
          <w:sz w:val="28"/>
          <w:szCs w:val="28"/>
        </w:rPr>
      </w:pPr>
      <w:r w:rsidRPr="005D358A">
        <w:rPr>
          <w:rFonts w:eastAsia="Courier New"/>
          <w:sz w:val="28"/>
          <w:szCs w:val="28"/>
        </w:rPr>
        <w:t>1.</w:t>
      </w:r>
      <w:r w:rsidRPr="005D358A">
        <w:rPr>
          <w:rFonts w:eastAsia="Courier New"/>
          <w:sz w:val="28"/>
          <w:szCs w:val="28"/>
        </w:rPr>
        <w:tab/>
        <w:t>Область применения</w:t>
      </w:r>
    </w:p>
    <w:p w14:paraId="532C464F" w14:textId="77777777" w:rsidR="00F7456E" w:rsidRPr="005D358A" w:rsidRDefault="00354163" w:rsidP="00354163">
      <w:pPr>
        <w:pStyle w:val="SingleTxtG"/>
        <w:tabs>
          <w:tab w:val="left" w:pos="1134"/>
          <w:tab w:val="left" w:pos="2268"/>
        </w:tabs>
        <w:ind w:left="2268" w:hanging="1134"/>
        <w:rPr>
          <w:rFonts w:eastAsia="Courier New"/>
          <w:b/>
        </w:rPr>
      </w:pPr>
      <w:r w:rsidRPr="005D358A">
        <w:rPr>
          <w:rFonts w:eastAsia="Courier New"/>
          <w:b/>
        </w:rPr>
        <w:tab/>
      </w:r>
      <w:r w:rsidR="00F7456E" w:rsidRPr="005D358A">
        <w:rPr>
          <w:rFonts w:eastAsia="Courier New"/>
          <w:b/>
        </w:rPr>
        <w:t xml:space="preserve">Определяется максимальный и минимальный коэффициент пропускания света таких смотровых козырьков, которые могут иметь два слоя, как </w:t>
      </w:r>
      <w:proofErr w:type="spellStart"/>
      <w:r w:rsidR="00F7456E" w:rsidRPr="005D358A">
        <w:rPr>
          <w:rFonts w:eastAsia="Courier New"/>
          <w:b/>
        </w:rPr>
        <w:t>фотохроматические</w:t>
      </w:r>
      <w:proofErr w:type="spellEnd"/>
      <w:r w:rsidR="00F7456E" w:rsidRPr="005D358A">
        <w:rPr>
          <w:rFonts w:eastAsia="Courier New"/>
          <w:b/>
        </w:rPr>
        <w:t>, жидкокристаллические или эквивалентные им смотровые козырьки.</w:t>
      </w:r>
    </w:p>
    <w:p w14:paraId="64923205" w14:textId="77777777" w:rsidR="00F7456E" w:rsidRPr="005D358A" w:rsidRDefault="00F7456E" w:rsidP="00354163">
      <w:pPr>
        <w:pStyle w:val="H1G"/>
        <w:tabs>
          <w:tab w:val="clear" w:pos="851"/>
          <w:tab w:val="left" w:pos="1134"/>
          <w:tab w:val="left" w:pos="2268"/>
        </w:tabs>
        <w:ind w:left="2268"/>
        <w:rPr>
          <w:rFonts w:eastAsia="Courier New"/>
          <w:sz w:val="28"/>
          <w:szCs w:val="28"/>
        </w:rPr>
      </w:pPr>
      <w:r w:rsidRPr="005D358A">
        <w:rPr>
          <w:rFonts w:eastAsia="Courier New"/>
          <w:sz w:val="28"/>
          <w:szCs w:val="28"/>
        </w:rPr>
        <w:t>2.</w:t>
      </w:r>
      <w:r w:rsidRPr="005D358A">
        <w:rPr>
          <w:rFonts w:eastAsia="Courier New"/>
          <w:sz w:val="28"/>
          <w:szCs w:val="28"/>
        </w:rPr>
        <w:tab/>
        <w:t>Оборудование</w:t>
      </w:r>
    </w:p>
    <w:p w14:paraId="5795C42E" w14:textId="77777777" w:rsidR="00F7456E" w:rsidRPr="005D358A" w:rsidRDefault="00F7456E" w:rsidP="00354163">
      <w:pPr>
        <w:pStyle w:val="SingleTxtG"/>
        <w:tabs>
          <w:tab w:val="left" w:pos="1134"/>
          <w:tab w:val="left" w:pos="2268"/>
        </w:tabs>
        <w:ind w:left="2268" w:hanging="1134"/>
        <w:rPr>
          <w:b/>
          <w:bCs/>
        </w:rPr>
      </w:pPr>
      <w:r w:rsidRPr="005D358A">
        <w:rPr>
          <w:b/>
          <w:bCs/>
        </w:rPr>
        <w:t>2.1</w:t>
      </w:r>
      <w:r w:rsidRPr="005D358A">
        <w:rPr>
          <w:b/>
          <w:bCs/>
        </w:rPr>
        <w:tab/>
        <w:t>Источник(и) света для аппроксимации спектрального распределения солнечного излучения применительно к массе воздуха m = 2 в целях испытания</w:t>
      </w:r>
    </w:p>
    <w:p w14:paraId="2793F4CD" w14:textId="77777777" w:rsidR="00F7456E" w:rsidRPr="005D358A" w:rsidRDefault="00354163" w:rsidP="00354163">
      <w:pPr>
        <w:tabs>
          <w:tab w:val="left" w:pos="1134"/>
          <w:tab w:val="left" w:pos="2268"/>
        </w:tabs>
        <w:spacing w:after="120"/>
        <w:ind w:left="2268" w:right="1134" w:hanging="1134"/>
        <w:jc w:val="both"/>
        <w:rPr>
          <w:b/>
          <w:bCs/>
        </w:rPr>
      </w:pPr>
      <w:r w:rsidRPr="005D358A">
        <w:rPr>
          <w:b/>
          <w:bCs/>
        </w:rPr>
        <w:tab/>
      </w:r>
      <w:r w:rsidR="00F7456E" w:rsidRPr="005D358A">
        <w:rPr>
          <w:b/>
          <w:bCs/>
        </w:rPr>
        <w:t>Испытание провозится с использованием ксеноновой лампы высокого давления с фильтрами, которые выбираются таким образом, чтобы были достигнуты указанные значения освещенности (50</w:t>
      </w:r>
      <w:r w:rsidRPr="005D358A">
        <w:rPr>
          <w:b/>
          <w:bCs/>
        </w:rPr>
        <w:t> </w:t>
      </w:r>
      <w:r w:rsidR="00F7456E" w:rsidRPr="005D358A">
        <w:rPr>
          <w:b/>
          <w:bCs/>
        </w:rPr>
        <w:t>000</w:t>
      </w:r>
      <w:r w:rsidR="002D703A" w:rsidRPr="005D358A">
        <w:rPr>
          <w:b/>
          <w:bCs/>
        </w:rPr>
        <w:t> ± </w:t>
      </w:r>
      <w:r w:rsidR="00F7456E" w:rsidRPr="005D358A">
        <w:rPr>
          <w:b/>
          <w:bCs/>
        </w:rPr>
        <w:t>5</w:t>
      </w:r>
      <w:r w:rsidRPr="005D358A">
        <w:rPr>
          <w:b/>
          <w:bCs/>
        </w:rPr>
        <w:t> </w:t>
      </w:r>
      <w:r w:rsidR="00F7456E" w:rsidRPr="005D358A">
        <w:rPr>
          <w:b/>
          <w:bCs/>
        </w:rPr>
        <w:t>000)</w:t>
      </w:r>
      <w:r w:rsidRPr="005D358A">
        <w:rPr>
          <w:b/>
          <w:bCs/>
        </w:rPr>
        <w:t> </w:t>
      </w:r>
      <w:proofErr w:type="spellStart"/>
      <w:r w:rsidR="00F7456E" w:rsidRPr="005D358A">
        <w:rPr>
          <w:b/>
          <w:bCs/>
        </w:rPr>
        <w:t>лк</w:t>
      </w:r>
      <w:proofErr w:type="spellEnd"/>
      <w:r w:rsidR="00F7456E" w:rsidRPr="005D358A">
        <w:rPr>
          <w:b/>
          <w:bCs/>
        </w:rPr>
        <w:t xml:space="preserve"> и излучения (с приемлемыми допусками), приведенные в нижеследующей таблице.</w:t>
      </w:r>
    </w:p>
    <w:tbl>
      <w:tblPr>
        <w:tblW w:w="7370" w:type="dxa"/>
        <w:tblInd w:w="1134" w:type="dxa"/>
        <w:tblLayout w:type="fixed"/>
        <w:tblCellMar>
          <w:left w:w="0" w:type="dxa"/>
          <w:right w:w="0" w:type="dxa"/>
        </w:tblCellMar>
        <w:tblLook w:val="01E0" w:firstRow="1" w:lastRow="1" w:firstColumn="1" w:lastColumn="1" w:noHBand="0" w:noVBand="0"/>
      </w:tblPr>
      <w:tblGrid>
        <w:gridCol w:w="3430"/>
        <w:gridCol w:w="1970"/>
        <w:gridCol w:w="1970"/>
      </w:tblGrid>
      <w:tr w:rsidR="00F7456E" w:rsidRPr="005D358A" w14:paraId="0DB02BC1" w14:textId="77777777" w:rsidTr="00D608B7">
        <w:trPr>
          <w:tblHeader/>
        </w:trPr>
        <w:tc>
          <w:tcPr>
            <w:tcW w:w="3430" w:type="dxa"/>
            <w:tcBorders>
              <w:top w:val="single" w:sz="4" w:space="0" w:color="auto"/>
              <w:bottom w:val="single" w:sz="12" w:space="0" w:color="auto"/>
            </w:tcBorders>
            <w:shd w:val="clear" w:color="auto" w:fill="auto"/>
            <w:tcMar>
              <w:left w:w="28" w:type="dxa"/>
              <w:right w:w="28" w:type="dxa"/>
            </w:tcMar>
            <w:vAlign w:val="bottom"/>
          </w:tcPr>
          <w:p w14:paraId="72231903" w14:textId="77777777" w:rsidR="00F7456E" w:rsidRPr="005D358A" w:rsidRDefault="00F7456E" w:rsidP="00354163">
            <w:pPr>
              <w:suppressAutoHyphens w:val="0"/>
              <w:spacing w:before="80" w:after="80" w:line="200" w:lineRule="exact"/>
              <w:rPr>
                <w:rFonts w:cs="Times New Roman"/>
                <w:b/>
                <w:i/>
                <w:sz w:val="16"/>
                <w:lang w:val="en-GB"/>
              </w:rPr>
            </w:pPr>
            <w:r w:rsidRPr="005D358A">
              <w:rPr>
                <w:rFonts w:cs="Times New Roman"/>
                <w:b/>
                <w:i/>
                <w:sz w:val="16"/>
              </w:rPr>
              <w:t>Диапазон волн</w:t>
            </w:r>
            <w:r w:rsidR="00354163" w:rsidRPr="005D358A">
              <w:rPr>
                <w:rFonts w:cs="Times New Roman"/>
                <w:b/>
                <w:i/>
                <w:sz w:val="16"/>
              </w:rPr>
              <w:br/>
            </w:r>
            <w:proofErr w:type="spellStart"/>
            <w:r w:rsidRPr="005D358A">
              <w:rPr>
                <w:rFonts w:cs="Times New Roman"/>
                <w:b/>
                <w:i/>
                <w:sz w:val="16"/>
              </w:rPr>
              <w:t>нм</w:t>
            </w:r>
            <w:proofErr w:type="spellEnd"/>
          </w:p>
        </w:tc>
        <w:tc>
          <w:tcPr>
            <w:tcW w:w="1970" w:type="dxa"/>
            <w:tcBorders>
              <w:top w:val="single" w:sz="4" w:space="0" w:color="auto"/>
              <w:bottom w:val="single" w:sz="12" w:space="0" w:color="auto"/>
            </w:tcBorders>
            <w:shd w:val="clear" w:color="auto" w:fill="auto"/>
            <w:vAlign w:val="bottom"/>
          </w:tcPr>
          <w:p w14:paraId="47837F4D" w14:textId="77777777" w:rsidR="00F7456E" w:rsidRPr="005D358A" w:rsidRDefault="00F7456E" w:rsidP="00354163">
            <w:pPr>
              <w:suppressAutoHyphens w:val="0"/>
              <w:spacing w:before="80" w:after="80" w:line="200" w:lineRule="exact"/>
              <w:jc w:val="right"/>
              <w:rPr>
                <w:rFonts w:cs="Times New Roman"/>
                <w:b/>
                <w:i/>
                <w:sz w:val="16"/>
                <w:lang w:val="en-GB"/>
              </w:rPr>
            </w:pPr>
            <w:r w:rsidRPr="005D358A">
              <w:rPr>
                <w:rFonts w:cs="Times New Roman"/>
                <w:b/>
                <w:i/>
                <w:sz w:val="16"/>
              </w:rPr>
              <w:t>Излучение</w:t>
            </w:r>
            <w:r w:rsidR="00354163" w:rsidRPr="005D358A">
              <w:rPr>
                <w:rFonts w:cs="Times New Roman"/>
                <w:b/>
                <w:i/>
                <w:sz w:val="16"/>
              </w:rPr>
              <w:br/>
            </w:r>
            <w:proofErr w:type="spellStart"/>
            <w:r w:rsidRPr="005D358A">
              <w:rPr>
                <w:rFonts w:cs="Times New Roman"/>
                <w:b/>
                <w:i/>
                <w:sz w:val="16"/>
                <w:lang w:val="en-GB"/>
              </w:rPr>
              <w:t>W·m</w:t>
            </w:r>
            <w:proofErr w:type="spellEnd"/>
            <w:r w:rsidR="00D154E8" w:rsidRPr="005D358A">
              <w:rPr>
                <w:rFonts w:cs="Times New Roman"/>
                <w:b/>
                <w:i/>
                <w:sz w:val="16"/>
                <w:lang w:val="en-GB"/>
              </w:rPr>
              <w:t>–</w:t>
            </w:r>
            <w:r w:rsidRPr="005D358A">
              <w:rPr>
                <w:rFonts w:cs="Times New Roman"/>
                <w:b/>
                <w:i/>
                <w:sz w:val="16"/>
                <w:lang w:val="en-GB"/>
              </w:rPr>
              <w:t>2</w:t>
            </w:r>
          </w:p>
        </w:tc>
        <w:tc>
          <w:tcPr>
            <w:tcW w:w="1970" w:type="dxa"/>
            <w:tcBorders>
              <w:top w:val="single" w:sz="4" w:space="0" w:color="auto"/>
              <w:bottom w:val="single" w:sz="12" w:space="0" w:color="auto"/>
            </w:tcBorders>
            <w:shd w:val="clear" w:color="auto" w:fill="auto"/>
            <w:vAlign w:val="bottom"/>
          </w:tcPr>
          <w:p w14:paraId="1AB78684" w14:textId="77777777" w:rsidR="00F7456E" w:rsidRPr="005D358A" w:rsidRDefault="00F7456E" w:rsidP="00354163">
            <w:pPr>
              <w:suppressAutoHyphens w:val="0"/>
              <w:spacing w:before="80" w:after="80" w:line="200" w:lineRule="exact"/>
              <w:jc w:val="right"/>
              <w:rPr>
                <w:rFonts w:cs="Times New Roman"/>
                <w:b/>
                <w:i/>
                <w:sz w:val="16"/>
                <w:lang w:val="en-GB"/>
              </w:rPr>
            </w:pPr>
            <w:r w:rsidRPr="005D358A">
              <w:rPr>
                <w:rFonts w:cs="Times New Roman"/>
                <w:b/>
                <w:i/>
                <w:sz w:val="16"/>
              </w:rPr>
              <w:t>Допуск</w:t>
            </w:r>
            <w:r w:rsidR="00354163" w:rsidRPr="005D358A">
              <w:rPr>
                <w:rFonts w:cs="Times New Roman"/>
                <w:b/>
                <w:i/>
                <w:sz w:val="16"/>
              </w:rPr>
              <w:br/>
            </w:r>
            <w:proofErr w:type="spellStart"/>
            <w:r w:rsidRPr="005D358A">
              <w:rPr>
                <w:rFonts w:cs="Times New Roman"/>
                <w:b/>
                <w:i/>
                <w:sz w:val="16"/>
                <w:lang w:val="en-GB"/>
              </w:rPr>
              <w:t>W·m</w:t>
            </w:r>
            <w:proofErr w:type="spellEnd"/>
            <w:r w:rsidR="00D154E8" w:rsidRPr="005D358A">
              <w:rPr>
                <w:rFonts w:cs="Times New Roman"/>
                <w:b/>
                <w:i/>
                <w:sz w:val="16"/>
                <w:lang w:val="en-GB"/>
              </w:rPr>
              <w:t>–</w:t>
            </w:r>
            <w:r w:rsidRPr="005D358A">
              <w:rPr>
                <w:rFonts w:cs="Times New Roman"/>
                <w:b/>
                <w:i/>
                <w:sz w:val="16"/>
                <w:lang w:val="en-GB"/>
              </w:rPr>
              <w:t>2</w:t>
            </w:r>
          </w:p>
        </w:tc>
      </w:tr>
      <w:tr w:rsidR="00F7456E" w:rsidRPr="005D358A" w14:paraId="300B77F1" w14:textId="77777777" w:rsidTr="00D608B7">
        <w:tc>
          <w:tcPr>
            <w:tcW w:w="3430" w:type="dxa"/>
            <w:tcBorders>
              <w:top w:val="single" w:sz="12" w:space="0" w:color="auto"/>
            </w:tcBorders>
            <w:shd w:val="clear" w:color="auto" w:fill="auto"/>
            <w:tcMar>
              <w:left w:w="28" w:type="dxa"/>
              <w:right w:w="28" w:type="dxa"/>
            </w:tcMar>
          </w:tcPr>
          <w:p w14:paraId="3A8B4EA0" w14:textId="77777777" w:rsidR="00F7456E" w:rsidRPr="005D358A" w:rsidRDefault="00F7456E" w:rsidP="00354163">
            <w:pPr>
              <w:suppressAutoHyphens w:val="0"/>
              <w:spacing w:before="40" w:after="40" w:line="220" w:lineRule="exact"/>
              <w:rPr>
                <w:rFonts w:cs="Times New Roman"/>
                <w:b/>
                <w:sz w:val="18"/>
                <w:lang w:val="en-GB"/>
              </w:rPr>
            </w:pPr>
            <w:r w:rsidRPr="005D358A">
              <w:rPr>
                <w:rFonts w:cs="Times New Roman"/>
                <w:b/>
                <w:sz w:val="18"/>
                <w:lang w:val="en-GB"/>
              </w:rPr>
              <w:t>300–340</w:t>
            </w:r>
          </w:p>
        </w:tc>
        <w:tc>
          <w:tcPr>
            <w:tcW w:w="1970" w:type="dxa"/>
            <w:tcBorders>
              <w:top w:val="single" w:sz="12" w:space="0" w:color="auto"/>
            </w:tcBorders>
            <w:shd w:val="clear" w:color="auto" w:fill="auto"/>
            <w:vAlign w:val="bottom"/>
          </w:tcPr>
          <w:p w14:paraId="0D541CDB"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&lt; 2,5</w:t>
            </w:r>
          </w:p>
        </w:tc>
        <w:tc>
          <w:tcPr>
            <w:tcW w:w="1970" w:type="dxa"/>
            <w:tcBorders>
              <w:top w:val="single" w:sz="12" w:space="0" w:color="auto"/>
            </w:tcBorders>
            <w:shd w:val="clear" w:color="auto" w:fill="auto"/>
            <w:vAlign w:val="bottom"/>
          </w:tcPr>
          <w:p w14:paraId="6EE3B108" w14:textId="77777777" w:rsidR="00F7456E" w:rsidRPr="005D358A" w:rsidRDefault="00D154E8" w:rsidP="00354163">
            <w:pPr>
              <w:suppressAutoHyphens w:val="0"/>
              <w:spacing w:before="40" w:after="40" w:line="220" w:lineRule="exact"/>
              <w:jc w:val="right"/>
              <w:rPr>
                <w:rFonts w:cs="Times New Roman"/>
                <w:b/>
                <w:sz w:val="18"/>
                <w:lang w:val="en-GB"/>
              </w:rPr>
            </w:pPr>
            <w:r w:rsidRPr="005D358A">
              <w:rPr>
                <w:rFonts w:cs="Times New Roman"/>
                <w:b/>
                <w:sz w:val="18"/>
                <w:lang w:val="en-GB"/>
              </w:rPr>
              <w:t>–</w:t>
            </w:r>
          </w:p>
        </w:tc>
      </w:tr>
      <w:tr w:rsidR="00F7456E" w:rsidRPr="005D358A" w14:paraId="5FE016BE" w14:textId="77777777" w:rsidTr="00D608B7">
        <w:tc>
          <w:tcPr>
            <w:tcW w:w="3430" w:type="dxa"/>
            <w:shd w:val="clear" w:color="auto" w:fill="auto"/>
            <w:tcMar>
              <w:left w:w="28" w:type="dxa"/>
              <w:right w:w="28" w:type="dxa"/>
            </w:tcMar>
          </w:tcPr>
          <w:p w14:paraId="43053217" w14:textId="77777777" w:rsidR="00F7456E" w:rsidRPr="005D358A" w:rsidRDefault="00F7456E" w:rsidP="00354163">
            <w:pPr>
              <w:suppressAutoHyphens w:val="0"/>
              <w:spacing w:before="40" w:after="40" w:line="220" w:lineRule="exact"/>
              <w:rPr>
                <w:rFonts w:cs="Times New Roman"/>
                <w:b/>
                <w:sz w:val="18"/>
                <w:lang w:val="en-GB"/>
              </w:rPr>
            </w:pPr>
            <w:r w:rsidRPr="005D358A">
              <w:rPr>
                <w:rFonts w:cs="Times New Roman"/>
                <w:b/>
                <w:sz w:val="18"/>
                <w:lang w:val="en-GB"/>
              </w:rPr>
              <w:t>340–380</w:t>
            </w:r>
          </w:p>
        </w:tc>
        <w:tc>
          <w:tcPr>
            <w:tcW w:w="1970" w:type="dxa"/>
            <w:shd w:val="clear" w:color="auto" w:fill="auto"/>
            <w:vAlign w:val="bottom"/>
          </w:tcPr>
          <w:p w14:paraId="395F7885"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5,6</w:t>
            </w:r>
          </w:p>
        </w:tc>
        <w:tc>
          <w:tcPr>
            <w:tcW w:w="1970" w:type="dxa"/>
            <w:shd w:val="clear" w:color="auto" w:fill="auto"/>
            <w:vAlign w:val="bottom"/>
          </w:tcPr>
          <w:p w14:paraId="1E9F49D4"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±1,5</w:t>
            </w:r>
          </w:p>
        </w:tc>
      </w:tr>
      <w:tr w:rsidR="00F7456E" w:rsidRPr="005D358A" w14:paraId="7DAB77EA" w14:textId="77777777" w:rsidTr="00D608B7">
        <w:tc>
          <w:tcPr>
            <w:tcW w:w="3430" w:type="dxa"/>
            <w:shd w:val="clear" w:color="auto" w:fill="auto"/>
            <w:tcMar>
              <w:left w:w="28" w:type="dxa"/>
              <w:right w:w="28" w:type="dxa"/>
            </w:tcMar>
          </w:tcPr>
          <w:p w14:paraId="32D550DD" w14:textId="77777777" w:rsidR="00F7456E" w:rsidRPr="005D358A" w:rsidRDefault="00F7456E" w:rsidP="00354163">
            <w:pPr>
              <w:suppressAutoHyphens w:val="0"/>
              <w:spacing w:before="40" w:after="40" w:line="220" w:lineRule="exact"/>
              <w:rPr>
                <w:rFonts w:cs="Times New Roman"/>
                <w:b/>
                <w:sz w:val="18"/>
                <w:lang w:val="en-GB"/>
              </w:rPr>
            </w:pPr>
            <w:r w:rsidRPr="005D358A">
              <w:rPr>
                <w:rFonts w:cs="Times New Roman"/>
                <w:b/>
                <w:sz w:val="18"/>
                <w:lang w:val="en-GB"/>
              </w:rPr>
              <w:t>380–420</w:t>
            </w:r>
          </w:p>
        </w:tc>
        <w:tc>
          <w:tcPr>
            <w:tcW w:w="1970" w:type="dxa"/>
            <w:shd w:val="clear" w:color="auto" w:fill="auto"/>
            <w:vAlign w:val="bottom"/>
          </w:tcPr>
          <w:p w14:paraId="3C8BFFF5"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12,0</w:t>
            </w:r>
          </w:p>
        </w:tc>
        <w:tc>
          <w:tcPr>
            <w:tcW w:w="1970" w:type="dxa"/>
            <w:shd w:val="clear" w:color="auto" w:fill="auto"/>
            <w:vAlign w:val="bottom"/>
          </w:tcPr>
          <w:p w14:paraId="61E73364"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±3,0</w:t>
            </w:r>
          </w:p>
        </w:tc>
      </w:tr>
      <w:tr w:rsidR="00F7456E" w:rsidRPr="005D358A" w14:paraId="1B2A6C6E" w14:textId="77777777" w:rsidTr="00D608B7">
        <w:tc>
          <w:tcPr>
            <w:tcW w:w="3430" w:type="dxa"/>
            <w:shd w:val="clear" w:color="auto" w:fill="auto"/>
            <w:tcMar>
              <w:left w:w="28" w:type="dxa"/>
              <w:right w:w="28" w:type="dxa"/>
            </w:tcMar>
          </w:tcPr>
          <w:p w14:paraId="36243E20" w14:textId="77777777" w:rsidR="00F7456E" w:rsidRPr="005D358A" w:rsidRDefault="00F7456E" w:rsidP="00354163">
            <w:pPr>
              <w:suppressAutoHyphens w:val="0"/>
              <w:spacing w:before="40" w:after="40" w:line="220" w:lineRule="exact"/>
              <w:rPr>
                <w:rFonts w:cs="Times New Roman"/>
                <w:b/>
                <w:sz w:val="18"/>
                <w:lang w:val="en-GB"/>
              </w:rPr>
            </w:pPr>
            <w:r w:rsidRPr="005D358A">
              <w:rPr>
                <w:rFonts w:cs="Times New Roman"/>
                <w:b/>
                <w:sz w:val="18"/>
                <w:lang w:val="en-GB"/>
              </w:rPr>
              <w:t>420–460</w:t>
            </w:r>
          </w:p>
        </w:tc>
        <w:tc>
          <w:tcPr>
            <w:tcW w:w="1970" w:type="dxa"/>
            <w:shd w:val="clear" w:color="auto" w:fill="auto"/>
            <w:vAlign w:val="bottom"/>
          </w:tcPr>
          <w:p w14:paraId="27701DAE"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20,0</w:t>
            </w:r>
          </w:p>
        </w:tc>
        <w:tc>
          <w:tcPr>
            <w:tcW w:w="1970" w:type="dxa"/>
            <w:shd w:val="clear" w:color="auto" w:fill="auto"/>
            <w:vAlign w:val="bottom"/>
          </w:tcPr>
          <w:p w14:paraId="132F5DB4"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±3,0</w:t>
            </w:r>
          </w:p>
        </w:tc>
      </w:tr>
      <w:tr w:rsidR="00F7456E" w:rsidRPr="005D358A" w14:paraId="1B00DA74" w14:textId="77777777" w:rsidTr="00D608B7">
        <w:tc>
          <w:tcPr>
            <w:tcW w:w="3430" w:type="dxa"/>
            <w:tcBorders>
              <w:bottom w:val="single" w:sz="12" w:space="0" w:color="auto"/>
            </w:tcBorders>
            <w:shd w:val="clear" w:color="auto" w:fill="auto"/>
            <w:tcMar>
              <w:left w:w="28" w:type="dxa"/>
              <w:right w:w="28" w:type="dxa"/>
            </w:tcMar>
          </w:tcPr>
          <w:p w14:paraId="458E679E" w14:textId="77777777" w:rsidR="00F7456E" w:rsidRPr="005D358A" w:rsidRDefault="00F7456E" w:rsidP="00354163">
            <w:pPr>
              <w:suppressAutoHyphens w:val="0"/>
              <w:spacing w:before="40" w:after="40" w:line="220" w:lineRule="exact"/>
              <w:rPr>
                <w:rFonts w:cs="Times New Roman"/>
                <w:b/>
                <w:sz w:val="18"/>
                <w:lang w:val="en-GB"/>
              </w:rPr>
            </w:pPr>
            <w:r w:rsidRPr="005D358A">
              <w:rPr>
                <w:rFonts w:cs="Times New Roman"/>
                <w:b/>
                <w:sz w:val="18"/>
                <w:lang w:val="en-GB"/>
              </w:rPr>
              <w:t>460–500</w:t>
            </w:r>
          </w:p>
        </w:tc>
        <w:tc>
          <w:tcPr>
            <w:tcW w:w="1970" w:type="dxa"/>
            <w:tcBorders>
              <w:bottom w:val="single" w:sz="12" w:space="0" w:color="auto"/>
            </w:tcBorders>
            <w:shd w:val="clear" w:color="auto" w:fill="auto"/>
            <w:vAlign w:val="bottom"/>
          </w:tcPr>
          <w:p w14:paraId="0329DFF6"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26,0</w:t>
            </w:r>
          </w:p>
        </w:tc>
        <w:tc>
          <w:tcPr>
            <w:tcW w:w="1970" w:type="dxa"/>
            <w:tcBorders>
              <w:bottom w:val="single" w:sz="12" w:space="0" w:color="auto"/>
            </w:tcBorders>
            <w:shd w:val="clear" w:color="auto" w:fill="auto"/>
            <w:vAlign w:val="bottom"/>
          </w:tcPr>
          <w:p w14:paraId="78817F62" w14:textId="77777777" w:rsidR="00F7456E" w:rsidRPr="005D358A" w:rsidRDefault="00F7456E" w:rsidP="00354163">
            <w:pPr>
              <w:suppressAutoHyphens w:val="0"/>
              <w:spacing w:before="40" w:after="40" w:line="220" w:lineRule="exact"/>
              <w:jc w:val="right"/>
              <w:rPr>
                <w:rFonts w:cs="Times New Roman"/>
                <w:b/>
                <w:sz w:val="18"/>
                <w:lang w:val="en-GB"/>
              </w:rPr>
            </w:pPr>
            <w:r w:rsidRPr="005D358A">
              <w:rPr>
                <w:rFonts w:cs="Times New Roman"/>
                <w:b/>
                <w:sz w:val="18"/>
                <w:lang w:val="en-GB"/>
              </w:rPr>
              <w:t>±2,6</w:t>
            </w:r>
          </w:p>
        </w:tc>
      </w:tr>
    </w:tbl>
    <w:p w14:paraId="0AC94453" w14:textId="77777777" w:rsidR="00F7456E" w:rsidRPr="005D358A" w:rsidRDefault="00F7456E" w:rsidP="00354163">
      <w:pPr>
        <w:pStyle w:val="SingleTxtG"/>
        <w:spacing w:before="240"/>
        <w:ind w:left="2268" w:hanging="1134"/>
        <w:rPr>
          <w:b/>
          <w:bCs/>
        </w:rPr>
      </w:pPr>
      <w:r w:rsidRPr="005D358A">
        <w:rPr>
          <w:b/>
          <w:bCs/>
        </w:rPr>
        <w:t>2.1.1</w:t>
      </w:r>
      <w:r w:rsidRPr="005D358A">
        <w:rPr>
          <w:b/>
          <w:bCs/>
        </w:rPr>
        <w:tab/>
        <w:t>Источник излучения с одной лампой</w:t>
      </w:r>
    </w:p>
    <w:p w14:paraId="664ECFC2" w14:textId="77777777" w:rsidR="00F7456E" w:rsidRPr="005D358A" w:rsidRDefault="00354163" w:rsidP="00354163">
      <w:pPr>
        <w:pStyle w:val="SingleTxtG"/>
        <w:ind w:left="2268" w:hanging="1134"/>
        <w:rPr>
          <w:b/>
          <w:bCs/>
        </w:rPr>
      </w:pPr>
      <w:r w:rsidRPr="005D358A">
        <w:rPr>
          <w:b/>
          <w:bCs/>
        </w:rPr>
        <w:tab/>
      </w:r>
      <w:r w:rsidR="00F7456E" w:rsidRPr="005D358A">
        <w:rPr>
          <w:b/>
          <w:bCs/>
        </w:rPr>
        <w:t xml:space="preserve">Используются </w:t>
      </w:r>
      <w:r w:rsidR="00F7456E" w:rsidRPr="005D358A">
        <w:rPr>
          <w:rStyle w:val="text"/>
          <w:b/>
          <w:bCs/>
        </w:rPr>
        <w:t xml:space="preserve">ксеноновая дуговая лампа высокого давления, не разрушающая озоновый слой, </w:t>
      </w:r>
      <w:proofErr w:type="spellStart"/>
      <w:r w:rsidR="00F7456E" w:rsidRPr="005D358A">
        <w:rPr>
          <w:rStyle w:val="text"/>
          <w:b/>
          <w:bCs/>
        </w:rPr>
        <w:t>термопоглащающий</w:t>
      </w:r>
      <w:proofErr w:type="spellEnd"/>
      <w:r w:rsidR="00F7456E" w:rsidRPr="005D358A">
        <w:rPr>
          <w:rStyle w:val="text"/>
          <w:b/>
          <w:bCs/>
        </w:rPr>
        <w:t xml:space="preserve"> фильтр и сменный фильтр, как указано в нижеследующей таблице.</w:t>
      </w:r>
    </w:p>
    <w:p w14:paraId="78853ABC" w14:textId="77777777" w:rsidR="00F7456E" w:rsidRPr="005D358A" w:rsidRDefault="00F7456E" w:rsidP="00B60E77">
      <w:pPr>
        <w:ind w:left="1701" w:right="1134"/>
        <w:jc w:val="center"/>
        <w:rPr>
          <w:b/>
          <w:bCs/>
        </w:rPr>
      </w:pPr>
      <w:r w:rsidRPr="005D358A">
        <w:rPr>
          <w:b/>
          <w:bCs/>
          <w:noProof/>
          <w:lang w:eastAsia="zh-CN"/>
        </w:rPr>
        <w:drawing>
          <wp:inline distT="0" distB="0" distL="0" distR="0" wp14:anchorId="104EACC5" wp14:editId="3546C620">
            <wp:extent cx="4079631" cy="2755278"/>
            <wp:effectExtent l="0" t="0" r="0" b="6985"/>
            <wp:docPr id="31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4086978" cy="2760240"/>
                    </a:xfrm>
                    <a:prstGeom prst="rect">
                      <a:avLst/>
                    </a:prstGeom>
                    <a:ln>
                      <a:noFill/>
                    </a:ln>
                    <a:extLst>
                      <a:ext uri="{53640926-AAD7-44D8-BBD7-CCE9431645EC}">
                        <a14:shadowObscured xmlns:a14="http://schemas.microsoft.com/office/drawing/2010/main"/>
                      </a:ext>
                    </a:extLst>
                  </pic:spPr>
                </pic:pic>
              </a:graphicData>
            </a:graphic>
          </wp:inline>
        </w:drawing>
      </w:r>
    </w:p>
    <w:p w14:paraId="2A2B48C4" w14:textId="77777777" w:rsidR="00F7456E" w:rsidRPr="005D358A" w:rsidRDefault="00354163" w:rsidP="00354163">
      <w:pPr>
        <w:pStyle w:val="SingleTxtG"/>
        <w:keepLines/>
        <w:ind w:left="2268" w:hanging="1134"/>
        <w:rPr>
          <w:b/>
          <w:bCs/>
        </w:rPr>
      </w:pPr>
      <w:r w:rsidRPr="005D358A">
        <w:rPr>
          <w:b/>
          <w:bCs/>
        </w:rPr>
        <w:lastRenderedPageBreak/>
        <w:tab/>
      </w:r>
      <w:r w:rsidR="00F7456E" w:rsidRPr="005D358A">
        <w:rPr>
          <w:b/>
          <w:bCs/>
        </w:rPr>
        <w:t>Эта кривая спектрального пропускания может быть обеспечена при помощи, в частности, прозрачного белого кронгласа, например B</w:t>
      </w:r>
      <w:r w:rsidRPr="005D358A">
        <w:rPr>
          <w:b/>
          <w:bCs/>
        </w:rPr>
        <w:t> </w:t>
      </w:r>
      <w:r w:rsidR="00F7456E" w:rsidRPr="005D358A">
        <w:rPr>
          <w:b/>
          <w:bCs/>
        </w:rPr>
        <w:t>270 толщиной 5</w:t>
      </w:r>
      <w:r w:rsidR="002D703A" w:rsidRPr="005D358A">
        <w:rPr>
          <w:b/>
          <w:bCs/>
        </w:rPr>
        <w:t> мм</w:t>
      </w:r>
      <w:r w:rsidR="00F7456E" w:rsidRPr="005D358A">
        <w:rPr>
          <w:b/>
          <w:bCs/>
        </w:rPr>
        <w:t xml:space="preserve">, и </w:t>
      </w:r>
      <w:proofErr w:type="spellStart"/>
      <w:r w:rsidR="00F7456E" w:rsidRPr="005D358A">
        <w:rPr>
          <w:b/>
          <w:bCs/>
        </w:rPr>
        <w:t>термопоглащающего</w:t>
      </w:r>
      <w:proofErr w:type="spellEnd"/>
      <w:r w:rsidR="00F7456E" w:rsidRPr="005D358A">
        <w:rPr>
          <w:b/>
          <w:bCs/>
        </w:rPr>
        <w:t xml:space="preserve"> фильтра, например </w:t>
      </w:r>
      <w:proofErr w:type="spellStart"/>
      <w:r w:rsidR="00F7456E" w:rsidRPr="005D358A">
        <w:rPr>
          <w:b/>
          <w:bCs/>
        </w:rPr>
        <w:t>Шотта</w:t>
      </w:r>
      <w:proofErr w:type="spellEnd"/>
      <w:r w:rsidR="00F7456E" w:rsidRPr="005D358A">
        <w:rPr>
          <w:b/>
          <w:bCs/>
        </w:rPr>
        <w:t xml:space="preserve"> </w:t>
      </w:r>
      <w:proofErr w:type="spellStart"/>
      <w:r w:rsidR="00F7456E" w:rsidRPr="005D358A">
        <w:rPr>
          <w:b/>
          <w:bCs/>
        </w:rPr>
        <w:t>KG</w:t>
      </w:r>
      <w:proofErr w:type="spellEnd"/>
      <w:r w:rsidR="00F7456E" w:rsidRPr="005D358A">
        <w:rPr>
          <w:b/>
          <w:bCs/>
        </w:rPr>
        <w:t xml:space="preserve"> толщиной 2 или 3</w:t>
      </w:r>
      <w:r w:rsidR="002D703A" w:rsidRPr="005D358A">
        <w:rPr>
          <w:b/>
          <w:bCs/>
        </w:rPr>
        <w:t> мм</w:t>
      </w:r>
      <w:r w:rsidR="00F7456E" w:rsidRPr="005D358A">
        <w:rPr>
          <w:b/>
          <w:bCs/>
        </w:rPr>
        <w:t xml:space="preserve"> либо «</w:t>
      </w:r>
      <w:proofErr w:type="spellStart"/>
      <w:r w:rsidR="00F7456E" w:rsidRPr="005D358A">
        <w:rPr>
          <w:b/>
          <w:bCs/>
        </w:rPr>
        <w:t>Pittsburg</w:t>
      </w:r>
      <w:proofErr w:type="spellEnd"/>
      <w:r w:rsidR="00F7456E" w:rsidRPr="005D358A">
        <w:rPr>
          <w:b/>
          <w:bCs/>
        </w:rPr>
        <w:t xml:space="preserve"> 2043» толщиной 2</w:t>
      </w:r>
      <w:r w:rsidR="002D703A" w:rsidRPr="005D358A">
        <w:rPr>
          <w:b/>
          <w:bCs/>
        </w:rPr>
        <w:t> мм</w:t>
      </w:r>
      <w:r w:rsidR="00F7456E" w:rsidRPr="005D358A">
        <w:rPr>
          <w:b/>
          <w:bCs/>
        </w:rPr>
        <w:t>.</w:t>
      </w:r>
    </w:p>
    <w:p w14:paraId="59935474" w14:textId="77777777" w:rsidR="00F7456E" w:rsidRPr="005D358A" w:rsidRDefault="00F7456E" w:rsidP="00354163">
      <w:pPr>
        <w:pStyle w:val="SingleTxtG"/>
        <w:ind w:left="2268" w:hanging="1134"/>
        <w:rPr>
          <w:b/>
          <w:bCs/>
        </w:rPr>
      </w:pPr>
      <w:r w:rsidRPr="005D358A">
        <w:rPr>
          <w:b/>
          <w:bCs/>
        </w:rPr>
        <w:t>2.1.2</w:t>
      </w:r>
      <w:r w:rsidRPr="005D358A">
        <w:rPr>
          <w:b/>
          <w:bCs/>
        </w:rPr>
        <w:tab/>
        <w:t>Источник излучения с двумя лампами</w:t>
      </w:r>
    </w:p>
    <w:p w14:paraId="041BCA66" w14:textId="77777777" w:rsidR="00F7456E" w:rsidRPr="005D358A" w:rsidRDefault="00354163" w:rsidP="00354163">
      <w:pPr>
        <w:pStyle w:val="SingleTxtG"/>
        <w:ind w:left="2268" w:hanging="1134"/>
        <w:rPr>
          <w:b/>
          <w:bCs/>
        </w:rPr>
      </w:pPr>
      <w:r w:rsidRPr="005D358A">
        <w:rPr>
          <w:b/>
          <w:bCs/>
        </w:rPr>
        <w:tab/>
      </w:r>
      <w:r w:rsidR="00F7456E" w:rsidRPr="005D358A">
        <w:rPr>
          <w:b/>
          <w:bCs/>
        </w:rPr>
        <w:t xml:space="preserve">Использование двух </w:t>
      </w:r>
      <w:r w:rsidR="00F7456E" w:rsidRPr="005D358A">
        <w:rPr>
          <w:rStyle w:val="text"/>
          <w:b/>
          <w:bCs/>
        </w:rPr>
        <w:t xml:space="preserve">ксеноновых дуговых ламп высокого давления, не разрушающих озоновый слой, позволяет обеспечить максимально точную аппроксимацию </w:t>
      </w:r>
      <w:r w:rsidR="00F7456E" w:rsidRPr="005D358A">
        <w:rPr>
          <w:b/>
          <w:bCs/>
        </w:rPr>
        <w:t>спектрального распределения солнечного излучения применительно к массе воздуха m = 2.</w:t>
      </w:r>
    </w:p>
    <w:p w14:paraId="39305FE1" w14:textId="77777777" w:rsidR="00F7456E" w:rsidRPr="005D358A" w:rsidRDefault="00354163" w:rsidP="00354163">
      <w:pPr>
        <w:pStyle w:val="SingleTxtG"/>
        <w:ind w:left="2268" w:hanging="1134"/>
        <w:rPr>
          <w:b/>
          <w:bCs/>
        </w:rPr>
      </w:pPr>
      <w:r w:rsidRPr="005D358A">
        <w:rPr>
          <w:b/>
          <w:bCs/>
        </w:rPr>
        <w:tab/>
      </w:r>
      <w:r w:rsidR="00F7456E" w:rsidRPr="005D358A">
        <w:rPr>
          <w:b/>
          <w:bCs/>
        </w:rPr>
        <w:t>Излучения двух ламп налагаются друг на друга при помощи полупрозрачного зеркала. Если перед обеими лампами используются различные фильтры, то аппроксимация солнечного излучения может быть произведена точнее, чем в случае одной лампы.</w:t>
      </w:r>
    </w:p>
    <w:p w14:paraId="0FDB16C1" w14:textId="77777777" w:rsidR="00F7456E" w:rsidRPr="005D358A" w:rsidRDefault="00354163" w:rsidP="00354163">
      <w:pPr>
        <w:pStyle w:val="SingleTxtG"/>
        <w:ind w:left="2268" w:hanging="1134"/>
        <w:rPr>
          <w:b/>
          <w:bCs/>
        </w:rPr>
      </w:pPr>
      <w:r w:rsidRPr="005D358A">
        <w:rPr>
          <w:b/>
          <w:bCs/>
        </w:rPr>
        <w:tab/>
      </w:r>
      <w:r w:rsidR="00F7456E" w:rsidRPr="005D358A">
        <w:rPr>
          <w:b/>
          <w:bCs/>
        </w:rPr>
        <w:t>Данный принцип может быть расширен за счет использования более, чем двух ламп для еще более точной аппроксимации спектра солнечного излучения в соответствующих спектральных диапазонах.</w:t>
      </w:r>
    </w:p>
    <w:p w14:paraId="63049FAF" w14:textId="77777777" w:rsidR="00F7456E" w:rsidRPr="005D358A" w:rsidRDefault="00F7456E" w:rsidP="00354163">
      <w:pPr>
        <w:pStyle w:val="2"/>
        <w:keepLines/>
        <w:numPr>
          <w:ilvl w:val="0"/>
          <w:numId w:val="0"/>
        </w:numPr>
        <w:spacing w:after="120"/>
        <w:ind w:left="1134" w:right="1134"/>
        <w:rPr>
          <w:b/>
          <w:bCs w:val="0"/>
        </w:rPr>
      </w:pPr>
      <w:r w:rsidRPr="005D358A">
        <w:rPr>
          <w:b/>
        </w:rPr>
        <w:t>2.1.3</w:t>
      </w:r>
      <w:r w:rsidRPr="005D358A">
        <w:rPr>
          <w:b/>
        </w:rPr>
        <w:tab/>
      </w:r>
      <w:r w:rsidR="00354163" w:rsidRPr="005D358A">
        <w:rPr>
          <w:b/>
        </w:rPr>
        <w:tab/>
      </w:r>
      <w:r w:rsidRPr="005D358A">
        <w:rPr>
          <w:b/>
        </w:rPr>
        <w:t xml:space="preserve">Выдерживание для пропускания света в состоянии обесцвечивания </w:t>
      </w:r>
    </w:p>
    <w:p w14:paraId="436EF7E8" w14:textId="77777777" w:rsidR="00F7456E" w:rsidRPr="005D358A" w:rsidRDefault="00354163" w:rsidP="00354163">
      <w:pPr>
        <w:pStyle w:val="SingleTxtG"/>
        <w:ind w:left="2268" w:hanging="1134"/>
        <w:rPr>
          <w:b/>
          <w:bCs/>
        </w:rPr>
      </w:pPr>
      <w:r w:rsidRPr="005D358A">
        <w:rPr>
          <w:b/>
          <w:bCs/>
        </w:rPr>
        <w:tab/>
      </w:r>
      <w:r w:rsidR="00F7456E" w:rsidRPr="005D358A">
        <w:rPr>
          <w:b/>
          <w:bCs/>
        </w:rPr>
        <w:t xml:space="preserve">Если в информации, касающейся изделия, его изготовитель не указывает иную процедуру достижения состояния обесцвечивания, то </w:t>
      </w:r>
      <w:proofErr w:type="spellStart"/>
      <w:r w:rsidR="00F7456E" w:rsidRPr="005D358A">
        <w:rPr>
          <w:b/>
          <w:bCs/>
        </w:rPr>
        <w:t>фотохроматические</w:t>
      </w:r>
      <w:proofErr w:type="spellEnd"/>
      <w:r w:rsidR="00F7456E" w:rsidRPr="005D358A">
        <w:rPr>
          <w:b/>
          <w:bCs/>
        </w:rPr>
        <w:t xml:space="preserve"> смотровые козырьки выдерживаются в соответствии со следующей процедурой:</w:t>
      </w:r>
    </w:p>
    <w:p w14:paraId="13295860" w14:textId="77777777" w:rsidR="00F7456E" w:rsidRPr="005D358A" w:rsidRDefault="00354163" w:rsidP="00354163">
      <w:pPr>
        <w:pStyle w:val="SingleTxtG"/>
        <w:tabs>
          <w:tab w:val="left" w:pos="2268"/>
        </w:tabs>
        <w:ind w:left="2835" w:hanging="1701"/>
        <w:rPr>
          <w:b/>
          <w:bCs/>
        </w:rPr>
      </w:pPr>
      <w:r w:rsidRPr="005D358A">
        <w:rPr>
          <w:b/>
          <w:bCs/>
        </w:rPr>
        <w:tab/>
      </w:r>
      <w:r w:rsidR="00F7456E" w:rsidRPr="005D358A">
        <w:rPr>
          <w:b/>
          <w:bCs/>
        </w:rPr>
        <w:t>a)</w:t>
      </w:r>
      <w:r w:rsidR="00F7456E" w:rsidRPr="005D358A">
        <w:rPr>
          <w:b/>
          <w:bCs/>
        </w:rPr>
        <w:tab/>
        <w:t>фильтры хранятся в темноте при (65</w:t>
      </w:r>
      <w:r w:rsidR="002D703A" w:rsidRPr="005D358A">
        <w:rPr>
          <w:b/>
          <w:bCs/>
        </w:rPr>
        <w:t> ± </w:t>
      </w:r>
      <w:r w:rsidR="00F7456E" w:rsidRPr="005D358A">
        <w:rPr>
          <w:b/>
          <w:bCs/>
        </w:rPr>
        <w:t>5)</w:t>
      </w:r>
      <w:r w:rsidRPr="005D358A">
        <w:rPr>
          <w:b/>
          <w:bCs/>
        </w:rPr>
        <w:t> </w:t>
      </w:r>
      <w:r w:rsidR="00A95A0B" w:rsidRPr="005D358A">
        <w:rPr>
          <w:b/>
          <w:bCs/>
        </w:rPr>
        <w:t>º</w:t>
      </w:r>
      <w:r w:rsidR="00F7456E" w:rsidRPr="005D358A">
        <w:rPr>
          <w:b/>
          <w:bCs/>
        </w:rPr>
        <w:t>C в течение (2</w:t>
      </w:r>
      <w:r w:rsidR="002D703A" w:rsidRPr="005D358A">
        <w:rPr>
          <w:b/>
          <w:bCs/>
        </w:rPr>
        <w:t> ± </w:t>
      </w:r>
      <w:r w:rsidR="00F7456E" w:rsidRPr="005D358A">
        <w:rPr>
          <w:b/>
          <w:bCs/>
        </w:rPr>
        <w:t>0,2)</w:t>
      </w:r>
      <w:r w:rsidRPr="005D358A">
        <w:rPr>
          <w:b/>
          <w:bCs/>
        </w:rPr>
        <w:t> </w:t>
      </w:r>
      <w:r w:rsidR="00F7456E" w:rsidRPr="005D358A">
        <w:rPr>
          <w:b/>
          <w:bCs/>
        </w:rPr>
        <w:t>часов;</w:t>
      </w:r>
    </w:p>
    <w:p w14:paraId="34300D3A" w14:textId="77777777" w:rsidR="00F7456E" w:rsidRPr="005D358A" w:rsidRDefault="00354163" w:rsidP="00354163">
      <w:pPr>
        <w:pStyle w:val="SingleTxtG"/>
        <w:tabs>
          <w:tab w:val="left" w:pos="2268"/>
        </w:tabs>
        <w:ind w:left="2835" w:hanging="1701"/>
        <w:rPr>
          <w:b/>
          <w:bCs/>
        </w:rPr>
      </w:pPr>
      <w:r w:rsidRPr="005D358A">
        <w:rPr>
          <w:b/>
          <w:bCs/>
        </w:rPr>
        <w:tab/>
      </w:r>
      <w:r w:rsidR="00F7456E" w:rsidRPr="005D358A">
        <w:rPr>
          <w:b/>
          <w:bCs/>
        </w:rPr>
        <w:t>b)</w:t>
      </w:r>
      <w:r w:rsidR="00F7456E" w:rsidRPr="005D358A">
        <w:rPr>
          <w:b/>
          <w:bCs/>
        </w:rPr>
        <w:tab/>
        <w:t>фильтры хранятся в темноте при (23</w:t>
      </w:r>
      <w:r w:rsidR="002D703A" w:rsidRPr="005D358A">
        <w:rPr>
          <w:b/>
          <w:bCs/>
        </w:rPr>
        <w:t> ± </w:t>
      </w:r>
      <w:r w:rsidR="00F7456E" w:rsidRPr="005D358A">
        <w:rPr>
          <w:b/>
          <w:bCs/>
        </w:rPr>
        <w:t xml:space="preserve">5) </w:t>
      </w:r>
      <w:r w:rsidR="00A95A0B" w:rsidRPr="005D358A">
        <w:rPr>
          <w:b/>
          <w:bCs/>
        </w:rPr>
        <w:t>º</w:t>
      </w:r>
      <w:r w:rsidR="00F7456E" w:rsidRPr="005D358A">
        <w:rPr>
          <w:b/>
          <w:bCs/>
        </w:rPr>
        <w:t>C в течение не менее 12 часов;</w:t>
      </w:r>
    </w:p>
    <w:p w14:paraId="3278464F" w14:textId="77777777" w:rsidR="00F7456E" w:rsidRPr="005D358A" w:rsidRDefault="00354163" w:rsidP="00354163">
      <w:pPr>
        <w:pStyle w:val="SingleTxtG"/>
        <w:tabs>
          <w:tab w:val="left" w:pos="2268"/>
        </w:tabs>
        <w:ind w:left="2835" w:hanging="1701"/>
        <w:rPr>
          <w:b/>
          <w:bCs/>
        </w:rPr>
      </w:pPr>
      <w:r w:rsidRPr="005D358A">
        <w:rPr>
          <w:b/>
          <w:bCs/>
        </w:rPr>
        <w:tab/>
      </w:r>
      <w:r w:rsidR="00F7456E" w:rsidRPr="005D358A">
        <w:rPr>
          <w:b/>
          <w:bCs/>
        </w:rPr>
        <w:t>c)</w:t>
      </w:r>
      <w:r w:rsidR="00F7456E" w:rsidRPr="005D358A">
        <w:rPr>
          <w:b/>
          <w:bCs/>
        </w:rPr>
        <w:tab/>
        <w:t>фильтры подвергаются воздействию источника света, который аналогичен описанному выше, в (15</w:t>
      </w:r>
      <w:r w:rsidRPr="005D358A">
        <w:rPr>
          <w:b/>
          <w:bCs/>
        </w:rPr>
        <w:t> </w:t>
      </w:r>
      <w:r w:rsidR="00F7456E" w:rsidRPr="005D358A">
        <w:rPr>
          <w:b/>
          <w:bCs/>
        </w:rPr>
        <w:t>000</w:t>
      </w:r>
      <w:r w:rsidR="002D703A" w:rsidRPr="005D358A">
        <w:rPr>
          <w:b/>
          <w:bCs/>
        </w:rPr>
        <w:t> ± </w:t>
      </w:r>
      <w:r w:rsidR="00F7456E" w:rsidRPr="005D358A">
        <w:rPr>
          <w:b/>
          <w:bCs/>
        </w:rPr>
        <w:t>1</w:t>
      </w:r>
      <w:r w:rsidRPr="005D358A">
        <w:rPr>
          <w:b/>
          <w:bCs/>
        </w:rPr>
        <w:t> </w:t>
      </w:r>
      <w:r w:rsidR="00F7456E" w:rsidRPr="005D358A">
        <w:rPr>
          <w:b/>
          <w:bCs/>
        </w:rPr>
        <w:t>500)</w:t>
      </w:r>
      <w:r w:rsidRPr="005D358A">
        <w:rPr>
          <w:b/>
          <w:bCs/>
        </w:rPr>
        <w:t> </w:t>
      </w:r>
      <w:proofErr w:type="spellStart"/>
      <w:r w:rsidR="00F7456E" w:rsidRPr="005D358A">
        <w:rPr>
          <w:b/>
          <w:bCs/>
        </w:rPr>
        <w:t>лк</w:t>
      </w:r>
      <w:proofErr w:type="spellEnd"/>
      <w:r w:rsidR="00F7456E" w:rsidRPr="005D358A">
        <w:rPr>
          <w:b/>
          <w:bCs/>
        </w:rPr>
        <w:t xml:space="preserve"> при (23</w:t>
      </w:r>
      <w:r w:rsidR="002D703A" w:rsidRPr="005D358A">
        <w:rPr>
          <w:b/>
          <w:bCs/>
        </w:rPr>
        <w:t> ± </w:t>
      </w:r>
      <w:r w:rsidR="00F7456E" w:rsidRPr="005D358A">
        <w:rPr>
          <w:b/>
          <w:bCs/>
        </w:rPr>
        <w:t xml:space="preserve">1) </w:t>
      </w:r>
      <w:r w:rsidR="00A95A0B" w:rsidRPr="005D358A">
        <w:rPr>
          <w:b/>
          <w:bCs/>
        </w:rPr>
        <w:t>º</w:t>
      </w:r>
      <w:r w:rsidR="00F7456E" w:rsidRPr="005D358A">
        <w:rPr>
          <w:b/>
          <w:bCs/>
        </w:rPr>
        <w:t>C в течение 15 минут;</w:t>
      </w:r>
    </w:p>
    <w:p w14:paraId="4B2E0F2D" w14:textId="77777777" w:rsidR="004427D9" w:rsidRPr="005D358A" w:rsidRDefault="00354163" w:rsidP="00354163">
      <w:pPr>
        <w:tabs>
          <w:tab w:val="left" w:pos="2268"/>
        </w:tabs>
        <w:spacing w:before="120" w:after="120"/>
        <w:ind w:left="2835" w:right="1134" w:hanging="1701"/>
        <w:jc w:val="both"/>
        <w:rPr>
          <w:b/>
          <w:bCs/>
        </w:rPr>
      </w:pPr>
      <w:r w:rsidRPr="005D358A">
        <w:rPr>
          <w:b/>
          <w:bCs/>
        </w:rPr>
        <w:tab/>
      </w:r>
      <w:r w:rsidR="00F7456E" w:rsidRPr="005D358A">
        <w:rPr>
          <w:b/>
          <w:bCs/>
        </w:rPr>
        <w:t>d)</w:t>
      </w:r>
      <w:r w:rsidR="00F7456E" w:rsidRPr="005D358A">
        <w:rPr>
          <w:b/>
          <w:bCs/>
        </w:rPr>
        <w:tab/>
        <w:t>фильтры хранятся в темноте при (23</w:t>
      </w:r>
      <w:r w:rsidR="002D703A" w:rsidRPr="005D358A">
        <w:rPr>
          <w:b/>
          <w:bCs/>
        </w:rPr>
        <w:t> ± </w:t>
      </w:r>
      <w:r w:rsidR="00F7456E" w:rsidRPr="005D358A">
        <w:rPr>
          <w:b/>
          <w:bCs/>
        </w:rPr>
        <w:t>5)</w:t>
      </w:r>
      <w:r w:rsidRPr="005D358A">
        <w:rPr>
          <w:b/>
          <w:bCs/>
        </w:rPr>
        <w:t> </w:t>
      </w:r>
      <w:r w:rsidR="00A95A0B" w:rsidRPr="005D358A">
        <w:rPr>
          <w:b/>
          <w:bCs/>
        </w:rPr>
        <w:t>º</w:t>
      </w:r>
      <w:r w:rsidR="00F7456E" w:rsidRPr="005D358A">
        <w:rPr>
          <w:b/>
          <w:bCs/>
        </w:rPr>
        <w:t>C в течение не менее 60 минут.</w:t>
      </w:r>
    </w:p>
    <w:p w14:paraId="41092051" w14:textId="77777777" w:rsidR="00354163" w:rsidRPr="00911BD8" w:rsidRDefault="00354163" w:rsidP="00354163">
      <w:pPr>
        <w:tabs>
          <w:tab w:val="left" w:pos="2268"/>
        </w:tabs>
        <w:spacing w:before="240"/>
        <w:ind w:left="2835" w:right="1134"/>
        <w:jc w:val="center"/>
        <w:rPr>
          <w:u w:val="single"/>
        </w:rPr>
      </w:pPr>
      <w:r w:rsidRPr="00911BD8">
        <w:rPr>
          <w:bCs/>
          <w:u w:val="single"/>
        </w:rPr>
        <w:tab/>
      </w:r>
      <w:r w:rsidRPr="00911BD8">
        <w:rPr>
          <w:bCs/>
          <w:u w:val="single"/>
        </w:rPr>
        <w:tab/>
      </w:r>
      <w:r w:rsidRPr="00911BD8">
        <w:rPr>
          <w:bCs/>
          <w:u w:val="single"/>
        </w:rPr>
        <w:tab/>
      </w:r>
      <w:r w:rsidR="00911BD8">
        <w:rPr>
          <w:bCs/>
          <w:u w:val="single"/>
        </w:rPr>
        <w:tab/>
      </w:r>
    </w:p>
    <w:sectPr w:rsidR="00354163" w:rsidRPr="00911BD8" w:rsidSect="003B2FD6">
      <w:endnotePr>
        <w:numFmt w:val="decimal"/>
      </w:endnotePr>
      <w:pgSz w:w="11907" w:h="16840" w:code="9"/>
      <w:pgMar w:top="1418" w:right="1134" w:bottom="1134" w:left="1134" w:header="851"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2D2969" w14:textId="77777777" w:rsidR="002133EB" w:rsidRPr="00A312BC" w:rsidRDefault="002133EB" w:rsidP="00A312BC"/>
  </w:endnote>
  <w:endnote w:type="continuationSeparator" w:id="0">
    <w:p w14:paraId="5DACA6E7" w14:textId="77777777" w:rsidR="002133EB" w:rsidRPr="00A312BC" w:rsidRDefault="002133EB" w:rsidP="00A312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Reference Sans Serif">
    <w:panose1 w:val="020B0604030504040204"/>
    <w:charset w:val="CC"/>
    <w:family w:val="swiss"/>
    <w:pitch w:val="variable"/>
    <w:sig w:usb0="20000287" w:usb1="00000000" w:usb2="00000000" w:usb3="00000000" w:csb0="0000019F" w:csb1="00000000"/>
  </w:font>
  <w:font w:name="C39T30Lfz">
    <w:panose1 w:val="00000400000000000000"/>
    <w:charset w:val="02"/>
    <w:family w:val="auto"/>
    <w:pitch w:val="variable"/>
    <w:sig w:usb0="00000000" w:usb1="10000000" w:usb2="00000000" w:usb3="00000000" w:csb0="80000000" w:csb1="00000000"/>
  </w:font>
  <w:font w:name="Meiryo">
    <w:charset w:val="80"/>
    <w:family w:val="swiss"/>
    <w:pitch w:val="variable"/>
    <w:sig w:usb0="E00002FF" w:usb1="6AC7FFFF" w:usb2="08000012" w:usb3="00000000" w:csb0="0002009F" w:csb1="00000000"/>
  </w:font>
  <w:font w:name="SimSun">
    <w:altName w:val="??¨¬?"/>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AD071" w14:textId="77777777" w:rsidR="002133EB" w:rsidRDefault="002133EB" w:rsidP="00B162F1">
    <w:pPr>
      <w:pStyle w:val="a9"/>
    </w:pPr>
    <w:r w:rsidRPr="004427D9">
      <w:rPr>
        <w:b/>
        <w:sz w:val="18"/>
      </w:rPr>
      <w:fldChar w:fldCharType="begin"/>
    </w:r>
    <w:r w:rsidRPr="004427D9">
      <w:rPr>
        <w:b/>
        <w:sz w:val="18"/>
      </w:rPr>
      <w:instrText xml:space="preserve"> PAGE  \* MERGEFORMAT </w:instrText>
    </w:r>
    <w:r w:rsidRPr="004427D9">
      <w:rPr>
        <w:b/>
        <w:sz w:val="18"/>
      </w:rPr>
      <w:fldChar w:fldCharType="separate"/>
    </w:r>
    <w:r w:rsidRPr="004427D9">
      <w:rPr>
        <w:b/>
        <w:noProof/>
        <w:sz w:val="18"/>
      </w:rPr>
      <w:t>2</w:t>
    </w:r>
    <w:r w:rsidRPr="004427D9">
      <w:rPr>
        <w:b/>
        <w:sz w:val="18"/>
      </w:rPr>
      <w:fldChar w:fldCharType="end"/>
    </w:r>
    <w:r>
      <w:rPr>
        <w:b/>
        <w:sz w:val="18"/>
      </w:rPr>
      <w:tab/>
    </w:r>
    <w:r>
      <w:t>GE.19-16005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38C1B2" w14:textId="77777777" w:rsidR="002133EB" w:rsidRDefault="002133EB" w:rsidP="00B162F1">
    <w:pPr>
      <w:pStyle w:val="a9"/>
      <w:tabs>
        <w:tab w:val="clear" w:pos="9639"/>
        <w:tab w:val="right" w:pos="9638"/>
      </w:tabs>
    </w:pPr>
    <w:r>
      <w:t>GE.19-16005</w:t>
    </w:r>
    <w:r>
      <w:tab/>
    </w:r>
    <w:r w:rsidRPr="004427D9">
      <w:rPr>
        <w:b/>
        <w:sz w:val="18"/>
      </w:rPr>
      <w:fldChar w:fldCharType="begin"/>
    </w:r>
    <w:r w:rsidRPr="004427D9">
      <w:rPr>
        <w:b/>
        <w:sz w:val="18"/>
      </w:rPr>
      <w:instrText xml:space="preserve"> PAGE  \* MERGEFORMAT </w:instrText>
    </w:r>
    <w:r w:rsidRPr="004427D9">
      <w:rPr>
        <w:b/>
        <w:sz w:val="18"/>
      </w:rPr>
      <w:fldChar w:fldCharType="separate"/>
    </w:r>
    <w:r w:rsidRPr="004427D9">
      <w:rPr>
        <w:b/>
        <w:noProof/>
        <w:sz w:val="18"/>
      </w:rPr>
      <w:t>3</w:t>
    </w:r>
    <w:r w:rsidRPr="004427D9">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C3A5D" w14:textId="182D03B2" w:rsidR="002133EB" w:rsidRPr="004427D9" w:rsidRDefault="002133EB" w:rsidP="004427D9">
    <w:pPr>
      <w:spacing w:before="120" w:line="240" w:lineRule="auto"/>
    </w:pPr>
    <w:r>
      <w:t>GE.</w:t>
    </w:r>
    <w:r>
      <w:rPr>
        <w:b/>
        <w:noProof/>
        <w:lang w:val="fr-CH" w:eastAsia="fr-CH"/>
      </w:rPr>
      <w:drawing>
        <wp:anchor distT="0" distB="0" distL="114300" distR="114300" simplePos="0" relativeHeight="251658240" behindDoc="0" locked="0" layoutInCell="1" allowOverlap="1" wp14:anchorId="1D3C4828" wp14:editId="2CA8D849">
          <wp:simplePos x="0" y="0"/>
          <wp:positionH relativeFrom="margin">
            <wp:posOffset>2699385</wp:posOffset>
          </wp:positionH>
          <wp:positionV relativeFrom="margin">
            <wp:posOffset>9179560</wp:posOffset>
          </wp:positionV>
          <wp:extent cx="2656800" cy="277200"/>
          <wp:effectExtent l="0" t="0" r="0" b="8890"/>
          <wp:wrapNone/>
          <wp:docPr id="13" name="Рисунок 2" descr="recycle_Rus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Russian"/>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2647"/>
                  <a:stretch/>
                </pic:blipFill>
                <pic:spPr bwMode="auto">
                  <a:xfrm>
                    <a:off x="0" y="0"/>
                    <a:ext cx="2656800" cy="27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19-16005 (</w:t>
    </w:r>
    <w:proofErr w:type="gramStart"/>
    <w:r>
      <w:t xml:space="preserve">R)   </w:t>
    </w:r>
    <w:proofErr w:type="gramEnd"/>
    <w:r>
      <w:rPr>
        <w:lang w:val="en-US"/>
      </w:rPr>
      <w:t xml:space="preserve">111119   </w:t>
    </w:r>
    <w:r w:rsidR="00DB0D59">
      <w:t>25</w:t>
    </w:r>
    <w:r>
      <w:rPr>
        <w:lang w:val="en-US"/>
      </w:rPr>
      <w:t>1119</w:t>
    </w:r>
    <w:r>
      <w:br/>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sidRPr="004427D9">
      <w:rPr>
        <w:rFonts w:ascii="C39T30Lfz" w:hAnsi="C39T30Lfz"/>
        <w:kern w:val="14"/>
        <w:sz w:val="56"/>
      </w:rPr>
      <w:t></w:t>
    </w:r>
    <w:r>
      <w:rPr>
        <w:noProof/>
      </w:rPr>
      <w:drawing>
        <wp:anchor distT="0" distB="0" distL="114300" distR="114300" simplePos="0" relativeHeight="251659264" behindDoc="0" locked="0" layoutInCell="1" allowOverlap="1" wp14:anchorId="647E335F" wp14:editId="5885AEF5">
          <wp:simplePos x="0" y="0"/>
          <wp:positionH relativeFrom="margin">
            <wp:posOffset>5489575</wp:posOffset>
          </wp:positionH>
          <wp:positionV relativeFrom="margin">
            <wp:posOffset>8855710</wp:posOffset>
          </wp:positionV>
          <wp:extent cx="638175" cy="638175"/>
          <wp:effectExtent l="0" t="0" r="9525" b="9525"/>
          <wp:wrapNone/>
          <wp:docPr id="15" name="Рисунок 15" descr="https://undocs.org/m2/QRCode.ashx?DS=ECE/TRANS/WP.29/GRSP/2019/25&amp;Size=2&amp;La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ECE/TRANS/WP.29/GRSP/2019/25&amp;Size=2&amp;Lan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B90F52" w14:textId="77777777" w:rsidR="002133EB" w:rsidRPr="001075E9" w:rsidRDefault="002133EB" w:rsidP="001075E9">
      <w:pPr>
        <w:tabs>
          <w:tab w:val="right" w:pos="2155"/>
        </w:tabs>
        <w:spacing w:after="80" w:line="240" w:lineRule="auto"/>
        <w:ind w:left="680"/>
        <w:rPr>
          <w:u w:val="single"/>
        </w:rPr>
      </w:pPr>
      <w:r>
        <w:rPr>
          <w:u w:val="single"/>
        </w:rPr>
        <w:tab/>
      </w:r>
    </w:p>
  </w:footnote>
  <w:footnote w:type="continuationSeparator" w:id="0">
    <w:p w14:paraId="621A8D2F" w14:textId="77777777" w:rsidR="002133EB" w:rsidRDefault="002133EB" w:rsidP="00407B78">
      <w:pPr>
        <w:tabs>
          <w:tab w:val="right" w:pos="2155"/>
        </w:tabs>
        <w:spacing w:after="80"/>
        <w:ind w:left="680"/>
        <w:rPr>
          <w:u w:val="single"/>
        </w:rPr>
      </w:pPr>
      <w:r>
        <w:rPr>
          <w:u w:val="single"/>
        </w:rPr>
        <w:tab/>
      </w:r>
    </w:p>
  </w:footnote>
  <w:footnote w:id="1">
    <w:p w14:paraId="1B95D8FA" w14:textId="77777777" w:rsidR="002133EB" w:rsidRPr="0068373A" w:rsidRDefault="002133EB" w:rsidP="00F7456E">
      <w:pPr>
        <w:pStyle w:val="ae"/>
      </w:pPr>
      <w:r>
        <w:tab/>
      </w:r>
      <w:r w:rsidRPr="00F7456E">
        <w:rPr>
          <w:rStyle w:val="ab"/>
          <w:sz w:val="20"/>
          <w:vertAlign w:val="baseline"/>
        </w:rPr>
        <w:t>*</w:t>
      </w:r>
      <w:r w:rsidRPr="0084744A">
        <w:rPr>
          <w:sz w:val="20"/>
        </w:rPr>
        <w:tab/>
      </w:r>
      <w:r w:rsidRPr="0084744A">
        <w:t>В соответствии с программой работы Комитета по внутреннему транспорту на 2018–2019 годы (</w:t>
      </w:r>
      <w:proofErr w:type="spellStart"/>
      <w:r w:rsidRPr="0018278A">
        <w:t>ECE</w:t>
      </w:r>
      <w:proofErr w:type="spellEnd"/>
      <w:r w:rsidRPr="0084744A">
        <w:t>/</w:t>
      </w:r>
      <w:proofErr w:type="spellStart"/>
      <w:r w:rsidRPr="0018278A">
        <w:t>TRANS</w:t>
      </w:r>
      <w:proofErr w:type="spellEnd"/>
      <w:r w:rsidRPr="0084744A">
        <w:t xml:space="preserve">/274, пункт 123, и </w:t>
      </w:r>
      <w:proofErr w:type="spellStart"/>
      <w:r w:rsidRPr="0018278A">
        <w:t>ECE</w:t>
      </w:r>
      <w:proofErr w:type="spellEnd"/>
      <w:r w:rsidRPr="0084744A">
        <w:t>/</w:t>
      </w:r>
      <w:proofErr w:type="spellStart"/>
      <w:r w:rsidRPr="0018278A">
        <w:t>TRANS</w:t>
      </w:r>
      <w:proofErr w:type="spellEnd"/>
      <w:r w:rsidRPr="0084744A">
        <w:t>/2018/21/</w:t>
      </w:r>
      <w:r w:rsidRPr="0018278A">
        <w:t>Add</w:t>
      </w:r>
      <w:r w:rsidRPr="0084744A">
        <w:t>.1, направление деятельности 3.1) Всемирный форум будет ра</w:t>
      </w:r>
      <w:bookmarkStart w:id="0" w:name="_GoBack"/>
      <w:bookmarkEnd w:id="0"/>
      <w:r w:rsidRPr="0084744A">
        <w:t xml:space="preserve">зрабатывать, согласовывать и обновлять правила ООН в целях улучшения характеристик транспортных средств. </w:t>
      </w:r>
      <w:r w:rsidRPr="0068373A">
        <w:t>Настоящий документ представлен в соответствии с этим мандатом</w:t>
      </w:r>
      <w:r w:rsidRPr="0068373A">
        <w:rPr>
          <w:szCs w:val="18"/>
        </w:rPr>
        <w:t>.</w:t>
      </w:r>
    </w:p>
  </w:footnote>
  <w:footnote w:id="2">
    <w:p w14:paraId="5EB1BED8" w14:textId="77777777" w:rsidR="002133EB" w:rsidRPr="0068373A" w:rsidRDefault="002133EB" w:rsidP="00F7456E">
      <w:pPr>
        <w:pStyle w:val="ae"/>
      </w:pPr>
      <w:r>
        <w:tab/>
      </w:r>
      <w:r>
        <w:rPr>
          <w:rStyle w:val="ab"/>
        </w:rPr>
        <w:footnoteRef/>
      </w:r>
      <w:r w:rsidRPr="0068373A">
        <w:t xml:space="preserve"> </w:t>
      </w:r>
      <w:r w:rsidRPr="0068373A">
        <w:tab/>
        <w:t>К защитным шлемам для спортивных соревнований могут предъявляться более строгие предписания.</w:t>
      </w:r>
    </w:p>
  </w:footnote>
  <w:footnote w:id="3">
    <w:p w14:paraId="63F33E02" w14:textId="77777777" w:rsidR="002133EB" w:rsidRPr="0068373A" w:rsidRDefault="002133EB" w:rsidP="00F7456E">
      <w:pPr>
        <w:pStyle w:val="ae"/>
      </w:pPr>
      <w:r w:rsidRPr="00933F09">
        <w:tab/>
      </w:r>
      <w:r w:rsidRPr="002040FF">
        <w:rPr>
          <w:rStyle w:val="ab"/>
        </w:rPr>
        <w:footnoteRef/>
      </w:r>
      <w:r w:rsidRPr="0068373A">
        <w:t xml:space="preserve"> </w:t>
      </w:r>
      <w:r w:rsidRPr="0068373A">
        <w:tab/>
        <w:t xml:space="preserve">См. также рисунок в приложении </w:t>
      </w:r>
      <w:r w:rsidRPr="0068373A">
        <w:rPr>
          <w:w w:val="105"/>
        </w:rPr>
        <w:t>3.</w:t>
      </w:r>
    </w:p>
  </w:footnote>
  <w:footnote w:id="4">
    <w:p w14:paraId="059EAEE4" w14:textId="77777777" w:rsidR="002133EB" w:rsidRPr="00956E42" w:rsidRDefault="002133EB" w:rsidP="00F7456E">
      <w:pPr>
        <w:pStyle w:val="ae"/>
        <w:tabs>
          <w:tab w:val="clear" w:pos="1021"/>
          <w:tab w:val="right" w:pos="1020"/>
        </w:tabs>
        <w:rPr>
          <w:b/>
          <w:bCs/>
        </w:rPr>
      </w:pPr>
      <w:r w:rsidRPr="0068373A">
        <w:tab/>
      </w:r>
      <w:r w:rsidRPr="002040FF">
        <w:rPr>
          <w:rStyle w:val="ab"/>
        </w:rPr>
        <w:footnoteRef/>
      </w:r>
      <w:r w:rsidRPr="00956E42">
        <w:tab/>
      </w:r>
      <w:r w:rsidRPr="00956E42">
        <w:rPr>
          <w:b/>
          <w:bCs/>
        </w:rPr>
        <w:t xml:space="preserve">Отличительные номера Договаривающихся сторон Соглашения 1958 года указаны в приложении 3 к Сводной резолюции о конструкции транспортных средств (СР.3), документ </w:t>
      </w:r>
      <w:proofErr w:type="spellStart"/>
      <w:r>
        <w:rPr>
          <w:b/>
          <w:bCs/>
        </w:rPr>
        <w:t>ECE</w:t>
      </w:r>
      <w:proofErr w:type="spellEnd"/>
      <w:r w:rsidRPr="00956E42">
        <w:rPr>
          <w:b/>
          <w:bCs/>
        </w:rPr>
        <w:t>/</w:t>
      </w:r>
      <w:proofErr w:type="spellStart"/>
      <w:r>
        <w:rPr>
          <w:b/>
          <w:bCs/>
        </w:rPr>
        <w:t>TRANS</w:t>
      </w:r>
      <w:proofErr w:type="spellEnd"/>
      <w:r w:rsidRPr="00956E42">
        <w:rPr>
          <w:b/>
          <w:bCs/>
        </w:rPr>
        <w:t>/</w:t>
      </w:r>
      <w:r>
        <w:rPr>
          <w:b/>
          <w:bCs/>
        </w:rPr>
        <w:t>WP</w:t>
      </w:r>
      <w:r w:rsidRPr="00956E42">
        <w:rPr>
          <w:b/>
          <w:bCs/>
        </w:rPr>
        <w:t>.29/78/</w:t>
      </w:r>
      <w:r>
        <w:rPr>
          <w:b/>
          <w:bCs/>
        </w:rPr>
        <w:t>Rev</w:t>
      </w:r>
      <w:r w:rsidRPr="00956E42">
        <w:rPr>
          <w:b/>
          <w:bCs/>
        </w:rPr>
        <w:t>.6, приложение 3</w:t>
      </w:r>
      <w:r w:rsidRPr="00956E42">
        <w:rPr>
          <w:rStyle w:val="af"/>
          <w:b/>
          <w:bCs/>
        </w:rPr>
        <w:t xml:space="preserve"> </w:t>
      </w:r>
      <w:r>
        <w:rPr>
          <w:rStyle w:val="af"/>
          <w:b/>
          <w:bCs/>
        </w:rPr>
        <w:t xml:space="preserve">− </w:t>
      </w:r>
      <w:hyperlink r:id="rId1" w:history="1">
        <w:r w:rsidRPr="00C912C1">
          <w:rPr>
            <w:rStyle w:val="af2"/>
            <w:b/>
            <w:bCs/>
          </w:rPr>
          <w:t>www.unece.org/trans/main/wp29/wp29wgs/wp29gen/wp29resolutions.html</w:t>
        </w:r>
      </w:hyperlink>
      <w:r w:rsidRPr="00956E42">
        <w:rPr>
          <w:rStyle w:val="af"/>
          <w:b/>
          <w:bCs/>
        </w:rPr>
        <w:t>.</w:t>
      </w:r>
      <w:r w:rsidRPr="00956E42">
        <w:rPr>
          <w:b/>
          <w:bCs/>
        </w:rPr>
        <w:t xml:space="preserve"> </w:t>
      </w:r>
    </w:p>
  </w:footnote>
  <w:footnote w:id="5">
    <w:p w14:paraId="33A82457" w14:textId="6996A602" w:rsidR="002133EB" w:rsidRPr="00EB6D1A" w:rsidRDefault="002133EB" w:rsidP="00F7456E">
      <w:pPr>
        <w:pStyle w:val="ae"/>
        <w:rPr>
          <w:b/>
          <w:bCs/>
        </w:rPr>
      </w:pPr>
      <w:r w:rsidRPr="00956E42">
        <w:tab/>
      </w:r>
      <w:r w:rsidRPr="002040FF">
        <w:rPr>
          <w:rStyle w:val="ab"/>
        </w:rPr>
        <w:footnoteRef/>
      </w:r>
      <w:r w:rsidRPr="00385077">
        <w:tab/>
      </w:r>
      <w:r w:rsidRPr="00956E42">
        <w:rPr>
          <w:b/>
          <w:bCs/>
        </w:rPr>
        <w:t xml:space="preserve">Отличительные номера Договаривающихся сторон Соглашения 1958 года указаны в приложении 3 к Сводной резолюции о конструкции транспортных средств (СР.3), документ </w:t>
      </w:r>
      <w:proofErr w:type="spellStart"/>
      <w:r>
        <w:rPr>
          <w:b/>
          <w:bCs/>
        </w:rPr>
        <w:t>ECE</w:t>
      </w:r>
      <w:proofErr w:type="spellEnd"/>
      <w:r w:rsidRPr="00956E42">
        <w:rPr>
          <w:b/>
          <w:bCs/>
        </w:rPr>
        <w:t>/</w:t>
      </w:r>
      <w:proofErr w:type="spellStart"/>
      <w:r>
        <w:rPr>
          <w:b/>
          <w:bCs/>
        </w:rPr>
        <w:t>TRANS</w:t>
      </w:r>
      <w:proofErr w:type="spellEnd"/>
      <w:r w:rsidRPr="00956E42">
        <w:rPr>
          <w:b/>
          <w:bCs/>
        </w:rPr>
        <w:t>/</w:t>
      </w:r>
      <w:r>
        <w:rPr>
          <w:b/>
          <w:bCs/>
        </w:rPr>
        <w:t>WP</w:t>
      </w:r>
      <w:r w:rsidRPr="00956E42">
        <w:rPr>
          <w:b/>
          <w:bCs/>
        </w:rPr>
        <w:t>.29/78/</w:t>
      </w:r>
      <w:r>
        <w:rPr>
          <w:b/>
          <w:bCs/>
        </w:rPr>
        <w:t>Rev</w:t>
      </w:r>
      <w:r w:rsidRPr="00956E42">
        <w:rPr>
          <w:b/>
          <w:bCs/>
        </w:rPr>
        <w:t>.6, приложение</w:t>
      </w:r>
      <w:r>
        <w:rPr>
          <w:b/>
          <w:bCs/>
        </w:rPr>
        <w:t xml:space="preserve"> </w:t>
      </w:r>
      <w:r w:rsidR="00147157">
        <w:rPr>
          <w:b/>
          <w:bCs/>
        </w:rPr>
        <w:t xml:space="preserve">3 </w:t>
      </w:r>
      <w:r>
        <w:rPr>
          <w:b/>
          <w:bCs/>
        </w:rPr>
        <w:t xml:space="preserve">– </w:t>
      </w:r>
      <w:hyperlink r:id="rId2" w:history="1">
        <w:r w:rsidRPr="00D154E8">
          <w:rPr>
            <w:rStyle w:val="af2"/>
            <w:b/>
            <w:bCs/>
          </w:rPr>
          <w:t>www.unece.org/trans/main/wp29/wp29wgs/wp29gen/wp29resolutions.html</w:t>
        </w:r>
      </w:hyperlink>
      <w:r w:rsidRPr="00EB6D1A">
        <w:rPr>
          <w:b/>
          <w:bCs/>
        </w:rPr>
        <w:t>.</w:t>
      </w:r>
    </w:p>
  </w:footnote>
  <w:footnote w:id="6">
    <w:p w14:paraId="5486EA55" w14:textId="77777777" w:rsidR="002133EB" w:rsidRPr="00A12BDA" w:rsidRDefault="002133EB" w:rsidP="00F7456E">
      <w:pPr>
        <w:pStyle w:val="ae"/>
        <w:rPr>
          <w:szCs w:val="18"/>
        </w:rPr>
      </w:pPr>
      <w:r w:rsidRPr="00A12BDA">
        <w:rPr>
          <w:szCs w:val="18"/>
        </w:rPr>
        <w:tab/>
      </w:r>
      <w:r w:rsidRPr="00172CF0">
        <w:rPr>
          <w:rStyle w:val="ab"/>
          <w:szCs w:val="18"/>
        </w:rPr>
        <w:footnoteRef/>
      </w:r>
      <w:r w:rsidRPr="00172CF0">
        <w:rPr>
          <w:szCs w:val="18"/>
        </w:rPr>
        <w:t xml:space="preserve"> </w:t>
      </w:r>
      <w:r w:rsidRPr="00172CF0">
        <w:rPr>
          <w:szCs w:val="18"/>
        </w:rPr>
        <w:tab/>
        <w:t>Для</w:t>
      </w:r>
      <w:r w:rsidRPr="00A12BDA">
        <w:rPr>
          <w:szCs w:val="18"/>
        </w:rPr>
        <w:t xml:space="preserve"> испытания шлемов, размеры которых не указаны в пункте 7.3.3.2, используются муляжи головы на один размер меньше. Шлемы, размеры которых больше или равны 62, испытываются на муляже головы «</w:t>
      </w:r>
      <w:r>
        <w:rPr>
          <w:szCs w:val="18"/>
        </w:rPr>
        <w:t>О</w:t>
      </w:r>
      <w:r w:rsidRPr="00A12BDA">
        <w:rPr>
          <w:szCs w:val="18"/>
        </w:rPr>
        <w:t>».</w:t>
      </w:r>
    </w:p>
  </w:footnote>
  <w:footnote w:id="7">
    <w:p w14:paraId="56D898B8" w14:textId="77777777" w:rsidR="002133EB" w:rsidRPr="009B6D2D" w:rsidRDefault="002133EB" w:rsidP="00F7456E">
      <w:pPr>
        <w:pStyle w:val="ae"/>
      </w:pPr>
      <w:r>
        <w:tab/>
      </w:r>
      <w:r w:rsidRPr="00D567E4">
        <w:rPr>
          <w:rStyle w:val="ab"/>
          <w:szCs w:val="18"/>
        </w:rPr>
        <w:footnoteRef/>
      </w:r>
      <w:r w:rsidRPr="009B6D2D">
        <w:t xml:space="preserve"> </w:t>
      </w:r>
      <w:r w:rsidRPr="009B6D2D">
        <w:tab/>
        <w:t xml:space="preserve">Во время испытания вдоль продольной оси шлем должен соприкасаться с одной из двух пластин в точке нанесения удара </w:t>
      </w:r>
      <w:r>
        <w:t>«</w:t>
      </w:r>
      <w:r w:rsidRPr="009B6D2D">
        <w:t>В</w:t>
      </w:r>
      <w:r>
        <w:t>»</w:t>
      </w:r>
      <w:r w:rsidRPr="009B6D2D">
        <w:t>.</w:t>
      </w:r>
    </w:p>
  </w:footnote>
  <w:footnote w:id="8">
    <w:p w14:paraId="4E679C84" w14:textId="77777777" w:rsidR="002133EB" w:rsidRDefault="002133EB">
      <w:pPr>
        <w:pStyle w:val="ae"/>
      </w:pPr>
      <w:r>
        <w:tab/>
      </w:r>
      <w:r>
        <w:rPr>
          <w:rStyle w:val="ab"/>
        </w:rPr>
        <w:footnoteRef/>
      </w:r>
      <w:r>
        <w:tab/>
      </w:r>
      <w:r w:rsidRPr="00BC4FA6">
        <w:rPr>
          <w:bCs/>
        </w:rPr>
        <w:t>Под неудовлетворительными результатами подразумеваются значения, превышающие 1,1 L, где L –</w:t>
      </w:r>
      <w:r>
        <w:rPr>
          <w:bCs/>
        </w:rPr>
        <w:t xml:space="preserve"> </w:t>
      </w:r>
      <w:r w:rsidRPr="00BC4FA6">
        <w:rPr>
          <w:bCs/>
        </w:rPr>
        <w:t>предельное значение, предписанное для каждого испытания на официальное утверждение.</w:t>
      </w:r>
    </w:p>
  </w:footnote>
  <w:footnote w:id="9">
    <w:p w14:paraId="77EC4D57" w14:textId="77777777" w:rsidR="002133EB" w:rsidRDefault="002133EB">
      <w:pPr>
        <w:pStyle w:val="ae"/>
      </w:pPr>
      <w:r>
        <w:tab/>
      </w:r>
      <w:r>
        <w:rPr>
          <w:rStyle w:val="ab"/>
        </w:rPr>
        <w:t> </w:t>
      </w:r>
      <w:r w:rsidRPr="006C2B17">
        <w:rPr>
          <w:rStyle w:val="ab"/>
        </w:rPr>
        <w:t>1</w:t>
      </w:r>
      <w:r w:rsidRPr="006C2B17">
        <w:tab/>
        <w:t>Отличительный номер страны, которая предоставила/распространила/отменила официальное утверждение или отказала в официальном утверждении (см. положения Правил, касающиеся официального утверждения).</w:t>
      </w:r>
    </w:p>
  </w:footnote>
  <w:footnote w:id="10">
    <w:p w14:paraId="3F5FF732" w14:textId="77777777" w:rsidR="002133EB" w:rsidRPr="00AB44C0" w:rsidRDefault="002133EB" w:rsidP="00E60F52">
      <w:pPr>
        <w:pStyle w:val="ae"/>
      </w:pPr>
      <w:r w:rsidRPr="006C2B17">
        <w:tab/>
      </w:r>
      <w:r w:rsidRPr="00AB44C0">
        <w:rPr>
          <w:vertAlign w:val="superscript"/>
        </w:rPr>
        <w:t>2</w:t>
      </w:r>
      <w:r w:rsidRPr="00AB44C0">
        <w:tab/>
        <w:t>Ненужное вычеркнуть.</w:t>
      </w:r>
    </w:p>
  </w:footnote>
  <w:footnote w:id="11">
    <w:p w14:paraId="5F9B04EA" w14:textId="77777777" w:rsidR="002133EB" w:rsidRDefault="002133EB" w:rsidP="00E60F52">
      <w:pPr>
        <w:pStyle w:val="ae"/>
      </w:pPr>
      <w:r>
        <w:tab/>
      </w:r>
      <w:r>
        <w:rPr>
          <w:rStyle w:val="ab"/>
        </w:rPr>
        <w:t> </w:t>
      </w:r>
      <w:r w:rsidRPr="006C2B17">
        <w:rPr>
          <w:rStyle w:val="ab"/>
        </w:rPr>
        <w:t>1</w:t>
      </w:r>
      <w:r w:rsidRPr="006C2B17">
        <w:tab/>
        <w:t>Отличительный номер страны, которая предоставила/распространила/отменила официальное утверждение или отказала в официальном утверждении (см. положения Правил, касающиеся официального утверждения).</w:t>
      </w:r>
    </w:p>
  </w:footnote>
  <w:footnote w:id="12">
    <w:p w14:paraId="59187759" w14:textId="77777777" w:rsidR="002133EB" w:rsidRPr="00A77727" w:rsidRDefault="002133EB" w:rsidP="00E60F52">
      <w:pPr>
        <w:pStyle w:val="ae"/>
      </w:pPr>
      <w:r w:rsidRPr="00AB44C0">
        <w:tab/>
      </w:r>
      <w:r w:rsidRPr="00A77727">
        <w:rPr>
          <w:vertAlign w:val="superscript"/>
        </w:rPr>
        <w:t>2</w:t>
      </w:r>
      <w:r w:rsidRPr="00A77727">
        <w:tab/>
        <w:t>Ненужное вычеркнуть.</w:t>
      </w:r>
    </w:p>
  </w:footnote>
  <w:footnote w:id="13">
    <w:p w14:paraId="1AA77238" w14:textId="77777777" w:rsidR="002133EB" w:rsidRPr="00A77727" w:rsidRDefault="002133EB" w:rsidP="00F7456E">
      <w:pPr>
        <w:pStyle w:val="ae"/>
      </w:pPr>
      <w:r>
        <w:tab/>
      </w:r>
      <w:r w:rsidRPr="00A77727">
        <w:rPr>
          <w:rStyle w:val="ab"/>
        </w:rPr>
        <w:t>1</w:t>
      </w:r>
      <w:r w:rsidRPr="00A77727">
        <w:t xml:space="preserve"> </w:t>
      </w:r>
      <w:r w:rsidRPr="00A77727">
        <w:tab/>
        <w:t xml:space="preserve">Для </w:t>
      </w:r>
      <w:r>
        <w:rPr>
          <w:lang w:val="en-US"/>
        </w:rPr>
        <w:t>L</w:t>
      </w:r>
      <w:r w:rsidRPr="00A77727">
        <w:rPr>
          <w:vertAlign w:val="subscript"/>
        </w:rPr>
        <w:t>2</w:t>
      </w:r>
      <w:r w:rsidRPr="00A77727">
        <w:t xml:space="preserve"> рекомендуемым фокальным диаметром является диаметр, равный примерно 80</w:t>
      </w:r>
      <w:r>
        <w:t> мм</w:t>
      </w:r>
      <w:r w:rsidRPr="00A77727">
        <w:t>.</w:t>
      </w:r>
    </w:p>
  </w:footnote>
  <w:footnote w:id="14">
    <w:p w14:paraId="24D57C80" w14:textId="77777777" w:rsidR="002133EB" w:rsidRPr="00744D07" w:rsidRDefault="002133EB" w:rsidP="00F7456E">
      <w:pPr>
        <w:pStyle w:val="ae"/>
      </w:pPr>
      <w:r w:rsidRPr="001A5299">
        <w:tab/>
      </w:r>
      <w:r w:rsidRPr="00694E3E">
        <w:rPr>
          <w:rStyle w:val="ab"/>
          <w:b/>
        </w:rPr>
        <w:t>1</w:t>
      </w:r>
      <w:r w:rsidRPr="00744D07">
        <w:t xml:space="preserve"> </w:t>
      </w:r>
      <w:r w:rsidRPr="00744D07">
        <w:tab/>
      </w:r>
      <w:r w:rsidRPr="00744D07">
        <w:tab/>
      </w:r>
      <w:r w:rsidRPr="00744D07">
        <w:rPr>
          <w:b/>
          <w:bCs/>
        </w:rPr>
        <w:t>Или эквивалентного стандарта, т.</w:t>
      </w:r>
      <w:r w:rsidR="0043229F">
        <w:rPr>
          <w:b/>
          <w:bCs/>
        </w:rPr>
        <w:t xml:space="preserve"> </w:t>
      </w:r>
      <w:r w:rsidRPr="00744D07">
        <w:rPr>
          <w:b/>
          <w:bCs/>
        </w:rPr>
        <w:t>е. стандарта, предусматривающего аналогичный либо более высокий уровень качества.</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F1C0D8" w14:textId="175963B3" w:rsidR="002133EB" w:rsidRPr="004427D9" w:rsidRDefault="002133EB">
    <w:pPr>
      <w:pStyle w:val="a6"/>
    </w:pPr>
    <w:r>
      <w:fldChar w:fldCharType="begin"/>
    </w:r>
    <w:r>
      <w:instrText xml:space="preserve"> TITLE  \* MERGEFORMAT </w:instrText>
    </w:r>
    <w:r>
      <w:fldChar w:fldCharType="separate"/>
    </w:r>
    <w:proofErr w:type="spellStart"/>
    <w:r w:rsidR="00040B97">
      <w:t>ECE</w:t>
    </w:r>
    <w:proofErr w:type="spellEnd"/>
    <w:r w:rsidR="00040B97">
      <w:t>/TRANS/WP.29/</w:t>
    </w:r>
    <w:proofErr w:type="spellStart"/>
    <w:r w:rsidR="00040B97">
      <w:t>GRSP</w:t>
    </w:r>
    <w:proofErr w:type="spellEnd"/>
    <w:r w:rsidR="00040B97">
      <w:t>/2019/25</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AD838" w14:textId="08185EDB" w:rsidR="002133EB" w:rsidRPr="004427D9" w:rsidRDefault="002133EB" w:rsidP="004427D9">
    <w:pPr>
      <w:pStyle w:val="a6"/>
      <w:jc w:val="right"/>
    </w:pPr>
    <w:r>
      <w:fldChar w:fldCharType="begin"/>
    </w:r>
    <w:r>
      <w:instrText xml:space="preserve"> TITLE  \* MERGEFORMAT </w:instrText>
    </w:r>
    <w:r>
      <w:fldChar w:fldCharType="separate"/>
    </w:r>
    <w:proofErr w:type="spellStart"/>
    <w:r w:rsidR="00040B97">
      <w:t>ECE</w:t>
    </w:r>
    <w:proofErr w:type="spellEnd"/>
    <w:r w:rsidR="00040B97">
      <w:t>/TRANS/WP.29/</w:t>
    </w:r>
    <w:proofErr w:type="spellStart"/>
    <w:r w:rsidR="00040B97">
      <w:t>GRSP</w:t>
    </w:r>
    <w:proofErr w:type="spellEnd"/>
    <w:r w:rsidR="00040B97">
      <w:t>/2019/25</w:t>
    </w:r>
    <w:r>
      <w:fldChar w:fldCharType="end"/>
    </w:r>
  </w:p>
  <w:p w14:paraId="5BE5E503" w14:textId="77777777" w:rsidR="002133EB" w:rsidRDefault="002133E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DEF4F9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B84A9F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766AF7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936460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4E641A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4A488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44C40A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D24638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E8751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670838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D34893"/>
    <w:multiLevelType w:val="multilevel"/>
    <w:tmpl w:val="CFDA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5E12966"/>
    <w:multiLevelType w:val="hybridMultilevel"/>
    <w:tmpl w:val="AF4C7D96"/>
    <w:lvl w:ilvl="0" w:tplc="4C744E56">
      <w:numFmt w:val="bullet"/>
      <w:lvlText w:val="•"/>
      <w:lvlJc w:val="left"/>
      <w:pPr>
        <w:ind w:left="1372" w:hanging="47"/>
      </w:pPr>
      <w:rPr>
        <w:rFonts w:ascii="Arial" w:eastAsia="Arial" w:hAnsi="Arial" w:cs="Arial" w:hint="default"/>
        <w:color w:val="4D4D4D"/>
        <w:spacing w:val="-5"/>
        <w:w w:val="109"/>
        <w:sz w:val="10"/>
        <w:szCs w:val="10"/>
        <w:lang w:val="fr-CH" w:eastAsia="fr-CH" w:bidi="fr-CH"/>
      </w:rPr>
    </w:lvl>
    <w:lvl w:ilvl="1" w:tplc="D2C8F95E">
      <w:numFmt w:val="bullet"/>
      <w:lvlText w:val="•"/>
      <w:lvlJc w:val="left"/>
      <w:pPr>
        <w:ind w:left="2258" w:hanging="47"/>
      </w:pPr>
      <w:rPr>
        <w:rFonts w:hint="default"/>
        <w:lang w:val="fr-CH" w:eastAsia="fr-CH" w:bidi="fr-CH"/>
      </w:rPr>
    </w:lvl>
    <w:lvl w:ilvl="2" w:tplc="346C7474">
      <w:numFmt w:val="bullet"/>
      <w:lvlText w:val="•"/>
      <w:lvlJc w:val="left"/>
      <w:pPr>
        <w:ind w:left="3137" w:hanging="47"/>
      </w:pPr>
      <w:rPr>
        <w:rFonts w:hint="default"/>
        <w:lang w:val="fr-CH" w:eastAsia="fr-CH" w:bidi="fr-CH"/>
      </w:rPr>
    </w:lvl>
    <w:lvl w:ilvl="3" w:tplc="0A828022">
      <w:numFmt w:val="bullet"/>
      <w:lvlText w:val="•"/>
      <w:lvlJc w:val="left"/>
      <w:pPr>
        <w:ind w:left="4015" w:hanging="47"/>
      </w:pPr>
      <w:rPr>
        <w:rFonts w:hint="default"/>
        <w:lang w:val="fr-CH" w:eastAsia="fr-CH" w:bidi="fr-CH"/>
      </w:rPr>
    </w:lvl>
    <w:lvl w:ilvl="4" w:tplc="04D6C028">
      <w:numFmt w:val="bullet"/>
      <w:lvlText w:val="•"/>
      <w:lvlJc w:val="left"/>
      <w:pPr>
        <w:ind w:left="4894" w:hanging="47"/>
      </w:pPr>
      <w:rPr>
        <w:rFonts w:hint="default"/>
        <w:lang w:val="fr-CH" w:eastAsia="fr-CH" w:bidi="fr-CH"/>
      </w:rPr>
    </w:lvl>
    <w:lvl w:ilvl="5" w:tplc="79EA7E7A">
      <w:numFmt w:val="bullet"/>
      <w:lvlText w:val="•"/>
      <w:lvlJc w:val="left"/>
      <w:pPr>
        <w:ind w:left="5773" w:hanging="47"/>
      </w:pPr>
      <w:rPr>
        <w:rFonts w:hint="default"/>
        <w:lang w:val="fr-CH" w:eastAsia="fr-CH" w:bidi="fr-CH"/>
      </w:rPr>
    </w:lvl>
    <w:lvl w:ilvl="6" w:tplc="AC56FA9A">
      <w:numFmt w:val="bullet"/>
      <w:lvlText w:val="•"/>
      <w:lvlJc w:val="left"/>
      <w:pPr>
        <w:ind w:left="6651" w:hanging="47"/>
      </w:pPr>
      <w:rPr>
        <w:rFonts w:hint="default"/>
        <w:lang w:val="fr-CH" w:eastAsia="fr-CH" w:bidi="fr-CH"/>
      </w:rPr>
    </w:lvl>
    <w:lvl w:ilvl="7" w:tplc="853E0ADE">
      <w:numFmt w:val="bullet"/>
      <w:lvlText w:val="•"/>
      <w:lvlJc w:val="left"/>
      <w:pPr>
        <w:ind w:left="7530" w:hanging="47"/>
      </w:pPr>
      <w:rPr>
        <w:rFonts w:hint="default"/>
        <w:lang w:val="fr-CH" w:eastAsia="fr-CH" w:bidi="fr-CH"/>
      </w:rPr>
    </w:lvl>
    <w:lvl w:ilvl="8" w:tplc="2078179E">
      <w:numFmt w:val="bullet"/>
      <w:lvlText w:val="•"/>
      <w:lvlJc w:val="left"/>
      <w:pPr>
        <w:ind w:left="8409" w:hanging="47"/>
      </w:pPr>
      <w:rPr>
        <w:rFonts w:hint="default"/>
        <w:lang w:val="fr-CH" w:eastAsia="fr-CH" w:bidi="fr-CH"/>
      </w:rPr>
    </w:lvl>
  </w:abstractNum>
  <w:abstractNum w:abstractNumId="12" w15:restartNumberingAfterBreak="0">
    <w:nsid w:val="07521322"/>
    <w:multiLevelType w:val="multilevel"/>
    <w:tmpl w:val="04090023"/>
    <w:styleLink w:val="a"/>
    <w:lvl w:ilvl="0">
      <w:start w:val="1"/>
      <w:numFmt w:val="upperRoman"/>
      <w:pStyle w:val="1"/>
      <w:lvlText w:val="Article %1."/>
      <w:lvlJc w:val="left"/>
      <w:pPr>
        <w:tabs>
          <w:tab w:val="num" w:pos="1440"/>
        </w:tabs>
        <w:ind w:left="0" w:firstLine="0"/>
      </w:pPr>
    </w:lvl>
    <w:lvl w:ilvl="1">
      <w:start w:val="1"/>
      <w:numFmt w:val="decimalZero"/>
      <w:pStyle w:val="2"/>
      <w:isLgl/>
      <w:lvlText w:val="Section %1.%2"/>
      <w:lvlJc w:val="left"/>
      <w:pPr>
        <w:tabs>
          <w:tab w:val="num" w:pos="1080"/>
        </w:tabs>
        <w:ind w:left="0" w:firstLine="0"/>
      </w:pPr>
    </w:lvl>
    <w:lvl w:ilvl="2">
      <w:start w:val="1"/>
      <w:numFmt w:val="lowerLetter"/>
      <w:pStyle w:val="3"/>
      <w:lvlText w:val="(%3)"/>
      <w:lvlJc w:val="left"/>
      <w:pPr>
        <w:tabs>
          <w:tab w:val="num" w:pos="720"/>
        </w:tabs>
        <w:ind w:left="720" w:hanging="432"/>
      </w:pPr>
    </w:lvl>
    <w:lvl w:ilvl="3">
      <w:start w:val="1"/>
      <w:numFmt w:val="lowerRoman"/>
      <w:pStyle w:val="4"/>
      <w:lvlText w:val="(%4)"/>
      <w:lvlJc w:val="right"/>
      <w:pPr>
        <w:tabs>
          <w:tab w:val="num" w:pos="864"/>
        </w:tabs>
        <w:ind w:left="864" w:hanging="144"/>
      </w:pPr>
    </w:lvl>
    <w:lvl w:ilvl="4">
      <w:start w:val="1"/>
      <w:numFmt w:val="decimal"/>
      <w:pStyle w:val="5"/>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pStyle w:val="7"/>
      <w:lvlText w:val="%7)"/>
      <w:lvlJc w:val="right"/>
      <w:pPr>
        <w:tabs>
          <w:tab w:val="num" w:pos="1296"/>
        </w:tabs>
        <w:ind w:left="1296" w:hanging="288"/>
      </w:pPr>
    </w:lvl>
    <w:lvl w:ilvl="7">
      <w:start w:val="1"/>
      <w:numFmt w:val="lowerLetter"/>
      <w:pStyle w:val="8"/>
      <w:lvlText w:val="%8."/>
      <w:lvlJc w:val="left"/>
      <w:pPr>
        <w:tabs>
          <w:tab w:val="num" w:pos="1440"/>
        </w:tabs>
        <w:ind w:left="1440" w:hanging="432"/>
      </w:pPr>
    </w:lvl>
    <w:lvl w:ilvl="8">
      <w:start w:val="1"/>
      <w:numFmt w:val="lowerRoman"/>
      <w:pStyle w:val="9"/>
      <w:lvlText w:val="%9."/>
      <w:lvlJc w:val="right"/>
      <w:pPr>
        <w:tabs>
          <w:tab w:val="num" w:pos="1584"/>
        </w:tabs>
        <w:ind w:left="1584" w:hanging="144"/>
      </w:pPr>
    </w:lvl>
  </w:abstractNum>
  <w:abstractNum w:abstractNumId="13"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BE14172"/>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5" w15:restartNumberingAfterBreak="0">
    <w:nsid w:val="2A9A21A2"/>
    <w:multiLevelType w:val="hybridMultilevel"/>
    <w:tmpl w:val="FD6491B8"/>
    <w:lvl w:ilvl="0" w:tplc="DEC24D8A">
      <w:start w:val="1"/>
      <w:numFmt w:val="decimal"/>
      <w:lvlText w:val="%1."/>
      <w:lvlJc w:val="left"/>
      <w:pPr>
        <w:ind w:left="1494" w:hanging="360"/>
      </w:pPr>
      <w:rPr>
        <w:rFonts w:hint="default"/>
      </w:rPr>
    </w:lvl>
    <w:lvl w:ilvl="1" w:tplc="04100019">
      <w:start w:val="1"/>
      <w:numFmt w:val="lowerLetter"/>
      <w:lvlText w:val="%2."/>
      <w:lvlJc w:val="left"/>
      <w:pPr>
        <w:ind w:left="2214" w:hanging="360"/>
      </w:pPr>
    </w:lvl>
    <w:lvl w:ilvl="2" w:tplc="0410001B" w:tentative="1">
      <w:start w:val="1"/>
      <w:numFmt w:val="lowerRoman"/>
      <w:lvlText w:val="%3."/>
      <w:lvlJc w:val="right"/>
      <w:pPr>
        <w:ind w:left="2934" w:hanging="180"/>
      </w:pPr>
    </w:lvl>
    <w:lvl w:ilvl="3" w:tplc="0410000F" w:tentative="1">
      <w:start w:val="1"/>
      <w:numFmt w:val="decimal"/>
      <w:lvlText w:val="%4."/>
      <w:lvlJc w:val="left"/>
      <w:pPr>
        <w:ind w:left="3654" w:hanging="360"/>
      </w:pPr>
    </w:lvl>
    <w:lvl w:ilvl="4" w:tplc="04100019" w:tentative="1">
      <w:start w:val="1"/>
      <w:numFmt w:val="lowerLetter"/>
      <w:lvlText w:val="%5."/>
      <w:lvlJc w:val="left"/>
      <w:pPr>
        <w:ind w:left="4374" w:hanging="360"/>
      </w:pPr>
    </w:lvl>
    <w:lvl w:ilvl="5" w:tplc="0410001B" w:tentative="1">
      <w:start w:val="1"/>
      <w:numFmt w:val="lowerRoman"/>
      <w:lvlText w:val="%6."/>
      <w:lvlJc w:val="right"/>
      <w:pPr>
        <w:ind w:left="5094" w:hanging="180"/>
      </w:pPr>
    </w:lvl>
    <w:lvl w:ilvl="6" w:tplc="0410000F" w:tentative="1">
      <w:start w:val="1"/>
      <w:numFmt w:val="decimal"/>
      <w:lvlText w:val="%7."/>
      <w:lvlJc w:val="left"/>
      <w:pPr>
        <w:ind w:left="5814" w:hanging="360"/>
      </w:pPr>
    </w:lvl>
    <w:lvl w:ilvl="7" w:tplc="04100019" w:tentative="1">
      <w:start w:val="1"/>
      <w:numFmt w:val="lowerLetter"/>
      <w:lvlText w:val="%8."/>
      <w:lvlJc w:val="left"/>
      <w:pPr>
        <w:ind w:left="6534" w:hanging="360"/>
      </w:pPr>
    </w:lvl>
    <w:lvl w:ilvl="8" w:tplc="0410001B" w:tentative="1">
      <w:start w:val="1"/>
      <w:numFmt w:val="lowerRoman"/>
      <w:lvlText w:val="%9."/>
      <w:lvlJc w:val="right"/>
      <w:pPr>
        <w:ind w:left="7254" w:hanging="180"/>
      </w:pPr>
    </w:lvl>
  </w:abstractNum>
  <w:abstractNum w:abstractNumId="16" w15:restartNumberingAfterBreak="0">
    <w:nsid w:val="30196DBD"/>
    <w:multiLevelType w:val="hybridMultilevel"/>
    <w:tmpl w:val="098CC20C"/>
    <w:lvl w:ilvl="0" w:tplc="9758AE16">
      <w:start w:val="1"/>
      <w:numFmt w:val="decimal"/>
      <w:lvlText w:val="%1."/>
      <w:lvlJc w:val="left"/>
      <w:pPr>
        <w:ind w:left="1140" w:hanging="435"/>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7" w15:restartNumberingAfterBreak="0">
    <w:nsid w:val="36A7743B"/>
    <w:multiLevelType w:val="hybridMultilevel"/>
    <w:tmpl w:val="165289D8"/>
    <w:lvl w:ilvl="0" w:tplc="14C64E84">
      <w:start w:val="1"/>
      <w:numFmt w:val="bullet"/>
      <w:lvlText w:val="•"/>
      <w:lvlJc w:val="left"/>
      <w:pPr>
        <w:tabs>
          <w:tab w:val="num" w:pos="2268"/>
        </w:tabs>
        <w:ind w:left="2268"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B8C6CF5"/>
    <w:multiLevelType w:val="hybridMultilevel"/>
    <w:tmpl w:val="93FCAD22"/>
    <w:lvl w:ilvl="0" w:tplc="F73C6636">
      <w:start w:val="1"/>
      <w:numFmt w:val="bullet"/>
      <w:pStyle w:val="Bullet2G"/>
      <w:lvlText w:val="•"/>
      <w:lvlJc w:val="left"/>
      <w:pPr>
        <w:tabs>
          <w:tab w:val="num" w:pos="2268"/>
        </w:tabs>
        <w:ind w:left="2268"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37F71D8"/>
    <w:multiLevelType w:val="hybridMultilevel"/>
    <w:tmpl w:val="6316BC0A"/>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0" w15:restartNumberingAfterBreak="0">
    <w:nsid w:val="5B534FFF"/>
    <w:multiLevelType w:val="multilevel"/>
    <w:tmpl w:val="0C0A0023"/>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15:restartNumberingAfterBreak="0">
    <w:nsid w:val="5BC90228"/>
    <w:multiLevelType w:val="hybridMultilevel"/>
    <w:tmpl w:val="E5464F8E"/>
    <w:lvl w:ilvl="0" w:tplc="FD0C5992">
      <w:start w:val="1"/>
      <w:numFmt w:val="decimal"/>
      <w:pStyle w:val="ParaNoG"/>
      <w:lvlText w:val="%1."/>
      <w:lvlJc w:val="left"/>
      <w:pPr>
        <w:tabs>
          <w:tab w:val="num" w:pos="1491"/>
        </w:tabs>
        <w:ind w:left="1134"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3" w15:restartNumberingAfterBreak="0">
    <w:nsid w:val="6200569C"/>
    <w:multiLevelType w:val="hybridMultilevel"/>
    <w:tmpl w:val="91B68650"/>
    <w:lvl w:ilvl="0" w:tplc="B36A9C16">
      <w:start w:val="1"/>
      <w:numFmt w:val="lowerLetter"/>
      <w:lvlText w:val="(%1)"/>
      <w:lvlJc w:val="left"/>
      <w:pPr>
        <w:ind w:left="2271" w:hanging="570"/>
      </w:pPr>
      <w:rPr>
        <w:rFonts w:hint="default"/>
      </w:rPr>
    </w:lvl>
    <w:lvl w:ilvl="1" w:tplc="04100019" w:tentative="1">
      <w:start w:val="1"/>
      <w:numFmt w:val="lowerLetter"/>
      <w:lvlText w:val="%2."/>
      <w:lvlJc w:val="left"/>
      <w:pPr>
        <w:ind w:left="2781" w:hanging="360"/>
      </w:pPr>
    </w:lvl>
    <w:lvl w:ilvl="2" w:tplc="0410001B" w:tentative="1">
      <w:start w:val="1"/>
      <w:numFmt w:val="lowerRoman"/>
      <w:lvlText w:val="%3."/>
      <w:lvlJc w:val="right"/>
      <w:pPr>
        <w:ind w:left="3501" w:hanging="180"/>
      </w:pPr>
    </w:lvl>
    <w:lvl w:ilvl="3" w:tplc="0410000F" w:tentative="1">
      <w:start w:val="1"/>
      <w:numFmt w:val="decimal"/>
      <w:lvlText w:val="%4."/>
      <w:lvlJc w:val="left"/>
      <w:pPr>
        <w:ind w:left="4221" w:hanging="360"/>
      </w:pPr>
    </w:lvl>
    <w:lvl w:ilvl="4" w:tplc="04100019" w:tentative="1">
      <w:start w:val="1"/>
      <w:numFmt w:val="lowerLetter"/>
      <w:lvlText w:val="%5."/>
      <w:lvlJc w:val="left"/>
      <w:pPr>
        <w:ind w:left="4941" w:hanging="360"/>
      </w:pPr>
    </w:lvl>
    <w:lvl w:ilvl="5" w:tplc="0410001B" w:tentative="1">
      <w:start w:val="1"/>
      <w:numFmt w:val="lowerRoman"/>
      <w:lvlText w:val="%6."/>
      <w:lvlJc w:val="right"/>
      <w:pPr>
        <w:ind w:left="5661" w:hanging="180"/>
      </w:pPr>
    </w:lvl>
    <w:lvl w:ilvl="6" w:tplc="0410000F" w:tentative="1">
      <w:start w:val="1"/>
      <w:numFmt w:val="decimal"/>
      <w:lvlText w:val="%7."/>
      <w:lvlJc w:val="left"/>
      <w:pPr>
        <w:ind w:left="6381" w:hanging="360"/>
      </w:pPr>
    </w:lvl>
    <w:lvl w:ilvl="7" w:tplc="04100019" w:tentative="1">
      <w:start w:val="1"/>
      <w:numFmt w:val="lowerLetter"/>
      <w:lvlText w:val="%8."/>
      <w:lvlJc w:val="left"/>
      <w:pPr>
        <w:ind w:left="7101" w:hanging="360"/>
      </w:pPr>
    </w:lvl>
    <w:lvl w:ilvl="8" w:tplc="0410001B" w:tentative="1">
      <w:start w:val="1"/>
      <w:numFmt w:val="lowerRoman"/>
      <w:lvlText w:val="%9."/>
      <w:lvlJc w:val="right"/>
      <w:pPr>
        <w:ind w:left="7821" w:hanging="180"/>
      </w:pPr>
    </w:lvl>
  </w:abstractNum>
  <w:abstractNum w:abstractNumId="24" w15:restartNumberingAfterBreak="0">
    <w:nsid w:val="65925DC1"/>
    <w:multiLevelType w:val="hybridMultilevel"/>
    <w:tmpl w:val="FAA66F24"/>
    <w:lvl w:ilvl="0" w:tplc="8C4849AC">
      <w:start w:val="1"/>
      <w:numFmt w:val="bullet"/>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5BF12F8"/>
    <w:multiLevelType w:val="hybridMultilevel"/>
    <w:tmpl w:val="43A6C61A"/>
    <w:lvl w:ilvl="0" w:tplc="A652453E">
      <w:start w:val="1"/>
      <w:numFmt w:val="bullet"/>
      <w:pStyle w:val="Bullet1G"/>
      <w:lvlText w:val="•"/>
      <w:lvlJc w:val="left"/>
      <w:pPr>
        <w:tabs>
          <w:tab w:val="num" w:pos="1701"/>
        </w:tabs>
        <w:ind w:left="1701"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AFD3DE4"/>
    <w:multiLevelType w:val="hybridMultilevel"/>
    <w:tmpl w:val="569E52D4"/>
    <w:lvl w:ilvl="0" w:tplc="E77E5F5E">
      <w:start w:val="1"/>
      <w:numFmt w:val="bullet"/>
      <w:lvlText w:val="•"/>
      <w:lvlJc w:val="left"/>
      <w:pPr>
        <w:tabs>
          <w:tab w:val="num" w:pos="1701"/>
        </w:tabs>
        <w:ind w:left="1701"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B5E3887"/>
    <w:multiLevelType w:val="multilevel"/>
    <w:tmpl w:val="0C0A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75E223DA"/>
    <w:multiLevelType w:val="hybridMultilevel"/>
    <w:tmpl w:val="5B7ACB42"/>
    <w:lvl w:ilvl="0" w:tplc="3A60C988">
      <w:start w:val="1"/>
      <w:numFmt w:val="bullet"/>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17"/>
  </w:num>
  <w:num w:numId="3">
    <w:abstractNumId w:val="14"/>
  </w:num>
  <w:num w:numId="4">
    <w:abstractNumId w:val="27"/>
  </w:num>
  <w:num w:numId="5">
    <w:abstractNumId w:val="20"/>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25"/>
  </w:num>
  <w:num w:numId="17">
    <w:abstractNumId w:val="18"/>
  </w:num>
  <w:num w:numId="18">
    <w:abstractNumId w:val="21"/>
  </w:num>
  <w:num w:numId="19">
    <w:abstractNumId w:val="25"/>
  </w:num>
  <w:num w:numId="20">
    <w:abstractNumId w:val="18"/>
  </w:num>
  <w:num w:numId="21">
    <w:abstractNumId w:val="21"/>
  </w:num>
  <w:num w:numId="22">
    <w:abstractNumId w:val="22"/>
  </w:num>
  <w:num w:numId="23">
    <w:abstractNumId w:val="13"/>
  </w:num>
  <w:num w:numId="24">
    <w:abstractNumId w:val="12"/>
  </w:num>
  <w:num w:numId="25">
    <w:abstractNumId w:val="24"/>
  </w:num>
  <w:num w:numId="26">
    <w:abstractNumId w:val="28"/>
  </w:num>
  <w:num w:numId="27">
    <w:abstractNumId w:val="23"/>
  </w:num>
  <w:num w:numId="28">
    <w:abstractNumId w:val="15"/>
  </w:num>
  <w:num w:numId="29">
    <w:abstractNumId w:val="19"/>
  </w:num>
  <w:num w:numId="30">
    <w:abstractNumId w:val="11"/>
  </w:num>
  <w:num w:numId="31">
    <w:abstractNumId w:val="10"/>
  </w:num>
  <w:num w:numId="32">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autoHyphenation/>
  <w:hyphenationZone w:val="425"/>
  <w:doNotHyphenateCaps/>
  <w:evenAndOddHeaders/>
  <w:drawingGridHorizontalSpacing w:val="100"/>
  <w:displayHorizontalDrawingGridEvery w:val="2"/>
  <w:displayVerticalDrawingGridEvery w:val="2"/>
  <w:noPunctuationKerning/>
  <w:characterSpacingControl w:val="doNotCompress"/>
  <w:hdrShapeDefaults>
    <o:shapedefaults v:ext="edit" spidmax="18433"/>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0A7F"/>
    <w:rsid w:val="00023C50"/>
    <w:rsid w:val="000339B6"/>
    <w:rsid w:val="00033EE1"/>
    <w:rsid w:val="00035C67"/>
    <w:rsid w:val="00040B97"/>
    <w:rsid w:val="00042B72"/>
    <w:rsid w:val="000475C4"/>
    <w:rsid w:val="000558BD"/>
    <w:rsid w:val="00080150"/>
    <w:rsid w:val="00090DC4"/>
    <w:rsid w:val="000913C3"/>
    <w:rsid w:val="00092D9F"/>
    <w:rsid w:val="000B57E7"/>
    <w:rsid w:val="000B6373"/>
    <w:rsid w:val="000D46CE"/>
    <w:rsid w:val="000D4EC8"/>
    <w:rsid w:val="000E4E5B"/>
    <w:rsid w:val="000F09DF"/>
    <w:rsid w:val="000F61B2"/>
    <w:rsid w:val="001075E9"/>
    <w:rsid w:val="0014152F"/>
    <w:rsid w:val="00141918"/>
    <w:rsid w:val="00147157"/>
    <w:rsid w:val="00151A77"/>
    <w:rsid w:val="001611EE"/>
    <w:rsid w:val="00172CF0"/>
    <w:rsid w:val="00180183"/>
    <w:rsid w:val="0018024D"/>
    <w:rsid w:val="00182A2E"/>
    <w:rsid w:val="0018649F"/>
    <w:rsid w:val="001926CA"/>
    <w:rsid w:val="00196389"/>
    <w:rsid w:val="001A544A"/>
    <w:rsid w:val="001B3EF6"/>
    <w:rsid w:val="001C7A89"/>
    <w:rsid w:val="001E0FCA"/>
    <w:rsid w:val="002133EB"/>
    <w:rsid w:val="00255343"/>
    <w:rsid w:val="0027151D"/>
    <w:rsid w:val="00297D6A"/>
    <w:rsid w:val="002A2EFC"/>
    <w:rsid w:val="002B0106"/>
    <w:rsid w:val="002B74B1"/>
    <w:rsid w:val="002C0E18"/>
    <w:rsid w:val="002C692D"/>
    <w:rsid w:val="002D5AAC"/>
    <w:rsid w:val="002D703A"/>
    <w:rsid w:val="002E5067"/>
    <w:rsid w:val="002F405F"/>
    <w:rsid w:val="002F7EEC"/>
    <w:rsid w:val="00301299"/>
    <w:rsid w:val="003045C7"/>
    <w:rsid w:val="00305C08"/>
    <w:rsid w:val="00307FB6"/>
    <w:rsid w:val="00317339"/>
    <w:rsid w:val="00322004"/>
    <w:rsid w:val="003402C2"/>
    <w:rsid w:val="00354163"/>
    <w:rsid w:val="00361207"/>
    <w:rsid w:val="003647C8"/>
    <w:rsid w:val="00381C24"/>
    <w:rsid w:val="00387CD4"/>
    <w:rsid w:val="00393FFB"/>
    <w:rsid w:val="003958D0"/>
    <w:rsid w:val="003A0D43"/>
    <w:rsid w:val="003A48CE"/>
    <w:rsid w:val="003B00E5"/>
    <w:rsid w:val="003B166B"/>
    <w:rsid w:val="003B2FD6"/>
    <w:rsid w:val="003C1E78"/>
    <w:rsid w:val="003E0B46"/>
    <w:rsid w:val="003E4FB8"/>
    <w:rsid w:val="003F135E"/>
    <w:rsid w:val="003F23D1"/>
    <w:rsid w:val="00407B78"/>
    <w:rsid w:val="004231A1"/>
    <w:rsid w:val="00424203"/>
    <w:rsid w:val="004271A5"/>
    <w:rsid w:val="0043229F"/>
    <w:rsid w:val="00433066"/>
    <w:rsid w:val="004345C7"/>
    <w:rsid w:val="004427D9"/>
    <w:rsid w:val="004518BE"/>
    <w:rsid w:val="00452493"/>
    <w:rsid w:val="00453318"/>
    <w:rsid w:val="00454AF2"/>
    <w:rsid w:val="00454E07"/>
    <w:rsid w:val="00472C5C"/>
    <w:rsid w:val="00495049"/>
    <w:rsid w:val="004C7C7D"/>
    <w:rsid w:val="004E05B7"/>
    <w:rsid w:val="004E2215"/>
    <w:rsid w:val="004F13BE"/>
    <w:rsid w:val="0050108D"/>
    <w:rsid w:val="00513081"/>
    <w:rsid w:val="00517901"/>
    <w:rsid w:val="00526683"/>
    <w:rsid w:val="00533DAB"/>
    <w:rsid w:val="005639C1"/>
    <w:rsid w:val="00570873"/>
    <w:rsid w:val="005709E0"/>
    <w:rsid w:val="00572E19"/>
    <w:rsid w:val="005961C8"/>
    <w:rsid w:val="005966F1"/>
    <w:rsid w:val="005A31F3"/>
    <w:rsid w:val="005B5C1E"/>
    <w:rsid w:val="005D358A"/>
    <w:rsid w:val="005D7914"/>
    <w:rsid w:val="005E2B41"/>
    <w:rsid w:val="005F0B42"/>
    <w:rsid w:val="005F0BCD"/>
    <w:rsid w:val="005F2ADB"/>
    <w:rsid w:val="00617A43"/>
    <w:rsid w:val="006345DB"/>
    <w:rsid w:val="00640F49"/>
    <w:rsid w:val="00680D03"/>
    <w:rsid w:val="00681A10"/>
    <w:rsid w:val="00694E3E"/>
    <w:rsid w:val="006A1ED8"/>
    <w:rsid w:val="006C2031"/>
    <w:rsid w:val="006D461A"/>
    <w:rsid w:val="006E48CC"/>
    <w:rsid w:val="006F10DF"/>
    <w:rsid w:val="006F35EE"/>
    <w:rsid w:val="007021FF"/>
    <w:rsid w:val="00712895"/>
    <w:rsid w:val="00734ACB"/>
    <w:rsid w:val="00757357"/>
    <w:rsid w:val="00774A84"/>
    <w:rsid w:val="00792497"/>
    <w:rsid w:val="007B684A"/>
    <w:rsid w:val="007D6295"/>
    <w:rsid w:val="007D7F6E"/>
    <w:rsid w:val="00806737"/>
    <w:rsid w:val="00810FDA"/>
    <w:rsid w:val="00825F8D"/>
    <w:rsid w:val="00834B71"/>
    <w:rsid w:val="00857482"/>
    <w:rsid w:val="0086445C"/>
    <w:rsid w:val="00894693"/>
    <w:rsid w:val="008968D2"/>
    <w:rsid w:val="008A08D7"/>
    <w:rsid w:val="008A2D07"/>
    <w:rsid w:val="008A37C8"/>
    <w:rsid w:val="008A543E"/>
    <w:rsid w:val="008B6909"/>
    <w:rsid w:val="008C5336"/>
    <w:rsid w:val="008C647A"/>
    <w:rsid w:val="008D53B6"/>
    <w:rsid w:val="008E6545"/>
    <w:rsid w:val="008F7609"/>
    <w:rsid w:val="00906890"/>
    <w:rsid w:val="00911BD8"/>
    <w:rsid w:val="00911BE4"/>
    <w:rsid w:val="009336A9"/>
    <w:rsid w:val="00951972"/>
    <w:rsid w:val="009608F3"/>
    <w:rsid w:val="00966EDC"/>
    <w:rsid w:val="0097136F"/>
    <w:rsid w:val="00971510"/>
    <w:rsid w:val="0098150B"/>
    <w:rsid w:val="009A24AC"/>
    <w:rsid w:val="009A2E12"/>
    <w:rsid w:val="009C59D7"/>
    <w:rsid w:val="009C6FE6"/>
    <w:rsid w:val="009D7E7D"/>
    <w:rsid w:val="00A12BDA"/>
    <w:rsid w:val="00A14DA8"/>
    <w:rsid w:val="00A20A7F"/>
    <w:rsid w:val="00A25203"/>
    <w:rsid w:val="00A312BC"/>
    <w:rsid w:val="00A67CAD"/>
    <w:rsid w:val="00A84021"/>
    <w:rsid w:val="00A84D35"/>
    <w:rsid w:val="00A917B3"/>
    <w:rsid w:val="00A95A0B"/>
    <w:rsid w:val="00A9749B"/>
    <w:rsid w:val="00AB4B51"/>
    <w:rsid w:val="00AE01DE"/>
    <w:rsid w:val="00B01C79"/>
    <w:rsid w:val="00B10CC7"/>
    <w:rsid w:val="00B159BB"/>
    <w:rsid w:val="00B162F1"/>
    <w:rsid w:val="00B36DF7"/>
    <w:rsid w:val="00B539E7"/>
    <w:rsid w:val="00B60E77"/>
    <w:rsid w:val="00B62458"/>
    <w:rsid w:val="00B92992"/>
    <w:rsid w:val="00BC18B2"/>
    <w:rsid w:val="00BD33EE"/>
    <w:rsid w:val="00BE1957"/>
    <w:rsid w:val="00BE1CC7"/>
    <w:rsid w:val="00BE3FEA"/>
    <w:rsid w:val="00BF2ADC"/>
    <w:rsid w:val="00C106D6"/>
    <w:rsid w:val="00C119AE"/>
    <w:rsid w:val="00C161CC"/>
    <w:rsid w:val="00C60F0C"/>
    <w:rsid w:val="00C65167"/>
    <w:rsid w:val="00C677B1"/>
    <w:rsid w:val="00C71E84"/>
    <w:rsid w:val="00C76F70"/>
    <w:rsid w:val="00C805C9"/>
    <w:rsid w:val="00C82366"/>
    <w:rsid w:val="00C92939"/>
    <w:rsid w:val="00CA07BE"/>
    <w:rsid w:val="00CA1679"/>
    <w:rsid w:val="00CB151C"/>
    <w:rsid w:val="00CE3FD7"/>
    <w:rsid w:val="00CE5A1A"/>
    <w:rsid w:val="00CF1037"/>
    <w:rsid w:val="00CF55F6"/>
    <w:rsid w:val="00D061E8"/>
    <w:rsid w:val="00D154E8"/>
    <w:rsid w:val="00D33D63"/>
    <w:rsid w:val="00D34C23"/>
    <w:rsid w:val="00D42A50"/>
    <w:rsid w:val="00D5253A"/>
    <w:rsid w:val="00D567E4"/>
    <w:rsid w:val="00D608B7"/>
    <w:rsid w:val="00D873A8"/>
    <w:rsid w:val="00D90028"/>
    <w:rsid w:val="00D90138"/>
    <w:rsid w:val="00D9145B"/>
    <w:rsid w:val="00DB0D59"/>
    <w:rsid w:val="00DB53E2"/>
    <w:rsid w:val="00DD54A3"/>
    <w:rsid w:val="00DD78D1"/>
    <w:rsid w:val="00DE16B7"/>
    <w:rsid w:val="00DE32CD"/>
    <w:rsid w:val="00DF5767"/>
    <w:rsid w:val="00DF71B9"/>
    <w:rsid w:val="00E12C5F"/>
    <w:rsid w:val="00E177B7"/>
    <w:rsid w:val="00E55EBB"/>
    <w:rsid w:val="00E60F52"/>
    <w:rsid w:val="00E63620"/>
    <w:rsid w:val="00E6666F"/>
    <w:rsid w:val="00E73F76"/>
    <w:rsid w:val="00E90C51"/>
    <w:rsid w:val="00EA2C9F"/>
    <w:rsid w:val="00EA420E"/>
    <w:rsid w:val="00ED0BDA"/>
    <w:rsid w:val="00EE01C5"/>
    <w:rsid w:val="00EE142A"/>
    <w:rsid w:val="00EF1360"/>
    <w:rsid w:val="00EF2918"/>
    <w:rsid w:val="00EF3220"/>
    <w:rsid w:val="00F119D2"/>
    <w:rsid w:val="00F12589"/>
    <w:rsid w:val="00F21065"/>
    <w:rsid w:val="00F2523A"/>
    <w:rsid w:val="00F43903"/>
    <w:rsid w:val="00F7456E"/>
    <w:rsid w:val="00F84CCD"/>
    <w:rsid w:val="00F87967"/>
    <w:rsid w:val="00F913C2"/>
    <w:rsid w:val="00F91B1B"/>
    <w:rsid w:val="00F94155"/>
    <w:rsid w:val="00F9783F"/>
    <w:rsid w:val="00FA0FEC"/>
    <w:rsid w:val="00FA21DE"/>
    <w:rsid w:val="00FC0BFD"/>
    <w:rsid w:val="00FC26F1"/>
    <w:rsid w:val="00FD2EF7"/>
    <w:rsid w:val="00FD78A2"/>
    <w:rsid w:val="00FE0190"/>
    <w:rsid w:val="00FE447E"/>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06D3C450"/>
  <w15:docId w15:val="{36FE2CDE-F267-4EF8-BC72-9E6D2DEF2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5">
    <w:lsdException w:name="Normal" w:qFormat="1"/>
    <w:lsdException w:name="heading 1" w:uiPriority="1" w:qFormat="1"/>
    <w:lsdException w:name="heading 2" w:uiPriority="1"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D9145B"/>
    <w:pPr>
      <w:suppressAutoHyphens/>
      <w:spacing w:line="240" w:lineRule="atLeast"/>
    </w:pPr>
    <w:rPr>
      <w:rFonts w:eastAsiaTheme="minorHAnsi" w:cstheme="minorBidi"/>
      <w:szCs w:val="22"/>
      <w:lang w:val="ru-RU" w:eastAsia="en-US"/>
    </w:rPr>
  </w:style>
  <w:style w:type="paragraph" w:styleId="1">
    <w:name w:val="heading 1"/>
    <w:aliases w:val="Table_G"/>
    <w:basedOn w:val="a0"/>
    <w:next w:val="a0"/>
    <w:link w:val="10"/>
    <w:uiPriority w:val="1"/>
    <w:qFormat/>
    <w:rsid w:val="00617A43"/>
    <w:pPr>
      <w:keepNext/>
      <w:numPr>
        <w:numId w:val="24"/>
      </w:numPr>
      <w:tabs>
        <w:tab w:val="left" w:pos="567"/>
      </w:tabs>
      <w:jc w:val="both"/>
      <w:outlineLvl w:val="0"/>
    </w:pPr>
    <w:rPr>
      <w:rFonts w:eastAsia="Times New Roman" w:cs="Arial"/>
      <w:b/>
      <w:bCs/>
      <w:szCs w:val="32"/>
      <w:lang w:eastAsia="ru-RU"/>
    </w:rPr>
  </w:style>
  <w:style w:type="paragraph" w:styleId="2">
    <w:name w:val="heading 2"/>
    <w:basedOn w:val="a0"/>
    <w:next w:val="a0"/>
    <w:link w:val="20"/>
    <w:uiPriority w:val="1"/>
    <w:qFormat/>
    <w:rsid w:val="009C6FE6"/>
    <w:pPr>
      <w:keepNext/>
      <w:numPr>
        <w:ilvl w:val="1"/>
        <w:numId w:val="24"/>
      </w:numPr>
      <w:outlineLvl w:val="1"/>
    </w:pPr>
    <w:rPr>
      <w:rFonts w:cs="Arial"/>
      <w:bCs/>
      <w:iCs/>
      <w:szCs w:val="28"/>
    </w:rPr>
  </w:style>
  <w:style w:type="paragraph" w:styleId="3">
    <w:name w:val="heading 3"/>
    <w:basedOn w:val="a0"/>
    <w:next w:val="a0"/>
    <w:link w:val="30"/>
    <w:uiPriority w:val="9"/>
    <w:qFormat/>
    <w:rsid w:val="009C6FE6"/>
    <w:pPr>
      <w:keepNext/>
      <w:numPr>
        <w:ilvl w:val="2"/>
        <w:numId w:val="24"/>
      </w:numPr>
      <w:spacing w:before="240" w:after="60"/>
      <w:outlineLvl w:val="2"/>
    </w:pPr>
    <w:rPr>
      <w:rFonts w:ascii="Arial" w:hAnsi="Arial" w:cs="Arial"/>
      <w:b/>
      <w:bCs/>
      <w:sz w:val="26"/>
      <w:szCs w:val="26"/>
    </w:rPr>
  </w:style>
  <w:style w:type="paragraph" w:styleId="4">
    <w:name w:val="heading 4"/>
    <w:basedOn w:val="a0"/>
    <w:next w:val="a0"/>
    <w:link w:val="40"/>
    <w:qFormat/>
    <w:rsid w:val="009C6FE6"/>
    <w:pPr>
      <w:keepNext/>
      <w:numPr>
        <w:ilvl w:val="3"/>
        <w:numId w:val="24"/>
      </w:numPr>
      <w:spacing w:before="240" w:after="60"/>
      <w:outlineLvl w:val="3"/>
    </w:pPr>
    <w:rPr>
      <w:b/>
      <w:bCs/>
      <w:sz w:val="28"/>
      <w:szCs w:val="28"/>
    </w:rPr>
  </w:style>
  <w:style w:type="paragraph" w:styleId="5">
    <w:name w:val="heading 5"/>
    <w:basedOn w:val="a0"/>
    <w:next w:val="a0"/>
    <w:link w:val="50"/>
    <w:qFormat/>
    <w:rsid w:val="009C6FE6"/>
    <w:pPr>
      <w:numPr>
        <w:ilvl w:val="4"/>
        <w:numId w:val="24"/>
      </w:numPr>
      <w:spacing w:before="240" w:after="60"/>
      <w:outlineLvl w:val="4"/>
    </w:pPr>
    <w:rPr>
      <w:b/>
      <w:bCs/>
      <w:i/>
      <w:iCs/>
      <w:sz w:val="26"/>
      <w:szCs w:val="26"/>
    </w:rPr>
  </w:style>
  <w:style w:type="paragraph" w:styleId="6">
    <w:name w:val="heading 6"/>
    <w:basedOn w:val="a0"/>
    <w:next w:val="a0"/>
    <w:link w:val="60"/>
    <w:qFormat/>
    <w:rsid w:val="009C6FE6"/>
    <w:pPr>
      <w:numPr>
        <w:ilvl w:val="5"/>
        <w:numId w:val="24"/>
      </w:numPr>
      <w:spacing w:before="240" w:after="60"/>
      <w:outlineLvl w:val="5"/>
    </w:pPr>
    <w:rPr>
      <w:b/>
      <w:bCs/>
      <w:sz w:val="22"/>
    </w:rPr>
  </w:style>
  <w:style w:type="paragraph" w:styleId="7">
    <w:name w:val="heading 7"/>
    <w:basedOn w:val="a0"/>
    <w:next w:val="a0"/>
    <w:link w:val="70"/>
    <w:qFormat/>
    <w:rsid w:val="009C6FE6"/>
    <w:pPr>
      <w:numPr>
        <w:ilvl w:val="6"/>
        <w:numId w:val="24"/>
      </w:numPr>
      <w:spacing w:before="240" w:after="60"/>
      <w:outlineLvl w:val="6"/>
    </w:pPr>
    <w:rPr>
      <w:sz w:val="24"/>
      <w:szCs w:val="24"/>
    </w:rPr>
  </w:style>
  <w:style w:type="paragraph" w:styleId="8">
    <w:name w:val="heading 8"/>
    <w:basedOn w:val="a0"/>
    <w:next w:val="a0"/>
    <w:link w:val="80"/>
    <w:qFormat/>
    <w:rsid w:val="009C6FE6"/>
    <w:pPr>
      <w:numPr>
        <w:ilvl w:val="7"/>
        <w:numId w:val="24"/>
      </w:numPr>
      <w:spacing w:before="240" w:after="60"/>
      <w:outlineLvl w:val="7"/>
    </w:pPr>
    <w:rPr>
      <w:i/>
      <w:iCs/>
      <w:sz w:val="24"/>
      <w:szCs w:val="24"/>
    </w:rPr>
  </w:style>
  <w:style w:type="paragraph" w:styleId="9">
    <w:name w:val="heading 9"/>
    <w:basedOn w:val="a0"/>
    <w:next w:val="a0"/>
    <w:link w:val="90"/>
    <w:qFormat/>
    <w:rsid w:val="009C6FE6"/>
    <w:pPr>
      <w:numPr>
        <w:ilvl w:val="8"/>
        <w:numId w:val="24"/>
      </w:numPr>
      <w:spacing w:before="240" w:after="60"/>
      <w:outlineLvl w:val="8"/>
    </w:pPr>
    <w:rPr>
      <w:rFonts w:ascii="Arial" w:hAnsi="Arial" w:cs="Arial"/>
      <w:sz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rsid w:val="009C6FE6"/>
    <w:pPr>
      <w:spacing w:line="240" w:lineRule="auto"/>
    </w:pPr>
    <w:rPr>
      <w:rFonts w:ascii="Tahoma" w:hAnsi="Tahoma" w:cs="Tahoma"/>
      <w:sz w:val="16"/>
      <w:szCs w:val="16"/>
    </w:rPr>
  </w:style>
  <w:style w:type="character" w:customStyle="1" w:styleId="a5">
    <w:name w:val="Текст выноски Знак"/>
    <w:basedOn w:val="a1"/>
    <w:link w:val="a4"/>
    <w:uiPriority w:val="99"/>
    <w:rsid w:val="00C71E84"/>
    <w:rPr>
      <w:rFonts w:ascii="Tahoma" w:eastAsiaTheme="minorHAnsi" w:hAnsi="Tahoma" w:cs="Tahoma"/>
      <w:sz w:val="16"/>
      <w:szCs w:val="16"/>
      <w:lang w:val="ru-RU" w:eastAsia="en-US"/>
    </w:rPr>
  </w:style>
  <w:style w:type="paragraph" w:customStyle="1" w:styleId="HMG">
    <w:name w:val="_ H __M_G"/>
    <w:basedOn w:val="a0"/>
    <w:next w:val="a0"/>
    <w:qFormat/>
    <w:rsid w:val="00617A43"/>
    <w:pPr>
      <w:keepNext/>
      <w:keepLines/>
      <w:tabs>
        <w:tab w:val="right" w:pos="851"/>
      </w:tabs>
      <w:spacing w:before="240" w:after="240" w:line="360" w:lineRule="exact"/>
      <w:ind w:left="1134" w:right="1134" w:hanging="1134"/>
    </w:pPr>
    <w:rPr>
      <w:rFonts w:eastAsia="Times New Roman" w:cs="Times New Roman"/>
      <w:b/>
      <w:sz w:val="34"/>
      <w:szCs w:val="20"/>
      <w:lang w:eastAsia="ru-RU"/>
    </w:rPr>
  </w:style>
  <w:style w:type="paragraph" w:customStyle="1" w:styleId="HChG">
    <w:name w:val="_ H _Ch_G"/>
    <w:basedOn w:val="a0"/>
    <w:next w:val="a0"/>
    <w:link w:val="HChGChar"/>
    <w:qFormat/>
    <w:rsid w:val="00617A43"/>
    <w:pPr>
      <w:keepNext/>
      <w:keepLines/>
      <w:tabs>
        <w:tab w:val="right" w:pos="851"/>
      </w:tabs>
      <w:spacing w:before="360" w:after="240" w:line="300" w:lineRule="exact"/>
      <w:ind w:left="1134" w:right="1134" w:hanging="1134"/>
    </w:pPr>
    <w:rPr>
      <w:rFonts w:eastAsia="Times New Roman" w:cs="Times New Roman"/>
      <w:b/>
      <w:sz w:val="28"/>
      <w:szCs w:val="20"/>
      <w:lang w:eastAsia="ru-RU"/>
    </w:rPr>
  </w:style>
  <w:style w:type="paragraph" w:customStyle="1" w:styleId="H1G">
    <w:name w:val="_ H_1_G"/>
    <w:basedOn w:val="a0"/>
    <w:next w:val="a0"/>
    <w:qFormat/>
    <w:rsid w:val="00617A43"/>
    <w:pPr>
      <w:keepNext/>
      <w:keepLines/>
      <w:tabs>
        <w:tab w:val="right" w:pos="851"/>
      </w:tabs>
      <w:spacing w:before="360" w:after="240" w:line="270" w:lineRule="exact"/>
      <w:ind w:left="1134" w:right="1134" w:hanging="1134"/>
    </w:pPr>
    <w:rPr>
      <w:rFonts w:eastAsia="Times New Roman" w:cs="Times New Roman"/>
      <w:b/>
      <w:sz w:val="24"/>
      <w:szCs w:val="20"/>
      <w:lang w:eastAsia="ru-RU"/>
    </w:rPr>
  </w:style>
  <w:style w:type="paragraph" w:customStyle="1" w:styleId="H23G">
    <w:name w:val="_ H_2/3_G"/>
    <w:basedOn w:val="a0"/>
    <w:next w:val="a0"/>
    <w:qFormat/>
    <w:rsid w:val="00617A43"/>
    <w:pPr>
      <w:keepNext/>
      <w:keepLines/>
      <w:tabs>
        <w:tab w:val="right" w:pos="851"/>
      </w:tabs>
      <w:spacing w:before="240" w:after="120" w:line="240" w:lineRule="exact"/>
      <w:ind w:left="1134" w:right="1134" w:hanging="1134"/>
    </w:pPr>
    <w:rPr>
      <w:rFonts w:eastAsia="Times New Roman" w:cs="Times New Roman"/>
      <w:b/>
      <w:szCs w:val="20"/>
      <w:lang w:eastAsia="ru-RU"/>
    </w:rPr>
  </w:style>
  <w:style w:type="paragraph" w:customStyle="1" w:styleId="H4G">
    <w:name w:val="_ H_4_G"/>
    <w:basedOn w:val="a0"/>
    <w:next w:val="a0"/>
    <w:qFormat/>
    <w:rsid w:val="00617A43"/>
    <w:pPr>
      <w:keepNext/>
      <w:keepLines/>
      <w:tabs>
        <w:tab w:val="right" w:pos="851"/>
      </w:tabs>
      <w:spacing w:before="240" w:after="120" w:line="240" w:lineRule="exact"/>
      <w:ind w:left="1134" w:right="1134" w:hanging="1134"/>
      <w:outlineLvl w:val="3"/>
    </w:pPr>
    <w:rPr>
      <w:rFonts w:eastAsia="Times New Roman" w:cs="Times New Roman"/>
      <w:i/>
      <w:szCs w:val="20"/>
      <w:lang w:eastAsia="ru-RU"/>
    </w:rPr>
  </w:style>
  <w:style w:type="paragraph" w:customStyle="1" w:styleId="H56G">
    <w:name w:val="_ H_5/6_G"/>
    <w:basedOn w:val="a0"/>
    <w:next w:val="a0"/>
    <w:qFormat/>
    <w:rsid w:val="00617A43"/>
    <w:pPr>
      <w:keepNext/>
      <w:keepLines/>
      <w:tabs>
        <w:tab w:val="right" w:pos="851"/>
      </w:tabs>
      <w:spacing w:before="240" w:after="120" w:line="240" w:lineRule="exact"/>
      <w:ind w:left="1134" w:right="1134" w:hanging="1134"/>
    </w:pPr>
    <w:rPr>
      <w:rFonts w:eastAsia="Times New Roman" w:cs="Times New Roman"/>
      <w:szCs w:val="20"/>
      <w:lang w:eastAsia="ru-RU"/>
    </w:rPr>
  </w:style>
  <w:style w:type="paragraph" w:customStyle="1" w:styleId="SingleTxtG">
    <w:name w:val="_ Single Txt_G"/>
    <w:basedOn w:val="a0"/>
    <w:link w:val="SingleTxtGChar"/>
    <w:qFormat/>
    <w:rsid w:val="00C71E84"/>
    <w:pPr>
      <w:spacing w:after="120"/>
      <w:ind w:left="1134" w:right="1134"/>
      <w:jc w:val="both"/>
    </w:pPr>
    <w:rPr>
      <w:rFonts w:eastAsia="Times New Roman" w:cs="Times New Roman"/>
      <w:szCs w:val="20"/>
    </w:rPr>
  </w:style>
  <w:style w:type="paragraph" w:customStyle="1" w:styleId="SLG">
    <w:name w:val="__S_L_G"/>
    <w:basedOn w:val="a0"/>
    <w:next w:val="a0"/>
    <w:qFormat/>
    <w:rsid w:val="00617A43"/>
    <w:pPr>
      <w:keepNext/>
      <w:keepLines/>
      <w:spacing w:before="240" w:after="240" w:line="580" w:lineRule="exact"/>
      <w:ind w:left="1134" w:right="1134"/>
    </w:pPr>
    <w:rPr>
      <w:rFonts w:eastAsia="Times New Roman" w:cs="Times New Roman"/>
      <w:b/>
      <w:sz w:val="56"/>
      <w:szCs w:val="20"/>
      <w:lang w:eastAsia="ru-RU"/>
    </w:rPr>
  </w:style>
  <w:style w:type="paragraph" w:customStyle="1" w:styleId="SMG">
    <w:name w:val="__S_M_G"/>
    <w:basedOn w:val="a0"/>
    <w:next w:val="a0"/>
    <w:qFormat/>
    <w:rsid w:val="00617A43"/>
    <w:pPr>
      <w:keepNext/>
      <w:keepLines/>
      <w:spacing w:before="240" w:after="240" w:line="420" w:lineRule="exact"/>
      <w:ind w:left="1134" w:right="1134"/>
    </w:pPr>
    <w:rPr>
      <w:rFonts w:eastAsia="Times New Roman" w:cs="Times New Roman"/>
      <w:b/>
      <w:sz w:val="40"/>
      <w:szCs w:val="20"/>
      <w:lang w:eastAsia="ru-RU"/>
    </w:rPr>
  </w:style>
  <w:style w:type="paragraph" w:customStyle="1" w:styleId="SSG">
    <w:name w:val="__S_S_G"/>
    <w:basedOn w:val="a0"/>
    <w:next w:val="a0"/>
    <w:qFormat/>
    <w:rsid w:val="00617A43"/>
    <w:pPr>
      <w:keepNext/>
      <w:keepLines/>
      <w:spacing w:before="240" w:after="240" w:line="300" w:lineRule="exact"/>
      <w:ind w:left="1134" w:right="1134"/>
    </w:pPr>
    <w:rPr>
      <w:rFonts w:eastAsia="Times New Roman" w:cs="Times New Roman"/>
      <w:b/>
      <w:sz w:val="28"/>
      <w:szCs w:val="20"/>
      <w:lang w:eastAsia="ru-RU"/>
    </w:rPr>
  </w:style>
  <w:style w:type="paragraph" w:customStyle="1" w:styleId="XLargeG">
    <w:name w:val="__XLarge_G"/>
    <w:basedOn w:val="a0"/>
    <w:next w:val="a0"/>
    <w:qFormat/>
    <w:rsid w:val="00617A43"/>
    <w:pPr>
      <w:keepNext/>
      <w:keepLines/>
      <w:spacing w:before="240" w:after="240" w:line="420" w:lineRule="exact"/>
      <w:ind w:left="1134" w:right="1134"/>
    </w:pPr>
    <w:rPr>
      <w:rFonts w:eastAsia="Times New Roman" w:cs="Times New Roman"/>
      <w:b/>
      <w:sz w:val="40"/>
      <w:szCs w:val="20"/>
      <w:lang w:eastAsia="ru-RU"/>
    </w:rPr>
  </w:style>
  <w:style w:type="paragraph" w:customStyle="1" w:styleId="Bullet1G">
    <w:name w:val="_Bullet 1_G"/>
    <w:basedOn w:val="a0"/>
    <w:qFormat/>
    <w:rsid w:val="00617A43"/>
    <w:pPr>
      <w:numPr>
        <w:numId w:val="19"/>
      </w:numPr>
      <w:spacing w:after="120"/>
      <w:ind w:right="1134"/>
      <w:jc w:val="both"/>
    </w:pPr>
    <w:rPr>
      <w:rFonts w:eastAsia="Times New Roman" w:cs="Times New Roman"/>
      <w:szCs w:val="20"/>
      <w:lang w:eastAsia="ru-RU"/>
    </w:rPr>
  </w:style>
  <w:style w:type="paragraph" w:customStyle="1" w:styleId="Bullet2G">
    <w:name w:val="_Bullet 2_G"/>
    <w:basedOn w:val="a0"/>
    <w:qFormat/>
    <w:rsid w:val="00617A43"/>
    <w:pPr>
      <w:numPr>
        <w:numId w:val="20"/>
      </w:numPr>
      <w:spacing w:after="120"/>
      <w:ind w:right="1134"/>
      <w:jc w:val="both"/>
    </w:pPr>
    <w:rPr>
      <w:rFonts w:eastAsia="Times New Roman" w:cs="Times New Roman"/>
      <w:szCs w:val="20"/>
      <w:lang w:eastAsia="ru-RU"/>
    </w:rPr>
  </w:style>
  <w:style w:type="paragraph" w:customStyle="1" w:styleId="ParaNoG">
    <w:name w:val="_ParaNo._G"/>
    <w:basedOn w:val="a0"/>
    <w:next w:val="a0"/>
    <w:qFormat/>
    <w:rsid w:val="00C71E84"/>
    <w:pPr>
      <w:numPr>
        <w:numId w:val="21"/>
      </w:numPr>
      <w:tabs>
        <w:tab w:val="clear" w:pos="1491"/>
      </w:tabs>
      <w:spacing w:after="120"/>
      <w:ind w:right="1134"/>
      <w:jc w:val="both"/>
      <w:outlineLvl w:val="0"/>
    </w:pPr>
    <w:rPr>
      <w:rFonts w:eastAsia="Times New Roman" w:cs="Times New Roman"/>
      <w:szCs w:val="20"/>
      <w:lang w:eastAsia="ru-RU"/>
    </w:rPr>
  </w:style>
  <w:style w:type="table" w:customStyle="1" w:styleId="TabNum">
    <w:name w:val="_TabNum"/>
    <w:basedOn w:val="a2"/>
    <w:rsid w:val="00617A43"/>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a2"/>
    <w:rsid w:val="00617A43"/>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a6">
    <w:name w:val="header"/>
    <w:aliases w:val="6_G"/>
    <w:basedOn w:val="a0"/>
    <w:next w:val="a0"/>
    <w:link w:val="a7"/>
    <w:uiPriority w:val="99"/>
    <w:qFormat/>
    <w:rsid w:val="00617A43"/>
    <w:pPr>
      <w:pBdr>
        <w:bottom w:val="single" w:sz="4" w:space="4" w:color="auto"/>
      </w:pBdr>
      <w:tabs>
        <w:tab w:val="right" w:pos="9639"/>
      </w:tabs>
    </w:pPr>
    <w:rPr>
      <w:rFonts w:eastAsia="Times New Roman" w:cs="Times New Roman"/>
      <w:b/>
      <w:sz w:val="18"/>
      <w:szCs w:val="20"/>
      <w:lang w:val="en-GB" w:eastAsia="ru-RU"/>
    </w:rPr>
  </w:style>
  <w:style w:type="character" w:customStyle="1" w:styleId="a7">
    <w:name w:val="Верхний колонтитул Знак"/>
    <w:aliases w:val="6_G Знак"/>
    <w:basedOn w:val="a1"/>
    <w:link w:val="a6"/>
    <w:uiPriority w:val="99"/>
    <w:rsid w:val="00617A43"/>
    <w:rPr>
      <w:b/>
      <w:sz w:val="18"/>
      <w:lang w:val="en-GB" w:eastAsia="ru-RU"/>
    </w:rPr>
  </w:style>
  <w:style w:type="character" w:styleId="a8">
    <w:name w:val="page number"/>
    <w:aliases w:val="7_G"/>
    <w:basedOn w:val="a1"/>
    <w:qFormat/>
    <w:rsid w:val="00617A43"/>
    <w:rPr>
      <w:rFonts w:ascii="Times New Roman" w:hAnsi="Times New Roman"/>
      <w:b/>
      <w:sz w:val="18"/>
    </w:rPr>
  </w:style>
  <w:style w:type="paragraph" w:styleId="a9">
    <w:name w:val="footer"/>
    <w:aliases w:val="3_G"/>
    <w:basedOn w:val="a0"/>
    <w:link w:val="aa"/>
    <w:uiPriority w:val="99"/>
    <w:qFormat/>
    <w:rsid w:val="00617A43"/>
    <w:pPr>
      <w:tabs>
        <w:tab w:val="right" w:pos="9639"/>
      </w:tabs>
    </w:pPr>
    <w:rPr>
      <w:rFonts w:eastAsia="Times New Roman" w:cs="Times New Roman"/>
      <w:sz w:val="16"/>
      <w:szCs w:val="20"/>
      <w:lang w:val="en-GB" w:eastAsia="ru-RU"/>
    </w:rPr>
  </w:style>
  <w:style w:type="character" w:customStyle="1" w:styleId="aa">
    <w:name w:val="Нижний колонтитул Знак"/>
    <w:aliases w:val="3_G Знак"/>
    <w:basedOn w:val="a1"/>
    <w:link w:val="a9"/>
    <w:uiPriority w:val="99"/>
    <w:rsid w:val="00617A43"/>
    <w:rPr>
      <w:sz w:val="16"/>
      <w:lang w:val="en-GB" w:eastAsia="ru-RU"/>
    </w:rPr>
  </w:style>
  <w:style w:type="character" w:styleId="ab">
    <w:name w:val="footnote reference"/>
    <w:aliases w:val="4_G,(Footnote Reference),-E Fußnotenzeichen,BVI fnr, BVI fnr,Footnote symbol,Footnote,Footnote Reference Superscript,SUPERS,4_GR"/>
    <w:basedOn w:val="a1"/>
    <w:qFormat/>
    <w:rsid w:val="00617A43"/>
    <w:rPr>
      <w:rFonts w:ascii="Times New Roman" w:hAnsi="Times New Roman"/>
      <w:dstrike w:val="0"/>
      <w:sz w:val="18"/>
      <w:vertAlign w:val="superscript"/>
    </w:rPr>
  </w:style>
  <w:style w:type="character" w:styleId="ac">
    <w:name w:val="endnote reference"/>
    <w:aliases w:val="1_G"/>
    <w:basedOn w:val="ab"/>
    <w:qFormat/>
    <w:rsid w:val="00617A43"/>
    <w:rPr>
      <w:rFonts w:ascii="Times New Roman" w:hAnsi="Times New Roman"/>
      <w:dstrike w:val="0"/>
      <w:sz w:val="18"/>
      <w:vertAlign w:val="superscript"/>
    </w:rPr>
  </w:style>
  <w:style w:type="table" w:styleId="ad">
    <w:name w:val="Table Grid"/>
    <w:aliases w:val="SGS Table Basic 1"/>
    <w:basedOn w:val="a2"/>
    <w:rsid w:val="00D9145B"/>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ae">
    <w:name w:val="footnote text"/>
    <w:aliases w:val="5_G,PP,5_GR"/>
    <w:basedOn w:val="a0"/>
    <w:link w:val="af"/>
    <w:qFormat/>
    <w:rsid w:val="00617A43"/>
    <w:pPr>
      <w:tabs>
        <w:tab w:val="right" w:pos="1021"/>
      </w:tabs>
      <w:spacing w:line="220" w:lineRule="exact"/>
      <w:ind w:left="1134" w:right="1134" w:hanging="1134"/>
    </w:pPr>
    <w:rPr>
      <w:rFonts w:eastAsia="Times New Roman" w:cs="Times New Roman"/>
      <w:sz w:val="18"/>
      <w:szCs w:val="20"/>
      <w:lang w:eastAsia="ru-RU"/>
    </w:rPr>
  </w:style>
  <w:style w:type="character" w:customStyle="1" w:styleId="af">
    <w:name w:val="Текст сноски Знак"/>
    <w:aliases w:val="5_G Знак,PP Знак,5_GR Знак"/>
    <w:basedOn w:val="a1"/>
    <w:link w:val="ae"/>
    <w:rsid w:val="00617A43"/>
    <w:rPr>
      <w:sz w:val="18"/>
      <w:lang w:val="ru-RU" w:eastAsia="ru-RU"/>
    </w:rPr>
  </w:style>
  <w:style w:type="paragraph" w:styleId="af0">
    <w:name w:val="endnote text"/>
    <w:aliases w:val="2_G"/>
    <w:basedOn w:val="ae"/>
    <w:link w:val="af1"/>
    <w:qFormat/>
    <w:rsid w:val="00617A43"/>
  </w:style>
  <w:style w:type="character" w:customStyle="1" w:styleId="af1">
    <w:name w:val="Текст концевой сноски Знак"/>
    <w:aliases w:val="2_G Знак"/>
    <w:basedOn w:val="a1"/>
    <w:link w:val="af0"/>
    <w:rsid w:val="00617A43"/>
    <w:rPr>
      <w:sz w:val="18"/>
      <w:lang w:val="ru-RU" w:eastAsia="ru-RU"/>
    </w:rPr>
  </w:style>
  <w:style w:type="character" w:customStyle="1" w:styleId="10">
    <w:name w:val="Заголовок 1 Знак"/>
    <w:aliases w:val="Table_G Знак"/>
    <w:basedOn w:val="a1"/>
    <w:link w:val="1"/>
    <w:uiPriority w:val="1"/>
    <w:rsid w:val="00617A43"/>
    <w:rPr>
      <w:rFonts w:cs="Arial"/>
      <w:b/>
      <w:bCs/>
      <w:szCs w:val="32"/>
      <w:lang w:val="ru-RU" w:eastAsia="ru-RU"/>
    </w:rPr>
  </w:style>
  <w:style w:type="character" w:styleId="af2">
    <w:name w:val="Hyperlink"/>
    <w:basedOn w:val="a1"/>
    <w:uiPriority w:val="99"/>
    <w:rsid w:val="00617A43"/>
    <w:rPr>
      <w:color w:val="0000FF" w:themeColor="hyperlink"/>
      <w:u w:val="none"/>
    </w:rPr>
  </w:style>
  <w:style w:type="character" w:styleId="af3">
    <w:name w:val="FollowedHyperlink"/>
    <w:basedOn w:val="a1"/>
    <w:rsid w:val="00617A43"/>
    <w:rPr>
      <w:color w:val="800080" w:themeColor="followedHyperlink"/>
      <w:u w:val="none"/>
    </w:rPr>
  </w:style>
  <w:style w:type="character" w:customStyle="1" w:styleId="SingleTxtGChar">
    <w:name w:val="_ Single Txt_G Char"/>
    <w:link w:val="SingleTxtG"/>
    <w:qFormat/>
    <w:rsid w:val="004427D9"/>
    <w:rPr>
      <w:lang w:val="ru-RU" w:eastAsia="en-US"/>
    </w:rPr>
  </w:style>
  <w:style w:type="paragraph" w:styleId="af4">
    <w:name w:val="Plain Text"/>
    <w:basedOn w:val="a0"/>
    <w:link w:val="af5"/>
    <w:semiHidden/>
    <w:rsid w:val="004427D9"/>
    <w:rPr>
      <w:rFonts w:eastAsia="Times New Roman" w:cs="Courier New"/>
      <w:szCs w:val="20"/>
      <w:lang w:val="en-GB"/>
    </w:rPr>
  </w:style>
  <w:style w:type="character" w:customStyle="1" w:styleId="af5">
    <w:name w:val="Текст Знак"/>
    <w:basedOn w:val="a1"/>
    <w:link w:val="af4"/>
    <w:semiHidden/>
    <w:rsid w:val="004427D9"/>
    <w:rPr>
      <w:rFonts w:cs="Courier New"/>
      <w:lang w:val="en-GB" w:eastAsia="en-US"/>
    </w:rPr>
  </w:style>
  <w:style w:type="paragraph" w:styleId="af6">
    <w:name w:val="Body Text"/>
    <w:basedOn w:val="a0"/>
    <w:next w:val="a0"/>
    <w:link w:val="af7"/>
    <w:qFormat/>
    <w:rsid w:val="004427D9"/>
    <w:rPr>
      <w:rFonts w:eastAsia="Times New Roman" w:cs="Times New Roman"/>
      <w:szCs w:val="20"/>
      <w:lang w:val="en-GB"/>
    </w:rPr>
  </w:style>
  <w:style w:type="character" w:customStyle="1" w:styleId="af7">
    <w:name w:val="Основной текст Знак"/>
    <w:basedOn w:val="a1"/>
    <w:link w:val="af6"/>
    <w:rsid w:val="004427D9"/>
    <w:rPr>
      <w:lang w:val="en-GB" w:eastAsia="en-US"/>
    </w:rPr>
  </w:style>
  <w:style w:type="paragraph" w:styleId="af8">
    <w:name w:val="Body Text Indent"/>
    <w:basedOn w:val="a0"/>
    <w:link w:val="af9"/>
    <w:semiHidden/>
    <w:rsid w:val="004427D9"/>
    <w:pPr>
      <w:spacing w:after="120"/>
      <w:ind w:left="283"/>
    </w:pPr>
    <w:rPr>
      <w:rFonts w:eastAsia="Times New Roman" w:cs="Times New Roman"/>
      <w:szCs w:val="20"/>
      <w:lang w:val="en-GB"/>
    </w:rPr>
  </w:style>
  <w:style w:type="character" w:customStyle="1" w:styleId="af9">
    <w:name w:val="Основной текст с отступом Знак"/>
    <w:basedOn w:val="a1"/>
    <w:link w:val="af8"/>
    <w:semiHidden/>
    <w:rsid w:val="004427D9"/>
    <w:rPr>
      <w:lang w:val="en-GB" w:eastAsia="en-US"/>
    </w:rPr>
  </w:style>
  <w:style w:type="paragraph" w:styleId="afa">
    <w:name w:val="Block Text"/>
    <w:basedOn w:val="a0"/>
    <w:semiHidden/>
    <w:rsid w:val="004427D9"/>
    <w:pPr>
      <w:ind w:left="1440" w:right="1440"/>
    </w:pPr>
    <w:rPr>
      <w:rFonts w:eastAsia="Times New Roman" w:cs="Times New Roman"/>
      <w:szCs w:val="20"/>
      <w:lang w:val="en-GB"/>
    </w:rPr>
  </w:style>
  <w:style w:type="character" w:styleId="afb">
    <w:name w:val="annotation reference"/>
    <w:semiHidden/>
    <w:rsid w:val="004427D9"/>
    <w:rPr>
      <w:sz w:val="6"/>
    </w:rPr>
  </w:style>
  <w:style w:type="paragraph" w:styleId="afc">
    <w:name w:val="annotation text"/>
    <w:basedOn w:val="a0"/>
    <w:link w:val="afd"/>
    <w:uiPriority w:val="99"/>
    <w:rsid w:val="004427D9"/>
    <w:rPr>
      <w:rFonts w:eastAsia="Times New Roman" w:cs="Times New Roman"/>
      <w:szCs w:val="20"/>
      <w:lang w:val="en-GB"/>
    </w:rPr>
  </w:style>
  <w:style w:type="character" w:customStyle="1" w:styleId="afd">
    <w:name w:val="Текст примечания Знак"/>
    <w:basedOn w:val="a1"/>
    <w:link w:val="afc"/>
    <w:uiPriority w:val="99"/>
    <w:rsid w:val="004427D9"/>
    <w:rPr>
      <w:lang w:val="en-GB" w:eastAsia="en-US"/>
    </w:rPr>
  </w:style>
  <w:style w:type="character" w:styleId="afe">
    <w:name w:val="line number"/>
    <w:semiHidden/>
    <w:rsid w:val="004427D9"/>
    <w:rPr>
      <w:sz w:val="14"/>
    </w:rPr>
  </w:style>
  <w:style w:type="numbering" w:styleId="111111">
    <w:name w:val="Outline List 2"/>
    <w:basedOn w:val="a3"/>
    <w:semiHidden/>
    <w:rsid w:val="004427D9"/>
    <w:pPr>
      <w:numPr>
        <w:numId w:val="22"/>
      </w:numPr>
    </w:pPr>
  </w:style>
  <w:style w:type="numbering" w:styleId="1ai">
    <w:name w:val="Outline List 1"/>
    <w:basedOn w:val="a3"/>
    <w:semiHidden/>
    <w:rsid w:val="004427D9"/>
    <w:pPr>
      <w:numPr>
        <w:numId w:val="23"/>
      </w:numPr>
    </w:pPr>
  </w:style>
  <w:style w:type="numbering" w:styleId="a">
    <w:name w:val="Outline List 3"/>
    <w:basedOn w:val="a3"/>
    <w:rsid w:val="004427D9"/>
    <w:pPr>
      <w:numPr>
        <w:numId w:val="24"/>
      </w:numPr>
    </w:pPr>
  </w:style>
  <w:style w:type="paragraph" w:styleId="21">
    <w:name w:val="Body Text 2"/>
    <w:basedOn w:val="a0"/>
    <w:link w:val="22"/>
    <w:semiHidden/>
    <w:rsid w:val="004427D9"/>
    <w:pPr>
      <w:spacing w:after="120" w:line="480" w:lineRule="auto"/>
    </w:pPr>
    <w:rPr>
      <w:rFonts w:eastAsia="Times New Roman" w:cs="Times New Roman"/>
      <w:szCs w:val="20"/>
      <w:lang w:val="en-GB"/>
    </w:rPr>
  </w:style>
  <w:style w:type="character" w:customStyle="1" w:styleId="22">
    <w:name w:val="Основной текст 2 Знак"/>
    <w:basedOn w:val="a1"/>
    <w:link w:val="21"/>
    <w:semiHidden/>
    <w:rsid w:val="004427D9"/>
    <w:rPr>
      <w:lang w:val="en-GB" w:eastAsia="en-US"/>
    </w:rPr>
  </w:style>
  <w:style w:type="paragraph" w:styleId="31">
    <w:name w:val="Body Text 3"/>
    <w:basedOn w:val="a0"/>
    <w:link w:val="32"/>
    <w:semiHidden/>
    <w:rsid w:val="004427D9"/>
    <w:pPr>
      <w:spacing w:after="120"/>
    </w:pPr>
    <w:rPr>
      <w:rFonts w:eastAsia="Times New Roman" w:cs="Times New Roman"/>
      <w:sz w:val="16"/>
      <w:szCs w:val="16"/>
      <w:lang w:val="en-GB"/>
    </w:rPr>
  </w:style>
  <w:style w:type="character" w:customStyle="1" w:styleId="32">
    <w:name w:val="Основной текст 3 Знак"/>
    <w:basedOn w:val="a1"/>
    <w:link w:val="31"/>
    <w:semiHidden/>
    <w:rsid w:val="004427D9"/>
    <w:rPr>
      <w:sz w:val="16"/>
      <w:szCs w:val="16"/>
      <w:lang w:val="en-GB" w:eastAsia="en-US"/>
    </w:rPr>
  </w:style>
  <w:style w:type="paragraph" w:styleId="aff">
    <w:name w:val="Body Text First Indent"/>
    <w:basedOn w:val="af6"/>
    <w:link w:val="aff0"/>
    <w:semiHidden/>
    <w:rsid w:val="004427D9"/>
    <w:pPr>
      <w:spacing w:after="120"/>
      <w:ind w:firstLine="210"/>
    </w:pPr>
  </w:style>
  <w:style w:type="character" w:customStyle="1" w:styleId="aff0">
    <w:name w:val="Красная строка Знак"/>
    <w:basedOn w:val="af7"/>
    <w:link w:val="aff"/>
    <w:semiHidden/>
    <w:rsid w:val="004427D9"/>
    <w:rPr>
      <w:lang w:val="en-GB" w:eastAsia="en-US"/>
    </w:rPr>
  </w:style>
  <w:style w:type="paragraph" w:styleId="23">
    <w:name w:val="Body Text First Indent 2"/>
    <w:basedOn w:val="af8"/>
    <w:link w:val="24"/>
    <w:semiHidden/>
    <w:rsid w:val="004427D9"/>
    <w:pPr>
      <w:ind w:firstLine="210"/>
    </w:pPr>
  </w:style>
  <w:style w:type="character" w:customStyle="1" w:styleId="24">
    <w:name w:val="Красная строка 2 Знак"/>
    <w:basedOn w:val="af9"/>
    <w:link w:val="23"/>
    <w:semiHidden/>
    <w:rsid w:val="004427D9"/>
    <w:rPr>
      <w:lang w:val="en-GB" w:eastAsia="en-US"/>
    </w:rPr>
  </w:style>
  <w:style w:type="paragraph" w:styleId="25">
    <w:name w:val="Body Text Indent 2"/>
    <w:basedOn w:val="a0"/>
    <w:link w:val="26"/>
    <w:semiHidden/>
    <w:rsid w:val="004427D9"/>
    <w:pPr>
      <w:spacing w:after="120" w:line="480" w:lineRule="auto"/>
      <w:ind w:left="283"/>
    </w:pPr>
    <w:rPr>
      <w:rFonts w:eastAsia="Times New Roman" w:cs="Times New Roman"/>
      <w:szCs w:val="20"/>
      <w:lang w:val="en-GB"/>
    </w:rPr>
  </w:style>
  <w:style w:type="character" w:customStyle="1" w:styleId="26">
    <w:name w:val="Основной текст с отступом 2 Знак"/>
    <w:basedOn w:val="a1"/>
    <w:link w:val="25"/>
    <w:semiHidden/>
    <w:rsid w:val="004427D9"/>
    <w:rPr>
      <w:lang w:val="en-GB" w:eastAsia="en-US"/>
    </w:rPr>
  </w:style>
  <w:style w:type="paragraph" w:styleId="33">
    <w:name w:val="Body Text Indent 3"/>
    <w:basedOn w:val="a0"/>
    <w:link w:val="34"/>
    <w:semiHidden/>
    <w:rsid w:val="004427D9"/>
    <w:pPr>
      <w:spacing w:after="120"/>
      <w:ind w:left="283"/>
    </w:pPr>
    <w:rPr>
      <w:rFonts w:eastAsia="Times New Roman" w:cs="Times New Roman"/>
      <w:sz w:val="16"/>
      <w:szCs w:val="16"/>
      <w:lang w:val="en-GB"/>
    </w:rPr>
  </w:style>
  <w:style w:type="character" w:customStyle="1" w:styleId="34">
    <w:name w:val="Основной текст с отступом 3 Знак"/>
    <w:basedOn w:val="a1"/>
    <w:link w:val="33"/>
    <w:semiHidden/>
    <w:rsid w:val="004427D9"/>
    <w:rPr>
      <w:sz w:val="16"/>
      <w:szCs w:val="16"/>
      <w:lang w:val="en-GB" w:eastAsia="en-US"/>
    </w:rPr>
  </w:style>
  <w:style w:type="paragraph" w:styleId="aff1">
    <w:name w:val="Closing"/>
    <w:basedOn w:val="a0"/>
    <w:link w:val="aff2"/>
    <w:semiHidden/>
    <w:rsid w:val="004427D9"/>
    <w:pPr>
      <w:ind w:left="4252"/>
    </w:pPr>
    <w:rPr>
      <w:rFonts w:eastAsia="Times New Roman" w:cs="Times New Roman"/>
      <w:szCs w:val="20"/>
      <w:lang w:val="en-GB"/>
    </w:rPr>
  </w:style>
  <w:style w:type="character" w:customStyle="1" w:styleId="aff2">
    <w:name w:val="Прощание Знак"/>
    <w:basedOn w:val="a1"/>
    <w:link w:val="aff1"/>
    <w:semiHidden/>
    <w:rsid w:val="004427D9"/>
    <w:rPr>
      <w:lang w:val="en-GB" w:eastAsia="en-US"/>
    </w:rPr>
  </w:style>
  <w:style w:type="paragraph" w:styleId="aff3">
    <w:name w:val="Date"/>
    <w:basedOn w:val="a0"/>
    <w:next w:val="a0"/>
    <w:link w:val="aff4"/>
    <w:semiHidden/>
    <w:rsid w:val="004427D9"/>
    <w:rPr>
      <w:rFonts w:eastAsia="Times New Roman" w:cs="Times New Roman"/>
      <w:szCs w:val="20"/>
      <w:lang w:val="en-GB"/>
    </w:rPr>
  </w:style>
  <w:style w:type="character" w:customStyle="1" w:styleId="aff4">
    <w:name w:val="Дата Знак"/>
    <w:basedOn w:val="a1"/>
    <w:link w:val="aff3"/>
    <w:semiHidden/>
    <w:rsid w:val="004427D9"/>
    <w:rPr>
      <w:lang w:val="en-GB" w:eastAsia="en-US"/>
    </w:rPr>
  </w:style>
  <w:style w:type="paragraph" w:styleId="aff5">
    <w:name w:val="E-mail Signature"/>
    <w:basedOn w:val="a0"/>
    <w:link w:val="aff6"/>
    <w:semiHidden/>
    <w:rsid w:val="004427D9"/>
    <w:rPr>
      <w:rFonts w:eastAsia="Times New Roman" w:cs="Times New Roman"/>
      <w:szCs w:val="20"/>
      <w:lang w:val="en-GB"/>
    </w:rPr>
  </w:style>
  <w:style w:type="character" w:customStyle="1" w:styleId="aff6">
    <w:name w:val="Электронная подпись Знак"/>
    <w:basedOn w:val="a1"/>
    <w:link w:val="aff5"/>
    <w:semiHidden/>
    <w:rsid w:val="004427D9"/>
    <w:rPr>
      <w:lang w:val="en-GB" w:eastAsia="en-US"/>
    </w:rPr>
  </w:style>
  <w:style w:type="character" w:styleId="aff7">
    <w:name w:val="Emphasis"/>
    <w:qFormat/>
    <w:rsid w:val="004427D9"/>
    <w:rPr>
      <w:i/>
      <w:iCs/>
    </w:rPr>
  </w:style>
  <w:style w:type="paragraph" w:styleId="27">
    <w:name w:val="envelope return"/>
    <w:basedOn w:val="a0"/>
    <w:semiHidden/>
    <w:rsid w:val="004427D9"/>
    <w:rPr>
      <w:rFonts w:ascii="Arial" w:eastAsia="Times New Roman" w:hAnsi="Arial" w:cs="Arial"/>
      <w:szCs w:val="20"/>
      <w:lang w:val="en-GB"/>
    </w:rPr>
  </w:style>
  <w:style w:type="character" w:styleId="HTML">
    <w:name w:val="HTML Acronym"/>
    <w:basedOn w:val="a1"/>
    <w:semiHidden/>
    <w:rsid w:val="004427D9"/>
  </w:style>
  <w:style w:type="paragraph" w:styleId="HTML0">
    <w:name w:val="HTML Address"/>
    <w:basedOn w:val="a0"/>
    <w:link w:val="HTML1"/>
    <w:semiHidden/>
    <w:rsid w:val="004427D9"/>
    <w:rPr>
      <w:rFonts w:eastAsia="Times New Roman" w:cs="Times New Roman"/>
      <w:i/>
      <w:iCs/>
      <w:szCs w:val="20"/>
      <w:lang w:val="en-GB"/>
    </w:rPr>
  </w:style>
  <w:style w:type="character" w:customStyle="1" w:styleId="HTML1">
    <w:name w:val="Адрес HTML Знак"/>
    <w:basedOn w:val="a1"/>
    <w:link w:val="HTML0"/>
    <w:semiHidden/>
    <w:rsid w:val="004427D9"/>
    <w:rPr>
      <w:i/>
      <w:iCs/>
      <w:lang w:val="en-GB" w:eastAsia="en-US"/>
    </w:rPr>
  </w:style>
  <w:style w:type="character" w:styleId="HTML2">
    <w:name w:val="HTML Cite"/>
    <w:semiHidden/>
    <w:rsid w:val="004427D9"/>
    <w:rPr>
      <w:i/>
      <w:iCs/>
    </w:rPr>
  </w:style>
  <w:style w:type="character" w:styleId="HTML3">
    <w:name w:val="HTML Code"/>
    <w:semiHidden/>
    <w:rsid w:val="004427D9"/>
    <w:rPr>
      <w:rFonts w:ascii="Courier New" w:hAnsi="Courier New" w:cs="Courier New"/>
      <w:sz w:val="20"/>
      <w:szCs w:val="20"/>
    </w:rPr>
  </w:style>
  <w:style w:type="character" w:styleId="HTML4">
    <w:name w:val="HTML Definition"/>
    <w:semiHidden/>
    <w:rsid w:val="004427D9"/>
    <w:rPr>
      <w:i/>
      <w:iCs/>
    </w:rPr>
  </w:style>
  <w:style w:type="character" w:styleId="HTML5">
    <w:name w:val="HTML Keyboard"/>
    <w:semiHidden/>
    <w:rsid w:val="004427D9"/>
    <w:rPr>
      <w:rFonts w:ascii="Courier New" w:hAnsi="Courier New" w:cs="Courier New"/>
      <w:sz w:val="20"/>
      <w:szCs w:val="20"/>
    </w:rPr>
  </w:style>
  <w:style w:type="paragraph" w:styleId="HTML6">
    <w:name w:val="HTML Preformatted"/>
    <w:basedOn w:val="a0"/>
    <w:link w:val="HTML7"/>
    <w:semiHidden/>
    <w:rsid w:val="004427D9"/>
    <w:rPr>
      <w:rFonts w:ascii="Courier New" w:eastAsia="Times New Roman" w:hAnsi="Courier New" w:cs="Courier New"/>
      <w:szCs w:val="20"/>
      <w:lang w:val="en-GB"/>
    </w:rPr>
  </w:style>
  <w:style w:type="character" w:customStyle="1" w:styleId="HTML7">
    <w:name w:val="Стандартный HTML Знак"/>
    <w:basedOn w:val="a1"/>
    <w:link w:val="HTML6"/>
    <w:semiHidden/>
    <w:rsid w:val="004427D9"/>
    <w:rPr>
      <w:rFonts w:ascii="Courier New" w:hAnsi="Courier New" w:cs="Courier New"/>
      <w:lang w:val="en-GB" w:eastAsia="en-US"/>
    </w:rPr>
  </w:style>
  <w:style w:type="character" w:styleId="HTML8">
    <w:name w:val="HTML Sample"/>
    <w:semiHidden/>
    <w:rsid w:val="004427D9"/>
    <w:rPr>
      <w:rFonts w:ascii="Courier New" w:hAnsi="Courier New" w:cs="Courier New"/>
    </w:rPr>
  </w:style>
  <w:style w:type="character" w:styleId="HTML9">
    <w:name w:val="HTML Typewriter"/>
    <w:semiHidden/>
    <w:rsid w:val="004427D9"/>
    <w:rPr>
      <w:rFonts w:ascii="Courier New" w:hAnsi="Courier New" w:cs="Courier New"/>
      <w:sz w:val="20"/>
      <w:szCs w:val="20"/>
    </w:rPr>
  </w:style>
  <w:style w:type="character" w:styleId="HTMLa">
    <w:name w:val="HTML Variable"/>
    <w:semiHidden/>
    <w:rsid w:val="004427D9"/>
    <w:rPr>
      <w:i/>
      <w:iCs/>
    </w:rPr>
  </w:style>
  <w:style w:type="paragraph" w:styleId="aff8">
    <w:name w:val="List"/>
    <w:basedOn w:val="a0"/>
    <w:semiHidden/>
    <w:rsid w:val="004427D9"/>
    <w:pPr>
      <w:ind w:left="283" w:hanging="283"/>
    </w:pPr>
    <w:rPr>
      <w:rFonts w:eastAsia="Times New Roman" w:cs="Times New Roman"/>
      <w:szCs w:val="20"/>
      <w:lang w:val="en-GB"/>
    </w:rPr>
  </w:style>
  <w:style w:type="paragraph" w:styleId="28">
    <w:name w:val="List 2"/>
    <w:basedOn w:val="a0"/>
    <w:semiHidden/>
    <w:rsid w:val="004427D9"/>
    <w:pPr>
      <w:ind w:left="566" w:hanging="283"/>
    </w:pPr>
    <w:rPr>
      <w:rFonts w:eastAsia="Times New Roman" w:cs="Times New Roman"/>
      <w:szCs w:val="20"/>
      <w:lang w:val="en-GB"/>
    </w:rPr>
  </w:style>
  <w:style w:type="paragraph" w:styleId="35">
    <w:name w:val="List 3"/>
    <w:basedOn w:val="a0"/>
    <w:semiHidden/>
    <w:rsid w:val="004427D9"/>
    <w:pPr>
      <w:ind w:left="849" w:hanging="283"/>
    </w:pPr>
    <w:rPr>
      <w:rFonts w:eastAsia="Times New Roman" w:cs="Times New Roman"/>
      <w:szCs w:val="20"/>
      <w:lang w:val="en-GB"/>
    </w:rPr>
  </w:style>
  <w:style w:type="paragraph" w:styleId="41">
    <w:name w:val="List 4"/>
    <w:basedOn w:val="a0"/>
    <w:semiHidden/>
    <w:rsid w:val="004427D9"/>
    <w:pPr>
      <w:ind w:left="1132" w:hanging="283"/>
    </w:pPr>
    <w:rPr>
      <w:rFonts w:eastAsia="Times New Roman" w:cs="Times New Roman"/>
      <w:szCs w:val="20"/>
      <w:lang w:val="en-GB"/>
    </w:rPr>
  </w:style>
  <w:style w:type="paragraph" w:styleId="51">
    <w:name w:val="List 5"/>
    <w:basedOn w:val="a0"/>
    <w:semiHidden/>
    <w:rsid w:val="004427D9"/>
    <w:pPr>
      <w:ind w:left="1415" w:hanging="283"/>
    </w:pPr>
    <w:rPr>
      <w:rFonts w:eastAsia="Times New Roman" w:cs="Times New Roman"/>
      <w:szCs w:val="20"/>
      <w:lang w:val="en-GB"/>
    </w:rPr>
  </w:style>
  <w:style w:type="paragraph" w:styleId="aff9">
    <w:name w:val="List Bullet"/>
    <w:basedOn w:val="a0"/>
    <w:semiHidden/>
    <w:rsid w:val="004427D9"/>
    <w:pPr>
      <w:tabs>
        <w:tab w:val="num" w:pos="360"/>
      </w:tabs>
      <w:ind w:left="360" w:hanging="360"/>
    </w:pPr>
    <w:rPr>
      <w:rFonts w:eastAsia="Times New Roman" w:cs="Times New Roman"/>
      <w:szCs w:val="20"/>
      <w:lang w:val="en-GB"/>
    </w:rPr>
  </w:style>
  <w:style w:type="paragraph" w:styleId="29">
    <w:name w:val="List Bullet 2"/>
    <w:basedOn w:val="a0"/>
    <w:semiHidden/>
    <w:rsid w:val="004427D9"/>
    <w:pPr>
      <w:tabs>
        <w:tab w:val="num" w:pos="643"/>
      </w:tabs>
      <w:ind w:left="643" w:hanging="360"/>
    </w:pPr>
    <w:rPr>
      <w:rFonts w:eastAsia="Times New Roman" w:cs="Times New Roman"/>
      <w:szCs w:val="20"/>
      <w:lang w:val="en-GB"/>
    </w:rPr>
  </w:style>
  <w:style w:type="paragraph" w:styleId="36">
    <w:name w:val="List Bullet 3"/>
    <w:basedOn w:val="a0"/>
    <w:semiHidden/>
    <w:rsid w:val="004427D9"/>
    <w:pPr>
      <w:tabs>
        <w:tab w:val="num" w:pos="926"/>
      </w:tabs>
      <w:ind w:left="926" w:hanging="360"/>
    </w:pPr>
    <w:rPr>
      <w:rFonts w:eastAsia="Times New Roman" w:cs="Times New Roman"/>
      <w:szCs w:val="20"/>
      <w:lang w:val="en-GB"/>
    </w:rPr>
  </w:style>
  <w:style w:type="paragraph" w:styleId="42">
    <w:name w:val="List Bullet 4"/>
    <w:basedOn w:val="a0"/>
    <w:semiHidden/>
    <w:rsid w:val="004427D9"/>
    <w:pPr>
      <w:tabs>
        <w:tab w:val="num" w:pos="1209"/>
      </w:tabs>
      <w:ind w:left="1209" w:hanging="360"/>
    </w:pPr>
    <w:rPr>
      <w:rFonts w:eastAsia="Times New Roman" w:cs="Times New Roman"/>
      <w:szCs w:val="20"/>
      <w:lang w:val="en-GB"/>
    </w:rPr>
  </w:style>
  <w:style w:type="paragraph" w:styleId="52">
    <w:name w:val="List Bullet 5"/>
    <w:basedOn w:val="a0"/>
    <w:semiHidden/>
    <w:rsid w:val="004427D9"/>
    <w:pPr>
      <w:tabs>
        <w:tab w:val="num" w:pos="1492"/>
      </w:tabs>
      <w:ind w:left="1492" w:hanging="360"/>
    </w:pPr>
    <w:rPr>
      <w:rFonts w:eastAsia="Times New Roman" w:cs="Times New Roman"/>
      <w:szCs w:val="20"/>
      <w:lang w:val="en-GB"/>
    </w:rPr>
  </w:style>
  <w:style w:type="paragraph" w:styleId="affa">
    <w:name w:val="List Continue"/>
    <w:basedOn w:val="a0"/>
    <w:semiHidden/>
    <w:rsid w:val="004427D9"/>
    <w:pPr>
      <w:spacing w:after="120"/>
      <w:ind w:left="283"/>
    </w:pPr>
    <w:rPr>
      <w:rFonts w:eastAsia="Times New Roman" w:cs="Times New Roman"/>
      <w:szCs w:val="20"/>
      <w:lang w:val="en-GB"/>
    </w:rPr>
  </w:style>
  <w:style w:type="paragraph" w:styleId="2a">
    <w:name w:val="List Continue 2"/>
    <w:basedOn w:val="a0"/>
    <w:semiHidden/>
    <w:rsid w:val="004427D9"/>
    <w:pPr>
      <w:spacing w:after="120"/>
      <w:ind w:left="566"/>
    </w:pPr>
    <w:rPr>
      <w:rFonts w:eastAsia="Times New Roman" w:cs="Times New Roman"/>
      <w:szCs w:val="20"/>
      <w:lang w:val="en-GB"/>
    </w:rPr>
  </w:style>
  <w:style w:type="paragraph" w:styleId="37">
    <w:name w:val="List Continue 3"/>
    <w:basedOn w:val="a0"/>
    <w:semiHidden/>
    <w:rsid w:val="004427D9"/>
    <w:pPr>
      <w:spacing w:after="120"/>
      <w:ind w:left="849"/>
    </w:pPr>
    <w:rPr>
      <w:rFonts w:eastAsia="Times New Roman" w:cs="Times New Roman"/>
      <w:szCs w:val="20"/>
      <w:lang w:val="en-GB"/>
    </w:rPr>
  </w:style>
  <w:style w:type="paragraph" w:styleId="43">
    <w:name w:val="List Continue 4"/>
    <w:basedOn w:val="a0"/>
    <w:semiHidden/>
    <w:rsid w:val="004427D9"/>
    <w:pPr>
      <w:spacing w:after="120"/>
      <w:ind w:left="1132"/>
    </w:pPr>
    <w:rPr>
      <w:rFonts w:eastAsia="Times New Roman" w:cs="Times New Roman"/>
      <w:szCs w:val="20"/>
      <w:lang w:val="en-GB"/>
    </w:rPr>
  </w:style>
  <w:style w:type="paragraph" w:styleId="53">
    <w:name w:val="List Continue 5"/>
    <w:basedOn w:val="a0"/>
    <w:semiHidden/>
    <w:rsid w:val="004427D9"/>
    <w:pPr>
      <w:spacing w:after="120"/>
      <w:ind w:left="1415"/>
    </w:pPr>
    <w:rPr>
      <w:rFonts w:eastAsia="Times New Roman" w:cs="Times New Roman"/>
      <w:szCs w:val="20"/>
      <w:lang w:val="en-GB"/>
    </w:rPr>
  </w:style>
  <w:style w:type="paragraph" w:styleId="affb">
    <w:name w:val="List Number"/>
    <w:basedOn w:val="a0"/>
    <w:semiHidden/>
    <w:rsid w:val="004427D9"/>
    <w:pPr>
      <w:tabs>
        <w:tab w:val="num" w:pos="360"/>
      </w:tabs>
      <w:ind w:left="360" w:hanging="360"/>
    </w:pPr>
    <w:rPr>
      <w:rFonts w:eastAsia="Times New Roman" w:cs="Times New Roman"/>
      <w:szCs w:val="20"/>
      <w:lang w:val="en-GB"/>
    </w:rPr>
  </w:style>
  <w:style w:type="paragraph" w:styleId="2b">
    <w:name w:val="List Number 2"/>
    <w:basedOn w:val="a0"/>
    <w:semiHidden/>
    <w:rsid w:val="004427D9"/>
    <w:pPr>
      <w:tabs>
        <w:tab w:val="num" w:pos="643"/>
      </w:tabs>
      <w:ind w:left="643" w:hanging="360"/>
    </w:pPr>
    <w:rPr>
      <w:rFonts w:eastAsia="Times New Roman" w:cs="Times New Roman"/>
      <w:szCs w:val="20"/>
      <w:lang w:val="en-GB"/>
    </w:rPr>
  </w:style>
  <w:style w:type="paragraph" w:styleId="38">
    <w:name w:val="List Number 3"/>
    <w:basedOn w:val="a0"/>
    <w:semiHidden/>
    <w:rsid w:val="004427D9"/>
    <w:pPr>
      <w:tabs>
        <w:tab w:val="num" w:pos="926"/>
      </w:tabs>
      <w:ind w:left="926" w:hanging="360"/>
    </w:pPr>
    <w:rPr>
      <w:rFonts w:eastAsia="Times New Roman" w:cs="Times New Roman"/>
      <w:szCs w:val="20"/>
      <w:lang w:val="en-GB"/>
    </w:rPr>
  </w:style>
  <w:style w:type="paragraph" w:styleId="44">
    <w:name w:val="List Number 4"/>
    <w:basedOn w:val="a0"/>
    <w:semiHidden/>
    <w:rsid w:val="004427D9"/>
    <w:pPr>
      <w:tabs>
        <w:tab w:val="num" w:pos="1209"/>
      </w:tabs>
      <w:ind w:left="1209" w:hanging="360"/>
    </w:pPr>
    <w:rPr>
      <w:rFonts w:eastAsia="Times New Roman" w:cs="Times New Roman"/>
      <w:szCs w:val="20"/>
      <w:lang w:val="en-GB"/>
    </w:rPr>
  </w:style>
  <w:style w:type="paragraph" w:styleId="54">
    <w:name w:val="List Number 5"/>
    <w:basedOn w:val="a0"/>
    <w:semiHidden/>
    <w:rsid w:val="004427D9"/>
    <w:pPr>
      <w:tabs>
        <w:tab w:val="num" w:pos="6023"/>
      </w:tabs>
      <w:ind w:left="6023" w:hanging="360"/>
    </w:pPr>
    <w:rPr>
      <w:rFonts w:eastAsia="Times New Roman" w:cs="Times New Roman"/>
      <w:szCs w:val="20"/>
      <w:lang w:val="en-GB"/>
    </w:rPr>
  </w:style>
  <w:style w:type="paragraph" w:styleId="affc">
    <w:name w:val="Message Header"/>
    <w:basedOn w:val="a0"/>
    <w:link w:val="affd"/>
    <w:semiHidden/>
    <w:rsid w:val="004427D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eastAsia="Times New Roman" w:hAnsi="Arial" w:cs="Arial"/>
      <w:sz w:val="24"/>
      <w:szCs w:val="24"/>
      <w:lang w:val="en-GB"/>
    </w:rPr>
  </w:style>
  <w:style w:type="character" w:customStyle="1" w:styleId="affd">
    <w:name w:val="Шапка Знак"/>
    <w:basedOn w:val="a1"/>
    <w:link w:val="affc"/>
    <w:semiHidden/>
    <w:rsid w:val="004427D9"/>
    <w:rPr>
      <w:rFonts w:ascii="Arial" w:hAnsi="Arial" w:cs="Arial"/>
      <w:sz w:val="24"/>
      <w:szCs w:val="24"/>
      <w:shd w:val="pct20" w:color="auto" w:fill="auto"/>
      <w:lang w:val="en-GB" w:eastAsia="en-US"/>
    </w:rPr>
  </w:style>
  <w:style w:type="paragraph" w:styleId="affe">
    <w:name w:val="Normal (Web)"/>
    <w:basedOn w:val="a0"/>
    <w:uiPriority w:val="99"/>
    <w:qFormat/>
    <w:rsid w:val="004427D9"/>
    <w:rPr>
      <w:rFonts w:eastAsia="Times New Roman" w:cs="Times New Roman"/>
      <w:sz w:val="24"/>
      <w:szCs w:val="24"/>
      <w:lang w:val="en-GB"/>
    </w:rPr>
  </w:style>
  <w:style w:type="paragraph" w:styleId="afff">
    <w:name w:val="Normal Indent"/>
    <w:basedOn w:val="a0"/>
    <w:semiHidden/>
    <w:rsid w:val="004427D9"/>
    <w:pPr>
      <w:ind w:left="567"/>
    </w:pPr>
    <w:rPr>
      <w:rFonts w:eastAsia="Times New Roman" w:cs="Times New Roman"/>
      <w:szCs w:val="20"/>
      <w:lang w:val="en-GB"/>
    </w:rPr>
  </w:style>
  <w:style w:type="paragraph" w:styleId="afff0">
    <w:name w:val="Note Heading"/>
    <w:basedOn w:val="a0"/>
    <w:next w:val="a0"/>
    <w:link w:val="afff1"/>
    <w:semiHidden/>
    <w:rsid w:val="004427D9"/>
    <w:rPr>
      <w:rFonts w:eastAsia="Times New Roman" w:cs="Times New Roman"/>
      <w:szCs w:val="20"/>
      <w:lang w:val="en-GB"/>
    </w:rPr>
  </w:style>
  <w:style w:type="character" w:customStyle="1" w:styleId="afff1">
    <w:name w:val="Заголовок записки Знак"/>
    <w:basedOn w:val="a1"/>
    <w:link w:val="afff0"/>
    <w:semiHidden/>
    <w:rsid w:val="004427D9"/>
    <w:rPr>
      <w:lang w:val="en-GB" w:eastAsia="en-US"/>
    </w:rPr>
  </w:style>
  <w:style w:type="paragraph" w:styleId="afff2">
    <w:name w:val="Salutation"/>
    <w:basedOn w:val="a0"/>
    <w:next w:val="a0"/>
    <w:link w:val="afff3"/>
    <w:semiHidden/>
    <w:rsid w:val="004427D9"/>
    <w:rPr>
      <w:rFonts w:eastAsia="Times New Roman" w:cs="Times New Roman"/>
      <w:szCs w:val="20"/>
      <w:lang w:val="en-GB"/>
    </w:rPr>
  </w:style>
  <w:style w:type="character" w:customStyle="1" w:styleId="afff3">
    <w:name w:val="Приветствие Знак"/>
    <w:basedOn w:val="a1"/>
    <w:link w:val="afff2"/>
    <w:semiHidden/>
    <w:rsid w:val="004427D9"/>
    <w:rPr>
      <w:lang w:val="en-GB" w:eastAsia="en-US"/>
    </w:rPr>
  </w:style>
  <w:style w:type="paragraph" w:styleId="afff4">
    <w:name w:val="Signature"/>
    <w:basedOn w:val="a0"/>
    <w:link w:val="afff5"/>
    <w:semiHidden/>
    <w:rsid w:val="004427D9"/>
    <w:pPr>
      <w:ind w:left="4252"/>
    </w:pPr>
    <w:rPr>
      <w:rFonts w:eastAsia="Times New Roman" w:cs="Times New Roman"/>
      <w:szCs w:val="20"/>
      <w:lang w:val="en-GB"/>
    </w:rPr>
  </w:style>
  <w:style w:type="character" w:customStyle="1" w:styleId="afff5">
    <w:name w:val="Подпись Знак"/>
    <w:basedOn w:val="a1"/>
    <w:link w:val="afff4"/>
    <w:semiHidden/>
    <w:rsid w:val="004427D9"/>
    <w:rPr>
      <w:lang w:val="en-GB" w:eastAsia="en-US"/>
    </w:rPr>
  </w:style>
  <w:style w:type="character" w:styleId="afff6">
    <w:name w:val="Strong"/>
    <w:uiPriority w:val="22"/>
    <w:qFormat/>
    <w:rsid w:val="004427D9"/>
    <w:rPr>
      <w:b/>
      <w:bCs/>
    </w:rPr>
  </w:style>
  <w:style w:type="paragraph" w:styleId="afff7">
    <w:name w:val="Subtitle"/>
    <w:basedOn w:val="a0"/>
    <w:link w:val="afff8"/>
    <w:qFormat/>
    <w:rsid w:val="004427D9"/>
    <w:pPr>
      <w:spacing w:after="60"/>
      <w:jc w:val="center"/>
      <w:outlineLvl w:val="1"/>
    </w:pPr>
    <w:rPr>
      <w:rFonts w:ascii="Arial" w:eastAsia="Times New Roman" w:hAnsi="Arial" w:cs="Arial"/>
      <w:sz w:val="24"/>
      <w:szCs w:val="24"/>
      <w:lang w:val="en-GB"/>
    </w:rPr>
  </w:style>
  <w:style w:type="character" w:customStyle="1" w:styleId="afff8">
    <w:name w:val="Подзаголовок Знак"/>
    <w:basedOn w:val="a1"/>
    <w:link w:val="afff7"/>
    <w:rsid w:val="004427D9"/>
    <w:rPr>
      <w:rFonts w:ascii="Arial" w:hAnsi="Arial" w:cs="Arial"/>
      <w:sz w:val="24"/>
      <w:szCs w:val="24"/>
      <w:lang w:val="en-GB" w:eastAsia="en-US"/>
    </w:rPr>
  </w:style>
  <w:style w:type="table" w:styleId="11">
    <w:name w:val="Table 3D effects 1"/>
    <w:basedOn w:val="a2"/>
    <w:semiHidden/>
    <w:rsid w:val="004427D9"/>
    <w:pPr>
      <w:suppressAutoHyphens/>
      <w:spacing w:line="240" w:lineRule="atLeast"/>
    </w:pPr>
    <w:rPr>
      <w:lang w:val="en-GB" w:eastAsia="en-GB"/>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c">
    <w:name w:val="Table 3D effects 2"/>
    <w:basedOn w:val="a2"/>
    <w:semiHidden/>
    <w:rsid w:val="004427D9"/>
    <w:pPr>
      <w:suppressAutoHyphens/>
      <w:spacing w:line="240" w:lineRule="atLeast"/>
    </w:pPr>
    <w:rPr>
      <w:lang w:val="en-GB" w:eastAsia="en-GB"/>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9">
    <w:name w:val="Table 3D effects 3"/>
    <w:basedOn w:val="a2"/>
    <w:semiHidden/>
    <w:rsid w:val="004427D9"/>
    <w:pPr>
      <w:suppressAutoHyphens/>
      <w:spacing w:line="240" w:lineRule="atLeast"/>
    </w:pPr>
    <w:rPr>
      <w:lang w:val="en-GB" w:eastAsia="en-GB"/>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2">
    <w:name w:val="Table Classic 1"/>
    <w:basedOn w:val="a2"/>
    <w:semiHidden/>
    <w:rsid w:val="004427D9"/>
    <w:pPr>
      <w:suppressAutoHyphens/>
      <w:spacing w:line="240" w:lineRule="atLeast"/>
    </w:pPr>
    <w:rPr>
      <w:lang w:val="en-GB" w:eastAsia="en-GB"/>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2"/>
    <w:semiHidden/>
    <w:rsid w:val="004427D9"/>
    <w:pPr>
      <w:suppressAutoHyphens/>
      <w:spacing w:line="240" w:lineRule="atLeast"/>
    </w:pPr>
    <w:rPr>
      <w:lang w:val="en-GB" w:eastAsia="en-GB"/>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2"/>
    <w:semiHidden/>
    <w:rsid w:val="004427D9"/>
    <w:pPr>
      <w:suppressAutoHyphens/>
      <w:spacing w:line="240" w:lineRule="atLeast"/>
    </w:pPr>
    <w:rPr>
      <w:color w:val="000080"/>
      <w:lang w:val="en-GB" w:eastAsia="en-GB"/>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5">
    <w:name w:val="Table Classic 4"/>
    <w:basedOn w:val="a2"/>
    <w:semiHidden/>
    <w:rsid w:val="004427D9"/>
    <w:pPr>
      <w:suppressAutoHyphens/>
      <w:spacing w:line="240" w:lineRule="atLeast"/>
    </w:pPr>
    <w:rPr>
      <w:lang w:val="en-GB" w:eastAsia="en-GB"/>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3">
    <w:name w:val="Table Colorful 1"/>
    <w:basedOn w:val="a2"/>
    <w:semiHidden/>
    <w:rsid w:val="004427D9"/>
    <w:pPr>
      <w:suppressAutoHyphens/>
      <w:spacing w:line="240" w:lineRule="atLeast"/>
    </w:pPr>
    <w:rPr>
      <w:color w:val="FFFFFF"/>
      <w:lang w:val="en-GB" w:eastAsia="en-GB"/>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e">
    <w:name w:val="Table Colorful 2"/>
    <w:basedOn w:val="a2"/>
    <w:semiHidden/>
    <w:rsid w:val="004427D9"/>
    <w:pPr>
      <w:suppressAutoHyphens/>
      <w:spacing w:line="240" w:lineRule="atLeast"/>
    </w:pPr>
    <w:rPr>
      <w:lang w:val="en-GB" w:eastAsia="en-GB"/>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2"/>
    <w:semiHidden/>
    <w:rsid w:val="004427D9"/>
    <w:pPr>
      <w:suppressAutoHyphens/>
      <w:spacing w:line="240" w:lineRule="atLeast"/>
    </w:pPr>
    <w:rPr>
      <w:lang w:val="en-GB" w:eastAsia="en-GB"/>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4">
    <w:name w:val="Table Columns 1"/>
    <w:basedOn w:val="a2"/>
    <w:semiHidden/>
    <w:rsid w:val="004427D9"/>
    <w:pPr>
      <w:suppressAutoHyphens/>
      <w:spacing w:line="240" w:lineRule="atLeast"/>
    </w:pPr>
    <w:rPr>
      <w:b/>
      <w:bCs/>
      <w:lang w:val="en-GB" w:eastAsia="en-GB"/>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2"/>
    <w:semiHidden/>
    <w:rsid w:val="004427D9"/>
    <w:pPr>
      <w:suppressAutoHyphens/>
      <w:spacing w:line="240" w:lineRule="atLeast"/>
    </w:pPr>
    <w:rPr>
      <w:b/>
      <w:bCs/>
      <w:lang w:val="en-GB" w:eastAsia="en-GB"/>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2"/>
    <w:semiHidden/>
    <w:rsid w:val="004427D9"/>
    <w:pPr>
      <w:suppressAutoHyphens/>
      <w:spacing w:line="240" w:lineRule="atLeast"/>
    </w:pPr>
    <w:rPr>
      <w:b/>
      <w:bCs/>
      <w:lang w:val="en-GB"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2"/>
    <w:semiHidden/>
    <w:rsid w:val="004427D9"/>
    <w:pPr>
      <w:suppressAutoHyphens/>
      <w:spacing w:line="240" w:lineRule="atLeast"/>
    </w:pPr>
    <w:rPr>
      <w:lang w:val="en-GB" w:eastAsia="en-GB"/>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2"/>
    <w:semiHidden/>
    <w:rsid w:val="004427D9"/>
    <w:pPr>
      <w:suppressAutoHyphens/>
      <w:spacing w:line="240" w:lineRule="atLeast"/>
    </w:pPr>
    <w:rPr>
      <w:lang w:val="en-GB" w:eastAsia="en-GB"/>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9">
    <w:name w:val="Table Contemporary"/>
    <w:basedOn w:val="a2"/>
    <w:semiHidden/>
    <w:rsid w:val="004427D9"/>
    <w:pPr>
      <w:suppressAutoHyphens/>
      <w:spacing w:line="240" w:lineRule="atLeast"/>
    </w:pPr>
    <w:rPr>
      <w:lang w:val="en-GB"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a">
    <w:name w:val="Table Elegant"/>
    <w:basedOn w:val="a2"/>
    <w:semiHidden/>
    <w:rsid w:val="004427D9"/>
    <w:pPr>
      <w:suppressAutoHyphens/>
      <w:spacing w:line="240" w:lineRule="atLeast"/>
    </w:pPr>
    <w:rPr>
      <w:lang w:val="en-GB"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5">
    <w:name w:val="Table Grid 1"/>
    <w:basedOn w:val="a2"/>
    <w:semiHidden/>
    <w:rsid w:val="004427D9"/>
    <w:pPr>
      <w:suppressAutoHyphens/>
      <w:spacing w:line="240" w:lineRule="atLeast"/>
    </w:pPr>
    <w:rPr>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2"/>
    <w:semiHidden/>
    <w:rsid w:val="004427D9"/>
    <w:pPr>
      <w:suppressAutoHyphens/>
      <w:spacing w:line="240" w:lineRule="atLeast"/>
    </w:pPr>
    <w:rPr>
      <w:lang w:val="en-GB" w:eastAsia="en-GB"/>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2"/>
    <w:semiHidden/>
    <w:rsid w:val="004427D9"/>
    <w:pPr>
      <w:suppressAutoHyphens/>
      <w:spacing w:line="240" w:lineRule="atLeast"/>
    </w:pPr>
    <w:rPr>
      <w:lang w:val="en-GB" w:eastAsia="en-GB"/>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2"/>
    <w:semiHidden/>
    <w:rsid w:val="004427D9"/>
    <w:pPr>
      <w:suppressAutoHyphens/>
      <w:spacing w:line="240" w:lineRule="atLeast"/>
    </w:pPr>
    <w:rPr>
      <w:lang w:val="en-GB" w:eastAsia="en-GB"/>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2"/>
    <w:semiHidden/>
    <w:rsid w:val="004427D9"/>
    <w:pPr>
      <w:suppressAutoHyphens/>
      <w:spacing w:line="240" w:lineRule="atLeast"/>
    </w:pPr>
    <w:rPr>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2"/>
    <w:semiHidden/>
    <w:rsid w:val="004427D9"/>
    <w:pPr>
      <w:suppressAutoHyphens/>
      <w:spacing w:line="240" w:lineRule="atLeast"/>
    </w:pPr>
    <w:rPr>
      <w:lang w:val="en-GB" w:eastAsia="en-GB"/>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2"/>
    <w:semiHidden/>
    <w:rsid w:val="004427D9"/>
    <w:pPr>
      <w:suppressAutoHyphens/>
      <w:spacing w:line="240" w:lineRule="atLeast"/>
    </w:pPr>
    <w:rPr>
      <w:b/>
      <w:bCs/>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2"/>
    <w:semiHidden/>
    <w:rsid w:val="004427D9"/>
    <w:pPr>
      <w:suppressAutoHyphens/>
      <w:spacing w:line="240" w:lineRule="atLeast"/>
    </w:pPr>
    <w:rPr>
      <w:lang w:val="en-GB" w:eastAsia="en-GB"/>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2"/>
    <w:semiHidden/>
    <w:rsid w:val="004427D9"/>
    <w:pPr>
      <w:suppressAutoHyphens/>
      <w:spacing w:line="240" w:lineRule="atLeast"/>
    </w:pPr>
    <w:rPr>
      <w:lang w:val="en-GB" w:eastAsia="en-GB"/>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2"/>
    <w:semiHidden/>
    <w:rsid w:val="004427D9"/>
    <w:pPr>
      <w:suppressAutoHyphens/>
      <w:spacing w:line="240" w:lineRule="atLeast"/>
    </w:pPr>
    <w:rPr>
      <w:lang w:val="en-GB" w:eastAsia="en-GB"/>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2"/>
    <w:semiHidden/>
    <w:rsid w:val="004427D9"/>
    <w:pPr>
      <w:suppressAutoHyphens/>
      <w:spacing w:line="240" w:lineRule="atLeast"/>
    </w:pPr>
    <w:rPr>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2"/>
    <w:semiHidden/>
    <w:rsid w:val="004427D9"/>
    <w:pPr>
      <w:suppressAutoHyphens/>
      <w:spacing w:line="240" w:lineRule="atLeast"/>
    </w:pPr>
    <w:rPr>
      <w:lang w:val="en-GB"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2"/>
    <w:semiHidden/>
    <w:rsid w:val="004427D9"/>
    <w:pPr>
      <w:suppressAutoHyphens/>
      <w:spacing w:line="240" w:lineRule="atLeast"/>
    </w:pPr>
    <w:rPr>
      <w:lang w:val="en-GB" w:eastAsia="en-GB"/>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2"/>
    <w:semiHidden/>
    <w:rsid w:val="004427D9"/>
    <w:pPr>
      <w:suppressAutoHyphens/>
      <w:spacing w:line="240" w:lineRule="atLeast"/>
    </w:pPr>
    <w:rPr>
      <w:lang w:val="en-GB" w:eastAsia="en-GB"/>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2"/>
    <w:semiHidden/>
    <w:rsid w:val="004427D9"/>
    <w:pPr>
      <w:suppressAutoHyphens/>
      <w:spacing w:line="240" w:lineRule="atLeast"/>
    </w:pPr>
    <w:rPr>
      <w:lang w:val="en-GB" w:eastAsia="en-GB"/>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2"/>
    <w:semiHidden/>
    <w:rsid w:val="004427D9"/>
    <w:pPr>
      <w:suppressAutoHyphens/>
      <w:spacing w:line="240" w:lineRule="atLeast"/>
    </w:pPr>
    <w:rPr>
      <w:lang w:val="en-GB" w:eastAsia="en-GB"/>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b">
    <w:name w:val="Table Professional"/>
    <w:basedOn w:val="a2"/>
    <w:semiHidden/>
    <w:rsid w:val="004427D9"/>
    <w:pPr>
      <w:suppressAutoHyphens/>
      <w:spacing w:line="240" w:lineRule="atLeast"/>
    </w:pPr>
    <w:rPr>
      <w:lang w:val="en-GB"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6">
    <w:name w:val="Table Simple 1"/>
    <w:basedOn w:val="a2"/>
    <w:semiHidden/>
    <w:rsid w:val="004427D9"/>
    <w:pPr>
      <w:suppressAutoHyphens/>
      <w:spacing w:line="240" w:lineRule="atLeast"/>
    </w:pPr>
    <w:rPr>
      <w:lang w:val="en-GB" w:eastAsia="en-GB"/>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1">
    <w:name w:val="Table Simple 2"/>
    <w:basedOn w:val="a2"/>
    <w:semiHidden/>
    <w:rsid w:val="004427D9"/>
    <w:pPr>
      <w:suppressAutoHyphens/>
      <w:spacing w:line="240" w:lineRule="atLeast"/>
    </w:pPr>
    <w:rPr>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2"/>
    <w:semiHidden/>
    <w:rsid w:val="004427D9"/>
    <w:pPr>
      <w:suppressAutoHyphens/>
      <w:spacing w:line="240" w:lineRule="atLeast"/>
    </w:pPr>
    <w:rPr>
      <w:lang w:val="en-GB" w:eastAsia="en-GB"/>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Subtle 1"/>
    <w:basedOn w:val="a2"/>
    <w:semiHidden/>
    <w:rsid w:val="004427D9"/>
    <w:pPr>
      <w:suppressAutoHyphens/>
      <w:spacing w:line="240" w:lineRule="atLeast"/>
    </w:pPr>
    <w:rPr>
      <w:lang w:val="en-GB" w:eastAsia="en-GB"/>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2"/>
    <w:semiHidden/>
    <w:rsid w:val="004427D9"/>
    <w:pPr>
      <w:suppressAutoHyphens/>
      <w:spacing w:line="240" w:lineRule="atLeast"/>
    </w:pPr>
    <w:rPr>
      <w:lang w:val="en-GB" w:eastAsia="en-GB"/>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c">
    <w:name w:val="Table Theme"/>
    <w:basedOn w:val="a2"/>
    <w:semiHidden/>
    <w:rsid w:val="004427D9"/>
    <w:pPr>
      <w:suppressAutoHyphens/>
      <w:spacing w:line="240" w:lineRule="atLeast"/>
    </w:pPr>
    <w:rPr>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2"/>
    <w:rsid w:val="004427D9"/>
    <w:pPr>
      <w:suppressAutoHyphens/>
      <w:spacing w:line="240" w:lineRule="atLeast"/>
    </w:pPr>
    <w:rPr>
      <w:lang w:val="en-GB" w:eastAsia="en-GB"/>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2"/>
    <w:semiHidden/>
    <w:rsid w:val="004427D9"/>
    <w:pPr>
      <w:suppressAutoHyphens/>
      <w:spacing w:line="240" w:lineRule="atLeast"/>
    </w:pPr>
    <w:rPr>
      <w:lang w:val="en-GB" w:eastAsia="en-GB"/>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2"/>
    <w:semiHidden/>
    <w:rsid w:val="004427D9"/>
    <w:pPr>
      <w:suppressAutoHyphens/>
      <w:spacing w:line="240" w:lineRule="atLeast"/>
    </w:pPr>
    <w:rPr>
      <w:lang w:val="en-GB" w:eastAsia="en-GB"/>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d">
    <w:name w:val="Title"/>
    <w:basedOn w:val="a0"/>
    <w:link w:val="afffe"/>
    <w:qFormat/>
    <w:rsid w:val="004427D9"/>
    <w:pPr>
      <w:spacing w:before="240" w:after="60"/>
      <w:jc w:val="center"/>
      <w:outlineLvl w:val="0"/>
    </w:pPr>
    <w:rPr>
      <w:rFonts w:ascii="Arial" w:eastAsia="Times New Roman" w:hAnsi="Arial" w:cs="Arial"/>
      <w:b/>
      <w:bCs/>
      <w:kern w:val="28"/>
      <w:sz w:val="32"/>
      <w:szCs w:val="32"/>
      <w:lang w:val="en-GB"/>
    </w:rPr>
  </w:style>
  <w:style w:type="character" w:customStyle="1" w:styleId="afffe">
    <w:name w:val="Заголовок Знак"/>
    <w:basedOn w:val="a1"/>
    <w:link w:val="afffd"/>
    <w:rsid w:val="004427D9"/>
    <w:rPr>
      <w:rFonts w:ascii="Arial" w:hAnsi="Arial" w:cs="Arial"/>
      <w:b/>
      <w:bCs/>
      <w:kern w:val="28"/>
      <w:sz w:val="32"/>
      <w:szCs w:val="32"/>
      <w:lang w:val="en-GB" w:eastAsia="en-US"/>
    </w:rPr>
  </w:style>
  <w:style w:type="paragraph" w:styleId="affff">
    <w:name w:val="envelope address"/>
    <w:basedOn w:val="a0"/>
    <w:semiHidden/>
    <w:rsid w:val="004427D9"/>
    <w:pPr>
      <w:framePr w:w="7920" w:h="1980" w:hRule="exact" w:hSpace="180" w:wrap="auto" w:hAnchor="page" w:xAlign="center" w:yAlign="bottom"/>
      <w:ind w:left="2880"/>
    </w:pPr>
    <w:rPr>
      <w:rFonts w:ascii="Arial" w:eastAsia="Times New Roman" w:hAnsi="Arial" w:cs="Arial"/>
      <w:sz w:val="24"/>
      <w:szCs w:val="24"/>
      <w:lang w:val="en-GB"/>
    </w:rPr>
  </w:style>
  <w:style w:type="character" w:customStyle="1" w:styleId="HChGChar">
    <w:name w:val="_ H _Ch_G Char"/>
    <w:link w:val="HChG"/>
    <w:rsid w:val="004427D9"/>
    <w:rPr>
      <w:b/>
      <w:sz w:val="28"/>
      <w:lang w:val="ru-RU" w:eastAsia="ru-RU"/>
    </w:rPr>
  </w:style>
  <w:style w:type="paragraph" w:styleId="affff0">
    <w:name w:val="annotation subject"/>
    <w:basedOn w:val="afc"/>
    <w:next w:val="afc"/>
    <w:link w:val="affff1"/>
    <w:rsid w:val="004427D9"/>
    <w:rPr>
      <w:b/>
      <w:bCs/>
    </w:rPr>
  </w:style>
  <w:style w:type="character" w:customStyle="1" w:styleId="affff1">
    <w:name w:val="Тема примечания Знак"/>
    <w:basedOn w:val="afd"/>
    <w:link w:val="affff0"/>
    <w:rsid w:val="004427D9"/>
    <w:rPr>
      <w:b/>
      <w:bCs/>
      <w:lang w:val="en-GB" w:eastAsia="en-US"/>
    </w:rPr>
  </w:style>
  <w:style w:type="character" w:customStyle="1" w:styleId="HeaderChar">
    <w:name w:val="Header Char"/>
    <w:uiPriority w:val="99"/>
    <w:rsid w:val="004427D9"/>
  </w:style>
  <w:style w:type="paragraph" w:customStyle="1" w:styleId="para">
    <w:name w:val="para"/>
    <w:basedOn w:val="a0"/>
    <w:link w:val="paraChar"/>
    <w:qFormat/>
    <w:rsid w:val="004427D9"/>
    <w:pPr>
      <w:suppressAutoHyphens w:val="0"/>
      <w:spacing w:after="120"/>
      <w:ind w:left="2268" w:right="1134" w:hanging="1134"/>
      <w:jc w:val="both"/>
    </w:pPr>
    <w:rPr>
      <w:rFonts w:eastAsia="Times New Roman" w:cs="Times New Roman"/>
      <w:snapToGrid w:val="0"/>
      <w:szCs w:val="20"/>
      <w:lang w:val="fr-FR"/>
    </w:rPr>
  </w:style>
  <w:style w:type="character" w:customStyle="1" w:styleId="paraChar">
    <w:name w:val="para Char"/>
    <w:link w:val="para"/>
    <w:rsid w:val="004427D9"/>
    <w:rPr>
      <w:snapToGrid w:val="0"/>
      <w:lang w:val="fr-FR" w:eastAsia="en-US"/>
    </w:rPr>
  </w:style>
  <w:style w:type="paragraph" w:styleId="affff2">
    <w:name w:val="List Paragraph"/>
    <w:basedOn w:val="a0"/>
    <w:uiPriority w:val="1"/>
    <w:qFormat/>
    <w:rsid w:val="004427D9"/>
    <w:pPr>
      <w:spacing w:line="240" w:lineRule="auto"/>
      <w:ind w:left="720"/>
      <w:contextualSpacing/>
    </w:pPr>
    <w:rPr>
      <w:rFonts w:eastAsia="Times New Roman" w:cs="Times New Roman"/>
      <w:sz w:val="24"/>
      <w:szCs w:val="24"/>
      <w:lang w:eastAsia="ar-SA"/>
    </w:rPr>
  </w:style>
  <w:style w:type="paragraph" w:styleId="18">
    <w:name w:val="toc 1"/>
    <w:next w:val="a0"/>
    <w:autoRedefine/>
    <w:uiPriority w:val="39"/>
    <w:unhideWhenUsed/>
    <w:rsid w:val="004427D9"/>
    <w:pPr>
      <w:suppressAutoHyphens/>
      <w:spacing w:before="240" w:after="120" w:line="240" w:lineRule="atLeast"/>
    </w:pPr>
    <w:rPr>
      <w:bCs/>
      <w:lang w:val="en-GB" w:eastAsia="en-US"/>
    </w:rPr>
  </w:style>
  <w:style w:type="table" w:customStyle="1" w:styleId="TableNormal1">
    <w:name w:val="Table Normal1"/>
    <w:uiPriority w:val="2"/>
    <w:semiHidden/>
    <w:unhideWhenUsed/>
    <w:qFormat/>
    <w:rsid w:val="004427D9"/>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4427D9"/>
    <w:pPr>
      <w:widowControl w:val="0"/>
      <w:suppressAutoHyphens w:val="0"/>
      <w:spacing w:line="240" w:lineRule="auto"/>
    </w:pPr>
    <w:rPr>
      <w:rFonts w:asciiTheme="minorHAnsi" w:hAnsiTheme="minorHAnsi"/>
      <w:sz w:val="22"/>
      <w:lang w:val="en-US"/>
    </w:rPr>
  </w:style>
  <w:style w:type="table" w:customStyle="1" w:styleId="Tabellagriglia1chiara1">
    <w:name w:val="Tabella griglia 1 chiara1"/>
    <w:basedOn w:val="a2"/>
    <w:uiPriority w:val="46"/>
    <w:rsid w:val="004427D9"/>
    <w:pPr>
      <w:widowControl w:val="0"/>
    </w:pPr>
    <w:rPr>
      <w:rFonts w:asciiTheme="minorHAnsi" w:eastAsiaTheme="minorHAnsi" w:hAnsiTheme="minorHAnsi" w:cstheme="minorBidi"/>
      <w:sz w:val="22"/>
      <w:szCs w:val="22"/>
      <w:lang w:val="en-US"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30">
    <w:name w:val="Заголовок 3 Знак"/>
    <w:basedOn w:val="a1"/>
    <w:link w:val="3"/>
    <w:uiPriority w:val="9"/>
    <w:rsid w:val="004427D9"/>
    <w:rPr>
      <w:rFonts w:ascii="Arial" w:eastAsiaTheme="minorHAnsi" w:hAnsi="Arial" w:cs="Arial"/>
      <w:b/>
      <w:bCs/>
      <w:sz w:val="26"/>
      <w:szCs w:val="26"/>
      <w:lang w:val="ru-RU" w:eastAsia="en-US"/>
    </w:rPr>
  </w:style>
  <w:style w:type="character" w:styleId="affff3">
    <w:name w:val="Placeholder Text"/>
    <w:basedOn w:val="a1"/>
    <w:uiPriority w:val="99"/>
    <w:semiHidden/>
    <w:rsid w:val="004427D9"/>
    <w:rPr>
      <w:color w:val="808080"/>
    </w:rPr>
  </w:style>
  <w:style w:type="character" w:customStyle="1" w:styleId="def">
    <w:name w:val="def"/>
    <w:basedOn w:val="a1"/>
    <w:rsid w:val="004427D9"/>
  </w:style>
  <w:style w:type="character" w:customStyle="1" w:styleId="style10">
    <w:name w:val="style10"/>
    <w:basedOn w:val="a1"/>
    <w:rsid w:val="004427D9"/>
  </w:style>
  <w:style w:type="paragraph" w:customStyle="1" w:styleId="style13">
    <w:name w:val="style13"/>
    <w:basedOn w:val="a0"/>
    <w:rsid w:val="004427D9"/>
    <w:pPr>
      <w:suppressAutoHyphens w:val="0"/>
      <w:spacing w:before="100" w:beforeAutospacing="1" w:after="100" w:afterAutospacing="1" w:line="240" w:lineRule="auto"/>
    </w:pPr>
    <w:rPr>
      <w:rFonts w:eastAsia="Times New Roman" w:cs="Times New Roman"/>
      <w:sz w:val="24"/>
      <w:szCs w:val="24"/>
      <w:lang w:val="en-GB" w:eastAsia="zh-CN"/>
    </w:rPr>
  </w:style>
  <w:style w:type="paragraph" w:styleId="affff4">
    <w:name w:val="Revision"/>
    <w:hidden/>
    <w:uiPriority w:val="99"/>
    <w:semiHidden/>
    <w:rsid w:val="004427D9"/>
    <w:rPr>
      <w:lang w:val="en-GB" w:eastAsia="en-US"/>
    </w:rPr>
  </w:style>
  <w:style w:type="character" w:customStyle="1" w:styleId="text">
    <w:name w:val="text"/>
    <w:basedOn w:val="a1"/>
    <w:rsid w:val="004427D9"/>
  </w:style>
  <w:style w:type="paragraph" w:customStyle="1" w:styleId="160">
    <w:name w:val="Заголовок 16"/>
    <w:basedOn w:val="a0"/>
    <w:rsid w:val="004427D9"/>
    <w:pPr>
      <w:tabs>
        <w:tab w:val="left" w:pos="567"/>
        <w:tab w:val="left" w:pos="1134"/>
        <w:tab w:val="left" w:pos="1701"/>
        <w:tab w:val="left" w:pos="2268"/>
        <w:tab w:val="left" w:pos="6237"/>
      </w:tabs>
      <w:suppressAutoHyphens w:val="0"/>
      <w:spacing w:line="288" w:lineRule="auto"/>
      <w:jc w:val="center"/>
    </w:pPr>
    <w:rPr>
      <w:rFonts w:eastAsia="Times New Roman" w:cs="Times New Roman"/>
      <w:sz w:val="24"/>
      <w:szCs w:val="20"/>
    </w:rPr>
  </w:style>
  <w:style w:type="paragraph" w:styleId="affff5">
    <w:name w:val="toa heading"/>
    <w:basedOn w:val="a0"/>
    <w:next w:val="a0"/>
    <w:semiHidden/>
    <w:rsid w:val="004427D9"/>
    <w:pPr>
      <w:widowControl w:val="0"/>
      <w:tabs>
        <w:tab w:val="left" w:pos="1134"/>
        <w:tab w:val="left" w:pos="1701"/>
        <w:tab w:val="right" w:pos="9360"/>
      </w:tabs>
      <w:spacing w:line="240" w:lineRule="auto"/>
    </w:pPr>
    <w:rPr>
      <w:rFonts w:eastAsia="Times New Roman" w:cs="Times New Roman"/>
      <w:sz w:val="22"/>
      <w:szCs w:val="20"/>
      <w:lang w:eastAsia="ru-RU"/>
    </w:rPr>
  </w:style>
  <w:style w:type="paragraph" w:customStyle="1" w:styleId="affff6">
    <w:name w:val="Обычный.ООН"/>
    <w:rsid w:val="004427D9"/>
    <w:pPr>
      <w:tabs>
        <w:tab w:val="left" w:pos="567"/>
        <w:tab w:val="left" w:pos="1134"/>
        <w:tab w:val="left" w:pos="1701"/>
        <w:tab w:val="left" w:pos="2268"/>
        <w:tab w:val="left" w:pos="6237"/>
      </w:tabs>
      <w:spacing w:line="288" w:lineRule="auto"/>
    </w:pPr>
    <w:rPr>
      <w:sz w:val="24"/>
      <w:lang w:val="ru-RU" w:eastAsia="ru-RU"/>
    </w:rPr>
  </w:style>
  <w:style w:type="paragraph" w:customStyle="1" w:styleId="100">
    <w:name w:val="Заголовок 10"/>
    <w:basedOn w:val="afffd"/>
    <w:rsid w:val="004427D9"/>
    <w:pPr>
      <w:tabs>
        <w:tab w:val="left" w:pos="567"/>
        <w:tab w:val="left" w:pos="1134"/>
        <w:tab w:val="left" w:pos="1701"/>
        <w:tab w:val="left" w:pos="2268"/>
        <w:tab w:val="left" w:pos="6237"/>
      </w:tabs>
      <w:suppressAutoHyphens w:val="0"/>
      <w:spacing w:before="0" w:after="0" w:line="288" w:lineRule="auto"/>
      <w:outlineLvl w:val="9"/>
    </w:pPr>
    <w:rPr>
      <w:rFonts w:ascii="Times New Roman" w:hAnsi="Times New Roman" w:cs="Times New Roman"/>
      <w:bCs w:val="0"/>
      <w:kern w:val="0"/>
      <w:sz w:val="24"/>
      <w:szCs w:val="20"/>
      <w:lang w:val="ru-RU"/>
    </w:rPr>
  </w:style>
  <w:style w:type="character" w:customStyle="1" w:styleId="20">
    <w:name w:val="Заголовок 2 Знак"/>
    <w:basedOn w:val="a1"/>
    <w:link w:val="2"/>
    <w:uiPriority w:val="1"/>
    <w:rsid w:val="004427D9"/>
    <w:rPr>
      <w:rFonts w:eastAsiaTheme="minorHAnsi" w:cs="Arial"/>
      <w:bCs/>
      <w:iCs/>
      <w:szCs w:val="28"/>
      <w:lang w:val="ru-RU" w:eastAsia="en-US"/>
    </w:rPr>
  </w:style>
  <w:style w:type="character" w:customStyle="1" w:styleId="40">
    <w:name w:val="Заголовок 4 Знак"/>
    <w:basedOn w:val="a1"/>
    <w:link w:val="4"/>
    <w:rsid w:val="004427D9"/>
    <w:rPr>
      <w:rFonts w:eastAsiaTheme="minorHAnsi" w:cstheme="minorBidi"/>
      <w:b/>
      <w:bCs/>
      <w:sz w:val="28"/>
      <w:szCs w:val="28"/>
      <w:lang w:val="ru-RU" w:eastAsia="en-US"/>
    </w:rPr>
  </w:style>
  <w:style w:type="character" w:customStyle="1" w:styleId="50">
    <w:name w:val="Заголовок 5 Знак"/>
    <w:basedOn w:val="a1"/>
    <w:link w:val="5"/>
    <w:rsid w:val="004427D9"/>
    <w:rPr>
      <w:rFonts w:eastAsiaTheme="minorHAnsi" w:cstheme="minorBidi"/>
      <w:b/>
      <w:bCs/>
      <w:i/>
      <w:iCs/>
      <w:sz w:val="26"/>
      <w:szCs w:val="26"/>
      <w:lang w:val="ru-RU" w:eastAsia="en-US"/>
    </w:rPr>
  </w:style>
  <w:style w:type="character" w:customStyle="1" w:styleId="60">
    <w:name w:val="Заголовок 6 Знак"/>
    <w:basedOn w:val="a1"/>
    <w:link w:val="6"/>
    <w:rsid w:val="004427D9"/>
    <w:rPr>
      <w:rFonts w:eastAsiaTheme="minorHAnsi" w:cstheme="minorBidi"/>
      <w:b/>
      <w:bCs/>
      <w:sz w:val="22"/>
      <w:szCs w:val="22"/>
      <w:lang w:val="ru-RU" w:eastAsia="en-US"/>
    </w:rPr>
  </w:style>
  <w:style w:type="character" w:customStyle="1" w:styleId="70">
    <w:name w:val="Заголовок 7 Знак"/>
    <w:basedOn w:val="a1"/>
    <w:link w:val="7"/>
    <w:rsid w:val="004427D9"/>
    <w:rPr>
      <w:rFonts w:eastAsiaTheme="minorHAnsi" w:cstheme="minorBidi"/>
      <w:sz w:val="24"/>
      <w:szCs w:val="24"/>
      <w:lang w:val="ru-RU" w:eastAsia="en-US"/>
    </w:rPr>
  </w:style>
  <w:style w:type="character" w:customStyle="1" w:styleId="80">
    <w:name w:val="Заголовок 8 Знак"/>
    <w:basedOn w:val="a1"/>
    <w:link w:val="8"/>
    <w:rsid w:val="004427D9"/>
    <w:rPr>
      <w:rFonts w:eastAsiaTheme="minorHAnsi" w:cstheme="minorBidi"/>
      <w:i/>
      <w:iCs/>
      <w:sz w:val="24"/>
      <w:szCs w:val="24"/>
      <w:lang w:val="ru-RU" w:eastAsia="en-US"/>
    </w:rPr>
  </w:style>
  <w:style w:type="character" w:customStyle="1" w:styleId="90">
    <w:name w:val="Заголовок 9 Знак"/>
    <w:basedOn w:val="a1"/>
    <w:link w:val="9"/>
    <w:rsid w:val="004427D9"/>
    <w:rPr>
      <w:rFonts w:ascii="Arial" w:eastAsiaTheme="minorHAnsi" w:hAnsi="Arial" w:cs="Arial"/>
      <w:sz w:val="22"/>
      <w:szCs w:val="22"/>
      <w:lang w:val="ru-RU" w:eastAsia="en-US"/>
    </w:rPr>
  </w:style>
  <w:style w:type="character" w:styleId="affff7">
    <w:name w:val="Unresolved Mention"/>
    <w:basedOn w:val="a1"/>
    <w:uiPriority w:val="99"/>
    <w:semiHidden/>
    <w:unhideWhenUsed/>
    <w:rsid w:val="00F745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75750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2.xml"/><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footer" Target="footer3.xml"/><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wmf"/><Relationship Id="rId7" Type="http://schemas.openxmlformats.org/officeDocument/2006/relationships/endnotes" Target="endnotes.xml"/><Relationship Id="rId71" Type="http://schemas.openxmlformats.org/officeDocument/2006/relationships/image" Target="media/image61.emf"/><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jp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emf"/><Relationship Id="rId79"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emf"/><Relationship Id="rId78" Type="http://schemas.openxmlformats.org/officeDocument/2006/relationships/image" Target="media/image67.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oleObject" Target="embeddings/oleObject1.bin"/><Relationship Id="rId8" Type="http://schemas.openxmlformats.org/officeDocument/2006/relationships/image" Target="media/image1.wmf"/><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footer" Target="footer2.xml"/><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emf"/><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s>
</file>

<file path=word/_rels/footer3.xml.rels><?xml version="1.0" encoding="UTF-8" standalone="yes"?>
<Relationships xmlns="http://schemas.openxmlformats.org/package/2006/relationships"><Relationship Id="rId2" Type="http://schemas.openxmlformats.org/officeDocument/2006/relationships/image" Target="media/image11.gif"/><Relationship Id="rId1" Type="http://schemas.openxmlformats.org/officeDocument/2006/relationships/image" Target="media/image10.png"/></Relationships>
</file>

<file path=word/_rels/footnotes.xml.rels><?xml version="1.0" encoding="UTF-8" standalone="yes"?>
<Relationships xmlns="http://schemas.openxmlformats.org/package/2006/relationships"><Relationship Id="rId2" Type="http://schemas.openxmlformats.org/officeDocument/2006/relationships/hyperlink" Target="file:///\\conf-share1\LS\RUS\COMMON\MSWDocs\_3Final\www.unece.org\trans\main\wp29\wp29wgs\wp29gen\wp29resolutions.html" TargetMode="External"/><Relationship Id="rId1" Type="http://schemas.openxmlformats.org/officeDocument/2006/relationships/hyperlink" Target="http://www.unece.org/trans/main/wp29/wp29wgs/wp29gen/wp29resolution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G:\WORD\OFFICE2016\TemplatesB\ECE.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DD79A5-E134-4C27-9259-ED86B12AB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ECE.dotm</Template>
  <TotalTime>19</TotalTime>
  <Pages>133</Pages>
  <Words>29521</Words>
  <Characters>168275</Characters>
  <Application>Microsoft Office Word</Application>
  <DocSecurity>0</DocSecurity>
  <Lines>1402</Lines>
  <Paragraphs>394</Paragraphs>
  <ScaleCrop>false</ScaleCrop>
  <HeadingPairs>
    <vt:vector size="6" baseType="variant">
      <vt:variant>
        <vt:lpstr>Название</vt:lpstr>
      </vt:variant>
      <vt:variant>
        <vt:i4>1</vt:i4>
      </vt:variant>
      <vt:variant>
        <vt:lpstr>Title</vt:lpstr>
      </vt:variant>
      <vt:variant>
        <vt:i4>1</vt:i4>
      </vt:variant>
      <vt:variant>
        <vt:lpstr>Título</vt:lpstr>
      </vt:variant>
      <vt:variant>
        <vt:i4>1</vt:i4>
      </vt:variant>
    </vt:vector>
  </HeadingPairs>
  <TitlesOfParts>
    <vt:vector size="3" baseType="lpstr">
      <vt:lpstr>ECE/TRANS/WP.29/GRSP/2019/25</vt:lpstr>
      <vt:lpstr>A/</vt:lpstr>
      <vt:lpstr>A/</vt:lpstr>
    </vt:vector>
  </TitlesOfParts>
  <Company>DCM</Company>
  <LinksUpToDate>false</LinksUpToDate>
  <CharactersWithSpaces>197402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ECE/TRANS/WP.29/GRSP/2019/25</dc:title>
  <dc:subject/>
  <dc:creator>Larisa MAYKOVSKAYA</dc:creator>
  <cp:keywords/>
  <cp:lastModifiedBy>Larisa Maykovskaya</cp:lastModifiedBy>
  <cp:revision>7</cp:revision>
  <cp:lastPrinted>2019-11-25T13:12:00Z</cp:lastPrinted>
  <dcterms:created xsi:type="dcterms:W3CDTF">2019-11-19T09:01:00Z</dcterms:created>
  <dcterms:modified xsi:type="dcterms:W3CDTF">2019-11-25T13:14:00Z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No.">
    <vt:lpwstr> </vt:lpwstr>
  </property>
  <property fmtid="{D5CDD505-2E9C-101B-9397-08002B2CF9AE}" pid="3" name="ODSRef1">
    <vt:lpwstr> </vt:lpwstr>
  </property>
  <property fmtid="{D5CDD505-2E9C-101B-9397-08002B2CF9AE}" pid="4" name="Symbol1">
    <vt:lpwstr> </vt:lpwstr>
  </property>
  <property fmtid="{D5CDD505-2E9C-101B-9397-08002B2CF9AE}" pid="5" name="Symbol2">
    <vt:lpwstr> </vt:lpwstr>
  </property>
  <property fmtid="{D5CDD505-2E9C-101B-9397-08002B2CF9AE}" pid="6" name="Traductor">
    <vt:lpwstr> </vt:lpwstr>
  </property>
  <property fmtid="{D5CDD505-2E9C-101B-9397-08002B2CF9AE}" pid="7" name="Distribución">
    <vt:lpwstr> </vt:lpwstr>
  </property>
  <property fmtid="{D5CDD505-2E9C-101B-9397-08002B2CF9AE}" pid="8" name="Publicación">
    <vt:lpwstr> </vt:lpwstr>
  </property>
  <property fmtid="{D5CDD505-2E9C-101B-9397-08002B2CF9AE}" pid="9" name="Original">
    <vt:lpwstr> </vt:lpwstr>
  </property>
  <property fmtid="{D5CDD505-2E9C-101B-9397-08002B2CF9AE}" pid="10" name="Release">
    <vt:lpwstr> </vt:lpwstr>
  </property>
  <property fmtid="{D5CDD505-2E9C-101B-9397-08002B2CF9AE}" pid="11" name="Comment">
    <vt:lpwstr> </vt:lpwstr>
  </property>
  <property fmtid="{D5CDD505-2E9C-101B-9397-08002B2CF9AE}" pid="12" name="DraftPages">
    <vt:lpwstr> </vt:lpwstr>
  </property>
  <property fmtid="{D5CDD505-2E9C-101B-9397-08002B2CF9AE}" pid="13" name="Operador">
    <vt:lpwstr> </vt:lpwstr>
  </property>
</Properties>
</file>