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94E7A" w14:paraId="37D32FC4" w14:textId="77777777" w:rsidTr="00B20551">
        <w:trPr>
          <w:cantSplit/>
          <w:trHeight w:hRule="exact" w:val="851"/>
        </w:trPr>
        <w:tc>
          <w:tcPr>
            <w:tcW w:w="1276" w:type="dxa"/>
            <w:tcBorders>
              <w:bottom w:val="single" w:sz="4" w:space="0" w:color="auto"/>
            </w:tcBorders>
            <w:vAlign w:val="bottom"/>
          </w:tcPr>
          <w:p w14:paraId="360CB29D"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202D0B8D" w14:textId="77777777" w:rsidR="009E6CB7" w:rsidRPr="00294E7A" w:rsidRDefault="009E6CB7" w:rsidP="00B20551">
            <w:pPr>
              <w:spacing w:after="80" w:line="300" w:lineRule="exact"/>
              <w:rPr>
                <w:b/>
                <w:sz w:val="24"/>
                <w:szCs w:val="24"/>
              </w:rPr>
            </w:pPr>
            <w:r w:rsidRPr="00294E7A">
              <w:rPr>
                <w:sz w:val="28"/>
                <w:szCs w:val="28"/>
              </w:rPr>
              <w:t>United Nations</w:t>
            </w:r>
          </w:p>
        </w:tc>
        <w:tc>
          <w:tcPr>
            <w:tcW w:w="6095" w:type="dxa"/>
            <w:gridSpan w:val="2"/>
            <w:tcBorders>
              <w:bottom w:val="single" w:sz="4" w:space="0" w:color="auto"/>
            </w:tcBorders>
            <w:vAlign w:val="bottom"/>
          </w:tcPr>
          <w:p w14:paraId="7B20E3E1" w14:textId="77777777" w:rsidR="009E6CB7" w:rsidRPr="00294E7A" w:rsidRDefault="00510FF8" w:rsidP="00510FF8">
            <w:pPr>
              <w:jc w:val="right"/>
            </w:pPr>
            <w:r w:rsidRPr="00294E7A">
              <w:rPr>
                <w:sz w:val="40"/>
              </w:rPr>
              <w:t>ECE</w:t>
            </w:r>
            <w:r w:rsidRPr="00294E7A">
              <w:t>/TRANS/WP.29/2019/</w:t>
            </w:r>
            <w:r w:rsidR="00AB7CB1" w:rsidRPr="00294E7A">
              <w:t>74</w:t>
            </w:r>
          </w:p>
        </w:tc>
      </w:tr>
      <w:tr w:rsidR="009E6CB7" w:rsidRPr="00294E7A" w14:paraId="5B1554A3" w14:textId="77777777" w:rsidTr="00B20551">
        <w:trPr>
          <w:cantSplit/>
          <w:trHeight w:hRule="exact" w:val="2835"/>
        </w:trPr>
        <w:tc>
          <w:tcPr>
            <w:tcW w:w="1276" w:type="dxa"/>
            <w:tcBorders>
              <w:top w:val="single" w:sz="4" w:space="0" w:color="auto"/>
              <w:bottom w:val="single" w:sz="12" w:space="0" w:color="auto"/>
            </w:tcBorders>
          </w:tcPr>
          <w:p w14:paraId="3BDC43F3" w14:textId="77777777" w:rsidR="009E6CB7" w:rsidRPr="00294E7A" w:rsidRDefault="00686A48" w:rsidP="00B20551">
            <w:pPr>
              <w:spacing w:before="120"/>
            </w:pPr>
            <w:r w:rsidRPr="00294E7A">
              <w:rPr>
                <w:noProof/>
                <w:lang w:val="fr-CH" w:eastAsia="fr-CH"/>
              </w:rPr>
              <w:drawing>
                <wp:inline distT="0" distB="0" distL="0" distR="0" wp14:anchorId="4FADFE4D" wp14:editId="6101BA3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27A1A3" w14:textId="77777777" w:rsidR="009E6CB7" w:rsidRPr="00294E7A" w:rsidRDefault="009E6CB7" w:rsidP="00B20551">
            <w:pPr>
              <w:spacing w:before="120" w:line="420" w:lineRule="exact"/>
              <w:rPr>
                <w:sz w:val="40"/>
                <w:szCs w:val="40"/>
              </w:rPr>
            </w:pPr>
            <w:r w:rsidRPr="00294E7A">
              <w:rPr>
                <w:b/>
                <w:sz w:val="40"/>
                <w:szCs w:val="40"/>
              </w:rPr>
              <w:t>Economic and Social Council</w:t>
            </w:r>
          </w:p>
        </w:tc>
        <w:tc>
          <w:tcPr>
            <w:tcW w:w="2835" w:type="dxa"/>
            <w:tcBorders>
              <w:top w:val="single" w:sz="4" w:space="0" w:color="auto"/>
              <w:bottom w:val="single" w:sz="12" w:space="0" w:color="auto"/>
            </w:tcBorders>
          </w:tcPr>
          <w:p w14:paraId="6770B451" w14:textId="77777777" w:rsidR="009E6CB7" w:rsidRPr="00294E7A" w:rsidRDefault="00510FF8" w:rsidP="00510FF8">
            <w:pPr>
              <w:spacing w:before="240" w:line="240" w:lineRule="exact"/>
            </w:pPr>
            <w:r w:rsidRPr="00294E7A">
              <w:t>Distr.: General</w:t>
            </w:r>
          </w:p>
          <w:p w14:paraId="69C279EA" w14:textId="77777777" w:rsidR="00510FF8" w:rsidRPr="00294E7A" w:rsidRDefault="00ED6700" w:rsidP="00510FF8">
            <w:pPr>
              <w:spacing w:line="240" w:lineRule="exact"/>
            </w:pPr>
            <w:r>
              <w:t>30</w:t>
            </w:r>
            <w:r w:rsidR="00510FF8" w:rsidRPr="00294E7A">
              <w:t xml:space="preserve"> August 2019</w:t>
            </w:r>
          </w:p>
          <w:p w14:paraId="64CBF4D3" w14:textId="77777777" w:rsidR="00510FF8" w:rsidRPr="00294E7A" w:rsidRDefault="00510FF8" w:rsidP="00510FF8">
            <w:pPr>
              <w:spacing w:line="240" w:lineRule="exact"/>
            </w:pPr>
          </w:p>
          <w:p w14:paraId="7F7C354A" w14:textId="77777777" w:rsidR="00510FF8" w:rsidRPr="00294E7A" w:rsidRDefault="00510FF8" w:rsidP="00510FF8">
            <w:pPr>
              <w:spacing w:line="240" w:lineRule="exact"/>
            </w:pPr>
            <w:r w:rsidRPr="00294E7A">
              <w:t>Original: English</w:t>
            </w:r>
          </w:p>
        </w:tc>
      </w:tr>
    </w:tbl>
    <w:p w14:paraId="5C5CDBB0" w14:textId="77777777" w:rsidR="00510FF8" w:rsidRPr="00294E7A" w:rsidRDefault="00510FF8" w:rsidP="00510FF8">
      <w:pPr>
        <w:spacing w:before="120"/>
        <w:rPr>
          <w:b/>
          <w:sz w:val="28"/>
          <w:szCs w:val="28"/>
        </w:rPr>
      </w:pPr>
      <w:r w:rsidRPr="00294E7A">
        <w:rPr>
          <w:b/>
          <w:sz w:val="28"/>
          <w:szCs w:val="28"/>
        </w:rPr>
        <w:t>Economic Commission for Europe</w:t>
      </w:r>
    </w:p>
    <w:p w14:paraId="7164CD0B" w14:textId="77777777" w:rsidR="00510FF8" w:rsidRPr="00294E7A" w:rsidRDefault="00510FF8" w:rsidP="00510FF8">
      <w:pPr>
        <w:spacing w:before="120"/>
        <w:rPr>
          <w:sz w:val="28"/>
          <w:szCs w:val="28"/>
        </w:rPr>
      </w:pPr>
      <w:r w:rsidRPr="00294E7A">
        <w:rPr>
          <w:sz w:val="28"/>
          <w:szCs w:val="28"/>
        </w:rPr>
        <w:t>Inland Transport Committee</w:t>
      </w:r>
    </w:p>
    <w:p w14:paraId="431B2498" w14:textId="77777777" w:rsidR="00510FF8" w:rsidRPr="00294E7A" w:rsidRDefault="00510FF8" w:rsidP="00510FF8">
      <w:pPr>
        <w:spacing w:before="120"/>
        <w:rPr>
          <w:b/>
          <w:sz w:val="24"/>
          <w:szCs w:val="24"/>
        </w:rPr>
      </w:pPr>
      <w:r w:rsidRPr="00294E7A">
        <w:rPr>
          <w:b/>
          <w:sz w:val="24"/>
          <w:szCs w:val="24"/>
        </w:rPr>
        <w:t>World Forum for Harmonization of Vehicle Regulations</w:t>
      </w:r>
    </w:p>
    <w:p w14:paraId="0357AFF7" w14:textId="77777777" w:rsidR="00510FF8" w:rsidRPr="00294E7A" w:rsidRDefault="00510FF8" w:rsidP="00510FF8">
      <w:pPr>
        <w:tabs>
          <w:tab w:val="center" w:pos="4819"/>
        </w:tabs>
        <w:spacing w:before="120"/>
        <w:rPr>
          <w:b/>
          <w:lang w:val="en-US"/>
        </w:rPr>
      </w:pPr>
      <w:r w:rsidRPr="00294E7A">
        <w:rPr>
          <w:b/>
          <w:lang w:val="en-US"/>
        </w:rPr>
        <w:t>179th session</w:t>
      </w:r>
    </w:p>
    <w:p w14:paraId="56065AEA" w14:textId="77777777" w:rsidR="00510FF8" w:rsidRPr="00294E7A" w:rsidRDefault="00510FF8" w:rsidP="00510FF8">
      <w:pPr>
        <w:rPr>
          <w:lang w:val="en-US"/>
        </w:rPr>
      </w:pPr>
      <w:r w:rsidRPr="00294E7A">
        <w:rPr>
          <w:lang w:val="en-US"/>
        </w:rPr>
        <w:t>Geneva, 12-1</w:t>
      </w:r>
      <w:r w:rsidR="008404DD">
        <w:rPr>
          <w:lang w:val="en-US"/>
        </w:rPr>
        <w:t>4</w:t>
      </w:r>
      <w:r w:rsidRPr="00294E7A">
        <w:rPr>
          <w:lang w:val="en-US"/>
        </w:rPr>
        <w:t xml:space="preserve"> November 2019</w:t>
      </w:r>
    </w:p>
    <w:p w14:paraId="4CDAA816" w14:textId="77777777" w:rsidR="00510FF8" w:rsidRPr="00294E7A" w:rsidRDefault="00510FF8" w:rsidP="00510FF8">
      <w:r w:rsidRPr="00294E7A">
        <w:t>Item 4.</w:t>
      </w:r>
      <w:r w:rsidR="00AB7CB1" w:rsidRPr="00294E7A">
        <w:t>3</w:t>
      </w:r>
      <w:r w:rsidRPr="00294E7A">
        <w:t>.</w:t>
      </w:r>
      <w:r w:rsidR="00AB7CB1" w:rsidRPr="00294E7A">
        <w:t>1</w:t>
      </w:r>
      <w:r w:rsidRPr="00294E7A">
        <w:t xml:space="preserve"> of the provisional agenda</w:t>
      </w:r>
    </w:p>
    <w:p w14:paraId="7B6F2F1A" w14:textId="77777777" w:rsidR="00510FF8" w:rsidRPr="00294E7A" w:rsidRDefault="00510FF8" w:rsidP="00AB7CB1">
      <w:pPr>
        <w:rPr>
          <w:b/>
        </w:rPr>
      </w:pPr>
      <w:r w:rsidRPr="00294E7A">
        <w:rPr>
          <w:b/>
        </w:rPr>
        <w:t>1958 Agreement:</w:t>
      </w:r>
      <w:r w:rsidRPr="00294E7A">
        <w:rPr>
          <w:b/>
        </w:rPr>
        <w:br/>
      </w:r>
      <w:r w:rsidR="001A417C">
        <w:rPr>
          <w:b/>
          <w:bCs/>
        </w:rPr>
        <w:t>d</w:t>
      </w:r>
      <w:r w:rsidR="00AB7CB1" w:rsidRPr="00294E7A">
        <w:rPr>
          <w:b/>
          <w:bCs/>
        </w:rPr>
        <w:t>evelopment</w:t>
      </w:r>
      <w:r w:rsidR="00AB7CB1" w:rsidRPr="00294E7A">
        <w:rPr>
          <w:b/>
          <w:bCs/>
          <w:iCs/>
        </w:rPr>
        <w:t xml:space="preserve"> of the International Whole Vehicle </w:t>
      </w:r>
      <w:r w:rsidR="00AB7CB1" w:rsidRPr="00294E7A">
        <w:rPr>
          <w:b/>
          <w:bCs/>
          <w:iCs/>
        </w:rPr>
        <w:br/>
        <w:t>Type Approval (IWVTA) system</w:t>
      </w:r>
      <w:r w:rsidRPr="00294E7A">
        <w:rPr>
          <w:b/>
          <w:bCs/>
        </w:rPr>
        <w:t xml:space="preserve"> </w:t>
      </w:r>
      <w:r w:rsidRPr="00294E7A">
        <w:rPr>
          <w:b/>
        </w:rPr>
        <w:br/>
      </w:r>
    </w:p>
    <w:p w14:paraId="736EF3D9" w14:textId="77777777" w:rsidR="00510FF8" w:rsidRPr="00294E7A" w:rsidRDefault="00510FF8" w:rsidP="00DB192C">
      <w:pPr>
        <w:pStyle w:val="HChG"/>
        <w:jc w:val="both"/>
        <w:rPr>
          <w:bCs/>
          <w:szCs w:val="28"/>
        </w:rPr>
      </w:pPr>
      <w:r w:rsidRPr="00294E7A">
        <w:tab/>
      </w:r>
      <w:r w:rsidRPr="00294E7A">
        <w:tab/>
      </w:r>
      <w:r w:rsidRPr="00294E7A">
        <w:rPr>
          <w:bCs/>
          <w:szCs w:val="28"/>
        </w:rPr>
        <w:t>Pr</w:t>
      </w:r>
      <w:r w:rsidRPr="00294E7A">
        <w:rPr>
          <w:bCs/>
          <w:spacing w:val="1"/>
          <w:szCs w:val="28"/>
        </w:rPr>
        <w:t>o</w:t>
      </w:r>
      <w:r w:rsidRPr="00294E7A">
        <w:rPr>
          <w:bCs/>
          <w:szCs w:val="28"/>
        </w:rPr>
        <w:t>pos</w:t>
      </w:r>
      <w:r w:rsidRPr="00294E7A">
        <w:rPr>
          <w:bCs/>
          <w:spacing w:val="1"/>
          <w:szCs w:val="28"/>
        </w:rPr>
        <w:t>a</w:t>
      </w:r>
      <w:r w:rsidRPr="00294E7A">
        <w:rPr>
          <w:bCs/>
          <w:szCs w:val="28"/>
        </w:rPr>
        <w:t>l</w:t>
      </w:r>
      <w:r w:rsidRPr="00294E7A">
        <w:rPr>
          <w:bCs/>
          <w:spacing w:val="1"/>
          <w:szCs w:val="28"/>
        </w:rPr>
        <w:t xml:space="preserve"> </w:t>
      </w:r>
      <w:r w:rsidRPr="00294E7A">
        <w:rPr>
          <w:bCs/>
          <w:szCs w:val="28"/>
        </w:rPr>
        <w:t xml:space="preserve">for the </w:t>
      </w:r>
      <w:r w:rsidR="00417336" w:rsidRPr="00294E7A">
        <w:rPr>
          <w:bCs/>
          <w:szCs w:val="28"/>
        </w:rPr>
        <w:t>Supplement 1</w:t>
      </w:r>
      <w:r w:rsidR="00CA1742" w:rsidRPr="00294E7A">
        <w:rPr>
          <w:bCs/>
          <w:szCs w:val="28"/>
        </w:rPr>
        <w:t xml:space="preserve"> </w:t>
      </w:r>
      <w:r w:rsidRPr="00294E7A">
        <w:rPr>
          <w:bCs/>
          <w:szCs w:val="28"/>
        </w:rPr>
        <w:t xml:space="preserve">to </w:t>
      </w:r>
      <w:r w:rsidR="00AB7CB1" w:rsidRPr="00294E7A">
        <w:rPr>
          <w:bCs/>
          <w:szCs w:val="28"/>
        </w:rPr>
        <w:t xml:space="preserve">the original series of </w:t>
      </w:r>
      <w:r w:rsidRPr="00294E7A">
        <w:rPr>
          <w:bCs/>
          <w:szCs w:val="28"/>
        </w:rPr>
        <w:t>UN</w:t>
      </w:r>
      <w:r w:rsidRPr="00294E7A">
        <w:rPr>
          <w:bCs/>
          <w:spacing w:val="1"/>
          <w:szCs w:val="28"/>
        </w:rPr>
        <w:t xml:space="preserve"> </w:t>
      </w:r>
      <w:r w:rsidRPr="00294E7A">
        <w:rPr>
          <w:bCs/>
          <w:szCs w:val="28"/>
        </w:rPr>
        <w:t>Re</w:t>
      </w:r>
      <w:r w:rsidRPr="00294E7A">
        <w:rPr>
          <w:bCs/>
          <w:spacing w:val="1"/>
          <w:szCs w:val="28"/>
        </w:rPr>
        <w:t>g</w:t>
      </w:r>
      <w:r w:rsidRPr="00294E7A">
        <w:rPr>
          <w:bCs/>
          <w:szCs w:val="28"/>
        </w:rPr>
        <w:t>u</w:t>
      </w:r>
      <w:r w:rsidRPr="00294E7A">
        <w:rPr>
          <w:bCs/>
          <w:spacing w:val="1"/>
          <w:szCs w:val="28"/>
        </w:rPr>
        <w:t>la</w:t>
      </w:r>
      <w:r w:rsidRPr="00294E7A">
        <w:rPr>
          <w:bCs/>
          <w:szCs w:val="28"/>
        </w:rPr>
        <w:t>ti</w:t>
      </w:r>
      <w:r w:rsidRPr="00294E7A">
        <w:rPr>
          <w:bCs/>
          <w:spacing w:val="1"/>
          <w:szCs w:val="28"/>
        </w:rPr>
        <w:t>o</w:t>
      </w:r>
      <w:r w:rsidRPr="00294E7A">
        <w:rPr>
          <w:bCs/>
          <w:szCs w:val="28"/>
        </w:rPr>
        <w:t>n N</w:t>
      </w:r>
      <w:r w:rsidRPr="00294E7A">
        <w:rPr>
          <w:bCs/>
          <w:spacing w:val="1"/>
          <w:szCs w:val="28"/>
        </w:rPr>
        <w:t>o</w:t>
      </w:r>
      <w:r w:rsidRPr="00294E7A">
        <w:rPr>
          <w:bCs/>
          <w:szCs w:val="28"/>
        </w:rPr>
        <w:t>.</w:t>
      </w:r>
      <w:r w:rsidRPr="00294E7A">
        <w:rPr>
          <w:bCs/>
          <w:spacing w:val="1"/>
          <w:szCs w:val="28"/>
        </w:rPr>
        <w:t xml:space="preserve"> 0</w:t>
      </w:r>
      <w:r w:rsidR="00DB192C" w:rsidRPr="00294E7A">
        <w:rPr>
          <w:bCs/>
          <w:spacing w:val="1"/>
          <w:szCs w:val="28"/>
        </w:rPr>
        <w:t xml:space="preserve"> (IWVTA</w:t>
      </w:r>
      <w:r w:rsidRPr="00294E7A">
        <w:rPr>
          <w:bCs/>
          <w:szCs w:val="28"/>
        </w:rPr>
        <w:t>)</w:t>
      </w:r>
    </w:p>
    <w:p w14:paraId="028DD255" w14:textId="77777777" w:rsidR="00510FF8" w:rsidRPr="00294E7A" w:rsidRDefault="00510FF8" w:rsidP="00510FF8">
      <w:pPr>
        <w:pStyle w:val="H1G"/>
      </w:pPr>
      <w:r w:rsidRPr="00294E7A">
        <w:tab/>
      </w:r>
      <w:r w:rsidRPr="00294E7A">
        <w:tab/>
        <w:t xml:space="preserve">Submitted by the experts from the </w:t>
      </w:r>
      <w:r w:rsidR="00AB7CB1" w:rsidRPr="00294E7A">
        <w:t>Informal Working Group on International Whole Vehicle Type Approval</w:t>
      </w:r>
      <w:r w:rsidRPr="00294E7A">
        <w:rPr>
          <w:rStyle w:val="FootnoteReference"/>
          <w:b w:val="0"/>
          <w:sz w:val="20"/>
          <w:vertAlign w:val="baseline"/>
          <w:lang w:val="en-US"/>
        </w:rPr>
        <w:footnoteReference w:customMarkFollows="1" w:id="2"/>
        <w:t>*</w:t>
      </w:r>
    </w:p>
    <w:p w14:paraId="15CABC28" w14:textId="77777777" w:rsidR="00510FF8" w:rsidRPr="007C7AC6" w:rsidRDefault="00510FF8" w:rsidP="00510FF8">
      <w:pPr>
        <w:spacing w:line="250" w:lineRule="auto"/>
        <w:ind w:left="1246" w:right="1192" w:firstLine="569"/>
        <w:jc w:val="both"/>
      </w:pPr>
      <w:r w:rsidRPr="00294E7A">
        <w:rPr>
          <w:lang w:val="en-US"/>
        </w:rPr>
        <w:t xml:space="preserve">The text reproduced below was </w:t>
      </w:r>
      <w:r w:rsidR="00DB192C" w:rsidRPr="00294E7A">
        <w:rPr>
          <w:lang w:val="en-US"/>
        </w:rPr>
        <w:t xml:space="preserve">presented </w:t>
      </w:r>
      <w:r w:rsidRPr="00294E7A">
        <w:rPr>
          <w:lang w:val="en-US"/>
        </w:rPr>
        <w:t xml:space="preserve">by the </w:t>
      </w:r>
      <w:r w:rsidR="00DB192C" w:rsidRPr="00294E7A">
        <w:t>Informal Working Group on International Whole Vehicle Type Approval (IWVTA)</w:t>
      </w:r>
      <w:r w:rsidRPr="00294E7A">
        <w:rPr>
          <w:lang w:val="en-US"/>
        </w:rPr>
        <w:t xml:space="preserve"> </w:t>
      </w:r>
      <w:r w:rsidR="00DB192C" w:rsidRPr="00294E7A">
        <w:rPr>
          <w:lang w:val="en-US"/>
        </w:rPr>
        <w:t xml:space="preserve">to WP.29 at its 178th session </w:t>
      </w:r>
      <w:r w:rsidRPr="00294E7A">
        <w:rPr>
          <w:lang w:val="en-US"/>
        </w:rPr>
        <w:t>(ECE/TRANS/WP.29/</w:t>
      </w:r>
      <w:r w:rsidR="00294E7A">
        <w:rPr>
          <w:lang w:val="en-US"/>
        </w:rPr>
        <w:t>1147</w:t>
      </w:r>
      <w:r w:rsidRPr="00294E7A">
        <w:rPr>
          <w:lang w:val="en-US"/>
        </w:rPr>
        <w:t xml:space="preserve">, para. </w:t>
      </w:r>
      <w:r w:rsidR="00294E7A">
        <w:rPr>
          <w:lang w:val="en-US"/>
        </w:rPr>
        <w:t>79</w:t>
      </w:r>
      <w:r w:rsidRPr="00294E7A">
        <w:rPr>
          <w:lang w:val="en-US"/>
        </w:rPr>
        <w:t xml:space="preserve">). It is based on </w:t>
      </w:r>
      <w:r w:rsidR="00DB192C" w:rsidRPr="00294E7A">
        <w:rPr>
          <w:lang w:val="en-US"/>
        </w:rPr>
        <w:t>WP29</w:t>
      </w:r>
      <w:r w:rsidR="00DB192C">
        <w:rPr>
          <w:lang w:val="en-US"/>
        </w:rPr>
        <w:t>-178-05</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201</w:t>
      </w:r>
      <w:r>
        <w:rPr>
          <w:lang w:val="en-US"/>
        </w:rPr>
        <w:t>9</w:t>
      </w:r>
      <w:r w:rsidRPr="008405E4">
        <w:rPr>
          <w:lang w:val="en-US"/>
        </w:rPr>
        <w:t xml:space="preserve"> sessions.</w:t>
      </w:r>
    </w:p>
    <w:p w14:paraId="1DA103A2" w14:textId="77777777" w:rsidR="00510FF8" w:rsidRDefault="00510FF8" w:rsidP="00510FF8">
      <w:pPr>
        <w:pStyle w:val="HChG"/>
      </w:pPr>
      <w:r w:rsidRPr="007C7AC6">
        <w:br w:type="page"/>
      </w:r>
    </w:p>
    <w:p w14:paraId="451511B4" w14:textId="77777777" w:rsidR="00510FF8" w:rsidRDefault="00510FF8" w:rsidP="00510FF8">
      <w:pPr>
        <w:pStyle w:val="HChG"/>
        <w:rPr>
          <w:bCs/>
          <w:szCs w:val="28"/>
        </w:rPr>
      </w:pPr>
      <w:r>
        <w:rPr>
          <w:b w:val="0"/>
          <w:bCs/>
        </w:rPr>
        <w:lastRenderedPageBreak/>
        <w:tab/>
      </w:r>
      <w:r>
        <w:rPr>
          <w:b w:val="0"/>
          <w:bCs/>
        </w:rPr>
        <w:tab/>
      </w:r>
      <w:r w:rsidR="00417336">
        <w:rPr>
          <w:bCs/>
          <w:szCs w:val="28"/>
        </w:rPr>
        <w:t xml:space="preserve">Supplement 1 to </w:t>
      </w:r>
      <w:r w:rsidR="00AB7CB1">
        <w:rPr>
          <w:bCs/>
          <w:szCs w:val="28"/>
        </w:rPr>
        <w:t xml:space="preserve">the original series of </w:t>
      </w:r>
      <w:r>
        <w:rPr>
          <w:bCs/>
          <w:spacing w:val="1"/>
          <w:szCs w:val="28"/>
        </w:rPr>
        <w:t xml:space="preserve">UN </w:t>
      </w:r>
      <w:r w:rsidRPr="007C7AC6">
        <w:rPr>
          <w:bCs/>
          <w:szCs w:val="28"/>
        </w:rPr>
        <w:t>Re</w:t>
      </w:r>
      <w:r w:rsidRPr="007C7AC6">
        <w:rPr>
          <w:bCs/>
          <w:spacing w:val="1"/>
          <w:szCs w:val="28"/>
        </w:rPr>
        <w:t>g</w:t>
      </w:r>
      <w:r w:rsidRPr="007C7AC6">
        <w:rPr>
          <w:bCs/>
          <w:szCs w:val="28"/>
        </w:rPr>
        <w:t>u</w:t>
      </w:r>
      <w:r w:rsidRPr="007C7AC6">
        <w:rPr>
          <w:bCs/>
          <w:spacing w:val="1"/>
          <w:szCs w:val="28"/>
        </w:rPr>
        <w:t>la</w:t>
      </w:r>
      <w:r w:rsidRPr="007C7AC6">
        <w:rPr>
          <w:bCs/>
          <w:szCs w:val="28"/>
        </w:rPr>
        <w:t>ti</w:t>
      </w:r>
      <w:r w:rsidRPr="007C7AC6">
        <w:rPr>
          <w:bCs/>
          <w:spacing w:val="1"/>
          <w:szCs w:val="28"/>
        </w:rPr>
        <w:t>o</w:t>
      </w:r>
      <w:r w:rsidRPr="007C7AC6">
        <w:rPr>
          <w:bCs/>
          <w:szCs w:val="28"/>
        </w:rPr>
        <w:t>n N</w:t>
      </w:r>
      <w:r w:rsidRPr="007C7AC6">
        <w:rPr>
          <w:bCs/>
          <w:spacing w:val="1"/>
          <w:szCs w:val="28"/>
        </w:rPr>
        <w:t>o</w:t>
      </w:r>
      <w:r w:rsidRPr="007C7AC6">
        <w:rPr>
          <w:bCs/>
          <w:szCs w:val="28"/>
        </w:rPr>
        <w:t>.</w:t>
      </w:r>
      <w:r>
        <w:rPr>
          <w:bCs/>
          <w:spacing w:val="1"/>
          <w:szCs w:val="28"/>
        </w:rPr>
        <w:t> 0</w:t>
      </w:r>
      <w:r w:rsidRPr="007C7AC6">
        <w:rPr>
          <w:bCs/>
          <w:spacing w:val="1"/>
          <w:szCs w:val="28"/>
        </w:rPr>
        <w:t xml:space="preserve"> </w:t>
      </w:r>
      <w:r w:rsidRPr="007C7AC6">
        <w:rPr>
          <w:bCs/>
          <w:szCs w:val="28"/>
        </w:rPr>
        <w:t>(</w:t>
      </w:r>
      <w:r w:rsidR="00DB192C">
        <w:t>IWVTA</w:t>
      </w:r>
      <w:r w:rsidRPr="007C7AC6">
        <w:rPr>
          <w:bCs/>
          <w:szCs w:val="28"/>
        </w:rPr>
        <w:t>)</w:t>
      </w:r>
    </w:p>
    <w:p w14:paraId="5454F48A" w14:textId="77777777" w:rsidR="00510FF8" w:rsidRPr="001F42F8" w:rsidRDefault="00510FF8" w:rsidP="00510FF8">
      <w:pPr>
        <w:spacing w:before="120" w:after="120"/>
        <w:ind w:left="2268" w:right="1134" w:hanging="1134"/>
        <w:jc w:val="both"/>
      </w:pPr>
      <w:r w:rsidRPr="001F42F8">
        <w:rPr>
          <w:i/>
        </w:rPr>
        <w:t xml:space="preserve">Paragraph </w:t>
      </w:r>
      <w:r w:rsidR="00DB192C">
        <w:rPr>
          <w:i/>
        </w:rPr>
        <w:t>13.5</w:t>
      </w:r>
      <w:r w:rsidRPr="001F42F8">
        <w:rPr>
          <w:i/>
        </w:rPr>
        <w:t>.,</w:t>
      </w:r>
      <w:r w:rsidRPr="001F42F8">
        <w:rPr>
          <w:iCs/>
        </w:rPr>
        <w:t xml:space="preserve"> amend to read</w:t>
      </w:r>
      <w:r w:rsidRPr="001F42F8">
        <w:t>:</w:t>
      </w:r>
    </w:p>
    <w:p w14:paraId="5A363D47" w14:textId="77777777" w:rsidR="00DB192C" w:rsidRDefault="00510FF8" w:rsidP="00510FF8">
      <w:pPr>
        <w:pStyle w:val="SingleTxtG"/>
        <w:ind w:left="2268" w:hanging="1134"/>
        <w:rPr>
          <w:rFonts w:eastAsia="Arial"/>
        </w:rPr>
      </w:pPr>
      <w:r w:rsidRPr="001F42F8">
        <w:rPr>
          <w:rFonts w:eastAsia="Arial"/>
          <w:spacing w:val="9"/>
        </w:rPr>
        <w:t>"</w:t>
      </w:r>
      <w:r w:rsidR="00DB192C">
        <w:rPr>
          <w:rFonts w:eastAsia="Arial"/>
          <w:spacing w:val="9"/>
        </w:rPr>
        <w:t>13</w:t>
      </w:r>
      <w:r w:rsidRPr="001F42F8">
        <w:rPr>
          <w:rFonts w:eastAsia="Arial"/>
        </w:rPr>
        <w:t>.</w:t>
      </w:r>
      <w:r w:rsidR="00DB192C">
        <w:rPr>
          <w:rFonts w:eastAsia="Arial"/>
        </w:rPr>
        <w:t>5.</w:t>
      </w:r>
      <w:r w:rsidRPr="001F42F8">
        <w:rPr>
          <w:rFonts w:eastAsia="Arial"/>
        </w:rPr>
        <w:tab/>
      </w:r>
      <w:r w:rsidR="00DB192C" w:rsidRPr="00DB192C">
        <w:rPr>
          <w:rFonts w:eastAsia="Arial"/>
        </w:rPr>
        <w:t>Subject to notification to the secretariat of the Administrative Committee, a Contracting Party may accept in accordance with the principles laid down in Articles 1, 3 and 12 of the 1958 Agreement, a L-IWVTA. For that purpose, it shall notify to the secretariat of the Administrative Committee the UN</w:t>
      </w:r>
      <w:r w:rsidR="001A417C">
        <w:rPr>
          <w:rFonts w:eastAsia="Arial"/>
        </w:rPr>
        <w:t> </w:t>
      </w:r>
      <w:r w:rsidR="00DB192C" w:rsidRPr="00DB192C">
        <w:rPr>
          <w:rFonts w:eastAsia="Arial"/>
        </w:rPr>
        <w:t>Regulations and their versions for which it will accept type approvals as evidence of compliance for some or all vehicle systems, equipment and parts covered therein. Any changes to the level of acceptance shall also be notified before the date of application</w:t>
      </w:r>
      <w:r w:rsidR="00DB192C">
        <w:rPr>
          <w:rFonts w:eastAsia="Arial"/>
        </w:rPr>
        <w:t>.</w:t>
      </w:r>
    </w:p>
    <w:p w14:paraId="6DD9C341" w14:textId="77777777" w:rsidR="00510FF8" w:rsidRPr="001F42F8" w:rsidRDefault="00DB192C" w:rsidP="00DB192C">
      <w:pPr>
        <w:pStyle w:val="SingleTxtG"/>
        <w:ind w:left="2268"/>
      </w:pPr>
      <w:r w:rsidRPr="00DB192C">
        <w:t>For such notification, the Contracting Party shall use the UNECE online sharing system and indicate the level(s) of acceptance for each UN Regulation concerned. The Contracting Party shall then accept as evidence of compliance a L-IWVTA which includes at least the type approvals that are in accordance with the notification by the Contracting Party</w:t>
      </w:r>
      <w:r>
        <w:t>.</w:t>
      </w:r>
      <w:r w:rsidR="00510FF8" w:rsidRPr="001F42F8">
        <w:t>"</w:t>
      </w:r>
    </w:p>
    <w:p w14:paraId="5624751F" w14:textId="77777777" w:rsidR="001C6663" w:rsidRPr="00510FF8" w:rsidRDefault="00510FF8" w:rsidP="001A417C">
      <w:pPr>
        <w:spacing w:before="240"/>
        <w:jc w:val="center"/>
      </w:pPr>
      <w:r>
        <w:rPr>
          <w:u w:val="single"/>
        </w:rPr>
        <w:tab/>
      </w:r>
      <w:r>
        <w:rPr>
          <w:u w:val="single"/>
        </w:rPr>
        <w:tab/>
      </w:r>
      <w:r>
        <w:rPr>
          <w:u w:val="single"/>
        </w:rPr>
        <w:tab/>
      </w:r>
    </w:p>
    <w:sectPr w:rsidR="001C6663" w:rsidRPr="00510FF8" w:rsidSect="001A417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6A5F6" w14:textId="77777777" w:rsidR="00510FF8" w:rsidRDefault="00510FF8"/>
  </w:endnote>
  <w:endnote w:type="continuationSeparator" w:id="0">
    <w:p w14:paraId="46EF857E" w14:textId="77777777" w:rsidR="00510FF8" w:rsidRDefault="00510FF8"/>
  </w:endnote>
  <w:endnote w:type="continuationNotice" w:id="1">
    <w:p w14:paraId="706B1526" w14:textId="77777777" w:rsidR="00510FF8" w:rsidRDefault="00510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D7B4" w14:textId="77777777" w:rsidR="00510FF8" w:rsidRPr="00510FF8" w:rsidRDefault="00510FF8" w:rsidP="00510FF8">
    <w:pPr>
      <w:pStyle w:val="Footer"/>
      <w:tabs>
        <w:tab w:val="right" w:pos="9638"/>
      </w:tabs>
      <w:rPr>
        <w:sz w:val="18"/>
      </w:rPr>
    </w:pPr>
    <w:r w:rsidRPr="00510FF8">
      <w:rPr>
        <w:b/>
        <w:sz w:val="18"/>
      </w:rPr>
      <w:fldChar w:fldCharType="begin"/>
    </w:r>
    <w:r w:rsidRPr="00510FF8">
      <w:rPr>
        <w:b/>
        <w:sz w:val="18"/>
      </w:rPr>
      <w:instrText xml:space="preserve"> PAGE  \* MERGEFORMAT </w:instrText>
    </w:r>
    <w:r w:rsidRPr="00510FF8">
      <w:rPr>
        <w:b/>
        <w:sz w:val="18"/>
      </w:rPr>
      <w:fldChar w:fldCharType="separate"/>
    </w:r>
    <w:r w:rsidRPr="00510FF8">
      <w:rPr>
        <w:b/>
        <w:noProof/>
        <w:sz w:val="18"/>
      </w:rPr>
      <w:t>2</w:t>
    </w:r>
    <w:r w:rsidRPr="00510F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B357" w14:textId="77777777" w:rsidR="00510FF8" w:rsidRPr="00510FF8" w:rsidRDefault="00510FF8" w:rsidP="00510FF8">
    <w:pPr>
      <w:pStyle w:val="Footer"/>
      <w:tabs>
        <w:tab w:val="right" w:pos="9638"/>
      </w:tabs>
      <w:rPr>
        <w:b/>
        <w:sz w:val="18"/>
      </w:rPr>
    </w:pPr>
    <w:r>
      <w:tab/>
    </w:r>
    <w:r w:rsidRPr="00510FF8">
      <w:rPr>
        <w:b/>
        <w:sz w:val="18"/>
      </w:rPr>
      <w:fldChar w:fldCharType="begin"/>
    </w:r>
    <w:r w:rsidRPr="00510FF8">
      <w:rPr>
        <w:b/>
        <w:sz w:val="18"/>
      </w:rPr>
      <w:instrText xml:space="preserve"> PAGE  \* MERGEFORMAT </w:instrText>
    </w:r>
    <w:r w:rsidRPr="00510FF8">
      <w:rPr>
        <w:b/>
        <w:sz w:val="18"/>
      </w:rPr>
      <w:fldChar w:fldCharType="separate"/>
    </w:r>
    <w:r w:rsidRPr="00510FF8">
      <w:rPr>
        <w:b/>
        <w:noProof/>
        <w:sz w:val="18"/>
      </w:rPr>
      <w:t>3</w:t>
    </w:r>
    <w:r w:rsidRPr="00510F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A9E1C" w14:textId="77777777" w:rsidR="006F3AA3" w:rsidRDefault="006F3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E073E" w14:textId="77777777" w:rsidR="00510FF8" w:rsidRPr="000B175B" w:rsidRDefault="00510FF8" w:rsidP="000B175B">
      <w:pPr>
        <w:tabs>
          <w:tab w:val="right" w:pos="2155"/>
        </w:tabs>
        <w:spacing w:after="80"/>
        <w:ind w:left="680"/>
        <w:rPr>
          <w:u w:val="single"/>
        </w:rPr>
      </w:pPr>
      <w:r>
        <w:rPr>
          <w:u w:val="single"/>
        </w:rPr>
        <w:tab/>
      </w:r>
    </w:p>
  </w:footnote>
  <w:footnote w:type="continuationSeparator" w:id="0">
    <w:p w14:paraId="4B9ADF52" w14:textId="77777777" w:rsidR="00510FF8" w:rsidRPr="00FC68B7" w:rsidRDefault="00510FF8" w:rsidP="00FC68B7">
      <w:pPr>
        <w:tabs>
          <w:tab w:val="left" w:pos="2155"/>
        </w:tabs>
        <w:spacing w:after="80"/>
        <w:ind w:left="680"/>
        <w:rPr>
          <w:u w:val="single"/>
        </w:rPr>
      </w:pPr>
      <w:r>
        <w:rPr>
          <w:u w:val="single"/>
        </w:rPr>
        <w:tab/>
      </w:r>
    </w:p>
  </w:footnote>
  <w:footnote w:type="continuationNotice" w:id="1">
    <w:p w14:paraId="42C5FF62" w14:textId="77777777" w:rsidR="00510FF8" w:rsidRDefault="00510FF8"/>
  </w:footnote>
  <w:footnote w:id="2">
    <w:p w14:paraId="66B87905" w14:textId="77777777" w:rsidR="00510FF8" w:rsidRPr="00EC4B12" w:rsidRDefault="00510FF8" w:rsidP="00510FF8">
      <w:pPr>
        <w:pStyle w:val="FootnoteText"/>
        <w:jc w:val="both"/>
        <w:rPr>
          <w:lang w:val="en-US"/>
        </w:rPr>
      </w:pPr>
      <w:r>
        <w:tab/>
      </w:r>
      <w:r w:rsidRPr="001A417C">
        <w:rPr>
          <w:rStyle w:val="FootnoteReference"/>
          <w:sz w:val="20"/>
          <w:vertAlign w:val="baseline"/>
        </w:rPr>
        <w:t>*</w:t>
      </w:r>
      <w:r w:rsidRPr="007406A7">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53F5" w14:textId="77777777" w:rsidR="00510FF8" w:rsidRPr="00510FF8" w:rsidRDefault="00E94546">
    <w:pPr>
      <w:pStyle w:val="Header"/>
    </w:pPr>
    <w:r>
      <w:t>ECE/TRANS/WP</w:t>
    </w:r>
    <w:r w:rsidR="006F3AA3">
      <w:t>.</w:t>
    </w:r>
    <w:r>
      <w:t>29/2019/</w:t>
    </w:r>
    <w:r w:rsidR="00AB7CB1">
      <w:t>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BDD2" w14:textId="77777777" w:rsidR="00510FF8" w:rsidRPr="00510FF8" w:rsidRDefault="00E94546" w:rsidP="00510FF8">
    <w:pPr>
      <w:pStyle w:val="Header"/>
      <w:jc w:val="right"/>
    </w:pPr>
    <w:r w:rsidRPr="00E94546">
      <w:t>ECE/TRANS/WP.29/2019/</w:t>
    </w:r>
    <w: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7D34" w14:textId="77777777" w:rsidR="00E94546" w:rsidRDefault="00E94546" w:rsidP="00E9454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F8"/>
    <w:rsid w:val="00002A7D"/>
    <w:rsid w:val="000038A8"/>
    <w:rsid w:val="00005DF3"/>
    <w:rsid w:val="00006790"/>
    <w:rsid w:val="00027624"/>
    <w:rsid w:val="00050F6B"/>
    <w:rsid w:val="000678CD"/>
    <w:rsid w:val="00071112"/>
    <w:rsid w:val="00072C8C"/>
    <w:rsid w:val="00081CE0"/>
    <w:rsid w:val="00084D30"/>
    <w:rsid w:val="00090320"/>
    <w:rsid w:val="000931C0"/>
    <w:rsid w:val="00097003"/>
    <w:rsid w:val="000A2E09"/>
    <w:rsid w:val="000B175B"/>
    <w:rsid w:val="000B3A0F"/>
    <w:rsid w:val="000E0415"/>
    <w:rsid w:val="000F7715"/>
    <w:rsid w:val="00156B99"/>
    <w:rsid w:val="00165CEB"/>
    <w:rsid w:val="00166124"/>
    <w:rsid w:val="00184DDA"/>
    <w:rsid w:val="001900CD"/>
    <w:rsid w:val="001A0452"/>
    <w:rsid w:val="001A417C"/>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4E7A"/>
    <w:rsid w:val="002974E9"/>
    <w:rsid w:val="002A306B"/>
    <w:rsid w:val="002A7F94"/>
    <w:rsid w:val="002B109A"/>
    <w:rsid w:val="002C6D45"/>
    <w:rsid w:val="002D6E53"/>
    <w:rsid w:val="002F046D"/>
    <w:rsid w:val="002F3023"/>
    <w:rsid w:val="00301764"/>
    <w:rsid w:val="00313ED5"/>
    <w:rsid w:val="003229D8"/>
    <w:rsid w:val="00336C97"/>
    <w:rsid w:val="00337F88"/>
    <w:rsid w:val="00342432"/>
    <w:rsid w:val="0035223F"/>
    <w:rsid w:val="00352D4B"/>
    <w:rsid w:val="0035638C"/>
    <w:rsid w:val="00364452"/>
    <w:rsid w:val="003A46BB"/>
    <w:rsid w:val="003A4EC7"/>
    <w:rsid w:val="003A7295"/>
    <w:rsid w:val="003B1F60"/>
    <w:rsid w:val="003B6B58"/>
    <w:rsid w:val="003C2CC4"/>
    <w:rsid w:val="003D4B23"/>
    <w:rsid w:val="003E278A"/>
    <w:rsid w:val="00413520"/>
    <w:rsid w:val="00417336"/>
    <w:rsid w:val="004325CB"/>
    <w:rsid w:val="00440A07"/>
    <w:rsid w:val="00462880"/>
    <w:rsid w:val="00476F24"/>
    <w:rsid w:val="004A5D33"/>
    <w:rsid w:val="004C55B0"/>
    <w:rsid w:val="004F6BA0"/>
    <w:rsid w:val="00503BEA"/>
    <w:rsid w:val="00510FF8"/>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6F3AA3"/>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404DD"/>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B7CB1"/>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053C"/>
    <w:rsid w:val="00CA1742"/>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192C"/>
    <w:rsid w:val="00DC18AD"/>
    <w:rsid w:val="00DF7CAE"/>
    <w:rsid w:val="00E423C0"/>
    <w:rsid w:val="00E6414C"/>
    <w:rsid w:val="00E7260F"/>
    <w:rsid w:val="00E8702D"/>
    <w:rsid w:val="00E905F4"/>
    <w:rsid w:val="00E916A9"/>
    <w:rsid w:val="00E916DE"/>
    <w:rsid w:val="00E925AD"/>
    <w:rsid w:val="00E94546"/>
    <w:rsid w:val="00E96630"/>
    <w:rsid w:val="00ED18DC"/>
    <w:rsid w:val="00ED6201"/>
    <w:rsid w:val="00ED6700"/>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F9DDA9"/>
  <w15:docId w15:val="{6DBA2DF6-21E4-4713-9E29-3CF374B8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510FF8"/>
    <w:rPr>
      <w:lang w:val="en-GB"/>
    </w:rPr>
  </w:style>
  <w:style w:type="character" w:customStyle="1" w:styleId="HChGChar">
    <w:name w:val="_ H _Ch_G Char"/>
    <w:link w:val="HChG"/>
    <w:rsid w:val="00510FF8"/>
    <w:rPr>
      <w:b/>
      <w:sz w:val="28"/>
      <w:lang w:val="en-GB"/>
    </w:rPr>
  </w:style>
  <w:style w:type="character" w:customStyle="1" w:styleId="H1GChar">
    <w:name w:val="_ H_1_G Char"/>
    <w:link w:val="H1G"/>
    <w:rsid w:val="00510FF8"/>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2462C-9E8E-4288-9C97-515351EE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12</TotalTime>
  <Pages>2</Pages>
  <Words>306</Words>
  <Characters>1713</Characters>
  <Application>Microsoft Office Word</Application>
  <DocSecurity>0</DocSecurity>
  <Lines>47</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ECE/TRANS/WP.29/2019/xxx</vt:lpstr>
      <vt:lpstr/>
    </vt:vector>
  </TitlesOfParts>
  <Company>CSD</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ECE/TRANS/WP.29/2019/xxx</dc:title>
  <dc:creator>Francois E Guichard</dc:creator>
  <cp:lastModifiedBy>Marie-Claude Collet</cp:lastModifiedBy>
  <cp:revision>11</cp:revision>
  <cp:lastPrinted>2019-08-30T05:16:00Z</cp:lastPrinted>
  <dcterms:created xsi:type="dcterms:W3CDTF">2019-08-13T13:09:00Z</dcterms:created>
  <dcterms:modified xsi:type="dcterms:W3CDTF">2019-08-30T05:17:00Z</dcterms:modified>
</cp:coreProperties>
</file>