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976AB1F" w14:textId="77777777" w:rsidTr="00C97039">
        <w:trPr>
          <w:trHeight w:hRule="exact" w:val="851"/>
        </w:trPr>
        <w:tc>
          <w:tcPr>
            <w:tcW w:w="1276" w:type="dxa"/>
            <w:tcBorders>
              <w:bottom w:val="single" w:sz="4" w:space="0" w:color="auto"/>
            </w:tcBorders>
          </w:tcPr>
          <w:p w14:paraId="3EC274B5" w14:textId="77777777" w:rsidR="00F35BAF" w:rsidRPr="00DB58B5" w:rsidRDefault="00F35BAF" w:rsidP="00ED3F48">
            <w:bookmarkStart w:id="0" w:name="_GoBack"/>
            <w:bookmarkEnd w:id="0"/>
          </w:p>
        </w:tc>
        <w:tc>
          <w:tcPr>
            <w:tcW w:w="2268" w:type="dxa"/>
            <w:tcBorders>
              <w:bottom w:val="single" w:sz="4" w:space="0" w:color="auto"/>
            </w:tcBorders>
            <w:vAlign w:val="bottom"/>
          </w:tcPr>
          <w:p w14:paraId="4504198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54E8E0" w14:textId="77777777" w:rsidR="00F35BAF" w:rsidRPr="00DB58B5" w:rsidRDefault="00ED3F48" w:rsidP="00ED3F48">
            <w:pPr>
              <w:jc w:val="right"/>
            </w:pPr>
            <w:r w:rsidRPr="00ED3F48">
              <w:rPr>
                <w:sz w:val="40"/>
              </w:rPr>
              <w:t>ECE</w:t>
            </w:r>
            <w:r>
              <w:t>/TRANS/WP.29/2019/119</w:t>
            </w:r>
          </w:p>
        </w:tc>
      </w:tr>
      <w:tr w:rsidR="00F35BAF" w:rsidRPr="00DB58B5" w14:paraId="11DDE63A" w14:textId="77777777" w:rsidTr="00C97039">
        <w:trPr>
          <w:trHeight w:hRule="exact" w:val="2835"/>
        </w:trPr>
        <w:tc>
          <w:tcPr>
            <w:tcW w:w="1276" w:type="dxa"/>
            <w:tcBorders>
              <w:top w:val="single" w:sz="4" w:space="0" w:color="auto"/>
              <w:bottom w:val="single" w:sz="12" w:space="0" w:color="auto"/>
            </w:tcBorders>
          </w:tcPr>
          <w:p w14:paraId="388FA49F" w14:textId="77777777" w:rsidR="00F35BAF" w:rsidRPr="00DB58B5" w:rsidRDefault="00F35BAF" w:rsidP="00C97039">
            <w:pPr>
              <w:spacing w:before="120"/>
              <w:jc w:val="center"/>
            </w:pPr>
            <w:r>
              <w:rPr>
                <w:noProof/>
                <w:lang w:eastAsia="fr-CH"/>
              </w:rPr>
              <w:drawing>
                <wp:inline distT="0" distB="0" distL="0" distR="0" wp14:anchorId="0E345007" wp14:editId="07EECF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AB31D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7A4DDC7" w14:textId="77777777" w:rsidR="00F35BAF" w:rsidRDefault="00ED3F48" w:rsidP="00C97039">
            <w:pPr>
              <w:spacing w:before="240"/>
            </w:pPr>
            <w:r>
              <w:t xml:space="preserve">Distr. </w:t>
            </w:r>
            <w:proofErr w:type="gramStart"/>
            <w:r>
              <w:t>générale</w:t>
            </w:r>
            <w:proofErr w:type="gramEnd"/>
          </w:p>
          <w:p w14:paraId="4ADCE3C0" w14:textId="77777777" w:rsidR="00ED3F48" w:rsidRDefault="00ED3F48" w:rsidP="00ED3F48">
            <w:pPr>
              <w:spacing w:line="240" w:lineRule="exact"/>
            </w:pPr>
            <w:r>
              <w:t>2</w:t>
            </w:r>
            <w:r w:rsidR="00E762D9">
              <w:t>9 août</w:t>
            </w:r>
            <w:r>
              <w:t xml:space="preserve"> 2019</w:t>
            </w:r>
          </w:p>
          <w:p w14:paraId="171A0908" w14:textId="77777777" w:rsidR="00ED3F48" w:rsidRDefault="00ED3F48" w:rsidP="00ED3F48">
            <w:pPr>
              <w:spacing w:line="240" w:lineRule="exact"/>
            </w:pPr>
            <w:r>
              <w:t>Français</w:t>
            </w:r>
          </w:p>
          <w:p w14:paraId="5CD927EF" w14:textId="77777777" w:rsidR="00ED3F48" w:rsidRPr="00DB58B5" w:rsidRDefault="00ED3F48" w:rsidP="00ED3F48">
            <w:pPr>
              <w:spacing w:line="240" w:lineRule="exact"/>
            </w:pPr>
            <w:r>
              <w:t>Original : anglais</w:t>
            </w:r>
          </w:p>
        </w:tc>
      </w:tr>
    </w:tbl>
    <w:p w14:paraId="08D5EFDA" w14:textId="77777777" w:rsidR="007F20FA" w:rsidRPr="000312C0" w:rsidRDefault="007F20FA" w:rsidP="007F20FA">
      <w:pPr>
        <w:spacing w:before="120"/>
        <w:rPr>
          <w:b/>
          <w:sz w:val="28"/>
          <w:szCs w:val="28"/>
        </w:rPr>
      </w:pPr>
      <w:r w:rsidRPr="000312C0">
        <w:rPr>
          <w:b/>
          <w:sz w:val="28"/>
          <w:szCs w:val="28"/>
        </w:rPr>
        <w:t>Commission économique pour l’Europe</w:t>
      </w:r>
    </w:p>
    <w:p w14:paraId="125F3B31" w14:textId="77777777" w:rsidR="007F20FA" w:rsidRDefault="007F20FA" w:rsidP="007F20FA">
      <w:pPr>
        <w:spacing w:before="120"/>
        <w:rPr>
          <w:sz w:val="28"/>
          <w:szCs w:val="28"/>
        </w:rPr>
      </w:pPr>
      <w:r w:rsidRPr="00685843">
        <w:rPr>
          <w:sz w:val="28"/>
          <w:szCs w:val="28"/>
        </w:rPr>
        <w:t>Comité des transports intérieurs</w:t>
      </w:r>
    </w:p>
    <w:p w14:paraId="6A6E74BB" w14:textId="77777777" w:rsidR="00ED3F48" w:rsidRDefault="00ED3F4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A811109" w14:textId="77777777" w:rsidR="00ED3F48" w:rsidRDefault="00ED3F48" w:rsidP="00AF0CB5">
      <w:pPr>
        <w:spacing w:before="120" w:line="240" w:lineRule="exact"/>
        <w:rPr>
          <w:b/>
        </w:rPr>
      </w:pPr>
      <w:r>
        <w:rPr>
          <w:b/>
        </w:rPr>
        <w:t>179</w:t>
      </w:r>
      <w:r w:rsidRPr="00936143">
        <w:rPr>
          <w:b/>
          <w:vertAlign w:val="superscript"/>
        </w:rPr>
        <w:t>e</w:t>
      </w:r>
      <w:r>
        <w:rPr>
          <w:b/>
        </w:rPr>
        <w:t xml:space="preserve"> session</w:t>
      </w:r>
    </w:p>
    <w:p w14:paraId="34775DB6" w14:textId="77777777" w:rsidR="00ED3F48" w:rsidRDefault="00ED3F48" w:rsidP="00AF0CB5">
      <w:pPr>
        <w:spacing w:line="240" w:lineRule="exact"/>
      </w:pPr>
      <w:r>
        <w:t>Genève, 12-14 novembre</w:t>
      </w:r>
      <w:r w:rsidRPr="00242E30">
        <w:t xml:space="preserve"> 2019</w:t>
      </w:r>
    </w:p>
    <w:p w14:paraId="6252E7FB" w14:textId="77777777" w:rsidR="00ED3F48" w:rsidRDefault="00ED3F48" w:rsidP="00AF0CB5">
      <w:pPr>
        <w:spacing w:line="240" w:lineRule="exact"/>
      </w:pPr>
      <w:r>
        <w:t>Points 4.17.1 et 16 de l’ordre du jour provisoire</w:t>
      </w:r>
    </w:p>
    <w:p w14:paraId="219A725C" w14:textId="77777777" w:rsidR="00ED3F48" w:rsidRDefault="00ED3F48" w:rsidP="00ED3F48">
      <w:pPr>
        <w:rPr>
          <w:b/>
        </w:rPr>
      </w:pPr>
      <w:r>
        <w:rPr>
          <w:b/>
        </w:rPr>
        <w:t>Accord de 1958 :</w:t>
      </w:r>
    </w:p>
    <w:p w14:paraId="3D21F5A9" w14:textId="77777777" w:rsidR="00ED3F48" w:rsidRDefault="00ED3F48" w:rsidP="00ED3F48">
      <w:pPr>
        <w:rPr>
          <w:b/>
        </w:rPr>
      </w:pPr>
      <w:r>
        <w:rPr>
          <w:b/>
        </w:rPr>
        <w:t>Propositions d’amendements aux Résolutions mutuelles</w:t>
      </w:r>
    </w:p>
    <w:p w14:paraId="5ADA1DBF" w14:textId="77777777" w:rsidR="00ED3F48" w:rsidRDefault="00ED3F48" w:rsidP="00ED3F48">
      <w:pPr>
        <w:rPr>
          <w:b/>
        </w:rPr>
      </w:pPr>
      <w:r>
        <w:rPr>
          <w:b/>
        </w:rPr>
        <w:t>Accord de 1998 :</w:t>
      </w:r>
    </w:p>
    <w:p w14:paraId="7CB421EB" w14:textId="77777777" w:rsidR="00ED3F48" w:rsidRPr="00242E30" w:rsidRDefault="00ED3F48" w:rsidP="00ED3F48">
      <w:pPr>
        <w:rPr>
          <w:b/>
        </w:rPr>
      </w:pPr>
      <w:r>
        <w:rPr>
          <w:b/>
        </w:rPr>
        <w:t>Examen de propositions d’amendements aux Résolutions mutuelles</w:t>
      </w:r>
    </w:p>
    <w:p w14:paraId="2586260A" w14:textId="77777777" w:rsidR="00ED3F48" w:rsidRPr="00242E30" w:rsidRDefault="00ED3F48" w:rsidP="00C25D12">
      <w:pPr>
        <w:pStyle w:val="HChG"/>
        <w:rPr>
          <w:rFonts w:eastAsia="Times New Roman"/>
        </w:rPr>
      </w:pPr>
      <w:r w:rsidRPr="00242E30">
        <w:rPr>
          <w:rFonts w:eastAsia="Times New Roman"/>
        </w:rPr>
        <w:tab/>
      </w:r>
      <w:r w:rsidRPr="00242E30">
        <w:rPr>
          <w:rFonts w:eastAsia="Times New Roman"/>
        </w:rPr>
        <w:tab/>
        <w:t xml:space="preserve">Proposition d’amendement 2 à la </w:t>
      </w:r>
      <w:r w:rsidRPr="00242E30">
        <w:t xml:space="preserve">Résolution mutuelle </w:t>
      </w:r>
      <w:r w:rsidRPr="00242E30">
        <w:rPr>
          <w:rFonts w:eastAsia="MS Mincho"/>
          <w:szCs w:val="22"/>
        </w:rPr>
        <w:t>n</w:t>
      </w:r>
      <w:r w:rsidRPr="00242E30">
        <w:rPr>
          <w:rFonts w:eastAsia="MS Mincho"/>
          <w:szCs w:val="22"/>
          <w:vertAlign w:val="superscript"/>
        </w:rPr>
        <w:t>o</w:t>
      </w:r>
      <w:r w:rsidRPr="00242E30">
        <w:t xml:space="preserve"> 1 (R.M.1) </w:t>
      </w:r>
      <w:r w:rsidR="009216D8">
        <w:rPr>
          <w:spacing w:val="-3"/>
        </w:rPr>
        <w:t>−</w:t>
      </w:r>
      <w:r>
        <w:t xml:space="preserve"> projet de troisième additif</w:t>
      </w:r>
    </w:p>
    <w:p w14:paraId="266E163D" w14:textId="77777777" w:rsidR="00ED3F48" w:rsidRPr="00242E30" w:rsidRDefault="00ED3F48" w:rsidP="00C25D12">
      <w:pPr>
        <w:pStyle w:val="H1G"/>
      </w:pPr>
      <w:r w:rsidRPr="00242E30">
        <w:tab/>
      </w:r>
      <w:r w:rsidRPr="00242E30">
        <w:tab/>
        <w:t xml:space="preserve">Communication des experts du Groupe de travail </w:t>
      </w:r>
      <w:r w:rsidR="00C25D12">
        <w:br/>
      </w:r>
      <w:r>
        <w:t>de la sécurité passive</w:t>
      </w:r>
      <w:r w:rsidR="009216D8" w:rsidRPr="009216D8">
        <w:rPr>
          <w:rStyle w:val="FootnoteReference"/>
          <w:b w:val="0"/>
          <w:sz w:val="20"/>
          <w:vertAlign w:val="baseline"/>
        </w:rPr>
        <w:footnoteReference w:customMarkFollows="1" w:id="2"/>
        <w:t>*</w:t>
      </w:r>
    </w:p>
    <w:p w14:paraId="6857FC5F" w14:textId="77777777" w:rsidR="00F9573C" w:rsidRDefault="00ED3F48" w:rsidP="009216D8">
      <w:pPr>
        <w:pStyle w:val="SingleTxtG"/>
        <w:ind w:firstLine="567"/>
        <w:rPr>
          <w:lang w:val="fr-FR"/>
        </w:rPr>
      </w:pPr>
      <w:r w:rsidRPr="00242E30">
        <w:t xml:space="preserve">Le texte ci-après </w:t>
      </w:r>
      <w:r>
        <w:t>a été adopté par le Groupe de travail de la sécurité passive (GRSP) à sa soixante-cinquième session (ECE/TRANS/WP.29/GRSP/65, par.</w:t>
      </w:r>
      <w:r w:rsidR="009216D8">
        <w:t> </w:t>
      </w:r>
      <w:r>
        <w:t>7)</w:t>
      </w:r>
      <w:r w:rsidRPr="00242E30">
        <w:t>.</w:t>
      </w:r>
      <w:r>
        <w:t xml:space="preserve"> Il est fondé sur le document </w:t>
      </w:r>
      <w:r w:rsidRPr="008629D4">
        <w:rPr>
          <w:lang w:val="fr-FR"/>
        </w:rPr>
        <w:t>ECE/TRANS/WP.29/GRSP/2019/4 et soumis au</w:t>
      </w:r>
      <w:r>
        <w:rPr>
          <w:lang w:val="fr-FR"/>
        </w:rPr>
        <w:t xml:space="preserve"> </w:t>
      </w:r>
      <w:r w:rsidRPr="008629D4">
        <w:rPr>
          <w:lang w:val="fr-FR"/>
        </w:rPr>
        <w:t>Forum mondial de l’harmonisation</w:t>
      </w:r>
      <w:r>
        <w:rPr>
          <w:lang w:val="fr-FR"/>
        </w:rPr>
        <w:t xml:space="preserve"> </w:t>
      </w:r>
      <w:r w:rsidRPr="008629D4">
        <w:rPr>
          <w:lang w:val="fr-FR"/>
        </w:rPr>
        <w:t>des Règlements concernant les véhicules</w:t>
      </w:r>
      <w:r>
        <w:rPr>
          <w:lang w:val="fr-FR"/>
        </w:rPr>
        <w:t xml:space="preserve"> (WP.29) et au Comité exécutif de l’Accord de 1998 (AC.3) pour examen à leurs sessions de novembre 2019.</w:t>
      </w:r>
    </w:p>
    <w:p w14:paraId="1279BD07" w14:textId="77777777" w:rsidR="00ED3F48" w:rsidRPr="00242E30" w:rsidRDefault="00ED3F48" w:rsidP="009216D8">
      <w:pPr>
        <w:pStyle w:val="HChG"/>
      </w:pPr>
      <w:r>
        <w:rPr>
          <w:lang w:val="fr-FR"/>
        </w:rPr>
        <w:br w:type="page"/>
      </w:r>
      <w:r w:rsidRPr="00242E30">
        <w:lastRenderedPageBreak/>
        <w:tab/>
      </w:r>
      <w:r w:rsidR="009216D8">
        <w:tab/>
      </w:r>
      <w:r w:rsidRPr="00242E30">
        <w:t>Proposition</w:t>
      </w:r>
      <w:r>
        <w:t xml:space="preserve"> </w:t>
      </w:r>
      <w:r w:rsidRPr="00242E30">
        <w:rPr>
          <w:rFonts w:eastAsia="Times New Roman"/>
        </w:rPr>
        <w:t xml:space="preserve">d’amendement 2 à la </w:t>
      </w:r>
      <w:r w:rsidRPr="00242E30">
        <w:t xml:space="preserve">Résolution mutuelle </w:t>
      </w:r>
      <w:r w:rsidRPr="00242E30">
        <w:rPr>
          <w:rFonts w:eastAsia="MS Mincho"/>
          <w:szCs w:val="22"/>
        </w:rPr>
        <w:t>n</w:t>
      </w:r>
      <w:r w:rsidRPr="00242E30">
        <w:rPr>
          <w:rFonts w:eastAsia="MS Mincho"/>
          <w:szCs w:val="22"/>
          <w:vertAlign w:val="superscript"/>
        </w:rPr>
        <w:t>o</w:t>
      </w:r>
      <w:r w:rsidRPr="00242E30">
        <w:t xml:space="preserve"> 1 (R.M.1) </w:t>
      </w:r>
      <w:r w:rsidR="009216D8">
        <w:rPr>
          <w:spacing w:val="-3"/>
        </w:rPr>
        <w:t>−</w:t>
      </w:r>
      <w:r>
        <w:t xml:space="preserve"> projet de troisième additif</w:t>
      </w:r>
    </w:p>
    <w:p w14:paraId="63557A53" w14:textId="77777777" w:rsidR="00ED3F48" w:rsidRDefault="00ED3F48" w:rsidP="009216D8">
      <w:pPr>
        <w:pStyle w:val="SingleTxtG"/>
      </w:pPr>
      <w:r w:rsidRPr="009216D8">
        <w:rPr>
          <w:i/>
        </w:rPr>
        <w:t>Table des matières</w:t>
      </w:r>
      <w:r w:rsidRPr="00242E30">
        <w:t xml:space="preserve">, </w:t>
      </w:r>
      <w:r>
        <w:t>lire</w:t>
      </w:r>
      <w:r w:rsidRPr="00242E30">
        <w:t> :</w:t>
      </w:r>
    </w:p>
    <w:p w14:paraId="6142B89D" w14:textId="77777777" w:rsidR="009216D8" w:rsidRPr="009216D8" w:rsidRDefault="009216D8" w:rsidP="009216D8">
      <w:pPr>
        <w:spacing w:after="120"/>
        <w:rPr>
          <w:sz w:val="28"/>
        </w:rPr>
      </w:pPr>
      <w:r w:rsidRPr="00242E30">
        <w:rPr>
          <w:rStyle w:val="SingleTxtGChar"/>
        </w:rPr>
        <w:t>« </w:t>
      </w:r>
      <w:r w:rsidRPr="009216D8">
        <w:rPr>
          <w:sz w:val="28"/>
        </w:rPr>
        <w:t>Table des matières</w:t>
      </w:r>
    </w:p>
    <w:p w14:paraId="57B13F8B" w14:textId="77777777" w:rsidR="009216D8" w:rsidRPr="009216D8" w:rsidRDefault="009216D8" w:rsidP="009216D8">
      <w:pPr>
        <w:tabs>
          <w:tab w:val="right" w:pos="9638"/>
        </w:tabs>
        <w:spacing w:after="120"/>
        <w:ind w:left="283"/>
        <w:rPr>
          <w:i/>
          <w:sz w:val="18"/>
        </w:rPr>
      </w:pPr>
      <w:r w:rsidRPr="009216D8">
        <w:rPr>
          <w:i/>
          <w:sz w:val="18"/>
        </w:rPr>
        <w:tab/>
        <w:t>Page</w:t>
      </w:r>
    </w:p>
    <w:p w14:paraId="45DF8F89" w14:textId="77777777" w:rsidR="009216D8" w:rsidRDefault="009216D8" w:rsidP="009216D8">
      <w:pPr>
        <w:tabs>
          <w:tab w:val="right" w:pos="850"/>
          <w:tab w:val="right" w:leader="dot" w:pos="8787"/>
          <w:tab w:val="right" w:pos="9638"/>
        </w:tabs>
        <w:spacing w:after="120"/>
        <w:ind w:left="1134" w:hanging="1134"/>
      </w:pPr>
      <w:r>
        <w:tab/>
      </w:r>
      <w:r>
        <w:tab/>
      </w:r>
      <w:r w:rsidRPr="00242E30">
        <w:rPr>
          <w:rFonts w:eastAsia="Times New Roman"/>
        </w:rPr>
        <w:t>Préambule</w:t>
      </w:r>
      <w:r>
        <w:rPr>
          <w:rFonts w:eastAsia="Times New Roman"/>
        </w:rPr>
        <w:tab/>
      </w:r>
    </w:p>
    <w:p w14:paraId="2C926505" w14:textId="77777777" w:rsidR="009216D8" w:rsidRDefault="009216D8" w:rsidP="009216D8">
      <w:pPr>
        <w:tabs>
          <w:tab w:val="right" w:pos="850"/>
          <w:tab w:val="right" w:leader="dot" w:pos="8787"/>
          <w:tab w:val="right" w:pos="9638"/>
        </w:tabs>
        <w:spacing w:after="120"/>
        <w:ind w:left="1134" w:hanging="1134"/>
      </w:pPr>
      <w:r>
        <w:tab/>
        <w:t>I.</w:t>
      </w:r>
      <w:r>
        <w:tab/>
      </w:r>
      <w:r w:rsidRPr="00242E30">
        <w:rPr>
          <w:rFonts w:eastAsia="Times New Roman"/>
        </w:rPr>
        <w:t>Justification technique</w:t>
      </w:r>
      <w:r>
        <w:tab/>
      </w:r>
    </w:p>
    <w:p w14:paraId="073A3A06" w14:textId="77777777" w:rsidR="009216D8" w:rsidRDefault="009216D8" w:rsidP="009216D8">
      <w:pPr>
        <w:tabs>
          <w:tab w:val="right" w:pos="850"/>
          <w:tab w:val="right" w:leader="dot" w:pos="8787"/>
          <w:tab w:val="right" w:pos="9638"/>
        </w:tabs>
        <w:spacing w:after="120"/>
        <w:ind w:left="1134" w:hanging="1134"/>
      </w:pPr>
      <w:r>
        <w:tab/>
        <w:t>II.</w:t>
      </w:r>
      <w:r>
        <w:tab/>
      </w:r>
      <w:r w:rsidRPr="00242E30">
        <w:rPr>
          <w:rFonts w:eastAsia="Times New Roman"/>
        </w:rPr>
        <w:t>Résolution mutuelle n</w:t>
      </w:r>
      <w:r w:rsidR="00E42C55" w:rsidRPr="00E42C55">
        <w:rPr>
          <w:rFonts w:eastAsia="Times New Roman"/>
          <w:vertAlign w:val="superscript"/>
        </w:rPr>
        <w:t>o</w:t>
      </w:r>
      <w:r w:rsidR="00E42C55">
        <w:rPr>
          <w:rFonts w:eastAsia="Times New Roman"/>
        </w:rPr>
        <w:t> </w:t>
      </w:r>
      <w:r w:rsidRPr="00242E30">
        <w:rPr>
          <w:rFonts w:eastAsia="Times New Roman"/>
        </w:rPr>
        <w:t xml:space="preserve">1 (R.M.1) de l’Accord de 1958 et de l’Accord de 1998 </w:t>
      </w:r>
      <w:r w:rsidR="00E42C55">
        <w:rPr>
          <w:rFonts w:eastAsia="Times New Roman"/>
        </w:rPr>
        <w:br/>
      </w:r>
      <w:r w:rsidRPr="00242E30">
        <w:rPr>
          <w:rFonts w:eastAsia="Times New Roman"/>
        </w:rPr>
        <w:t xml:space="preserve">sur la description et le fonctionnement des instruments et des dispositifs d’essai servant </w:t>
      </w:r>
      <w:r w:rsidRPr="00242E30">
        <w:rPr>
          <w:rFonts w:eastAsia="Times New Roman"/>
        </w:rPr>
        <w:br/>
        <w:t xml:space="preserve">à évaluer la conformité des véhicules à roues, des équipements et des pièces </w:t>
      </w:r>
      <w:r w:rsidRPr="00242E30">
        <w:rPr>
          <w:rFonts w:eastAsia="Times New Roman"/>
        </w:rPr>
        <w:br/>
        <w:t xml:space="preserve">aux prescriptions techniques énoncées dans les Règlements et les Règlements </w:t>
      </w:r>
      <w:r w:rsidRPr="00242E30">
        <w:rPr>
          <w:rFonts w:eastAsia="Times New Roman"/>
        </w:rPr>
        <w:br/>
        <w:t>techniques mondiaux</w:t>
      </w:r>
      <w:r>
        <w:rPr>
          <w:rFonts w:eastAsia="Times New Roman"/>
        </w:rPr>
        <w:tab/>
      </w:r>
    </w:p>
    <w:p w14:paraId="5FD0BD69" w14:textId="77777777" w:rsidR="009216D8" w:rsidRDefault="009216D8" w:rsidP="009216D8">
      <w:pPr>
        <w:tabs>
          <w:tab w:val="right" w:leader="dot" w:pos="8787"/>
          <w:tab w:val="right" w:pos="9638"/>
        </w:tabs>
        <w:spacing w:after="120"/>
        <w:ind w:left="1559" w:hanging="425"/>
      </w:pPr>
      <w:r>
        <w:t>1.</w:t>
      </w:r>
      <w:r>
        <w:tab/>
      </w:r>
      <w:r w:rsidRPr="00242E30">
        <w:rPr>
          <w:rFonts w:eastAsia="Times New Roman"/>
        </w:rPr>
        <w:t>Champ d’application</w:t>
      </w:r>
      <w:r>
        <w:tab/>
      </w:r>
    </w:p>
    <w:p w14:paraId="65FF5F0D" w14:textId="77777777" w:rsidR="009216D8" w:rsidRDefault="009216D8" w:rsidP="009216D8">
      <w:pPr>
        <w:tabs>
          <w:tab w:val="right" w:leader="dot" w:pos="8787"/>
          <w:tab w:val="right" w:pos="9638"/>
        </w:tabs>
        <w:spacing w:after="120"/>
        <w:ind w:left="1559" w:hanging="425"/>
        <w:rPr>
          <w:rFonts w:eastAsia="Times New Roman"/>
        </w:rPr>
      </w:pPr>
      <w:r>
        <w:t>2.</w:t>
      </w:r>
      <w:r>
        <w:tab/>
      </w:r>
      <w:r w:rsidRPr="00242E30">
        <w:rPr>
          <w:rFonts w:eastAsia="Times New Roman"/>
        </w:rPr>
        <w:t>Dispositions générales</w:t>
      </w:r>
      <w:r>
        <w:rPr>
          <w:rFonts w:eastAsia="Times New Roman"/>
        </w:rPr>
        <w:tab/>
      </w:r>
    </w:p>
    <w:p w14:paraId="10EE63DF" w14:textId="77777777" w:rsidR="009216D8" w:rsidRDefault="009216D8" w:rsidP="009216D8">
      <w:pPr>
        <w:tabs>
          <w:tab w:val="right" w:leader="dot" w:pos="8787"/>
          <w:tab w:val="right" w:pos="9638"/>
        </w:tabs>
        <w:spacing w:after="120"/>
        <w:ind w:left="1559" w:hanging="425"/>
        <w:rPr>
          <w:rFonts w:eastAsia="Times New Roman"/>
        </w:rPr>
      </w:pPr>
      <w:r>
        <w:rPr>
          <w:rFonts w:eastAsia="Times New Roman"/>
        </w:rPr>
        <w:t>3.</w:t>
      </w:r>
      <w:r>
        <w:rPr>
          <w:rFonts w:eastAsia="Times New Roman"/>
        </w:rPr>
        <w:tab/>
      </w:r>
      <w:r w:rsidRPr="00242E30">
        <w:rPr>
          <w:rFonts w:eastAsia="Times New Roman"/>
        </w:rPr>
        <w:t>Dispositions spécifiques</w:t>
      </w:r>
      <w:r>
        <w:rPr>
          <w:rFonts w:eastAsia="Times New Roman"/>
        </w:rPr>
        <w:tab/>
      </w:r>
    </w:p>
    <w:p w14:paraId="247A15F0" w14:textId="77777777" w:rsidR="009216D8" w:rsidRDefault="009216D8" w:rsidP="009216D8">
      <w:pPr>
        <w:tabs>
          <w:tab w:val="right" w:leader="dot" w:pos="8787"/>
          <w:tab w:val="right" w:pos="9638"/>
        </w:tabs>
        <w:spacing w:after="120"/>
        <w:ind w:left="1559" w:hanging="425"/>
        <w:rPr>
          <w:rFonts w:eastAsia="Times New Roman"/>
        </w:rPr>
      </w:pPr>
      <w:r w:rsidRPr="00242E30">
        <w:rPr>
          <w:rFonts w:eastAsia="Times New Roman"/>
        </w:rPr>
        <w:t>Appendice</w:t>
      </w:r>
      <w:r w:rsidR="00E42C55">
        <w:rPr>
          <w:rFonts w:eastAsia="Times New Roman"/>
        </w:rPr>
        <w:tab/>
      </w:r>
    </w:p>
    <w:p w14:paraId="7AA86D4E" w14:textId="77777777" w:rsidR="009216D8" w:rsidRDefault="009216D8" w:rsidP="00C46B7A">
      <w:pPr>
        <w:tabs>
          <w:tab w:val="right" w:leader="dot" w:pos="8787"/>
          <w:tab w:val="right" w:pos="9638"/>
        </w:tabs>
        <w:spacing w:after="120"/>
        <w:ind w:left="2098" w:hanging="964"/>
        <w:rPr>
          <w:rFonts w:eastAsia="Times New Roman"/>
        </w:rPr>
      </w:pPr>
      <w:r w:rsidRPr="00242E30">
        <w:rPr>
          <w:rFonts w:eastAsia="Times New Roman"/>
        </w:rPr>
        <w:t>Additif 1 −</w:t>
      </w:r>
      <w:r>
        <w:rPr>
          <w:rFonts w:eastAsia="Times New Roman"/>
        </w:rPr>
        <w:t xml:space="preserve"> </w:t>
      </w:r>
      <w:r w:rsidRPr="00242E30">
        <w:rPr>
          <w:rFonts w:eastAsia="Times New Roman"/>
        </w:rPr>
        <w:t xml:space="preserve">[Réservé dans l’attente des spécifications relatives au mannequin </w:t>
      </w:r>
      <w:r w:rsidRPr="00242E30">
        <w:rPr>
          <w:rFonts w:eastAsia="Times New Roman"/>
        </w:rPr>
        <w:br/>
        <w:t>pour chocs arrière (BioRID)]</w:t>
      </w:r>
      <w:r w:rsidR="00C46B7A">
        <w:rPr>
          <w:rFonts w:eastAsia="Times New Roman"/>
        </w:rPr>
        <w:tab/>
      </w:r>
    </w:p>
    <w:p w14:paraId="2A76305D" w14:textId="77777777" w:rsidR="009216D8" w:rsidRDefault="009216D8" w:rsidP="00C46B7A">
      <w:pPr>
        <w:tabs>
          <w:tab w:val="right" w:leader="dot" w:pos="8787"/>
          <w:tab w:val="right" w:pos="9638"/>
        </w:tabs>
        <w:spacing w:after="120"/>
        <w:ind w:left="2098" w:hanging="964"/>
        <w:rPr>
          <w:rFonts w:eastAsia="Times New Roman"/>
        </w:rPr>
      </w:pPr>
      <w:r w:rsidRPr="00242E30">
        <w:rPr>
          <w:rFonts w:eastAsia="Times New Roman"/>
        </w:rPr>
        <w:t xml:space="preserve">Additif 2 − Spécifications relatives à la construction, à la préparation et à la certification </w:t>
      </w:r>
      <w:r w:rsidRPr="00242E30">
        <w:rPr>
          <w:rFonts w:eastAsia="Times New Roman"/>
        </w:rPr>
        <w:br/>
        <w:t>d’un dispositif d’essai anthropométrique WorldSID homme du 50</w:t>
      </w:r>
      <w:r w:rsidRPr="00242E30">
        <w:rPr>
          <w:rFonts w:eastAsia="Times New Roman"/>
          <w:vertAlign w:val="superscript"/>
        </w:rPr>
        <w:t>e</w:t>
      </w:r>
      <w:r w:rsidRPr="00242E30">
        <w:rPr>
          <w:rFonts w:eastAsia="Times New Roman"/>
        </w:rPr>
        <w:t xml:space="preserve"> centile </w:t>
      </w:r>
      <w:r w:rsidRPr="00242E30">
        <w:rPr>
          <w:rFonts w:eastAsia="Times New Roman"/>
        </w:rPr>
        <w:br/>
        <w:t>(WorldSID homme du 50</w:t>
      </w:r>
      <w:r w:rsidRPr="00242E30">
        <w:rPr>
          <w:rFonts w:eastAsia="Times New Roman"/>
          <w:vertAlign w:val="superscript"/>
        </w:rPr>
        <w:t>e</w:t>
      </w:r>
      <w:r w:rsidRPr="00242E30">
        <w:rPr>
          <w:rFonts w:eastAsia="Times New Roman"/>
        </w:rPr>
        <w:t> centile)</w:t>
      </w:r>
      <w:r w:rsidR="00C46B7A">
        <w:rPr>
          <w:rFonts w:eastAsia="Times New Roman"/>
        </w:rPr>
        <w:tab/>
      </w:r>
    </w:p>
    <w:p w14:paraId="132A3056" w14:textId="77777777" w:rsidR="009216D8" w:rsidRDefault="009216D8" w:rsidP="00C46B7A">
      <w:pPr>
        <w:tabs>
          <w:tab w:val="right" w:leader="dot" w:pos="8787"/>
          <w:tab w:val="right" w:pos="9638"/>
        </w:tabs>
        <w:spacing w:after="120"/>
        <w:ind w:left="2098" w:hanging="964"/>
      </w:pPr>
      <w:r w:rsidRPr="00E42C55">
        <w:rPr>
          <w:rFonts w:eastAsia="Times New Roman"/>
        </w:rPr>
        <w:t xml:space="preserve">Additif 3 − Spécifications relatives à la construction, à la préparation et à la certification </w:t>
      </w:r>
      <w:r w:rsidRPr="00E42C55">
        <w:rPr>
          <w:rFonts w:eastAsia="Times New Roman"/>
        </w:rPr>
        <w:br/>
        <w:t>de la jambe d’essai piéton souple (FlexPLI)</w:t>
      </w:r>
      <w:r w:rsidR="00C46B7A">
        <w:rPr>
          <w:rFonts w:eastAsia="Times New Roman"/>
        </w:rPr>
        <w:tab/>
      </w:r>
      <w:r w:rsidR="00C46B7A" w:rsidRPr="00242E30">
        <w:rPr>
          <w:rFonts w:eastAsia="Times New Roman"/>
        </w:rPr>
        <w:t> »</w:t>
      </w:r>
      <w:r w:rsidR="00E42C55">
        <w:rPr>
          <w:rFonts w:eastAsia="Times New Roman"/>
        </w:rPr>
        <w:t>.</w:t>
      </w:r>
    </w:p>
    <w:p w14:paraId="548D10D5" w14:textId="77777777" w:rsidR="00ED3F48" w:rsidRPr="00CE59FA" w:rsidRDefault="00ED3F48" w:rsidP="00CE59FA">
      <w:pPr>
        <w:pStyle w:val="SingleTxtG"/>
        <w:rPr>
          <w:i/>
        </w:rPr>
      </w:pPr>
      <w:r w:rsidRPr="00CE59FA">
        <w:rPr>
          <w:i/>
        </w:rPr>
        <w:t>Section II,</w:t>
      </w:r>
    </w:p>
    <w:p w14:paraId="42CBA10F" w14:textId="77777777" w:rsidR="00ED3F48" w:rsidRPr="00242E30" w:rsidRDefault="00ED3F48" w:rsidP="00CE59FA">
      <w:pPr>
        <w:pStyle w:val="SingleTxtG"/>
      </w:pPr>
      <w:r w:rsidRPr="00717101">
        <w:rPr>
          <w:i/>
        </w:rPr>
        <w:t>Paragraphes 3 et 3.1, Dispositions spécifiques</w:t>
      </w:r>
      <w:r w:rsidRPr="00242E30">
        <w:t xml:space="preserve">, </w:t>
      </w:r>
      <w:r>
        <w:t>lire</w:t>
      </w:r>
      <w:r w:rsidRPr="00242E30">
        <w:t> :</w:t>
      </w:r>
    </w:p>
    <w:p w14:paraId="18EE8296" w14:textId="77777777" w:rsidR="00ED3F48" w:rsidRPr="00242E30" w:rsidRDefault="00ED3F48" w:rsidP="00CE59FA">
      <w:pPr>
        <w:pStyle w:val="H1G"/>
        <w:ind w:left="2268"/>
      </w:pPr>
      <w:r w:rsidRPr="00242E30">
        <w:rPr>
          <w:rStyle w:val="SingleTxtGChar"/>
        </w:rPr>
        <w:t>«</w:t>
      </w:r>
      <w:r w:rsidRPr="00242E30">
        <w:t> 3.</w:t>
      </w:r>
      <w:r w:rsidRPr="00242E30">
        <w:tab/>
        <w:t xml:space="preserve">Dispositions spécifiques </w:t>
      </w:r>
    </w:p>
    <w:p w14:paraId="11146892" w14:textId="77777777" w:rsidR="00ED3F48" w:rsidRDefault="00ED3F48" w:rsidP="00CE59FA">
      <w:pPr>
        <w:pStyle w:val="SingleTxtG"/>
        <w:tabs>
          <w:tab w:val="left" w:pos="2268"/>
        </w:tabs>
        <w:ind w:left="2268" w:hanging="1134"/>
      </w:pPr>
      <w:r w:rsidRPr="00242E30">
        <w:t>3.1</w:t>
      </w:r>
      <w:r w:rsidRPr="00242E30">
        <w:tab/>
        <w:t>Le tableau ci-dessous récapitule les additifs à la présente Résolution mutuelle contenant des détails sur la conception, la construction, l’entretien et la préparation des instruments et des dispositifs d’essai.</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0"/>
        <w:gridCol w:w="1282"/>
        <w:gridCol w:w="1283"/>
        <w:gridCol w:w="1282"/>
        <w:gridCol w:w="1283"/>
      </w:tblGrid>
      <w:tr w:rsidR="00ED3F48" w:rsidRPr="00242E30" w14:paraId="67C8B0B3" w14:textId="77777777" w:rsidTr="00E42C55">
        <w:trPr>
          <w:tblHeader/>
        </w:trPr>
        <w:tc>
          <w:tcPr>
            <w:tcW w:w="2240" w:type="dxa"/>
            <w:tcBorders>
              <w:bottom w:val="single" w:sz="12" w:space="0" w:color="auto"/>
            </w:tcBorders>
            <w:shd w:val="clear" w:color="auto" w:fill="auto"/>
            <w:vAlign w:val="bottom"/>
          </w:tcPr>
          <w:p w14:paraId="56FC65BB" w14:textId="77777777" w:rsidR="00ED3F48" w:rsidRPr="00242E30" w:rsidRDefault="00ED3F48" w:rsidP="00BA699B">
            <w:pPr>
              <w:ind w:left="113" w:right="113"/>
              <w:rPr>
                <w:i/>
                <w:sz w:val="16"/>
              </w:rPr>
            </w:pPr>
            <w:r w:rsidRPr="00242E30">
              <w:rPr>
                <w:i/>
                <w:sz w:val="16"/>
              </w:rPr>
              <w:t>ECE/TRANS/WP.29/1101</w:t>
            </w:r>
          </w:p>
        </w:tc>
        <w:tc>
          <w:tcPr>
            <w:tcW w:w="1282" w:type="dxa"/>
            <w:tcBorders>
              <w:bottom w:val="single" w:sz="12" w:space="0" w:color="auto"/>
            </w:tcBorders>
            <w:shd w:val="clear" w:color="auto" w:fill="auto"/>
            <w:vAlign w:val="bottom"/>
          </w:tcPr>
          <w:p w14:paraId="2BD795B8" w14:textId="77777777" w:rsidR="00ED3F48" w:rsidRPr="00242E30" w:rsidRDefault="00ED3F48" w:rsidP="00BA699B">
            <w:pPr>
              <w:ind w:left="113" w:right="113"/>
              <w:rPr>
                <w:i/>
                <w:sz w:val="16"/>
              </w:rPr>
            </w:pPr>
            <w:r w:rsidRPr="00242E30">
              <w:rPr>
                <w:i/>
                <w:sz w:val="16"/>
              </w:rPr>
              <w:t>Nom générique de l’instrument d’essai</w:t>
            </w:r>
          </w:p>
        </w:tc>
        <w:tc>
          <w:tcPr>
            <w:tcW w:w="1283" w:type="dxa"/>
            <w:tcBorders>
              <w:bottom w:val="single" w:sz="12" w:space="0" w:color="auto"/>
            </w:tcBorders>
            <w:shd w:val="clear" w:color="auto" w:fill="auto"/>
            <w:vAlign w:val="bottom"/>
          </w:tcPr>
          <w:p w14:paraId="08978512" w14:textId="77777777" w:rsidR="00ED3F48" w:rsidRPr="00242E30" w:rsidRDefault="00ED3F48" w:rsidP="00BA699B">
            <w:pPr>
              <w:ind w:left="113" w:right="113"/>
              <w:rPr>
                <w:i/>
                <w:sz w:val="16"/>
              </w:rPr>
            </w:pPr>
            <w:r w:rsidRPr="00242E30">
              <w:rPr>
                <w:i/>
                <w:sz w:val="16"/>
              </w:rPr>
              <w:t xml:space="preserve">Règlement(s) prescrivant l’instrument ou le dispositif d’essai </w:t>
            </w:r>
          </w:p>
        </w:tc>
        <w:tc>
          <w:tcPr>
            <w:tcW w:w="1282" w:type="dxa"/>
            <w:tcBorders>
              <w:bottom w:val="single" w:sz="12" w:space="0" w:color="auto"/>
            </w:tcBorders>
            <w:shd w:val="clear" w:color="auto" w:fill="auto"/>
            <w:vAlign w:val="bottom"/>
          </w:tcPr>
          <w:p w14:paraId="37D8B31F" w14:textId="77777777" w:rsidR="00ED3F48" w:rsidRPr="00242E30" w:rsidRDefault="00ED3F48" w:rsidP="00BA699B">
            <w:pPr>
              <w:ind w:left="113"/>
              <w:rPr>
                <w:i/>
                <w:sz w:val="16"/>
              </w:rPr>
            </w:pPr>
            <w:r w:rsidRPr="00242E30">
              <w:rPr>
                <w:i/>
                <w:sz w:val="16"/>
              </w:rPr>
              <w:t xml:space="preserve">Règlement(s) technique(s) mondial/aux prescrivant l’instrument ou le dispositif d’essai </w:t>
            </w:r>
          </w:p>
        </w:tc>
        <w:tc>
          <w:tcPr>
            <w:tcW w:w="1283" w:type="dxa"/>
            <w:tcBorders>
              <w:bottom w:val="single" w:sz="12" w:space="0" w:color="auto"/>
            </w:tcBorders>
            <w:shd w:val="clear" w:color="auto" w:fill="auto"/>
            <w:vAlign w:val="bottom"/>
          </w:tcPr>
          <w:p w14:paraId="0F5C6CDA" w14:textId="77777777" w:rsidR="00ED3F48" w:rsidRPr="00242E30" w:rsidRDefault="00ED3F48" w:rsidP="00BA699B">
            <w:pPr>
              <w:ind w:left="113" w:right="113"/>
              <w:rPr>
                <w:i/>
                <w:sz w:val="16"/>
              </w:rPr>
            </w:pPr>
            <w:r w:rsidRPr="00242E30">
              <w:rPr>
                <w:i/>
                <w:sz w:val="16"/>
              </w:rPr>
              <w:t xml:space="preserve">Date d’adoption de l’additif </w:t>
            </w:r>
          </w:p>
        </w:tc>
      </w:tr>
      <w:tr w:rsidR="00ED3F48" w:rsidRPr="00242E30" w14:paraId="4969D2AB" w14:textId="77777777" w:rsidTr="00E42C55">
        <w:tc>
          <w:tcPr>
            <w:tcW w:w="2240" w:type="dxa"/>
            <w:tcBorders>
              <w:top w:val="single" w:sz="12" w:space="0" w:color="auto"/>
            </w:tcBorders>
            <w:shd w:val="clear" w:color="auto" w:fill="auto"/>
          </w:tcPr>
          <w:p w14:paraId="192FA423" w14:textId="77777777" w:rsidR="00ED3F48" w:rsidRPr="00242E30" w:rsidRDefault="00ED3F48" w:rsidP="00BA699B">
            <w:pPr>
              <w:ind w:left="113" w:right="113"/>
              <w:rPr>
                <w:sz w:val="18"/>
                <w:szCs w:val="18"/>
              </w:rPr>
            </w:pPr>
            <w:r w:rsidRPr="00242E30">
              <w:rPr>
                <w:sz w:val="18"/>
                <w:szCs w:val="18"/>
              </w:rPr>
              <w:t>…</w:t>
            </w:r>
          </w:p>
          <w:p w14:paraId="53B895C6" w14:textId="77777777" w:rsidR="00ED3F48" w:rsidRPr="00242E30" w:rsidRDefault="00BA699B" w:rsidP="00BA699B">
            <w:pPr>
              <w:ind w:left="113" w:right="113"/>
              <w:rPr>
                <w:sz w:val="18"/>
                <w:szCs w:val="18"/>
              </w:rPr>
            </w:pPr>
            <w:r w:rsidRPr="00BA699B">
              <w:rPr>
                <w:spacing w:val="-3"/>
              </w:rPr>
              <w:t>−</w:t>
            </w:r>
            <w:r w:rsidR="00ED3F48" w:rsidRPr="00242E30">
              <w:rPr>
                <w:sz w:val="18"/>
                <w:szCs w:val="18"/>
              </w:rPr>
              <w:t xml:space="preserve">  Additif 1 à la M.R.1</w:t>
            </w:r>
          </w:p>
        </w:tc>
        <w:tc>
          <w:tcPr>
            <w:tcW w:w="1282" w:type="dxa"/>
            <w:tcBorders>
              <w:top w:val="single" w:sz="12" w:space="0" w:color="auto"/>
            </w:tcBorders>
            <w:shd w:val="clear" w:color="auto" w:fill="auto"/>
          </w:tcPr>
          <w:p w14:paraId="6B56BC92" w14:textId="77777777" w:rsidR="00ED3F48" w:rsidRPr="00242E30" w:rsidRDefault="00ED3F48" w:rsidP="00BA699B">
            <w:pPr>
              <w:ind w:left="113" w:right="113"/>
              <w:rPr>
                <w:sz w:val="18"/>
                <w:szCs w:val="18"/>
              </w:rPr>
            </w:pPr>
            <w:r w:rsidRPr="00242E30">
              <w:rPr>
                <w:sz w:val="18"/>
                <w:szCs w:val="18"/>
              </w:rPr>
              <w:t xml:space="preserve">(Réservé) </w:t>
            </w:r>
            <w:r w:rsidRPr="00242E30">
              <w:rPr>
                <w:sz w:val="18"/>
                <w:szCs w:val="18"/>
              </w:rPr>
              <w:br/>
              <w:t>mannequin BioRID</w:t>
            </w:r>
          </w:p>
        </w:tc>
        <w:tc>
          <w:tcPr>
            <w:tcW w:w="1283" w:type="dxa"/>
            <w:tcBorders>
              <w:top w:val="single" w:sz="12" w:space="0" w:color="auto"/>
            </w:tcBorders>
            <w:shd w:val="clear" w:color="auto" w:fill="auto"/>
          </w:tcPr>
          <w:p w14:paraId="798D1F9A" w14:textId="77777777" w:rsidR="00ED3F48" w:rsidRPr="00242E30" w:rsidRDefault="00ED3F48" w:rsidP="00BA699B">
            <w:pPr>
              <w:ind w:left="113" w:right="113"/>
              <w:rPr>
                <w:sz w:val="18"/>
                <w:szCs w:val="18"/>
              </w:rPr>
            </w:pPr>
            <w:r w:rsidRPr="00242E30">
              <w:rPr>
                <w:sz w:val="18"/>
                <w:szCs w:val="18"/>
              </w:rPr>
              <w:t>…</w:t>
            </w:r>
          </w:p>
        </w:tc>
        <w:tc>
          <w:tcPr>
            <w:tcW w:w="1282" w:type="dxa"/>
            <w:tcBorders>
              <w:top w:val="single" w:sz="12" w:space="0" w:color="auto"/>
            </w:tcBorders>
            <w:shd w:val="clear" w:color="auto" w:fill="auto"/>
          </w:tcPr>
          <w:p w14:paraId="36024CCF" w14:textId="77777777" w:rsidR="00ED3F48" w:rsidRPr="00242E30" w:rsidRDefault="00ED3F48" w:rsidP="00BA699B">
            <w:pPr>
              <w:ind w:left="113" w:right="113"/>
              <w:rPr>
                <w:sz w:val="18"/>
                <w:szCs w:val="18"/>
              </w:rPr>
            </w:pPr>
            <w:r w:rsidRPr="00242E30">
              <w:rPr>
                <w:sz w:val="18"/>
                <w:szCs w:val="18"/>
              </w:rPr>
              <w:t>…</w:t>
            </w:r>
          </w:p>
        </w:tc>
        <w:tc>
          <w:tcPr>
            <w:tcW w:w="1283" w:type="dxa"/>
            <w:tcBorders>
              <w:top w:val="single" w:sz="12" w:space="0" w:color="auto"/>
            </w:tcBorders>
            <w:shd w:val="clear" w:color="auto" w:fill="auto"/>
          </w:tcPr>
          <w:p w14:paraId="11497067" w14:textId="77777777" w:rsidR="00ED3F48" w:rsidRPr="00242E30" w:rsidRDefault="00ED3F48" w:rsidP="00BA699B">
            <w:pPr>
              <w:ind w:left="113" w:right="113"/>
              <w:rPr>
                <w:sz w:val="18"/>
                <w:szCs w:val="18"/>
              </w:rPr>
            </w:pPr>
            <w:r w:rsidRPr="00242E30">
              <w:rPr>
                <w:sz w:val="18"/>
                <w:szCs w:val="18"/>
              </w:rPr>
              <w:t>…</w:t>
            </w:r>
          </w:p>
        </w:tc>
      </w:tr>
      <w:tr w:rsidR="00ED3F48" w:rsidRPr="00242E30" w14:paraId="2FD2A0F1" w14:textId="77777777" w:rsidTr="00E42C55">
        <w:tc>
          <w:tcPr>
            <w:tcW w:w="2240" w:type="dxa"/>
            <w:tcBorders>
              <w:bottom w:val="single" w:sz="4" w:space="0" w:color="auto"/>
            </w:tcBorders>
            <w:shd w:val="clear" w:color="auto" w:fill="auto"/>
          </w:tcPr>
          <w:p w14:paraId="7BC3CD3F" w14:textId="77777777" w:rsidR="00ED3F48" w:rsidRPr="00242E30" w:rsidRDefault="00ED3F48" w:rsidP="00BA699B">
            <w:pPr>
              <w:ind w:left="113" w:right="113"/>
              <w:rPr>
                <w:sz w:val="18"/>
                <w:szCs w:val="18"/>
              </w:rPr>
            </w:pPr>
            <w:r w:rsidRPr="00242E30">
              <w:rPr>
                <w:sz w:val="18"/>
                <w:szCs w:val="18"/>
              </w:rPr>
              <w:t>Amendement 1</w:t>
            </w:r>
          </w:p>
          <w:p w14:paraId="21A5F601" w14:textId="77777777" w:rsidR="00ED3F48" w:rsidRPr="00242E30" w:rsidRDefault="00BA699B" w:rsidP="00BA699B">
            <w:pPr>
              <w:ind w:left="113" w:right="113"/>
              <w:rPr>
                <w:sz w:val="18"/>
                <w:szCs w:val="18"/>
              </w:rPr>
            </w:pPr>
            <w:r w:rsidRPr="00BA699B">
              <w:rPr>
                <w:spacing w:val="-3"/>
              </w:rPr>
              <w:t>−</w:t>
            </w:r>
            <w:r w:rsidR="00ED3F48" w:rsidRPr="00242E30">
              <w:rPr>
                <w:sz w:val="18"/>
                <w:szCs w:val="18"/>
              </w:rPr>
              <w:t xml:space="preserve">  Additif 2 à la M.R.1</w:t>
            </w:r>
          </w:p>
        </w:tc>
        <w:tc>
          <w:tcPr>
            <w:tcW w:w="1282" w:type="dxa"/>
            <w:tcBorders>
              <w:bottom w:val="single" w:sz="4" w:space="0" w:color="auto"/>
            </w:tcBorders>
            <w:shd w:val="clear" w:color="auto" w:fill="auto"/>
          </w:tcPr>
          <w:p w14:paraId="76DB519D" w14:textId="77777777" w:rsidR="00ED3F48" w:rsidRPr="00242E30" w:rsidRDefault="00ED3F48" w:rsidP="00BA699B">
            <w:pPr>
              <w:ind w:left="113" w:right="113"/>
              <w:rPr>
                <w:sz w:val="18"/>
                <w:szCs w:val="18"/>
              </w:rPr>
            </w:pPr>
            <w:r w:rsidRPr="00242E30">
              <w:rPr>
                <w:sz w:val="18"/>
                <w:szCs w:val="18"/>
              </w:rPr>
              <w:t xml:space="preserve">WorldSID homme du </w:t>
            </w:r>
            <w:r>
              <w:rPr>
                <w:sz w:val="18"/>
                <w:szCs w:val="18"/>
              </w:rPr>
              <w:br/>
            </w:r>
            <w:r w:rsidRPr="00242E30">
              <w:rPr>
                <w:sz w:val="18"/>
                <w:szCs w:val="18"/>
              </w:rPr>
              <w:t>50</w:t>
            </w:r>
            <w:r w:rsidRPr="00242E30">
              <w:rPr>
                <w:sz w:val="18"/>
                <w:szCs w:val="18"/>
                <w:vertAlign w:val="superscript"/>
              </w:rPr>
              <w:t>e</w:t>
            </w:r>
            <w:r w:rsidRPr="00242E30">
              <w:rPr>
                <w:sz w:val="18"/>
                <w:szCs w:val="18"/>
              </w:rPr>
              <w:t xml:space="preserve"> centile </w:t>
            </w:r>
          </w:p>
        </w:tc>
        <w:tc>
          <w:tcPr>
            <w:tcW w:w="1283" w:type="dxa"/>
            <w:tcBorders>
              <w:bottom w:val="single" w:sz="4" w:space="0" w:color="auto"/>
            </w:tcBorders>
            <w:shd w:val="clear" w:color="auto" w:fill="auto"/>
          </w:tcPr>
          <w:p w14:paraId="56D6D84A" w14:textId="77777777" w:rsidR="00ED3F48" w:rsidRPr="00242E30" w:rsidRDefault="00ED3F48" w:rsidP="00BA699B">
            <w:pPr>
              <w:ind w:left="113" w:right="113"/>
              <w:rPr>
                <w:sz w:val="18"/>
                <w:szCs w:val="18"/>
              </w:rPr>
            </w:pPr>
            <w:proofErr w:type="gramStart"/>
            <w:r w:rsidRPr="00242E30">
              <w:rPr>
                <w:rFonts w:eastAsia="MS Mincho"/>
                <w:sz w:val="18"/>
                <w:szCs w:val="18"/>
              </w:rPr>
              <w:t>n</w:t>
            </w:r>
            <w:r w:rsidRPr="00242E30">
              <w:rPr>
                <w:rFonts w:eastAsia="MS Mincho"/>
                <w:sz w:val="18"/>
                <w:szCs w:val="18"/>
                <w:vertAlign w:val="superscript"/>
              </w:rPr>
              <w:t>o</w:t>
            </w:r>
            <w:proofErr w:type="gramEnd"/>
            <w:r w:rsidRPr="00242E30">
              <w:rPr>
                <w:sz w:val="18"/>
                <w:szCs w:val="18"/>
              </w:rPr>
              <w:t> 135</w:t>
            </w:r>
          </w:p>
        </w:tc>
        <w:tc>
          <w:tcPr>
            <w:tcW w:w="1282" w:type="dxa"/>
            <w:tcBorders>
              <w:bottom w:val="single" w:sz="4" w:space="0" w:color="auto"/>
            </w:tcBorders>
            <w:shd w:val="clear" w:color="auto" w:fill="auto"/>
          </w:tcPr>
          <w:p w14:paraId="0B346A39" w14:textId="77777777" w:rsidR="00ED3F48" w:rsidRPr="00242E30" w:rsidRDefault="00ED3F48" w:rsidP="00BA699B">
            <w:pPr>
              <w:ind w:left="113" w:right="113"/>
              <w:rPr>
                <w:sz w:val="18"/>
                <w:szCs w:val="18"/>
              </w:rPr>
            </w:pPr>
            <w:proofErr w:type="gramStart"/>
            <w:r w:rsidRPr="008629D4">
              <w:rPr>
                <w:sz w:val="18"/>
                <w:szCs w:val="18"/>
              </w:rPr>
              <w:t>n</w:t>
            </w:r>
            <w:r w:rsidRPr="008629D4">
              <w:rPr>
                <w:sz w:val="18"/>
                <w:szCs w:val="18"/>
                <w:vertAlign w:val="superscript"/>
              </w:rPr>
              <w:t>o</w:t>
            </w:r>
            <w:proofErr w:type="gramEnd"/>
            <w:r>
              <w:rPr>
                <w:sz w:val="18"/>
                <w:szCs w:val="18"/>
              </w:rPr>
              <w:t> </w:t>
            </w:r>
            <w:r w:rsidRPr="00242E30">
              <w:rPr>
                <w:sz w:val="18"/>
                <w:szCs w:val="18"/>
              </w:rPr>
              <w:t>14</w:t>
            </w:r>
          </w:p>
        </w:tc>
        <w:tc>
          <w:tcPr>
            <w:tcW w:w="1283" w:type="dxa"/>
            <w:tcBorders>
              <w:bottom w:val="single" w:sz="4" w:space="0" w:color="auto"/>
            </w:tcBorders>
            <w:shd w:val="clear" w:color="auto" w:fill="auto"/>
          </w:tcPr>
          <w:p w14:paraId="74DBD04A" w14:textId="77777777" w:rsidR="00ED3F48" w:rsidRPr="00242E30" w:rsidRDefault="00ED3F48" w:rsidP="00BA699B">
            <w:pPr>
              <w:ind w:left="113" w:right="113"/>
              <w:rPr>
                <w:sz w:val="18"/>
                <w:szCs w:val="18"/>
              </w:rPr>
            </w:pPr>
            <w:r w:rsidRPr="00242E30">
              <w:rPr>
                <w:sz w:val="18"/>
                <w:szCs w:val="18"/>
              </w:rPr>
              <w:t>12 novembre 2014</w:t>
            </w:r>
          </w:p>
        </w:tc>
      </w:tr>
      <w:tr w:rsidR="00ED3F48" w:rsidRPr="00242E30" w14:paraId="2563DC74" w14:textId="77777777" w:rsidTr="00E42C55">
        <w:tc>
          <w:tcPr>
            <w:tcW w:w="2240" w:type="dxa"/>
            <w:tcBorders>
              <w:bottom w:val="single" w:sz="12" w:space="0" w:color="auto"/>
            </w:tcBorders>
            <w:shd w:val="clear" w:color="auto" w:fill="auto"/>
          </w:tcPr>
          <w:p w14:paraId="3E751358" w14:textId="77777777" w:rsidR="00ED3F48" w:rsidRPr="00936143" w:rsidRDefault="00ED3F48" w:rsidP="00BA699B">
            <w:pPr>
              <w:ind w:left="113" w:right="113"/>
              <w:rPr>
                <w:sz w:val="18"/>
                <w:szCs w:val="18"/>
              </w:rPr>
            </w:pPr>
            <w:r w:rsidRPr="00936143">
              <w:rPr>
                <w:sz w:val="18"/>
                <w:szCs w:val="18"/>
              </w:rPr>
              <w:t>Amendement 2</w:t>
            </w:r>
          </w:p>
          <w:p w14:paraId="2C73EFFC" w14:textId="77777777" w:rsidR="00ED3F48" w:rsidRPr="00936143" w:rsidRDefault="00BA699B" w:rsidP="00BA699B">
            <w:pPr>
              <w:ind w:left="113" w:right="113"/>
              <w:rPr>
                <w:sz w:val="18"/>
                <w:szCs w:val="18"/>
              </w:rPr>
            </w:pPr>
            <w:r w:rsidRPr="00BA699B">
              <w:rPr>
                <w:spacing w:val="-3"/>
              </w:rPr>
              <w:t>−</w:t>
            </w:r>
            <w:r w:rsidR="00ED3F48" w:rsidRPr="00936143">
              <w:rPr>
                <w:sz w:val="18"/>
                <w:szCs w:val="18"/>
              </w:rPr>
              <w:t xml:space="preserve">  Additif 3 à la M.R.1</w:t>
            </w:r>
          </w:p>
        </w:tc>
        <w:tc>
          <w:tcPr>
            <w:tcW w:w="1282" w:type="dxa"/>
            <w:tcBorders>
              <w:bottom w:val="single" w:sz="12" w:space="0" w:color="auto"/>
            </w:tcBorders>
            <w:shd w:val="clear" w:color="auto" w:fill="auto"/>
          </w:tcPr>
          <w:p w14:paraId="76CA684A" w14:textId="77777777" w:rsidR="00ED3F48" w:rsidRPr="00936143" w:rsidRDefault="00ED3F48" w:rsidP="00BA699B">
            <w:pPr>
              <w:ind w:left="113" w:right="113"/>
              <w:rPr>
                <w:sz w:val="18"/>
                <w:szCs w:val="18"/>
              </w:rPr>
            </w:pPr>
            <w:r w:rsidRPr="00936143">
              <w:rPr>
                <w:sz w:val="18"/>
                <w:szCs w:val="18"/>
              </w:rPr>
              <w:t>FlexPLI</w:t>
            </w:r>
          </w:p>
        </w:tc>
        <w:tc>
          <w:tcPr>
            <w:tcW w:w="1283" w:type="dxa"/>
            <w:tcBorders>
              <w:bottom w:val="single" w:sz="12" w:space="0" w:color="auto"/>
            </w:tcBorders>
            <w:shd w:val="clear" w:color="auto" w:fill="auto"/>
          </w:tcPr>
          <w:p w14:paraId="4E0FE59A" w14:textId="77777777" w:rsidR="00ED3F48" w:rsidRPr="00936143" w:rsidRDefault="00ED3F48" w:rsidP="00BA699B">
            <w:pPr>
              <w:ind w:left="113" w:right="113"/>
              <w:rPr>
                <w:sz w:val="18"/>
                <w:szCs w:val="18"/>
              </w:rPr>
            </w:pPr>
            <w:proofErr w:type="gramStart"/>
            <w:r w:rsidRPr="00936143">
              <w:rPr>
                <w:rFonts w:eastAsia="MS Mincho"/>
                <w:sz w:val="18"/>
                <w:szCs w:val="18"/>
              </w:rPr>
              <w:t>n</w:t>
            </w:r>
            <w:r w:rsidRPr="00936143">
              <w:rPr>
                <w:rFonts w:eastAsia="MS Mincho"/>
                <w:sz w:val="18"/>
                <w:szCs w:val="18"/>
                <w:vertAlign w:val="superscript"/>
              </w:rPr>
              <w:t>o</w:t>
            </w:r>
            <w:proofErr w:type="gramEnd"/>
            <w:r w:rsidRPr="00936143">
              <w:rPr>
                <w:sz w:val="18"/>
                <w:szCs w:val="18"/>
              </w:rPr>
              <w:t> 127</w:t>
            </w:r>
          </w:p>
        </w:tc>
        <w:tc>
          <w:tcPr>
            <w:tcW w:w="1282" w:type="dxa"/>
            <w:tcBorders>
              <w:bottom w:val="single" w:sz="12" w:space="0" w:color="auto"/>
            </w:tcBorders>
            <w:shd w:val="clear" w:color="auto" w:fill="auto"/>
          </w:tcPr>
          <w:p w14:paraId="52E83590" w14:textId="77777777" w:rsidR="00ED3F48" w:rsidRPr="00936143" w:rsidRDefault="00ED3F48" w:rsidP="00BA699B">
            <w:pPr>
              <w:ind w:left="113" w:right="113"/>
              <w:rPr>
                <w:sz w:val="18"/>
                <w:szCs w:val="18"/>
              </w:rPr>
            </w:pPr>
            <w:proofErr w:type="gramStart"/>
            <w:r w:rsidRPr="008629D4">
              <w:rPr>
                <w:sz w:val="18"/>
                <w:szCs w:val="18"/>
              </w:rPr>
              <w:t>n</w:t>
            </w:r>
            <w:r w:rsidRPr="008629D4">
              <w:rPr>
                <w:sz w:val="18"/>
                <w:szCs w:val="18"/>
                <w:vertAlign w:val="superscript"/>
              </w:rPr>
              <w:t>o</w:t>
            </w:r>
            <w:proofErr w:type="gramEnd"/>
            <w:r>
              <w:rPr>
                <w:sz w:val="18"/>
                <w:szCs w:val="18"/>
              </w:rPr>
              <w:t> </w:t>
            </w:r>
            <w:r w:rsidRPr="00936143">
              <w:rPr>
                <w:sz w:val="18"/>
                <w:szCs w:val="18"/>
              </w:rPr>
              <w:t>9</w:t>
            </w:r>
          </w:p>
        </w:tc>
        <w:tc>
          <w:tcPr>
            <w:tcW w:w="1283" w:type="dxa"/>
            <w:tcBorders>
              <w:bottom w:val="single" w:sz="12" w:space="0" w:color="auto"/>
            </w:tcBorders>
            <w:shd w:val="clear" w:color="auto" w:fill="auto"/>
          </w:tcPr>
          <w:p w14:paraId="315BAF61" w14:textId="77777777" w:rsidR="00ED3F48" w:rsidRPr="00242E30" w:rsidRDefault="00ED3F48" w:rsidP="00BA699B">
            <w:pPr>
              <w:ind w:left="113" w:right="113"/>
              <w:rPr>
                <w:b/>
                <w:sz w:val="18"/>
                <w:szCs w:val="18"/>
              </w:rPr>
            </w:pPr>
          </w:p>
        </w:tc>
      </w:tr>
    </w:tbl>
    <w:p w14:paraId="030D1B2C" w14:textId="77777777" w:rsidR="00ED3F48" w:rsidRPr="00242E30" w:rsidRDefault="00ED3F48" w:rsidP="00BA699B">
      <w:pPr>
        <w:pStyle w:val="SingleTxtG"/>
        <w:jc w:val="right"/>
      </w:pPr>
      <w:r w:rsidRPr="00242E30">
        <w:t> »</w:t>
      </w:r>
      <w:r w:rsidR="00BA699B">
        <w:t>.</w:t>
      </w:r>
    </w:p>
    <w:p w14:paraId="28D80FF9" w14:textId="77777777" w:rsidR="00ED3F48" w:rsidRPr="00242E30" w:rsidRDefault="00ED3F48" w:rsidP="0043739E">
      <w:pPr>
        <w:pStyle w:val="SingleTxtG"/>
        <w:keepNext/>
      </w:pPr>
      <w:r w:rsidRPr="0043739E">
        <w:rPr>
          <w:i/>
        </w:rPr>
        <w:lastRenderedPageBreak/>
        <w:t>Appendice</w:t>
      </w:r>
      <w:r w:rsidRPr="00242E30">
        <w:t xml:space="preserve">, </w:t>
      </w:r>
      <w:r>
        <w:t>lire</w:t>
      </w:r>
      <w:r w:rsidRPr="00242E30">
        <w:t> :</w:t>
      </w:r>
    </w:p>
    <w:p w14:paraId="03E984A7" w14:textId="77777777" w:rsidR="00ED3F48" w:rsidRPr="0043739E" w:rsidRDefault="00ED3F48" w:rsidP="00E42C55">
      <w:pPr>
        <w:pStyle w:val="SingleTxtGR"/>
        <w:tabs>
          <w:tab w:val="clear" w:pos="2268"/>
          <w:tab w:val="clear" w:pos="2835"/>
          <w:tab w:val="clear" w:pos="3402"/>
          <w:tab w:val="clear" w:pos="3969"/>
          <w:tab w:val="left" w:pos="2070"/>
          <w:tab w:val="left" w:pos="8504"/>
        </w:tabs>
        <w:ind w:left="2268" w:hanging="1134"/>
        <w:rPr>
          <w:lang w:val="fr-CH"/>
        </w:rPr>
      </w:pPr>
      <w:r w:rsidRPr="0043739E">
        <w:rPr>
          <w:lang w:val="fr-CH"/>
        </w:rPr>
        <w:t xml:space="preserve">« Additif </w:t>
      </w:r>
      <w:r w:rsidR="0043739E">
        <w:rPr>
          <w:lang w:val="fr-CH"/>
        </w:rPr>
        <w:t>1</w:t>
      </w:r>
      <w:r w:rsidR="0043739E">
        <w:rPr>
          <w:lang w:val="fr-CH"/>
        </w:rPr>
        <w:tab/>
      </w:r>
      <w:r w:rsidRPr="0043739E">
        <w:rPr>
          <w:lang w:val="fr-CH"/>
        </w:rPr>
        <w:t>−</w:t>
      </w:r>
      <w:r w:rsidR="0043739E" w:rsidRPr="0043739E">
        <w:rPr>
          <w:lang w:val="fr-CH"/>
        </w:rPr>
        <w:tab/>
      </w:r>
      <w:r w:rsidRPr="0043739E">
        <w:rPr>
          <w:lang w:val="fr-CH"/>
        </w:rPr>
        <w:t>[Réservé dans l’attente des spécifications relatives au mannequin pour chocs arrière (BioRID)]</w:t>
      </w:r>
    </w:p>
    <w:p w14:paraId="30929FD5" w14:textId="77777777" w:rsidR="00ED3F48" w:rsidRPr="0043739E" w:rsidRDefault="00ED3F48" w:rsidP="00E42C55">
      <w:pPr>
        <w:pStyle w:val="SingleTxtGR"/>
        <w:tabs>
          <w:tab w:val="clear" w:pos="2268"/>
          <w:tab w:val="clear" w:pos="2835"/>
          <w:tab w:val="clear" w:pos="3402"/>
          <w:tab w:val="clear" w:pos="3969"/>
          <w:tab w:val="left" w:pos="2070"/>
          <w:tab w:val="left" w:pos="8504"/>
        </w:tabs>
        <w:ind w:left="2268" w:hanging="1134"/>
        <w:rPr>
          <w:lang w:val="fr-CH"/>
        </w:rPr>
      </w:pPr>
      <w:r w:rsidRPr="0043739E">
        <w:rPr>
          <w:lang w:val="fr-CH"/>
        </w:rPr>
        <w:t>Additif 2</w:t>
      </w:r>
      <w:r w:rsidR="001B2977">
        <w:rPr>
          <w:lang w:val="fr-CH"/>
        </w:rPr>
        <w:tab/>
      </w:r>
      <w:r w:rsidR="0043739E" w:rsidRPr="0043739E">
        <w:rPr>
          <w:b/>
          <w:spacing w:val="-3"/>
          <w:lang w:val="fr-CH"/>
        </w:rPr>
        <w:t>−</w:t>
      </w:r>
      <w:r w:rsidR="001B2977">
        <w:rPr>
          <w:lang w:val="fr-CH"/>
        </w:rPr>
        <w:tab/>
      </w:r>
      <w:r w:rsidRPr="0043739E">
        <w:rPr>
          <w:lang w:val="fr-CH"/>
        </w:rPr>
        <w:t>Spécifications relatives à la construction, à la préparation et à la certification d’un dispositif d’essai anthropométrique WorldSID homme du 50</w:t>
      </w:r>
      <w:r w:rsidRPr="0043739E">
        <w:rPr>
          <w:vertAlign w:val="superscript"/>
          <w:lang w:val="fr-CH"/>
        </w:rPr>
        <w:t>e</w:t>
      </w:r>
      <w:r w:rsidRPr="0043739E">
        <w:rPr>
          <w:lang w:val="fr-CH"/>
        </w:rPr>
        <w:t xml:space="preserve"> centile (WorldSID homme du 50</w:t>
      </w:r>
      <w:r w:rsidRPr="0043739E">
        <w:rPr>
          <w:vertAlign w:val="superscript"/>
          <w:lang w:val="fr-CH"/>
        </w:rPr>
        <w:t>e</w:t>
      </w:r>
      <w:r w:rsidRPr="0043739E">
        <w:rPr>
          <w:lang w:val="fr-CH"/>
        </w:rPr>
        <w:t xml:space="preserve"> centile).</w:t>
      </w:r>
    </w:p>
    <w:p w14:paraId="040A8BD2" w14:textId="77777777" w:rsidR="00ED3F48" w:rsidRDefault="00ED3F48" w:rsidP="00E42C55">
      <w:pPr>
        <w:pStyle w:val="SingleTxtGR"/>
        <w:tabs>
          <w:tab w:val="clear" w:pos="2268"/>
          <w:tab w:val="clear" w:pos="2835"/>
          <w:tab w:val="clear" w:pos="3402"/>
          <w:tab w:val="clear" w:pos="3969"/>
          <w:tab w:val="left" w:pos="2070"/>
          <w:tab w:val="left" w:pos="8504"/>
        </w:tabs>
        <w:ind w:left="2268" w:hanging="1134"/>
        <w:rPr>
          <w:lang w:val="fr-CH"/>
        </w:rPr>
      </w:pPr>
      <w:r w:rsidRPr="0043739E">
        <w:rPr>
          <w:lang w:val="fr-CH"/>
        </w:rPr>
        <w:t>Additif 3</w:t>
      </w:r>
      <w:r w:rsidR="001B2977">
        <w:rPr>
          <w:lang w:val="fr-CH"/>
        </w:rPr>
        <w:tab/>
      </w:r>
      <w:r w:rsidR="0043739E" w:rsidRPr="0043739E">
        <w:rPr>
          <w:b/>
          <w:spacing w:val="-3"/>
          <w:lang w:val="fr-CH"/>
        </w:rPr>
        <w:t>−</w:t>
      </w:r>
      <w:r w:rsidR="0043739E" w:rsidRPr="0043739E">
        <w:rPr>
          <w:lang w:val="fr-CH"/>
        </w:rPr>
        <w:tab/>
      </w:r>
      <w:r w:rsidRPr="0043739E">
        <w:rPr>
          <w:lang w:val="fr-CH"/>
        </w:rPr>
        <w:t>Spécifications relatives à la construction, à la préparation et à la certification de la jambe d’essai piéton souple (FlexPLI)</w:t>
      </w:r>
    </w:p>
    <w:p w14:paraId="23A297CF" w14:textId="77777777" w:rsidR="001B2977" w:rsidRPr="00DE1608" w:rsidRDefault="00DE1608" w:rsidP="00DE1608">
      <w:pPr>
        <w:spacing w:after="120"/>
        <w:rPr>
          <w:sz w:val="28"/>
        </w:rPr>
      </w:pPr>
      <w:r w:rsidRPr="00DE1608">
        <w:rPr>
          <w:sz w:val="28"/>
        </w:rPr>
        <w:t>Table des matières</w:t>
      </w:r>
    </w:p>
    <w:p w14:paraId="2FA6B399" w14:textId="77777777" w:rsidR="00DE1608" w:rsidRPr="00DE1608" w:rsidRDefault="00DE1608" w:rsidP="00DE1608">
      <w:pPr>
        <w:tabs>
          <w:tab w:val="right" w:pos="9638"/>
        </w:tabs>
        <w:spacing w:after="120"/>
        <w:ind w:left="283"/>
        <w:rPr>
          <w:i/>
          <w:sz w:val="18"/>
        </w:rPr>
      </w:pPr>
      <w:r w:rsidRPr="00DE1608">
        <w:rPr>
          <w:i/>
          <w:sz w:val="18"/>
        </w:rPr>
        <w:tab/>
        <w:t>Page</w:t>
      </w:r>
    </w:p>
    <w:p w14:paraId="2944AE6E" w14:textId="77777777" w:rsidR="00DE1608" w:rsidRDefault="00DE1608" w:rsidP="00DE1608">
      <w:pPr>
        <w:tabs>
          <w:tab w:val="right" w:pos="850"/>
          <w:tab w:val="right" w:leader="dot" w:pos="8787"/>
          <w:tab w:val="right" w:pos="9638"/>
        </w:tabs>
        <w:spacing w:after="120"/>
        <w:ind w:left="1134" w:hanging="1134"/>
      </w:pPr>
      <w:r>
        <w:tab/>
        <w:t>1.</w:t>
      </w:r>
      <w:r>
        <w:tab/>
      </w:r>
      <w:r w:rsidRPr="00936143">
        <w:rPr>
          <w:rFonts w:eastAsia="Times New Roman"/>
        </w:rPr>
        <w:t>Dispositions générales</w:t>
      </w:r>
      <w:r>
        <w:tab/>
      </w:r>
      <w:r w:rsidR="00571666">
        <w:tab/>
      </w:r>
      <w:r w:rsidR="004440F6">
        <w:t>4</w:t>
      </w:r>
    </w:p>
    <w:p w14:paraId="4AE46E21" w14:textId="77777777" w:rsidR="00DE1608" w:rsidRDefault="00DE1608" w:rsidP="00DE1608">
      <w:pPr>
        <w:tabs>
          <w:tab w:val="right" w:pos="850"/>
          <w:tab w:val="right" w:leader="dot" w:pos="8787"/>
          <w:tab w:val="right" w:pos="9638"/>
        </w:tabs>
        <w:spacing w:after="120"/>
        <w:ind w:left="1134" w:hanging="1134"/>
        <w:rPr>
          <w:rFonts w:eastAsia="Times New Roman"/>
        </w:rPr>
      </w:pPr>
      <w:r>
        <w:tab/>
        <w:t>2.</w:t>
      </w:r>
      <w:r>
        <w:tab/>
      </w:r>
      <w:r w:rsidRPr="00936143">
        <w:rPr>
          <w:rFonts w:eastAsia="Times New Roman"/>
        </w:rPr>
        <w:t>Conception générale</w:t>
      </w:r>
      <w:r>
        <w:rPr>
          <w:rFonts w:eastAsia="Times New Roman"/>
        </w:rPr>
        <w:tab/>
      </w:r>
      <w:r w:rsidR="00571666">
        <w:rPr>
          <w:rFonts w:eastAsia="Times New Roman"/>
        </w:rPr>
        <w:tab/>
      </w:r>
      <w:r w:rsidR="004440F6">
        <w:rPr>
          <w:rFonts w:eastAsia="Times New Roman"/>
        </w:rPr>
        <w:t>4</w:t>
      </w:r>
    </w:p>
    <w:p w14:paraId="3861BC5C" w14:textId="77777777" w:rsidR="00DE1608" w:rsidRDefault="00DE1608" w:rsidP="00DE1608">
      <w:pPr>
        <w:tabs>
          <w:tab w:val="right" w:pos="850"/>
          <w:tab w:val="right" w:leader="dot" w:pos="8787"/>
          <w:tab w:val="right" w:pos="9638"/>
        </w:tabs>
        <w:spacing w:after="120"/>
        <w:ind w:left="1134" w:hanging="1134"/>
        <w:rPr>
          <w:rFonts w:eastAsia="Times New Roman"/>
        </w:rPr>
      </w:pPr>
      <w:r>
        <w:rPr>
          <w:rFonts w:eastAsia="Times New Roman"/>
        </w:rPr>
        <w:tab/>
        <w:t>2.1</w:t>
      </w:r>
      <w:r>
        <w:rPr>
          <w:rFonts w:eastAsia="Times New Roman"/>
        </w:rPr>
        <w:tab/>
      </w:r>
      <w:r w:rsidRPr="00936143">
        <w:rPr>
          <w:rFonts w:eastAsia="Times New Roman"/>
        </w:rPr>
        <w:t>Propriétés physiques</w:t>
      </w:r>
      <w:r>
        <w:rPr>
          <w:rFonts w:eastAsia="Times New Roman"/>
        </w:rPr>
        <w:tab/>
      </w:r>
      <w:r w:rsidR="00571666">
        <w:rPr>
          <w:rFonts w:eastAsia="Times New Roman"/>
        </w:rPr>
        <w:tab/>
      </w:r>
      <w:r w:rsidR="004440F6">
        <w:rPr>
          <w:rFonts w:eastAsia="Times New Roman"/>
        </w:rPr>
        <w:t>4</w:t>
      </w:r>
    </w:p>
    <w:p w14:paraId="1883DD22" w14:textId="77777777" w:rsidR="00571666" w:rsidRDefault="00571666" w:rsidP="00DE1608">
      <w:pPr>
        <w:tabs>
          <w:tab w:val="right" w:pos="850"/>
          <w:tab w:val="right" w:leader="dot" w:pos="8787"/>
          <w:tab w:val="right" w:pos="9638"/>
        </w:tabs>
        <w:spacing w:after="120"/>
        <w:ind w:left="1134" w:hanging="1134"/>
        <w:rPr>
          <w:rFonts w:eastAsia="Times New Roman"/>
        </w:rPr>
      </w:pPr>
      <w:r>
        <w:rPr>
          <w:rFonts w:eastAsia="Times New Roman"/>
        </w:rPr>
        <w:tab/>
        <w:t>2.2</w:t>
      </w:r>
      <w:r>
        <w:rPr>
          <w:rFonts w:eastAsia="Times New Roman"/>
        </w:rPr>
        <w:tab/>
      </w:r>
      <w:r w:rsidRPr="00936143">
        <w:rPr>
          <w:rFonts w:eastAsia="Times New Roman"/>
        </w:rPr>
        <w:t>Appareils de mesure</w:t>
      </w:r>
      <w:r>
        <w:rPr>
          <w:rFonts w:eastAsia="Times New Roman"/>
        </w:rPr>
        <w:tab/>
      </w:r>
      <w:r>
        <w:rPr>
          <w:rFonts w:eastAsia="Times New Roman"/>
        </w:rPr>
        <w:tab/>
      </w:r>
      <w:r w:rsidR="004440F6">
        <w:rPr>
          <w:rFonts w:eastAsia="Times New Roman"/>
        </w:rPr>
        <w:t>7</w:t>
      </w:r>
    </w:p>
    <w:p w14:paraId="15C70E50" w14:textId="77777777" w:rsidR="00571666" w:rsidRDefault="00571666" w:rsidP="00DE1608">
      <w:pPr>
        <w:tabs>
          <w:tab w:val="right" w:pos="850"/>
          <w:tab w:val="right" w:leader="dot" w:pos="8787"/>
          <w:tab w:val="right" w:pos="9638"/>
        </w:tabs>
        <w:spacing w:after="120"/>
        <w:ind w:left="1134" w:hanging="1134"/>
        <w:rPr>
          <w:rFonts w:eastAsia="Times New Roman"/>
        </w:rPr>
      </w:pPr>
      <w:r>
        <w:rPr>
          <w:rFonts w:eastAsia="Times New Roman"/>
        </w:rPr>
        <w:tab/>
        <w:t>3.</w:t>
      </w:r>
      <w:r>
        <w:rPr>
          <w:rFonts w:eastAsia="Times New Roman"/>
        </w:rPr>
        <w:tab/>
      </w:r>
      <w:r w:rsidRPr="00936143">
        <w:rPr>
          <w:rFonts w:eastAsia="Times New Roman"/>
        </w:rPr>
        <w:t>Montage et démontage</w:t>
      </w:r>
      <w:r>
        <w:rPr>
          <w:rFonts w:eastAsia="Times New Roman"/>
        </w:rPr>
        <w:tab/>
      </w:r>
      <w:r>
        <w:rPr>
          <w:rFonts w:eastAsia="Times New Roman"/>
        </w:rPr>
        <w:tab/>
      </w:r>
      <w:r w:rsidR="004440F6">
        <w:rPr>
          <w:rFonts w:eastAsia="Times New Roman"/>
        </w:rPr>
        <w:t>8</w:t>
      </w:r>
    </w:p>
    <w:p w14:paraId="107CC5F1" w14:textId="77777777" w:rsidR="00571666" w:rsidRDefault="00571666" w:rsidP="00DE1608">
      <w:pPr>
        <w:tabs>
          <w:tab w:val="right" w:pos="850"/>
          <w:tab w:val="right" w:leader="dot" w:pos="8787"/>
          <w:tab w:val="right" w:pos="9638"/>
        </w:tabs>
        <w:spacing w:after="120"/>
        <w:ind w:left="1134" w:hanging="1134"/>
        <w:rPr>
          <w:rFonts w:eastAsia="Times New Roman"/>
        </w:rPr>
      </w:pPr>
      <w:r>
        <w:rPr>
          <w:rFonts w:eastAsia="Times New Roman"/>
        </w:rPr>
        <w:tab/>
        <w:t>4.</w:t>
      </w:r>
      <w:r>
        <w:rPr>
          <w:rFonts w:eastAsia="Times New Roman"/>
        </w:rPr>
        <w:tab/>
      </w:r>
      <w:r w:rsidRPr="00936143">
        <w:rPr>
          <w:rFonts w:eastAsia="Times New Roman"/>
        </w:rPr>
        <w:t>Entretien</w:t>
      </w:r>
      <w:r>
        <w:rPr>
          <w:rFonts w:eastAsia="Times New Roman"/>
        </w:rPr>
        <w:tab/>
      </w:r>
      <w:r>
        <w:rPr>
          <w:rFonts w:eastAsia="Times New Roman"/>
        </w:rPr>
        <w:tab/>
      </w:r>
      <w:r w:rsidR="004440F6">
        <w:rPr>
          <w:rFonts w:eastAsia="Times New Roman"/>
        </w:rPr>
        <w:t>9</w:t>
      </w:r>
    </w:p>
    <w:p w14:paraId="1DC26ED7" w14:textId="77777777" w:rsidR="00571666" w:rsidRDefault="00571666" w:rsidP="00DE1608">
      <w:pPr>
        <w:tabs>
          <w:tab w:val="right" w:pos="850"/>
          <w:tab w:val="right" w:leader="dot" w:pos="8787"/>
          <w:tab w:val="right" w:pos="9638"/>
        </w:tabs>
        <w:spacing w:after="120"/>
        <w:ind w:left="1134" w:hanging="1134"/>
        <w:rPr>
          <w:rFonts w:eastAsia="Times New Roman"/>
        </w:rPr>
      </w:pPr>
      <w:r>
        <w:rPr>
          <w:rFonts w:eastAsia="Times New Roman"/>
        </w:rPr>
        <w:tab/>
        <w:t>5.</w:t>
      </w:r>
      <w:r>
        <w:rPr>
          <w:rFonts w:eastAsia="Times New Roman"/>
        </w:rPr>
        <w:tab/>
      </w:r>
      <w:r w:rsidRPr="00936143">
        <w:rPr>
          <w:rFonts w:eastAsia="Times New Roman"/>
        </w:rPr>
        <w:t>Homologation</w:t>
      </w:r>
      <w:r>
        <w:rPr>
          <w:rFonts w:eastAsia="Times New Roman"/>
        </w:rPr>
        <w:tab/>
      </w:r>
      <w:r>
        <w:rPr>
          <w:rFonts w:eastAsia="Times New Roman"/>
        </w:rPr>
        <w:tab/>
      </w:r>
      <w:r w:rsidR="004440F6">
        <w:rPr>
          <w:rFonts w:eastAsia="Times New Roman"/>
        </w:rPr>
        <w:t>9</w:t>
      </w:r>
    </w:p>
    <w:p w14:paraId="4723021A" w14:textId="77777777" w:rsidR="00571666" w:rsidRDefault="00571666" w:rsidP="00DE1608">
      <w:pPr>
        <w:tabs>
          <w:tab w:val="right" w:pos="850"/>
          <w:tab w:val="right" w:leader="dot" w:pos="8787"/>
          <w:tab w:val="right" w:pos="9638"/>
        </w:tabs>
        <w:spacing w:after="120"/>
        <w:ind w:left="1134" w:hanging="1134"/>
        <w:rPr>
          <w:rFonts w:eastAsia="Times New Roman"/>
        </w:rPr>
      </w:pPr>
      <w:r>
        <w:rPr>
          <w:rFonts w:eastAsia="Times New Roman"/>
        </w:rPr>
        <w:tab/>
        <w:t>5.1</w:t>
      </w:r>
      <w:r>
        <w:rPr>
          <w:rFonts w:eastAsia="Times New Roman"/>
        </w:rPr>
        <w:tab/>
      </w:r>
      <w:r w:rsidRPr="00936143">
        <w:rPr>
          <w:rFonts w:eastAsia="Times New Roman"/>
        </w:rPr>
        <w:t>Essais d’homologation statiques</w:t>
      </w:r>
      <w:r>
        <w:rPr>
          <w:rFonts w:eastAsia="Times New Roman"/>
        </w:rPr>
        <w:tab/>
      </w:r>
      <w:r>
        <w:rPr>
          <w:rFonts w:eastAsia="Times New Roman"/>
        </w:rPr>
        <w:tab/>
      </w:r>
      <w:r w:rsidR="004440F6">
        <w:rPr>
          <w:rFonts w:eastAsia="Times New Roman"/>
        </w:rPr>
        <w:t>9</w:t>
      </w:r>
    </w:p>
    <w:p w14:paraId="25146AAD" w14:textId="77777777" w:rsidR="00571666" w:rsidRDefault="00571666" w:rsidP="00DE1608">
      <w:pPr>
        <w:tabs>
          <w:tab w:val="right" w:pos="850"/>
          <w:tab w:val="right" w:leader="dot" w:pos="8787"/>
          <w:tab w:val="right" w:pos="9638"/>
        </w:tabs>
        <w:spacing w:after="120"/>
        <w:ind w:left="1134" w:hanging="1134"/>
        <w:rPr>
          <w:rFonts w:eastAsia="Times New Roman"/>
        </w:rPr>
      </w:pPr>
      <w:r>
        <w:rPr>
          <w:rFonts w:eastAsia="Times New Roman"/>
        </w:rPr>
        <w:tab/>
        <w:t>5.2</w:t>
      </w:r>
      <w:r>
        <w:rPr>
          <w:rFonts w:eastAsia="Times New Roman"/>
        </w:rPr>
        <w:tab/>
      </w:r>
      <w:r w:rsidRPr="00936143">
        <w:rPr>
          <w:rFonts w:eastAsia="Times New Roman"/>
        </w:rPr>
        <w:t>Essais d’homologation dynamiques (essais au pendule)</w:t>
      </w:r>
      <w:r>
        <w:rPr>
          <w:rFonts w:eastAsia="Times New Roman"/>
        </w:rPr>
        <w:tab/>
      </w:r>
      <w:r>
        <w:rPr>
          <w:rFonts w:eastAsia="Times New Roman"/>
        </w:rPr>
        <w:tab/>
      </w:r>
      <w:r w:rsidR="004440F6">
        <w:rPr>
          <w:rFonts w:eastAsia="Times New Roman"/>
        </w:rPr>
        <w:t>14</w:t>
      </w:r>
    </w:p>
    <w:p w14:paraId="1B4D306A" w14:textId="77777777" w:rsidR="00571666" w:rsidRDefault="00571666" w:rsidP="00DE1608">
      <w:pPr>
        <w:tabs>
          <w:tab w:val="right" w:pos="850"/>
          <w:tab w:val="right" w:leader="dot" w:pos="8787"/>
          <w:tab w:val="right" w:pos="9638"/>
        </w:tabs>
        <w:spacing w:after="120"/>
        <w:ind w:left="1134" w:hanging="1134"/>
        <w:rPr>
          <w:rFonts w:eastAsia="Times New Roman"/>
        </w:rPr>
      </w:pPr>
      <w:r>
        <w:rPr>
          <w:rFonts w:eastAsia="Times New Roman"/>
        </w:rPr>
        <w:tab/>
        <w:t>5.3</w:t>
      </w:r>
      <w:r>
        <w:rPr>
          <w:rFonts w:eastAsia="Times New Roman"/>
        </w:rPr>
        <w:tab/>
      </w:r>
      <w:r w:rsidRPr="00936143">
        <w:rPr>
          <w:rFonts w:eastAsia="Times New Roman"/>
        </w:rPr>
        <w:t>Essais dynamiques d’homologation (essai inverse)</w:t>
      </w:r>
      <w:r>
        <w:rPr>
          <w:rFonts w:eastAsia="Times New Roman"/>
        </w:rPr>
        <w:tab/>
      </w:r>
      <w:r>
        <w:rPr>
          <w:rFonts w:eastAsia="Times New Roman"/>
        </w:rPr>
        <w:tab/>
      </w:r>
      <w:r w:rsidR="004440F6">
        <w:rPr>
          <w:rFonts w:eastAsia="Times New Roman"/>
        </w:rPr>
        <w:t>15</w:t>
      </w:r>
    </w:p>
    <w:p w14:paraId="7B470382" w14:textId="77777777" w:rsidR="00DE1608" w:rsidRPr="00DE1608" w:rsidRDefault="00DE1608" w:rsidP="00DE1608">
      <w:pPr>
        <w:tabs>
          <w:tab w:val="right" w:pos="850"/>
        </w:tabs>
        <w:spacing w:after="120"/>
      </w:pPr>
      <w:r>
        <w:tab/>
        <w:t>Annexes</w:t>
      </w:r>
    </w:p>
    <w:p w14:paraId="6E5E8A7C" w14:textId="77777777" w:rsidR="00DE1608" w:rsidRDefault="00DE1608" w:rsidP="00DE1608">
      <w:pPr>
        <w:tabs>
          <w:tab w:val="right" w:pos="850"/>
          <w:tab w:val="right" w:leader="dot" w:pos="8787"/>
          <w:tab w:val="right" w:pos="9638"/>
        </w:tabs>
        <w:spacing w:after="120"/>
        <w:ind w:left="1134" w:hanging="1134"/>
      </w:pPr>
      <w:r>
        <w:tab/>
      </w:r>
      <w:r w:rsidR="00571666">
        <w:t>1</w:t>
      </w:r>
      <w:r>
        <w:t>.</w:t>
      </w:r>
      <w:r>
        <w:tab/>
      </w:r>
      <w:r w:rsidR="00571666" w:rsidRPr="00936143">
        <w:rPr>
          <w:rFonts w:eastAsia="Times New Roman"/>
        </w:rPr>
        <w:t>Plans techniques</w:t>
      </w:r>
      <w:r>
        <w:tab/>
      </w:r>
      <w:r w:rsidR="00571666">
        <w:tab/>
      </w:r>
      <w:r w:rsidR="004440F6">
        <w:t>17</w:t>
      </w:r>
    </w:p>
    <w:p w14:paraId="3BF3A56B" w14:textId="77777777" w:rsidR="00571666" w:rsidRDefault="00571666" w:rsidP="00DE1608">
      <w:pPr>
        <w:tabs>
          <w:tab w:val="right" w:pos="850"/>
          <w:tab w:val="right" w:leader="dot" w:pos="8787"/>
          <w:tab w:val="right" w:pos="9638"/>
        </w:tabs>
        <w:spacing w:after="120"/>
        <w:ind w:left="1134" w:hanging="1134"/>
        <w:rPr>
          <w:rFonts w:eastAsia="Times New Roman"/>
        </w:rPr>
      </w:pPr>
      <w:r>
        <w:tab/>
      </w:r>
      <w:r>
        <w:tab/>
      </w:r>
      <w:r w:rsidRPr="00936143">
        <w:rPr>
          <w:rFonts w:eastAsia="Times New Roman"/>
        </w:rPr>
        <w:t>Tableau 1 : Plans révisés</w:t>
      </w:r>
      <w:r>
        <w:rPr>
          <w:rFonts w:eastAsia="Times New Roman"/>
        </w:rPr>
        <w:tab/>
      </w:r>
      <w:r>
        <w:rPr>
          <w:rFonts w:eastAsia="Times New Roman"/>
        </w:rPr>
        <w:tab/>
      </w:r>
      <w:r w:rsidR="005B7540">
        <w:rPr>
          <w:rFonts w:eastAsia="Times New Roman"/>
        </w:rPr>
        <w:t>17</w:t>
      </w:r>
    </w:p>
    <w:p w14:paraId="0D1DC2C8" w14:textId="77777777" w:rsidR="00571666" w:rsidRDefault="00571666" w:rsidP="00DE1608">
      <w:pPr>
        <w:tabs>
          <w:tab w:val="right" w:pos="850"/>
          <w:tab w:val="right" w:leader="dot" w:pos="8787"/>
          <w:tab w:val="right" w:pos="9638"/>
        </w:tabs>
        <w:spacing w:after="120"/>
        <w:ind w:left="1134" w:hanging="1134"/>
        <w:rPr>
          <w:rFonts w:eastAsia="Times New Roman"/>
        </w:rPr>
      </w:pPr>
      <w:r>
        <w:rPr>
          <w:rFonts w:eastAsia="Times New Roman"/>
        </w:rPr>
        <w:tab/>
      </w:r>
      <w:r>
        <w:rPr>
          <w:rFonts w:eastAsia="Times New Roman"/>
        </w:rPr>
        <w:tab/>
      </w:r>
      <w:r w:rsidRPr="00936143">
        <w:rPr>
          <w:rFonts w:eastAsia="Times New Roman"/>
        </w:rPr>
        <w:t>Tableau 2 : Index des pièces et des plans</w:t>
      </w:r>
      <w:r>
        <w:rPr>
          <w:rFonts w:eastAsia="Times New Roman"/>
        </w:rPr>
        <w:tab/>
      </w:r>
      <w:r>
        <w:rPr>
          <w:rFonts w:eastAsia="Times New Roman"/>
        </w:rPr>
        <w:tab/>
      </w:r>
      <w:r w:rsidR="005B7540">
        <w:rPr>
          <w:rFonts w:eastAsia="Times New Roman"/>
        </w:rPr>
        <w:t>18</w:t>
      </w:r>
    </w:p>
    <w:p w14:paraId="49C61C04" w14:textId="77777777" w:rsidR="00571666" w:rsidRDefault="00571666" w:rsidP="00DE1608">
      <w:pPr>
        <w:tabs>
          <w:tab w:val="right" w:pos="850"/>
          <w:tab w:val="right" w:leader="dot" w:pos="8787"/>
          <w:tab w:val="right" w:pos="9638"/>
        </w:tabs>
        <w:spacing w:after="120"/>
        <w:ind w:left="1134" w:hanging="1134"/>
      </w:pPr>
      <w:r>
        <w:rPr>
          <w:rFonts w:eastAsia="Times New Roman"/>
        </w:rPr>
        <w:tab/>
      </w:r>
      <w:r w:rsidRPr="00936143">
        <w:rPr>
          <w:rFonts w:eastAsia="Times New Roman"/>
        </w:rPr>
        <w:t>2.</w:t>
      </w:r>
      <w:r>
        <w:rPr>
          <w:rFonts w:eastAsia="Times New Roman"/>
        </w:rPr>
        <w:tab/>
      </w:r>
      <w:r w:rsidRPr="00936143">
        <w:rPr>
          <w:rFonts w:eastAsia="Times New Roman"/>
        </w:rPr>
        <w:t>Manuel d’utilisation de la jambe d’essai piéton souple FlexPLI</w:t>
      </w:r>
      <w:r>
        <w:rPr>
          <w:rFonts w:eastAsia="Times New Roman"/>
        </w:rPr>
        <w:tab/>
      </w:r>
      <w:r>
        <w:rPr>
          <w:rFonts w:eastAsia="Times New Roman"/>
        </w:rPr>
        <w:tab/>
      </w:r>
      <w:r w:rsidR="005B7540">
        <w:rPr>
          <w:rFonts w:eastAsia="Times New Roman"/>
        </w:rPr>
        <w:t>23</w:t>
      </w:r>
    </w:p>
    <w:p w14:paraId="502DA97B" w14:textId="77777777" w:rsidR="00ED3F48" w:rsidRPr="00242E30" w:rsidRDefault="00ED3F48" w:rsidP="006D014D">
      <w:pPr>
        <w:pStyle w:val="H1G"/>
        <w:tabs>
          <w:tab w:val="left" w:pos="2268"/>
        </w:tabs>
        <w:ind w:left="2268"/>
      </w:pPr>
      <w:r>
        <w:rPr>
          <w:rFonts w:eastAsia="Times New Roman"/>
        </w:rPr>
        <w:br w:type="page"/>
      </w:r>
      <w:r w:rsidRPr="00242E30">
        <w:lastRenderedPageBreak/>
        <w:t>1.</w:t>
      </w:r>
      <w:r w:rsidR="006D014D">
        <w:tab/>
      </w:r>
      <w:r w:rsidRPr="00242E30">
        <w:t>Dispositions générales</w:t>
      </w:r>
    </w:p>
    <w:p w14:paraId="02CBC055" w14:textId="77777777" w:rsidR="00ED3F48" w:rsidRPr="00E762D9" w:rsidRDefault="00ED3F48" w:rsidP="006D014D">
      <w:pPr>
        <w:pStyle w:val="SingleTxtGR"/>
        <w:tabs>
          <w:tab w:val="clear" w:pos="1701"/>
          <w:tab w:val="clear" w:pos="2835"/>
          <w:tab w:val="clear" w:pos="3402"/>
          <w:tab w:val="clear" w:pos="3969"/>
        </w:tabs>
        <w:ind w:left="2268" w:hanging="1134"/>
        <w:rPr>
          <w:lang w:val="fr-CH"/>
        </w:rPr>
      </w:pPr>
      <w:r w:rsidRPr="006D014D">
        <w:rPr>
          <w:lang w:val="fr-CH"/>
        </w:rPr>
        <w:t>1.1</w:t>
      </w:r>
      <w:r w:rsidRPr="006D014D">
        <w:rPr>
          <w:lang w:val="fr-CH"/>
        </w:rPr>
        <w:tab/>
        <w:t>Le présent additif contient les spécifications relatives à la jambe d’essai piéton souple FlexPLI qui doit être utilisée pour procéder aux essais fonctionnels des véhicules automobiles en ce qui concerne la sécurité des piétons.</w:t>
      </w:r>
      <w:r w:rsidRPr="006D014D">
        <w:rPr>
          <w:rFonts w:ascii="Segoe UI" w:hAnsi="Segoe UI" w:cs="Segoe UI"/>
          <w:lang w:val="fr-CH"/>
        </w:rPr>
        <w:t xml:space="preserve"> </w:t>
      </w:r>
      <w:r w:rsidRPr="00E762D9">
        <w:rPr>
          <w:lang w:val="fr-CH"/>
        </w:rPr>
        <w:t xml:space="preserve">On trouvera des spécifications détaillées sur la conception, la certification, le montage et le démontage de la jambe d’essai piéton souple FlexPLI sur le site Web du groupe de travail informel chargé de la phase 2 du RTM </w:t>
      </w:r>
      <w:r w:rsidRPr="00E762D9">
        <w:rPr>
          <w:rFonts w:eastAsia="MS Mincho"/>
          <w:szCs w:val="22"/>
          <w:lang w:val="fr-CH"/>
        </w:rPr>
        <w:t>n</w:t>
      </w:r>
      <w:r w:rsidRPr="00E762D9">
        <w:rPr>
          <w:rFonts w:eastAsia="MS Mincho"/>
          <w:szCs w:val="22"/>
          <w:vertAlign w:val="superscript"/>
          <w:lang w:val="fr-CH"/>
        </w:rPr>
        <w:t>o</w:t>
      </w:r>
      <w:r w:rsidRPr="00E762D9">
        <w:rPr>
          <w:lang w:val="fr-CH"/>
        </w:rPr>
        <w:t> 9.</w:t>
      </w:r>
    </w:p>
    <w:p w14:paraId="5D9E3EE4" w14:textId="77777777" w:rsidR="00ED3F48" w:rsidRPr="00E762D9" w:rsidRDefault="00ED3F48" w:rsidP="006D014D">
      <w:pPr>
        <w:pStyle w:val="SingleTxtGR"/>
        <w:tabs>
          <w:tab w:val="clear" w:pos="1701"/>
          <w:tab w:val="clear" w:pos="2835"/>
          <w:tab w:val="clear" w:pos="3402"/>
          <w:tab w:val="clear" w:pos="3969"/>
        </w:tabs>
        <w:ind w:left="2268" w:hanging="1134"/>
        <w:rPr>
          <w:lang w:val="fr-CH"/>
        </w:rPr>
      </w:pPr>
      <w:r w:rsidRPr="00E762D9">
        <w:rPr>
          <w:lang w:val="fr-CH"/>
        </w:rPr>
        <w:t>1.2</w:t>
      </w:r>
      <w:r w:rsidRPr="00E762D9">
        <w:rPr>
          <w:lang w:val="fr-CH"/>
        </w:rPr>
        <w:tab/>
        <w:t xml:space="preserve">Le WP.29 a introduit la phase 2 du RTM </w:t>
      </w:r>
      <w:r w:rsidRPr="00E762D9">
        <w:rPr>
          <w:rFonts w:eastAsia="MS Mincho"/>
          <w:szCs w:val="22"/>
          <w:lang w:val="fr-CH"/>
        </w:rPr>
        <w:t>n</w:t>
      </w:r>
      <w:r w:rsidRPr="00E762D9">
        <w:rPr>
          <w:rFonts w:eastAsia="MS Mincho"/>
          <w:szCs w:val="22"/>
          <w:vertAlign w:val="superscript"/>
          <w:lang w:val="fr-CH"/>
        </w:rPr>
        <w:t>o</w:t>
      </w:r>
      <w:r w:rsidRPr="00E762D9">
        <w:rPr>
          <w:lang w:val="fr-CH"/>
        </w:rPr>
        <w:t> 9 sur la sécurité des piétons dans l’Accord de 1998 ainsi que la série 01 d’amendements au Règlement </w:t>
      </w:r>
      <w:r w:rsidRPr="00E762D9">
        <w:rPr>
          <w:rFonts w:eastAsia="MS Mincho"/>
          <w:szCs w:val="22"/>
          <w:lang w:val="fr-CH"/>
        </w:rPr>
        <w:t>n</w:t>
      </w:r>
      <w:r w:rsidRPr="00E762D9">
        <w:rPr>
          <w:rFonts w:eastAsia="MS Mincho"/>
          <w:szCs w:val="22"/>
          <w:vertAlign w:val="superscript"/>
          <w:lang w:val="fr-CH"/>
        </w:rPr>
        <w:t>o</w:t>
      </w:r>
      <w:r w:rsidRPr="00E762D9">
        <w:rPr>
          <w:lang w:val="fr-CH"/>
        </w:rPr>
        <w:t xml:space="preserve"> 127 concernant l’homologation des véhicules automobiles en ce qui concerne la sécurité des piétons dans le cadre de l’Accord de 1958. Pour garantir la cohérence de l’application de ces prescriptions d’essai, il est impératif que des informations précises sur les dispositifs d’essai figurent dans la documentation destinée aux organismes de réglementation, aux autorités d’homologation de type et aux </w:t>
      </w:r>
      <w:r w:rsidRPr="006D014D">
        <w:rPr>
          <w:lang w:val="fr-CH"/>
        </w:rPr>
        <w:t>services</w:t>
      </w:r>
      <w:r w:rsidRPr="00E762D9">
        <w:rPr>
          <w:lang w:val="fr-CH"/>
        </w:rPr>
        <w:t xml:space="preserve"> techniques. </w:t>
      </w:r>
    </w:p>
    <w:p w14:paraId="1ADF8BA5" w14:textId="77777777" w:rsidR="00ED3F48" w:rsidRPr="00242E30" w:rsidRDefault="00ED3F48" w:rsidP="006D014D">
      <w:pPr>
        <w:pStyle w:val="H1G"/>
        <w:tabs>
          <w:tab w:val="left" w:pos="2268"/>
        </w:tabs>
        <w:ind w:left="2268"/>
      </w:pPr>
      <w:r w:rsidRPr="00242E30">
        <w:t>2.</w:t>
      </w:r>
      <w:r w:rsidRPr="00242E30">
        <w:tab/>
        <w:t xml:space="preserve">Conception générale </w:t>
      </w:r>
    </w:p>
    <w:p w14:paraId="0CFD091E" w14:textId="77777777" w:rsidR="00ED3F48" w:rsidRPr="00936143" w:rsidRDefault="00ED3F48" w:rsidP="006D014D">
      <w:pPr>
        <w:pStyle w:val="SingleTxtG"/>
        <w:ind w:left="2268"/>
      </w:pPr>
      <w:r w:rsidRPr="00936143">
        <w:t>La jambe d’essai piéton souple FlexPLI</w:t>
      </w:r>
      <w:r w:rsidRPr="008629D4">
        <w:t xml:space="preserve"> </w:t>
      </w:r>
      <w:r w:rsidRPr="00936143">
        <w:t>est conçue pour correspondre à l’anthropométrie de la jambe droite d’un homme du 50</w:t>
      </w:r>
      <w:r w:rsidRPr="00936143">
        <w:rPr>
          <w:vertAlign w:val="superscript"/>
        </w:rPr>
        <w:t>e</w:t>
      </w:r>
      <w:r w:rsidRPr="00936143">
        <w:t xml:space="preserve"> centile.</w:t>
      </w:r>
    </w:p>
    <w:p w14:paraId="62538502" w14:textId="77777777" w:rsidR="00ED3F48" w:rsidRPr="00E762D9" w:rsidRDefault="00ED3F48" w:rsidP="006D014D">
      <w:pPr>
        <w:pStyle w:val="SingleTxtGR"/>
        <w:tabs>
          <w:tab w:val="clear" w:pos="1701"/>
          <w:tab w:val="clear" w:pos="2835"/>
          <w:tab w:val="clear" w:pos="3402"/>
          <w:tab w:val="clear" w:pos="3969"/>
        </w:tabs>
        <w:ind w:left="2268" w:hanging="1134"/>
        <w:rPr>
          <w:lang w:val="fr-CH"/>
        </w:rPr>
      </w:pPr>
      <w:r w:rsidRPr="00E762D9">
        <w:rPr>
          <w:lang w:val="fr-CH"/>
        </w:rPr>
        <w:t>2.1</w:t>
      </w:r>
      <w:r w:rsidRPr="00E762D9">
        <w:rPr>
          <w:lang w:val="fr-CH"/>
        </w:rPr>
        <w:tab/>
        <w:t>Propriétés physiques</w:t>
      </w:r>
    </w:p>
    <w:p w14:paraId="39229803" w14:textId="77777777" w:rsidR="00ED3F48" w:rsidRPr="00936143" w:rsidRDefault="00ED3F48" w:rsidP="006D014D">
      <w:pPr>
        <w:pStyle w:val="SingleTxtG"/>
        <w:ind w:left="2268"/>
        <w:rPr>
          <w:rFonts w:eastAsia="Times New Roman"/>
        </w:rPr>
      </w:pPr>
      <w:r w:rsidRPr="00936143">
        <w:rPr>
          <w:rFonts w:eastAsia="Times New Roman"/>
        </w:rPr>
        <w:t xml:space="preserve">La jambe d’essai souple </w:t>
      </w:r>
      <w:r w:rsidRPr="006D014D">
        <w:t>est</w:t>
      </w:r>
      <w:r w:rsidRPr="00936143">
        <w:rPr>
          <w:rFonts w:eastAsia="Times New Roman"/>
        </w:rPr>
        <w:t xml:space="preserve"> constituée d’un garnissage simulant la chair et la peau, de deux segments longs souples simulant l’os du fémur et l’os du tibia, et de l’articulation du genou (voir fig. 1)</w:t>
      </w:r>
      <w:r w:rsidR="009D74E9">
        <w:rPr>
          <w:rFonts w:eastAsia="Times New Roman"/>
        </w:rPr>
        <w:t>.</w:t>
      </w:r>
    </w:p>
    <w:p w14:paraId="7F2E6F59" w14:textId="77777777" w:rsidR="00ED3F48" w:rsidRPr="00936143" w:rsidRDefault="00ED3F48" w:rsidP="006D014D">
      <w:pPr>
        <w:pStyle w:val="SingleTxtG"/>
        <w:ind w:left="2268"/>
        <w:rPr>
          <w:rFonts w:eastAsia="Times New Roman"/>
          <w:strike/>
        </w:rPr>
      </w:pPr>
      <w:r w:rsidRPr="00936143">
        <w:rPr>
          <w:rFonts w:eastAsia="Times New Roman"/>
        </w:rPr>
        <w:t xml:space="preserve">L’ensemble de l’élément de </w:t>
      </w:r>
      <w:r w:rsidRPr="006D014D">
        <w:t>frappe</w:t>
      </w:r>
      <w:r w:rsidRPr="00936143">
        <w:rPr>
          <w:rFonts w:eastAsia="Times New Roman"/>
        </w:rPr>
        <w:t xml:space="preserve"> doit avoir une masse totale de 13,2 ± 0,4 kg. Les dimensions de l’élément de frappe assemblé doivent être celles qui sont définies à la figure 1, mesurées dans l’axe vertical du genou.</w:t>
      </w:r>
    </w:p>
    <w:p w14:paraId="33729561" w14:textId="77777777" w:rsidR="00ED3F48" w:rsidRPr="00936143" w:rsidRDefault="00ED3F48" w:rsidP="006D014D">
      <w:pPr>
        <w:pStyle w:val="SingleTxtG"/>
        <w:ind w:left="2268"/>
        <w:rPr>
          <w:rFonts w:eastAsia="Times New Roman"/>
        </w:rPr>
      </w:pPr>
      <w:r w:rsidRPr="00936143">
        <w:rPr>
          <w:rFonts w:eastAsia="Times New Roman"/>
        </w:rPr>
        <w:t xml:space="preserve">Les crochets, poulies, protections, </w:t>
      </w:r>
      <w:r w:rsidRPr="006D014D">
        <w:t>articulations</w:t>
      </w:r>
      <w:r w:rsidRPr="00936143">
        <w:rPr>
          <w:rFonts w:eastAsia="Times New Roman"/>
        </w:rPr>
        <w:t xml:space="preserve">, etc., fixés à l’élément de frappe pour son largage et/ou sa protection </w:t>
      </w:r>
      <w:proofErr w:type="gramStart"/>
      <w:r w:rsidRPr="00936143">
        <w:rPr>
          <w:rFonts w:eastAsia="Times New Roman"/>
        </w:rPr>
        <w:t>peuvent</w:t>
      </w:r>
      <w:proofErr w:type="gramEnd"/>
      <w:r w:rsidRPr="00936143">
        <w:rPr>
          <w:rFonts w:eastAsia="Times New Roman"/>
        </w:rPr>
        <w:t xml:space="preserve"> dépasser les dimensions et les tolérances indiquées aux figures 1 et 2. </w:t>
      </w:r>
    </w:p>
    <w:p w14:paraId="4DD98161" w14:textId="77777777" w:rsidR="00ED3F48" w:rsidRPr="00936143" w:rsidRDefault="00ED3F48" w:rsidP="006D014D">
      <w:pPr>
        <w:pStyle w:val="SingleTxtG"/>
        <w:ind w:left="2268"/>
        <w:rPr>
          <w:rFonts w:eastAsia="Times New Roman"/>
        </w:rPr>
      </w:pPr>
      <w:r w:rsidRPr="00936143">
        <w:rPr>
          <w:rFonts w:eastAsia="Times New Roman"/>
        </w:rPr>
        <w:t xml:space="preserve">La forme en coupe transversale du </w:t>
      </w:r>
      <w:r w:rsidRPr="006D014D">
        <w:t>corps</w:t>
      </w:r>
      <w:r w:rsidRPr="00936143">
        <w:rPr>
          <w:rFonts w:eastAsia="Times New Roman"/>
        </w:rPr>
        <w:t xml:space="preserve"> principal du fémur et du corps principal du tibia et leurs surfaces d’impact doivent être celles qui sont prescrites à la figure </w:t>
      </w:r>
      <w:bookmarkStart w:id="1" w:name="OLE_LINK4"/>
      <w:bookmarkStart w:id="2" w:name="OLE_LINK5"/>
      <w:r w:rsidRPr="00936143">
        <w:rPr>
          <w:rFonts w:eastAsia="Times New Roman"/>
        </w:rPr>
        <w:t>2 a).</w:t>
      </w:r>
      <w:bookmarkEnd w:id="1"/>
      <w:bookmarkEnd w:id="2"/>
    </w:p>
    <w:p w14:paraId="2C454998" w14:textId="77777777" w:rsidR="00ED3F48" w:rsidRPr="00936143" w:rsidRDefault="00ED3F48" w:rsidP="006D014D">
      <w:pPr>
        <w:pStyle w:val="SingleTxtG"/>
        <w:ind w:left="2268"/>
        <w:rPr>
          <w:rFonts w:eastAsia="Times New Roman"/>
          <w:lang w:eastAsia="ja-JP"/>
        </w:rPr>
      </w:pPr>
      <w:r w:rsidRPr="00936143">
        <w:rPr>
          <w:rFonts w:eastAsia="Times New Roman"/>
        </w:rPr>
        <w:t xml:space="preserve">La forme en coupe transversale de l’articulation du genou et de sa </w:t>
      </w:r>
      <w:r w:rsidRPr="006D014D">
        <w:t>surface</w:t>
      </w:r>
      <w:r w:rsidRPr="00936143">
        <w:rPr>
          <w:rFonts w:eastAsia="Times New Roman"/>
        </w:rPr>
        <w:t xml:space="preserve"> d’impact doit être celle qui est prescrite à la figure 2 b).</w:t>
      </w:r>
    </w:p>
    <w:p w14:paraId="79252083" w14:textId="77777777" w:rsidR="00ED3F48" w:rsidRPr="00936143" w:rsidRDefault="007A7EE3" w:rsidP="006D014D">
      <w:pPr>
        <w:pStyle w:val="SingleTxtG"/>
        <w:ind w:left="2268"/>
        <w:rPr>
          <w:rFonts w:eastAsia="Times New Roman"/>
        </w:rPr>
      </w:pPr>
      <w:r>
        <w:rPr>
          <w:rFonts w:eastAsia="Times New Roman"/>
        </w:rPr>
        <w:t>L</w:t>
      </w:r>
      <w:r w:rsidR="00ED3F48" w:rsidRPr="00936143">
        <w:rPr>
          <w:rFonts w:eastAsia="Times New Roman"/>
        </w:rPr>
        <w:t xml:space="preserve">es masses du fémur et du tibia sans garnissage, y compris leurs </w:t>
      </w:r>
      <w:r w:rsidR="00ED3F48" w:rsidRPr="006D014D">
        <w:t>fixations</w:t>
      </w:r>
      <w:r w:rsidR="00ED3F48" w:rsidRPr="00936143">
        <w:rPr>
          <w:rFonts w:eastAsia="Times New Roman"/>
        </w:rPr>
        <w:t xml:space="preserve"> à l’articulation du genou, doivent être respectivement de 2,46 ± 0,12 kg et de 2,64 ± 0,13 kg. La masse du genou sans garnissage doit être de 4,28 ± 0,21 kg. La masse totale du fémur, du genou et du tibia sans garnissage doit être de 9,38 ± 0,3 kg.</w:t>
      </w:r>
      <w:r w:rsidR="00ED3F48" w:rsidRPr="008629D4">
        <w:rPr>
          <w:rFonts w:ascii="Segoe UI" w:hAnsi="Segoe UI" w:cs="Segoe UI"/>
        </w:rPr>
        <w:t xml:space="preserve"> </w:t>
      </w:r>
      <w:r w:rsidR="00ED3F48" w:rsidRPr="00936143">
        <w:rPr>
          <w:rFonts w:eastAsia="Times New Roman"/>
        </w:rPr>
        <w:t>Les vis qui fixent le fémur et le tibia au genou font partie du genou.</w:t>
      </w:r>
    </w:p>
    <w:p w14:paraId="205D28B2" w14:textId="77777777" w:rsidR="00ED3F48" w:rsidRPr="00936143" w:rsidRDefault="00ED3F48" w:rsidP="007C556A">
      <w:pPr>
        <w:pStyle w:val="SingleTxtG"/>
        <w:ind w:left="2268"/>
        <w:rPr>
          <w:rFonts w:eastAsia="Times New Roman"/>
        </w:rPr>
      </w:pPr>
      <w:r w:rsidRPr="00936143">
        <w:rPr>
          <w:rFonts w:eastAsia="Times New Roman"/>
        </w:rPr>
        <w:t>Les centres de gravité : a) du fémur et du tibia sans garnissage, y compris les pièces de raccordement à l’articulation du genou ; et b)</w:t>
      </w:r>
      <w:r w:rsidRPr="008629D4">
        <w:rPr>
          <w:rFonts w:ascii="Segoe UI" w:hAnsi="Segoe UI" w:cs="Segoe UI"/>
        </w:rPr>
        <w:t> </w:t>
      </w:r>
      <w:r w:rsidRPr="00936143">
        <w:rPr>
          <w:rFonts w:eastAsia="Times New Roman"/>
        </w:rPr>
        <w:t xml:space="preserve">de l’articulation du genou doivent être à la figure 1. </w:t>
      </w:r>
    </w:p>
    <w:p w14:paraId="30EEE5BE" w14:textId="77777777" w:rsidR="00ED3F48" w:rsidRPr="00936143" w:rsidRDefault="00ED3F48" w:rsidP="007C556A">
      <w:pPr>
        <w:pStyle w:val="SingleTxtG"/>
        <w:ind w:left="2268"/>
        <w:rPr>
          <w:rFonts w:eastAsia="Times New Roman"/>
        </w:rPr>
      </w:pPr>
      <w:r w:rsidRPr="00936143">
        <w:rPr>
          <w:rFonts w:eastAsia="Times New Roman"/>
        </w:rPr>
        <w:t>Le moment d’inertie du fémur et du tibia sans garnissage, y compris les pièces de raccordement à l’articulation du genou, autour de l’axe des X passant par leurs centres de gravité doit être respectivement de 0,0339 ± 0,0016 kg/m² et 0,0486 ± 0,0023 kg/m². Le moment d’inertie du genou autour de l’axe des X passant par son centre de gravité doit être de 0,0180 ± 0,0009 kg/m².</w:t>
      </w:r>
    </w:p>
    <w:p w14:paraId="57F082E3" w14:textId="77777777" w:rsidR="00ED3F48" w:rsidRPr="00936143" w:rsidRDefault="00ED3F48" w:rsidP="007C556A">
      <w:pPr>
        <w:pStyle w:val="SingleTxtG"/>
        <w:ind w:left="2268"/>
        <w:rPr>
          <w:rFonts w:eastAsia="Times New Roman"/>
        </w:rPr>
      </w:pPr>
      <w:r w:rsidRPr="00936143">
        <w:rPr>
          <w:rFonts w:eastAsia="Times New Roman"/>
        </w:rPr>
        <w:tab/>
      </w:r>
      <w:r w:rsidR="007A7EE3">
        <w:rPr>
          <w:rFonts w:eastAsia="Times New Roman"/>
        </w:rPr>
        <w:t>P</w:t>
      </w:r>
      <w:r w:rsidRPr="00936143">
        <w:rPr>
          <w:rFonts w:eastAsia="Times New Roman"/>
        </w:rPr>
        <w:t xml:space="preserve">our chaque essai, la jambe d’essai (fémur, genou et tibia sans garnissage) doit être garnie de feuilles de mousse de caoutchouc synthétique (R1 et R2) et de feuilles de mousse de néoprène (N1F, N2F, N1T, N2T et N3) simulant la chair, comme indiqué à la figure 3. Les feuilles doivent avoir les dimensions </w:t>
      </w:r>
      <w:r w:rsidRPr="00936143">
        <w:rPr>
          <w:rFonts w:eastAsia="Times New Roman"/>
        </w:rPr>
        <w:lastRenderedPageBreak/>
        <w:t>prescrites à la figure 3 et les caractéristiques de compression définies à la figure 4. Les caractéristiques de compression doivent être vérifiées sur des feuilles du même lot que celles qui sont utilisées pour le garnissage de l’élément de frappe.</w:t>
      </w:r>
    </w:p>
    <w:p w14:paraId="40DA28A3" w14:textId="77777777" w:rsidR="00ED3F48" w:rsidRPr="00242E30" w:rsidRDefault="00ED3F48" w:rsidP="00C91C9C">
      <w:pPr>
        <w:pStyle w:val="Heading1"/>
        <w:spacing w:after="120"/>
        <w:rPr>
          <w:b/>
        </w:rPr>
      </w:pPr>
      <w:r w:rsidRPr="00936143">
        <w:t>Figure 1</w:t>
      </w:r>
      <w:r w:rsidR="00C91C9C">
        <w:t xml:space="preserve"> </w:t>
      </w:r>
      <w:r w:rsidR="00C91C9C">
        <w:br/>
      </w:r>
      <w:r w:rsidRPr="00242E30">
        <w:rPr>
          <w:b/>
        </w:rPr>
        <w:t xml:space="preserve">Jambe d’essai souple : Dimensions et emplacement des centres de gravité du fémur, </w:t>
      </w:r>
      <w:r w:rsidRPr="00242E30">
        <w:rPr>
          <w:b/>
        </w:rPr>
        <w:br/>
        <w:t xml:space="preserve">du genou et du tibia (vue en coupe) </w:t>
      </w:r>
    </w:p>
    <w:p w14:paraId="0C55DDD1" w14:textId="77777777" w:rsidR="00ED3F48" w:rsidRDefault="00ED3F48" w:rsidP="00C91C9C">
      <w:pPr>
        <w:pStyle w:val="SingleTxtGR"/>
        <w:rPr>
          <w:b/>
        </w:rPr>
      </w:pPr>
      <w:r w:rsidRPr="00242E30">
        <w:rPr>
          <w:noProof/>
          <w:lang w:eastAsia="fr-CH"/>
        </w:rPr>
        <w:drawing>
          <wp:inline distT="0" distB="0" distL="0" distR="0" wp14:anchorId="6FA0C222" wp14:editId="0544805A">
            <wp:extent cx="4680000" cy="5424331"/>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5424331"/>
                    </a:xfrm>
                    <a:prstGeom prst="rect">
                      <a:avLst/>
                    </a:prstGeom>
                    <a:noFill/>
                    <a:ln>
                      <a:noFill/>
                    </a:ln>
                  </pic:spPr>
                </pic:pic>
              </a:graphicData>
            </a:graphic>
          </wp:inline>
        </w:drawing>
      </w:r>
    </w:p>
    <w:p w14:paraId="552B6448" w14:textId="77777777" w:rsidR="00ED3F48" w:rsidRPr="00936143" w:rsidRDefault="00ED3F48" w:rsidP="00C91C9C">
      <w:pPr>
        <w:pStyle w:val="SingleTxtG"/>
        <w:jc w:val="right"/>
      </w:pPr>
      <w:r w:rsidRPr="00936143">
        <w:t>[</w:t>
      </w:r>
      <w:proofErr w:type="gramStart"/>
      <w:r w:rsidRPr="00936143">
        <w:t>toutes</w:t>
      </w:r>
      <w:proofErr w:type="gramEnd"/>
      <w:r w:rsidRPr="00936143">
        <w:t xml:space="preserve"> les dimensions sont en mm]</w:t>
      </w:r>
    </w:p>
    <w:p w14:paraId="7CB2F153" w14:textId="77777777" w:rsidR="00ED3F48" w:rsidRPr="00242E30" w:rsidRDefault="00ED3F48" w:rsidP="00C91C9C">
      <w:pPr>
        <w:pStyle w:val="Heading1"/>
        <w:spacing w:after="120"/>
        <w:rPr>
          <w:b/>
        </w:rPr>
      </w:pPr>
      <w:r w:rsidRPr="00936143">
        <w:lastRenderedPageBreak/>
        <w:t>Figure 2</w:t>
      </w:r>
      <w:r w:rsidR="00C91C9C">
        <w:t xml:space="preserve"> </w:t>
      </w:r>
      <w:r w:rsidR="00C91C9C">
        <w:br/>
      </w:r>
      <w:r w:rsidRPr="00242E30">
        <w:rPr>
          <w:b/>
        </w:rPr>
        <w:t xml:space="preserve">Jambe d’essai souple : vue en coupe du fémur, du tibia et du genou, </w:t>
      </w:r>
      <w:r w:rsidRPr="00242E30">
        <w:rPr>
          <w:b/>
        </w:rPr>
        <w:br/>
        <w:t>avec dimensions (vue de dessus,</w:t>
      </w:r>
      <w:r w:rsidRPr="00242E30">
        <w:rPr>
          <w:rFonts w:ascii="Segoe UI" w:hAnsi="Segoe UI" w:cs="Segoe UI"/>
          <w:b/>
        </w:rPr>
        <w:t xml:space="preserve"> </w:t>
      </w:r>
      <w:r w:rsidRPr="00242E30">
        <w:rPr>
          <w:b/>
        </w:rPr>
        <w:t>corps principaux)</w:t>
      </w:r>
    </w:p>
    <w:p w14:paraId="77E0EED1" w14:textId="77777777" w:rsidR="00ED3F48" w:rsidRDefault="00ED3F48" w:rsidP="00C91C9C">
      <w:pPr>
        <w:pStyle w:val="SingleTxtG"/>
        <w:rPr>
          <w:b/>
        </w:rPr>
      </w:pPr>
      <w:r w:rsidRPr="00242E30">
        <w:rPr>
          <w:noProof/>
          <w:lang w:eastAsia="fr-CH"/>
        </w:rPr>
        <w:drawing>
          <wp:inline distT="0" distB="0" distL="0" distR="0" wp14:anchorId="2FFCA2AF" wp14:editId="09F9F0F0">
            <wp:extent cx="4635500" cy="2917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0" cy="2917825"/>
                    </a:xfrm>
                    <a:prstGeom prst="rect">
                      <a:avLst/>
                    </a:prstGeom>
                    <a:noFill/>
                    <a:ln>
                      <a:noFill/>
                    </a:ln>
                  </pic:spPr>
                </pic:pic>
              </a:graphicData>
            </a:graphic>
          </wp:inline>
        </w:drawing>
      </w:r>
    </w:p>
    <w:p w14:paraId="0B36B6E6" w14:textId="77777777" w:rsidR="00ED3F48" w:rsidRPr="00936143" w:rsidRDefault="00ED3F48" w:rsidP="00C91C9C">
      <w:pPr>
        <w:pStyle w:val="SingleTxtG"/>
        <w:jc w:val="right"/>
      </w:pPr>
      <w:r w:rsidRPr="00936143">
        <w:t>[</w:t>
      </w:r>
      <w:proofErr w:type="gramStart"/>
      <w:r w:rsidRPr="00936143">
        <w:t>toutes</w:t>
      </w:r>
      <w:proofErr w:type="gramEnd"/>
      <w:r w:rsidRPr="00936143">
        <w:t xml:space="preserve"> les dimensions sont en mm]</w:t>
      </w:r>
    </w:p>
    <w:p w14:paraId="4D13497B" w14:textId="77777777" w:rsidR="00ED3F48" w:rsidRPr="006D45A8" w:rsidRDefault="00ED3F48" w:rsidP="00C91C9C">
      <w:pPr>
        <w:pStyle w:val="Heading1"/>
        <w:spacing w:after="120"/>
        <w:rPr>
          <w:b/>
        </w:rPr>
      </w:pPr>
      <w:r w:rsidRPr="00936143">
        <w:t>Figure 3</w:t>
      </w:r>
      <w:r w:rsidRPr="006D45A8">
        <w:rPr>
          <w:b/>
        </w:rPr>
        <w:br/>
        <w:t xml:space="preserve">Jambe d’essai souple : Dimensions du garnissage </w:t>
      </w:r>
    </w:p>
    <w:p w14:paraId="77F6C8CD" w14:textId="77777777" w:rsidR="00ED3F48" w:rsidRPr="00242E30" w:rsidRDefault="00ED3F48" w:rsidP="00C91C9C">
      <w:pPr>
        <w:pStyle w:val="SingleTxtG"/>
        <w:rPr>
          <w:rFonts w:eastAsia="Times New Roman"/>
          <w:b/>
        </w:rPr>
      </w:pPr>
      <w:r w:rsidRPr="00242E30">
        <w:rPr>
          <w:noProof/>
          <w:w w:val="103"/>
          <w:lang w:eastAsia="fr-CH"/>
        </w:rPr>
        <w:drawing>
          <wp:inline distT="0" distB="0" distL="0" distR="0" wp14:anchorId="549CE71A" wp14:editId="225AA7F7">
            <wp:extent cx="5400000" cy="352672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00" cy="3526727"/>
                    </a:xfrm>
                    <a:prstGeom prst="rect">
                      <a:avLst/>
                    </a:prstGeom>
                  </pic:spPr>
                </pic:pic>
              </a:graphicData>
            </a:graphic>
          </wp:inline>
        </w:drawing>
      </w:r>
    </w:p>
    <w:p w14:paraId="51824780" w14:textId="77777777" w:rsidR="00ED3F48" w:rsidRDefault="00ED3F48" w:rsidP="00C91C9C">
      <w:pPr>
        <w:pStyle w:val="SingleTxtG"/>
        <w:ind w:right="0"/>
        <w:jc w:val="right"/>
      </w:pPr>
      <w:r w:rsidRPr="00936143">
        <w:t>[</w:t>
      </w:r>
      <w:proofErr w:type="gramStart"/>
      <w:r w:rsidRPr="00936143">
        <w:t>toutes</w:t>
      </w:r>
      <w:proofErr w:type="gramEnd"/>
      <w:r w:rsidRPr="00936143">
        <w:t xml:space="preserve"> les dimensions sont en mm]</w:t>
      </w:r>
    </w:p>
    <w:p w14:paraId="0DFDCA0D" w14:textId="77777777" w:rsidR="00ED3F48" w:rsidRPr="00242E30" w:rsidRDefault="00ED3F48" w:rsidP="00EA7733">
      <w:pPr>
        <w:pStyle w:val="Heading1"/>
      </w:pPr>
      <w:r>
        <w:rPr>
          <w:rFonts w:eastAsia="Times New Roman"/>
        </w:rPr>
        <w:br w:type="page"/>
      </w:r>
      <w:r w:rsidRPr="00936143">
        <w:lastRenderedPageBreak/>
        <w:t>Figure 4</w:t>
      </w:r>
      <w:r w:rsidRPr="00242E30">
        <w:br/>
      </w:r>
      <w:r w:rsidRPr="00EA7733">
        <w:rPr>
          <w:b/>
        </w:rPr>
        <w:t>Jambe d’essai souple : caractéristiques en compression de la mousse de garnissage</w:t>
      </w:r>
    </w:p>
    <w:p w14:paraId="5C3D1250" w14:textId="77777777" w:rsidR="00ED3F48" w:rsidRPr="00242E30" w:rsidRDefault="00ED3F48" w:rsidP="00EA7733">
      <w:pPr>
        <w:pStyle w:val="H23G"/>
      </w:pPr>
      <w:r w:rsidRPr="00242E30">
        <w:tab/>
      </w:r>
      <w:r w:rsidRPr="00242E30">
        <w:tab/>
        <w:t>a)</w:t>
      </w:r>
      <w:r w:rsidRPr="00242E30">
        <w:tab/>
        <w:t>Feuilles de caoutchouc synthétique</w:t>
      </w:r>
    </w:p>
    <w:p w14:paraId="2DF46CBE" w14:textId="77777777" w:rsidR="00ED3F48" w:rsidRPr="00242E30" w:rsidRDefault="00ED3F48" w:rsidP="00495751">
      <w:pPr>
        <w:pStyle w:val="SingleTxtG"/>
        <w:rPr>
          <w:b/>
        </w:rPr>
      </w:pPr>
      <w:r w:rsidRPr="00242E30">
        <w:rPr>
          <w:noProof/>
          <w:lang w:eastAsia="fr-CH"/>
        </w:rPr>
        <w:drawing>
          <wp:inline distT="0" distB="0" distL="0" distR="0" wp14:anchorId="0AEA6834" wp14:editId="5DAC5294">
            <wp:extent cx="4429125" cy="294195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l="-3099" r="-13690"/>
                    <a:stretch>
                      <a:fillRect/>
                    </a:stretch>
                  </pic:blipFill>
                  <pic:spPr bwMode="auto">
                    <a:xfrm>
                      <a:off x="0" y="0"/>
                      <a:ext cx="4429125" cy="2941955"/>
                    </a:xfrm>
                    <a:prstGeom prst="rect">
                      <a:avLst/>
                    </a:prstGeom>
                    <a:noFill/>
                    <a:ln>
                      <a:noFill/>
                    </a:ln>
                  </pic:spPr>
                </pic:pic>
              </a:graphicData>
            </a:graphic>
          </wp:inline>
        </w:drawing>
      </w:r>
    </w:p>
    <w:p w14:paraId="14FC7B29" w14:textId="77777777" w:rsidR="00ED3F48" w:rsidRPr="00242E30" w:rsidRDefault="00ED3F48" w:rsidP="00495751">
      <w:pPr>
        <w:pStyle w:val="H23G"/>
      </w:pPr>
      <w:r w:rsidRPr="00242E30">
        <w:tab/>
      </w:r>
      <w:r w:rsidRPr="00242E30">
        <w:tab/>
        <w:t>b)</w:t>
      </w:r>
      <w:r w:rsidRPr="00242E30">
        <w:tab/>
        <w:t>Feuilles de mousse de néoprène</w:t>
      </w:r>
    </w:p>
    <w:p w14:paraId="350D87F8" w14:textId="77777777" w:rsidR="00ED3F48" w:rsidRPr="00242E30" w:rsidRDefault="00ED3F48" w:rsidP="00495751">
      <w:pPr>
        <w:pStyle w:val="SingleTxtG"/>
        <w:rPr>
          <w:b/>
        </w:rPr>
      </w:pPr>
      <w:r w:rsidRPr="00242E30">
        <w:rPr>
          <w:b/>
        </w:rPr>
        <w:t xml:space="preserve"> </w:t>
      </w:r>
      <w:bookmarkStart w:id="3" w:name="_MON_1464761186"/>
      <w:bookmarkEnd w:id="3"/>
      <w:r w:rsidRPr="00242E30">
        <w:object w:dxaOrig="5542" w:dyaOrig="3297" w14:anchorId="36E8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03.25pt" o:ole="">
            <v:imagedata r:id="rId12" o:title=""/>
          </v:shape>
          <o:OLEObject Type="Embed" ProgID="Word.Picture.8" ShapeID="_x0000_i1025" DrawAspect="Content" ObjectID="_1631507069" r:id="rId13"/>
        </w:object>
      </w:r>
    </w:p>
    <w:p w14:paraId="63261826" w14:textId="77777777" w:rsidR="00ED3F48" w:rsidRPr="00E762D9" w:rsidRDefault="00ED3F48" w:rsidP="00495751">
      <w:pPr>
        <w:pStyle w:val="SingleTxtGR"/>
        <w:tabs>
          <w:tab w:val="clear" w:pos="1701"/>
          <w:tab w:val="clear" w:pos="2835"/>
          <w:tab w:val="clear" w:pos="3402"/>
          <w:tab w:val="clear" w:pos="3969"/>
        </w:tabs>
        <w:ind w:left="2268" w:hanging="1134"/>
        <w:rPr>
          <w:lang w:val="fr-CH"/>
        </w:rPr>
      </w:pPr>
      <w:r w:rsidRPr="00E762D9">
        <w:rPr>
          <w:lang w:val="fr-CH"/>
        </w:rPr>
        <w:t>2.2</w:t>
      </w:r>
      <w:r w:rsidRPr="00E762D9">
        <w:rPr>
          <w:lang w:val="fr-CH"/>
        </w:rPr>
        <w:tab/>
        <w:t>Appareils de mesure</w:t>
      </w:r>
    </w:p>
    <w:p w14:paraId="47794897" w14:textId="77777777" w:rsidR="00ED3F48" w:rsidRPr="00936143" w:rsidRDefault="00ED3F48" w:rsidP="00495751">
      <w:pPr>
        <w:pStyle w:val="SingleTxtG"/>
        <w:ind w:left="2268"/>
      </w:pPr>
      <w:r w:rsidRPr="00936143">
        <w:t>La jambe d’essai FlexPLI doit être munie d’au moins les appareils de mesure suivants :</w:t>
      </w:r>
    </w:p>
    <w:p w14:paraId="12E29A15" w14:textId="77777777" w:rsidR="00ED3F48" w:rsidRPr="00936143" w:rsidRDefault="00ED3F48" w:rsidP="00495751">
      <w:pPr>
        <w:pStyle w:val="SingleTxtG"/>
        <w:ind w:left="2268"/>
        <w:rPr>
          <w:rFonts w:eastAsia="Times New Roman"/>
          <w:strike/>
          <w:color w:val="000000"/>
        </w:rPr>
      </w:pPr>
      <w:r w:rsidRPr="00936143">
        <w:rPr>
          <w:rFonts w:eastAsia="Times New Roman"/>
          <w:color w:val="000000"/>
        </w:rPr>
        <w:t>Quatre capteurs doivent être montés sur le tibia pour mesurer les moments de flexion qui lui sont appliqués en des endroits précis sur la partie tibia de la jambe d’essai.</w:t>
      </w:r>
    </w:p>
    <w:p w14:paraId="1A3DC736" w14:textId="77777777" w:rsidR="00ED3F48" w:rsidRPr="00936143" w:rsidRDefault="00ED3F48" w:rsidP="00495751">
      <w:pPr>
        <w:pStyle w:val="SingleTxtG"/>
        <w:ind w:left="2268"/>
        <w:rPr>
          <w:rFonts w:eastAsia="Times New Roman"/>
          <w:highlight w:val="yellow"/>
        </w:rPr>
      </w:pPr>
      <w:r w:rsidRPr="00936143">
        <w:rPr>
          <w:rFonts w:eastAsia="Times New Roman"/>
        </w:rPr>
        <w:t xml:space="preserve">Trois capteurs doivent être </w:t>
      </w:r>
      <w:r w:rsidRPr="00495751">
        <w:t>montés</w:t>
      </w:r>
      <w:r w:rsidRPr="00936143">
        <w:rPr>
          <w:rFonts w:eastAsia="Times New Roman"/>
        </w:rPr>
        <w:t xml:space="preserve"> sur le fémur pour mesurer les moments de flexion qui lui sont appliqués. Les points de mesure de chacun des capteurs doivent être comme le prescrit la figure 5.</w:t>
      </w:r>
    </w:p>
    <w:p w14:paraId="4F102334" w14:textId="77777777" w:rsidR="00ED3F48" w:rsidRPr="00936143" w:rsidRDefault="00ED3F48" w:rsidP="00495751">
      <w:pPr>
        <w:pStyle w:val="SingleTxtG"/>
        <w:ind w:left="2268"/>
        <w:rPr>
          <w:rFonts w:eastAsia="Times New Roman"/>
          <w:highlight w:val="yellow"/>
        </w:rPr>
      </w:pPr>
      <w:r w:rsidRPr="00936143">
        <w:rPr>
          <w:rFonts w:eastAsia="Times New Roman"/>
        </w:rPr>
        <w:t xml:space="preserve">Trois capteurs doivent être montés sur le genou pour mesurer l’allongement du ligament latéral interne (LLI), du ligament croisé antérieur (LCA) et du ligament croisé </w:t>
      </w:r>
      <w:r w:rsidRPr="00495751">
        <w:t>postérieur</w:t>
      </w:r>
      <w:r w:rsidRPr="00936143">
        <w:rPr>
          <w:rFonts w:eastAsia="Times New Roman"/>
        </w:rPr>
        <w:t xml:space="preserve"> (LCP). Les points de mesure de chacun des capteurs </w:t>
      </w:r>
      <w:r w:rsidRPr="00936143">
        <w:rPr>
          <w:rFonts w:eastAsia="Times New Roman"/>
        </w:rPr>
        <w:lastRenderedPageBreak/>
        <w:t>sont indiqués à la figure 5. Les points de mesure doivent être situés à ±</w:t>
      </w:r>
      <w:r w:rsidR="009D74E9">
        <w:rPr>
          <w:rFonts w:eastAsia="Times New Roman"/>
        </w:rPr>
        <w:t> </w:t>
      </w:r>
      <w:r w:rsidRPr="00936143">
        <w:rPr>
          <w:rFonts w:eastAsia="Times New Roman"/>
        </w:rPr>
        <w:t>4 mm près sur l’axe des X du centre du genou.</w:t>
      </w:r>
    </w:p>
    <w:p w14:paraId="392371C2" w14:textId="77777777" w:rsidR="00ED3F48" w:rsidRPr="00936143" w:rsidRDefault="00ED3F48" w:rsidP="00495751">
      <w:pPr>
        <w:pStyle w:val="SingleTxtG"/>
        <w:ind w:left="2268"/>
        <w:rPr>
          <w:rFonts w:eastAsia="Times New Roman"/>
        </w:rPr>
      </w:pPr>
      <w:r w:rsidRPr="00936143">
        <w:rPr>
          <w:rFonts w:eastAsia="Times New Roman"/>
        </w:rPr>
        <w:t>La jambe d’essai FlexPLI peut être munie, à des fins de recherche, d’appareils de mesure supplémentaires ne faisant pas partie des prescriptions contenues dans les Règlements ONU.</w:t>
      </w:r>
    </w:p>
    <w:p w14:paraId="1FD00096" w14:textId="77777777" w:rsidR="00ED3F48" w:rsidRPr="00936143" w:rsidRDefault="00ED3F48" w:rsidP="00495751">
      <w:pPr>
        <w:pStyle w:val="SingleTxtG"/>
        <w:ind w:left="2268"/>
        <w:rPr>
          <w:rFonts w:eastAsia="Times New Roman"/>
        </w:rPr>
      </w:pPr>
      <w:r w:rsidRPr="00936143">
        <w:rPr>
          <w:rFonts w:eastAsia="Times New Roman"/>
        </w:rPr>
        <w:t xml:space="preserve">La valeur de réponse CFC (classe de fréquence) de la voie de mesure, telle qu’elle est définie dans la norme ISO </w:t>
      </w:r>
      <w:proofErr w:type="gramStart"/>
      <w:r w:rsidRPr="00936143">
        <w:rPr>
          <w:rFonts w:eastAsia="Times New Roman"/>
        </w:rPr>
        <w:t>6487:</w:t>
      </w:r>
      <w:proofErr w:type="gramEnd"/>
      <w:r w:rsidRPr="00936143">
        <w:rPr>
          <w:rFonts w:eastAsia="Times New Roman"/>
        </w:rPr>
        <w:t>2002, doit être de 180 pour tous les capteurs. Les valeurs de la classe d’amplitude de la chaîne de mesurage, telles qu’elles sont définies dans ladite norme, doivent être de 30 mm pour l’allongement des ligaments du genou et de 400 Nm pour les moments de flexion du tibia et du fémur. Il n’est pas nécessaire que l’élément de frappe lui-même puisse supporter une flexion et un cisaillement atteignant ces valeurs.</w:t>
      </w:r>
    </w:p>
    <w:p w14:paraId="09B33D8F" w14:textId="77777777" w:rsidR="00ED3F48" w:rsidRPr="00242E30" w:rsidRDefault="00ED3F48" w:rsidP="00495751">
      <w:pPr>
        <w:pStyle w:val="Heading1"/>
        <w:spacing w:after="120"/>
        <w:rPr>
          <w:b/>
        </w:rPr>
      </w:pPr>
      <w:r w:rsidRPr="00936143">
        <w:t>Figure 5</w:t>
      </w:r>
      <w:r w:rsidR="00495751">
        <w:t xml:space="preserve"> </w:t>
      </w:r>
      <w:r w:rsidR="00495751">
        <w:br/>
      </w:r>
      <w:r w:rsidRPr="00242E30">
        <w:rPr>
          <w:b/>
        </w:rPr>
        <w:t>Emplacement des capteurs sur la jambe d’essai souple</w:t>
      </w:r>
    </w:p>
    <w:p w14:paraId="3C4D39DE" w14:textId="77777777" w:rsidR="00ED3F48" w:rsidRDefault="00ED3F48" w:rsidP="00495751">
      <w:pPr>
        <w:rPr>
          <w:b/>
        </w:rPr>
      </w:pPr>
      <w:r w:rsidRPr="00242E30">
        <w:rPr>
          <w:noProof/>
          <w:lang w:eastAsia="fr-CH"/>
        </w:rPr>
        <w:drawing>
          <wp:inline distT="0" distB="0" distL="0" distR="0" wp14:anchorId="1F029EDC" wp14:editId="42951C7D">
            <wp:extent cx="6090920" cy="3745230"/>
            <wp:effectExtent l="0" t="0" r="508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0920" cy="3745230"/>
                    </a:xfrm>
                    <a:prstGeom prst="rect">
                      <a:avLst/>
                    </a:prstGeom>
                    <a:noFill/>
                    <a:ln>
                      <a:noFill/>
                    </a:ln>
                  </pic:spPr>
                </pic:pic>
              </a:graphicData>
            </a:graphic>
          </wp:inline>
        </w:drawing>
      </w:r>
    </w:p>
    <w:p w14:paraId="79B1C5D9" w14:textId="77777777" w:rsidR="00ED3F48" w:rsidRPr="00936143" w:rsidRDefault="00ED3F48" w:rsidP="00495751">
      <w:pPr>
        <w:pStyle w:val="SingleTxtG"/>
        <w:ind w:right="0"/>
        <w:jc w:val="right"/>
      </w:pPr>
      <w:r w:rsidRPr="00936143">
        <w:t>[</w:t>
      </w:r>
      <w:proofErr w:type="gramStart"/>
      <w:r w:rsidRPr="00936143">
        <w:t>toutes</w:t>
      </w:r>
      <w:proofErr w:type="gramEnd"/>
      <w:r w:rsidRPr="00936143">
        <w:t xml:space="preserve"> les dimensions sont en mm]</w:t>
      </w:r>
    </w:p>
    <w:p w14:paraId="34000B9F" w14:textId="77777777" w:rsidR="00ED3F48" w:rsidRPr="00242E30" w:rsidRDefault="00ED3F48" w:rsidP="00495751">
      <w:pPr>
        <w:pStyle w:val="H1G"/>
        <w:tabs>
          <w:tab w:val="left" w:pos="2268"/>
        </w:tabs>
        <w:ind w:left="2268"/>
      </w:pPr>
      <w:r w:rsidRPr="00242E30">
        <w:t>3.</w:t>
      </w:r>
      <w:r w:rsidRPr="00242E30">
        <w:tab/>
        <w:t xml:space="preserve">Montage et démontage </w:t>
      </w:r>
    </w:p>
    <w:p w14:paraId="00CA9AEC" w14:textId="77777777" w:rsidR="00ED3F48" w:rsidRPr="00936143" w:rsidRDefault="00ED3F48" w:rsidP="00495751">
      <w:pPr>
        <w:pStyle w:val="SingleTxtG"/>
        <w:ind w:left="2268"/>
        <w:rPr>
          <w:rFonts w:eastAsia="Times New Roman"/>
        </w:rPr>
      </w:pPr>
      <w:bookmarkStart w:id="4" w:name="_Hlk534884712"/>
      <w:r w:rsidRPr="00936143">
        <w:rPr>
          <w:rFonts w:eastAsia="Times New Roman"/>
        </w:rPr>
        <w:t>Le montage et le démontage sont décrits en détails dans le manuel d’utilisation de la jambe d’essai souple FlexPLI</w:t>
      </w:r>
      <w:r w:rsidRPr="00936143">
        <w:rPr>
          <w:rStyle w:val="FootnoteReference"/>
        </w:rPr>
        <w:footnoteReference w:id="3"/>
      </w:r>
      <w:r w:rsidRPr="00936143">
        <w:rPr>
          <w:rFonts w:eastAsia="Times New Roman"/>
        </w:rPr>
        <w:t>.</w:t>
      </w:r>
    </w:p>
    <w:bookmarkEnd w:id="4"/>
    <w:p w14:paraId="77A60023" w14:textId="77777777" w:rsidR="00ED3F48" w:rsidRPr="00936143" w:rsidRDefault="00ED3F48" w:rsidP="00495751">
      <w:pPr>
        <w:pStyle w:val="SingleTxtG"/>
        <w:ind w:left="2268"/>
        <w:rPr>
          <w:rFonts w:eastAsia="Times New Roman"/>
        </w:rPr>
      </w:pPr>
      <w:r w:rsidRPr="00936143">
        <w:rPr>
          <w:rFonts w:eastAsia="Times New Roman"/>
        </w:rPr>
        <w:t>La vue éclatée de la jambe d’essai souple FlexPLI est présentée à la figure 6.</w:t>
      </w:r>
    </w:p>
    <w:p w14:paraId="36602598" w14:textId="77777777" w:rsidR="00ED3F48" w:rsidRPr="00242E30" w:rsidRDefault="00ED3F48" w:rsidP="00495751">
      <w:pPr>
        <w:pStyle w:val="Heading1"/>
        <w:spacing w:after="120"/>
        <w:rPr>
          <w:b/>
        </w:rPr>
      </w:pPr>
      <w:r w:rsidRPr="00936143">
        <w:lastRenderedPageBreak/>
        <w:t>Figure 6</w:t>
      </w:r>
      <w:r w:rsidR="00495751">
        <w:t xml:space="preserve"> </w:t>
      </w:r>
      <w:r w:rsidR="00495751">
        <w:br/>
      </w:r>
      <w:r w:rsidRPr="00242E30">
        <w:rPr>
          <w:b/>
        </w:rPr>
        <w:t>Vue éclatée de la jambe d’essai souple (1 − genou, 2 − tibia, 3 – fémur)</w:t>
      </w:r>
    </w:p>
    <w:p w14:paraId="218F065F" w14:textId="77777777" w:rsidR="00ED3F48" w:rsidRPr="00242E30" w:rsidRDefault="00ED3F48" w:rsidP="00495751">
      <w:pPr>
        <w:pStyle w:val="SingleTxtG"/>
        <w:jc w:val="center"/>
      </w:pPr>
      <w:r w:rsidRPr="00242E30">
        <w:rPr>
          <w:noProof/>
          <w:lang w:eastAsia="fr-CH"/>
        </w:rPr>
        <w:drawing>
          <wp:inline distT="0" distB="0" distL="0" distR="0" wp14:anchorId="6D72B495" wp14:editId="6486BBC7">
            <wp:extent cx="2024445" cy="4762832"/>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964" cy="4956971"/>
                    </a:xfrm>
                    <a:prstGeom prst="rect">
                      <a:avLst/>
                    </a:prstGeom>
                    <a:noFill/>
                  </pic:spPr>
                </pic:pic>
              </a:graphicData>
            </a:graphic>
          </wp:inline>
        </w:drawing>
      </w:r>
    </w:p>
    <w:p w14:paraId="06F42F4D" w14:textId="77777777" w:rsidR="00ED3F48" w:rsidRPr="00242E30" w:rsidRDefault="00ED3F48" w:rsidP="00495751">
      <w:pPr>
        <w:pStyle w:val="H1G"/>
        <w:tabs>
          <w:tab w:val="left" w:pos="2268"/>
        </w:tabs>
        <w:ind w:left="2268"/>
      </w:pPr>
      <w:r w:rsidRPr="00242E30">
        <w:t>4.</w:t>
      </w:r>
      <w:r w:rsidRPr="00242E30">
        <w:tab/>
        <w:t xml:space="preserve">Entretien </w:t>
      </w:r>
    </w:p>
    <w:p w14:paraId="60C746B5" w14:textId="77777777" w:rsidR="00ED3F48" w:rsidRPr="00936143" w:rsidRDefault="00ED3F48" w:rsidP="00495751">
      <w:pPr>
        <w:pStyle w:val="SingleTxtG"/>
        <w:ind w:left="2268"/>
        <w:rPr>
          <w:rFonts w:eastAsia="Times New Roman"/>
        </w:rPr>
      </w:pPr>
      <w:r w:rsidRPr="00936143">
        <w:rPr>
          <w:rFonts w:eastAsia="Times New Roman"/>
        </w:rPr>
        <w:t>La réussite des essais d’homologation par la jambe FlexPLI est le principal indicateur de ce que l’élément de frappe peut subir les essais suivants. Si la jambe FlexPLI ne passait pas l’essai, ce serait un signe d’usure ou de dommage et il faudrait étudier le problème pour apporter les corrections nécessaires.</w:t>
      </w:r>
    </w:p>
    <w:p w14:paraId="57F06E43" w14:textId="77777777" w:rsidR="00ED3F48" w:rsidRPr="00936143" w:rsidRDefault="00ED3F48" w:rsidP="00495751">
      <w:pPr>
        <w:pStyle w:val="SingleTxtG"/>
        <w:ind w:left="2268"/>
        <w:rPr>
          <w:rFonts w:eastAsia="Times New Roman"/>
        </w:rPr>
      </w:pPr>
      <w:r w:rsidRPr="00936143">
        <w:rPr>
          <w:rFonts w:eastAsia="Times New Roman"/>
        </w:rPr>
        <w:t>Toute pièce fissurée, usée ou endommagée susceptible de fausser les résultats de l’essai doit être remplacée.</w:t>
      </w:r>
    </w:p>
    <w:p w14:paraId="3DC2D862" w14:textId="77777777" w:rsidR="00ED3F48" w:rsidRPr="0025695C" w:rsidRDefault="00ED3F48" w:rsidP="00495751">
      <w:pPr>
        <w:pStyle w:val="SingleTxtG"/>
        <w:ind w:left="2268"/>
      </w:pPr>
      <w:r w:rsidRPr="00936143">
        <w:rPr>
          <w:rFonts w:eastAsia="Times New Roman"/>
        </w:rPr>
        <w:t>L’entretien est décrit en détail dans le manuel d’utilisation de la jambe FlexPLI</w:t>
      </w:r>
      <w:r w:rsidRPr="00936143">
        <w:rPr>
          <w:rFonts w:eastAsia="Times New Roman"/>
          <w:vertAlign w:val="superscript"/>
        </w:rPr>
        <w:t>1</w:t>
      </w:r>
      <w:r w:rsidRPr="0025695C">
        <w:t>.</w:t>
      </w:r>
    </w:p>
    <w:p w14:paraId="76F3EB7C" w14:textId="77777777" w:rsidR="00ED3F48" w:rsidRPr="00242E30" w:rsidRDefault="00ED3F48" w:rsidP="00896F3A">
      <w:pPr>
        <w:pStyle w:val="H1G"/>
        <w:tabs>
          <w:tab w:val="left" w:pos="2268"/>
        </w:tabs>
        <w:ind w:left="2268"/>
      </w:pPr>
      <w:r w:rsidRPr="00242E30">
        <w:t>5.</w:t>
      </w:r>
      <w:r w:rsidRPr="00242E30">
        <w:tab/>
        <w:t>Homologation</w:t>
      </w:r>
    </w:p>
    <w:p w14:paraId="069DE39E" w14:textId="77777777" w:rsidR="00ED3F48" w:rsidRPr="00E762D9" w:rsidRDefault="00ED3F48" w:rsidP="00196A70">
      <w:pPr>
        <w:pStyle w:val="SingleTxtGR"/>
        <w:tabs>
          <w:tab w:val="clear" w:pos="1701"/>
          <w:tab w:val="clear" w:pos="2835"/>
          <w:tab w:val="clear" w:pos="3402"/>
          <w:tab w:val="clear" w:pos="3969"/>
        </w:tabs>
        <w:ind w:left="2268" w:hanging="1134"/>
        <w:rPr>
          <w:lang w:val="fr-CH"/>
        </w:rPr>
      </w:pPr>
      <w:r w:rsidRPr="00E762D9">
        <w:rPr>
          <w:lang w:val="fr-CH"/>
        </w:rPr>
        <w:t>5.1</w:t>
      </w:r>
      <w:r w:rsidRPr="00E762D9">
        <w:rPr>
          <w:lang w:val="fr-CH"/>
        </w:rPr>
        <w:tab/>
      </w:r>
      <w:r w:rsidRPr="00E762D9">
        <w:rPr>
          <w:lang w:val="fr-CH"/>
        </w:rPr>
        <w:tab/>
        <w:t xml:space="preserve">Essais d’homologation statiques </w:t>
      </w:r>
    </w:p>
    <w:p w14:paraId="7231E9B4" w14:textId="77777777" w:rsidR="00ED3F48" w:rsidRPr="00936143" w:rsidRDefault="00ED3F48" w:rsidP="00196A70">
      <w:pPr>
        <w:pStyle w:val="SingleTxtG"/>
        <w:ind w:left="2268"/>
      </w:pPr>
      <w:r w:rsidRPr="0025695C">
        <w:tab/>
      </w:r>
      <w:r w:rsidR="00196A70">
        <w:t>A</w:t>
      </w:r>
      <w:r w:rsidRPr="00936143">
        <w:t xml:space="preserve">u cours des essais d’homologation, la jambe d’essai doit être maintenue à une température stabilisée de 20 ± 2 °C. </w:t>
      </w:r>
    </w:p>
    <w:p w14:paraId="7FDF9F44" w14:textId="77777777" w:rsidR="00ED3F48" w:rsidRPr="00936143" w:rsidRDefault="00ED3F48" w:rsidP="00196A70">
      <w:pPr>
        <w:pStyle w:val="SingleTxtG"/>
        <w:ind w:left="2268"/>
        <w:rPr>
          <w:rFonts w:eastAsia="Times New Roman"/>
          <w:bCs/>
        </w:rPr>
      </w:pPr>
      <w:r w:rsidRPr="00936143">
        <w:rPr>
          <w:rFonts w:eastAsia="Times New Roman"/>
          <w:bCs/>
        </w:rPr>
        <w:t>Les valeurs de réponse CAC, telles qu’elles sont définies dans la norme ISO</w:t>
      </w:r>
      <w:r w:rsidR="009D74E9">
        <w:rPr>
          <w:rFonts w:eastAsia="Times New Roman"/>
          <w:bCs/>
        </w:rPr>
        <w:t> </w:t>
      </w:r>
      <w:proofErr w:type="gramStart"/>
      <w:r w:rsidRPr="00936143">
        <w:rPr>
          <w:rFonts w:eastAsia="Times New Roman"/>
          <w:bCs/>
        </w:rPr>
        <w:t>6487:</w:t>
      </w:r>
      <w:proofErr w:type="gramEnd"/>
      <w:r w:rsidRPr="00936143">
        <w:rPr>
          <w:rFonts w:eastAsia="Times New Roman"/>
          <w:bCs/>
        </w:rPr>
        <w:t xml:space="preserve">2002, doivent être de 30 mm pour l’allongement des ligaments du genou et de 4 kN pour la force extérieure appliquée. Pour ces essais, un filtrage passe-bas à une fréquence appropriée est autorisé, afin d’éliminer les bruits </w:t>
      </w:r>
      <w:r w:rsidRPr="00936143">
        <w:rPr>
          <w:rFonts w:eastAsia="Times New Roman"/>
          <w:bCs/>
        </w:rPr>
        <w:lastRenderedPageBreak/>
        <w:t>haute fréquence sans fausser sensiblement la mesure de la réponse de l’élément de frappe.</w:t>
      </w:r>
    </w:p>
    <w:p w14:paraId="40EDDDBA" w14:textId="77777777" w:rsidR="00ED3F48" w:rsidRPr="00E762D9" w:rsidRDefault="00ED3F48" w:rsidP="00196A70">
      <w:pPr>
        <w:pStyle w:val="SingleTxtGR"/>
        <w:tabs>
          <w:tab w:val="clear" w:pos="1701"/>
          <w:tab w:val="clear" w:pos="2835"/>
          <w:tab w:val="clear" w:pos="3402"/>
          <w:tab w:val="clear" w:pos="3969"/>
        </w:tabs>
        <w:ind w:left="2268" w:hanging="1134"/>
        <w:rPr>
          <w:lang w:val="fr-CH"/>
        </w:rPr>
      </w:pPr>
      <w:r w:rsidRPr="00E762D9">
        <w:rPr>
          <w:lang w:val="fr-CH"/>
        </w:rPr>
        <w:t>5.1.1</w:t>
      </w:r>
      <w:r w:rsidRPr="00E762D9">
        <w:rPr>
          <w:lang w:val="fr-CH"/>
        </w:rPr>
        <w:tab/>
        <w:t>Le fémur et le tibia de la jambe d’essai doivent satisfaire aux prescriptions suivantes :</w:t>
      </w:r>
    </w:p>
    <w:p w14:paraId="00600350" w14:textId="77777777" w:rsidR="00ED3F48" w:rsidRPr="00936143" w:rsidRDefault="00ED3F48" w:rsidP="00196A70">
      <w:pPr>
        <w:pStyle w:val="SingleTxtG"/>
        <w:ind w:left="2268"/>
        <w:rPr>
          <w:rFonts w:eastAsia="Times New Roman"/>
          <w:bCs/>
        </w:rPr>
      </w:pPr>
      <w:r w:rsidRPr="00936143">
        <w:rPr>
          <w:rFonts w:eastAsia="Times New Roman"/>
        </w:rPr>
        <w:t>Les extrémités du fémur et du tibia, sans garnissage, sans les parties flexibles, doivent être posées de façon stable sur le châssis d’essai, comme le montrent les figures 9</w:t>
      </w:r>
      <w:r w:rsidRPr="00936143">
        <w:rPr>
          <w:rFonts w:eastAsia="Times New Roman"/>
          <w:lang w:eastAsia="ja-JP"/>
        </w:rPr>
        <w:t xml:space="preserve"> et 10</w:t>
      </w:r>
      <w:r w:rsidRPr="00936143">
        <w:rPr>
          <w:rFonts w:eastAsia="Times New Roman"/>
        </w:rPr>
        <w:t xml:space="preserve">. </w:t>
      </w:r>
      <w:r w:rsidRPr="00936143">
        <w:rPr>
          <w:rFonts w:eastAsia="Times New Roman"/>
          <w:bCs/>
        </w:rPr>
        <w:t>L’axe des Y de l’élément de frappe doit être orienté parallèlement à l’axe de mise en charge avec une tolérance de 180 ± 2°. Pour garantir la répétabilité des essais, des patins antifriction en polytétrafluoréthylène (PTFE) doivent être disposés sous les plateaux supports (voir fig. 9 et 10).</w:t>
      </w:r>
      <w:r w:rsidRPr="0025695C">
        <w:rPr>
          <w:rFonts w:ascii="Segoe UI" w:hAnsi="Segoe UI" w:cs="Segoe UI"/>
        </w:rPr>
        <w:t xml:space="preserve"> </w:t>
      </w:r>
    </w:p>
    <w:p w14:paraId="7E6BC643" w14:textId="77777777" w:rsidR="00ED3F48" w:rsidRPr="00936143" w:rsidRDefault="00ED3F48" w:rsidP="00196A70">
      <w:pPr>
        <w:pStyle w:val="SingleTxtG"/>
        <w:ind w:left="2268"/>
        <w:rPr>
          <w:rFonts w:eastAsia="Times New Roman"/>
          <w:bCs/>
        </w:rPr>
      </w:pPr>
      <w:r w:rsidRPr="00936143">
        <w:rPr>
          <w:rFonts w:eastAsia="Times New Roman"/>
          <w:bCs/>
        </w:rPr>
        <w:t>La force d’essai doit être appliquée au centre du fémur et du tibia avec une tolérance de ±</w:t>
      </w:r>
      <w:r w:rsidR="009D74E9">
        <w:rPr>
          <w:rFonts w:eastAsia="Times New Roman"/>
          <w:bCs/>
        </w:rPr>
        <w:t> </w:t>
      </w:r>
      <w:r w:rsidRPr="00936143">
        <w:rPr>
          <w:rFonts w:eastAsia="Times New Roman"/>
          <w:bCs/>
        </w:rPr>
        <w:t>2 mm le long de l’axe des Z.</w:t>
      </w:r>
      <w:r w:rsidRPr="0025695C">
        <w:rPr>
          <w:rFonts w:ascii="Segoe UI" w:hAnsi="Segoe UI" w:cs="Segoe UI"/>
        </w:rPr>
        <w:t xml:space="preserve"> </w:t>
      </w:r>
      <w:r w:rsidRPr="00936143">
        <w:rPr>
          <w:rFonts w:eastAsia="Times New Roman"/>
          <w:bCs/>
        </w:rPr>
        <w:t>Cette force doit être augmentée de manière à maintenir une vitesse de flexion comprise entre 10 et 100 mm/min jusqu’à ce que le moment de flexion au centre du fémur ou du tibia (M</w:t>
      </w:r>
      <w:r w:rsidRPr="00936143">
        <w:rPr>
          <w:rFonts w:eastAsia="Times New Roman"/>
          <w:bCs/>
          <w:vertAlign w:val="subscript"/>
        </w:rPr>
        <w:t>c</w:t>
      </w:r>
      <w:r w:rsidRPr="00936143">
        <w:rPr>
          <w:rFonts w:eastAsia="Times New Roman"/>
          <w:bCs/>
        </w:rPr>
        <w:t>) atteigne 380 Nm.</w:t>
      </w:r>
    </w:p>
    <w:p w14:paraId="07A1ED02" w14:textId="77777777" w:rsidR="00ED3F48" w:rsidRPr="00936143" w:rsidRDefault="00ED3F48" w:rsidP="00196A70">
      <w:pPr>
        <w:pStyle w:val="SingleTxtG"/>
        <w:ind w:left="2268"/>
        <w:rPr>
          <w:rFonts w:eastAsia="Times New Roman"/>
        </w:rPr>
      </w:pPr>
      <w:r w:rsidRPr="00936143">
        <w:rPr>
          <w:rFonts w:eastAsia="Times New Roman"/>
        </w:rPr>
        <w:t xml:space="preserve">Au cours de l’essai, le moment appliqué et </w:t>
      </w:r>
      <w:r w:rsidRPr="00196A70">
        <w:rPr>
          <w:rFonts w:eastAsia="Times New Roman"/>
          <w:bCs/>
        </w:rPr>
        <w:t>l’angle</w:t>
      </w:r>
      <w:r w:rsidRPr="00936143">
        <w:rPr>
          <w:rFonts w:eastAsia="Times New Roman"/>
        </w:rPr>
        <w:t xml:space="preserve"> de flexion au centre du fémur et du tibia (M</w:t>
      </w:r>
      <w:r w:rsidRPr="00936143">
        <w:rPr>
          <w:rFonts w:eastAsia="Times New Roman"/>
          <w:vertAlign w:val="subscript"/>
        </w:rPr>
        <w:t>c</w:t>
      </w:r>
      <w:r w:rsidRPr="00936143">
        <w:rPr>
          <w:rFonts w:eastAsia="Times New Roman"/>
        </w:rPr>
        <w:t xml:space="preserve"> et D</w:t>
      </w:r>
      <w:r w:rsidRPr="00936143">
        <w:rPr>
          <w:rFonts w:eastAsia="Times New Roman"/>
          <w:vertAlign w:val="subscript"/>
        </w:rPr>
        <w:t>c</w:t>
      </w:r>
      <w:r w:rsidRPr="00936143">
        <w:rPr>
          <w:rFonts w:eastAsia="Times New Roman"/>
        </w:rPr>
        <w:t>) doivent se situer dans la bande de tolérance indiquée à la figure </w:t>
      </w:r>
      <w:r w:rsidRPr="00936143">
        <w:rPr>
          <w:rFonts w:eastAsia="Times New Roman"/>
          <w:lang w:eastAsia="ja-JP"/>
        </w:rPr>
        <w:t>7</w:t>
      </w:r>
      <w:r w:rsidRPr="00936143">
        <w:rPr>
          <w:rFonts w:eastAsia="Times New Roman"/>
        </w:rPr>
        <w:t>.</w:t>
      </w:r>
    </w:p>
    <w:p w14:paraId="6A0E208B" w14:textId="77777777" w:rsidR="00ED3F48" w:rsidRPr="00E762D9" w:rsidRDefault="00ED3F48" w:rsidP="00196A70">
      <w:pPr>
        <w:pStyle w:val="SingleTxtGR"/>
        <w:tabs>
          <w:tab w:val="clear" w:pos="1701"/>
          <w:tab w:val="clear" w:pos="2835"/>
          <w:tab w:val="clear" w:pos="3402"/>
          <w:tab w:val="clear" w:pos="3969"/>
        </w:tabs>
        <w:ind w:left="2268" w:hanging="1134"/>
        <w:rPr>
          <w:lang w:val="fr-CH"/>
        </w:rPr>
      </w:pPr>
      <w:r w:rsidRPr="00E762D9">
        <w:rPr>
          <w:lang w:val="fr-CH"/>
        </w:rPr>
        <w:t>5.1.2</w:t>
      </w:r>
      <w:r w:rsidRPr="00E762D9">
        <w:rPr>
          <w:lang w:val="fr-CH"/>
        </w:rPr>
        <w:tab/>
        <w:t>L’articulation du genou de la jambe d’essai souple doit satisfaire aux prescriptions suivantes :</w:t>
      </w:r>
    </w:p>
    <w:p w14:paraId="3B0364E4" w14:textId="77777777" w:rsidR="00ED3F48" w:rsidRPr="00936143" w:rsidRDefault="00ED3F48" w:rsidP="00196A70">
      <w:pPr>
        <w:pStyle w:val="SingleTxtG"/>
        <w:ind w:left="2268"/>
        <w:rPr>
          <w:rFonts w:eastAsia="Times New Roman"/>
        </w:rPr>
      </w:pPr>
      <w:r w:rsidRPr="00936143">
        <w:rPr>
          <w:rFonts w:eastAsia="Times New Roman"/>
        </w:rPr>
        <w:tab/>
        <w:t xml:space="preserve">L’extrémité de l’articulation du genou, sans </w:t>
      </w:r>
      <w:r w:rsidRPr="00196A70">
        <w:rPr>
          <w:rFonts w:eastAsia="Times New Roman"/>
          <w:bCs/>
        </w:rPr>
        <w:t>garnissage</w:t>
      </w:r>
      <w:r w:rsidRPr="00936143">
        <w:rPr>
          <w:rFonts w:eastAsia="Times New Roman"/>
        </w:rPr>
        <w:t>, doit être posée de façon stable sur le châssis d’essai, comme le montre la figure 11.</w:t>
      </w:r>
      <w:r w:rsidRPr="00936143">
        <w:rPr>
          <w:rFonts w:eastAsia="Times New Roman"/>
          <w:bCs/>
        </w:rPr>
        <w:t xml:space="preserve"> L’axe des Y de l’élément de frappe doit être orienté parallèlement à l’axe de mise en charge avec une tolérance de ± 2°. Pour garantir la répétabilité des essais, des patins antifriction en polytétrafluoréthylène (PTFE) doivent être disposés sous les plateaux supports (voir fig. 11). Pour ne pas endommager l’élément de frappe, une feuille de mousse de néoprène doit être placée entre le vérin de mise en charge, et la face d’impact de l’articulation du genou décrite à la figure 11 doit être enlevée. La feuille de mousse de néoprène utilisée pour l’essai doit avoir les caractéristiques de compression prescrites à la figure 4.</w:t>
      </w:r>
    </w:p>
    <w:p w14:paraId="0C4243FE" w14:textId="77777777" w:rsidR="00ED3F48" w:rsidRPr="00936143" w:rsidRDefault="00ED3F48" w:rsidP="00196A70">
      <w:pPr>
        <w:pStyle w:val="SingleTxtG"/>
        <w:ind w:left="2268"/>
        <w:rPr>
          <w:rFonts w:eastAsia="Times New Roman"/>
        </w:rPr>
      </w:pPr>
      <w:r w:rsidRPr="00936143">
        <w:rPr>
          <w:rFonts w:eastAsia="Times New Roman"/>
        </w:rPr>
        <w:tab/>
        <w:t xml:space="preserve">La force d’essai doit être appliquée au centre du </w:t>
      </w:r>
      <w:r w:rsidRPr="00196A70">
        <w:rPr>
          <w:rFonts w:eastAsia="Times New Roman"/>
          <w:bCs/>
        </w:rPr>
        <w:t>genou</w:t>
      </w:r>
      <w:r w:rsidRPr="00936143">
        <w:rPr>
          <w:rFonts w:eastAsia="Times New Roman"/>
        </w:rPr>
        <w:t xml:space="preserve"> avec une tolérance de ±</w:t>
      </w:r>
      <w:r w:rsidR="009D74E9">
        <w:rPr>
          <w:rFonts w:eastAsia="Times New Roman"/>
        </w:rPr>
        <w:t> </w:t>
      </w:r>
      <w:r w:rsidRPr="00936143">
        <w:rPr>
          <w:rFonts w:eastAsia="Times New Roman"/>
        </w:rPr>
        <w:t>2 mm le long de l’axe des Z (voir fig. 1). La force d’essai doit être augmentée de manière à maintenir une vitesse de flexion comprise entre 10 et 100 mm/min jusqu’à ce que le moment de flexion au centre de l’articulation du genou (M</w:t>
      </w:r>
      <w:r w:rsidRPr="00936143">
        <w:rPr>
          <w:rFonts w:eastAsia="Times New Roman"/>
          <w:vertAlign w:val="subscript"/>
        </w:rPr>
        <w:t>c</w:t>
      </w:r>
      <w:r w:rsidRPr="00936143">
        <w:rPr>
          <w:rFonts w:eastAsia="Times New Roman"/>
        </w:rPr>
        <w:t>) atteigne 400 Nm.</w:t>
      </w:r>
    </w:p>
    <w:p w14:paraId="65370D7C" w14:textId="77777777" w:rsidR="00ED3F48" w:rsidRPr="00936143" w:rsidRDefault="00ED3F48" w:rsidP="00196A70">
      <w:pPr>
        <w:pStyle w:val="SingleTxtG"/>
        <w:ind w:left="2268"/>
        <w:rPr>
          <w:rFonts w:eastAsia="Times New Roman"/>
        </w:rPr>
      </w:pPr>
      <w:r w:rsidRPr="00936143">
        <w:rPr>
          <w:rFonts w:eastAsia="Times New Roman"/>
        </w:rPr>
        <w:tab/>
        <w:t xml:space="preserve">Au cours de cet essai, les allongements des ligaments LLI, LCA et LCP et </w:t>
      </w:r>
      <w:r w:rsidRPr="00196A70">
        <w:rPr>
          <w:rFonts w:eastAsia="Times New Roman"/>
          <w:bCs/>
        </w:rPr>
        <w:t>le</w:t>
      </w:r>
      <w:r w:rsidRPr="00936143">
        <w:rPr>
          <w:rFonts w:eastAsia="Times New Roman"/>
        </w:rPr>
        <w:t xml:space="preserve"> moment ou la force appliqués au centre de l’articulation du genou (M</w:t>
      </w:r>
      <w:r w:rsidRPr="00936143">
        <w:rPr>
          <w:rFonts w:eastAsia="Times New Roman"/>
          <w:vertAlign w:val="subscript"/>
        </w:rPr>
        <w:t>c</w:t>
      </w:r>
      <w:r w:rsidRPr="00936143">
        <w:rPr>
          <w:rFonts w:eastAsia="Times New Roman"/>
        </w:rPr>
        <w:t xml:space="preserve"> ou F</w:t>
      </w:r>
      <w:r w:rsidRPr="00936143">
        <w:rPr>
          <w:rFonts w:eastAsia="Times New Roman"/>
          <w:vertAlign w:val="subscript"/>
        </w:rPr>
        <w:t>c</w:t>
      </w:r>
      <w:r w:rsidRPr="00936143">
        <w:rPr>
          <w:rFonts w:eastAsia="Times New Roman"/>
        </w:rPr>
        <w:t>) doivent se situer dans la bande de tolérance indiquée à la figure </w:t>
      </w:r>
      <w:r w:rsidRPr="00936143">
        <w:rPr>
          <w:rFonts w:eastAsia="Times New Roman"/>
          <w:lang w:eastAsia="ja-JP"/>
        </w:rPr>
        <w:t>8</w:t>
      </w:r>
      <w:r w:rsidRPr="00936143">
        <w:rPr>
          <w:rFonts w:eastAsia="Times New Roman"/>
        </w:rPr>
        <w:t>.</w:t>
      </w:r>
    </w:p>
    <w:p w14:paraId="0C0D4051" w14:textId="77777777" w:rsidR="00ED3F48" w:rsidRPr="00242E30" w:rsidRDefault="00ED3F48" w:rsidP="00196A70">
      <w:pPr>
        <w:pStyle w:val="Heading1"/>
        <w:rPr>
          <w:b/>
        </w:rPr>
      </w:pPr>
      <w:r w:rsidRPr="00936143">
        <w:lastRenderedPageBreak/>
        <w:t>Figure </w:t>
      </w:r>
      <w:r w:rsidRPr="00936143">
        <w:rPr>
          <w:lang w:eastAsia="ja-JP"/>
        </w:rPr>
        <w:t>7</w:t>
      </w:r>
      <w:r w:rsidR="00196A70">
        <w:rPr>
          <w:lang w:eastAsia="ja-JP"/>
        </w:rPr>
        <w:t xml:space="preserve"> </w:t>
      </w:r>
      <w:r w:rsidR="00196A70">
        <w:rPr>
          <w:lang w:eastAsia="ja-JP"/>
        </w:rPr>
        <w:br/>
      </w:r>
      <w:r w:rsidRPr="00242E30">
        <w:rPr>
          <w:b/>
        </w:rPr>
        <w:t xml:space="preserve">Marges de tolérance prescrites pour la flexion du fémur et du tibia, sans garnissage, </w:t>
      </w:r>
      <w:r w:rsidRPr="00242E30">
        <w:rPr>
          <w:b/>
        </w:rPr>
        <w:br/>
        <w:t xml:space="preserve">dans l’essai d’homologation statique de la jambe d’essai souple </w:t>
      </w:r>
    </w:p>
    <w:p w14:paraId="736916F9" w14:textId="77777777" w:rsidR="00ED3F48" w:rsidRPr="00196A70" w:rsidRDefault="00196A70" w:rsidP="00196A70">
      <w:pPr>
        <w:pStyle w:val="H23G"/>
      </w:pPr>
      <w:r>
        <w:tab/>
      </w:r>
      <w:r>
        <w:tab/>
      </w:r>
      <w:r w:rsidR="00ED3F48" w:rsidRPr="00196A70">
        <w:t>a)</w:t>
      </w:r>
      <w:r w:rsidR="00ED3F48" w:rsidRPr="00196A70">
        <w:tab/>
        <w:t>Moment de flexion du fémur</w:t>
      </w:r>
    </w:p>
    <w:p w14:paraId="21A34D76" w14:textId="77777777" w:rsidR="00ED3F48" w:rsidRPr="00242E30" w:rsidRDefault="00ED3F48" w:rsidP="00196A70">
      <w:pPr>
        <w:pStyle w:val="SingleTxtG"/>
      </w:pPr>
      <w:r w:rsidRPr="00242E30">
        <w:rPr>
          <w:noProof/>
          <w:lang w:eastAsia="fr-CH"/>
        </w:rPr>
        <mc:AlternateContent>
          <mc:Choice Requires="wps">
            <w:drawing>
              <wp:anchor distT="0" distB="0" distL="114300" distR="114300" simplePos="0" relativeHeight="251632640" behindDoc="0" locked="0" layoutInCell="1" allowOverlap="1" wp14:anchorId="1FDEA0AE" wp14:editId="3AC6EF74">
                <wp:simplePos x="0" y="0"/>
                <wp:positionH relativeFrom="column">
                  <wp:posOffset>1858645</wp:posOffset>
                </wp:positionH>
                <wp:positionV relativeFrom="paragraph">
                  <wp:posOffset>67310</wp:posOffset>
                </wp:positionV>
                <wp:extent cx="697230" cy="173990"/>
                <wp:effectExtent l="0" t="0" r="7620" b="0"/>
                <wp:wrapNone/>
                <wp:docPr id="6" name="Zone de texte 6"/>
                <wp:cNvGraphicFramePr/>
                <a:graphic xmlns:a="http://schemas.openxmlformats.org/drawingml/2006/main">
                  <a:graphicData uri="http://schemas.microsoft.com/office/word/2010/wordprocessingShape">
                    <wps:wsp>
                      <wps:cNvSpPr txBox="1"/>
                      <wps:spPr>
                        <a:xfrm>
                          <a:off x="0" y="0"/>
                          <a:ext cx="697230" cy="173990"/>
                        </a:xfrm>
                        <a:prstGeom prst="rect">
                          <a:avLst/>
                        </a:prstGeom>
                        <a:solidFill>
                          <a:schemeClr val="lt1"/>
                        </a:solidFill>
                        <a:ln w="6350">
                          <a:noFill/>
                        </a:ln>
                      </wps:spPr>
                      <wps:txbx>
                        <w:txbxContent>
                          <w:p w14:paraId="1BC41958"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4D0D154B"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EA0AE" id="_x0000_t202" coordsize="21600,21600" o:spt="202" path="m,l,21600r21600,l21600,xe">
                <v:stroke joinstyle="miter"/>
                <v:path gradientshapeok="t" o:connecttype="rect"/>
              </v:shapetype>
              <v:shape id="Zone de texte 6" o:spid="_x0000_s1026" type="#_x0000_t202" style="position:absolute;left:0;text-align:left;margin-left:146.35pt;margin-top:5.3pt;width:54.9pt;height:13.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" fillcolor="white [3201]" stroked="f" strokeweight=".5pt">
                <v:textbox inset="0,0,0,0">
                  <w:txbxContent>
                    <w:p w14:paraId="1BC41958"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4D0D154B"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mc:AlternateContent>
          <mc:Choice Requires="wps">
            <w:drawing>
              <wp:anchor distT="0" distB="0" distL="114300" distR="114300" simplePos="0" relativeHeight="251634688" behindDoc="0" locked="0" layoutInCell="1" allowOverlap="1" wp14:anchorId="7CDD107A" wp14:editId="47CE0245">
                <wp:simplePos x="0" y="0"/>
                <wp:positionH relativeFrom="column">
                  <wp:posOffset>2360053</wp:posOffset>
                </wp:positionH>
                <wp:positionV relativeFrom="paragraph">
                  <wp:posOffset>1702229</wp:posOffset>
                </wp:positionV>
                <wp:extent cx="596900" cy="105223"/>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596900" cy="105223"/>
                        </a:xfrm>
                        <a:prstGeom prst="rect">
                          <a:avLst/>
                        </a:prstGeom>
                        <a:solidFill>
                          <a:schemeClr val="lt1"/>
                        </a:solidFill>
                        <a:ln w="6350">
                          <a:noFill/>
                        </a:ln>
                      </wps:spPr>
                      <wps:txbx>
                        <w:txbxContent>
                          <w:p w14:paraId="57630849" w14:textId="77777777" w:rsidR="009D74E9" w:rsidRPr="002126F4" w:rsidRDefault="009D74E9" w:rsidP="00ED3F48">
                            <w:pPr>
                              <w:spacing w:line="240" w:lineRule="auto"/>
                              <w:rPr>
                                <w:sz w:val="12"/>
                                <w:szCs w:val="12"/>
                              </w:rPr>
                            </w:pPr>
                            <w:r w:rsidRPr="002126F4">
                              <w:rPr>
                                <w:rFonts w:eastAsia="Times New Roman"/>
                                <w:sz w:val="16"/>
                                <w:szCs w:val="16"/>
                              </w:rPr>
                              <w:t>Déformation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107A" id="Zone de texte 7" o:spid="_x0000_s1027" type="#_x0000_t202" style="position:absolute;left:0;text-align:left;margin-left:185.85pt;margin-top:134.05pt;width:47pt;height:8.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" fillcolor="white [3201]" stroked="f" strokeweight=".5pt">
                <v:textbox inset="0,0,0,0">
                  <w:txbxContent>
                    <w:p w14:paraId="57630849" w14:textId="77777777" w:rsidR="009D74E9" w:rsidRPr="002126F4" w:rsidRDefault="009D74E9" w:rsidP="00ED3F48">
                      <w:pPr>
                        <w:spacing w:line="240" w:lineRule="auto"/>
                        <w:rPr>
                          <w:sz w:val="12"/>
                          <w:szCs w:val="12"/>
                        </w:rPr>
                      </w:pPr>
                      <w:r w:rsidRPr="002126F4">
                        <w:rPr>
                          <w:rFonts w:eastAsia="Times New Roman"/>
                          <w:sz w:val="16"/>
                          <w:szCs w:val="16"/>
                        </w:rPr>
                        <w:t>Déformation</w:t>
                      </w:r>
                    </w:p>
                  </w:txbxContent>
                </v:textbox>
              </v:shape>
            </w:pict>
          </mc:Fallback>
        </mc:AlternateContent>
      </w:r>
      <w:r w:rsidRPr="00242E30">
        <w:rPr>
          <w:noProof/>
          <w:lang w:eastAsia="fr-CH"/>
        </w:rPr>
        <w:drawing>
          <wp:inline distT="0" distB="0" distL="0" distR="0" wp14:anchorId="4539E4E9" wp14:editId="590FA24C">
            <wp:extent cx="3959684" cy="1871084"/>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835"/>
                    <a:stretch/>
                  </pic:blipFill>
                  <pic:spPr bwMode="auto">
                    <a:xfrm>
                      <a:off x="0" y="0"/>
                      <a:ext cx="3976505" cy="1879033"/>
                    </a:xfrm>
                    <a:prstGeom prst="rect">
                      <a:avLst/>
                    </a:prstGeom>
                    <a:noFill/>
                    <a:ln>
                      <a:noFill/>
                    </a:ln>
                    <a:extLst>
                      <a:ext uri="{53640926-AAD7-44D8-BBD7-CCE9431645EC}">
                        <a14:shadowObscured xmlns:a14="http://schemas.microsoft.com/office/drawing/2010/main"/>
                      </a:ext>
                    </a:extLst>
                  </pic:spPr>
                </pic:pic>
              </a:graphicData>
            </a:graphic>
          </wp:inline>
        </w:drawing>
      </w:r>
    </w:p>
    <w:p w14:paraId="10DF7D37" w14:textId="77777777" w:rsidR="00ED3F48" w:rsidRPr="00196A70" w:rsidRDefault="00196A70" w:rsidP="00196A70">
      <w:pPr>
        <w:pStyle w:val="H23G"/>
      </w:pPr>
      <w:r>
        <w:tab/>
      </w:r>
      <w:r>
        <w:tab/>
      </w:r>
      <w:r w:rsidR="00ED3F48" w:rsidRPr="00196A70">
        <w:t>b)</w:t>
      </w:r>
      <w:r w:rsidR="00ED3F48" w:rsidRPr="00196A70">
        <w:tab/>
        <w:t>Moment de flexion du tibia</w:t>
      </w:r>
    </w:p>
    <w:p w14:paraId="68D3562F" w14:textId="77777777" w:rsidR="00ED3F48" w:rsidRPr="00242E30" w:rsidRDefault="00ED3F48" w:rsidP="00196A70">
      <w:pPr>
        <w:pStyle w:val="SingleTxtG"/>
        <w:rPr>
          <w:lang w:eastAsia="zh-CN"/>
        </w:rPr>
      </w:pPr>
      <w:r w:rsidRPr="00242E30">
        <w:rPr>
          <w:noProof/>
          <w:lang w:eastAsia="fr-CH"/>
        </w:rPr>
        <mc:AlternateContent>
          <mc:Choice Requires="wps">
            <w:drawing>
              <wp:anchor distT="0" distB="0" distL="114300" distR="114300" simplePos="0" relativeHeight="251628544" behindDoc="0" locked="0" layoutInCell="1" allowOverlap="1" wp14:anchorId="47D22DC7" wp14:editId="653301E8">
                <wp:simplePos x="0" y="0"/>
                <wp:positionH relativeFrom="column">
                  <wp:posOffset>1806402</wp:posOffset>
                </wp:positionH>
                <wp:positionV relativeFrom="paragraph">
                  <wp:posOffset>119479</wp:posOffset>
                </wp:positionV>
                <wp:extent cx="697230" cy="184994"/>
                <wp:effectExtent l="0" t="0" r="7620" b="5715"/>
                <wp:wrapNone/>
                <wp:docPr id="11" name="Zone de texte 11"/>
                <wp:cNvGraphicFramePr/>
                <a:graphic xmlns:a="http://schemas.openxmlformats.org/drawingml/2006/main">
                  <a:graphicData uri="http://schemas.microsoft.com/office/word/2010/wordprocessingShape">
                    <wps:wsp>
                      <wps:cNvSpPr txBox="1"/>
                      <wps:spPr>
                        <a:xfrm>
                          <a:off x="0" y="0"/>
                          <a:ext cx="697230" cy="184994"/>
                        </a:xfrm>
                        <a:prstGeom prst="rect">
                          <a:avLst/>
                        </a:prstGeom>
                        <a:solidFill>
                          <a:schemeClr val="lt1"/>
                        </a:solidFill>
                        <a:ln w="6350">
                          <a:noFill/>
                        </a:ln>
                      </wps:spPr>
                      <wps:txbx>
                        <w:txbxContent>
                          <w:p w14:paraId="2F04E6D5"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6A184D85"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2DC7" id="Zone de texte 11" o:spid="_x0000_s1028" type="#_x0000_t202" style="position:absolute;left:0;text-align:left;margin-left:142.25pt;margin-top:9.4pt;width:54.9pt;height:14.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" fillcolor="white [3201]" stroked="f" strokeweight=".5pt">
                <v:textbox inset="0,0,0,0">
                  <w:txbxContent>
                    <w:p w14:paraId="2F04E6D5"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6A184D85"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mc:AlternateContent>
          <mc:Choice Requires="wps">
            <w:drawing>
              <wp:anchor distT="0" distB="0" distL="114300" distR="114300" simplePos="0" relativeHeight="251630592" behindDoc="0" locked="0" layoutInCell="1" allowOverlap="1" wp14:anchorId="70DD2095" wp14:editId="6E37E545">
                <wp:simplePos x="0" y="0"/>
                <wp:positionH relativeFrom="column">
                  <wp:posOffset>2300157</wp:posOffset>
                </wp:positionH>
                <wp:positionV relativeFrom="paragraph">
                  <wp:posOffset>2097405</wp:posOffset>
                </wp:positionV>
                <wp:extent cx="597267" cy="174424"/>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97267" cy="174424"/>
                        </a:xfrm>
                        <a:prstGeom prst="rect">
                          <a:avLst/>
                        </a:prstGeom>
                        <a:solidFill>
                          <a:schemeClr val="lt1"/>
                        </a:solidFill>
                        <a:ln w="6350">
                          <a:noFill/>
                        </a:ln>
                      </wps:spPr>
                      <wps:txbx>
                        <w:txbxContent>
                          <w:p w14:paraId="0A3ECC28" w14:textId="77777777" w:rsidR="009D74E9" w:rsidRPr="002126F4" w:rsidRDefault="009D74E9" w:rsidP="00ED3F48">
                            <w:pPr>
                              <w:spacing w:line="240" w:lineRule="auto"/>
                              <w:rPr>
                                <w:sz w:val="12"/>
                                <w:szCs w:val="12"/>
                              </w:rPr>
                            </w:pPr>
                            <w:r w:rsidRPr="002126F4">
                              <w:rPr>
                                <w:rFonts w:eastAsia="Times New Roman"/>
                                <w:sz w:val="16"/>
                                <w:szCs w:val="16"/>
                              </w:rPr>
                              <w:t>Déformation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2095" id="Zone de texte 14" o:spid="_x0000_s1029" type="#_x0000_t202" style="position:absolute;left:0;text-align:left;margin-left:181.1pt;margin-top:165.15pt;width:47.05pt;height:1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" fillcolor="white [3201]" stroked="f" strokeweight=".5pt">
                <v:textbox inset="0,0,0,0">
                  <w:txbxContent>
                    <w:p w14:paraId="0A3ECC28" w14:textId="77777777" w:rsidR="009D74E9" w:rsidRPr="002126F4" w:rsidRDefault="009D74E9" w:rsidP="00ED3F48">
                      <w:pPr>
                        <w:spacing w:line="240" w:lineRule="auto"/>
                        <w:rPr>
                          <w:sz w:val="12"/>
                          <w:szCs w:val="12"/>
                        </w:rPr>
                      </w:pPr>
                      <w:r w:rsidRPr="002126F4">
                        <w:rPr>
                          <w:rFonts w:eastAsia="Times New Roman"/>
                          <w:sz w:val="16"/>
                          <w:szCs w:val="16"/>
                        </w:rPr>
                        <w:t>Déformation</w:t>
                      </w:r>
                    </w:p>
                  </w:txbxContent>
                </v:textbox>
              </v:shape>
            </w:pict>
          </mc:Fallback>
        </mc:AlternateContent>
      </w:r>
      <w:r w:rsidRPr="00242E30">
        <w:rPr>
          <w:noProof/>
          <w:lang w:eastAsia="fr-CH"/>
        </w:rPr>
        <w:drawing>
          <wp:inline distT="0" distB="0" distL="0" distR="0" wp14:anchorId="71636CB1" wp14:editId="0E4DC069">
            <wp:extent cx="3960000" cy="22771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350"/>
                    <a:stretch/>
                  </pic:blipFill>
                  <pic:spPr bwMode="auto">
                    <a:xfrm>
                      <a:off x="0" y="0"/>
                      <a:ext cx="3960000" cy="2277131"/>
                    </a:xfrm>
                    <a:prstGeom prst="rect">
                      <a:avLst/>
                    </a:prstGeom>
                    <a:noFill/>
                    <a:ln>
                      <a:noFill/>
                    </a:ln>
                    <a:extLst>
                      <a:ext uri="{53640926-AAD7-44D8-BBD7-CCE9431645EC}">
                        <a14:shadowObscured xmlns:a14="http://schemas.microsoft.com/office/drawing/2010/main"/>
                      </a:ext>
                    </a:extLst>
                  </pic:spPr>
                </pic:pic>
              </a:graphicData>
            </a:graphic>
          </wp:inline>
        </w:drawing>
      </w:r>
    </w:p>
    <w:p w14:paraId="0E9E338D" w14:textId="77777777" w:rsidR="00ED3F48" w:rsidRPr="00242E30" w:rsidRDefault="00ED3F48" w:rsidP="00196A70">
      <w:pPr>
        <w:pStyle w:val="Heading1"/>
        <w:spacing w:after="120"/>
        <w:rPr>
          <w:b/>
          <w:lang w:eastAsia="ja-JP"/>
        </w:rPr>
      </w:pPr>
      <w:r w:rsidRPr="00936143">
        <w:rPr>
          <w:lang w:eastAsia="ja-JP"/>
        </w:rPr>
        <w:lastRenderedPageBreak/>
        <w:t>Figure 8</w:t>
      </w:r>
      <w:r w:rsidR="00196A70">
        <w:rPr>
          <w:lang w:eastAsia="ja-JP"/>
        </w:rPr>
        <w:t xml:space="preserve"> </w:t>
      </w:r>
      <w:r w:rsidR="00196A70">
        <w:rPr>
          <w:lang w:eastAsia="ja-JP"/>
        </w:rPr>
        <w:br/>
      </w:r>
      <w:r w:rsidRPr="00242E30">
        <w:rPr>
          <w:b/>
          <w:lang w:eastAsia="ja-JP"/>
        </w:rPr>
        <w:t xml:space="preserve">Marges de tolérance prescrites pour l’allongement des ligaments du genou, </w:t>
      </w:r>
      <w:r w:rsidRPr="00242E30">
        <w:rPr>
          <w:b/>
          <w:lang w:eastAsia="ja-JP"/>
        </w:rPr>
        <w:br/>
        <w:t xml:space="preserve">sans garnissage, dans l’essai d’homologation statique </w:t>
      </w:r>
      <w:r w:rsidR="009D74E9">
        <w:rPr>
          <w:b/>
          <w:lang w:eastAsia="ja-JP"/>
        </w:rPr>
        <w:br/>
      </w:r>
      <w:r w:rsidRPr="00242E30">
        <w:rPr>
          <w:b/>
          <w:lang w:eastAsia="ja-JP"/>
        </w:rPr>
        <w:t xml:space="preserve">de la jambe d’essai souple </w:t>
      </w:r>
      <w:r w:rsidR="009D74E9">
        <w:rPr>
          <w:b/>
          <w:lang w:eastAsia="ja-JP"/>
        </w:rPr>
        <w:t>(voir par. </w:t>
      </w:r>
      <w:r w:rsidR="009D74E9" w:rsidRPr="005E29A6">
        <w:rPr>
          <w:b/>
          <w:lang w:eastAsia="ja-JP"/>
        </w:rPr>
        <w:t>8.1.1.3)</w:t>
      </w:r>
    </w:p>
    <w:p w14:paraId="662C5FF8" w14:textId="77777777" w:rsidR="00ED3F48" w:rsidRPr="00242E30" w:rsidRDefault="00ED3F48" w:rsidP="00196A70">
      <w:pPr>
        <w:pStyle w:val="SingleTxtG"/>
        <w:rPr>
          <w:lang w:eastAsia="zh-CN"/>
        </w:rPr>
      </w:pPr>
      <w:r w:rsidRPr="00242E30">
        <w:rPr>
          <w:noProof/>
          <w:lang w:eastAsia="fr-CH"/>
        </w:rPr>
        <mc:AlternateContent>
          <mc:Choice Requires="wps">
            <w:drawing>
              <wp:anchor distT="0" distB="0" distL="114300" distR="114300" simplePos="0" relativeHeight="251655168" behindDoc="0" locked="0" layoutInCell="1" allowOverlap="1" wp14:anchorId="57DB243B" wp14:editId="0D09CC18">
                <wp:simplePos x="0" y="0"/>
                <wp:positionH relativeFrom="column">
                  <wp:posOffset>2270760</wp:posOffset>
                </wp:positionH>
                <wp:positionV relativeFrom="paragraph">
                  <wp:posOffset>2033905</wp:posOffset>
                </wp:positionV>
                <wp:extent cx="1238250" cy="184994"/>
                <wp:effectExtent l="0" t="0" r="0" b="5715"/>
                <wp:wrapNone/>
                <wp:docPr id="57" name="Zone de texte 57"/>
                <wp:cNvGraphicFramePr/>
                <a:graphic xmlns:a="http://schemas.openxmlformats.org/drawingml/2006/main">
                  <a:graphicData uri="http://schemas.microsoft.com/office/word/2010/wordprocessingShape">
                    <wps:wsp>
                      <wps:cNvSpPr txBox="1"/>
                      <wps:spPr>
                        <a:xfrm>
                          <a:off x="0" y="0"/>
                          <a:ext cx="1238250" cy="184994"/>
                        </a:xfrm>
                        <a:prstGeom prst="rect">
                          <a:avLst/>
                        </a:prstGeom>
                        <a:solidFill>
                          <a:schemeClr val="lt1"/>
                        </a:solidFill>
                        <a:ln w="6350">
                          <a:noFill/>
                        </a:ln>
                      </wps:spPr>
                      <wps:txbx>
                        <w:txbxContent>
                          <w:p w14:paraId="52EBD75F" w14:textId="77777777" w:rsidR="009D74E9" w:rsidRPr="00730A17" w:rsidRDefault="009D74E9" w:rsidP="00ED3F48">
                            <w:pPr>
                              <w:spacing w:line="240" w:lineRule="auto"/>
                              <w:jc w:val="center"/>
                              <w:rPr>
                                <w:sz w:val="16"/>
                                <w:szCs w:val="16"/>
                              </w:rPr>
                            </w:pPr>
                            <w:r w:rsidRPr="00730A17">
                              <w:rPr>
                                <w:sz w:val="16"/>
                                <w:szCs w:val="16"/>
                              </w:rPr>
                              <w:t>Allongement : LLI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B243B" id="Zone de texte 57" o:spid="_x0000_s1030" type="#_x0000_t202" style="position:absolute;left:0;text-align:left;margin-left:178.8pt;margin-top:160.15pt;width:97.5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" fillcolor="white [3201]" stroked="f" strokeweight=".5pt">
                <v:textbox inset="0,0,0,0">
                  <w:txbxContent>
                    <w:p w14:paraId="52EBD75F" w14:textId="77777777" w:rsidR="009D74E9" w:rsidRPr="00730A17" w:rsidRDefault="009D74E9" w:rsidP="00ED3F48">
                      <w:pPr>
                        <w:spacing w:line="240" w:lineRule="auto"/>
                        <w:jc w:val="center"/>
                        <w:rPr>
                          <w:sz w:val="16"/>
                          <w:szCs w:val="16"/>
                        </w:rPr>
                      </w:pPr>
                      <w:r w:rsidRPr="00730A17">
                        <w:rPr>
                          <w:sz w:val="16"/>
                          <w:szCs w:val="16"/>
                        </w:rPr>
                        <w:t>Allongement : LLI (mm)</w:t>
                      </w:r>
                    </w:p>
                  </w:txbxContent>
                </v:textbox>
              </v:shape>
            </w:pict>
          </mc:Fallback>
        </mc:AlternateContent>
      </w:r>
      <w:r w:rsidRPr="00242E30">
        <w:rPr>
          <w:noProof/>
          <w:lang w:eastAsia="fr-CH"/>
        </w:rPr>
        <mc:AlternateContent>
          <mc:Choice Requires="wps">
            <w:drawing>
              <wp:anchor distT="0" distB="0" distL="114300" distR="114300" simplePos="0" relativeHeight="251653120" behindDoc="0" locked="0" layoutInCell="1" allowOverlap="1" wp14:anchorId="4BE77455" wp14:editId="0966C2E4">
                <wp:simplePos x="0" y="0"/>
                <wp:positionH relativeFrom="column">
                  <wp:posOffset>892810</wp:posOffset>
                </wp:positionH>
                <wp:positionV relativeFrom="paragraph">
                  <wp:posOffset>5462905</wp:posOffset>
                </wp:positionV>
                <wp:extent cx="171450" cy="1174750"/>
                <wp:effectExtent l="0" t="0" r="0" b="6350"/>
                <wp:wrapNone/>
                <wp:docPr id="46" name="Zone de texte 46"/>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1DBF9CFA" w14:textId="77777777" w:rsidR="009D74E9" w:rsidRPr="00C67D6E" w:rsidRDefault="009D74E9" w:rsidP="00ED3F48">
                            <w:pPr>
                              <w:spacing w:line="240" w:lineRule="auto"/>
                              <w:jc w:val="center"/>
                              <w:rPr>
                                <w:sz w:val="12"/>
                                <w:szCs w:val="12"/>
                              </w:rPr>
                            </w:pPr>
                            <w:r>
                              <w:rPr>
                                <w:sz w:val="12"/>
                                <w:szCs w:val="12"/>
                              </w:rPr>
                              <w:t>Allongement : LCP (mm)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77455" id="Zone de texte 46" o:spid="_x0000_s1031" type="#_x0000_t202" style="position:absolute;left:0;text-align:left;margin-left:70.3pt;margin-top:430.15pt;width:13.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" fillcolor="white [3201]" stroked="f" strokeweight=".5pt">
                <v:textbox style="layout-flow:vertical;mso-layout-flow-alt:bottom-to-top" inset="0,0,0,0">
                  <w:txbxContent>
                    <w:p w14:paraId="1DBF9CFA" w14:textId="77777777" w:rsidR="009D74E9" w:rsidRPr="00C67D6E" w:rsidRDefault="009D74E9" w:rsidP="00ED3F48">
                      <w:pPr>
                        <w:spacing w:line="240" w:lineRule="auto"/>
                        <w:jc w:val="center"/>
                        <w:rPr>
                          <w:sz w:val="12"/>
                          <w:szCs w:val="12"/>
                        </w:rPr>
                      </w:pPr>
                      <w:r>
                        <w:rPr>
                          <w:sz w:val="12"/>
                          <w:szCs w:val="12"/>
                        </w:rPr>
                        <w:t>Allongement : LCP (mm)</w:t>
                      </w:r>
                    </w:p>
                  </w:txbxContent>
                </v:textbox>
              </v:shape>
            </w:pict>
          </mc:Fallback>
        </mc:AlternateContent>
      </w:r>
      <w:r w:rsidRPr="00242E30">
        <w:rPr>
          <w:noProof/>
          <w:lang w:eastAsia="fr-CH"/>
        </w:rPr>
        <mc:AlternateContent>
          <mc:Choice Requires="wps">
            <w:drawing>
              <wp:anchor distT="0" distB="0" distL="114300" distR="114300" simplePos="0" relativeHeight="251651072" behindDoc="0" locked="0" layoutInCell="1" allowOverlap="1" wp14:anchorId="464F486B" wp14:editId="6A9A156C">
                <wp:simplePos x="0" y="0"/>
                <wp:positionH relativeFrom="column">
                  <wp:posOffset>905510</wp:posOffset>
                </wp:positionH>
                <wp:positionV relativeFrom="paragraph">
                  <wp:posOffset>2821305</wp:posOffset>
                </wp:positionV>
                <wp:extent cx="171450" cy="1174750"/>
                <wp:effectExtent l="0" t="0" r="0" b="6350"/>
                <wp:wrapNone/>
                <wp:docPr id="45" name="Zone de texte 45"/>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28722203" w14:textId="77777777" w:rsidR="009D74E9" w:rsidRPr="00C67D6E" w:rsidRDefault="009D74E9" w:rsidP="00ED3F48">
                            <w:pPr>
                              <w:spacing w:line="240" w:lineRule="auto"/>
                              <w:jc w:val="center"/>
                              <w:rPr>
                                <w:sz w:val="12"/>
                                <w:szCs w:val="12"/>
                              </w:rPr>
                            </w:pPr>
                            <w:bookmarkStart w:id="5" w:name="_Hlk4139052"/>
                            <w:r>
                              <w:rPr>
                                <w:sz w:val="12"/>
                                <w:szCs w:val="12"/>
                              </w:rPr>
                              <w:t>Allongement:</w:t>
                            </w:r>
                            <w:bookmarkEnd w:id="5"/>
                            <w:r>
                              <w:rPr>
                                <w:sz w:val="12"/>
                                <w:szCs w:val="12"/>
                              </w:rPr>
                              <w:t xml:space="preserve"> LCA (mm)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486B" id="Zone de texte 45" o:spid="_x0000_s1032" type="#_x0000_t202" style="position:absolute;left:0;text-align:left;margin-left:71.3pt;margin-top:222.15pt;width:13.5pt;height: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" fillcolor="white [3201]" stroked="f" strokeweight=".5pt">
                <v:textbox style="layout-flow:vertical;mso-layout-flow-alt:bottom-to-top" inset="0,0,0,0">
                  <w:txbxContent>
                    <w:p w14:paraId="28722203" w14:textId="77777777" w:rsidR="009D74E9" w:rsidRPr="00C67D6E" w:rsidRDefault="009D74E9" w:rsidP="00ED3F48">
                      <w:pPr>
                        <w:spacing w:line="240" w:lineRule="auto"/>
                        <w:jc w:val="center"/>
                        <w:rPr>
                          <w:sz w:val="12"/>
                          <w:szCs w:val="12"/>
                        </w:rPr>
                      </w:pPr>
                      <w:bookmarkStart w:id="6" w:name="_Hlk4139052"/>
                      <w:r>
                        <w:rPr>
                          <w:sz w:val="12"/>
                          <w:szCs w:val="12"/>
                        </w:rPr>
                        <w:t>Allongement:</w:t>
                      </w:r>
                      <w:bookmarkEnd w:id="6"/>
                      <w:r>
                        <w:rPr>
                          <w:sz w:val="12"/>
                          <w:szCs w:val="12"/>
                        </w:rPr>
                        <w:t xml:space="preserve"> LCA (mm)</w:t>
                      </w:r>
                    </w:p>
                  </w:txbxContent>
                </v:textbox>
              </v:shape>
            </w:pict>
          </mc:Fallback>
        </mc:AlternateContent>
      </w:r>
      <w:r w:rsidRPr="00242E30">
        <w:rPr>
          <w:noProof/>
          <w:lang w:eastAsia="fr-CH"/>
        </w:rPr>
        <mc:AlternateContent>
          <mc:Choice Requires="wps">
            <w:drawing>
              <wp:anchor distT="0" distB="0" distL="114300" distR="114300" simplePos="0" relativeHeight="251649024" behindDoc="0" locked="0" layoutInCell="1" allowOverlap="1" wp14:anchorId="3434C74C" wp14:editId="67CE7A23">
                <wp:simplePos x="0" y="0"/>
                <wp:positionH relativeFrom="column">
                  <wp:posOffset>854710</wp:posOffset>
                </wp:positionH>
                <wp:positionV relativeFrom="paragraph">
                  <wp:posOffset>338455</wp:posOffset>
                </wp:positionV>
                <wp:extent cx="171450" cy="1174750"/>
                <wp:effectExtent l="0" t="0" r="0" b="6350"/>
                <wp:wrapNone/>
                <wp:docPr id="25" name="Zone de texte 25"/>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459D2857" w14:textId="77777777" w:rsidR="009D74E9" w:rsidRPr="00C67D6E" w:rsidRDefault="009D74E9" w:rsidP="00ED3F48">
                            <w:pPr>
                              <w:spacing w:line="240" w:lineRule="auto"/>
                              <w:jc w:val="center"/>
                              <w:rPr>
                                <w:sz w:val="12"/>
                                <w:szCs w:val="12"/>
                              </w:rPr>
                            </w:pPr>
                            <w:r>
                              <w:rPr>
                                <w:sz w:val="12"/>
                                <w:szCs w:val="12"/>
                              </w:rPr>
                              <w:t>Moment de flexion : M</w:t>
                            </w:r>
                            <w:r w:rsidRPr="00730A17">
                              <w:rPr>
                                <w:sz w:val="12"/>
                                <w:szCs w:val="12"/>
                                <w:vertAlign w:val="subscript"/>
                              </w:rPr>
                              <w:t>c</w:t>
                            </w:r>
                            <w:r>
                              <w:rPr>
                                <w:sz w:val="12"/>
                                <w:szCs w:val="12"/>
                              </w:rPr>
                              <w:t xml:space="preserve"> (Nm)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4C74C" id="Zone de texte 25" o:spid="_x0000_s1033" type="#_x0000_t202" style="position:absolute;left:0;text-align:left;margin-left:67.3pt;margin-top:26.65pt;width:13.5pt;height: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" fillcolor="white [3201]" stroked="f" strokeweight=".5pt">
                <v:textbox style="layout-flow:vertical;mso-layout-flow-alt:bottom-to-top" inset="0,0,0,0">
                  <w:txbxContent>
                    <w:p w14:paraId="459D2857" w14:textId="77777777" w:rsidR="009D74E9" w:rsidRPr="00C67D6E" w:rsidRDefault="009D74E9" w:rsidP="00ED3F48">
                      <w:pPr>
                        <w:spacing w:line="240" w:lineRule="auto"/>
                        <w:jc w:val="center"/>
                        <w:rPr>
                          <w:sz w:val="12"/>
                          <w:szCs w:val="12"/>
                        </w:rPr>
                      </w:pPr>
                      <w:r>
                        <w:rPr>
                          <w:sz w:val="12"/>
                          <w:szCs w:val="12"/>
                        </w:rPr>
                        <w:t>Moment de flexion : M</w:t>
                      </w:r>
                      <w:r w:rsidRPr="00730A17">
                        <w:rPr>
                          <w:sz w:val="12"/>
                          <w:szCs w:val="12"/>
                          <w:vertAlign w:val="subscript"/>
                        </w:rPr>
                        <w:t>c</w:t>
                      </w:r>
                      <w:r>
                        <w:rPr>
                          <w:sz w:val="12"/>
                          <w:szCs w:val="12"/>
                        </w:rPr>
                        <w:t xml:space="preserve"> (Nm)</w:t>
                      </w:r>
                    </w:p>
                  </w:txbxContent>
                </v:textbox>
              </v:shape>
            </w:pict>
          </mc:Fallback>
        </mc:AlternateContent>
      </w:r>
      <w:r w:rsidRPr="00242E30">
        <w:rPr>
          <w:noProof/>
          <w:lang w:eastAsia="fr-CH"/>
        </w:rPr>
        <mc:AlternateContent>
          <mc:Choice Requires="wps">
            <w:drawing>
              <wp:anchor distT="0" distB="0" distL="114300" distR="114300" simplePos="0" relativeHeight="251644928" behindDoc="0" locked="0" layoutInCell="1" allowOverlap="1" wp14:anchorId="77306E26" wp14:editId="17FE950E">
                <wp:simplePos x="0" y="0"/>
                <wp:positionH relativeFrom="column">
                  <wp:posOffset>2365804</wp:posOffset>
                </wp:positionH>
                <wp:positionV relativeFrom="paragraph">
                  <wp:posOffset>4853529</wp:posOffset>
                </wp:positionV>
                <wp:extent cx="998969" cy="184994"/>
                <wp:effectExtent l="0" t="0" r="0" b="5715"/>
                <wp:wrapNone/>
                <wp:docPr id="22" name="Zone de texte 22"/>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502CBCB8" w14:textId="77777777" w:rsidR="009D74E9" w:rsidRPr="00C67D6E" w:rsidRDefault="009D74E9" w:rsidP="00ED3F48">
                            <w:pPr>
                              <w:spacing w:line="240" w:lineRule="auto"/>
                              <w:rPr>
                                <w:sz w:val="12"/>
                                <w:szCs w:val="12"/>
                              </w:rPr>
                            </w:pPr>
                            <w:r w:rsidRPr="00C67D6E">
                              <w:rPr>
                                <w:rFonts w:eastAsia="Times New Roman"/>
                                <w:sz w:val="18"/>
                                <w:szCs w:val="18"/>
                              </w:rPr>
                              <w:t>b) pour 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6E26" id="Zone de texte 22" o:spid="_x0000_s1034" type="#_x0000_t202" style="position:absolute;left:0;text-align:left;margin-left:186.3pt;margin-top:382.15pt;width:78.65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" fillcolor="white [3201]" stroked="f" strokeweight=".5pt">
                <v:textbox inset="0,0,0,0">
                  <w:txbxContent>
                    <w:p w14:paraId="502CBCB8" w14:textId="77777777" w:rsidR="009D74E9" w:rsidRPr="00C67D6E" w:rsidRDefault="009D74E9" w:rsidP="00ED3F48">
                      <w:pPr>
                        <w:spacing w:line="240" w:lineRule="auto"/>
                        <w:rPr>
                          <w:sz w:val="12"/>
                          <w:szCs w:val="12"/>
                        </w:rPr>
                      </w:pPr>
                      <w:r w:rsidRPr="00C67D6E">
                        <w:rPr>
                          <w:rFonts w:eastAsia="Times New Roman"/>
                          <w:sz w:val="18"/>
                          <w:szCs w:val="18"/>
                        </w:rPr>
                        <w:t>b) pour LCA</w:t>
                      </w:r>
                    </w:p>
                  </w:txbxContent>
                </v:textbox>
              </v:shape>
            </w:pict>
          </mc:Fallback>
        </mc:AlternateContent>
      </w:r>
      <w:r w:rsidRPr="00242E30">
        <w:rPr>
          <w:noProof/>
          <w:lang w:eastAsia="fr-CH"/>
        </w:rPr>
        <mc:AlternateContent>
          <mc:Choice Requires="wps">
            <w:drawing>
              <wp:anchor distT="0" distB="0" distL="114300" distR="114300" simplePos="0" relativeHeight="251646976" behindDoc="0" locked="0" layoutInCell="1" allowOverlap="1" wp14:anchorId="1CA8E745" wp14:editId="16BD09DA">
                <wp:simplePos x="0" y="0"/>
                <wp:positionH relativeFrom="column">
                  <wp:posOffset>2271130</wp:posOffset>
                </wp:positionH>
                <wp:positionV relativeFrom="paragraph">
                  <wp:posOffset>7348525</wp:posOffset>
                </wp:positionV>
                <wp:extent cx="998969" cy="184994"/>
                <wp:effectExtent l="0" t="0" r="0" b="5715"/>
                <wp:wrapNone/>
                <wp:docPr id="28" name="Zone de texte 28"/>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35909158" w14:textId="77777777" w:rsidR="009D74E9" w:rsidRPr="00C67D6E" w:rsidRDefault="009D74E9" w:rsidP="00ED3F48">
                            <w:pPr>
                              <w:spacing w:line="240" w:lineRule="auto"/>
                              <w:rPr>
                                <w:sz w:val="12"/>
                                <w:szCs w:val="12"/>
                              </w:rPr>
                            </w:pPr>
                            <w:r w:rsidRPr="00C67D6E">
                              <w:rPr>
                                <w:rFonts w:eastAsia="Times New Roman"/>
                                <w:sz w:val="18"/>
                                <w:szCs w:val="18"/>
                                <w14:props3d w14:extrusionH="0" w14:contourW="0" w14:prstMaterial="matte"/>
                              </w:rPr>
                              <w:t>c) pour 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8E745" id="Zone de texte 28" o:spid="_x0000_s1035" type="#_x0000_t202" style="position:absolute;left:0;text-align:left;margin-left:178.85pt;margin-top:578.6pt;width:78.65pt;height:1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" fillcolor="white [3201]" stroked="f" strokeweight=".5pt">
                <v:textbox inset="0,0,0,0">
                  <w:txbxContent>
                    <w:p w14:paraId="35909158" w14:textId="77777777" w:rsidR="009D74E9" w:rsidRPr="00C67D6E" w:rsidRDefault="009D74E9" w:rsidP="00ED3F48">
                      <w:pPr>
                        <w:spacing w:line="240" w:lineRule="auto"/>
                        <w:rPr>
                          <w:sz w:val="12"/>
                          <w:szCs w:val="12"/>
                        </w:rPr>
                      </w:pPr>
                      <w:r w:rsidRPr="00C67D6E">
                        <w:rPr>
                          <w:rFonts w:eastAsia="Times New Roman"/>
                          <w:sz w:val="18"/>
                          <w:szCs w:val="18"/>
                          <w14:props3d w14:extrusionH="0" w14:contourW="0" w14:prstMaterial="matte"/>
                        </w:rPr>
                        <w:t>c) pour LCP</w:t>
                      </w:r>
                    </w:p>
                  </w:txbxContent>
                </v:textbox>
              </v:shape>
            </w:pict>
          </mc:Fallback>
        </mc:AlternateContent>
      </w:r>
      <w:r w:rsidRPr="00242E30">
        <w:rPr>
          <w:noProof/>
          <w:lang w:eastAsia="fr-CH"/>
        </w:rPr>
        <mc:AlternateContent>
          <mc:Choice Requires="wps">
            <w:drawing>
              <wp:anchor distT="0" distB="0" distL="114300" distR="114300" simplePos="0" relativeHeight="251642880" behindDoc="0" locked="0" layoutInCell="1" allowOverlap="1" wp14:anchorId="6D2FA41E" wp14:editId="57B80E61">
                <wp:simplePos x="0" y="0"/>
                <wp:positionH relativeFrom="column">
                  <wp:posOffset>2334956</wp:posOffset>
                </wp:positionH>
                <wp:positionV relativeFrom="paragraph">
                  <wp:posOffset>2254026</wp:posOffset>
                </wp:positionV>
                <wp:extent cx="998969" cy="184994"/>
                <wp:effectExtent l="0" t="0" r="0" b="5715"/>
                <wp:wrapNone/>
                <wp:docPr id="21" name="Zone de texte 21"/>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47C868EB" w14:textId="77777777" w:rsidR="009D74E9" w:rsidRPr="00C67D6E" w:rsidRDefault="009D74E9" w:rsidP="00ED3F48">
                            <w:pPr>
                              <w:spacing w:line="240" w:lineRule="auto"/>
                              <w:rPr>
                                <w:sz w:val="12"/>
                                <w:szCs w:val="12"/>
                              </w:rPr>
                            </w:pPr>
                            <w:r w:rsidRPr="00C67D6E">
                              <w:rPr>
                                <w:rFonts w:eastAsia="Times New Roman"/>
                                <w:sz w:val="18"/>
                                <w:szCs w:val="18"/>
                              </w:rPr>
                              <w:t>a) pour LLI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FA41E" id="Zone de texte 21" o:spid="_x0000_s1036" type="#_x0000_t202" style="position:absolute;left:0;text-align:left;margin-left:183.85pt;margin-top:177.5pt;width:78.65pt;height:1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" fillcolor="white [3201]" stroked="f" strokeweight=".5pt">
                <v:textbox inset="0,0,0,0">
                  <w:txbxContent>
                    <w:p w14:paraId="47C868EB" w14:textId="77777777" w:rsidR="009D74E9" w:rsidRPr="00C67D6E" w:rsidRDefault="009D74E9" w:rsidP="00ED3F48">
                      <w:pPr>
                        <w:spacing w:line="240" w:lineRule="auto"/>
                        <w:rPr>
                          <w:sz w:val="12"/>
                          <w:szCs w:val="12"/>
                        </w:rPr>
                      </w:pPr>
                      <w:r w:rsidRPr="00C67D6E">
                        <w:rPr>
                          <w:rFonts w:eastAsia="Times New Roman"/>
                          <w:sz w:val="18"/>
                          <w:szCs w:val="18"/>
                        </w:rPr>
                        <w:t>a) pour LLI</w:t>
                      </w:r>
                    </w:p>
                  </w:txbxContent>
                </v:textbox>
              </v:shape>
            </w:pict>
          </mc:Fallback>
        </mc:AlternateContent>
      </w:r>
      <w:r w:rsidRPr="00242E30">
        <w:rPr>
          <w:noProof/>
          <w:lang w:eastAsia="fr-CH"/>
        </w:rPr>
        <mc:AlternateContent>
          <mc:Choice Requires="wps">
            <w:drawing>
              <wp:anchor distT="0" distB="0" distL="114300" distR="114300" simplePos="0" relativeHeight="251640832" behindDoc="0" locked="0" layoutInCell="1" allowOverlap="1" wp14:anchorId="4B0C8644" wp14:editId="3A87AF2D">
                <wp:simplePos x="0" y="0"/>
                <wp:positionH relativeFrom="column">
                  <wp:posOffset>1674187</wp:posOffset>
                </wp:positionH>
                <wp:positionV relativeFrom="paragraph">
                  <wp:posOffset>5186724</wp:posOffset>
                </wp:positionV>
                <wp:extent cx="834654" cy="184994"/>
                <wp:effectExtent l="0" t="0" r="3810" b="5715"/>
                <wp:wrapNone/>
                <wp:docPr id="17" name="Zone de texte 17"/>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051EF638"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0FD87094"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C8644" id="Zone de texte 17" o:spid="_x0000_s1037" type="#_x0000_t202" style="position:absolute;left:0;text-align:left;margin-left:131.85pt;margin-top:408.4pt;width:65.7pt;height:1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" fillcolor="white [3201]" stroked="f" strokeweight=".5pt">
                <v:textbox inset="0,0,0,0">
                  <w:txbxContent>
                    <w:p w14:paraId="051EF638"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0FD87094"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mc:AlternateContent>
          <mc:Choice Requires="wps">
            <w:drawing>
              <wp:anchor distT="0" distB="0" distL="114300" distR="114300" simplePos="0" relativeHeight="251638784" behindDoc="0" locked="0" layoutInCell="1" allowOverlap="1" wp14:anchorId="02582E56" wp14:editId="0BF65CAE">
                <wp:simplePos x="0" y="0"/>
                <wp:positionH relativeFrom="column">
                  <wp:posOffset>1684806</wp:posOffset>
                </wp:positionH>
                <wp:positionV relativeFrom="paragraph">
                  <wp:posOffset>2639394</wp:posOffset>
                </wp:positionV>
                <wp:extent cx="834654" cy="184994"/>
                <wp:effectExtent l="0" t="0" r="3810" b="5715"/>
                <wp:wrapNone/>
                <wp:docPr id="16" name="Zone de texte 16"/>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70322468"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4EABAA95"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82E56" id="Zone de texte 16" o:spid="_x0000_s1038" type="#_x0000_t202" style="position:absolute;left:0;text-align:left;margin-left:132.65pt;margin-top:207.85pt;width:65.7pt;height:14.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" fillcolor="white [3201]" stroked="f" strokeweight=".5pt">
                <v:textbox inset="0,0,0,0">
                  <w:txbxContent>
                    <w:p w14:paraId="70322468"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4EABAA95"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mc:AlternateContent>
          <mc:Choice Requires="wps">
            <w:drawing>
              <wp:anchor distT="0" distB="0" distL="114300" distR="114300" simplePos="0" relativeHeight="251636736" behindDoc="0" locked="0" layoutInCell="1" allowOverlap="1" wp14:anchorId="054E44FA" wp14:editId="26B8D30D">
                <wp:simplePos x="0" y="0"/>
                <wp:positionH relativeFrom="column">
                  <wp:posOffset>1663355</wp:posOffset>
                </wp:positionH>
                <wp:positionV relativeFrom="paragraph">
                  <wp:posOffset>70915</wp:posOffset>
                </wp:positionV>
                <wp:extent cx="834654" cy="184994"/>
                <wp:effectExtent l="0" t="0" r="3810" b="5715"/>
                <wp:wrapNone/>
                <wp:docPr id="15" name="Zone de texte 15"/>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08563EBC"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6FB15908"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44FA" id="Zone de texte 15" o:spid="_x0000_s1039" type="#_x0000_t202" style="position:absolute;left:0;text-align:left;margin-left:130.95pt;margin-top:5.6pt;width:65.7pt;height:14.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" fillcolor="white [3201]" stroked="f" strokeweight=".5pt">
                <v:textbox inset="0,0,0,0">
                  <w:txbxContent>
                    <w:p w14:paraId="08563EBC" w14:textId="77777777" w:rsidR="009D74E9" w:rsidRPr="002126F4" w:rsidRDefault="009D74E9" w:rsidP="00ED3F48">
                      <w:pPr>
                        <w:spacing w:line="240" w:lineRule="auto"/>
                        <w:rPr>
                          <w:rFonts w:eastAsia="Times New Roman"/>
                          <w:sz w:val="12"/>
                          <w:szCs w:val="12"/>
                        </w:rPr>
                      </w:pPr>
                      <w:r w:rsidRPr="002126F4">
                        <w:rPr>
                          <w:rFonts w:eastAsia="Times New Roman"/>
                          <w:sz w:val="12"/>
                          <w:szCs w:val="12"/>
                        </w:rPr>
                        <w:t>Limite supérieure</w:t>
                      </w:r>
                    </w:p>
                    <w:p w14:paraId="6FB15908" w14:textId="77777777" w:rsidR="009D74E9" w:rsidRPr="002126F4" w:rsidRDefault="009D74E9" w:rsidP="00ED3F48">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w:drawing>
          <wp:inline distT="0" distB="0" distL="0" distR="0" wp14:anchorId="1B8552B3" wp14:editId="64C259B8">
            <wp:extent cx="3960000" cy="7534234"/>
            <wp:effectExtent l="0" t="0" r="254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60" b="931"/>
                    <a:stretch/>
                  </pic:blipFill>
                  <pic:spPr bwMode="auto">
                    <a:xfrm>
                      <a:off x="0" y="0"/>
                      <a:ext cx="3960000" cy="7534234"/>
                    </a:xfrm>
                    <a:prstGeom prst="rect">
                      <a:avLst/>
                    </a:prstGeom>
                    <a:noFill/>
                    <a:ln>
                      <a:noFill/>
                    </a:ln>
                    <a:extLst>
                      <a:ext uri="{53640926-AAD7-44D8-BBD7-CCE9431645EC}">
                        <a14:shadowObscured xmlns:a14="http://schemas.microsoft.com/office/drawing/2010/main"/>
                      </a:ext>
                    </a:extLst>
                  </pic:spPr>
                </pic:pic>
              </a:graphicData>
            </a:graphic>
          </wp:inline>
        </w:drawing>
      </w:r>
    </w:p>
    <w:p w14:paraId="4F6A8C54" w14:textId="77777777" w:rsidR="00ED3F48" w:rsidRPr="00242E30" w:rsidRDefault="00ED3F48" w:rsidP="00196A70">
      <w:pPr>
        <w:pStyle w:val="Heading1"/>
        <w:spacing w:after="120"/>
        <w:rPr>
          <w:b/>
          <w:lang w:eastAsia="ja-JP"/>
        </w:rPr>
      </w:pPr>
      <w:r>
        <w:br w:type="page"/>
      </w:r>
      <w:r w:rsidRPr="00936143">
        <w:lastRenderedPageBreak/>
        <w:t xml:space="preserve">Figure </w:t>
      </w:r>
      <w:r w:rsidRPr="00936143">
        <w:rPr>
          <w:lang w:eastAsia="ja-JP"/>
        </w:rPr>
        <w:t>9</w:t>
      </w:r>
      <w:r w:rsidR="00196A70">
        <w:rPr>
          <w:lang w:eastAsia="ja-JP"/>
        </w:rPr>
        <w:t xml:space="preserve"> </w:t>
      </w:r>
      <w:r w:rsidR="00196A70">
        <w:rPr>
          <w:lang w:eastAsia="ja-JP"/>
        </w:rPr>
        <w:br/>
      </w:r>
      <w:r w:rsidRPr="00242E30">
        <w:rPr>
          <w:b/>
          <w:lang w:eastAsia="ja-JP"/>
        </w:rPr>
        <w:t xml:space="preserve">Montage de mise en charge du fémur pour l’essai d’homologation statique </w:t>
      </w:r>
      <w:r w:rsidR="00196A70">
        <w:rPr>
          <w:b/>
          <w:lang w:eastAsia="ja-JP"/>
        </w:rPr>
        <w:br/>
      </w:r>
      <w:r w:rsidRPr="00242E30">
        <w:rPr>
          <w:b/>
          <w:lang w:eastAsia="ja-JP"/>
        </w:rPr>
        <w:t xml:space="preserve">de la jambe d’essai souple </w:t>
      </w:r>
    </w:p>
    <w:p w14:paraId="4596472F" w14:textId="77777777" w:rsidR="00ED3F48" w:rsidRPr="00242E30" w:rsidRDefault="00ED3F48" w:rsidP="00196A70">
      <w:pPr>
        <w:pStyle w:val="SingleTxtG"/>
        <w:rPr>
          <w:b/>
          <w:lang w:eastAsia="ja-JP"/>
        </w:rPr>
      </w:pPr>
      <w:r w:rsidRPr="00242E30">
        <w:rPr>
          <w:noProof/>
          <w:lang w:eastAsia="fr-CH"/>
        </w:rPr>
        <w:drawing>
          <wp:inline distT="0" distB="0" distL="0" distR="0" wp14:anchorId="0EF8C6A2" wp14:editId="78E8DFB5">
            <wp:extent cx="5764530" cy="324421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4530" cy="3244215"/>
                    </a:xfrm>
                    <a:prstGeom prst="rect">
                      <a:avLst/>
                    </a:prstGeom>
                    <a:noFill/>
                    <a:ln>
                      <a:noFill/>
                    </a:ln>
                  </pic:spPr>
                </pic:pic>
              </a:graphicData>
            </a:graphic>
          </wp:inline>
        </w:drawing>
      </w:r>
    </w:p>
    <w:p w14:paraId="3135B9A8" w14:textId="77777777" w:rsidR="00ED3F48" w:rsidRPr="00242E30" w:rsidRDefault="00ED3F48" w:rsidP="00196A70">
      <w:pPr>
        <w:pStyle w:val="Heading1"/>
        <w:spacing w:after="120"/>
        <w:rPr>
          <w:b/>
          <w:lang w:eastAsia="ja-JP"/>
        </w:rPr>
      </w:pPr>
      <w:r w:rsidRPr="00936143">
        <w:t xml:space="preserve">Figure </w:t>
      </w:r>
      <w:r w:rsidRPr="00936143">
        <w:rPr>
          <w:lang w:eastAsia="ja-JP"/>
        </w:rPr>
        <w:t>10</w:t>
      </w:r>
      <w:r w:rsidR="00196A70">
        <w:rPr>
          <w:lang w:eastAsia="ja-JP"/>
        </w:rPr>
        <w:t xml:space="preserve"> </w:t>
      </w:r>
      <w:r w:rsidR="00196A70">
        <w:rPr>
          <w:lang w:eastAsia="ja-JP"/>
        </w:rPr>
        <w:br/>
      </w:r>
      <w:r w:rsidRPr="00242E30">
        <w:rPr>
          <w:b/>
          <w:lang w:eastAsia="ja-JP"/>
        </w:rPr>
        <w:t xml:space="preserve">Montage de mise en charge du tibia pour l’essai d’homologation statique de la jambe d’essai souple </w:t>
      </w:r>
    </w:p>
    <w:p w14:paraId="752024DD" w14:textId="77777777" w:rsidR="00ED3F48" w:rsidRDefault="00ED3F48" w:rsidP="00196A70">
      <w:pPr>
        <w:pStyle w:val="SingleTxtG"/>
      </w:pPr>
      <w:r w:rsidRPr="00242E30">
        <w:rPr>
          <w:b/>
          <w:noProof/>
          <w:lang w:eastAsia="fr-CH"/>
        </w:rPr>
        <mc:AlternateContent>
          <mc:Choice Requires="wps">
            <w:drawing>
              <wp:anchor distT="0" distB="0" distL="114300" distR="114300" simplePos="0" relativeHeight="251659264" behindDoc="0" locked="0" layoutInCell="1" allowOverlap="1" wp14:anchorId="18DB1F10" wp14:editId="2943697A">
                <wp:simplePos x="0" y="0"/>
                <wp:positionH relativeFrom="column">
                  <wp:posOffset>3883660</wp:posOffset>
                </wp:positionH>
                <wp:positionV relativeFrom="paragraph">
                  <wp:posOffset>2396490</wp:posOffset>
                </wp:positionV>
                <wp:extent cx="361950" cy="114935"/>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361950" cy="114935"/>
                        </a:xfrm>
                        <a:prstGeom prst="rect">
                          <a:avLst/>
                        </a:prstGeom>
                        <a:solidFill>
                          <a:schemeClr val="lt1"/>
                        </a:solidFill>
                        <a:ln w="6350">
                          <a:noFill/>
                        </a:ln>
                      </wps:spPr>
                      <wps:txbx>
                        <w:txbxContent>
                          <w:p w14:paraId="123851ED" w14:textId="77777777" w:rsidR="009D74E9" w:rsidRPr="00730A17" w:rsidRDefault="009D74E9" w:rsidP="00ED3F48">
                            <w:pPr>
                              <w:spacing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B1F10" id="Zone de texte 61" o:spid="_x0000_s1040" type="#_x0000_t202" style="position:absolute;left:0;text-align:left;margin-left:305.8pt;margin-top:188.7pt;width:28.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" fillcolor="white [3201]" stroked="f" strokeweight=".5pt">
                <v:textbox inset="0,0,0,0">
                  <w:txbxContent>
                    <w:p w14:paraId="123851ED" w14:textId="77777777" w:rsidR="009D74E9" w:rsidRPr="00730A17" w:rsidRDefault="009D74E9" w:rsidP="00ED3F48">
                      <w:pPr>
                        <w:spacing w:line="240" w:lineRule="auto"/>
                        <w:jc w:val="center"/>
                        <w:rPr>
                          <w:sz w:val="16"/>
                          <w:szCs w:val="16"/>
                        </w:rPr>
                      </w:pPr>
                    </w:p>
                  </w:txbxContent>
                </v:textbox>
              </v:shape>
            </w:pict>
          </mc:Fallback>
        </mc:AlternateContent>
      </w:r>
      <w:r w:rsidRPr="00242E30">
        <w:rPr>
          <w:b/>
          <w:noProof/>
          <w:lang w:eastAsia="fr-CH"/>
        </w:rPr>
        <mc:AlternateContent>
          <mc:Choice Requires="wps">
            <w:drawing>
              <wp:anchor distT="0" distB="0" distL="114300" distR="114300" simplePos="0" relativeHeight="251657216" behindDoc="0" locked="0" layoutInCell="1" allowOverlap="1" wp14:anchorId="1A323DCC" wp14:editId="147971BC">
                <wp:simplePos x="0" y="0"/>
                <wp:positionH relativeFrom="column">
                  <wp:posOffset>2747010</wp:posOffset>
                </wp:positionH>
                <wp:positionV relativeFrom="paragraph">
                  <wp:posOffset>396240</wp:posOffset>
                </wp:positionV>
                <wp:extent cx="431800" cy="184994"/>
                <wp:effectExtent l="0" t="0" r="6350" b="5715"/>
                <wp:wrapNone/>
                <wp:docPr id="60" name="Zone de texte 60"/>
                <wp:cNvGraphicFramePr/>
                <a:graphic xmlns:a="http://schemas.openxmlformats.org/drawingml/2006/main">
                  <a:graphicData uri="http://schemas.microsoft.com/office/word/2010/wordprocessingShape">
                    <wps:wsp>
                      <wps:cNvSpPr txBox="1"/>
                      <wps:spPr>
                        <a:xfrm>
                          <a:off x="0" y="0"/>
                          <a:ext cx="431800" cy="184994"/>
                        </a:xfrm>
                        <a:prstGeom prst="rect">
                          <a:avLst/>
                        </a:prstGeom>
                        <a:solidFill>
                          <a:schemeClr val="bg1">
                            <a:lumMod val="95000"/>
                          </a:schemeClr>
                        </a:solidFill>
                        <a:ln w="6350">
                          <a:noFill/>
                        </a:ln>
                      </wps:spPr>
                      <wps:txbx>
                        <w:txbxContent>
                          <w:p w14:paraId="750C219E" w14:textId="77777777" w:rsidR="009D74E9" w:rsidRPr="00730A17" w:rsidRDefault="009D74E9" w:rsidP="00ED3F48">
                            <w:pPr>
                              <w:spacing w:line="240" w:lineRule="auto"/>
                              <w:jc w:val="center"/>
                              <w:rPr>
                                <w:sz w:val="16"/>
                                <w:szCs w:val="16"/>
                              </w:rPr>
                            </w:pPr>
                            <w:r>
                              <w:rPr>
                                <w:sz w:val="16"/>
                                <w:szCs w:val="16"/>
                              </w:rPr>
                              <w:t>Capteur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23DCC" id="Zone de texte 60" o:spid="_x0000_s1041" type="#_x0000_t202" style="position:absolute;left:0;text-align:left;margin-left:216.3pt;margin-top:31.2pt;width:34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" fillcolor="#f2f2f2 [3052]" stroked="f" strokeweight=".5pt">
                <v:textbox inset="0,0,0,0">
                  <w:txbxContent>
                    <w:p w14:paraId="750C219E" w14:textId="77777777" w:rsidR="009D74E9" w:rsidRPr="00730A17" w:rsidRDefault="009D74E9" w:rsidP="00ED3F48">
                      <w:pPr>
                        <w:spacing w:line="240" w:lineRule="auto"/>
                        <w:jc w:val="center"/>
                        <w:rPr>
                          <w:sz w:val="16"/>
                          <w:szCs w:val="16"/>
                        </w:rPr>
                      </w:pPr>
                      <w:r>
                        <w:rPr>
                          <w:sz w:val="16"/>
                          <w:szCs w:val="16"/>
                        </w:rPr>
                        <w:t>Capteur</w:t>
                      </w:r>
                    </w:p>
                  </w:txbxContent>
                </v:textbox>
              </v:shape>
            </w:pict>
          </mc:Fallback>
        </mc:AlternateContent>
      </w:r>
      <w:r w:rsidRPr="00242E30">
        <w:rPr>
          <w:noProof/>
          <w:lang w:eastAsia="fr-CH"/>
        </w:rPr>
        <w:drawing>
          <wp:inline distT="0" distB="0" distL="0" distR="0" wp14:anchorId="120CFCBC" wp14:editId="17487E0F">
            <wp:extent cx="5586459" cy="336804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l="1297" t="616" r="1526" b="3625"/>
                    <a:stretch>
                      <a:fillRect/>
                    </a:stretch>
                  </pic:blipFill>
                  <pic:spPr bwMode="auto">
                    <a:xfrm>
                      <a:off x="0" y="0"/>
                      <a:ext cx="5590664" cy="3370575"/>
                    </a:xfrm>
                    <a:prstGeom prst="rect">
                      <a:avLst/>
                    </a:prstGeom>
                    <a:noFill/>
                    <a:ln>
                      <a:noFill/>
                    </a:ln>
                  </pic:spPr>
                </pic:pic>
              </a:graphicData>
            </a:graphic>
          </wp:inline>
        </w:drawing>
      </w:r>
    </w:p>
    <w:p w14:paraId="6D333362" w14:textId="77777777" w:rsidR="00ED3F48" w:rsidRPr="00242E30" w:rsidRDefault="00ED3F48" w:rsidP="00196A70">
      <w:pPr>
        <w:pStyle w:val="Heading1"/>
        <w:spacing w:after="120"/>
        <w:ind w:left="0"/>
      </w:pPr>
      <w:r>
        <w:br w:type="page"/>
      </w:r>
      <w:r w:rsidRPr="00936143">
        <w:lastRenderedPageBreak/>
        <w:t xml:space="preserve">Figure 11 </w:t>
      </w:r>
      <w:r w:rsidRPr="00936143">
        <w:br/>
      </w:r>
      <w:r w:rsidRPr="00196A70">
        <w:rPr>
          <w:b/>
        </w:rPr>
        <w:t>Montage de mise en charge du genou pour l’essai d’homologation statique de la jambe d’essai souple</w:t>
      </w:r>
      <w:r w:rsidRPr="00242E30">
        <w:t xml:space="preserve"> </w:t>
      </w:r>
    </w:p>
    <w:p w14:paraId="6047359A" w14:textId="77777777" w:rsidR="00ED3F48" w:rsidRPr="00242E30" w:rsidRDefault="00ED3F48" w:rsidP="00ED3F48">
      <w:pPr>
        <w:rPr>
          <w:rFonts w:eastAsia="Times New Roman"/>
          <w:b/>
        </w:rPr>
      </w:pPr>
      <w:r w:rsidRPr="00242E30">
        <w:rPr>
          <w:rFonts w:eastAsia="Times New Roman"/>
          <w:b/>
          <w:noProof/>
          <w:lang w:eastAsia="fr-CH"/>
        </w:rPr>
        <mc:AlternateContent>
          <mc:Choice Requires="wps">
            <w:drawing>
              <wp:anchor distT="0" distB="0" distL="114300" distR="114300" simplePos="0" relativeHeight="251661312" behindDoc="0" locked="0" layoutInCell="1" allowOverlap="1" wp14:anchorId="5318BD0C" wp14:editId="771946A7">
                <wp:simplePos x="0" y="0"/>
                <wp:positionH relativeFrom="column">
                  <wp:posOffset>-6541</wp:posOffset>
                </wp:positionH>
                <wp:positionV relativeFrom="paragraph">
                  <wp:posOffset>261653</wp:posOffset>
                </wp:positionV>
                <wp:extent cx="385845" cy="120911"/>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385845" cy="120911"/>
                        </a:xfrm>
                        <a:prstGeom prst="rect">
                          <a:avLst/>
                        </a:prstGeom>
                        <a:solidFill>
                          <a:schemeClr val="lt1"/>
                        </a:solidFill>
                        <a:ln w="6350">
                          <a:noFill/>
                        </a:ln>
                      </wps:spPr>
                      <wps:txbx>
                        <w:txbxContent>
                          <w:p w14:paraId="615E3AD5" w14:textId="77777777" w:rsidR="009D74E9" w:rsidRPr="002126F4" w:rsidRDefault="009D74E9" w:rsidP="00ED3F48">
                            <w:pPr>
                              <w:spacing w:line="240" w:lineRule="auto"/>
                              <w:jc w:val="center"/>
                              <w:rPr>
                                <w:sz w:val="12"/>
                                <w:szCs w:val="12"/>
                              </w:rPr>
                            </w:pPr>
                            <w:r>
                              <w:rPr>
                                <w:sz w:val="12"/>
                                <w:szCs w:val="12"/>
                              </w:rPr>
                              <w:t>Axe des 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8BD0C" id="Zone de texte 30" o:spid="_x0000_s1042" type="#_x0000_t202" style="position:absolute;margin-left:-.5pt;margin-top:20.6pt;width:30.4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" fillcolor="white [3201]" stroked="f" strokeweight=".5pt">
                <v:textbox inset="0,0,0,0">
                  <w:txbxContent>
                    <w:p w14:paraId="615E3AD5" w14:textId="77777777" w:rsidR="009D74E9" w:rsidRPr="002126F4" w:rsidRDefault="009D74E9" w:rsidP="00ED3F48">
                      <w:pPr>
                        <w:spacing w:line="240" w:lineRule="auto"/>
                        <w:jc w:val="center"/>
                        <w:rPr>
                          <w:sz w:val="12"/>
                          <w:szCs w:val="12"/>
                        </w:rPr>
                      </w:pPr>
                      <w:r>
                        <w:rPr>
                          <w:sz w:val="12"/>
                          <w:szCs w:val="12"/>
                        </w:rPr>
                        <w:t>Axe des Z</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3360" behindDoc="0" locked="0" layoutInCell="1" allowOverlap="1" wp14:anchorId="1FB877F2" wp14:editId="02DE3B63">
                <wp:simplePos x="0" y="0"/>
                <wp:positionH relativeFrom="column">
                  <wp:posOffset>490014</wp:posOffset>
                </wp:positionH>
                <wp:positionV relativeFrom="paragraph">
                  <wp:posOffset>351323</wp:posOffset>
                </wp:positionV>
                <wp:extent cx="449272" cy="99768"/>
                <wp:effectExtent l="0" t="0" r="8255" b="0"/>
                <wp:wrapNone/>
                <wp:docPr id="32" name="Zone de texte 32"/>
                <wp:cNvGraphicFramePr/>
                <a:graphic xmlns:a="http://schemas.openxmlformats.org/drawingml/2006/main">
                  <a:graphicData uri="http://schemas.microsoft.com/office/word/2010/wordprocessingShape">
                    <wps:wsp>
                      <wps:cNvSpPr txBox="1"/>
                      <wps:spPr>
                        <a:xfrm>
                          <a:off x="0" y="0"/>
                          <a:ext cx="449272" cy="99768"/>
                        </a:xfrm>
                        <a:prstGeom prst="rect">
                          <a:avLst/>
                        </a:prstGeom>
                        <a:solidFill>
                          <a:schemeClr val="lt1"/>
                        </a:solidFill>
                        <a:ln w="6350">
                          <a:noFill/>
                        </a:ln>
                      </wps:spPr>
                      <wps:txbx>
                        <w:txbxContent>
                          <w:p w14:paraId="69CBCC5C" w14:textId="77777777" w:rsidR="009D74E9" w:rsidRPr="002126F4" w:rsidRDefault="009D74E9" w:rsidP="00ED3F48">
                            <w:pPr>
                              <w:spacing w:line="240" w:lineRule="auto"/>
                              <w:rPr>
                                <w:sz w:val="12"/>
                                <w:szCs w:val="12"/>
                              </w:rPr>
                            </w:pPr>
                            <w:r>
                              <w:rPr>
                                <w:sz w:val="12"/>
                                <w:szCs w:val="12"/>
                              </w:rPr>
                              <w:t>Axe des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877F2" id="Zone de texte 32" o:spid="_x0000_s1043" type="#_x0000_t202" style="position:absolute;margin-left:38.6pt;margin-top:27.65pt;width:35.4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" fillcolor="white [3201]" stroked="f" strokeweight=".5pt">
                <v:textbox inset="0,0,0,0">
                  <w:txbxContent>
                    <w:p w14:paraId="69CBCC5C" w14:textId="77777777" w:rsidR="009D74E9" w:rsidRPr="002126F4" w:rsidRDefault="009D74E9" w:rsidP="00ED3F48">
                      <w:pPr>
                        <w:spacing w:line="240" w:lineRule="auto"/>
                        <w:rPr>
                          <w:sz w:val="12"/>
                          <w:szCs w:val="12"/>
                        </w:rPr>
                      </w:pPr>
                      <w:r>
                        <w:rPr>
                          <w:sz w:val="12"/>
                          <w:szCs w:val="12"/>
                        </w:rPr>
                        <w:t>Axe des X</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2336" behindDoc="0" locked="0" layoutInCell="1" allowOverlap="1" wp14:anchorId="2298E87C" wp14:editId="5F1B9445">
                <wp:simplePos x="0" y="0"/>
                <wp:positionH relativeFrom="column">
                  <wp:posOffset>458264</wp:posOffset>
                </wp:positionH>
                <wp:positionV relativeFrom="paragraph">
                  <wp:posOffset>103057</wp:posOffset>
                </wp:positionV>
                <wp:extent cx="470414" cy="163195"/>
                <wp:effectExtent l="0" t="0" r="6350" b="8255"/>
                <wp:wrapNone/>
                <wp:docPr id="31" name="Zone de texte 31"/>
                <wp:cNvGraphicFramePr/>
                <a:graphic xmlns:a="http://schemas.openxmlformats.org/drawingml/2006/main">
                  <a:graphicData uri="http://schemas.microsoft.com/office/word/2010/wordprocessingShape">
                    <wps:wsp>
                      <wps:cNvSpPr txBox="1"/>
                      <wps:spPr>
                        <a:xfrm>
                          <a:off x="0" y="0"/>
                          <a:ext cx="470414" cy="163195"/>
                        </a:xfrm>
                        <a:prstGeom prst="rect">
                          <a:avLst/>
                        </a:prstGeom>
                        <a:solidFill>
                          <a:schemeClr val="lt1"/>
                        </a:solidFill>
                        <a:ln w="6350">
                          <a:noFill/>
                        </a:ln>
                      </wps:spPr>
                      <wps:txbx>
                        <w:txbxContent>
                          <w:p w14:paraId="234D36BD" w14:textId="77777777" w:rsidR="009D74E9" w:rsidRPr="002126F4" w:rsidRDefault="009D74E9" w:rsidP="00ED3F48">
                            <w:pPr>
                              <w:spacing w:line="240" w:lineRule="auto"/>
                              <w:rPr>
                                <w:sz w:val="12"/>
                                <w:szCs w:val="12"/>
                              </w:rPr>
                            </w:pPr>
                            <w:r>
                              <w:rPr>
                                <w:sz w:val="12"/>
                                <w:szCs w:val="12"/>
                              </w:rPr>
                              <w:t>Axe des 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8E87C" id="Zone de texte 31" o:spid="_x0000_s1044" type="#_x0000_t202" style="position:absolute;margin-left:36.1pt;margin-top:8.1pt;width:37.05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" fillcolor="white [3201]" stroked="f" strokeweight=".5pt">
                <v:textbox inset="0,0,0,0">
                  <w:txbxContent>
                    <w:p w14:paraId="234D36BD" w14:textId="77777777" w:rsidR="009D74E9" w:rsidRPr="002126F4" w:rsidRDefault="009D74E9" w:rsidP="00ED3F48">
                      <w:pPr>
                        <w:spacing w:line="240" w:lineRule="auto"/>
                        <w:rPr>
                          <w:sz w:val="12"/>
                          <w:szCs w:val="12"/>
                        </w:rPr>
                      </w:pPr>
                      <w:r>
                        <w:rPr>
                          <w:sz w:val="12"/>
                          <w:szCs w:val="12"/>
                        </w:rPr>
                        <w:t>Axe des Y</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4384" behindDoc="0" locked="0" layoutInCell="1" allowOverlap="1" wp14:anchorId="401406E3" wp14:editId="5B591AEA">
                <wp:simplePos x="0" y="0"/>
                <wp:positionH relativeFrom="column">
                  <wp:posOffset>458587</wp:posOffset>
                </wp:positionH>
                <wp:positionV relativeFrom="paragraph">
                  <wp:posOffset>525930</wp:posOffset>
                </wp:positionV>
                <wp:extent cx="597267" cy="195566"/>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597267" cy="195566"/>
                        </a:xfrm>
                        <a:prstGeom prst="rect">
                          <a:avLst/>
                        </a:prstGeom>
                        <a:solidFill>
                          <a:schemeClr val="lt1"/>
                        </a:solidFill>
                        <a:ln w="6350">
                          <a:noFill/>
                        </a:ln>
                      </wps:spPr>
                      <wps:txbx>
                        <w:txbxContent>
                          <w:p w14:paraId="13015CE4" w14:textId="77777777" w:rsidR="009D74E9" w:rsidRPr="002126F4" w:rsidRDefault="009D74E9" w:rsidP="00ED3F48">
                            <w:pPr>
                              <w:spacing w:line="240" w:lineRule="auto"/>
                              <w:rPr>
                                <w:sz w:val="12"/>
                                <w:szCs w:val="12"/>
                              </w:rPr>
                            </w:pPr>
                            <w:r>
                              <w:rPr>
                                <w:sz w:val="12"/>
                                <w:szCs w:val="12"/>
                              </w:rPr>
                              <w:t>Axe d’application de la 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06E3" id="Zone de texte 33" o:spid="_x0000_s1045" type="#_x0000_t202" style="position:absolute;margin-left:36.1pt;margin-top:41.4pt;width:47.0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" fillcolor="white [3201]" stroked="f" strokeweight=".5pt">
                <v:textbox inset="0,0,0,0">
                  <w:txbxContent>
                    <w:p w14:paraId="13015CE4" w14:textId="77777777" w:rsidR="009D74E9" w:rsidRPr="002126F4" w:rsidRDefault="009D74E9" w:rsidP="00ED3F48">
                      <w:pPr>
                        <w:spacing w:line="240" w:lineRule="auto"/>
                        <w:rPr>
                          <w:sz w:val="12"/>
                          <w:szCs w:val="12"/>
                        </w:rPr>
                      </w:pPr>
                      <w:r>
                        <w:rPr>
                          <w:sz w:val="12"/>
                          <w:szCs w:val="12"/>
                        </w:rPr>
                        <w:t>Axe d’application de la charge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6672" behindDoc="0" locked="0" layoutInCell="1" allowOverlap="1" wp14:anchorId="046A64CB" wp14:editId="00A974CD">
                <wp:simplePos x="0" y="0"/>
                <wp:positionH relativeFrom="column">
                  <wp:posOffset>3550564</wp:posOffset>
                </wp:positionH>
                <wp:positionV relativeFrom="paragraph">
                  <wp:posOffset>2163874</wp:posOffset>
                </wp:positionV>
                <wp:extent cx="771691" cy="158302"/>
                <wp:effectExtent l="0" t="0" r="9525" b="0"/>
                <wp:wrapNone/>
                <wp:docPr id="47" name="Zone de texte 47"/>
                <wp:cNvGraphicFramePr/>
                <a:graphic xmlns:a="http://schemas.openxmlformats.org/drawingml/2006/main">
                  <a:graphicData uri="http://schemas.microsoft.com/office/word/2010/wordprocessingShape">
                    <wps:wsp>
                      <wps:cNvSpPr txBox="1"/>
                      <wps:spPr>
                        <a:xfrm>
                          <a:off x="0" y="0"/>
                          <a:ext cx="771691" cy="158302"/>
                        </a:xfrm>
                        <a:prstGeom prst="rect">
                          <a:avLst/>
                        </a:prstGeom>
                        <a:solidFill>
                          <a:schemeClr val="lt1"/>
                        </a:solidFill>
                        <a:ln w="6350">
                          <a:noFill/>
                        </a:ln>
                      </wps:spPr>
                      <wps:txbx>
                        <w:txbxContent>
                          <w:p w14:paraId="7FABF40A" w14:textId="77777777" w:rsidR="009D74E9" w:rsidRPr="002C54DB" w:rsidRDefault="009D74E9" w:rsidP="00ED3F48">
                            <w:pPr>
                              <w:spacing w:line="240" w:lineRule="auto"/>
                              <w:jc w:val="center"/>
                              <w:rPr>
                                <w:b/>
                                <w:sz w:val="10"/>
                                <w:szCs w:val="10"/>
                              </w:rPr>
                            </w:pPr>
                            <w:r w:rsidRPr="002C54DB">
                              <w:rPr>
                                <w:b/>
                                <w:sz w:val="10"/>
                                <w:szCs w:val="10"/>
                              </w:rPr>
                              <w:t>Feuille de néoprène</w:t>
                            </w:r>
                            <w:r w:rsidRPr="002C54DB">
                              <w:rPr>
                                <w:b/>
                                <w:sz w:val="10"/>
                                <w:szCs w:val="10"/>
                              </w:rPr>
                              <w:br/>
                            </w:r>
                            <w:r w:rsidRPr="002C54DB">
                              <w:rPr>
                                <w:sz w:val="10"/>
                                <w:szCs w:val="10"/>
                              </w:rPr>
                              <w:t>(22 g/feuille)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64CB" id="Zone de texte 47" o:spid="_x0000_s1046" type="#_x0000_t202" style="position:absolute;margin-left:279.55pt;margin-top:170.4pt;width:60.7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" fillcolor="white [3201]" stroked="f" strokeweight=".5pt">
                <v:textbox inset="0,0,0,0">
                  <w:txbxContent>
                    <w:p w14:paraId="7FABF40A" w14:textId="77777777" w:rsidR="009D74E9" w:rsidRPr="002C54DB" w:rsidRDefault="009D74E9" w:rsidP="00ED3F48">
                      <w:pPr>
                        <w:spacing w:line="240" w:lineRule="auto"/>
                        <w:jc w:val="center"/>
                        <w:rPr>
                          <w:b/>
                          <w:sz w:val="10"/>
                          <w:szCs w:val="10"/>
                        </w:rPr>
                      </w:pPr>
                      <w:r w:rsidRPr="002C54DB">
                        <w:rPr>
                          <w:b/>
                          <w:sz w:val="10"/>
                          <w:szCs w:val="10"/>
                        </w:rPr>
                        <w:t>Feuille de néoprène</w:t>
                      </w:r>
                      <w:r w:rsidRPr="002C54DB">
                        <w:rPr>
                          <w:b/>
                          <w:sz w:val="10"/>
                          <w:szCs w:val="10"/>
                        </w:rPr>
                        <w:br/>
                      </w:r>
                      <w:r w:rsidRPr="002C54DB">
                        <w:rPr>
                          <w:sz w:val="10"/>
                          <w:szCs w:val="10"/>
                        </w:rPr>
                        <w:t>(22 g/feuille)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7696" behindDoc="0" locked="0" layoutInCell="1" allowOverlap="1" wp14:anchorId="7FF280A9" wp14:editId="153EC956">
                <wp:simplePos x="0" y="0"/>
                <wp:positionH relativeFrom="column">
                  <wp:posOffset>4819165</wp:posOffset>
                </wp:positionH>
                <wp:positionV relativeFrom="paragraph">
                  <wp:posOffset>2391730</wp:posOffset>
                </wp:positionV>
                <wp:extent cx="623570" cy="195114"/>
                <wp:effectExtent l="0" t="0" r="5080" b="0"/>
                <wp:wrapNone/>
                <wp:docPr id="48" name="Zone de texte 48"/>
                <wp:cNvGraphicFramePr/>
                <a:graphic xmlns:a="http://schemas.openxmlformats.org/drawingml/2006/main">
                  <a:graphicData uri="http://schemas.microsoft.com/office/word/2010/wordprocessingShape">
                    <wps:wsp>
                      <wps:cNvSpPr txBox="1"/>
                      <wps:spPr>
                        <a:xfrm>
                          <a:off x="0" y="0"/>
                          <a:ext cx="623570" cy="195114"/>
                        </a:xfrm>
                        <a:prstGeom prst="rect">
                          <a:avLst/>
                        </a:prstGeom>
                        <a:solidFill>
                          <a:schemeClr val="lt1"/>
                        </a:solidFill>
                        <a:ln w="6350">
                          <a:noFill/>
                        </a:ln>
                      </wps:spPr>
                      <wps:txbx>
                        <w:txbxContent>
                          <w:p w14:paraId="5537C60E" w14:textId="77777777" w:rsidR="009D74E9" w:rsidRPr="004860AD" w:rsidRDefault="009D74E9" w:rsidP="00ED3F48">
                            <w:pPr>
                              <w:spacing w:line="240" w:lineRule="auto"/>
                              <w:rPr>
                                <w:sz w:val="10"/>
                                <w:szCs w:val="10"/>
                              </w:rPr>
                            </w:pPr>
                            <w:r>
                              <w:rPr>
                                <w:sz w:val="10"/>
                                <w:szCs w:val="10"/>
                              </w:rPr>
                              <w:t xml:space="preserve">Axe </w:t>
                            </w:r>
                            <w:r>
                              <w:rPr>
                                <w:sz w:val="10"/>
                                <w:szCs w:val="10"/>
                              </w:rPr>
                              <w:br/>
                              <w:t>longitudinal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80A9" id="Zone de texte 48" o:spid="_x0000_s1047" type="#_x0000_t202" style="position:absolute;margin-left:379.45pt;margin-top:188.35pt;width:49.1pt;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" fillcolor="white [3201]" stroked="f" strokeweight=".5pt">
                <v:textbox inset="0,0,0,0">
                  <w:txbxContent>
                    <w:p w14:paraId="5537C60E" w14:textId="77777777" w:rsidR="009D74E9" w:rsidRPr="004860AD" w:rsidRDefault="009D74E9" w:rsidP="00ED3F48">
                      <w:pPr>
                        <w:spacing w:line="240" w:lineRule="auto"/>
                        <w:rPr>
                          <w:sz w:val="10"/>
                          <w:szCs w:val="10"/>
                        </w:rPr>
                      </w:pPr>
                      <w:r>
                        <w:rPr>
                          <w:sz w:val="10"/>
                          <w:szCs w:val="10"/>
                        </w:rPr>
                        <w:t xml:space="preserve">Axe </w:t>
                      </w:r>
                      <w:r>
                        <w:rPr>
                          <w:sz w:val="10"/>
                          <w:szCs w:val="10"/>
                        </w:rPr>
                        <w:br/>
                        <w:t>longitudinal</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3600" behindDoc="0" locked="0" layoutInCell="1" allowOverlap="1" wp14:anchorId="24BEA383" wp14:editId="4093A611">
                <wp:simplePos x="0" y="0"/>
                <wp:positionH relativeFrom="column">
                  <wp:posOffset>352875</wp:posOffset>
                </wp:positionH>
                <wp:positionV relativeFrom="paragraph">
                  <wp:posOffset>2312446</wp:posOffset>
                </wp:positionV>
                <wp:extent cx="2875339" cy="523269"/>
                <wp:effectExtent l="0" t="0" r="1270" b="0"/>
                <wp:wrapNone/>
                <wp:docPr id="42" name="Zone de texte 42"/>
                <wp:cNvGraphicFramePr/>
                <a:graphic xmlns:a="http://schemas.openxmlformats.org/drawingml/2006/main">
                  <a:graphicData uri="http://schemas.microsoft.com/office/word/2010/wordprocessingShape">
                    <wps:wsp>
                      <wps:cNvSpPr txBox="1"/>
                      <wps:spPr>
                        <a:xfrm>
                          <a:off x="0" y="0"/>
                          <a:ext cx="2875339" cy="523269"/>
                        </a:xfrm>
                        <a:prstGeom prst="rect">
                          <a:avLst/>
                        </a:prstGeom>
                        <a:solidFill>
                          <a:schemeClr val="lt1"/>
                        </a:solidFill>
                        <a:ln w="6350">
                          <a:noFill/>
                        </a:ln>
                      </wps:spPr>
                      <wps:txbx>
                        <w:txbxContent>
                          <w:p w14:paraId="78A51FB5" w14:textId="77777777" w:rsidR="009D74E9" w:rsidRPr="002C54DB" w:rsidRDefault="009D74E9" w:rsidP="00ED3F48">
                            <w:pPr>
                              <w:spacing w:line="240" w:lineRule="auto"/>
                              <w:rPr>
                                <w:b/>
                                <w:sz w:val="12"/>
                                <w:szCs w:val="12"/>
                              </w:rPr>
                            </w:pPr>
                            <w:r w:rsidRPr="002C54DB">
                              <w:rPr>
                                <w:b/>
                                <w:sz w:val="12"/>
                                <w:szCs w:val="12"/>
                              </w:rPr>
                              <w:t>F</w:t>
                            </w:r>
                            <w:r w:rsidRPr="002C54DB">
                              <w:rPr>
                                <w:b/>
                                <w:sz w:val="12"/>
                                <w:szCs w:val="12"/>
                                <w:vertAlign w:val="subscript"/>
                              </w:rPr>
                              <w:t>c</w:t>
                            </w:r>
                            <w:r w:rsidRPr="002C54DB">
                              <w:rPr>
                                <w:b/>
                                <w:sz w:val="12"/>
                                <w:szCs w:val="12"/>
                              </w:rPr>
                              <w:t> : Charge extérieure exercée au centre de l’articulation du genou</w:t>
                            </w:r>
                          </w:p>
                          <w:p w14:paraId="71BE5F35" w14:textId="77777777" w:rsidR="009D74E9" w:rsidRPr="002C54DB" w:rsidRDefault="009D74E9" w:rsidP="00ED3F48">
                            <w:pPr>
                              <w:spacing w:line="240" w:lineRule="auto"/>
                              <w:rPr>
                                <w:b/>
                                <w:sz w:val="12"/>
                                <w:szCs w:val="12"/>
                              </w:rPr>
                            </w:pPr>
                            <w:r w:rsidRPr="002C54DB">
                              <w:rPr>
                                <w:b/>
                                <w:sz w:val="12"/>
                                <w:szCs w:val="12"/>
                              </w:rPr>
                              <w:t>M</w:t>
                            </w:r>
                            <w:r w:rsidRPr="002C54DB">
                              <w:rPr>
                                <w:b/>
                                <w:sz w:val="12"/>
                                <w:szCs w:val="12"/>
                                <w:vertAlign w:val="subscript"/>
                              </w:rPr>
                              <w:t>c</w:t>
                            </w:r>
                            <w:r w:rsidRPr="002C54DB">
                              <w:rPr>
                                <w:b/>
                                <w:sz w:val="12"/>
                                <w:szCs w:val="12"/>
                              </w:rPr>
                              <w:t> : Moment de flexion au centre de l’articulation du genou (Nm) = F</w:t>
                            </w:r>
                            <w:r w:rsidRPr="002C54DB">
                              <w:rPr>
                                <w:b/>
                                <w:sz w:val="12"/>
                                <w:szCs w:val="12"/>
                                <w:vertAlign w:val="subscript"/>
                              </w:rPr>
                              <w:t>c</w:t>
                            </w:r>
                            <w:r w:rsidRPr="002C54DB">
                              <w:rPr>
                                <w:b/>
                                <w:sz w:val="12"/>
                                <w:szCs w:val="12"/>
                              </w:rPr>
                              <w:t>/2 (N) x 0,2 (m)</w:t>
                            </w:r>
                          </w:p>
                          <w:p w14:paraId="2F576938" w14:textId="77777777" w:rsidR="009D74E9" w:rsidRPr="002C54DB" w:rsidRDefault="009D74E9" w:rsidP="00ED3F48">
                            <w:pPr>
                              <w:spacing w:line="240" w:lineRule="auto"/>
                              <w:rPr>
                                <w:b/>
                                <w:sz w:val="12"/>
                                <w:szCs w:val="12"/>
                              </w:rPr>
                            </w:pPr>
                            <w:r w:rsidRPr="002C54DB">
                              <w:rPr>
                                <w:b/>
                                <w:sz w:val="12"/>
                                <w:szCs w:val="12"/>
                              </w:rPr>
                              <w:t>R : Rayon ; W : Largeur axiale</w:t>
                            </w:r>
                          </w:p>
                          <w:p w14:paraId="476C51A6" w14:textId="77777777" w:rsidR="009D74E9" w:rsidRPr="002C54DB" w:rsidRDefault="009D74E9" w:rsidP="00ED3F48">
                            <w:pPr>
                              <w:spacing w:line="240" w:lineRule="auto"/>
                              <w:rPr>
                                <w:b/>
                                <w:sz w:val="12"/>
                                <w:szCs w:val="12"/>
                              </w:rPr>
                            </w:pPr>
                            <w:r w:rsidRPr="002C54DB">
                              <w:rPr>
                                <w:b/>
                                <w:sz w:val="12"/>
                                <w:szCs w:val="12"/>
                              </w:rPr>
                              <w:t>Tolérances pour toutes les dimensions : ± 2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A383" id="Zone de texte 42" o:spid="_x0000_s1048" type="#_x0000_t202" style="position:absolute;margin-left:27.8pt;margin-top:182.1pt;width:226.4pt;height:4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" fillcolor="white [3201]" stroked="f" strokeweight=".5pt">
                <v:textbox inset="0,0,0,0">
                  <w:txbxContent>
                    <w:p w14:paraId="78A51FB5" w14:textId="77777777" w:rsidR="009D74E9" w:rsidRPr="002C54DB" w:rsidRDefault="009D74E9" w:rsidP="00ED3F48">
                      <w:pPr>
                        <w:spacing w:line="240" w:lineRule="auto"/>
                        <w:rPr>
                          <w:b/>
                          <w:sz w:val="12"/>
                          <w:szCs w:val="12"/>
                        </w:rPr>
                      </w:pPr>
                      <w:r w:rsidRPr="002C54DB">
                        <w:rPr>
                          <w:b/>
                          <w:sz w:val="12"/>
                          <w:szCs w:val="12"/>
                        </w:rPr>
                        <w:t>F</w:t>
                      </w:r>
                      <w:r w:rsidRPr="002C54DB">
                        <w:rPr>
                          <w:b/>
                          <w:sz w:val="12"/>
                          <w:szCs w:val="12"/>
                          <w:vertAlign w:val="subscript"/>
                        </w:rPr>
                        <w:t>c</w:t>
                      </w:r>
                      <w:r w:rsidRPr="002C54DB">
                        <w:rPr>
                          <w:b/>
                          <w:sz w:val="12"/>
                          <w:szCs w:val="12"/>
                        </w:rPr>
                        <w:t> : Charge extérieure exercée au centre de l’articulation du genou</w:t>
                      </w:r>
                    </w:p>
                    <w:p w14:paraId="71BE5F35" w14:textId="77777777" w:rsidR="009D74E9" w:rsidRPr="002C54DB" w:rsidRDefault="009D74E9" w:rsidP="00ED3F48">
                      <w:pPr>
                        <w:spacing w:line="240" w:lineRule="auto"/>
                        <w:rPr>
                          <w:b/>
                          <w:sz w:val="12"/>
                          <w:szCs w:val="12"/>
                        </w:rPr>
                      </w:pPr>
                      <w:r w:rsidRPr="002C54DB">
                        <w:rPr>
                          <w:b/>
                          <w:sz w:val="12"/>
                          <w:szCs w:val="12"/>
                        </w:rPr>
                        <w:t>M</w:t>
                      </w:r>
                      <w:r w:rsidRPr="002C54DB">
                        <w:rPr>
                          <w:b/>
                          <w:sz w:val="12"/>
                          <w:szCs w:val="12"/>
                          <w:vertAlign w:val="subscript"/>
                        </w:rPr>
                        <w:t>c</w:t>
                      </w:r>
                      <w:r w:rsidRPr="002C54DB">
                        <w:rPr>
                          <w:b/>
                          <w:sz w:val="12"/>
                          <w:szCs w:val="12"/>
                        </w:rPr>
                        <w:t> : Moment de flexion au centre de l’articulation du genou (Nm) = F</w:t>
                      </w:r>
                      <w:r w:rsidRPr="002C54DB">
                        <w:rPr>
                          <w:b/>
                          <w:sz w:val="12"/>
                          <w:szCs w:val="12"/>
                          <w:vertAlign w:val="subscript"/>
                        </w:rPr>
                        <w:t>c</w:t>
                      </w:r>
                      <w:r w:rsidRPr="002C54DB">
                        <w:rPr>
                          <w:b/>
                          <w:sz w:val="12"/>
                          <w:szCs w:val="12"/>
                        </w:rPr>
                        <w:t>/2 (N) x 0,2 (m)</w:t>
                      </w:r>
                    </w:p>
                    <w:p w14:paraId="2F576938" w14:textId="77777777" w:rsidR="009D74E9" w:rsidRPr="002C54DB" w:rsidRDefault="009D74E9" w:rsidP="00ED3F48">
                      <w:pPr>
                        <w:spacing w:line="240" w:lineRule="auto"/>
                        <w:rPr>
                          <w:b/>
                          <w:sz w:val="12"/>
                          <w:szCs w:val="12"/>
                        </w:rPr>
                      </w:pPr>
                      <w:r w:rsidRPr="002C54DB">
                        <w:rPr>
                          <w:b/>
                          <w:sz w:val="12"/>
                          <w:szCs w:val="12"/>
                        </w:rPr>
                        <w:t>R : Rayon ; W : Largeur axiale</w:t>
                      </w:r>
                    </w:p>
                    <w:p w14:paraId="476C51A6" w14:textId="77777777" w:rsidR="009D74E9" w:rsidRPr="002C54DB" w:rsidRDefault="009D74E9" w:rsidP="00ED3F48">
                      <w:pPr>
                        <w:spacing w:line="240" w:lineRule="auto"/>
                        <w:rPr>
                          <w:b/>
                          <w:sz w:val="12"/>
                          <w:szCs w:val="12"/>
                        </w:rPr>
                      </w:pPr>
                      <w:r w:rsidRPr="002C54DB">
                        <w:rPr>
                          <w:b/>
                          <w:sz w:val="12"/>
                          <w:szCs w:val="12"/>
                        </w:rPr>
                        <w:t>Tolérances pour toutes les dimensions : ± 2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6432" behindDoc="0" locked="0" layoutInCell="1" allowOverlap="1" wp14:anchorId="7B56ACF8" wp14:editId="47369B48">
                <wp:simplePos x="0" y="0"/>
                <wp:positionH relativeFrom="column">
                  <wp:posOffset>1917065</wp:posOffset>
                </wp:positionH>
                <wp:positionV relativeFrom="paragraph">
                  <wp:posOffset>430494</wp:posOffset>
                </wp:positionV>
                <wp:extent cx="385845" cy="100425"/>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385845" cy="100425"/>
                        </a:xfrm>
                        <a:prstGeom prst="rect">
                          <a:avLst/>
                        </a:prstGeom>
                        <a:solidFill>
                          <a:schemeClr val="lt1"/>
                        </a:solidFill>
                        <a:ln w="6350">
                          <a:noFill/>
                        </a:ln>
                      </wps:spPr>
                      <wps:txbx>
                        <w:txbxContent>
                          <w:p w14:paraId="0DDC555D" w14:textId="77777777" w:rsidR="009D74E9" w:rsidRPr="002126F4" w:rsidRDefault="009D74E9" w:rsidP="00ED3F48">
                            <w:pPr>
                              <w:spacing w:line="240" w:lineRule="auto"/>
                              <w:jc w:val="center"/>
                              <w:rPr>
                                <w:sz w:val="12"/>
                                <w:szCs w:val="12"/>
                              </w:rPr>
                            </w:pPr>
                            <w:r>
                              <w:rPr>
                                <w:sz w:val="12"/>
                                <w:szCs w:val="12"/>
                              </w:rPr>
                              <w:t>(1 feuille)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6ACF8" id="Zone de texte 35" o:spid="_x0000_s1049" type="#_x0000_t202" style="position:absolute;margin-left:150.95pt;margin-top:33.9pt;width:30.4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" fillcolor="white [3201]" stroked="f" strokeweight=".5pt">
                <v:textbox inset="0,0,0,0">
                  <w:txbxContent>
                    <w:p w14:paraId="0DDC555D" w14:textId="77777777" w:rsidR="009D74E9" w:rsidRPr="002126F4" w:rsidRDefault="009D74E9" w:rsidP="00ED3F48">
                      <w:pPr>
                        <w:spacing w:line="240" w:lineRule="auto"/>
                        <w:jc w:val="center"/>
                        <w:rPr>
                          <w:sz w:val="12"/>
                          <w:szCs w:val="12"/>
                        </w:rPr>
                      </w:pPr>
                      <w:r>
                        <w:rPr>
                          <w:sz w:val="12"/>
                          <w:szCs w:val="12"/>
                        </w:rPr>
                        <w:t>(1 feuille)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5408" behindDoc="0" locked="0" layoutInCell="1" allowOverlap="1" wp14:anchorId="14EFF64C" wp14:editId="54C86C9E">
                <wp:simplePos x="0" y="0"/>
                <wp:positionH relativeFrom="column">
                  <wp:posOffset>1773555</wp:posOffset>
                </wp:positionH>
                <wp:positionV relativeFrom="paragraph">
                  <wp:posOffset>335038</wp:posOffset>
                </wp:positionV>
                <wp:extent cx="729039" cy="14271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729039" cy="142710"/>
                        </a:xfrm>
                        <a:prstGeom prst="rect">
                          <a:avLst/>
                        </a:prstGeom>
                        <a:solidFill>
                          <a:schemeClr val="lt1"/>
                        </a:solidFill>
                        <a:ln w="6350">
                          <a:noFill/>
                        </a:ln>
                      </wps:spPr>
                      <wps:txbx>
                        <w:txbxContent>
                          <w:p w14:paraId="621454B9" w14:textId="77777777" w:rsidR="009D74E9" w:rsidRPr="002126F4" w:rsidRDefault="009D74E9" w:rsidP="00ED3F48">
                            <w:pPr>
                              <w:spacing w:line="240" w:lineRule="auto"/>
                              <w:jc w:val="center"/>
                              <w:rPr>
                                <w:sz w:val="12"/>
                                <w:szCs w:val="12"/>
                              </w:rPr>
                            </w:pPr>
                            <w:r>
                              <w:rPr>
                                <w:sz w:val="12"/>
                                <w:szCs w:val="12"/>
                              </w:rPr>
                              <w:t>Feuille de néoprène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FF64C" id="Zone de texte 34" o:spid="_x0000_s1050" type="#_x0000_t202" style="position:absolute;margin-left:139.65pt;margin-top:26.4pt;width:57.4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" fillcolor="white [3201]" stroked="f" strokeweight=".5pt">
                <v:textbox inset="0,0,0,0">
                  <w:txbxContent>
                    <w:p w14:paraId="621454B9" w14:textId="77777777" w:rsidR="009D74E9" w:rsidRPr="002126F4" w:rsidRDefault="009D74E9" w:rsidP="00ED3F48">
                      <w:pPr>
                        <w:spacing w:line="240" w:lineRule="auto"/>
                        <w:jc w:val="center"/>
                        <w:rPr>
                          <w:sz w:val="12"/>
                          <w:szCs w:val="12"/>
                        </w:rPr>
                      </w:pPr>
                      <w:r>
                        <w:rPr>
                          <w:sz w:val="12"/>
                          <w:szCs w:val="12"/>
                        </w:rPr>
                        <w:t>Feuille de néoprène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5888" behindDoc="0" locked="0" layoutInCell="1" allowOverlap="1" wp14:anchorId="27FBCD48" wp14:editId="01FEFB82">
                <wp:simplePos x="0" y="0"/>
                <wp:positionH relativeFrom="column">
                  <wp:posOffset>2313511</wp:posOffset>
                </wp:positionH>
                <wp:positionV relativeFrom="paragraph">
                  <wp:posOffset>1090930</wp:posOffset>
                </wp:positionV>
                <wp:extent cx="227279" cy="73998"/>
                <wp:effectExtent l="0" t="0" r="1905" b="2540"/>
                <wp:wrapNone/>
                <wp:docPr id="56" name="Zone de texte 56"/>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307243B2" w14:textId="77777777" w:rsidR="009D74E9" w:rsidRPr="004860AD" w:rsidRDefault="009D74E9" w:rsidP="00ED3F48">
                            <w:pPr>
                              <w:spacing w:line="240" w:lineRule="auto"/>
                              <w:jc w:val="center"/>
                              <w:rPr>
                                <w:sz w:val="10"/>
                                <w:szCs w:val="10"/>
                              </w:rPr>
                            </w:pPr>
                            <w:r>
                              <w:rPr>
                                <w:sz w:val="10"/>
                                <w:szCs w:val="10"/>
                              </w:rPr>
                              <w:t>LLI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CD48" id="Zone de texte 56" o:spid="_x0000_s1051" type="#_x0000_t202" style="position:absolute;margin-left:182.15pt;margin-top:85.9pt;width:17.9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" fillcolor="white [3201]" stroked="f" strokeweight=".5pt">
                <v:textbox inset="0,0,0,0">
                  <w:txbxContent>
                    <w:p w14:paraId="307243B2" w14:textId="77777777" w:rsidR="009D74E9" w:rsidRPr="004860AD" w:rsidRDefault="009D74E9" w:rsidP="00ED3F48">
                      <w:pPr>
                        <w:spacing w:line="240" w:lineRule="auto"/>
                        <w:jc w:val="center"/>
                        <w:rPr>
                          <w:sz w:val="10"/>
                          <w:szCs w:val="10"/>
                        </w:rPr>
                      </w:pPr>
                      <w:r>
                        <w:rPr>
                          <w:sz w:val="10"/>
                          <w:szCs w:val="10"/>
                        </w:rPr>
                        <w:t>LLI</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4864" behindDoc="0" locked="0" layoutInCell="1" allowOverlap="1" wp14:anchorId="2E034E1E" wp14:editId="4FD8AEF7">
                <wp:simplePos x="0" y="0"/>
                <wp:positionH relativeFrom="column">
                  <wp:posOffset>2831894</wp:posOffset>
                </wp:positionH>
                <wp:positionV relativeFrom="paragraph">
                  <wp:posOffset>863806</wp:posOffset>
                </wp:positionV>
                <wp:extent cx="227279" cy="73998"/>
                <wp:effectExtent l="0" t="0" r="1905" b="2540"/>
                <wp:wrapNone/>
                <wp:docPr id="55" name="Zone de texte 55"/>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3451C04B" w14:textId="77777777" w:rsidR="009D74E9" w:rsidRPr="004860AD" w:rsidRDefault="009D74E9" w:rsidP="00ED3F48">
                            <w:pPr>
                              <w:spacing w:line="240" w:lineRule="auto"/>
                              <w:jc w:val="center"/>
                              <w:rPr>
                                <w:sz w:val="10"/>
                                <w:szCs w:val="10"/>
                              </w:rPr>
                            </w:pPr>
                            <w:r>
                              <w:rPr>
                                <w:sz w:val="10"/>
                                <w:szCs w:val="10"/>
                              </w:rPr>
                              <w:t>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4E1E" id="Zone de texte 55" o:spid="_x0000_s1052" type="#_x0000_t202" style="position:absolute;margin-left:223pt;margin-top:68pt;width:17.9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" fillcolor="white [3201]" stroked="f" strokeweight=".5pt">
                <v:textbox inset="0,0,0,0">
                  <w:txbxContent>
                    <w:p w14:paraId="3451C04B" w14:textId="77777777" w:rsidR="009D74E9" w:rsidRPr="004860AD" w:rsidRDefault="009D74E9" w:rsidP="00ED3F48">
                      <w:pPr>
                        <w:spacing w:line="240" w:lineRule="auto"/>
                        <w:jc w:val="center"/>
                        <w:rPr>
                          <w:sz w:val="10"/>
                          <w:szCs w:val="10"/>
                        </w:rPr>
                      </w:pPr>
                      <w:r>
                        <w:rPr>
                          <w:sz w:val="10"/>
                          <w:szCs w:val="10"/>
                        </w:rPr>
                        <w:t>LCA</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3840" behindDoc="0" locked="0" layoutInCell="1" allowOverlap="1" wp14:anchorId="46BD10F2" wp14:editId="5E3FFE3C">
                <wp:simplePos x="0" y="0"/>
                <wp:positionH relativeFrom="column">
                  <wp:posOffset>2314435</wp:posOffset>
                </wp:positionH>
                <wp:positionV relativeFrom="paragraph">
                  <wp:posOffset>964715</wp:posOffset>
                </wp:positionV>
                <wp:extent cx="227279" cy="73998"/>
                <wp:effectExtent l="0" t="0" r="1905" b="2540"/>
                <wp:wrapNone/>
                <wp:docPr id="54" name="Zone de texte 54"/>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32363AAE" w14:textId="77777777" w:rsidR="009D74E9" w:rsidRPr="004860AD" w:rsidRDefault="009D74E9" w:rsidP="00ED3F48">
                            <w:pPr>
                              <w:spacing w:line="240" w:lineRule="auto"/>
                              <w:jc w:val="center"/>
                              <w:rPr>
                                <w:sz w:val="10"/>
                                <w:szCs w:val="10"/>
                              </w:rPr>
                            </w:pPr>
                            <w:r>
                              <w:rPr>
                                <w:sz w:val="10"/>
                                <w:szCs w:val="10"/>
                              </w:rPr>
                              <w:t>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10F2" id="Zone de texte 54" o:spid="_x0000_s1053" type="#_x0000_t202" style="position:absolute;margin-left:182.25pt;margin-top:75.95pt;width:17.9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" fillcolor="white [3201]" stroked="f" strokeweight=".5pt">
                <v:textbox inset="0,0,0,0">
                  <w:txbxContent>
                    <w:p w14:paraId="32363AAE" w14:textId="77777777" w:rsidR="009D74E9" w:rsidRPr="004860AD" w:rsidRDefault="009D74E9" w:rsidP="00ED3F48">
                      <w:pPr>
                        <w:spacing w:line="240" w:lineRule="auto"/>
                        <w:jc w:val="center"/>
                        <w:rPr>
                          <w:sz w:val="10"/>
                          <w:szCs w:val="10"/>
                        </w:rPr>
                      </w:pPr>
                      <w:r>
                        <w:rPr>
                          <w:sz w:val="10"/>
                          <w:szCs w:val="10"/>
                        </w:rPr>
                        <w:t>LCA</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2816" behindDoc="0" locked="0" layoutInCell="1" allowOverlap="1" wp14:anchorId="58093A55" wp14:editId="750FB65A">
                <wp:simplePos x="0" y="0"/>
                <wp:positionH relativeFrom="column">
                  <wp:posOffset>2313940</wp:posOffset>
                </wp:positionH>
                <wp:positionV relativeFrom="paragraph">
                  <wp:posOffset>763475</wp:posOffset>
                </wp:positionV>
                <wp:extent cx="227279" cy="73998"/>
                <wp:effectExtent l="0" t="0" r="1905" b="2540"/>
                <wp:wrapNone/>
                <wp:docPr id="53" name="Zone de texte 53"/>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766839B3" w14:textId="77777777" w:rsidR="009D74E9" w:rsidRPr="004860AD" w:rsidRDefault="009D74E9" w:rsidP="00ED3F48">
                            <w:pPr>
                              <w:spacing w:line="240" w:lineRule="auto"/>
                              <w:jc w:val="center"/>
                              <w:rPr>
                                <w:sz w:val="10"/>
                                <w:szCs w:val="10"/>
                              </w:rPr>
                            </w:pPr>
                            <w:r>
                              <w:rPr>
                                <w:sz w:val="10"/>
                                <w:szCs w:val="10"/>
                              </w:rPr>
                              <w:t>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93A55" id="Zone de texte 53" o:spid="_x0000_s1054" type="#_x0000_t202" style="position:absolute;margin-left:182.2pt;margin-top:60.1pt;width:17.9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" fillcolor="white [3201]" stroked="f" strokeweight=".5pt">
                <v:textbox inset="0,0,0,0">
                  <w:txbxContent>
                    <w:p w14:paraId="766839B3" w14:textId="77777777" w:rsidR="009D74E9" w:rsidRPr="004860AD" w:rsidRDefault="009D74E9" w:rsidP="00ED3F48">
                      <w:pPr>
                        <w:spacing w:line="240" w:lineRule="auto"/>
                        <w:jc w:val="center"/>
                        <w:rPr>
                          <w:sz w:val="10"/>
                          <w:szCs w:val="10"/>
                        </w:rPr>
                      </w:pPr>
                      <w:r>
                        <w:rPr>
                          <w:sz w:val="10"/>
                          <w:szCs w:val="10"/>
                        </w:rPr>
                        <w:t>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0768" behindDoc="0" locked="0" layoutInCell="1" allowOverlap="1" wp14:anchorId="76D394FA" wp14:editId="2E072572">
                <wp:simplePos x="0" y="0"/>
                <wp:positionH relativeFrom="column">
                  <wp:posOffset>2319020</wp:posOffset>
                </wp:positionH>
                <wp:positionV relativeFrom="paragraph">
                  <wp:posOffset>847931</wp:posOffset>
                </wp:positionV>
                <wp:extent cx="226695" cy="78722"/>
                <wp:effectExtent l="0" t="0" r="1905" b="0"/>
                <wp:wrapNone/>
                <wp:docPr id="51" name="Zone de texte 51"/>
                <wp:cNvGraphicFramePr/>
                <a:graphic xmlns:a="http://schemas.openxmlformats.org/drawingml/2006/main">
                  <a:graphicData uri="http://schemas.microsoft.com/office/word/2010/wordprocessingShape">
                    <wps:wsp>
                      <wps:cNvSpPr txBox="1"/>
                      <wps:spPr>
                        <a:xfrm>
                          <a:off x="0" y="0"/>
                          <a:ext cx="226695" cy="78722"/>
                        </a:xfrm>
                        <a:prstGeom prst="rect">
                          <a:avLst/>
                        </a:prstGeom>
                        <a:solidFill>
                          <a:schemeClr val="lt1"/>
                        </a:solidFill>
                        <a:ln w="6350">
                          <a:noFill/>
                        </a:ln>
                      </wps:spPr>
                      <wps:txbx>
                        <w:txbxContent>
                          <w:p w14:paraId="517E7FFA" w14:textId="77777777" w:rsidR="009D74E9" w:rsidRPr="004860AD" w:rsidRDefault="009D74E9" w:rsidP="00ED3F48">
                            <w:pPr>
                              <w:spacing w:line="240" w:lineRule="auto"/>
                              <w:jc w:val="center"/>
                              <w:rPr>
                                <w:sz w:val="10"/>
                                <w:szCs w:val="10"/>
                              </w:rPr>
                            </w:pPr>
                            <w:r>
                              <w:rPr>
                                <w:sz w:val="10"/>
                                <w:szCs w:val="10"/>
                              </w:rPr>
                              <w:t>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394FA" id="Zone de texte 51" o:spid="_x0000_s1055" type="#_x0000_t202" style="position:absolute;margin-left:182.6pt;margin-top:66.75pt;width:17.85pt;height: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" fillcolor="white [3201]" stroked="f" strokeweight=".5pt">
                <v:textbox inset="0,0,0,0">
                  <w:txbxContent>
                    <w:p w14:paraId="517E7FFA" w14:textId="77777777" w:rsidR="009D74E9" w:rsidRPr="004860AD" w:rsidRDefault="009D74E9" w:rsidP="00ED3F48">
                      <w:pPr>
                        <w:spacing w:line="240" w:lineRule="auto"/>
                        <w:jc w:val="center"/>
                        <w:rPr>
                          <w:sz w:val="10"/>
                          <w:szCs w:val="10"/>
                        </w:rPr>
                      </w:pPr>
                      <w:r>
                        <w:rPr>
                          <w:sz w:val="10"/>
                          <w:szCs w:val="10"/>
                        </w:rPr>
                        <w:t>LCP</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1792" behindDoc="0" locked="0" layoutInCell="1" allowOverlap="1" wp14:anchorId="63344C2C" wp14:editId="685B11F1">
                <wp:simplePos x="0" y="0"/>
                <wp:positionH relativeFrom="column">
                  <wp:posOffset>2832420</wp:posOffset>
                </wp:positionH>
                <wp:positionV relativeFrom="paragraph">
                  <wp:posOffset>1022857</wp:posOffset>
                </wp:positionV>
                <wp:extent cx="227279" cy="73998"/>
                <wp:effectExtent l="0" t="0" r="1905" b="2540"/>
                <wp:wrapNone/>
                <wp:docPr id="52" name="Zone de texte 52"/>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1758F570" w14:textId="77777777" w:rsidR="009D74E9" w:rsidRPr="004860AD" w:rsidRDefault="009D74E9" w:rsidP="00ED3F48">
                            <w:pPr>
                              <w:spacing w:line="240" w:lineRule="auto"/>
                              <w:jc w:val="center"/>
                              <w:rPr>
                                <w:sz w:val="10"/>
                                <w:szCs w:val="10"/>
                              </w:rPr>
                            </w:pPr>
                            <w:r>
                              <w:rPr>
                                <w:sz w:val="10"/>
                                <w:szCs w:val="10"/>
                              </w:rPr>
                              <w:t>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44C2C" id="Zone de texte 52" o:spid="_x0000_s1056" type="#_x0000_t202" style="position:absolute;margin-left:223.05pt;margin-top:80.55pt;width:17.9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" fillcolor="white [3201]" stroked="f" strokeweight=".5pt">
                <v:textbox inset="0,0,0,0">
                  <w:txbxContent>
                    <w:p w14:paraId="1758F570" w14:textId="77777777" w:rsidR="009D74E9" w:rsidRPr="004860AD" w:rsidRDefault="009D74E9" w:rsidP="00ED3F48">
                      <w:pPr>
                        <w:spacing w:line="240" w:lineRule="auto"/>
                        <w:jc w:val="center"/>
                        <w:rPr>
                          <w:sz w:val="10"/>
                          <w:szCs w:val="10"/>
                        </w:rPr>
                      </w:pPr>
                      <w:r>
                        <w:rPr>
                          <w:sz w:val="10"/>
                          <w:szCs w:val="10"/>
                        </w:rPr>
                        <w:t>LCP</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9744" behindDoc="0" locked="0" layoutInCell="1" allowOverlap="1" wp14:anchorId="08CC4237" wp14:editId="1F14EE88">
                <wp:simplePos x="0" y="0"/>
                <wp:positionH relativeFrom="column">
                  <wp:posOffset>4586600</wp:posOffset>
                </wp:positionH>
                <wp:positionV relativeFrom="paragraph">
                  <wp:posOffset>1620039</wp:posOffset>
                </wp:positionV>
                <wp:extent cx="274849" cy="84569"/>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274849" cy="84569"/>
                        </a:xfrm>
                        <a:prstGeom prst="rect">
                          <a:avLst/>
                        </a:prstGeom>
                        <a:solidFill>
                          <a:schemeClr val="lt1"/>
                        </a:solidFill>
                        <a:ln w="6350">
                          <a:noFill/>
                        </a:ln>
                      </wps:spPr>
                      <wps:txbx>
                        <w:txbxContent>
                          <w:p w14:paraId="23043942" w14:textId="77777777" w:rsidR="009D74E9" w:rsidRPr="004860AD" w:rsidRDefault="009D74E9" w:rsidP="00ED3F48">
                            <w:pPr>
                              <w:spacing w:line="240" w:lineRule="auto"/>
                              <w:jc w:val="center"/>
                              <w:rPr>
                                <w:sz w:val="10"/>
                                <w:szCs w:val="10"/>
                              </w:rPr>
                            </w:pPr>
                            <w:r>
                              <w:rPr>
                                <w:sz w:val="10"/>
                                <w:szCs w:val="10"/>
                              </w:rPr>
                              <w:t>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4237" id="Zone de texte 50" o:spid="_x0000_s1057" type="#_x0000_t202" style="position:absolute;margin-left:361.15pt;margin-top:127.55pt;width:21.65pt;height: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" fillcolor="white [3201]" stroked="f" strokeweight=".5pt">
                <v:textbox inset="0,0,0,0">
                  <w:txbxContent>
                    <w:p w14:paraId="23043942" w14:textId="77777777" w:rsidR="009D74E9" w:rsidRPr="004860AD" w:rsidRDefault="009D74E9" w:rsidP="00ED3F48">
                      <w:pPr>
                        <w:spacing w:line="240" w:lineRule="auto"/>
                        <w:jc w:val="center"/>
                        <w:rPr>
                          <w:sz w:val="10"/>
                          <w:szCs w:val="10"/>
                        </w:rPr>
                      </w:pPr>
                      <w:r>
                        <w:rPr>
                          <w:sz w:val="10"/>
                          <w:szCs w:val="10"/>
                        </w:rPr>
                        <w:t>Base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8720" behindDoc="0" locked="0" layoutInCell="1" allowOverlap="1" wp14:anchorId="010F93E1" wp14:editId="4DA8C241">
                <wp:simplePos x="0" y="0"/>
                <wp:positionH relativeFrom="column">
                  <wp:posOffset>4385750</wp:posOffset>
                </wp:positionH>
                <wp:positionV relativeFrom="paragraph">
                  <wp:posOffset>2476298</wp:posOffset>
                </wp:positionV>
                <wp:extent cx="343436" cy="158302"/>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43436" cy="158302"/>
                        </a:xfrm>
                        <a:prstGeom prst="rect">
                          <a:avLst/>
                        </a:prstGeom>
                        <a:solidFill>
                          <a:schemeClr val="lt1"/>
                        </a:solidFill>
                        <a:ln w="6350">
                          <a:noFill/>
                        </a:ln>
                      </wps:spPr>
                      <wps:txbx>
                        <w:txbxContent>
                          <w:p w14:paraId="72C9314A" w14:textId="77777777" w:rsidR="009D74E9" w:rsidRPr="004860AD" w:rsidRDefault="009D74E9" w:rsidP="00ED3F48">
                            <w:pPr>
                              <w:spacing w:line="240" w:lineRule="auto"/>
                              <w:rPr>
                                <w:sz w:val="10"/>
                                <w:szCs w:val="10"/>
                              </w:rPr>
                            </w:pPr>
                            <w:r>
                              <w:rPr>
                                <w:sz w:val="10"/>
                                <w:szCs w:val="10"/>
                              </w:rPr>
                              <w:t>Axe transversal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93E1" id="Zone de texte 49" o:spid="_x0000_s1058" type="#_x0000_t202" style="position:absolute;margin-left:345.35pt;margin-top:195pt;width:27.05pt;height: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" fillcolor="white [3201]" stroked="f" strokeweight=".5pt">
                <v:textbox inset="0,0,0,0">
                  <w:txbxContent>
                    <w:p w14:paraId="72C9314A" w14:textId="77777777" w:rsidR="009D74E9" w:rsidRPr="004860AD" w:rsidRDefault="009D74E9" w:rsidP="00ED3F48">
                      <w:pPr>
                        <w:spacing w:line="240" w:lineRule="auto"/>
                        <w:rPr>
                          <w:sz w:val="10"/>
                          <w:szCs w:val="10"/>
                        </w:rPr>
                      </w:pPr>
                      <w:r>
                        <w:rPr>
                          <w:sz w:val="10"/>
                          <w:szCs w:val="10"/>
                        </w:rPr>
                        <w:t>Axe transversal</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5648" behindDoc="0" locked="0" layoutInCell="1" allowOverlap="1" wp14:anchorId="5E311533" wp14:editId="1C0725D0">
                <wp:simplePos x="0" y="0"/>
                <wp:positionH relativeFrom="column">
                  <wp:posOffset>3444923</wp:posOffset>
                </wp:positionH>
                <wp:positionV relativeFrom="paragraph">
                  <wp:posOffset>2767002</wp:posOffset>
                </wp:positionV>
                <wp:extent cx="1923939" cy="317133"/>
                <wp:effectExtent l="0" t="0" r="635" b="6985"/>
                <wp:wrapNone/>
                <wp:docPr id="44" name="Zone de texte 44"/>
                <wp:cNvGraphicFramePr/>
                <a:graphic xmlns:a="http://schemas.openxmlformats.org/drawingml/2006/main">
                  <a:graphicData uri="http://schemas.microsoft.com/office/word/2010/wordprocessingShape">
                    <wps:wsp>
                      <wps:cNvSpPr txBox="1"/>
                      <wps:spPr>
                        <a:xfrm>
                          <a:off x="0" y="0"/>
                          <a:ext cx="1923939" cy="317133"/>
                        </a:xfrm>
                        <a:prstGeom prst="rect">
                          <a:avLst/>
                        </a:prstGeom>
                        <a:solidFill>
                          <a:schemeClr val="lt1"/>
                        </a:solidFill>
                        <a:ln w="6350">
                          <a:noFill/>
                        </a:ln>
                      </wps:spPr>
                      <wps:txbx>
                        <w:txbxContent>
                          <w:p w14:paraId="3C4E0989" w14:textId="77777777" w:rsidR="009D74E9" w:rsidRDefault="009D74E9" w:rsidP="00ED3F48">
                            <w:pPr>
                              <w:spacing w:line="240" w:lineRule="auto"/>
                              <w:rPr>
                                <w:sz w:val="10"/>
                                <w:szCs w:val="10"/>
                              </w:rPr>
                            </w:pPr>
                            <w:r w:rsidRPr="004860AD">
                              <w:rPr>
                                <w:sz w:val="10"/>
                                <w:szCs w:val="10"/>
                              </w:rPr>
                              <w:t>Les dimensions sont en millimètres</w:t>
                            </w:r>
                          </w:p>
                          <w:p w14:paraId="18D0A423" w14:textId="77777777" w:rsidR="009D74E9" w:rsidRPr="004860AD" w:rsidRDefault="009D74E9" w:rsidP="00ED3F48">
                            <w:pPr>
                              <w:spacing w:line="240" w:lineRule="auto"/>
                              <w:rPr>
                                <w:sz w:val="10"/>
                                <w:szCs w:val="10"/>
                              </w:rPr>
                            </w:pPr>
                            <w:r w:rsidRPr="004860AD">
                              <w:rPr>
                                <w:sz w:val="10"/>
                                <w:szCs w:val="10"/>
                              </w:rPr>
                              <w:t>• Tolérance pour les dimensions : ± 5 mm pour chaque feuille</w:t>
                            </w:r>
                            <w:r w:rsidRPr="004860AD">
                              <w:rPr>
                                <w:sz w:val="10"/>
                                <w:szCs w:val="10"/>
                              </w:rPr>
                              <w:br/>
                            </w:r>
                            <w:r>
                              <w:rPr>
                                <w:sz w:val="10"/>
                                <w:szCs w:val="10"/>
                              </w:rPr>
                              <w:t xml:space="preserve">• </w:t>
                            </w:r>
                            <w:r w:rsidRPr="004860AD">
                              <w:rPr>
                                <w:sz w:val="10"/>
                                <w:szCs w:val="10"/>
                              </w:rPr>
                              <w:t xml:space="preserve">Tolérance pour </w:t>
                            </w:r>
                            <w:r>
                              <w:rPr>
                                <w:sz w:val="10"/>
                                <w:szCs w:val="10"/>
                              </w:rPr>
                              <w:t>la masse</w:t>
                            </w:r>
                            <w:r w:rsidRPr="004860AD">
                              <w:rPr>
                                <w:sz w:val="10"/>
                                <w:szCs w:val="10"/>
                              </w:rPr>
                              <w:t> : ± 5 mm pour chaque feuille</w:t>
                            </w:r>
                            <w:r w:rsidRPr="004860AD">
                              <w:rPr>
                                <w:sz w:val="10"/>
                                <w:szCs w:val="10"/>
                              </w:rPr>
                              <w:br/>
                            </w:r>
                            <w:r>
                              <w:rPr>
                                <w:sz w:val="10"/>
                                <w:szCs w:val="10"/>
                              </w:rPr>
                              <w:t xml:space="preserve">• Épaisseur de chaque feuille et tolérance : 5 </w:t>
                            </w:r>
                            <w:r w:rsidRPr="004860AD">
                              <w:rPr>
                                <w:sz w:val="10"/>
                                <w:szCs w:val="10"/>
                              </w:rPr>
                              <w:t>±</w:t>
                            </w:r>
                            <w:r>
                              <w:rPr>
                                <w:sz w:val="10"/>
                                <w:szCs w:val="10"/>
                              </w:rPr>
                              <w:t xml:space="preserve"> 0,75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11533" id="Zone de texte 44" o:spid="_x0000_s1059" type="#_x0000_t202" style="position:absolute;margin-left:271.25pt;margin-top:217.85pt;width:151.5pt;height:2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" fillcolor="white [3201]" stroked="f" strokeweight=".5pt">
                <v:textbox inset="0,0,0,0">
                  <w:txbxContent>
                    <w:p w14:paraId="3C4E0989" w14:textId="77777777" w:rsidR="009D74E9" w:rsidRDefault="009D74E9" w:rsidP="00ED3F48">
                      <w:pPr>
                        <w:spacing w:line="240" w:lineRule="auto"/>
                        <w:rPr>
                          <w:sz w:val="10"/>
                          <w:szCs w:val="10"/>
                        </w:rPr>
                      </w:pPr>
                      <w:r w:rsidRPr="004860AD">
                        <w:rPr>
                          <w:sz w:val="10"/>
                          <w:szCs w:val="10"/>
                        </w:rPr>
                        <w:t>Les dimensions sont en millimètres</w:t>
                      </w:r>
                    </w:p>
                    <w:p w14:paraId="18D0A423" w14:textId="77777777" w:rsidR="009D74E9" w:rsidRPr="004860AD" w:rsidRDefault="009D74E9" w:rsidP="00ED3F48">
                      <w:pPr>
                        <w:spacing w:line="240" w:lineRule="auto"/>
                        <w:rPr>
                          <w:sz w:val="10"/>
                          <w:szCs w:val="10"/>
                        </w:rPr>
                      </w:pPr>
                      <w:r w:rsidRPr="004860AD">
                        <w:rPr>
                          <w:sz w:val="10"/>
                          <w:szCs w:val="10"/>
                        </w:rPr>
                        <w:t>• Tolérance pour les dimensions : ± 5 mm pour chaque feuille</w:t>
                      </w:r>
                      <w:r w:rsidRPr="004860AD">
                        <w:rPr>
                          <w:sz w:val="10"/>
                          <w:szCs w:val="10"/>
                        </w:rPr>
                        <w:br/>
                      </w:r>
                      <w:r>
                        <w:rPr>
                          <w:sz w:val="10"/>
                          <w:szCs w:val="10"/>
                        </w:rPr>
                        <w:t xml:space="preserve">• </w:t>
                      </w:r>
                      <w:r w:rsidRPr="004860AD">
                        <w:rPr>
                          <w:sz w:val="10"/>
                          <w:szCs w:val="10"/>
                        </w:rPr>
                        <w:t xml:space="preserve">Tolérance pour </w:t>
                      </w:r>
                      <w:r>
                        <w:rPr>
                          <w:sz w:val="10"/>
                          <w:szCs w:val="10"/>
                        </w:rPr>
                        <w:t>la masse</w:t>
                      </w:r>
                      <w:r w:rsidRPr="004860AD">
                        <w:rPr>
                          <w:sz w:val="10"/>
                          <w:szCs w:val="10"/>
                        </w:rPr>
                        <w:t> : ± 5 mm pour chaque feuille</w:t>
                      </w:r>
                      <w:r w:rsidRPr="004860AD">
                        <w:rPr>
                          <w:sz w:val="10"/>
                          <w:szCs w:val="10"/>
                        </w:rPr>
                        <w:br/>
                      </w:r>
                      <w:r>
                        <w:rPr>
                          <w:sz w:val="10"/>
                          <w:szCs w:val="10"/>
                        </w:rPr>
                        <w:t xml:space="preserve">• Épaisseur de chaque feuille et tolérance : 5 </w:t>
                      </w:r>
                      <w:r w:rsidRPr="004860AD">
                        <w:rPr>
                          <w:sz w:val="10"/>
                          <w:szCs w:val="10"/>
                        </w:rPr>
                        <w:t>±</w:t>
                      </w:r>
                      <w:r>
                        <w:rPr>
                          <w:sz w:val="10"/>
                          <w:szCs w:val="10"/>
                        </w:rPr>
                        <w:t xml:space="preserve"> 0,75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4624" behindDoc="0" locked="0" layoutInCell="1" allowOverlap="1" wp14:anchorId="59425FB2" wp14:editId="625E2646">
                <wp:simplePos x="0" y="0"/>
                <wp:positionH relativeFrom="column">
                  <wp:posOffset>2186657</wp:posOffset>
                </wp:positionH>
                <wp:positionV relativeFrom="paragraph">
                  <wp:posOffset>1857375</wp:posOffset>
                </wp:positionV>
                <wp:extent cx="1088823" cy="10042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088823" cy="100425"/>
                        </a:xfrm>
                        <a:prstGeom prst="rect">
                          <a:avLst/>
                        </a:prstGeom>
                        <a:solidFill>
                          <a:schemeClr val="lt1"/>
                        </a:solidFill>
                        <a:ln w="6350">
                          <a:noFill/>
                        </a:ln>
                      </wps:spPr>
                      <wps:txbx>
                        <w:txbxContent>
                          <w:p w14:paraId="7FF8E2F6" w14:textId="77777777" w:rsidR="009D74E9" w:rsidRPr="002126F4" w:rsidRDefault="009D74E9" w:rsidP="00ED3F48">
                            <w:pPr>
                              <w:spacing w:line="240" w:lineRule="auto"/>
                              <w:rPr>
                                <w:sz w:val="12"/>
                                <w:szCs w:val="12"/>
                              </w:rPr>
                            </w:pPr>
                            <w:r>
                              <w:rPr>
                                <w:sz w:val="12"/>
                                <w:szCs w:val="12"/>
                              </w:rPr>
                              <w:t>Distance entre supports : 400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5FB2" id="Zone de texte 43" o:spid="_x0000_s1060" type="#_x0000_t202" style="position:absolute;margin-left:172.2pt;margin-top:146.25pt;width:85.75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" fillcolor="white [3201]" stroked="f" strokeweight=".5pt">
                <v:textbox inset="0,0,0,0">
                  <w:txbxContent>
                    <w:p w14:paraId="7FF8E2F6" w14:textId="77777777" w:rsidR="009D74E9" w:rsidRPr="002126F4" w:rsidRDefault="009D74E9" w:rsidP="00ED3F48">
                      <w:pPr>
                        <w:spacing w:line="240" w:lineRule="auto"/>
                        <w:rPr>
                          <w:sz w:val="12"/>
                          <w:szCs w:val="12"/>
                        </w:rPr>
                      </w:pPr>
                      <w:r>
                        <w:rPr>
                          <w:sz w:val="12"/>
                          <w:szCs w:val="12"/>
                        </w:rPr>
                        <w:t>Distance entre supports : 400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9504" behindDoc="0" locked="0" layoutInCell="1" allowOverlap="1" wp14:anchorId="50EF39E0" wp14:editId="048C162D">
                <wp:simplePos x="0" y="0"/>
                <wp:positionH relativeFrom="column">
                  <wp:posOffset>2334260</wp:posOffset>
                </wp:positionH>
                <wp:positionV relativeFrom="paragraph">
                  <wp:posOffset>1239091</wp:posOffset>
                </wp:positionV>
                <wp:extent cx="808689" cy="359418"/>
                <wp:effectExtent l="0" t="0" r="0" b="2540"/>
                <wp:wrapNone/>
                <wp:docPr id="38" name="Zone de texte 38"/>
                <wp:cNvGraphicFramePr/>
                <a:graphic xmlns:a="http://schemas.openxmlformats.org/drawingml/2006/main">
                  <a:graphicData uri="http://schemas.microsoft.com/office/word/2010/wordprocessingShape">
                    <wps:wsp>
                      <wps:cNvSpPr txBox="1"/>
                      <wps:spPr>
                        <a:xfrm>
                          <a:off x="0" y="0"/>
                          <a:ext cx="808689" cy="359418"/>
                        </a:xfrm>
                        <a:prstGeom prst="rect">
                          <a:avLst/>
                        </a:prstGeom>
                        <a:solidFill>
                          <a:schemeClr val="lt1"/>
                        </a:solidFill>
                        <a:ln w="6350">
                          <a:noFill/>
                        </a:ln>
                      </wps:spPr>
                      <wps:txbx>
                        <w:txbxContent>
                          <w:p w14:paraId="3C7954F5" w14:textId="77777777" w:rsidR="009D74E9" w:rsidRPr="001D14C9" w:rsidRDefault="009D74E9" w:rsidP="00ED3F48">
                            <w:pPr>
                              <w:spacing w:line="240" w:lineRule="auto"/>
                              <w:jc w:val="center"/>
                              <w:rPr>
                                <w:sz w:val="12"/>
                                <w:szCs w:val="12"/>
                              </w:rPr>
                            </w:pPr>
                            <w:r w:rsidRPr="001D14C9">
                              <w:rPr>
                                <w:sz w:val="12"/>
                                <w:szCs w:val="12"/>
                              </w:rPr>
                              <w:t>Plaques de PTFE</w:t>
                            </w:r>
                            <w:r w:rsidRPr="001D14C9">
                              <w:rPr>
                                <w:sz w:val="12"/>
                                <w:szCs w:val="12"/>
                              </w:rPr>
                              <w:br/>
                              <w:t>(épaisseur 5 ± 2 mm)</w:t>
                            </w:r>
                            <w:r w:rsidRPr="001D14C9">
                              <w:rPr>
                                <w:sz w:val="12"/>
                                <w:szCs w:val="12"/>
                              </w:rPr>
                              <w:br/>
                            </w:r>
                            <w:r w:rsidRPr="00C407F0">
                              <w:rPr>
                                <w:rFonts w:eastAsia="Times New Roman"/>
                                <w:b/>
                                <w:color w:val="17365D" w:themeColor="text2" w:themeShade="BF"/>
                                <w:sz w:val="12"/>
                                <w:szCs w:val="12"/>
                              </w:rPr>
                              <w:t>Pas de contact entre</w:t>
                            </w:r>
                            <w:r>
                              <w:rPr>
                                <w:rFonts w:eastAsia="Times New Roman"/>
                                <w:b/>
                                <w:color w:val="17365D" w:themeColor="text2" w:themeShade="BF"/>
                                <w:sz w:val="12"/>
                                <w:szCs w:val="12"/>
                              </w:rPr>
                              <w:t xml:space="preserve"> </w:t>
                            </w:r>
                            <w:r w:rsidRPr="00C407F0">
                              <w:rPr>
                                <w:rFonts w:eastAsia="Times New Roman"/>
                                <w:b/>
                                <w:color w:val="17365D" w:themeColor="text2" w:themeShade="BF"/>
                                <w:sz w:val="12"/>
                                <w:szCs w:val="12"/>
                              </w:rPr>
                              <w:br/>
                              <w:t>le sol et le genou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39E0" id="Zone de texte 38" o:spid="_x0000_s1061" type="#_x0000_t202" style="position:absolute;margin-left:183.8pt;margin-top:97.55pt;width:63.7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" fillcolor="white [3201]" stroked="f" strokeweight=".5pt">
                <v:textbox inset="0,0,0,0">
                  <w:txbxContent>
                    <w:p w14:paraId="3C7954F5" w14:textId="77777777" w:rsidR="009D74E9" w:rsidRPr="001D14C9" w:rsidRDefault="009D74E9" w:rsidP="00ED3F48">
                      <w:pPr>
                        <w:spacing w:line="240" w:lineRule="auto"/>
                        <w:jc w:val="center"/>
                        <w:rPr>
                          <w:sz w:val="12"/>
                          <w:szCs w:val="12"/>
                        </w:rPr>
                      </w:pPr>
                      <w:r w:rsidRPr="001D14C9">
                        <w:rPr>
                          <w:sz w:val="12"/>
                          <w:szCs w:val="12"/>
                        </w:rPr>
                        <w:t>Plaques de PTFE</w:t>
                      </w:r>
                      <w:r w:rsidRPr="001D14C9">
                        <w:rPr>
                          <w:sz w:val="12"/>
                          <w:szCs w:val="12"/>
                        </w:rPr>
                        <w:br/>
                        <w:t>(épaisseur 5 ± 2 mm)</w:t>
                      </w:r>
                      <w:r w:rsidRPr="001D14C9">
                        <w:rPr>
                          <w:sz w:val="12"/>
                          <w:szCs w:val="12"/>
                        </w:rPr>
                        <w:br/>
                      </w:r>
                      <w:r w:rsidRPr="00C407F0">
                        <w:rPr>
                          <w:rFonts w:eastAsia="Times New Roman"/>
                          <w:b/>
                          <w:color w:val="17365D" w:themeColor="text2" w:themeShade="BF"/>
                          <w:sz w:val="12"/>
                          <w:szCs w:val="12"/>
                        </w:rPr>
                        <w:t>Pas de contact entre</w:t>
                      </w:r>
                      <w:r>
                        <w:rPr>
                          <w:rFonts w:eastAsia="Times New Roman"/>
                          <w:b/>
                          <w:color w:val="17365D" w:themeColor="text2" w:themeShade="BF"/>
                          <w:sz w:val="12"/>
                          <w:szCs w:val="12"/>
                        </w:rPr>
                        <w:t xml:space="preserve"> </w:t>
                      </w:r>
                      <w:r w:rsidRPr="00C407F0">
                        <w:rPr>
                          <w:rFonts w:eastAsia="Times New Roman"/>
                          <w:b/>
                          <w:color w:val="17365D" w:themeColor="text2" w:themeShade="BF"/>
                          <w:sz w:val="12"/>
                          <w:szCs w:val="12"/>
                        </w:rPr>
                        <w:br/>
                        <w:t>le sol et le genou</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2576" behindDoc="0" locked="0" layoutInCell="1" allowOverlap="1" wp14:anchorId="0D3B80FC" wp14:editId="3ED005B5">
                <wp:simplePos x="0" y="0"/>
                <wp:positionH relativeFrom="column">
                  <wp:posOffset>257737</wp:posOffset>
                </wp:positionH>
                <wp:positionV relativeFrom="paragraph">
                  <wp:posOffset>938202</wp:posOffset>
                </wp:positionV>
                <wp:extent cx="744913" cy="396417"/>
                <wp:effectExtent l="0" t="0" r="0" b="3810"/>
                <wp:wrapNone/>
                <wp:docPr id="41" name="Zone de texte 41"/>
                <wp:cNvGraphicFramePr/>
                <a:graphic xmlns:a="http://schemas.openxmlformats.org/drawingml/2006/main">
                  <a:graphicData uri="http://schemas.microsoft.com/office/word/2010/wordprocessingShape">
                    <wps:wsp>
                      <wps:cNvSpPr txBox="1"/>
                      <wps:spPr>
                        <a:xfrm>
                          <a:off x="0" y="0"/>
                          <a:ext cx="744913" cy="396417"/>
                        </a:xfrm>
                        <a:prstGeom prst="rect">
                          <a:avLst/>
                        </a:prstGeom>
                        <a:solidFill>
                          <a:schemeClr val="lt1"/>
                        </a:solidFill>
                        <a:ln w="6350">
                          <a:noFill/>
                        </a:ln>
                      </wps:spPr>
                      <wps:txbx>
                        <w:txbxContent>
                          <w:p w14:paraId="0F37B247" w14:textId="77777777" w:rsidR="009D74E9" w:rsidRPr="002126F4" w:rsidRDefault="009D74E9" w:rsidP="00ED3F48">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p w14:paraId="66BF01F1" w14:textId="77777777" w:rsidR="009D74E9" w:rsidRPr="002126F4" w:rsidRDefault="009D74E9" w:rsidP="00ED3F48">
                            <w:pPr>
                              <w:spacing w:line="240" w:lineRule="auto"/>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80FC" id="Zone de texte 41" o:spid="_x0000_s1062" type="#_x0000_t202" style="position:absolute;margin-left:20.3pt;margin-top:73.85pt;width:58.6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" fillcolor="white [3201]" stroked="f" strokeweight=".5pt">
                <v:textbox inset="0,0,0,0">
                  <w:txbxContent>
                    <w:p w14:paraId="0F37B247" w14:textId="77777777" w:rsidR="009D74E9" w:rsidRPr="002126F4" w:rsidRDefault="009D74E9" w:rsidP="00ED3F48">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p w14:paraId="66BF01F1" w14:textId="77777777" w:rsidR="009D74E9" w:rsidRPr="002126F4" w:rsidRDefault="009D74E9" w:rsidP="00ED3F48">
                      <w:pPr>
                        <w:spacing w:line="240" w:lineRule="auto"/>
                        <w:rPr>
                          <w:sz w:val="12"/>
                          <w:szCs w:val="12"/>
                        </w:rPr>
                      </w:pP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1552" behindDoc="0" locked="0" layoutInCell="1" allowOverlap="1" wp14:anchorId="4D77D981" wp14:editId="09E00129">
                <wp:simplePos x="0" y="0"/>
                <wp:positionH relativeFrom="column">
                  <wp:posOffset>4475606</wp:posOffset>
                </wp:positionH>
                <wp:positionV relativeFrom="paragraph">
                  <wp:posOffset>1022772</wp:posOffset>
                </wp:positionV>
                <wp:extent cx="919630" cy="374856"/>
                <wp:effectExtent l="0" t="0" r="0" b="6350"/>
                <wp:wrapNone/>
                <wp:docPr id="40" name="Zone de texte 40"/>
                <wp:cNvGraphicFramePr/>
                <a:graphic xmlns:a="http://schemas.openxmlformats.org/drawingml/2006/main">
                  <a:graphicData uri="http://schemas.microsoft.com/office/word/2010/wordprocessingShape">
                    <wps:wsp>
                      <wps:cNvSpPr txBox="1"/>
                      <wps:spPr>
                        <a:xfrm>
                          <a:off x="0" y="0"/>
                          <a:ext cx="919630" cy="374856"/>
                        </a:xfrm>
                        <a:prstGeom prst="rect">
                          <a:avLst/>
                        </a:prstGeom>
                        <a:solidFill>
                          <a:schemeClr val="lt1"/>
                        </a:solidFill>
                        <a:ln w="6350">
                          <a:noFill/>
                        </a:ln>
                      </wps:spPr>
                      <wps:txbx>
                        <w:txbxContent>
                          <w:p w14:paraId="31B13611" w14:textId="77777777" w:rsidR="009D74E9" w:rsidRPr="002126F4" w:rsidRDefault="009D74E9" w:rsidP="00ED3F48">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D981" id="Zone de texte 40" o:spid="_x0000_s1063" type="#_x0000_t202" style="position:absolute;margin-left:352.4pt;margin-top:80.55pt;width:72.4pt;height: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" fillcolor="white [3201]" stroked="f" strokeweight=".5pt">
                <v:textbox inset="0,0,0,0">
                  <w:txbxContent>
                    <w:p w14:paraId="31B13611" w14:textId="77777777" w:rsidR="009D74E9" w:rsidRPr="002126F4" w:rsidRDefault="009D74E9" w:rsidP="00ED3F48">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0528" behindDoc="0" locked="0" layoutInCell="1" allowOverlap="1" wp14:anchorId="71992675" wp14:editId="1B6548EC">
                <wp:simplePos x="0" y="0"/>
                <wp:positionH relativeFrom="column">
                  <wp:posOffset>3100239</wp:posOffset>
                </wp:positionH>
                <wp:positionV relativeFrom="paragraph">
                  <wp:posOffset>456154</wp:posOffset>
                </wp:positionV>
                <wp:extent cx="697692" cy="184994"/>
                <wp:effectExtent l="0" t="0" r="7620" b="5715"/>
                <wp:wrapNone/>
                <wp:docPr id="39" name="Zone de texte 39"/>
                <wp:cNvGraphicFramePr/>
                <a:graphic xmlns:a="http://schemas.openxmlformats.org/drawingml/2006/main">
                  <a:graphicData uri="http://schemas.microsoft.com/office/word/2010/wordprocessingShape">
                    <wps:wsp>
                      <wps:cNvSpPr txBox="1"/>
                      <wps:spPr>
                        <a:xfrm>
                          <a:off x="0" y="0"/>
                          <a:ext cx="697692" cy="184994"/>
                        </a:xfrm>
                        <a:prstGeom prst="rect">
                          <a:avLst/>
                        </a:prstGeom>
                        <a:solidFill>
                          <a:schemeClr val="lt1"/>
                        </a:solidFill>
                        <a:ln w="6350">
                          <a:noFill/>
                        </a:ln>
                      </wps:spPr>
                      <wps:txbx>
                        <w:txbxContent>
                          <w:p w14:paraId="5A8EAD59" w14:textId="77777777" w:rsidR="009D74E9" w:rsidRPr="002126F4" w:rsidRDefault="009D74E9" w:rsidP="00ED3F48">
                            <w:pPr>
                              <w:spacing w:line="240" w:lineRule="auto"/>
                              <w:rPr>
                                <w:sz w:val="12"/>
                                <w:szCs w:val="12"/>
                              </w:rPr>
                            </w:pPr>
                            <w:r>
                              <w:rPr>
                                <w:sz w:val="12"/>
                                <w:szCs w:val="12"/>
                              </w:rPr>
                              <w:t xml:space="preserve">Pas de face d’impact </w:t>
                            </w:r>
                            <w:r>
                              <w:rPr>
                                <w:sz w:val="12"/>
                                <w:szCs w:val="12"/>
                              </w:rPr>
                              <w:br/>
                              <w:t>pendant cet 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2675" id="Zone de texte 39" o:spid="_x0000_s1064" type="#_x0000_t202" style="position:absolute;margin-left:244.1pt;margin-top:35.9pt;width:54.9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" fillcolor="white [3201]" stroked="f" strokeweight=".5pt">
                <v:textbox inset="0,0,0,0">
                  <w:txbxContent>
                    <w:p w14:paraId="5A8EAD59" w14:textId="77777777" w:rsidR="009D74E9" w:rsidRPr="002126F4" w:rsidRDefault="009D74E9" w:rsidP="00ED3F48">
                      <w:pPr>
                        <w:spacing w:line="240" w:lineRule="auto"/>
                        <w:rPr>
                          <w:sz w:val="12"/>
                          <w:szCs w:val="12"/>
                        </w:rPr>
                      </w:pPr>
                      <w:r>
                        <w:rPr>
                          <w:sz w:val="12"/>
                          <w:szCs w:val="12"/>
                        </w:rPr>
                        <w:t xml:space="preserve">Pas de face d’impact </w:t>
                      </w:r>
                      <w:r>
                        <w:rPr>
                          <w:sz w:val="12"/>
                          <w:szCs w:val="12"/>
                        </w:rPr>
                        <w:br/>
                        <w:t>pendant cet essai</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8480" behindDoc="0" locked="0" layoutInCell="1" allowOverlap="1" wp14:anchorId="17AB474D" wp14:editId="20DB05FA">
                <wp:simplePos x="0" y="0"/>
                <wp:positionH relativeFrom="column">
                  <wp:posOffset>3201446</wp:posOffset>
                </wp:positionH>
                <wp:positionV relativeFrom="paragraph">
                  <wp:posOffset>97192</wp:posOffset>
                </wp:positionV>
                <wp:extent cx="861545" cy="359418"/>
                <wp:effectExtent l="0" t="0" r="0" b="2540"/>
                <wp:wrapNone/>
                <wp:docPr id="37" name="Zone de texte 37"/>
                <wp:cNvGraphicFramePr/>
                <a:graphic xmlns:a="http://schemas.openxmlformats.org/drawingml/2006/main">
                  <a:graphicData uri="http://schemas.microsoft.com/office/word/2010/wordprocessingShape">
                    <wps:wsp>
                      <wps:cNvSpPr txBox="1"/>
                      <wps:spPr>
                        <a:xfrm>
                          <a:off x="0" y="0"/>
                          <a:ext cx="861545" cy="359418"/>
                        </a:xfrm>
                        <a:prstGeom prst="rect">
                          <a:avLst/>
                        </a:prstGeom>
                        <a:solidFill>
                          <a:schemeClr val="lt1"/>
                        </a:solidFill>
                        <a:ln w="6350">
                          <a:noFill/>
                        </a:ln>
                      </wps:spPr>
                      <wps:txbx>
                        <w:txbxContent>
                          <w:p w14:paraId="5E15F95F" w14:textId="77777777" w:rsidR="009D74E9" w:rsidRPr="001D14C9" w:rsidRDefault="009D74E9" w:rsidP="00ED3F48">
                            <w:pPr>
                              <w:spacing w:line="240" w:lineRule="auto"/>
                              <w:rPr>
                                <w:sz w:val="12"/>
                                <w:szCs w:val="12"/>
                              </w:rPr>
                            </w:pPr>
                            <w:r>
                              <w:rPr>
                                <w:sz w:val="12"/>
                                <w:szCs w:val="12"/>
                                <w:u w:val="single"/>
                              </w:rPr>
                              <w:t>Bélier</w:t>
                            </w:r>
                            <w:r>
                              <w:rPr>
                                <w:sz w:val="12"/>
                                <w:szCs w:val="12"/>
                                <w:u w:val="single"/>
                              </w:rPr>
                              <w:br/>
                            </w:r>
                            <w:r>
                              <w:rPr>
                                <w:sz w:val="12"/>
                                <w:szCs w:val="12"/>
                              </w:rPr>
                              <w:t>(de forme cylindrique)</w:t>
                            </w:r>
                            <w:r>
                              <w:rPr>
                                <w:sz w:val="12"/>
                                <w:szCs w:val="12"/>
                              </w:rPr>
                              <w:br/>
                              <w:t>(R = 50 mm)</w:t>
                            </w:r>
                            <w:r>
                              <w:rPr>
                                <w:sz w:val="12"/>
                                <w:szCs w:val="12"/>
                              </w:rPr>
                              <w:br/>
                              <w:t>(W = 100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474D" id="Zone de texte 37" o:spid="_x0000_s1065" type="#_x0000_t202" style="position:absolute;margin-left:252.1pt;margin-top:7.65pt;width:67.85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" fillcolor="white [3201]" stroked="f" strokeweight=".5pt">
                <v:textbox inset="0,0,0,0">
                  <w:txbxContent>
                    <w:p w14:paraId="5E15F95F" w14:textId="77777777" w:rsidR="009D74E9" w:rsidRPr="001D14C9" w:rsidRDefault="009D74E9" w:rsidP="00ED3F48">
                      <w:pPr>
                        <w:spacing w:line="240" w:lineRule="auto"/>
                        <w:rPr>
                          <w:sz w:val="12"/>
                          <w:szCs w:val="12"/>
                        </w:rPr>
                      </w:pPr>
                      <w:r>
                        <w:rPr>
                          <w:sz w:val="12"/>
                          <w:szCs w:val="12"/>
                          <w:u w:val="single"/>
                        </w:rPr>
                        <w:t>Bélier</w:t>
                      </w:r>
                      <w:r>
                        <w:rPr>
                          <w:sz w:val="12"/>
                          <w:szCs w:val="12"/>
                          <w:u w:val="single"/>
                        </w:rPr>
                        <w:br/>
                      </w:r>
                      <w:r>
                        <w:rPr>
                          <w:sz w:val="12"/>
                          <w:szCs w:val="12"/>
                        </w:rPr>
                        <w:t>(de forme cylindrique)</w:t>
                      </w:r>
                      <w:r>
                        <w:rPr>
                          <w:sz w:val="12"/>
                          <w:szCs w:val="12"/>
                        </w:rPr>
                        <w:br/>
                        <w:t>(R = 50 mm)</w:t>
                      </w:r>
                      <w:r>
                        <w:rPr>
                          <w:sz w:val="12"/>
                          <w:szCs w:val="12"/>
                        </w:rPr>
                        <w:br/>
                        <w:t>(W = 100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7456" behindDoc="0" locked="0" layoutInCell="1" allowOverlap="1" wp14:anchorId="0D8119B8" wp14:editId="2CC46FC7">
                <wp:simplePos x="0" y="0"/>
                <wp:positionH relativeFrom="column">
                  <wp:posOffset>1489270</wp:posOffset>
                </wp:positionH>
                <wp:positionV relativeFrom="paragraph">
                  <wp:posOffset>467789</wp:posOffset>
                </wp:positionV>
                <wp:extent cx="433415" cy="115626"/>
                <wp:effectExtent l="0" t="0" r="5080" b="0"/>
                <wp:wrapNone/>
                <wp:docPr id="36" name="Zone de texte 36"/>
                <wp:cNvGraphicFramePr/>
                <a:graphic xmlns:a="http://schemas.openxmlformats.org/drawingml/2006/main">
                  <a:graphicData uri="http://schemas.microsoft.com/office/word/2010/wordprocessingShape">
                    <wps:wsp>
                      <wps:cNvSpPr txBox="1"/>
                      <wps:spPr>
                        <a:xfrm>
                          <a:off x="0" y="0"/>
                          <a:ext cx="433415" cy="115626"/>
                        </a:xfrm>
                        <a:prstGeom prst="rect">
                          <a:avLst/>
                        </a:prstGeom>
                        <a:solidFill>
                          <a:schemeClr val="lt1"/>
                        </a:solidFill>
                        <a:ln w="6350">
                          <a:noFill/>
                        </a:ln>
                      </wps:spPr>
                      <wps:txbx>
                        <w:txbxContent>
                          <w:p w14:paraId="5C7DDCFF" w14:textId="77777777" w:rsidR="009D74E9" w:rsidRPr="002126F4" w:rsidRDefault="009D74E9" w:rsidP="00ED3F48">
                            <w:pPr>
                              <w:spacing w:line="240" w:lineRule="auto"/>
                              <w:jc w:val="center"/>
                              <w:rPr>
                                <w:sz w:val="12"/>
                                <w:szCs w:val="12"/>
                              </w:rPr>
                            </w:pPr>
                            <w:r>
                              <w:rPr>
                                <w:sz w:val="12"/>
                                <w:szCs w:val="12"/>
                              </w:rPr>
                              <w:t>Côté fémur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19B8" id="Zone de texte 36" o:spid="_x0000_s1066" type="#_x0000_t202" style="position:absolute;margin-left:117.25pt;margin-top:36.85pt;width:34.1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" fillcolor="white [3201]" stroked="f" strokeweight=".5pt">
                <v:textbox inset="0,0,0,0">
                  <w:txbxContent>
                    <w:p w14:paraId="5C7DDCFF" w14:textId="77777777" w:rsidR="009D74E9" w:rsidRPr="002126F4" w:rsidRDefault="009D74E9" w:rsidP="00ED3F48">
                      <w:pPr>
                        <w:spacing w:line="240" w:lineRule="auto"/>
                        <w:jc w:val="center"/>
                        <w:rPr>
                          <w:sz w:val="12"/>
                          <w:szCs w:val="12"/>
                        </w:rPr>
                      </w:pPr>
                      <w:r>
                        <w:rPr>
                          <w:sz w:val="12"/>
                          <w:szCs w:val="12"/>
                        </w:rPr>
                        <w:t>Côté fémur</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0288" behindDoc="0" locked="0" layoutInCell="1" allowOverlap="1" wp14:anchorId="0700E729" wp14:editId="48B0B668">
                <wp:simplePos x="0" y="0"/>
                <wp:positionH relativeFrom="column">
                  <wp:posOffset>2435383</wp:posOffset>
                </wp:positionH>
                <wp:positionV relativeFrom="paragraph">
                  <wp:posOffset>66089</wp:posOffset>
                </wp:positionV>
                <wp:extent cx="554355" cy="173766"/>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554355" cy="173766"/>
                        </a:xfrm>
                        <a:prstGeom prst="rect">
                          <a:avLst/>
                        </a:prstGeom>
                        <a:solidFill>
                          <a:schemeClr val="bg1">
                            <a:lumMod val="95000"/>
                          </a:schemeClr>
                        </a:solidFill>
                        <a:ln w="6350">
                          <a:noFill/>
                        </a:ln>
                      </wps:spPr>
                      <wps:txbx>
                        <w:txbxContent>
                          <w:p w14:paraId="43F57031" w14:textId="77777777" w:rsidR="009D74E9" w:rsidRPr="002126F4" w:rsidRDefault="009D74E9" w:rsidP="00ED3F48">
                            <w:pPr>
                              <w:spacing w:line="240" w:lineRule="auto"/>
                              <w:jc w:val="center"/>
                              <w:rPr>
                                <w:sz w:val="12"/>
                                <w:szCs w:val="12"/>
                              </w:rPr>
                            </w:pPr>
                            <w:r>
                              <w:rPr>
                                <w:sz w:val="12"/>
                                <w:szCs w:val="12"/>
                              </w:rPr>
                              <w:t>Capteur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E729" id="Zone de texte 29" o:spid="_x0000_s1067" type="#_x0000_t202" style="position:absolute;margin-left:191.75pt;margin-top:5.2pt;width:43.6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" fillcolor="#f2f2f2 [3052]" stroked="f" strokeweight=".5pt">
                <v:textbox inset="0,0,0,0">
                  <w:txbxContent>
                    <w:p w14:paraId="43F57031" w14:textId="77777777" w:rsidR="009D74E9" w:rsidRPr="002126F4" w:rsidRDefault="009D74E9" w:rsidP="00ED3F48">
                      <w:pPr>
                        <w:spacing w:line="240" w:lineRule="auto"/>
                        <w:jc w:val="center"/>
                        <w:rPr>
                          <w:sz w:val="12"/>
                          <w:szCs w:val="12"/>
                        </w:rPr>
                      </w:pPr>
                      <w:r>
                        <w:rPr>
                          <w:sz w:val="12"/>
                          <w:szCs w:val="12"/>
                        </w:rPr>
                        <w:t>Capteur</w:t>
                      </w:r>
                    </w:p>
                  </w:txbxContent>
                </v:textbox>
              </v:shape>
            </w:pict>
          </mc:Fallback>
        </mc:AlternateContent>
      </w:r>
      <w:r w:rsidRPr="00242E30">
        <w:rPr>
          <w:rFonts w:eastAsia="Times New Roman"/>
          <w:b/>
          <w:noProof/>
          <w:lang w:eastAsia="fr-CH"/>
        </w:rPr>
        <w:drawing>
          <wp:inline distT="0" distB="0" distL="0" distR="0" wp14:anchorId="3E529B8F" wp14:editId="02268662">
            <wp:extent cx="5569313" cy="3139440"/>
            <wp:effectExtent l="0" t="0" r="0" b="3810"/>
            <wp:docPr id="13"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21" cstate="print">
                      <a:extLst>
                        <a:ext uri="{28A0092B-C50C-407E-A947-70E740481C1C}">
                          <a14:useLocalDpi xmlns:a14="http://schemas.microsoft.com/office/drawing/2010/main" val="0"/>
                        </a:ext>
                      </a:extLst>
                    </a:blip>
                    <a:srcRect l="14732" t="3320" r="13062" b="958"/>
                    <a:stretch>
                      <a:fillRect/>
                    </a:stretch>
                  </pic:blipFill>
                  <pic:spPr bwMode="auto">
                    <a:xfrm>
                      <a:off x="0" y="0"/>
                      <a:ext cx="5569313" cy="3139440"/>
                    </a:xfrm>
                    <a:prstGeom prst="rect">
                      <a:avLst/>
                    </a:prstGeom>
                    <a:noFill/>
                    <a:ln>
                      <a:noFill/>
                    </a:ln>
                  </pic:spPr>
                </pic:pic>
              </a:graphicData>
            </a:graphic>
          </wp:inline>
        </w:drawing>
      </w:r>
    </w:p>
    <w:p w14:paraId="26E050A7" w14:textId="77777777" w:rsidR="00ED3F48" w:rsidRPr="00E762D9" w:rsidRDefault="00ED3F48" w:rsidP="0055512A">
      <w:pPr>
        <w:pStyle w:val="SingleTxtGR"/>
        <w:tabs>
          <w:tab w:val="clear" w:pos="1701"/>
          <w:tab w:val="clear" w:pos="2835"/>
          <w:tab w:val="clear" w:pos="3402"/>
          <w:tab w:val="clear" w:pos="3969"/>
        </w:tabs>
        <w:spacing w:before="240"/>
        <w:ind w:left="2268" w:hanging="1134"/>
        <w:rPr>
          <w:lang w:val="fr-CH"/>
        </w:rPr>
      </w:pPr>
      <w:r w:rsidRPr="00E762D9">
        <w:rPr>
          <w:bCs/>
          <w:lang w:val="fr-CH"/>
        </w:rPr>
        <w:t>5.2</w:t>
      </w:r>
      <w:r w:rsidRPr="00E762D9">
        <w:rPr>
          <w:bCs/>
          <w:lang w:val="fr-CH"/>
        </w:rPr>
        <w:tab/>
        <w:t xml:space="preserve">Essais d’homologation dynamiques (essais au </w:t>
      </w:r>
      <w:r w:rsidRPr="00E762D9">
        <w:rPr>
          <w:lang w:val="fr-CH"/>
        </w:rPr>
        <w:t>pendule</w:t>
      </w:r>
      <w:r w:rsidRPr="00E762D9">
        <w:rPr>
          <w:bCs/>
          <w:lang w:val="fr-CH"/>
        </w:rPr>
        <w:t>)</w:t>
      </w:r>
    </w:p>
    <w:p w14:paraId="0682EC3D" w14:textId="77777777" w:rsidR="00ED3F48" w:rsidRPr="00936143" w:rsidRDefault="0055512A" w:rsidP="0055512A">
      <w:pPr>
        <w:pStyle w:val="SingleTxtG"/>
        <w:ind w:left="2268"/>
        <w:rPr>
          <w:rFonts w:eastAsia="Times New Roman"/>
          <w:bCs/>
          <w:lang w:eastAsia="ja-JP"/>
        </w:rPr>
      </w:pPr>
      <w:r>
        <w:rPr>
          <w:rFonts w:eastAsia="Times New Roman"/>
          <w:bCs/>
        </w:rPr>
        <w:t>L</w:t>
      </w:r>
      <w:r w:rsidR="00ED3F48" w:rsidRPr="00936143">
        <w:rPr>
          <w:rFonts w:eastAsia="Times New Roman"/>
          <w:bCs/>
        </w:rPr>
        <w:t>e local d’homologation doit être à une température stabilisée de 20</w:t>
      </w:r>
      <w:r w:rsidR="009D74E9">
        <w:rPr>
          <w:rFonts w:eastAsia="Times New Roman"/>
          <w:bCs/>
        </w:rPr>
        <w:t> </w:t>
      </w:r>
      <w:r w:rsidR="00ED3F48" w:rsidRPr="00936143">
        <w:rPr>
          <w:rFonts w:eastAsia="Times New Roman"/>
          <w:bCs/>
        </w:rPr>
        <w:t>± 2 °C au cours de l’essai.</w:t>
      </w:r>
    </w:p>
    <w:p w14:paraId="67ADA445" w14:textId="77777777" w:rsidR="00ED3F48" w:rsidRPr="00936143" w:rsidRDefault="00ED3F48" w:rsidP="0055512A">
      <w:pPr>
        <w:pStyle w:val="SingleTxtG"/>
        <w:ind w:left="2268"/>
        <w:rPr>
          <w:rFonts w:eastAsia="Times New Roman"/>
          <w:bCs/>
        </w:rPr>
      </w:pPr>
      <w:r w:rsidRPr="00936143">
        <w:rPr>
          <w:rFonts w:eastAsia="Times New Roman"/>
          <w:bCs/>
        </w:rPr>
        <w:t>La température du local d’homologation doit être mesurée au moment de l’homologation et consignée dans le procès-verbal d’homologation.</w:t>
      </w:r>
    </w:p>
    <w:p w14:paraId="0B83C92E" w14:textId="77777777" w:rsidR="00ED3F48" w:rsidRPr="00242E30" w:rsidRDefault="00ED3F48" w:rsidP="0055512A">
      <w:pPr>
        <w:pStyle w:val="SingleTxtG"/>
        <w:ind w:left="2268"/>
        <w:rPr>
          <w:rFonts w:eastAsia="Times New Roman"/>
          <w:b/>
          <w:bCs/>
        </w:rPr>
      </w:pPr>
      <w:r w:rsidRPr="00936143">
        <w:rPr>
          <w:rFonts w:eastAsia="Times New Roman"/>
          <w:bCs/>
        </w:rPr>
        <w:tab/>
      </w:r>
      <w:r w:rsidR="0055512A">
        <w:rPr>
          <w:rFonts w:eastAsia="Times New Roman"/>
          <w:bCs/>
        </w:rPr>
        <w:t>L</w:t>
      </w:r>
      <w:r w:rsidRPr="00936143">
        <w:rPr>
          <w:rFonts w:eastAsia="Times New Roman"/>
          <w:bCs/>
        </w:rPr>
        <w:t xml:space="preserve">a valeur de réponse CFC de la voie de mesure, telle qu’elle est définie dans la norme ISO </w:t>
      </w:r>
      <w:proofErr w:type="gramStart"/>
      <w:r w:rsidRPr="00936143">
        <w:rPr>
          <w:rFonts w:eastAsia="Times New Roman"/>
          <w:bCs/>
        </w:rPr>
        <w:t>6487:</w:t>
      </w:r>
      <w:proofErr w:type="gramEnd"/>
      <w:r w:rsidRPr="00936143">
        <w:rPr>
          <w:rFonts w:eastAsia="Times New Roman"/>
          <w:bCs/>
        </w:rPr>
        <w:t>2002, doit être de 180 pour tous les capteurs. Les valeurs de réponse CAC, telles qu’elles sont définies dans la même norme, doivent être de 30 mm pour l’allongement des ligaments du genou et de 400 Nm pour les moments de flexion du tibia. Il n’est pas nécessaire que l’élément de frappe lui-même puisse physiquement s’allonger ou fléchir jusqu’à ces valeurs.</w:t>
      </w:r>
    </w:p>
    <w:p w14:paraId="59C9A295" w14:textId="77777777" w:rsidR="00ED3F48" w:rsidRPr="00E762D9" w:rsidRDefault="00ED3F48" w:rsidP="0055512A">
      <w:pPr>
        <w:pStyle w:val="SingleTxtGR"/>
        <w:tabs>
          <w:tab w:val="clear" w:pos="1701"/>
          <w:tab w:val="clear" w:pos="2835"/>
          <w:tab w:val="clear" w:pos="3402"/>
          <w:tab w:val="clear" w:pos="3969"/>
        </w:tabs>
        <w:spacing w:before="240"/>
        <w:ind w:left="2268" w:hanging="1134"/>
        <w:rPr>
          <w:bCs/>
          <w:lang w:val="fr-CH"/>
        </w:rPr>
      </w:pPr>
      <w:r w:rsidRPr="00E762D9">
        <w:rPr>
          <w:bCs/>
          <w:lang w:val="fr-CH"/>
        </w:rPr>
        <w:t>5.2.1</w:t>
      </w:r>
      <w:r w:rsidRPr="00E762D9">
        <w:rPr>
          <w:bCs/>
          <w:lang w:val="fr-CH"/>
        </w:rPr>
        <w:tab/>
        <w:t>La jambe d’essai souple complète doit satisfaire aux prescriptions suivantes :</w:t>
      </w:r>
    </w:p>
    <w:p w14:paraId="276F02CD" w14:textId="77777777" w:rsidR="00ED3F48" w:rsidRPr="00936143" w:rsidRDefault="00ED3F48" w:rsidP="0055512A">
      <w:pPr>
        <w:pStyle w:val="SingleTxtG"/>
        <w:ind w:left="2268"/>
        <w:rPr>
          <w:rFonts w:eastAsia="Times New Roman"/>
          <w:bCs/>
          <w:lang w:eastAsia="ja-JP"/>
        </w:rPr>
      </w:pPr>
      <w:r w:rsidRPr="00936143">
        <w:rPr>
          <w:rFonts w:eastAsia="Times New Roman"/>
          <w:bCs/>
        </w:rPr>
        <w:t>Comme le montre la figure 12, la jambe d’essai souple, munie de son garnissage, doit être suspendue au banc d’essai d’homologation dynamique sous un angle de départ de 15 ± 1° vers le haut par rapport à l’horizontale. Elle doit être larguée depuis la position haute, et tomber en chute libre par rotation autour du pivot d’articulation du banc.</w:t>
      </w:r>
    </w:p>
    <w:p w14:paraId="68CB2FB0" w14:textId="77777777" w:rsidR="00ED3F48" w:rsidRPr="00936143" w:rsidRDefault="00ED3F48" w:rsidP="0055512A">
      <w:pPr>
        <w:pStyle w:val="SingleTxtG"/>
        <w:ind w:left="2268"/>
        <w:rPr>
          <w:rFonts w:eastAsia="Times New Roman"/>
          <w:bCs/>
        </w:rPr>
      </w:pPr>
      <w:r w:rsidRPr="00936143">
        <w:rPr>
          <w:rFonts w:eastAsia="Times New Roman"/>
          <w:bCs/>
        </w:rPr>
        <w:t>Le centre de l’articulation du genou de la jambe d’essai doit être situé à 30</w:t>
      </w:r>
      <w:r w:rsidR="009D74E9">
        <w:rPr>
          <w:rFonts w:eastAsia="Times New Roman"/>
          <w:bCs/>
        </w:rPr>
        <w:t> </w:t>
      </w:r>
      <w:r w:rsidRPr="00936143">
        <w:rPr>
          <w:rFonts w:eastAsia="Times New Roman"/>
          <w:bCs/>
        </w:rPr>
        <w:t>±</w:t>
      </w:r>
      <w:r w:rsidR="009D74E9">
        <w:rPr>
          <w:rFonts w:eastAsia="Times New Roman"/>
          <w:bCs/>
        </w:rPr>
        <w:t> </w:t>
      </w:r>
      <w:r w:rsidRPr="00936143">
        <w:rPr>
          <w:rFonts w:eastAsia="Times New Roman"/>
          <w:bCs/>
        </w:rPr>
        <w:t xml:space="preserve">1 mm au-dessous de l’arête inférieure de la barre d’arrêt, et la face d’impact du tibia sans garnissage doit être située à 13 ± 2 mm de l’arête supérieure avant de la barre d’arrêt lorsque la jambe d’essai est suspendue librement comme le montre la figure 12. </w:t>
      </w:r>
    </w:p>
    <w:p w14:paraId="55F15C23" w14:textId="77777777" w:rsidR="00ED3F48" w:rsidRPr="00936143" w:rsidRDefault="00ED3F48" w:rsidP="0055512A">
      <w:pPr>
        <w:pStyle w:val="SingleTxtG"/>
        <w:ind w:left="2268"/>
        <w:rPr>
          <w:rFonts w:eastAsia="Times New Roman"/>
          <w:bCs/>
        </w:rPr>
      </w:pPr>
      <w:r w:rsidRPr="00936143">
        <w:rPr>
          <w:rFonts w:eastAsia="Times New Roman"/>
          <w:lang w:eastAsia="ja-JP"/>
        </w:rPr>
        <w:t xml:space="preserve">Lorsque la jambe d’essai souple est utilisée pour l’essai, le moment </w:t>
      </w:r>
      <w:r w:rsidRPr="0055512A">
        <w:rPr>
          <w:rFonts w:eastAsia="Times New Roman"/>
          <w:bCs/>
        </w:rPr>
        <w:t>maximal</w:t>
      </w:r>
      <w:r w:rsidRPr="00936143">
        <w:rPr>
          <w:rFonts w:eastAsia="Times New Roman"/>
          <w:lang w:eastAsia="ja-JP"/>
        </w:rPr>
        <w:t xml:space="preserve"> de flexion du tibia doit être compris entre :</w:t>
      </w:r>
    </w:p>
    <w:p w14:paraId="27688574" w14:textId="77777777" w:rsidR="00ED3F48" w:rsidRPr="00936143" w:rsidRDefault="00ED3F48" w:rsidP="0055512A">
      <w:pPr>
        <w:pStyle w:val="SingleTxtG"/>
        <w:ind w:left="2835"/>
        <w:jc w:val="left"/>
      </w:pPr>
      <w:r w:rsidRPr="00936143">
        <w:t>a)</w:t>
      </w:r>
      <w:r w:rsidRPr="00936143">
        <w:tab/>
        <w:t>235 Nm et 272 Nm au point tibia-1 ;</w:t>
      </w:r>
      <w:r w:rsidRPr="00936143">
        <w:br/>
        <w:t>b)</w:t>
      </w:r>
      <w:r w:rsidRPr="00936143">
        <w:tab/>
        <w:t>187 Nm et 219 Nm au point tibia-2 ;</w:t>
      </w:r>
      <w:r w:rsidRPr="00936143">
        <w:br/>
        <w:t>c)</w:t>
      </w:r>
      <w:r w:rsidRPr="00936143">
        <w:tab/>
        <w:t>139 Nm et 166 Nm au point tibia-3 ;</w:t>
      </w:r>
      <w:r w:rsidRPr="00936143">
        <w:br/>
        <w:t>d)</w:t>
      </w:r>
      <w:r w:rsidRPr="00936143">
        <w:tab/>
        <w:t>90 Nm et 111 Nm au point tibia-4.</w:t>
      </w:r>
    </w:p>
    <w:p w14:paraId="6FD48BB4" w14:textId="77777777" w:rsidR="00ED3F48" w:rsidRPr="00936143" w:rsidRDefault="00ED3F48" w:rsidP="00183D5B">
      <w:pPr>
        <w:pStyle w:val="SingleTxtG"/>
        <w:keepNext/>
        <w:ind w:left="2268"/>
        <w:rPr>
          <w:rFonts w:eastAsia="Times New Roman"/>
          <w:bCs/>
        </w:rPr>
      </w:pPr>
      <w:r w:rsidRPr="00936143">
        <w:rPr>
          <w:rFonts w:eastAsia="Times New Roman"/>
          <w:bCs/>
        </w:rPr>
        <w:lastRenderedPageBreak/>
        <w:t xml:space="preserve">L’allongement </w:t>
      </w:r>
      <w:r w:rsidRPr="00183D5B">
        <w:rPr>
          <w:rFonts w:eastAsia="Times New Roman"/>
          <w:lang w:eastAsia="ja-JP"/>
        </w:rPr>
        <w:t>maximal</w:t>
      </w:r>
      <w:r w:rsidRPr="00936143">
        <w:rPr>
          <w:rFonts w:eastAsia="Times New Roman"/>
          <w:bCs/>
        </w:rPr>
        <w:t xml:space="preserve"> du ligament doit être compris entre :</w:t>
      </w:r>
    </w:p>
    <w:p w14:paraId="48006D0E" w14:textId="77777777" w:rsidR="00ED3F48" w:rsidRPr="00183D5B" w:rsidRDefault="00ED3F48" w:rsidP="00183D5B">
      <w:pPr>
        <w:pStyle w:val="SingleTxtG"/>
        <w:keepNext/>
        <w:ind w:left="2835"/>
        <w:jc w:val="left"/>
      </w:pPr>
      <w:r w:rsidRPr="00183D5B">
        <w:t>a)</w:t>
      </w:r>
      <w:r w:rsidRPr="00183D5B">
        <w:tab/>
        <w:t>20,5 et 24,0 mm pour le ligament latéral interne LLI ;</w:t>
      </w:r>
      <w:r w:rsidRPr="00183D5B">
        <w:br/>
        <w:t>b)</w:t>
      </w:r>
      <w:r w:rsidRPr="00183D5B">
        <w:tab/>
        <w:t>8,0 et 10,5 mm pour le ligament croisé antérieur LCA ;</w:t>
      </w:r>
      <w:r w:rsidRPr="00183D5B">
        <w:br/>
        <w:t>c)</w:t>
      </w:r>
      <w:r w:rsidRPr="00183D5B">
        <w:tab/>
        <w:t>3,5 et 5,0 mm pour le ligament croisé postérieur LCP.</w:t>
      </w:r>
    </w:p>
    <w:p w14:paraId="536484E1" w14:textId="77777777" w:rsidR="00ED3F48" w:rsidRPr="00936143" w:rsidRDefault="00ED3F48" w:rsidP="00183D5B">
      <w:pPr>
        <w:pStyle w:val="SingleTxtG"/>
        <w:ind w:left="2268"/>
        <w:rPr>
          <w:rFonts w:eastAsia="Times New Roman"/>
          <w:bCs/>
        </w:rPr>
      </w:pPr>
      <w:r w:rsidRPr="00936143">
        <w:rPr>
          <w:rFonts w:eastAsia="Times New Roman"/>
          <w:bCs/>
        </w:rPr>
        <w:tab/>
        <w:t xml:space="preserve">Pour toutes ces valeurs du moment maximal de flexion et de l’allongement maximal, la valeur de mesure retenue doit être celle qui est relevée dans les 200 ms suivant l’impact initial. </w:t>
      </w:r>
    </w:p>
    <w:p w14:paraId="524AA0ED" w14:textId="77777777" w:rsidR="00ED3F48" w:rsidRPr="00E762D9" w:rsidRDefault="00ED3F48" w:rsidP="00183D5B">
      <w:pPr>
        <w:pStyle w:val="SingleTxtGR"/>
        <w:tabs>
          <w:tab w:val="clear" w:pos="1701"/>
          <w:tab w:val="clear" w:pos="2835"/>
          <w:tab w:val="clear" w:pos="3402"/>
          <w:tab w:val="clear" w:pos="3969"/>
        </w:tabs>
        <w:spacing w:before="240"/>
        <w:ind w:left="2268" w:hanging="1134"/>
        <w:rPr>
          <w:bCs/>
          <w:lang w:val="fr-CH"/>
        </w:rPr>
      </w:pPr>
      <w:r w:rsidRPr="00E762D9">
        <w:rPr>
          <w:bCs/>
          <w:lang w:val="fr-CH"/>
        </w:rPr>
        <w:t>5.3</w:t>
      </w:r>
      <w:r w:rsidRPr="00E762D9">
        <w:rPr>
          <w:bCs/>
          <w:lang w:val="fr-CH"/>
        </w:rPr>
        <w:tab/>
        <w:t xml:space="preserve">Essais dynamiques d’homologation (essai inverse) </w:t>
      </w:r>
    </w:p>
    <w:p w14:paraId="140C813D" w14:textId="77777777" w:rsidR="00ED3F48" w:rsidRPr="00936143" w:rsidRDefault="00ED3F48" w:rsidP="00183D5B">
      <w:pPr>
        <w:pStyle w:val="SingleTxtG"/>
        <w:ind w:left="2268"/>
        <w:rPr>
          <w:rFonts w:eastAsia="Times New Roman"/>
          <w:bCs/>
        </w:rPr>
      </w:pPr>
      <w:r w:rsidRPr="00936143">
        <w:rPr>
          <w:rFonts w:eastAsia="Times New Roman"/>
          <w:bCs/>
        </w:rPr>
        <w:t xml:space="preserve">Le local d’homologation doit être à une température stabilisée de </w:t>
      </w:r>
      <w:r w:rsidRPr="00936143">
        <w:rPr>
          <w:rFonts w:eastAsia="Times New Roman"/>
          <w:bCs/>
        </w:rPr>
        <w:tab/>
        <w:t xml:space="preserve">20 ± 2 °C au cours de l’essai. </w:t>
      </w:r>
    </w:p>
    <w:p w14:paraId="3EC6AC2B" w14:textId="77777777" w:rsidR="00ED3F48" w:rsidRPr="00936143" w:rsidRDefault="00ED3F48" w:rsidP="00183D5B">
      <w:pPr>
        <w:pStyle w:val="SingleTxtG"/>
        <w:ind w:left="2268"/>
        <w:rPr>
          <w:rFonts w:eastAsia="Times New Roman"/>
          <w:bCs/>
        </w:rPr>
      </w:pPr>
      <w:r w:rsidRPr="00936143">
        <w:rPr>
          <w:rFonts w:eastAsia="Times New Roman"/>
          <w:bCs/>
        </w:rPr>
        <w:t xml:space="preserve">La température du local d’homologation doit être mesurée au moment de l’homologation et consignée dans le procès-verbal d’homologation. </w:t>
      </w:r>
    </w:p>
    <w:p w14:paraId="66C7D180" w14:textId="77777777" w:rsidR="00ED3F48" w:rsidRPr="00936143" w:rsidRDefault="00ED3F48" w:rsidP="00183D5B">
      <w:pPr>
        <w:pStyle w:val="SingleTxtG"/>
        <w:ind w:left="2268"/>
        <w:rPr>
          <w:rFonts w:eastAsia="Times New Roman"/>
          <w:bCs/>
        </w:rPr>
      </w:pPr>
      <w:r w:rsidRPr="00936143">
        <w:rPr>
          <w:rFonts w:eastAsia="Times New Roman"/>
          <w:bCs/>
        </w:rPr>
        <w:t xml:space="preserve">La valeur de réponse CFC de la voie de mesure, telle qu’elle est définie dans la norme ISO </w:t>
      </w:r>
      <w:proofErr w:type="gramStart"/>
      <w:r w:rsidRPr="00936143">
        <w:rPr>
          <w:rFonts w:eastAsia="Times New Roman"/>
          <w:bCs/>
        </w:rPr>
        <w:t>6487:</w:t>
      </w:r>
      <w:proofErr w:type="gramEnd"/>
      <w:r w:rsidRPr="00936143">
        <w:rPr>
          <w:rFonts w:eastAsia="Times New Roman"/>
          <w:bCs/>
        </w:rPr>
        <w:t>2002, doit être de 180 pour tous les capteurs. Les valeurs de réponse CAC, telles qu’elles sont définies dans la même norme, doivent être de 30 mm pour l’allongement des ligaments du genou et de 400 Nm pour les moments de flexion du tibia.</w:t>
      </w:r>
    </w:p>
    <w:p w14:paraId="1ABCFA36" w14:textId="77777777" w:rsidR="00ED3F48" w:rsidRPr="00E762D9" w:rsidRDefault="00ED3F48" w:rsidP="00183D5B">
      <w:pPr>
        <w:pStyle w:val="SingleTxtGR"/>
        <w:tabs>
          <w:tab w:val="clear" w:pos="1701"/>
          <w:tab w:val="clear" w:pos="2835"/>
          <w:tab w:val="clear" w:pos="3402"/>
          <w:tab w:val="clear" w:pos="3969"/>
        </w:tabs>
        <w:spacing w:before="240"/>
        <w:ind w:left="2268" w:hanging="1134"/>
        <w:rPr>
          <w:bCs/>
          <w:lang w:val="fr-CH"/>
        </w:rPr>
      </w:pPr>
      <w:r w:rsidRPr="00E762D9">
        <w:rPr>
          <w:bCs/>
          <w:lang w:val="fr-CH"/>
        </w:rPr>
        <w:t>5.3.1</w:t>
      </w:r>
      <w:r w:rsidRPr="00E762D9">
        <w:rPr>
          <w:bCs/>
          <w:lang w:val="fr-CH"/>
        </w:rPr>
        <w:tab/>
        <w:t>La jambe d’essai souple assemblée doit satisfaire aux prescriptions suivantes :</w:t>
      </w:r>
    </w:p>
    <w:p w14:paraId="5ED7B3DF" w14:textId="77777777" w:rsidR="00ED3F48" w:rsidRPr="00936143" w:rsidRDefault="00ED3F48" w:rsidP="00183D5B">
      <w:pPr>
        <w:pStyle w:val="SingleTxtG"/>
        <w:ind w:left="2268"/>
        <w:rPr>
          <w:rFonts w:eastAsia="Times New Roman"/>
          <w:bCs/>
          <w:iCs/>
        </w:rPr>
      </w:pPr>
      <w:r w:rsidRPr="00936143">
        <w:rPr>
          <w:rFonts w:eastAsia="Times New Roman"/>
          <w:bCs/>
          <w:iCs/>
        </w:rPr>
        <w:t xml:space="preserve">La jambe d’essai souple complète (avec son garnissage) doit être suspendue à la verticale, non entravée, à un bâti d’essai, comme représenté à la figure 13. Elle est alors heurtée par l’arête supérieure d’un bélier en nid d’abeille d’aluminium recouvert d’un fin tissu de papier (de 1 mm d’épaisseur </w:t>
      </w:r>
      <w:r w:rsidRPr="00183D5B">
        <w:rPr>
          <w:rFonts w:eastAsia="Times New Roman"/>
          <w:bCs/>
        </w:rPr>
        <w:t>maximum</w:t>
      </w:r>
      <w:r w:rsidRPr="00936143">
        <w:rPr>
          <w:rFonts w:eastAsia="Times New Roman"/>
          <w:bCs/>
          <w:iCs/>
        </w:rPr>
        <w:t>), se déplaçant linéairement à une vitesse de 11,1 ± 0,2 m/s.</w:t>
      </w:r>
      <w:r w:rsidRPr="004440F6">
        <w:t xml:space="preserve"> </w:t>
      </w:r>
      <w:r w:rsidRPr="00936143">
        <w:rPr>
          <w:rFonts w:eastAsia="Times New Roman"/>
          <w:bCs/>
          <w:iCs/>
        </w:rPr>
        <w:t>La jambe d’essai doit être en chute libre dans un délai de 10 ms après le premier choc avec le bélier.</w:t>
      </w:r>
    </w:p>
    <w:p w14:paraId="141C4C14" w14:textId="77777777" w:rsidR="00ED3F48" w:rsidRPr="00936143" w:rsidRDefault="00ED3F48" w:rsidP="00183D5B">
      <w:pPr>
        <w:pStyle w:val="SingleTxtG"/>
        <w:ind w:left="2268"/>
        <w:rPr>
          <w:rFonts w:eastAsia="Times New Roman"/>
          <w:bCs/>
        </w:rPr>
      </w:pPr>
      <w:r w:rsidRPr="00936143">
        <w:rPr>
          <w:rFonts w:eastAsia="Times New Roman"/>
          <w:bCs/>
        </w:rPr>
        <w:t>La structure en nid d’abeilles (alliage 5052) fixée sur la face avant du bélier doit mesurer 200 ± 5 mm de largeur, 160 ± 5 mm de longueur et 60 ± 2 mm de profondeur et présenter une résistance à l’écrasement de 517,1 </w:t>
      </w:r>
      <w:r w:rsidR="009D74E9">
        <w:rPr>
          <w:rFonts w:eastAsia="Times New Roman"/>
          <w:bCs/>
        </w:rPr>
        <w:t>k</w:t>
      </w:r>
      <w:r w:rsidRPr="00936143">
        <w:rPr>
          <w:rFonts w:eastAsia="Times New Roman"/>
          <w:bCs/>
        </w:rPr>
        <w:t>Pa ± 10 % (75 </w:t>
      </w:r>
      <w:proofErr w:type="gramStart"/>
      <w:r w:rsidRPr="00936143">
        <w:rPr>
          <w:rFonts w:eastAsia="Times New Roman"/>
          <w:bCs/>
        </w:rPr>
        <w:t>psi</w:t>
      </w:r>
      <w:proofErr w:type="gramEnd"/>
      <w:r w:rsidRPr="00936143">
        <w:rPr>
          <w:rFonts w:eastAsia="Times New Roman"/>
          <w:bCs/>
        </w:rPr>
        <w:t> ± 10 %). La structure en nid d’abeille devrait être constituée d’alvéoles de 4,76 mm (3/16</w:t>
      </w:r>
      <w:r w:rsidRPr="00936143">
        <w:rPr>
          <w:rFonts w:eastAsia="Times New Roman"/>
          <w:bCs/>
          <w:vertAlign w:val="superscript"/>
        </w:rPr>
        <w:t>e</w:t>
      </w:r>
      <w:r w:rsidRPr="00936143">
        <w:rPr>
          <w:rFonts w:eastAsia="Times New Roman"/>
          <w:bCs/>
        </w:rPr>
        <w:t xml:space="preserve"> de pouce) ou de 6,35 mm (1/4 de pouce) avec des densités respectives de 32,0 kg/m3 (2,0 pcf) et de 36,8 kg/m³ (2,3 pcf).</w:t>
      </w:r>
    </w:p>
    <w:p w14:paraId="1C9F5B7B" w14:textId="77777777" w:rsidR="00ED3F48" w:rsidRPr="00936143" w:rsidRDefault="00ED3F48" w:rsidP="00183D5B">
      <w:pPr>
        <w:pStyle w:val="SingleTxtG"/>
        <w:ind w:left="2268"/>
        <w:rPr>
          <w:rFonts w:eastAsia="Times New Roman"/>
        </w:rPr>
      </w:pPr>
      <w:r w:rsidRPr="00936143">
        <w:rPr>
          <w:rFonts w:eastAsia="Times New Roman"/>
        </w:rPr>
        <w:t xml:space="preserve">L’arête supérieure de la structure en nid d’abeille doit être </w:t>
      </w:r>
      <w:r w:rsidRPr="00183D5B">
        <w:rPr>
          <w:rFonts w:eastAsia="Times New Roman"/>
          <w:bCs/>
        </w:rPr>
        <w:t>alignée</w:t>
      </w:r>
      <w:r w:rsidRPr="00936143">
        <w:rPr>
          <w:rFonts w:eastAsia="Times New Roman"/>
        </w:rPr>
        <w:t xml:space="preserve"> sur la face d’appui rigide du bélier à déplacement linéaire. Au moment du premier contact, cette arête doit être alignée sur l’axe de l’articulation du genou avec une tolérance le long de l’axe vertical de ±</w:t>
      </w:r>
      <w:r w:rsidR="009D74E9">
        <w:rPr>
          <w:rFonts w:eastAsia="Times New Roman"/>
        </w:rPr>
        <w:t> </w:t>
      </w:r>
      <w:r w:rsidRPr="00936143">
        <w:rPr>
          <w:rFonts w:eastAsia="Times New Roman"/>
        </w:rPr>
        <w:t>2 mm. La structure en nid d’abeille ne doit pas avoir subi de déformations avant l’essai.</w:t>
      </w:r>
    </w:p>
    <w:p w14:paraId="28854AB6" w14:textId="77777777" w:rsidR="00ED3F48" w:rsidRPr="00936143" w:rsidRDefault="00ED3F48" w:rsidP="00183D5B">
      <w:pPr>
        <w:pStyle w:val="SingleTxtG"/>
        <w:ind w:left="2268"/>
        <w:rPr>
          <w:rFonts w:eastAsia="Times New Roman"/>
        </w:rPr>
      </w:pPr>
      <w:r w:rsidRPr="00936143">
        <w:rPr>
          <w:rFonts w:eastAsia="Times New Roman"/>
        </w:rPr>
        <w:t>Au moment du choc initial, l’angle en tangage de la jambe d’essai souple (rotation autour de l’axe des Y), et donc l’angle en tangage du vecteur-vitesse du bélier, ne doit pas s’écarter de plus de ±</w:t>
      </w:r>
      <w:r w:rsidR="009D74E9">
        <w:rPr>
          <w:rFonts w:eastAsia="Times New Roman"/>
        </w:rPr>
        <w:t> </w:t>
      </w:r>
      <w:r w:rsidRPr="00936143">
        <w:rPr>
          <w:rFonts w:eastAsia="Times New Roman"/>
        </w:rPr>
        <w:t xml:space="preserve">2° par rapport </w:t>
      </w:r>
      <w:proofErr w:type="gramStart"/>
      <w:r w:rsidRPr="00936143">
        <w:rPr>
          <w:rFonts w:eastAsia="Times New Roman"/>
        </w:rPr>
        <w:t>au</w:t>
      </w:r>
      <w:proofErr w:type="gramEnd"/>
      <w:r w:rsidRPr="00936143">
        <w:rPr>
          <w:rFonts w:eastAsia="Times New Roman"/>
        </w:rPr>
        <w:t xml:space="preserve"> plan vertical transversal.</w:t>
      </w:r>
      <w:r w:rsidRPr="00323747">
        <w:rPr>
          <w:rFonts w:ascii="Segoe UI" w:hAnsi="Segoe UI" w:cs="Segoe UI"/>
        </w:rPr>
        <w:t xml:space="preserve"> </w:t>
      </w:r>
      <w:r w:rsidRPr="00936143">
        <w:rPr>
          <w:rFonts w:eastAsia="Times New Roman"/>
        </w:rPr>
        <w:t>L’angle en roulis de la jambe d’essai souple (rotation autour de l’axe des X), et par conséquent l’angle en roulis du bélier au moment du choc initial, ne doit pas s’écarter de plus de ±</w:t>
      </w:r>
      <w:r w:rsidR="009D74E9">
        <w:rPr>
          <w:rFonts w:eastAsia="Times New Roman"/>
        </w:rPr>
        <w:t> </w:t>
      </w:r>
      <w:r w:rsidRPr="00936143">
        <w:rPr>
          <w:rFonts w:eastAsia="Times New Roman"/>
        </w:rPr>
        <w:t xml:space="preserve">2° par rapport </w:t>
      </w:r>
      <w:proofErr w:type="gramStart"/>
      <w:r w:rsidRPr="00936143">
        <w:rPr>
          <w:rFonts w:eastAsia="Times New Roman"/>
        </w:rPr>
        <w:t>au</w:t>
      </w:r>
      <w:proofErr w:type="gramEnd"/>
      <w:r w:rsidRPr="00936143">
        <w:rPr>
          <w:rFonts w:eastAsia="Times New Roman"/>
        </w:rPr>
        <w:t xml:space="preserve"> plan vertical longitudinal. L’angle en lacet de la jambe d’essai souple (rotation autour de l’axe des Z), et par conséquent l’angle en lacet du vecteur-vitesse du bélier au moment du choc initial ne doit pas s’écarter de plus de ±</w:t>
      </w:r>
      <w:r w:rsidR="009D74E9">
        <w:rPr>
          <w:rFonts w:eastAsia="Times New Roman"/>
        </w:rPr>
        <w:t> </w:t>
      </w:r>
      <w:r w:rsidRPr="00936143">
        <w:rPr>
          <w:rFonts w:eastAsia="Times New Roman"/>
        </w:rPr>
        <w:t>2°.</w:t>
      </w:r>
    </w:p>
    <w:p w14:paraId="1C8FF778" w14:textId="77777777" w:rsidR="00ED3F48" w:rsidRPr="00936143" w:rsidRDefault="00ED3F48" w:rsidP="00183D5B">
      <w:pPr>
        <w:pStyle w:val="SingleTxtG"/>
        <w:keepNext/>
        <w:ind w:left="2268"/>
        <w:rPr>
          <w:rFonts w:eastAsia="Times New Roman"/>
          <w:bCs/>
        </w:rPr>
      </w:pPr>
      <w:r w:rsidRPr="00936143">
        <w:rPr>
          <w:rFonts w:eastAsia="Times New Roman"/>
          <w:bCs/>
        </w:rPr>
        <w:t>Lors de l’essai le moment maximal de flexion du tibia doit être compris entre :</w:t>
      </w:r>
    </w:p>
    <w:p w14:paraId="5A1577C8" w14:textId="77777777" w:rsidR="00ED3F48" w:rsidRPr="00936143" w:rsidRDefault="00ED3F48" w:rsidP="00183D5B">
      <w:pPr>
        <w:pStyle w:val="SingleTxtG"/>
        <w:keepNext/>
        <w:ind w:left="2835"/>
        <w:jc w:val="left"/>
        <w:rPr>
          <w:rFonts w:eastAsia="Times New Roman"/>
          <w:bCs/>
        </w:rPr>
      </w:pPr>
      <w:r w:rsidRPr="00936143">
        <w:rPr>
          <w:rFonts w:eastAsia="Times New Roman"/>
          <w:bCs/>
        </w:rPr>
        <w:t>a)</w:t>
      </w:r>
      <w:r w:rsidRPr="00936143">
        <w:rPr>
          <w:rFonts w:eastAsia="Times New Roman"/>
          <w:bCs/>
        </w:rPr>
        <w:tab/>
        <w:t>230 Nm et 272 Nm au point tibia-1 ;</w:t>
      </w:r>
      <w:r w:rsidRPr="00936143">
        <w:rPr>
          <w:rFonts w:eastAsia="Times New Roman"/>
          <w:bCs/>
        </w:rPr>
        <w:br/>
        <w:t>b)</w:t>
      </w:r>
      <w:r w:rsidRPr="00936143">
        <w:rPr>
          <w:rFonts w:eastAsia="Times New Roman"/>
          <w:bCs/>
        </w:rPr>
        <w:tab/>
        <w:t>210 Nm et </w:t>
      </w:r>
      <w:r w:rsidRPr="00183D5B">
        <w:t>252</w:t>
      </w:r>
      <w:r w:rsidRPr="00936143">
        <w:rPr>
          <w:rFonts w:eastAsia="Times New Roman"/>
          <w:bCs/>
        </w:rPr>
        <w:t xml:space="preserve"> Nm au point tibia-2 ;</w:t>
      </w:r>
      <w:r w:rsidRPr="00936143">
        <w:rPr>
          <w:rFonts w:eastAsia="Times New Roman"/>
          <w:bCs/>
        </w:rPr>
        <w:br/>
      </w:r>
      <w:r w:rsidRPr="00936143">
        <w:rPr>
          <w:rFonts w:eastAsia="Times New Roman"/>
          <w:bCs/>
        </w:rPr>
        <w:lastRenderedPageBreak/>
        <w:t>c)</w:t>
      </w:r>
      <w:r w:rsidRPr="00936143">
        <w:rPr>
          <w:rFonts w:eastAsia="Times New Roman"/>
          <w:bCs/>
        </w:rPr>
        <w:tab/>
        <w:t>166 Nm et 192 Nm au point tibia-3 ;</w:t>
      </w:r>
      <w:r w:rsidRPr="00936143">
        <w:rPr>
          <w:rFonts w:eastAsia="Times New Roman"/>
          <w:bCs/>
        </w:rPr>
        <w:br/>
        <w:t>d)</w:t>
      </w:r>
      <w:r w:rsidRPr="00936143">
        <w:rPr>
          <w:rFonts w:eastAsia="Times New Roman"/>
          <w:bCs/>
        </w:rPr>
        <w:tab/>
        <w:t>93 Nm et 108 Nm au point tibia-4.</w:t>
      </w:r>
    </w:p>
    <w:p w14:paraId="04A10E8C" w14:textId="77777777" w:rsidR="00ED3F48" w:rsidRPr="00936143" w:rsidRDefault="00ED3F48" w:rsidP="006828A5">
      <w:pPr>
        <w:pStyle w:val="SingleTxtG"/>
        <w:keepNext/>
        <w:ind w:left="2268"/>
        <w:rPr>
          <w:rFonts w:eastAsia="Times New Roman"/>
          <w:bCs/>
        </w:rPr>
      </w:pPr>
      <w:r w:rsidRPr="00936143">
        <w:rPr>
          <w:rFonts w:eastAsia="Times New Roman"/>
          <w:bCs/>
        </w:rPr>
        <w:t>L’allongement maximal du ligament doit être compris entre :</w:t>
      </w:r>
    </w:p>
    <w:p w14:paraId="31B7D100" w14:textId="77777777" w:rsidR="00ED3F48" w:rsidRPr="00936143" w:rsidRDefault="00ED3F48" w:rsidP="006828A5">
      <w:pPr>
        <w:pStyle w:val="SingleTxtG"/>
        <w:keepNext/>
        <w:ind w:left="2835"/>
        <w:jc w:val="left"/>
        <w:rPr>
          <w:rFonts w:eastAsia="Times New Roman"/>
          <w:bCs/>
        </w:rPr>
      </w:pPr>
      <w:r w:rsidRPr="00936143">
        <w:rPr>
          <w:rFonts w:eastAsia="Times New Roman"/>
          <w:bCs/>
        </w:rPr>
        <w:t>a)</w:t>
      </w:r>
      <w:r w:rsidRPr="00936143">
        <w:rPr>
          <w:rFonts w:eastAsia="Times New Roman"/>
          <w:bCs/>
        </w:rPr>
        <w:tab/>
        <w:t>17,0 et 21,0 mm pour le ligament latéral interne LLI ;</w:t>
      </w:r>
      <w:r w:rsidRPr="00936143">
        <w:rPr>
          <w:rFonts w:eastAsia="Times New Roman"/>
          <w:bCs/>
        </w:rPr>
        <w:br/>
        <w:t>b)</w:t>
      </w:r>
      <w:r w:rsidRPr="00936143">
        <w:rPr>
          <w:rFonts w:eastAsia="Times New Roman"/>
          <w:bCs/>
        </w:rPr>
        <w:tab/>
        <w:t>8,0 et 10 mm pour le ligament croisé antérieur LCI ;</w:t>
      </w:r>
      <w:r w:rsidRPr="00936143">
        <w:rPr>
          <w:rFonts w:eastAsia="Times New Roman"/>
          <w:bCs/>
        </w:rPr>
        <w:br/>
        <w:t>c)</w:t>
      </w:r>
      <w:r w:rsidRPr="00936143">
        <w:rPr>
          <w:rFonts w:eastAsia="Times New Roman"/>
          <w:bCs/>
        </w:rPr>
        <w:tab/>
        <w:t>4,0 et 6,0 mm pour le ligament croisé postérieur LCP.</w:t>
      </w:r>
    </w:p>
    <w:p w14:paraId="73D9B30E" w14:textId="77777777" w:rsidR="00ED3F48" w:rsidRPr="00936143" w:rsidRDefault="00ED3F48" w:rsidP="006828A5">
      <w:pPr>
        <w:pStyle w:val="SingleTxtG"/>
        <w:keepNext/>
        <w:ind w:left="2268"/>
        <w:rPr>
          <w:rFonts w:eastAsia="Times New Roman"/>
          <w:bCs/>
        </w:rPr>
      </w:pPr>
      <w:r w:rsidRPr="00936143">
        <w:rPr>
          <w:rFonts w:eastAsia="Times New Roman"/>
          <w:bCs/>
        </w:rPr>
        <w:t xml:space="preserve">Pour toutes ces valeurs du moment maximal de flexion et de l’allongement maximal, la valeur de mesure retenue doit être celle qui est relevée dans les 50 ms suivant l’impact initial. </w:t>
      </w:r>
    </w:p>
    <w:p w14:paraId="01B719EC" w14:textId="77777777" w:rsidR="00ED3F48" w:rsidRPr="00242E30" w:rsidRDefault="00ED3F48" w:rsidP="006828A5">
      <w:pPr>
        <w:pStyle w:val="Heading1"/>
        <w:spacing w:after="120"/>
        <w:rPr>
          <w:b/>
          <w:lang w:eastAsia="ja-JP"/>
        </w:rPr>
      </w:pPr>
      <w:r w:rsidRPr="00936143">
        <w:rPr>
          <w:bCs/>
        </w:rPr>
        <w:t>F</w:t>
      </w:r>
      <w:r w:rsidRPr="00936143">
        <w:t>igure </w:t>
      </w:r>
      <w:r w:rsidRPr="00936143">
        <w:rPr>
          <w:lang w:eastAsia="ja-JP"/>
        </w:rPr>
        <w:t>12</w:t>
      </w:r>
      <w:r w:rsidR="006828A5">
        <w:rPr>
          <w:lang w:eastAsia="ja-JP"/>
        </w:rPr>
        <w:t xml:space="preserve"> </w:t>
      </w:r>
      <w:r w:rsidR="006828A5">
        <w:rPr>
          <w:lang w:eastAsia="ja-JP"/>
        </w:rPr>
        <w:br/>
      </w:r>
      <w:r w:rsidRPr="00242E30">
        <w:rPr>
          <w:b/>
          <w:lang w:eastAsia="ja-JP"/>
        </w:rPr>
        <w:t>Montage pour l’essai dynamique d’homologation de la jambe d’essai souple</w:t>
      </w:r>
      <w:r w:rsidRPr="00242E30">
        <w:rPr>
          <w:b/>
          <w:lang w:eastAsia="ja-JP"/>
        </w:rPr>
        <w:br/>
        <w:t xml:space="preserve">(essai au pendule) </w:t>
      </w:r>
    </w:p>
    <w:p w14:paraId="686A33B2" w14:textId="77777777" w:rsidR="00ED3F48" w:rsidRDefault="00ED3F48" w:rsidP="006828A5">
      <w:pPr>
        <w:pStyle w:val="SingleTxtG"/>
        <w:rPr>
          <w:b/>
        </w:rPr>
      </w:pPr>
      <w:r w:rsidRPr="00242E30">
        <w:rPr>
          <w:noProof/>
          <w:lang w:eastAsia="fr-CH"/>
        </w:rPr>
        <w:drawing>
          <wp:inline distT="0" distB="0" distL="0" distR="0" wp14:anchorId="1AFE1161" wp14:editId="1FED7D6D">
            <wp:extent cx="4874260" cy="33318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4260" cy="3331845"/>
                    </a:xfrm>
                    <a:prstGeom prst="rect">
                      <a:avLst/>
                    </a:prstGeom>
                    <a:noFill/>
                    <a:ln>
                      <a:noFill/>
                    </a:ln>
                  </pic:spPr>
                </pic:pic>
              </a:graphicData>
            </a:graphic>
          </wp:inline>
        </w:drawing>
      </w:r>
    </w:p>
    <w:p w14:paraId="4D4E2003" w14:textId="77777777" w:rsidR="00ED3F48" w:rsidRDefault="00ED3F48" w:rsidP="006828A5">
      <w:pPr>
        <w:pStyle w:val="SingleTxtG"/>
        <w:jc w:val="right"/>
      </w:pPr>
      <w:r w:rsidRPr="00936143">
        <w:t>[</w:t>
      </w:r>
      <w:proofErr w:type="gramStart"/>
      <w:r w:rsidRPr="00936143">
        <w:t>toutes</w:t>
      </w:r>
      <w:proofErr w:type="gramEnd"/>
      <w:r w:rsidRPr="00936143">
        <w:t xml:space="preserve"> les dimensions sont en mm]</w:t>
      </w:r>
    </w:p>
    <w:p w14:paraId="492EF698" w14:textId="77777777" w:rsidR="00ED3F48" w:rsidRPr="00242E30" w:rsidRDefault="00ED3F48" w:rsidP="006828A5">
      <w:pPr>
        <w:pStyle w:val="Heading1"/>
        <w:spacing w:after="120"/>
        <w:rPr>
          <w:b/>
          <w:lang w:eastAsia="ja-JP"/>
        </w:rPr>
      </w:pPr>
      <w:r>
        <w:br w:type="page"/>
      </w:r>
      <w:r w:rsidRPr="00936143">
        <w:lastRenderedPageBreak/>
        <w:t>Figure </w:t>
      </w:r>
      <w:r w:rsidRPr="00936143">
        <w:rPr>
          <w:lang w:eastAsia="ja-JP"/>
        </w:rPr>
        <w:t>13</w:t>
      </w:r>
      <w:r w:rsidR="006828A5">
        <w:rPr>
          <w:lang w:eastAsia="ja-JP"/>
        </w:rPr>
        <w:t xml:space="preserve"> </w:t>
      </w:r>
      <w:r w:rsidR="006828A5">
        <w:rPr>
          <w:lang w:eastAsia="ja-JP"/>
        </w:rPr>
        <w:br/>
      </w:r>
      <w:r w:rsidRPr="00242E30">
        <w:rPr>
          <w:b/>
          <w:lang w:eastAsia="ja-JP"/>
        </w:rPr>
        <w:t xml:space="preserve">Montage pour l’essai dynamique d’homologation de la jambe d’essai souple (essai inverse) </w:t>
      </w:r>
    </w:p>
    <w:p w14:paraId="29B70774" w14:textId="77777777" w:rsidR="00ED3F48" w:rsidRPr="00242E30" w:rsidRDefault="00ED3F48" w:rsidP="006828A5">
      <w:pPr>
        <w:pStyle w:val="SingleTxtG"/>
        <w:rPr>
          <w:b/>
          <w:lang w:eastAsia="ja-JP"/>
        </w:rPr>
      </w:pPr>
      <w:r w:rsidRPr="00242E30">
        <w:rPr>
          <w:b/>
          <w:noProof/>
          <w:lang w:eastAsia="fr-CH"/>
        </w:rPr>
        <mc:AlternateContent>
          <mc:Choice Requires="wps">
            <w:drawing>
              <wp:anchor distT="0" distB="0" distL="114300" distR="114300" simplePos="0" relativeHeight="251687936" behindDoc="0" locked="0" layoutInCell="1" allowOverlap="1" wp14:anchorId="74F17824" wp14:editId="6E9AEA19">
                <wp:simplePos x="0" y="0"/>
                <wp:positionH relativeFrom="column">
                  <wp:posOffset>746760</wp:posOffset>
                </wp:positionH>
                <wp:positionV relativeFrom="paragraph">
                  <wp:posOffset>1684655</wp:posOffset>
                </wp:positionV>
                <wp:extent cx="1663700" cy="50165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1663700" cy="501650"/>
                        </a:xfrm>
                        <a:prstGeom prst="rect">
                          <a:avLst/>
                        </a:prstGeom>
                        <a:solidFill>
                          <a:schemeClr val="lt1"/>
                        </a:solidFill>
                        <a:ln w="6350">
                          <a:noFill/>
                        </a:ln>
                      </wps:spPr>
                      <wps:txbx>
                        <w:txbxContent>
                          <w:p w14:paraId="11E0CE56" w14:textId="77777777" w:rsidR="009D74E9" w:rsidRPr="000E3ACE" w:rsidRDefault="009D74E9" w:rsidP="00ED3F48">
                            <w:pPr>
                              <w:spacing w:line="240" w:lineRule="auto"/>
                              <w:rPr>
                                <w:sz w:val="14"/>
                                <w:szCs w:val="14"/>
                              </w:rPr>
                            </w:pPr>
                            <w:r w:rsidRPr="000E3ACE">
                              <w:rPr>
                                <w:sz w:val="14"/>
                                <w:szCs w:val="14"/>
                                <w:u w:val="single"/>
                              </w:rPr>
                              <w:t>Bélier</w:t>
                            </w:r>
                            <w:r w:rsidRPr="000E3ACE">
                              <w:rPr>
                                <w:sz w:val="14"/>
                                <w:szCs w:val="14"/>
                                <w:u w:val="single"/>
                              </w:rPr>
                              <w:br/>
                            </w:r>
                            <w:r w:rsidRPr="000E3ACE">
                              <w:rPr>
                                <w:sz w:val="14"/>
                                <w:szCs w:val="14"/>
                              </w:rPr>
                              <w:t xml:space="preserve">Masse totale (y compris la structure </w:t>
                            </w:r>
                            <w:r>
                              <w:rPr>
                                <w:sz w:val="14"/>
                                <w:szCs w:val="14"/>
                              </w:rPr>
                              <w:br/>
                            </w:r>
                            <w:r w:rsidRPr="000E3ACE">
                              <w:rPr>
                                <w:sz w:val="14"/>
                                <w:szCs w:val="14"/>
                              </w:rPr>
                              <w:t>en nid d’abeilles)</w:t>
                            </w:r>
                            <w:r>
                              <w:rPr>
                                <w:sz w:val="14"/>
                                <w:szCs w:val="14"/>
                              </w:rPr>
                              <w:t xml:space="preserve"> </w:t>
                            </w:r>
                            <w:r w:rsidRPr="000E3ACE">
                              <w:rPr>
                                <w:sz w:val="14"/>
                                <w:szCs w:val="14"/>
                              </w:rPr>
                              <w:t>8,15 ± 0,1 kg</w:t>
                            </w:r>
                          </w:p>
                          <w:p w14:paraId="78587DCC" w14:textId="77777777" w:rsidR="009D74E9" w:rsidRPr="000E3ACE" w:rsidRDefault="009D74E9" w:rsidP="00ED3F48">
                            <w:pPr>
                              <w:spacing w:line="240" w:lineRule="auto"/>
                              <w:rPr>
                                <w:sz w:val="14"/>
                                <w:szCs w:val="14"/>
                              </w:rPr>
                            </w:pPr>
                            <w:r w:rsidRPr="000E3ACE">
                              <w:rPr>
                                <w:sz w:val="14"/>
                                <w:szCs w:val="14"/>
                              </w:rPr>
                              <w:t>Vitesse d’impact : 11,1 ± 0,2 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17824" id="Zone de texte 59" o:spid="_x0000_s1068" type="#_x0000_t202" style="position:absolute;left:0;text-align:left;margin-left:58.8pt;margin-top:132.65pt;width:131pt;height: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" fillcolor="white [3201]" stroked="f" strokeweight=".5pt">
                <v:textbox inset="0,0,0,0">
                  <w:txbxContent>
                    <w:p w14:paraId="11E0CE56" w14:textId="77777777" w:rsidR="009D74E9" w:rsidRPr="000E3ACE" w:rsidRDefault="009D74E9" w:rsidP="00ED3F48">
                      <w:pPr>
                        <w:spacing w:line="240" w:lineRule="auto"/>
                        <w:rPr>
                          <w:sz w:val="14"/>
                          <w:szCs w:val="14"/>
                        </w:rPr>
                      </w:pPr>
                      <w:r w:rsidRPr="000E3ACE">
                        <w:rPr>
                          <w:sz w:val="14"/>
                          <w:szCs w:val="14"/>
                          <w:u w:val="single"/>
                        </w:rPr>
                        <w:t>Bélier</w:t>
                      </w:r>
                      <w:r w:rsidRPr="000E3ACE">
                        <w:rPr>
                          <w:sz w:val="14"/>
                          <w:szCs w:val="14"/>
                          <w:u w:val="single"/>
                        </w:rPr>
                        <w:br/>
                      </w:r>
                      <w:r w:rsidRPr="000E3ACE">
                        <w:rPr>
                          <w:sz w:val="14"/>
                          <w:szCs w:val="14"/>
                        </w:rPr>
                        <w:t xml:space="preserve">Masse totale (y compris la structure </w:t>
                      </w:r>
                      <w:r>
                        <w:rPr>
                          <w:sz w:val="14"/>
                          <w:szCs w:val="14"/>
                        </w:rPr>
                        <w:br/>
                      </w:r>
                      <w:r w:rsidRPr="000E3ACE">
                        <w:rPr>
                          <w:sz w:val="14"/>
                          <w:szCs w:val="14"/>
                        </w:rPr>
                        <w:t>en nid d’abeilles)</w:t>
                      </w:r>
                      <w:r>
                        <w:rPr>
                          <w:sz w:val="14"/>
                          <w:szCs w:val="14"/>
                        </w:rPr>
                        <w:t xml:space="preserve"> </w:t>
                      </w:r>
                      <w:r w:rsidRPr="000E3ACE">
                        <w:rPr>
                          <w:sz w:val="14"/>
                          <w:szCs w:val="14"/>
                        </w:rPr>
                        <w:t>8,15 ± 0,1 kg</w:t>
                      </w:r>
                    </w:p>
                    <w:p w14:paraId="78587DCC" w14:textId="77777777" w:rsidR="009D74E9" w:rsidRPr="000E3ACE" w:rsidRDefault="009D74E9" w:rsidP="00ED3F48">
                      <w:pPr>
                        <w:spacing w:line="240" w:lineRule="auto"/>
                        <w:rPr>
                          <w:sz w:val="14"/>
                          <w:szCs w:val="14"/>
                        </w:rPr>
                      </w:pPr>
                      <w:r w:rsidRPr="000E3ACE">
                        <w:rPr>
                          <w:sz w:val="14"/>
                          <w:szCs w:val="14"/>
                        </w:rPr>
                        <w:t>Vitesse d’impact : 11,1 ± 0,2 m/s</w:t>
                      </w:r>
                    </w:p>
                  </w:txbxContent>
                </v:textbox>
              </v:shape>
            </w:pict>
          </mc:Fallback>
        </mc:AlternateContent>
      </w:r>
      <w:r w:rsidRPr="00242E30">
        <w:rPr>
          <w:noProof/>
          <w:lang w:eastAsia="fr-CH"/>
        </w:rPr>
        <w:drawing>
          <wp:inline distT="0" distB="0" distL="0" distR="0" wp14:anchorId="4813A603" wp14:editId="34D48E58">
            <wp:extent cx="5044440" cy="4306127"/>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6758" cy="4316642"/>
                    </a:xfrm>
                    <a:prstGeom prst="rect">
                      <a:avLst/>
                    </a:prstGeom>
                    <a:noFill/>
                    <a:ln>
                      <a:noFill/>
                    </a:ln>
                  </pic:spPr>
                </pic:pic>
              </a:graphicData>
            </a:graphic>
          </wp:inline>
        </w:drawing>
      </w:r>
    </w:p>
    <w:p w14:paraId="6DA5A5A2" w14:textId="77777777" w:rsidR="00ED3F48" w:rsidRPr="00E762D9" w:rsidRDefault="00ED3F48" w:rsidP="006828A5">
      <w:pPr>
        <w:pStyle w:val="SingleTxtGR"/>
        <w:tabs>
          <w:tab w:val="clear" w:pos="1701"/>
          <w:tab w:val="clear" w:pos="2835"/>
          <w:tab w:val="clear" w:pos="3402"/>
          <w:tab w:val="clear" w:pos="3969"/>
        </w:tabs>
        <w:spacing w:before="240"/>
        <w:ind w:left="2268" w:hanging="1134"/>
        <w:rPr>
          <w:lang w:val="fr-CH"/>
        </w:rPr>
      </w:pPr>
      <w:r w:rsidRPr="00E762D9">
        <w:rPr>
          <w:lang w:val="fr-CH"/>
        </w:rPr>
        <w:t xml:space="preserve">5.4 </w:t>
      </w:r>
      <w:r w:rsidRPr="00E762D9">
        <w:rPr>
          <w:lang w:val="fr-CH"/>
        </w:rPr>
        <w:tab/>
      </w:r>
      <w:r w:rsidRPr="00E762D9">
        <w:rPr>
          <w:lang w:val="fr-CH"/>
        </w:rPr>
        <w:tab/>
        <w:t>Les procédures d’homologation sont décrites en détails dans le manuel d’utilisation de la jambe d’essai souple FlexPLI</w:t>
      </w:r>
      <w:r w:rsidRPr="00E762D9">
        <w:rPr>
          <w:vertAlign w:val="superscript"/>
          <w:lang w:val="fr-CH"/>
        </w:rPr>
        <w:t>1</w:t>
      </w:r>
      <w:r w:rsidRPr="00E762D9">
        <w:rPr>
          <w:lang w:val="fr-CH"/>
        </w:rPr>
        <w:t xml:space="preserve">. </w:t>
      </w:r>
    </w:p>
    <w:p w14:paraId="06D03669" w14:textId="77777777" w:rsidR="00ED3F48" w:rsidRPr="00242E30" w:rsidRDefault="00ED3F48" w:rsidP="006828A5">
      <w:pPr>
        <w:pStyle w:val="H1G"/>
      </w:pPr>
      <w:r w:rsidRPr="00242E30">
        <w:tab/>
      </w:r>
      <w:r w:rsidRPr="00242E30">
        <w:tab/>
        <w:t>Annexes</w:t>
      </w:r>
    </w:p>
    <w:p w14:paraId="7CC405AD" w14:textId="77777777" w:rsidR="00ED3F48" w:rsidRPr="006828A5" w:rsidRDefault="00ED3F48" w:rsidP="001965D1">
      <w:pPr>
        <w:spacing w:after="120"/>
        <w:rPr>
          <w:b/>
        </w:rPr>
      </w:pPr>
      <w:r w:rsidRPr="00242E30">
        <w:tab/>
      </w:r>
      <w:r w:rsidRPr="00242E30">
        <w:tab/>
      </w:r>
      <w:r w:rsidRPr="006828A5">
        <w:rPr>
          <w:b/>
        </w:rPr>
        <w:t>1.</w:t>
      </w:r>
      <w:r w:rsidRPr="006828A5">
        <w:rPr>
          <w:b/>
        </w:rPr>
        <w:tab/>
        <w:t>Plans techniques</w:t>
      </w:r>
    </w:p>
    <w:p w14:paraId="071AAC25" w14:textId="77777777" w:rsidR="00ED3F48" w:rsidRPr="00242E30" w:rsidRDefault="00ED3F48" w:rsidP="001965D1">
      <w:pPr>
        <w:pStyle w:val="Heading1"/>
      </w:pPr>
      <w:r w:rsidRPr="00936143">
        <w:t>Tableau 1</w:t>
      </w:r>
      <w:r>
        <w:br/>
      </w:r>
      <w:r w:rsidRPr="009D74E9">
        <w:rPr>
          <w:b/>
        </w:rPr>
        <w:t>Plans révisés</w:t>
      </w:r>
    </w:p>
    <w:p w14:paraId="254AC94E" w14:textId="77777777" w:rsidR="00ED3F48" w:rsidRPr="00936143" w:rsidRDefault="00ED3F48" w:rsidP="001965D1">
      <w:pPr>
        <w:pStyle w:val="SingleTxtG"/>
        <w:spacing w:before="120"/>
      </w:pPr>
      <w:r w:rsidRPr="00936143">
        <w:rPr>
          <w:i/>
        </w:rPr>
        <w:t>Note </w:t>
      </w:r>
      <w:r w:rsidRPr="00323747">
        <w:t>:</w:t>
      </w:r>
      <w:r w:rsidRPr="00936143">
        <w:t xml:space="preserve"> Le tableau ci-dessous récapitule les plans révisés figurant en détail dans les appendices ci</w:t>
      </w:r>
      <w:r w:rsidRPr="00936143">
        <w:noBreakHyphen/>
        <w:t>après.</w:t>
      </w:r>
    </w:p>
    <w:tbl>
      <w:tblPr>
        <w:tblW w:w="9639" w:type="dxa"/>
        <w:tblLayout w:type="fixed"/>
        <w:tblCellMar>
          <w:left w:w="0" w:type="dxa"/>
          <w:right w:w="0" w:type="dxa"/>
        </w:tblCellMar>
        <w:tblLook w:val="0000" w:firstRow="0" w:lastRow="0" w:firstColumn="0" w:lastColumn="0" w:noHBand="0" w:noVBand="0"/>
      </w:tblPr>
      <w:tblGrid>
        <w:gridCol w:w="3517"/>
        <w:gridCol w:w="2040"/>
        <w:gridCol w:w="2040"/>
        <w:gridCol w:w="2042"/>
      </w:tblGrid>
      <w:tr w:rsidR="00ED3F48" w:rsidRPr="001965D1" w14:paraId="483BC2AD" w14:textId="77777777" w:rsidTr="001965D1">
        <w:trPr>
          <w:tblHeader/>
        </w:trPr>
        <w:tc>
          <w:tcPr>
            <w:tcW w:w="1825" w:type="pct"/>
            <w:tcBorders>
              <w:top w:val="single" w:sz="4" w:space="0" w:color="auto"/>
              <w:bottom w:val="single" w:sz="12" w:space="0" w:color="auto"/>
            </w:tcBorders>
            <w:shd w:val="clear" w:color="auto" w:fill="auto"/>
            <w:vAlign w:val="bottom"/>
          </w:tcPr>
          <w:p w14:paraId="41198236" w14:textId="77777777" w:rsidR="00ED3F48" w:rsidRPr="001965D1" w:rsidRDefault="00ED3F48" w:rsidP="001965D1">
            <w:pPr>
              <w:spacing w:before="80" w:after="80" w:line="200" w:lineRule="exact"/>
              <w:ind w:right="113"/>
              <w:rPr>
                <w:i/>
                <w:sz w:val="16"/>
              </w:rPr>
            </w:pPr>
            <w:r w:rsidRPr="001965D1">
              <w:rPr>
                <w:i/>
                <w:sz w:val="16"/>
              </w:rPr>
              <w:t>Référence du croquis TRANS/WP.29/1101/Add.1/...</w:t>
            </w:r>
          </w:p>
        </w:tc>
        <w:tc>
          <w:tcPr>
            <w:tcW w:w="1058" w:type="pct"/>
            <w:tcBorders>
              <w:top w:val="single" w:sz="4" w:space="0" w:color="auto"/>
              <w:bottom w:val="single" w:sz="12" w:space="0" w:color="auto"/>
            </w:tcBorders>
            <w:shd w:val="clear" w:color="auto" w:fill="auto"/>
            <w:vAlign w:val="bottom"/>
          </w:tcPr>
          <w:p w14:paraId="0AA53965" w14:textId="77777777" w:rsidR="00ED3F48" w:rsidRPr="001965D1" w:rsidRDefault="00ED3F48" w:rsidP="001965D1">
            <w:pPr>
              <w:spacing w:before="80" w:after="80" w:line="200" w:lineRule="exact"/>
              <w:ind w:right="113"/>
              <w:rPr>
                <w:i/>
                <w:sz w:val="16"/>
              </w:rPr>
            </w:pPr>
            <w:r w:rsidRPr="001965D1">
              <w:rPr>
                <w:i/>
                <w:sz w:val="16"/>
              </w:rPr>
              <w:t>Appendice /Tableau</w:t>
            </w:r>
          </w:p>
        </w:tc>
        <w:tc>
          <w:tcPr>
            <w:tcW w:w="1058" w:type="pct"/>
            <w:tcBorders>
              <w:top w:val="single" w:sz="4" w:space="0" w:color="auto"/>
              <w:bottom w:val="single" w:sz="12" w:space="0" w:color="auto"/>
            </w:tcBorders>
            <w:shd w:val="clear" w:color="auto" w:fill="auto"/>
            <w:vAlign w:val="bottom"/>
          </w:tcPr>
          <w:p w14:paraId="7F97A11E" w14:textId="77777777" w:rsidR="00ED3F48" w:rsidRPr="001965D1" w:rsidRDefault="00ED3F48" w:rsidP="001965D1">
            <w:pPr>
              <w:spacing w:before="80" w:after="80" w:line="200" w:lineRule="exact"/>
              <w:ind w:right="113"/>
              <w:rPr>
                <w:i/>
                <w:sz w:val="16"/>
              </w:rPr>
            </w:pPr>
            <w:r w:rsidRPr="001965D1">
              <w:rPr>
                <w:i/>
                <w:sz w:val="16"/>
              </w:rPr>
              <w:t>Titre</w:t>
            </w:r>
          </w:p>
        </w:tc>
        <w:tc>
          <w:tcPr>
            <w:tcW w:w="1059" w:type="pct"/>
            <w:tcBorders>
              <w:top w:val="single" w:sz="4" w:space="0" w:color="auto"/>
              <w:bottom w:val="single" w:sz="12" w:space="0" w:color="auto"/>
            </w:tcBorders>
            <w:shd w:val="clear" w:color="auto" w:fill="auto"/>
            <w:vAlign w:val="bottom"/>
          </w:tcPr>
          <w:p w14:paraId="770CFC66" w14:textId="77777777" w:rsidR="00ED3F48" w:rsidRPr="001965D1" w:rsidRDefault="00ED3F48" w:rsidP="001965D1">
            <w:pPr>
              <w:spacing w:before="80" w:after="80" w:line="200" w:lineRule="exact"/>
              <w:ind w:right="113"/>
              <w:rPr>
                <w:i/>
                <w:sz w:val="16"/>
              </w:rPr>
            </w:pPr>
            <w:r w:rsidRPr="001965D1">
              <w:rPr>
                <w:i/>
                <w:sz w:val="16"/>
              </w:rPr>
              <w:t>Description de la modification</w:t>
            </w:r>
          </w:p>
        </w:tc>
      </w:tr>
      <w:tr w:rsidR="001965D1" w:rsidRPr="001965D1" w14:paraId="45C8E1AE" w14:textId="77777777" w:rsidTr="001965D1">
        <w:trPr>
          <w:trHeight w:hRule="exact" w:val="113"/>
          <w:tblHeader/>
        </w:trPr>
        <w:tc>
          <w:tcPr>
            <w:tcW w:w="1825" w:type="pct"/>
            <w:tcBorders>
              <w:top w:val="single" w:sz="12" w:space="0" w:color="auto"/>
            </w:tcBorders>
            <w:shd w:val="clear" w:color="auto" w:fill="auto"/>
          </w:tcPr>
          <w:p w14:paraId="37A836CC" w14:textId="77777777" w:rsidR="001965D1" w:rsidRPr="001965D1" w:rsidRDefault="001965D1" w:rsidP="001965D1">
            <w:pPr>
              <w:spacing w:before="40" w:after="120"/>
              <w:ind w:right="113"/>
            </w:pPr>
          </w:p>
        </w:tc>
        <w:tc>
          <w:tcPr>
            <w:tcW w:w="1058" w:type="pct"/>
            <w:tcBorders>
              <w:top w:val="single" w:sz="12" w:space="0" w:color="auto"/>
            </w:tcBorders>
            <w:shd w:val="clear" w:color="auto" w:fill="auto"/>
          </w:tcPr>
          <w:p w14:paraId="4B4B02AE" w14:textId="77777777" w:rsidR="001965D1" w:rsidRPr="001965D1" w:rsidRDefault="001965D1" w:rsidP="001965D1">
            <w:pPr>
              <w:spacing w:before="40" w:after="120"/>
              <w:ind w:right="113"/>
            </w:pPr>
          </w:p>
        </w:tc>
        <w:tc>
          <w:tcPr>
            <w:tcW w:w="1058" w:type="pct"/>
            <w:tcBorders>
              <w:top w:val="single" w:sz="12" w:space="0" w:color="auto"/>
            </w:tcBorders>
            <w:shd w:val="clear" w:color="auto" w:fill="auto"/>
          </w:tcPr>
          <w:p w14:paraId="17B2AD7F" w14:textId="77777777" w:rsidR="001965D1" w:rsidRPr="001965D1" w:rsidRDefault="001965D1" w:rsidP="001965D1">
            <w:pPr>
              <w:spacing w:before="40" w:after="120"/>
              <w:ind w:right="113"/>
            </w:pPr>
          </w:p>
        </w:tc>
        <w:tc>
          <w:tcPr>
            <w:tcW w:w="1059" w:type="pct"/>
            <w:tcBorders>
              <w:top w:val="single" w:sz="12" w:space="0" w:color="auto"/>
            </w:tcBorders>
            <w:shd w:val="clear" w:color="auto" w:fill="auto"/>
          </w:tcPr>
          <w:p w14:paraId="3CB6A446" w14:textId="77777777" w:rsidR="001965D1" w:rsidRPr="001965D1" w:rsidRDefault="001965D1" w:rsidP="001965D1">
            <w:pPr>
              <w:spacing w:before="40" w:after="120"/>
              <w:ind w:right="113"/>
            </w:pPr>
          </w:p>
        </w:tc>
      </w:tr>
      <w:tr w:rsidR="00ED3F48" w:rsidRPr="001965D1" w14:paraId="3FE8FBDC" w14:textId="77777777" w:rsidTr="001965D1">
        <w:tc>
          <w:tcPr>
            <w:tcW w:w="1825" w:type="pct"/>
            <w:tcBorders>
              <w:bottom w:val="single" w:sz="12" w:space="0" w:color="auto"/>
            </w:tcBorders>
            <w:shd w:val="clear" w:color="auto" w:fill="auto"/>
          </w:tcPr>
          <w:p w14:paraId="4686984B" w14:textId="77777777" w:rsidR="00ED3F48" w:rsidRPr="001965D1" w:rsidRDefault="00ED3F48" w:rsidP="001965D1">
            <w:pPr>
              <w:spacing w:before="40" w:after="120"/>
              <w:ind w:right="113"/>
            </w:pPr>
            <w:r w:rsidRPr="001965D1">
              <w:t>--</w:t>
            </w:r>
          </w:p>
        </w:tc>
        <w:tc>
          <w:tcPr>
            <w:tcW w:w="1058" w:type="pct"/>
            <w:tcBorders>
              <w:bottom w:val="single" w:sz="12" w:space="0" w:color="auto"/>
            </w:tcBorders>
            <w:shd w:val="clear" w:color="auto" w:fill="auto"/>
          </w:tcPr>
          <w:p w14:paraId="348D450C" w14:textId="77777777" w:rsidR="00ED3F48" w:rsidRPr="001965D1" w:rsidRDefault="00ED3F48" w:rsidP="001965D1">
            <w:pPr>
              <w:spacing w:before="40" w:after="120"/>
              <w:ind w:right="113"/>
            </w:pPr>
            <w:r w:rsidRPr="001965D1">
              <w:t>--</w:t>
            </w:r>
          </w:p>
        </w:tc>
        <w:tc>
          <w:tcPr>
            <w:tcW w:w="1058" w:type="pct"/>
            <w:tcBorders>
              <w:bottom w:val="single" w:sz="12" w:space="0" w:color="auto"/>
            </w:tcBorders>
            <w:shd w:val="clear" w:color="auto" w:fill="auto"/>
          </w:tcPr>
          <w:p w14:paraId="2A9EA1FF" w14:textId="77777777" w:rsidR="00ED3F48" w:rsidRPr="001965D1" w:rsidRDefault="00ED3F48" w:rsidP="001965D1">
            <w:pPr>
              <w:spacing w:before="40" w:after="120"/>
              <w:ind w:right="113"/>
            </w:pPr>
            <w:r w:rsidRPr="001965D1">
              <w:t>--</w:t>
            </w:r>
          </w:p>
        </w:tc>
        <w:tc>
          <w:tcPr>
            <w:tcW w:w="1059" w:type="pct"/>
            <w:tcBorders>
              <w:bottom w:val="single" w:sz="12" w:space="0" w:color="auto"/>
            </w:tcBorders>
            <w:shd w:val="clear" w:color="auto" w:fill="auto"/>
          </w:tcPr>
          <w:p w14:paraId="22B975CD" w14:textId="77777777" w:rsidR="00ED3F48" w:rsidRPr="001965D1" w:rsidRDefault="00ED3F48" w:rsidP="001965D1">
            <w:pPr>
              <w:spacing w:before="40" w:after="120"/>
              <w:ind w:right="113"/>
            </w:pPr>
            <w:r w:rsidRPr="001965D1">
              <w:t>--</w:t>
            </w:r>
          </w:p>
        </w:tc>
      </w:tr>
    </w:tbl>
    <w:p w14:paraId="6812FE36" w14:textId="77777777" w:rsidR="00ED3F48" w:rsidRDefault="00ED3F48" w:rsidP="00ED3F48"/>
    <w:p w14:paraId="3BAF4EE9" w14:textId="77777777" w:rsidR="00ED3F48" w:rsidRPr="00242E30" w:rsidRDefault="00ED3F48" w:rsidP="001965D1">
      <w:pPr>
        <w:pStyle w:val="Heading1"/>
      </w:pPr>
      <w:r>
        <w:br w:type="page"/>
      </w:r>
      <w:r w:rsidRPr="00936143">
        <w:lastRenderedPageBreak/>
        <w:t>Tableau 2</w:t>
      </w:r>
      <w:r>
        <w:br/>
      </w:r>
      <w:bookmarkStart w:id="7" w:name="_Hlk534895609"/>
      <w:r w:rsidRPr="001965D1">
        <w:rPr>
          <w:b/>
        </w:rPr>
        <w:t>Index des pièces « et des plans »</w:t>
      </w:r>
      <w:bookmarkEnd w:id="7"/>
    </w:p>
    <w:p w14:paraId="4F730CB2" w14:textId="77777777" w:rsidR="00ED3F48" w:rsidRPr="00936143" w:rsidRDefault="00ED3F48" w:rsidP="001965D1">
      <w:pPr>
        <w:pStyle w:val="SingleTxtG"/>
        <w:spacing w:before="240" w:after="240"/>
      </w:pPr>
      <w:r w:rsidRPr="00936143">
        <w:rPr>
          <w:i/>
        </w:rPr>
        <w:t>Note </w:t>
      </w:r>
      <w:r w:rsidRPr="00936143">
        <w:t>: Les plans révisés devraient figurer immédiatement après les plans qu’ils remplacent et figurer en outre dans le tableau 1 « Plans révisés ».</w:t>
      </w:r>
    </w:p>
    <w:tbl>
      <w:tblPr>
        <w:tblW w:w="9639" w:type="dxa"/>
        <w:tblLayout w:type="fixed"/>
        <w:tblCellMar>
          <w:left w:w="0" w:type="dxa"/>
          <w:right w:w="0" w:type="dxa"/>
        </w:tblCellMar>
        <w:tblLook w:val="04A0" w:firstRow="1" w:lastRow="0" w:firstColumn="1" w:lastColumn="0" w:noHBand="0" w:noVBand="1"/>
      </w:tblPr>
      <w:tblGrid>
        <w:gridCol w:w="1558"/>
        <w:gridCol w:w="993"/>
        <w:gridCol w:w="2837"/>
        <w:gridCol w:w="849"/>
        <w:gridCol w:w="851"/>
        <w:gridCol w:w="850"/>
        <w:gridCol w:w="851"/>
        <w:gridCol w:w="850"/>
      </w:tblGrid>
      <w:tr w:rsidR="00ED3F48" w:rsidRPr="001965D1" w14:paraId="2764EBC0" w14:textId="77777777" w:rsidTr="009D74E9">
        <w:trPr>
          <w:cantSplit/>
          <w:tblHeader/>
        </w:trPr>
        <w:tc>
          <w:tcPr>
            <w:tcW w:w="1558"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BBAF085" w14:textId="77777777" w:rsidR="00ED3F48" w:rsidRPr="001965D1" w:rsidRDefault="00ED3F48" w:rsidP="009D74E9">
            <w:pPr>
              <w:suppressAutoHyphens w:val="0"/>
              <w:spacing w:before="80" w:after="80" w:line="200" w:lineRule="exact"/>
              <w:ind w:left="57"/>
              <w:rPr>
                <w:bCs/>
                <w:i/>
                <w:sz w:val="16"/>
              </w:rPr>
            </w:pPr>
            <w:r w:rsidRPr="001965D1">
              <w:rPr>
                <w:i/>
                <w:sz w:val="16"/>
              </w:rPr>
              <w:t>ECE/TRANS/WP.29/</w:t>
            </w:r>
            <w:r w:rsidRPr="001965D1">
              <w:rPr>
                <w:i/>
                <w:sz w:val="16"/>
              </w:rPr>
              <w:br/>
              <w:t>1101/Add.3/...</w:t>
            </w:r>
            <w:r w:rsidRPr="001965D1">
              <w:rPr>
                <w:rStyle w:val="FootnoteReference"/>
                <w:i/>
                <w:sz w:val="16"/>
              </w:rPr>
              <w:footnoteReference w:id="4"/>
            </w:r>
          </w:p>
        </w:tc>
        <w:tc>
          <w:tcPr>
            <w:tcW w:w="99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DA9C85B" w14:textId="77777777" w:rsidR="00ED3F48" w:rsidRPr="001965D1" w:rsidRDefault="00ED3F48" w:rsidP="00E73BC1">
            <w:pPr>
              <w:suppressAutoHyphens w:val="0"/>
              <w:spacing w:before="80" w:after="80" w:line="200" w:lineRule="exact"/>
              <w:ind w:right="57"/>
              <w:jc w:val="right"/>
              <w:rPr>
                <w:bCs/>
                <w:i/>
                <w:sz w:val="16"/>
              </w:rPr>
            </w:pPr>
            <w:r w:rsidRPr="001965D1">
              <w:rPr>
                <w:i/>
                <w:sz w:val="16"/>
              </w:rPr>
              <w:t xml:space="preserve">Numéro </w:t>
            </w:r>
            <w:r w:rsidRPr="001965D1">
              <w:rPr>
                <w:i/>
                <w:sz w:val="16"/>
              </w:rPr>
              <w:br/>
              <w:t xml:space="preserve">de la pièce </w:t>
            </w:r>
          </w:p>
        </w:tc>
        <w:tc>
          <w:tcPr>
            <w:tcW w:w="284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577FAB7" w14:textId="77777777" w:rsidR="00ED3F48" w:rsidRPr="001965D1" w:rsidRDefault="00ED3F48" w:rsidP="00E73BC1">
            <w:pPr>
              <w:suppressAutoHyphens w:val="0"/>
              <w:spacing w:before="80" w:after="80" w:line="200" w:lineRule="exact"/>
              <w:ind w:right="57"/>
              <w:jc w:val="right"/>
              <w:rPr>
                <w:bCs/>
                <w:i/>
                <w:sz w:val="16"/>
              </w:rPr>
            </w:pPr>
            <w:r w:rsidRPr="001965D1">
              <w:rPr>
                <w:i/>
                <w:sz w:val="16"/>
              </w:rPr>
              <w:t>Description</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6DA060A" w14:textId="77777777" w:rsidR="00ED3F48" w:rsidRPr="001965D1" w:rsidRDefault="00ED3F48" w:rsidP="00E73BC1">
            <w:pPr>
              <w:suppressAutoHyphens w:val="0"/>
              <w:spacing w:before="80" w:after="80" w:line="200" w:lineRule="exact"/>
              <w:ind w:right="57"/>
              <w:jc w:val="right"/>
              <w:rPr>
                <w:i/>
                <w:sz w:val="16"/>
              </w:rPr>
            </w:pPr>
            <w:r w:rsidRPr="001965D1">
              <w:rPr>
                <w:i/>
                <w:sz w:val="16"/>
              </w:rPr>
              <w:t>Plan révisé</w:t>
            </w:r>
          </w:p>
        </w:tc>
        <w:tc>
          <w:tcPr>
            <w:tcW w:w="852"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65267304" w14:textId="77777777" w:rsidR="00ED3F48" w:rsidRPr="001965D1" w:rsidRDefault="00ED3F48" w:rsidP="00E73BC1">
            <w:pPr>
              <w:suppressAutoHyphens w:val="0"/>
              <w:spacing w:before="80" w:after="80" w:line="200" w:lineRule="exact"/>
              <w:ind w:right="57"/>
              <w:jc w:val="right"/>
              <w:rPr>
                <w:i/>
                <w:sz w:val="16"/>
              </w:rPr>
            </w:pPr>
            <w:r w:rsidRPr="001965D1">
              <w:rPr>
                <w:i/>
                <w:sz w:val="16"/>
              </w:rPr>
              <w:t xml:space="preserve">Nombre de feuillets </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F1741F0" w14:textId="77777777" w:rsidR="00ED3F48" w:rsidRPr="001965D1" w:rsidRDefault="00ED3F48" w:rsidP="00E73BC1">
            <w:pPr>
              <w:suppressAutoHyphens w:val="0"/>
              <w:spacing w:before="80" w:after="80" w:line="200" w:lineRule="exact"/>
              <w:ind w:right="57"/>
              <w:jc w:val="right"/>
              <w:rPr>
                <w:i/>
                <w:sz w:val="16"/>
              </w:rPr>
            </w:pPr>
            <w:r w:rsidRPr="001965D1">
              <w:rPr>
                <w:i/>
                <w:sz w:val="16"/>
              </w:rPr>
              <w:t xml:space="preserve">Quantité par élément </w:t>
            </w:r>
          </w:p>
        </w:tc>
        <w:tc>
          <w:tcPr>
            <w:tcW w:w="852"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A4953BB" w14:textId="77777777" w:rsidR="00ED3F48" w:rsidRPr="001965D1" w:rsidRDefault="00ED3F48" w:rsidP="00E73BC1">
            <w:pPr>
              <w:suppressAutoHyphens w:val="0"/>
              <w:spacing w:before="80" w:after="80" w:line="200" w:lineRule="exact"/>
              <w:ind w:right="57"/>
              <w:jc w:val="right"/>
              <w:rPr>
                <w:i/>
                <w:sz w:val="16"/>
              </w:rPr>
            </w:pPr>
            <w:r w:rsidRPr="001965D1">
              <w:rPr>
                <w:i/>
                <w:sz w:val="16"/>
              </w:rPr>
              <w:t>Quantité par jambe</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A1DE19C" w14:textId="77777777" w:rsidR="00ED3F48" w:rsidRPr="001965D1" w:rsidRDefault="00ED3F48" w:rsidP="00E73BC1">
            <w:pPr>
              <w:suppressAutoHyphens w:val="0"/>
              <w:spacing w:before="80" w:after="80" w:line="200" w:lineRule="exact"/>
              <w:ind w:right="57"/>
              <w:jc w:val="right"/>
              <w:rPr>
                <w:i/>
                <w:sz w:val="16"/>
              </w:rPr>
            </w:pPr>
            <w:r w:rsidRPr="001965D1">
              <w:rPr>
                <w:i/>
                <w:sz w:val="16"/>
              </w:rPr>
              <w:t xml:space="preserve">Commun avec le ou les additifs </w:t>
            </w:r>
          </w:p>
        </w:tc>
      </w:tr>
      <w:tr w:rsidR="00ED3F48" w:rsidRPr="001965D1" w14:paraId="4F759127" w14:textId="77777777" w:rsidTr="00C3296D">
        <w:trPr>
          <w:cantSplit/>
        </w:trPr>
        <w:tc>
          <w:tcPr>
            <w:tcW w:w="1558" w:type="dxa"/>
            <w:tcBorders>
              <w:top w:val="single" w:sz="12" w:space="0" w:color="auto"/>
              <w:left w:val="single" w:sz="4" w:space="0" w:color="auto"/>
              <w:bottom w:val="single" w:sz="4" w:space="0" w:color="auto"/>
              <w:right w:val="single" w:sz="4" w:space="0" w:color="auto"/>
            </w:tcBorders>
            <w:shd w:val="clear" w:color="auto" w:fill="auto"/>
            <w:noWrap/>
            <w:hideMark/>
          </w:tcPr>
          <w:p w14:paraId="65B4E290"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w:t>
            </w:r>
          </w:p>
        </w:tc>
        <w:tc>
          <w:tcPr>
            <w:tcW w:w="994"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764A8E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133-5000</w:t>
            </w:r>
          </w:p>
        </w:tc>
        <w:tc>
          <w:tcPr>
            <w:tcW w:w="28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BB039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xml:space="preserve">FlexPLI Instrumented Leg </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29400B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2EC44F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D1ECBCB"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17CDB39"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DF3078D"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6F420E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C4E525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9D74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B7F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Cover Inner Femur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6943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1E9D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586D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3ECB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CB18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6FDC82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E9E031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9C9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74A0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Cover Outer Femur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F558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08F8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F216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26EA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A40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F46BB6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0F48D0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6F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DA4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Cover Inner 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CE42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9B0D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3026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0D7E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9DA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D220C4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78FFB5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16C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929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Cover Outer 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300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D39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A072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1E91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FE5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2D08C6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E3E9E6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59E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3BF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xml:space="preserve">Cover FlexPLI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DC03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460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7B84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5FEA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7D5C3"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D429B5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5A7414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364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F3AC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Hook and Loop Tie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FB1B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1EB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AA1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057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C3B0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7CB047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F4D6FC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6212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2926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Buffer Sheet Assembly Leg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6A2C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6D3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A892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D9E5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19B9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DC555B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2761DF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9DE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1DB0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Buffer Femur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284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4D7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7D3E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FA7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62A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EF988E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6763E6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49EA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65CB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Buffer Leg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4E6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C581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BB38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25D9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C475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883557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605FDE1"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9733B"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9E1D"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Double Sided carpet Tape 20 mm wide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85CA"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8C9F"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07B8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F42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7855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1BC1FA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173720D"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B4E2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27B6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Femur Assembly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4BF4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C2FF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ECD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6E2F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907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EB7E87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9178EF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4217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133-5165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4077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xml:space="preserve">PCB Bone Assembly Femur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EBC7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1EEF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92E4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05A1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F6F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F2B7CA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05E6837"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BBEF"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66AE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ID Chip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03122"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9993"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58D6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E3DC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4A5D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8B6395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258FD8F"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4552"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4239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Resistor 150 Ohm 1/16W 0.1% 0603 SMD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75384"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BD71B"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7ECD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6D41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46A1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09A1EC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1C186CE"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D7763"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CFD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Resistor200 Ohm 1/16W 0.1% 0603 SMD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6E112"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515FB"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F8A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7060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F876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677937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39AD611"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2F8A2"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2A0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Ribbon Cable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D4951"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2AA47"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B376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C9C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9D1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A67E2D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460E585"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1D604"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C21D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Tie 2-7/8-inches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BB68E"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76A48"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5406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34BD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21E7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652BB4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E765EF9"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63C83"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C676B"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Connector 16 Pin Circular Male w/Latch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88169"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977A0"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F373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85F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0C71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019FB7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EE8AC80"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8C6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734-2008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E4150"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Backshell 16 Pin Circular w/Latch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5C85"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65EF1"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50A8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0F7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737F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E35145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FD0885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BBE2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B0DE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Acrylic Foam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224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670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FD5E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DC36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E210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C2AF62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55ABD9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88EE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F9C4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Femur Bone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E72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3503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F22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97C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DAB8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AC07B0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732C76F"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9B1E3"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A0CA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Strain Gage (350 Ohm)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475E7"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F5E9"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5C110"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C5F5A"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BFA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3B09BE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53DCA2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16D5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BC83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Bone Clamp Thin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CA1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FA15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422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7B5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8548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8796CA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95A08B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C606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B4D9"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Bone Clamp Thin Femur/Tibia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5C9D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E05D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F74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E65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884B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8FB569A"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5491CC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D24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D2C1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Bone Clamp Thick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2161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6947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9D1D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618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10B4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985E2B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D360C50"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3460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1989D"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Bone clamp Thick Femur/Tibia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8895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A95D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2556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25E0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D183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3ED054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058962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504B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2192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Spacer Bone Contact Thick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BA3A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1A68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DEAE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A38D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2CF7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139218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6EF7B5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699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ECD9F"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Shim Bone Clamp (0.4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3520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FE8A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E563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F6C4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8CA6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036121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7C8825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D7AA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74F34"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Rubber Buffer Femur/Tibia End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6655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B9B1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8C5C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90F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488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5CA983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561259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D04D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EF81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Spacer Bone Contact Thin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0FB6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5ED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8D97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C79C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7F04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41DECE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83EFCC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3527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FEE6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(0.4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9EEA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A6C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9467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D83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8A2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733377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B15777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lastRenderedPageBreak/>
              <w:t>Drg 73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D02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1F2F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Inner Segment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80D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577C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18FB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3720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ACE9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070DE6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2E493B3"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2F2F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133-5535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01619"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Inner Segment Assy Closest to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762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E85E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85F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A59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4D51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B3F3F1A"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50FFA1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A2F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B975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Rubber Buffer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8CA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6D26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39E9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4F3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3BFB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7975C1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4649DF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BE3B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DF8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Inner Segment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E434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75FE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6A60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BA86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D6D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4AF2ED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4B396B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AFB6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133-5534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C368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Inner segment Assembly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A54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EB1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F97B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C107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0559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178015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FA57494"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4D9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CB05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Rubber Buffer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E2C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D39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386F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DA66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5436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260C46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3D92E0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82CF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2F3A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Inner Segment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B00C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A80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0F6B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6870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7E82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B7AFAE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55B86C6"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2E3A"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03ECF"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BHCS M6 x 18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67FEF"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6F3E1"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6C28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5D7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8413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0B31FB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7F7550C"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4F8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C14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Link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06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9F0F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D212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63B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4F97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7D833B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2D4DFC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0B3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D3E1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Segment Top Femur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3843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3407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CE7F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B437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406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244030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C43CE5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AC8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BB26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Plate Top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80C0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371D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2F8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23F0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ECC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ED2A82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63446B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9659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A676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Launch Guide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CF02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68C1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52E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E4E1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7CBC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044801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289C5D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7DBF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E6D2B"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Washer 12 ID x 26 OD x 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F04A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35CE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0E88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4991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20DB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71B8E1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EF2DA0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33E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5E4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Shoulder Bolt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6254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02FC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637E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BFC8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4805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96BB1A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7282E46"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42CBD"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52B7E"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Washer Flat M6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282FF"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86526"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D4DF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59B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882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EFA0B1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38B8AA5"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A54D"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C27C7"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SHCS M6 x 14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EEEF6"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21BFA"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F9AC" w14:textId="77777777" w:rsidR="00ED3F48" w:rsidRPr="001965D1" w:rsidRDefault="00ED3F48" w:rsidP="00E73BC1">
            <w:pPr>
              <w:suppressAutoHyphens w:val="0"/>
              <w:spacing w:before="40" w:after="40" w:line="220" w:lineRule="exact"/>
              <w:ind w:right="57"/>
              <w:jc w:val="right"/>
              <w:rPr>
                <w:iCs/>
                <w:sz w:val="18"/>
                <w:szCs w:val="16"/>
              </w:rPr>
            </w:pPr>
            <w:r w:rsidRPr="001965D1">
              <w:rPr>
                <w:iCs/>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209A3" w14:textId="77777777" w:rsidR="00ED3F48" w:rsidRPr="001965D1" w:rsidRDefault="00ED3F48" w:rsidP="00E73BC1">
            <w:pPr>
              <w:suppressAutoHyphens w:val="0"/>
              <w:spacing w:before="40" w:after="40" w:line="220" w:lineRule="exact"/>
              <w:ind w:right="57"/>
              <w:jc w:val="right"/>
              <w:rPr>
                <w:iCs/>
                <w:sz w:val="18"/>
                <w:szCs w:val="16"/>
              </w:rPr>
            </w:pPr>
            <w:r w:rsidRPr="001965D1">
              <w:rPr>
                <w:iCs/>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87701" w14:textId="77777777" w:rsidR="00ED3F48" w:rsidRPr="001965D1" w:rsidRDefault="00ED3F48" w:rsidP="00E73BC1">
            <w:pPr>
              <w:suppressAutoHyphens w:val="0"/>
              <w:spacing w:before="40" w:after="40" w:line="220" w:lineRule="exact"/>
              <w:ind w:right="57"/>
              <w:jc w:val="right"/>
              <w:rPr>
                <w:iCs/>
                <w:sz w:val="18"/>
                <w:szCs w:val="16"/>
              </w:rPr>
            </w:pPr>
          </w:p>
        </w:tc>
      </w:tr>
      <w:tr w:rsidR="00ED3F48" w:rsidRPr="001965D1" w14:paraId="1A7953E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9889E98"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DEE6"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E172"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SHCS M6 x 30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7541"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2A36"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2D2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C6C0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995E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2C64BE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B95992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1D9F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CBC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Roller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0EB1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86C2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941D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EFD9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3692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CBA6C1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C5A6FB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CFCC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133-5521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924D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Washer Cable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75D2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E074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DB4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EEEC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AE3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1AFB44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6D18EB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CC9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133-5110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1629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Assembly Femur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363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CE9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880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9429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B8BD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90BD6F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CA40274"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EDCE1"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C7B2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Hex Lock Nut M5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E6C93"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82D94"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491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54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AF3E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4B7A36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642606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27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EB6E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End Cover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D54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716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BB1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BF67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D56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AF1B28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40429A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E4B2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133-5525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5D11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Insert Molded End Cover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3229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1EBE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374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BCC5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0D1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266D09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55B8F7C"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C4DBA"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D5E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BHCS M6 x 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1BA97"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0165D"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6A9A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74A8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F53D"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2596D6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D5E24BA"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3B98E"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24916"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BHCS M5 x 8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ABC4A"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640EB"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4FA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F90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97E9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0E414B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BC6AB1D"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F2ED5"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7D2B"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SHCS M3 x 6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A1A7"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06500"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88F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4F0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1F36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DD5F4C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8FC2100"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AD963"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2836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MFSSP M8 x 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706F7"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0CC5"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AFA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80AC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88B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93E30EA"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41D11A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BCBF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FD2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Impact Segment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8980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C72A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70FB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B46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352D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119491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1E751E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EF7E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DD4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End Cover 12 x 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D58B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1243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84E7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7134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C7CB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EC6F83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216555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5D8B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75E4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End Cover 10 x 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074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B3D6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05F4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326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C50D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79A515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22E20B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9DD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B8F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End Cover 12 x 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4A6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32D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615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70A2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13B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9BC590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630164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2A1A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DFB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Cover End Impact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3F53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B7C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1896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26B5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114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BBCCFA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9B08783"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B6C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CC7BB"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Cover End Impact Knee End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7428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FF69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46FA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11B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E945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ED00E4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577068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2EA6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8089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Impact Segment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CDD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BB66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16C9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F377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FB7E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26B84B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EC0E4C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5937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708B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T 0.5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6D93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88A7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F5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BB19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8803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FADC93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1CF25F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F50A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55EF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Bone Clamp (T 0.05)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380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5154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147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3101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DF2F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3D1C4F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90C14C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5BDB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B911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Bone Clamp (T0.5)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8D12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CA3C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4D91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A587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F39D"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5D8DE8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17D5BF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D193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C7BB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Bone Clamp (T 0.6)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1F7C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AD21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AF64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5E80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3ABF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D830D5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BDD929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CC75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992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(T 0.6)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7E4E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632A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549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0153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AD75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09F1EB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7A30D4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6A3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817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0.05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A65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1339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6275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0008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05523"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FAB67A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36A4E2F"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65D03"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D9D7"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 xml:space="preserve">Cable Tie </w:t>
            </w:r>
            <w:proofErr w:type="gramStart"/>
            <w:r w:rsidRPr="001965D1">
              <w:rPr>
                <w:sz w:val="18"/>
                <w:szCs w:val="16"/>
                <w:lang w:val="en-US"/>
              </w:rPr>
              <w:t>5/8 inch</w:t>
            </w:r>
            <w:proofErr w:type="gramEnd"/>
            <w:r w:rsidRPr="001965D1">
              <w:rPr>
                <w:sz w:val="18"/>
                <w:szCs w:val="16"/>
                <w:lang w:val="en-US"/>
              </w:rPr>
              <w:t xml:space="preserve"> Bundle Dia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3C4DA"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CCD1"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53DE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8CF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003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5D2A84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DB4B50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0D5C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735F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0.1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F62A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7C96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550A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2E19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4508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36E5844"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D8FA0F0"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DE08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133-5030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C07A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0.2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EF66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07C3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9B11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26F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F702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9FA0FB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B3D093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lastRenderedPageBreak/>
              <w:t>Drg 24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734A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133-5031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BFB4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0.4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3C28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9EEC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97A2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FA5F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F14B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C5998A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93A910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AFC4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D333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xml:space="preserve">Knee Assembly FlexPLI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2B5C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3486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CDC4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C43D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2C4ED"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FB7D12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4432A3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8C7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133-5330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4C78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Knee Block Tibia FlexPLI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7BAD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7D5D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3B67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B6B0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7265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D43E4E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9E0437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965A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133-5312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8D4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Insert M1.6 (M3 OD)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E475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4969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14C6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E1FA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1480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FF8963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0B1D8B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30FE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133-5313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54E9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Meniscus Assembly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573B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F4E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E4B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184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0F0F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9A73D6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EA759B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A12C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5C6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Meniscus Plate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B3FE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012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9D6E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6B86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43A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91730B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FEAA3E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EC3D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AD5C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String Guide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387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83E5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D6FC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5A75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A49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00CD16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9B4999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64AF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7D12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String Guide AP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EDD8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5EF5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ADDC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9FB1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2BA9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B086B8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6CB20A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FBF1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3BAB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Guide AP Ligament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DD52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B2C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2B7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DD7D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DE64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487ED2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D1271FD"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BBD45"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8C90C"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M3 Insert for Plastic x 5.6 long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5A80D"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DAA2"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C3F8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D431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342D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4A8927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DA1A9BD"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996D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BC3F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Wire Retainer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AA89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517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A536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E36D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B88B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D9D01D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2070192"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415EE"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A27C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FHCS M3 x 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A861"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55BA"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74CC"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80BC"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9A93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F1B81FA"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B5D4A2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3D12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61-503-05-01-00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C9EF6"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 xml:space="preserve">Cable Assy Right String Pot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27B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EB9D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B852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1120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D41A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85A753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D56080C"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F7EF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61-507-05-01-00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78674"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Cable Assy Left String Pot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DE21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8417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3236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3003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BFBD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982B384"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14F018B"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AE712"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7283"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SHCS M5 x 10 Low Head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C9C7"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1CE5B"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644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0BE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0705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B4BDED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62D96BC"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C849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133-5320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7439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Knee Block Femur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99EB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098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B507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B8ED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E09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08F5A7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8AFC95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D2C6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E7F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Attachment Plate String Pot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CC7C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842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57D3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2562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F79C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FB9081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68EC0FA"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1BBF"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B61EC"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Spring 12 Od x 6 ID x 40 long 71.1 N/mm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89E89"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6B4BB"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01D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935E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60E8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03837C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8777401"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1F8F"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97894"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Spring 18 OD x 9 ID x 80 long 76.7 N/mm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B87A"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241F"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B803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BEB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B01FD"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162766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7BFAFB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000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133-5310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00D9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xml:space="preserve">Spring Cap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691C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62F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5F42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36C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3D86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EAEA76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96659F0"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52F5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133-5318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51C2D"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Spring Cap Knee Block 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6DDF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E0A9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A511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6161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AE48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CE9680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D59CEE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3204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133-5311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A0BA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Washer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C09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254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12F1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8C56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9A26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BA8F624"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1477C2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2A7D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133-5350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D4AA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Assembly Knee ML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6C6F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B855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0AE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698F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6B77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64E20D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BF7BFD5"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738D9"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CE14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FHCS M3 x 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4C93"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251B5"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5705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356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CF7E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AD7E37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E4DE6F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60E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133-5315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D6427"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Cover Knee Femur Right Side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EFE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B528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AB8B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7DD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3D67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BD66D3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73DD0E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054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D6D5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xml:space="preserve">Cover Knee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D36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616E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22F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D3A2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C8F6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D151D4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C278D33"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0B14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133-5314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E8D4D"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Cover Knee Tibia Left Side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F6A8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E00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CAFA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738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FCDC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B8CB48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E124262"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659F"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C4B31"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FHCS M4 x 8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D8D1D"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642F"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F1FF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A05B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411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20419F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FF62FC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C60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133-5360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29B0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Assembly Knee AP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2621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AD51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C19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CBF8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BDAC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CBEA64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2652299"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29D1"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A066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Hex Lock Nut M5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52B8"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355DA"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1738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9A1A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BC343"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09D81B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8FDA977"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B127F"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16AE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MSSFP M8x30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FE94D"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1BB1"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144B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248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44A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45E609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585915D"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64E63"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A0F3F"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BHCS M8 x 35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7B136"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4FD6"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C22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EE8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4AA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818D15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3ACF60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7043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AA3F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Front cover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856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7F3F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66CD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83D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D19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7719D1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B23F2FC"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D9B7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100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Cover Upper Knee FlexPLI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AB2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998C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6729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E1F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1D3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80B813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CA3B08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70D1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133-5305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E2F7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Cover Lower Knee FlexPLI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F57E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BD57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917F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826A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EE38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11A668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C6A0124"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7ED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10A3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xml:space="preserve">Tibia Assembly FlexPLI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1F9C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508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2BB6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B79D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F64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A7267A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CDBD1A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15F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133-5565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268D6"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PCB Bone Assembly 4 Channel 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CDE3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5C33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EE9B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948C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8F95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374A90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1FF64D5"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C2030"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9EF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ID Chip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F29AC"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E9C8D"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8AAD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D9C0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736F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FFE6EC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D863335"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7038"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8C06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Resistor 150 Ohm 1/16W 0.1% 0603 SMD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A01C4"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295F9"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015C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1109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719D"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3A3EA9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EEC7A7E"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42896"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5E32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Resistor 200 Ohm 1/16W 0.1% 0603 SMD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80EC8"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F0AA"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C73B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FF1A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7243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B8A402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26BF362"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4BD7C"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6117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Ribbon Cable 20 conductor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7FC43"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5282"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B199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CA4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A4C3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617F46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1CB18A4"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1F92"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15A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Tie 2-7/8 inch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7A969"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B1EE0"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C496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8A1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3E79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700D52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007F2E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D64F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6957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Acrylic Foam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1ED1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1A8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38CF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3892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FB4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C397FD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5FD887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9148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133-5520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5239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Tibia Bone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3E3B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4182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EA7B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50FB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B3F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5EE210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4EB3486"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E075"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1B1F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Connector 16 Pin W/Latch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3F7F7"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C85E9"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2AE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D22B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A43F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294E69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B755877"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FA80B"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E8D8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Connector 7 Pin W/Latch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86495"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A1BD"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4A1E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5123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95B6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69C342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56037ED"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E7AF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734-2008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FC625"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Backshell 16 Pin Circular Connector w/Latch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5BAC"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B459"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6C2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F32B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97DC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4728FD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18ABBBB"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0A17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734-2007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E41D9"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Backshell 7 Pin Circular Connector w/Latch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0DFF3"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3702"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7176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89AF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CB39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A782E5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A05A2E5"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F8F8"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A0A6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Strain Gage (350 Ohm)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DCFC3"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8241C"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E2FD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D697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42D3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8DEED4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F9592E6"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1413F"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0D08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16 Conductor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B8456"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95CE"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FF36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875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BCEF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BB6C6D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B42CFE9"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ED9CF"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6D4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7 Conductor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39CAE"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EA077"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EEC9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7444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264E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121DFC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DF711C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D9C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D9DDC"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Bone Clamp Thick Femur/Tibia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DDB9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DDB1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D3D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E2B8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807D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6EB1B5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B92CE3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675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FD132"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Bone Clamp Thin Femur/Tibia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93B6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919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785A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59A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FD49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FCA490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484AFD3"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F59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05836"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Shim Bone Clamp (0.4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4D0E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E299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E8E9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1706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092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5F88BF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E5FB22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9FF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FB51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Spacer Bone Contact Thick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36F4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0BF8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1460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7</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7BDF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08CD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81EBA7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B1E7DD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E654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ACF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Bone Clamp Thick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8347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227B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AEAA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7F71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EBD3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7122BC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DE4DB0C"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4377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F35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Spacer Bone Contact Thin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61A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C83A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7F8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7</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40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02A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E086F7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F25BE0C"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87C8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C47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Bone Clamp Thin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557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2FA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A5AA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49BB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6E6F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075DF0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4AA311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9B33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133-5509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D34D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(0.4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149F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E73F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E87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7B7A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CB2D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0477E2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4F94823"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13C9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E001C"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Rubber Buffer Femur/Tibia End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7262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FD3A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68E1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5266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FEDED"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8FF6CD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1BE9A7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7D4D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C21C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Segment Bottom 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7BC0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6684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B946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8419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98E2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B88A78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A0086C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12A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133-5534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B576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Inner Segment Assembly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4CFE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7ACD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DFC6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7</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A09B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623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99919D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490C8A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89B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3D8E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Rubber Buffer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5B7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0FE6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BF05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FDAF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6F9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6560E9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18073F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B88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09E1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Inner Segment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99E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6A3B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45B9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44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53F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FA847A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E7B556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75AD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133-5535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5DA0"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Inner Segment Assembly Close to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835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6DA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AF3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1F1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11D2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A0BFDE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5D2578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5430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C4C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Rubber Buffer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EE09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894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01CE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20D7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C04A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DB2E56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9190C7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11BB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1CC9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Inner Segment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2C02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94D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71D2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6F58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2B8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789335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3169B3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A8A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E03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Inner Segment Knee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B834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2B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F6F9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856A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064D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D1986C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5847DE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0DA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FD07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Link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D093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A43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5F49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452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82829"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2848AF4"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7558BD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8C6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00D79"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Washer 12 ID x 26 OD x 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1C98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E03F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AB0C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BEBC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0067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7CD90C4"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1D371F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78A2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133-5106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B522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Shoulder Bolt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BA28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6A7E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5003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73FD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9C5F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DB4998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43793D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F2A0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133-5521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CD5C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Washer Cable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9E1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A2C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2D47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2AA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73CC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492175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471CEA4"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14F2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133-5530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7D3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Assembly Tibia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C6BB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D548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07B1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DDB3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0CFD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17D3BA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3953859"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F7177"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0D8D8"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BHCS M6 x 18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9E9F"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136E4"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3AFD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32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E350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550E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7CDB547"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C65728C"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1D48"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246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Hex Lock Nut M5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732F"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792A9"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4D4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AE48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DB2B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6D1F61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9B0315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2D56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21D6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End Cover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90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5B6A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CA68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DEAB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2BF4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A4CE83A"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FDAB9A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0373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133-5525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4D9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Insert Molded End Cover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285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AD8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E140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2E6F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2B7A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A604C2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375B487"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B6AC3"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B703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BHCS M6 x 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BC7DC"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F4EBC"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806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6BDD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ECE6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FCDA08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B5784F7"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49BB2"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DCB2"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BHCS M5x8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07B1E"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21A9"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8429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F477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4708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4494474"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E94C27E"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65F59"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4B1AD"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SHCS M3x6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0F33F"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0709C"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D76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0763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EA9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A08C1E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9D3F18D"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9F24"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F7B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MSSFP M8 x 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377A2"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14C67"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015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9D62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64B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CEF61E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D0482F3"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AD0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85B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Impact segment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787D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3AB0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44C6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3319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1DCC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CC78514"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68AFFA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A0B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8F17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End Cover 12 x 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4194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B8C3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F13B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519D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E3C2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EF264D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D493E5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93C9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5398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End Cover 10 x 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DBC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3B15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54B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7BE9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757D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4915C9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412943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D109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7DE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Tape End Cover 12 x 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861F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E53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25AB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586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3077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2E0F28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799947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BA3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5693"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Cover End Impact (Knee End)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1EA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0603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88B9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F85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DB2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B58FCE6"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AC622C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FDE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0C5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Impact Segment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15BF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2F8D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01FB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DE61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0805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3C15DFC"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FEAD53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77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2EB7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133-5518</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FDC1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Cover End Impact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507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AFDE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C9AB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7F1E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76D1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EAE1CEF"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C3F305D"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F32E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FCC7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T 0.5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2B15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297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6034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8084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2EEC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C18380A"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898C6D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184B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D536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Bone Clamp T 0.05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6222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72A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2632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1BE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987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71601E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82A9D5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036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9F54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Bone Clamp T 0.5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3F46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933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0D03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FC38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C5F0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CD61DB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2540FE0"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1E21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2EE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Bone Clamp T 0.6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238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C94F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6D9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7497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A2263"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5D39BF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D3F931C"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5C8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133-5005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9B28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T 0.6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3FA0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BD5E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9E65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A4B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DD57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55046E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21302C2"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B6F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133-5012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666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T 0.05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4C33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1503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71B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E6F4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09852"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34E5BAE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3BBC4F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0C79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133-5522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059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Wire Exit Base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DAE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9FF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FE04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B24C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F009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13192A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C3F1B7C"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E446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133-5523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3140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Wire Exit Clamp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775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2DE7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FB8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A5FC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856AB"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D1D730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5D3AA72"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E9D79"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BFE6E"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Screw BHCS M5 x 12 Zinc Plated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C82C5"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1C456" w14:textId="77777777" w:rsidR="00ED3F48" w:rsidRPr="001965D1" w:rsidRDefault="00ED3F48" w:rsidP="00E73BC1">
            <w:pPr>
              <w:suppressAutoHyphens w:val="0"/>
              <w:spacing w:before="40" w:after="40" w:line="220" w:lineRule="exact"/>
              <w:ind w:right="57"/>
              <w:jc w:val="right"/>
              <w:rPr>
                <w:sz w:val="18"/>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6125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ACA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5FED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81F827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DD31BAE"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99BFB"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1C7B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Cable Tie 5/8"Bundle Diameter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8C2E0"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F911"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7FE6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6BD1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0B36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B07EBCA"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BDCAEF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26D7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133-5029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44D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0.1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5EBA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F3F5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B67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06A8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4074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31238E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9ED525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AE2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133-5030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558B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0.2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8A3E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44C0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4849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D14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D4A2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B89AF2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D1D7FA9"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416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133-5031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B91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Shim 0.4 Thick optional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CF1A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EA4B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1409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6D6D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CB99E"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E41AF4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C10387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2FEE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133-5034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BD4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Catch Rope Bracket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04DE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A48D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99F2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3BD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882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95DA485"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8ED8EC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68C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133-5112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0214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Wire Setting Tool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A03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7BEE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14D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4023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6D4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E5419BA"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87D3B7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37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F49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133-5113</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717F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Setting Tool Knee Attachment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EAFF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1D67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DB2D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44C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6923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A329EB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B6BD4E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478B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61-301-05-01-00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DE8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Accel Assembly ASE-A-500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1611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E2E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93C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653C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7C7A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ABBF1DB"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2FFBEE7"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88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B776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61-201-05-01-00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FF82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Accel Assembly 64C-2000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F5B7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59F2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85B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A29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62311"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B81843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73A3E9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07F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TE 133-8120</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77E2"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Bone and Knee Assy Cal Fixtures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0066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3433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50B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2B3F4"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E51B6"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7E42CD4"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2B913CE"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98</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B50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133-8124</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BCA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Side Plate Legs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878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CBC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E0A1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6507F"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1C2A"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32489A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798BC5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99</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E7B9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133-8125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76B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Pivot Base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1384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86D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A7A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227C"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6E74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4A1FE5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BC0CDB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0B26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133-8031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A14B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PTFE Sheet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9291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255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9CB2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45803"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13CB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2A763BC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5A7E1C4"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D0DF2"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CCC6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FHCS M8 x 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ACDA2"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F9280"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3F963"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33057"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2709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06B6B14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4E022DA"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5CBB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133-8126</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48F4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Knee Pivot Side Plate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A982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BCA8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D6B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085D"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CC88D"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C986BD0"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9BC95FD"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101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2DB8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133-8127</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CDB5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Spacer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7071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72A6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2D52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77523"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75E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187BFE3D"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E6D0F68"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50A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133-8121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39EF"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Knee Cal Insert Tibia Side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847C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5D7A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0383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F93E"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B6FC8"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59C596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7D52594"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F7A2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133-8122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0144" w14:textId="77777777" w:rsidR="00ED3F48" w:rsidRPr="001965D1" w:rsidRDefault="00ED3F48" w:rsidP="00E73BC1">
            <w:pPr>
              <w:suppressAutoHyphens w:val="0"/>
              <w:spacing w:before="40" w:after="40" w:line="220" w:lineRule="exact"/>
              <w:ind w:right="57"/>
              <w:jc w:val="right"/>
              <w:rPr>
                <w:sz w:val="18"/>
                <w:szCs w:val="16"/>
                <w:lang w:val="en-US"/>
              </w:rPr>
            </w:pPr>
            <w:r w:rsidRPr="001965D1">
              <w:rPr>
                <w:sz w:val="18"/>
                <w:szCs w:val="16"/>
                <w:lang w:val="en-US"/>
              </w:rPr>
              <w:t>Knee Cal Insert Femur Side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05D5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B</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A22C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36E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A3DBD"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F59FF"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74E65A1"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A1EFFD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8B357"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133-8105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F63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Knee Loading Profile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34C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BB38"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0FA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FA8B4"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7C0DC"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5F5B4BE"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59DA3AF"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93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D546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133-8102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AE4FB"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Leg Loading Spigot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F3F8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2AA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994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C73B2"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4137"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404A0A18"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E23CE16" w14:textId="77777777" w:rsidR="00ED3F48" w:rsidRPr="001965D1" w:rsidRDefault="00ED3F48" w:rsidP="009D74E9">
            <w:pPr>
              <w:suppressAutoHyphens w:val="0"/>
              <w:spacing w:before="40" w:after="40" w:line="220" w:lineRule="exact"/>
              <w:ind w:left="57"/>
              <w:rPr>
                <w:sz w:val="18"/>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625F0" w14:textId="77777777" w:rsidR="00ED3F48" w:rsidRPr="001965D1" w:rsidRDefault="00ED3F48" w:rsidP="00E73BC1">
            <w:pPr>
              <w:suppressAutoHyphens w:val="0"/>
              <w:spacing w:before="40" w:after="40" w:line="220" w:lineRule="exact"/>
              <w:ind w:right="57"/>
              <w:jc w:val="right"/>
              <w:rPr>
                <w:sz w:val="18"/>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637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Screw, MSSFP M8 x 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DE9C" w14:textId="77777777" w:rsidR="00ED3F48" w:rsidRPr="001965D1" w:rsidRDefault="00ED3F48" w:rsidP="00E73BC1">
            <w:pPr>
              <w:suppressAutoHyphens w:val="0"/>
              <w:spacing w:before="40" w:after="40" w:line="220" w:lineRule="exact"/>
              <w:ind w:right="57"/>
              <w:jc w:val="right"/>
              <w:rPr>
                <w:sz w:val="18"/>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9EA8D" w14:textId="77777777" w:rsidR="00ED3F48" w:rsidRPr="001965D1" w:rsidRDefault="00ED3F48" w:rsidP="00E73BC1">
            <w:pPr>
              <w:suppressAutoHyphens w:val="0"/>
              <w:spacing w:before="40" w:after="40" w:line="220" w:lineRule="exact"/>
              <w:ind w:right="57"/>
              <w:jc w:val="right"/>
              <w:rPr>
                <w:sz w:val="18"/>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801E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EF814"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FF154"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5B8F03A2"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37207D1"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2D99A"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13011401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2F2BE"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Repl. Bone Tibia (alternative cable routing)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7180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07B9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1FD3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F029"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C0093"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DE0BE29"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88B3DD6" w14:textId="77777777" w:rsidR="00ED3F48" w:rsidRPr="001965D1" w:rsidRDefault="00ED3F48" w:rsidP="009D74E9">
            <w:pPr>
              <w:suppressAutoHyphens w:val="0"/>
              <w:spacing w:before="40" w:after="40" w:line="220" w:lineRule="exact"/>
              <w:ind w:left="57"/>
              <w:rPr>
                <w:sz w:val="18"/>
                <w:szCs w:val="16"/>
              </w:rPr>
            </w:pPr>
            <w:r w:rsidRPr="001965D1">
              <w:rPr>
                <w:sz w:val="18"/>
                <w:szCs w:val="16"/>
              </w:rPr>
              <w:lastRenderedPageBreak/>
              <w:t>Drg 201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085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13112701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DEE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Repl. Bone Femur (alternative cable routing)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C4AA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9F97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3EE3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5D53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0C1A0"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7EC41AF3" w14:textId="77777777" w:rsidTr="00C3296D">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1EC1D15"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202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A7F0"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13011402</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B7EF3"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Repl. FlexPLI Bone Clamp Thick (alternative cable routing)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052D"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D3B1C"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57A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C30C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91CD5" w14:textId="77777777" w:rsidR="00ED3F48" w:rsidRPr="001965D1" w:rsidRDefault="00ED3F48" w:rsidP="00E73BC1">
            <w:pPr>
              <w:suppressAutoHyphens w:val="0"/>
              <w:spacing w:before="40" w:after="40" w:line="220" w:lineRule="exact"/>
              <w:ind w:right="57"/>
              <w:jc w:val="right"/>
              <w:rPr>
                <w:sz w:val="18"/>
                <w:szCs w:val="16"/>
              </w:rPr>
            </w:pPr>
          </w:p>
        </w:tc>
      </w:tr>
      <w:tr w:rsidR="00ED3F48" w:rsidRPr="001965D1" w14:paraId="6F3C1CFE" w14:textId="77777777" w:rsidTr="00C3296D">
        <w:trPr>
          <w:cantSplit/>
        </w:trPr>
        <w:tc>
          <w:tcPr>
            <w:tcW w:w="1558" w:type="dxa"/>
            <w:tcBorders>
              <w:top w:val="single" w:sz="4" w:space="0" w:color="auto"/>
              <w:left w:val="single" w:sz="4" w:space="0" w:color="auto"/>
              <w:bottom w:val="single" w:sz="12" w:space="0" w:color="auto"/>
              <w:right w:val="single" w:sz="4" w:space="0" w:color="auto"/>
            </w:tcBorders>
            <w:shd w:val="clear" w:color="auto" w:fill="auto"/>
            <w:noWrap/>
            <w:hideMark/>
          </w:tcPr>
          <w:p w14:paraId="444ADAFB" w14:textId="77777777" w:rsidR="00ED3F48" w:rsidRPr="001965D1" w:rsidRDefault="00ED3F48" w:rsidP="009D74E9">
            <w:pPr>
              <w:suppressAutoHyphens w:val="0"/>
              <w:spacing w:before="40" w:after="40" w:line="220" w:lineRule="exact"/>
              <w:ind w:left="57"/>
              <w:rPr>
                <w:sz w:val="18"/>
                <w:szCs w:val="16"/>
              </w:rPr>
            </w:pPr>
            <w:r w:rsidRPr="001965D1">
              <w:rPr>
                <w:sz w:val="18"/>
                <w:szCs w:val="16"/>
              </w:rPr>
              <w:t>Drg 203</w:t>
            </w:r>
          </w:p>
        </w:tc>
        <w:tc>
          <w:tcPr>
            <w:tcW w:w="99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6BFAF05"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13011403</w:t>
            </w:r>
          </w:p>
        </w:tc>
        <w:tc>
          <w:tcPr>
            <w:tcW w:w="28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2AA1282"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Repl. FlexPLI Bone Clamp Thin (alternative cable routing)</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194C7D6"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A</w:t>
            </w:r>
          </w:p>
        </w:tc>
        <w:tc>
          <w:tcPr>
            <w:tcW w:w="85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3C348F1"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1</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5D21B1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2</w:t>
            </w:r>
          </w:p>
        </w:tc>
        <w:tc>
          <w:tcPr>
            <w:tcW w:w="85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867385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w:t>
            </w: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AEA729F" w14:textId="77777777" w:rsidR="00ED3F48" w:rsidRPr="001965D1" w:rsidRDefault="00ED3F48" w:rsidP="00E73BC1">
            <w:pPr>
              <w:suppressAutoHyphens w:val="0"/>
              <w:spacing w:before="40" w:after="40" w:line="220" w:lineRule="exact"/>
              <w:ind w:right="57"/>
              <w:jc w:val="right"/>
              <w:rPr>
                <w:sz w:val="18"/>
                <w:szCs w:val="16"/>
              </w:rPr>
            </w:pPr>
            <w:r w:rsidRPr="001965D1">
              <w:rPr>
                <w:sz w:val="18"/>
                <w:szCs w:val="16"/>
              </w:rPr>
              <w:t> </w:t>
            </w:r>
          </w:p>
        </w:tc>
      </w:tr>
    </w:tbl>
    <w:p w14:paraId="7031374E" w14:textId="77777777" w:rsidR="00ED3F48" w:rsidRDefault="00ED3F48" w:rsidP="004440F6">
      <w:pPr>
        <w:spacing w:before="240"/>
        <w:rPr>
          <w:bCs/>
        </w:rPr>
      </w:pPr>
      <w:r w:rsidRPr="00242E30">
        <w:tab/>
      </w:r>
      <w:r w:rsidR="00E42C55">
        <w:tab/>
      </w:r>
      <w:r w:rsidRPr="004440F6">
        <w:rPr>
          <w:b/>
        </w:rPr>
        <w:t>2.</w:t>
      </w:r>
      <w:r w:rsidRPr="004440F6">
        <w:rPr>
          <w:b/>
        </w:rPr>
        <w:tab/>
        <w:t>Manuel d’utilisation de la jambe FlexPLI</w:t>
      </w:r>
      <w:r w:rsidRPr="00242E30">
        <w:rPr>
          <w:vertAlign w:val="superscript"/>
        </w:rPr>
        <w:t>1</w:t>
      </w:r>
      <w:r w:rsidRPr="00242E30">
        <w:rPr>
          <w:bCs/>
        </w:rPr>
        <w:t> »</w:t>
      </w:r>
    </w:p>
    <w:p w14:paraId="2B238F11" w14:textId="77777777" w:rsidR="004440F6" w:rsidRPr="004440F6" w:rsidRDefault="004440F6" w:rsidP="004440F6">
      <w:pPr>
        <w:pStyle w:val="SingleTxtG"/>
        <w:spacing w:before="240" w:after="0"/>
        <w:jc w:val="center"/>
        <w:rPr>
          <w:u w:val="single"/>
        </w:rPr>
      </w:pPr>
      <w:r>
        <w:rPr>
          <w:u w:val="single"/>
        </w:rPr>
        <w:tab/>
      </w:r>
      <w:r>
        <w:rPr>
          <w:u w:val="single"/>
        </w:rPr>
        <w:tab/>
      </w:r>
      <w:r>
        <w:rPr>
          <w:u w:val="single"/>
        </w:rPr>
        <w:tab/>
      </w:r>
    </w:p>
    <w:sectPr w:rsidR="004440F6" w:rsidRPr="004440F6" w:rsidSect="00ED3F48">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29DB" w14:textId="77777777" w:rsidR="009D74E9" w:rsidRDefault="009D74E9" w:rsidP="00F95C08">
      <w:pPr>
        <w:spacing w:line="240" w:lineRule="auto"/>
      </w:pPr>
    </w:p>
  </w:endnote>
  <w:endnote w:type="continuationSeparator" w:id="0">
    <w:p w14:paraId="349C6986" w14:textId="77777777" w:rsidR="009D74E9" w:rsidRPr="00AC3823" w:rsidRDefault="009D74E9" w:rsidP="00AC3823">
      <w:pPr>
        <w:pStyle w:val="Footer"/>
      </w:pPr>
    </w:p>
  </w:endnote>
  <w:endnote w:type="continuationNotice" w:id="1">
    <w:p w14:paraId="772F18F6" w14:textId="77777777" w:rsidR="009D74E9" w:rsidRDefault="009D74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0847" w14:textId="77777777" w:rsidR="009D74E9" w:rsidRPr="00ED3F48" w:rsidRDefault="009D74E9" w:rsidP="00ED3F48">
    <w:pPr>
      <w:pStyle w:val="Footer"/>
      <w:tabs>
        <w:tab w:val="right" w:pos="9638"/>
      </w:tabs>
    </w:pPr>
    <w:r w:rsidRPr="00ED3F48">
      <w:rPr>
        <w:b/>
        <w:sz w:val="18"/>
      </w:rPr>
      <w:fldChar w:fldCharType="begin"/>
    </w:r>
    <w:r w:rsidRPr="00ED3F48">
      <w:rPr>
        <w:b/>
        <w:sz w:val="18"/>
      </w:rPr>
      <w:instrText xml:space="preserve"> PAGE  \* MERGEFORMAT </w:instrText>
    </w:r>
    <w:r w:rsidRPr="00ED3F48">
      <w:rPr>
        <w:b/>
        <w:sz w:val="18"/>
      </w:rPr>
      <w:fldChar w:fldCharType="separate"/>
    </w:r>
    <w:r w:rsidRPr="00ED3F48">
      <w:rPr>
        <w:b/>
        <w:noProof/>
        <w:sz w:val="18"/>
      </w:rPr>
      <w:t>2</w:t>
    </w:r>
    <w:r w:rsidRPr="00ED3F48">
      <w:rPr>
        <w:b/>
        <w:sz w:val="18"/>
      </w:rPr>
      <w:fldChar w:fldCharType="end"/>
    </w:r>
    <w:r>
      <w:rPr>
        <w:b/>
        <w:sz w:val="18"/>
      </w:rPr>
      <w:tab/>
    </w:r>
    <w:r>
      <w:t>GE.19-14744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3B9C" w14:textId="77777777" w:rsidR="009D74E9" w:rsidRPr="00ED3F48" w:rsidRDefault="009D74E9" w:rsidP="00ED3F48">
    <w:pPr>
      <w:pStyle w:val="Footer"/>
      <w:tabs>
        <w:tab w:val="right" w:pos="9638"/>
      </w:tabs>
      <w:rPr>
        <w:b/>
        <w:sz w:val="18"/>
      </w:rPr>
    </w:pPr>
    <w:r>
      <w:t>GE.19-14744</w:t>
    </w:r>
    <w:r>
      <w:tab/>
    </w:r>
    <w:r w:rsidRPr="00ED3F48">
      <w:rPr>
        <w:b/>
        <w:sz w:val="18"/>
      </w:rPr>
      <w:fldChar w:fldCharType="begin"/>
    </w:r>
    <w:r w:rsidRPr="00ED3F48">
      <w:rPr>
        <w:b/>
        <w:sz w:val="18"/>
      </w:rPr>
      <w:instrText xml:space="preserve"> PAGE  \* MERGEFORMAT </w:instrText>
    </w:r>
    <w:r w:rsidRPr="00ED3F48">
      <w:rPr>
        <w:b/>
        <w:sz w:val="18"/>
      </w:rPr>
      <w:fldChar w:fldCharType="separate"/>
    </w:r>
    <w:r w:rsidRPr="00ED3F48">
      <w:rPr>
        <w:b/>
        <w:noProof/>
        <w:sz w:val="18"/>
      </w:rPr>
      <w:t>3</w:t>
    </w:r>
    <w:r w:rsidRPr="00ED3F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FFC0" w14:textId="77777777" w:rsidR="009D74E9" w:rsidRPr="00ED3F48" w:rsidRDefault="009D74E9" w:rsidP="00ED3F48">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08E75CA" wp14:editId="64499DA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14744  (</w:t>
    </w:r>
    <w:proofErr w:type="gramEnd"/>
    <w:r>
      <w:rPr>
        <w:sz w:val="20"/>
      </w:rPr>
      <w:t>F)    190919    300919</w:t>
    </w:r>
    <w:r>
      <w:rPr>
        <w:sz w:val="20"/>
      </w:rPr>
      <w:br/>
    </w:r>
    <w:r w:rsidRPr="00ED3F48">
      <w:rPr>
        <w:rFonts w:ascii="C39T30Lfz" w:hAnsi="C39T30Lfz"/>
        <w:sz w:val="56"/>
      </w:rPr>
      <w:t></w:t>
    </w:r>
    <w:r w:rsidRPr="00ED3F48">
      <w:rPr>
        <w:rFonts w:ascii="C39T30Lfz" w:hAnsi="C39T30Lfz"/>
        <w:sz w:val="56"/>
      </w:rPr>
      <w:t></w:t>
    </w:r>
    <w:r w:rsidRPr="00ED3F48">
      <w:rPr>
        <w:rFonts w:ascii="C39T30Lfz" w:hAnsi="C39T30Lfz"/>
        <w:sz w:val="56"/>
      </w:rPr>
      <w:t></w:t>
    </w:r>
    <w:r w:rsidRPr="00ED3F48">
      <w:rPr>
        <w:rFonts w:ascii="C39T30Lfz" w:hAnsi="C39T30Lfz"/>
        <w:sz w:val="56"/>
      </w:rPr>
      <w:t></w:t>
    </w:r>
    <w:r w:rsidRPr="00ED3F48">
      <w:rPr>
        <w:rFonts w:ascii="C39T30Lfz" w:hAnsi="C39T30Lfz"/>
        <w:sz w:val="56"/>
      </w:rPr>
      <w:t></w:t>
    </w:r>
    <w:r w:rsidRPr="00ED3F48">
      <w:rPr>
        <w:rFonts w:ascii="C39T30Lfz" w:hAnsi="C39T30Lfz"/>
        <w:sz w:val="56"/>
      </w:rPr>
      <w:t></w:t>
    </w:r>
    <w:r w:rsidRPr="00ED3F48">
      <w:rPr>
        <w:rFonts w:ascii="C39T30Lfz" w:hAnsi="C39T30Lfz"/>
        <w:sz w:val="56"/>
      </w:rPr>
      <w:t></w:t>
    </w:r>
    <w:r w:rsidRPr="00ED3F48">
      <w:rPr>
        <w:rFonts w:ascii="C39T30Lfz" w:hAnsi="C39T30Lfz"/>
        <w:sz w:val="56"/>
      </w:rPr>
      <w:t></w:t>
    </w:r>
    <w:r w:rsidRPr="00ED3F48">
      <w:rPr>
        <w:rFonts w:ascii="C39T30Lfz" w:hAnsi="C39T30Lfz"/>
        <w:sz w:val="56"/>
      </w:rPr>
      <w:t></w:t>
    </w:r>
    <w:r>
      <w:rPr>
        <w:noProof/>
        <w:sz w:val="20"/>
      </w:rPr>
      <w:drawing>
        <wp:anchor distT="0" distB="0" distL="114300" distR="114300" simplePos="0" relativeHeight="251658240" behindDoc="0" locked="0" layoutInCell="1" allowOverlap="1" wp14:anchorId="7732C0C6" wp14:editId="711A5E5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B0C4" w14:textId="77777777" w:rsidR="009D74E9" w:rsidRPr="00AC3823" w:rsidRDefault="009D74E9" w:rsidP="00AC3823">
      <w:pPr>
        <w:pStyle w:val="Footer"/>
        <w:tabs>
          <w:tab w:val="right" w:pos="2155"/>
        </w:tabs>
        <w:spacing w:after="80" w:line="240" w:lineRule="atLeast"/>
        <w:ind w:left="680"/>
        <w:rPr>
          <w:u w:val="single"/>
        </w:rPr>
      </w:pPr>
      <w:r>
        <w:rPr>
          <w:u w:val="single"/>
        </w:rPr>
        <w:tab/>
      </w:r>
    </w:p>
  </w:footnote>
  <w:footnote w:type="continuationSeparator" w:id="0">
    <w:p w14:paraId="1E840DC2" w14:textId="77777777" w:rsidR="009D74E9" w:rsidRPr="00AC3823" w:rsidRDefault="009D74E9" w:rsidP="00AC3823">
      <w:pPr>
        <w:pStyle w:val="Footer"/>
        <w:tabs>
          <w:tab w:val="right" w:pos="2155"/>
        </w:tabs>
        <w:spacing w:after="80" w:line="240" w:lineRule="atLeast"/>
        <w:ind w:left="680"/>
        <w:rPr>
          <w:u w:val="single"/>
        </w:rPr>
      </w:pPr>
      <w:r>
        <w:rPr>
          <w:u w:val="single"/>
        </w:rPr>
        <w:tab/>
      </w:r>
    </w:p>
  </w:footnote>
  <w:footnote w:type="continuationNotice" w:id="1">
    <w:p w14:paraId="54DA31AE" w14:textId="77777777" w:rsidR="009D74E9" w:rsidRPr="00AC3823" w:rsidRDefault="009D74E9">
      <w:pPr>
        <w:spacing w:line="240" w:lineRule="auto"/>
        <w:rPr>
          <w:sz w:val="2"/>
          <w:szCs w:val="2"/>
        </w:rPr>
      </w:pPr>
    </w:p>
  </w:footnote>
  <w:footnote w:id="2">
    <w:p w14:paraId="1BA23DE6" w14:textId="77777777" w:rsidR="009D74E9" w:rsidRPr="009216D8" w:rsidRDefault="009D74E9">
      <w:pPr>
        <w:pStyle w:val="FootnoteText"/>
      </w:pPr>
      <w:r>
        <w:rPr>
          <w:rStyle w:val="FootnoteReference"/>
        </w:rPr>
        <w:tab/>
      </w:r>
      <w:r w:rsidRPr="009216D8">
        <w:rPr>
          <w:rStyle w:val="FootnoteReference"/>
          <w:sz w:val="20"/>
          <w:vertAlign w:val="baseline"/>
        </w:rPr>
        <w:t>*</w:t>
      </w:r>
      <w:r>
        <w:rPr>
          <w:rStyle w:val="FootnoteReference"/>
          <w:sz w:val="20"/>
          <w:vertAlign w:val="baseline"/>
        </w:rPr>
        <w:tab/>
      </w:r>
      <w:r w:rsidRPr="00323747">
        <w:t>Conformément au programme de travail du Comité des transports intérieurs pour la période 2018</w:t>
      </w:r>
      <w:r w:rsidRPr="00323747">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3A2D51A2" w14:textId="77777777" w:rsidR="009D74E9" w:rsidRPr="00936143" w:rsidRDefault="009D74E9" w:rsidP="00ED3F48">
      <w:pPr>
        <w:pStyle w:val="FootnoteText"/>
        <w:rPr>
          <w:bCs/>
        </w:rPr>
      </w:pPr>
      <w:r w:rsidRPr="00323747">
        <w:tab/>
      </w:r>
      <w:r w:rsidRPr="00936143">
        <w:rPr>
          <w:rStyle w:val="FootnoteReference"/>
        </w:rPr>
        <w:footnoteRef/>
      </w:r>
      <w:r w:rsidRPr="00936143">
        <w:rPr>
          <w:bCs/>
        </w:rPr>
        <w:t xml:space="preserve"> </w:t>
      </w:r>
      <w:r w:rsidRPr="00936143">
        <w:rPr>
          <w:bCs/>
        </w:rPr>
        <w:tab/>
        <w:t>Le manuel d’utilisation est disponible sur le site Web de la Résolution mutuelle n</w:t>
      </w:r>
      <w:r w:rsidRPr="009D74E9">
        <w:rPr>
          <w:bCs/>
          <w:vertAlign w:val="superscript"/>
        </w:rPr>
        <w:t>o</w:t>
      </w:r>
      <w:r>
        <w:rPr>
          <w:bCs/>
        </w:rPr>
        <w:t> </w:t>
      </w:r>
      <w:r w:rsidRPr="00936143">
        <w:rPr>
          <w:bCs/>
        </w:rPr>
        <w:t xml:space="preserve">1 (R.M.1) de l’Accord de 1958 et de l’Accord de 1998 : </w:t>
      </w:r>
      <w:hyperlink r:id="rId1" w:history="1">
        <w:r w:rsidRPr="004440F6">
          <w:rPr>
            <w:rStyle w:val="Hyperlink"/>
            <w:bCs/>
            <w:color w:val="auto"/>
          </w:rPr>
          <w:t>www.unece.org/trans/main/wp29/wp29wgs/wp29gen/ wp29resolutions.html</w:t>
        </w:r>
      </w:hyperlink>
      <w:r w:rsidRPr="00936143">
        <w:rPr>
          <w:bCs/>
        </w:rPr>
        <w:t>.</w:t>
      </w:r>
    </w:p>
  </w:footnote>
  <w:footnote w:id="4">
    <w:p w14:paraId="77A18CB7" w14:textId="77777777" w:rsidR="009D74E9" w:rsidRPr="00936143" w:rsidRDefault="009D74E9" w:rsidP="00ED3F48">
      <w:pPr>
        <w:pStyle w:val="FootnoteText"/>
      </w:pPr>
      <w:r w:rsidRPr="00323747">
        <w:tab/>
      </w:r>
      <w:r w:rsidRPr="00936143">
        <w:rPr>
          <w:rStyle w:val="FootnoteReference"/>
        </w:rPr>
        <w:footnoteRef/>
      </w:r>
      <w:r w:rsidRPr="00323747">
        <w:t xml:space="preserve"> </w:t>
      </w:r>
      <w:r w:rsidRPr="00323747">
        <w:tab/>
      </w:r>
      <w:r w:rsidRPr="00936143">
        <w:t>Tous les plans peuvent être consulté</w:t>
      </w:r>
      <w:r w:rsidR="00E73BC1">
        <w:t>s</w:t>
      </w:r>
      <w:r w:rsidRPr="00936143">
        <w:t xml:space="preserve"> sur le site Web de la Résolution mutuelle n</w:t>
      </w:r>
      <w:r w:rsidRPr="00936143">
        <w:rPr>
          <w:vertAlign w:val="superscript"/>
        </w:rPr>
        <w:t>o</w:t>
      </w:r>
      <w:r w:rsidRPr="00936143">
        <w:t xml:space="preserve"> 1 (R.M.1) : </w:t>
      </w:r>
      <w:hyperlink r:id="rId2" w:history="1">
        <w:r w:rsidRPr="004440F6">
          <w:rPr>
            <w:rStyle w:val="Hyperlink"/>
            <w:color w:val="auto"/>
          </w:rPr>
          <w:t>www.unece.org/trans/main/wp29/wp29wgs/wp29gen/wp29resolutions.html</w:t>
        </w:r>
      </w:hyperlink>
      <w:r w:rsidRPr="004440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D8F6" w14:textId="6764B05E" w:rsidR="009D74E9" w:rsidRPr="00ED3F48" w:rsidRDefault="00D74C9E">
    <w:pPr>
      <w:pStyle w:val="Header"/>
    </w:pPr>
    <w:r>
      <w:fldChar w:fldCharType="begin"/>
    </w:r>
    <w:r>
      <w:instrText xml:space="preserve"> TITLE  \* MERGEFORMAT </w:instrText>
    </w:r>
    <w:r>
      <w:fldChar w:fldCharType="separate"/>
    </w:r>
    <w:r>
      <w:t>ECE/TRANS/WP.29/2019/119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193B" w14:textId="4CF15F57" w:rsidR="009D74E9" w:rsidRPr="00ED3F48" w:rsidRDefault="00D74C9E" w:rsidP="00ED3F48">
    <w:pPr>
      <w:pStyle w:val="Header"/>
      <w:jc w:val="right"/>
    </w:pPr>
    <w:r>
      <w:fldChar w:fldCharType="begin"/>
    </w:r>
    <w:r>
      <w:instrText xml:space="preserve"> TITLE  \* MERGEFORMAT </w:instrText>
    </w:r>
    <w:r>
      <w:fldChar w:fldCharType="separate"/>
    </w:r>
    <w:r>
      <w:t>ECE/TRANS/WP.29/2019/119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9EA50A3"/>
    <w:multiLevelType w:val="hybridMultilevel"/>
    <w:tmpl w:val="7EC845E2"/>
    <w:lvl w:ilvl="0" w:tplc="50A2ACAA">
      <w:start w:val="12"/>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1"/>
  </w:num>
  <w:num w:numId="17">
    <w:abstractNumId w:val="21"/>
  </w:num>
  <w:num w:numId="18">
    <w:abstractNumId w:val="18"/>
  </w:num>
  <w:num w:numId="19">
    <w:abstractNumId w:val="15"/>
  </w:num>
  <w:num w:numId="20">
    <w:abstractNumId w:val="25"/>
  </w:num>
  <w:num w:numId="21">
    <w:abstractNumId w:val="16"/>
  </w:num>
  <w:num w:numId="22">
    <w:abstractNumId w:val="14"/>
  </w:num>
  <w:num w:numId="23">
    <w:abstractNumId w:val="10"/>
  </w:num>
  <w:num w:numId="24">
    <w:abstractNumId w:val="12"/>
  </w:num>
  <w:num w:numId="25">
    <w:abstractNumId w:val="17"/>
  </w:num>
  <w:num w:numId="26">
    <w:abstractNumId w:val="13"/>
  </w:num>
  <w:num w:numId="27">
    <w:abstractNumId w:val="22"/>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9A"/>
    <w:rsid w:val="00017F94"/>
    <w:rsid w:val="00023842"/>
    <w:rsid w:val="000334F9"/>
    <w:rsid w:val="00045FEB"/>
    <w:rsid w:val="0007796D"/>
    <w:rsid w:val="000B7790"/>
    <w:rsid w:val="00111F2F"/>
    <w:rsid w:val="0014365E"/>
    <w:rsid w:val="00143C66"/>
    <w:rsid w:val="00176178"/>
    <w:rsid w:val="00183D5B"/>
    <w:rsid w:val="001965D1"/>
    <w:rsid w:val="00196A70"/>
    <w:rsid w:val="001B2977"/>
    <w:rsid w:val="001F525A"/>
    <w:rsid w:val="00222A9A"/>
    <w:rsid w:val="00223272"/>
    <w:rsid w:val="0024779E"/>
    <w:rsid w:val="00257168"/>
    <w:rsid w:val="002744B8"/>
    <w:rsid w:val="002832AC"/>
    <w:rsid w:val="00292019"/>
    <w:rsid w:val="002D7C93"/>
    <w:rsid w:val="00305801"/>
    <w:rsid w:val="003916DE"/>
    <w:rsid w:val="00421996"/>
    <w:rsid w:val="0043739E"/>
    <w:rsid w:val="00441C3B"/>
    <w:rsid w:val="004440F6"/>
    <w:rsid w:val="00446FE5"/>
    <w:rsid w:val="00452396"/>
    <w:rsid w:val="004625B2"/>
    <w:rsid w:val="004837D8"/>
    <w:rsid w:val="00495751"/>
    <w:rsid w:val="004E2EED"/>
    <w:rsid w:val="004E468C"/>
    <w:rsid w:val="005505B7"/>
    <w:rsid w:val="0055512A"/>
    <w:rsid w:val="00571666"/>
    <w:rsid w:val="00573BE5"/>
    <w:rsid w:val="00586ED3"/>
    <w:rsid w:val="00596AA9"/>
    <w:rsid w:val="005B7540"/>
    <w:rsid w:val="006828A5"/>
    <w:rsid w:val="006D014D"/>
    <w:rsid w:val="0071601D"/>
    <w:rsid w:val="007A62E6"/>
    <w:rsid w:val="007A7EE3"/>
    <w:rsid w:val="007C556A"/>
    <w:rsid w:val="007F20FA"/>
    <w:rsid w:val="0080684C"/>
    <w:rsid w:val="00871C75"/>
    <w:rsid w:val="008776DC"/>
    <w:rsid w:val="00894239"/>
    <w:rsid w:val="00896F3A"/>
    <w:rsid w:val="009216D8"/>
    <w:rsid w:val="009446C0"/>
    <w:rsid w:val="009705C8"/>
    <w:rsid w:val="009C1CF4"/>
    <w:rsid w:val="009C4F81"/>
    <w:rsid w:val="009D74E9"/>
    <w:rsid w:val="009F6B74"/>
    <w:rsid w:val="00A3029F"/>
    <w:rsid w:val="00A30353"/>
    <w:rsid w:val="00AC3823"/>
    <w:rsid w:val="00AE323C"/>
    <w:rsid w:val="00AF0CB5"/>
    <w:rsid w:val="00B00181"/>
    <w:rsid w:val="00B00B0D"/>
    <w:rsid w:val="00B45F2E"/>
    <w:rsid w:val="00B765F7"/>
    <w:rsid w:val="00BA0CA9"/>
    <w:rsid w:val="00BA699B"/>
    <w:rsid w:val="00C02897"/>
    <w:rsid w:val="00C25D12"/>
    <w:rsid w:val="00C3296D"/>
    <w:rsid w:val="00C46B7A"/>
    <w:rsid w:val="00C91C9C"/>
    <w:rsid w:val="00C97039"/>
    <w:rsid w:val="00CE59FA"/>
    <w:rsid w:val="00D3439C"/>
    <w:rsid w:val="00D74C9E"/>
    <w:rsid w:val="00DB1831"/>
    <w:rsid w:val="00DD3BFD"/>
    <w:rsid w:val="00DE1608"/>
    <w:rsid w:val="00DF6678"/>
    <w:rsid w:val="00E0299A"/>
    <w:rsid w:val="00E42C55"/>
    <w:rsid w:val="00E73BC1"/>
    <w:rsid w:val="00E762D9"/>
    <w:rsid w:val="00E85C74"/>
    <w:rsid w:val="00EA6547"/>
    <w:rsid w:val="00EA7733"/>
    <w:rsid w:val="00ED3F48"/>
    <w:rsid w:val="00EE638B"/>
    <w:rsid w:val="00EF2E22"/>
    <w:rsid w:val="00F35BAF"/>
    <w:rsid w:val="00F660DF"/>
    <w:rsid w:val="00F94664"/>
    <w:rsid w:val="00F9573C"/>
    <w:rsid w:val="00F95C08"/>
    <w:rsid w:val="00FB4F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0F4AA"/>
  <w15:docId w15:val="{0B394852-6D95-4E43-8E21-239950AD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iPriority w:val="99"/>
    <w:unhideWhenUsed/>
    <w:rsid w:val="00E0299A"/>
    <w:rPr>
      <w:color w:val="0000FF"/>
      <w:u w:val="none"/>
    </w:rPr>
  </w:style>
  <w:style w:type="paragraph" w:styleId="FootnoteText">
    <w:name w:val="footnote text"/>
    <w:aliases w:val="5_G,PP,Footnote Text Char"/>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qFormat/>
    <w:rsid w:val="00ED3F48"/>
    <w:rPr>
      <w:rFonts w:ascii="Times New Roman" w:eastAsiaTheme="minorHAnsi" w:hAnsi="Times New Roman" w:cs="Times New Roman"/>
      <w:sz w:val="20"/>
      <w:szCs w:val="20"/>
      <w:lang w:eastAsia="en-US"/>
    </w:rPr>
  </w:style>
  <w:style w:type="character" w:styleId="CommentReference">
    <w:name w:val="annotation reference"/>
    <w:rsid w:val="00ED3F48"/>
    <w:rPr>
      <w:sz w:val="16"/>
      <w:szCs w:val="16"/>
    </w:rPr>
  </w:style>
  <w:style w:type="paragraph" w:styleId="CommentText">
    <w:name w:val="annotation text"/>
    <w:basedOn w:val="Normal"/>
    <w:link w:val="CommentTextChar"/>
    <w:rsid w:val="00ED3F48"/>
    <w:rPr>
      <w:rFonts w:eastAsia="Calibri"/>
      <w:sz w:val="24"/>
    </w:rPr>
  </w:style>
  <w:style w:type="character" w:customStyle="1" w:styleId="CommentTextChar">
    <w:name w:val="Comment Text Char"/>
    <w:basedOn w:val="DefaultParagraphFont"/>
    <w:link w:val="CommentText"/>
    <w:rsid w:val="00ED3F48"/>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ED3F48"/>
    <w:rPr>
      <w:b/>
      <w:bCs/>
    </w:rPr>
  </w:style>
  <w:style w:type="character" w:customStyle="1" w:styleId="CommentSubjectChar">
    <w:name w:val="Comment Subject Char"/>
    <w:basedOn w:val="CommentTextChar"/>
    <w:link w:val="CommentSubject"/>
    <w:rsid w:val="00ED3F48"/>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ED3F48"/>
  </w:style>
  <w:style w:type="table" w:customStyle="1" w:styleId="Grilledutableau1">
    <w:name w:val="Grille du tableau1"/>
    <w:basedOn w:val="TableNormal"/>
    <w:next w:val="TableGrid"/>
    <w:semiHidden/>
    <w:rsid w:val="00ED3F48"/>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ED3F48"/>
    <w:rPr>
      <w:rFonts w:ascii="Times New Roman" w:eastAsiaTheme="minorHAnsi" w:hAnsi="Times New Roman" w:cs="Times New Roman"/>
      <w:b/>
      <w:sz w:val="24"/>
      <w:szCs w:val="20"/>
      <w:lang w:eastAsia="en-US"/>
    </w:rPr>
  </w:style>
  <w:style w:type="character" w:customStyle="1" w:styleId="HChGChar">
    <w:name w:val="_ H _Ch_G Char"/>
    <w:link w:val="HChG"/>
    <w:rsid w:val="00ED3F48"/>
    <w:rPr>
      <w:rFonts w:ascii="Times New Roman" w:eastAsiaTheme="minorHAnsi" w:hAnsi="Times New Roman" w:cs="Times New Roman"/>
      <w:b/>
      <w:sz w:val="28"/>
      <w:szCs w:val="20"/>
      <w:lang w:eastAsia="en-US"/>
    </w:rPr>
  </w:style>
  <w:style w:type="paragraph" w:customStyle="1" w:styleId="msonormal0">
    <w:name w:val="msonormal"/>
    <w:basedOn w:val="Normal"/>
    <w:rsid w:val="00ED3F4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de-DE" w:eastAsia="de-DE"/>
    </w:rPr>
  </w:style>
  <w:style w:type="paragraph" w:customStyle="1" w:styleId="xl65">
    <w:name w:val="xl65"/>
    <w:basedOn w:val="Normal"/>
    <w:rsid w:val="00ED3F48"/>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66">
    <w:name w:val="xl66"/>
    <w:basedOn w:val="Normal"/>
    <w:rsid w:val="00ED3F48"/>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67">
    <w:name w:val="xl67"/>
    <w:basedOn w:val="Normal"/>
    <w:rsid w:val="00ED3F48"/>
    <w:pPr>
      <w:suppressAutoHyphens w:val="0"/>
      <w:kinsoku/>
      <w:overflowPunct/>
      <w:autoSpaceDE/>
      <w:autoSpaceDN/>
      <w:adjustRightInd/>
      <w:snapToGrid/>
      <w:spacing w:before="100" w:beforeAutospacing="1" w:after="100" w:afterAutospacing="1" w:line="240" w:lineRule="auto"/>
      <w:textAlignment w:val="top"/>
    </w:pPr>
    <w:rPr>
      <w:rFonts w:eastAsia="Times New Roman"/>
      <w:b/>
      <w:bCs/>
      <w:sz w:val="24"/>
      <w:szCs w:val="24"/>
      <w:lang w:val="de-DE" w:eastAsia="de-DE"/>
    </w:rPr>
  </w:style>
  <w:style w:type="paragraph" w:customStyle="1" w:styleId="xl68">
    <w:name w:val="xl68"/>
    <w:basedOn w:val="Normal"/>
    <w:rsid w:val="00ED3F48"/>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b/>
      <w:bCs/>
      <w:sz w:val="24"/>
      <w:szCs w:val="24"/>
      <w:lang w:val="de-DE" w:eastAsia="de-DE"/>
    </w:rPr>
  </w:style>
  <w:style w:type="paragraph" w:customStyle="1" w:styleId="xl69">
    <w:name w:val="xl69"/>
    <w:basedOn w:val="Normal"/>
    <w:rsid w:val="00ED3F48"/>
    <w:pPr>
      <w:suppressAutoHyphens w:val="0"/>
      <w:kinsoku/>
      <w:overflowPunct/>
      <w:autoSpaceDE/>
      <w:autoSpaceDN/>
      <w:adjustRightInd/>
      <w:snapToGrid/>
      <w:spacing w:before="100" w:beforeAutospacing="1" w:after="100" w:afterAutospacing="1" w:line="240" w:lineRule="auto"/>
      <w:textAlignment w:val="top"/>
    </w:pPr>
    <w:rPr>
      <w:rFonts w:eastAsia="Times New Roman"/>
      <w:color w:val="FF0000"/>
      <w:sz w:val="24"/>
      <w:szCs w:val="24"/>
      <w:lang w:val="de-DE" w:eastAsia="de-DE"/>
    </w:rPr>
  </w:style>
  <w:style w:type="paragraph" w:customStyle="1" w:styleId="xl70">
    <w:name w:val="xl70"/>
    <w:basedOn w:val="Normal"/>
    <w:rsid w:val="00ED3F48"/>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1">
    <w:name w:val="xl71"/>
    <w:basedOn w:val="Normal"/>
    <w:rsid w:val="00ED3F48"/>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72">
    <w:name w:val="xl72"/>
    <w:basedOn w:val="Normal"/>
    <w:rsid w:val="00ED3F48"/>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24"/>
      <w:szCs w:val="24"/>
      <w:lang w:val="de-DE" w:eastAsia="de-DE"/>
    </w:rPr>
  </w:style>
  <w:style w:type="paragraph" w:customStyle="1" w:styleId="xl73">
    <w:name w:val="xl73"/>
    <w:basedOn w:val="Normal"/>
    <w:rsid w:val="00ED3F48"/>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i/>
      <w:iCs/>
      <w:sz w:val="24"/>
      <w:szCs w:val="24"/>
      <w:lang w:val="de-DE" w:eastAsia="de-DE"/>
    </w:rPr>
  </w:style>
  <w:style w:type="paragraph" w:customStyle="1" w:styleId="xl74">
    <w:name w:val="xl74"/>
    <w:basedOn w:val="Normal"/>
    <w:rsid w:val="00ED3F48"/>
    <w:pPr>
      <w:pBdr>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5">
    <w:name w:val="xl75"/>
    <w:basedOn w:val="Normal"/>
    <w:rsid w:val="00ED3F48"/>
    <w:pPr>
      <w:pBdr>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6">
    <w:name w:val="xl76"/>
    <w:basedOn w:val="Normal"/>
    <w:rsid w:val="00ED3F48"/>
    <w:pPr>
      <w:pBdr>
        <w:bottom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7">
    <w:name w:val="xl77"/>
    <w:basedOn w:val="Normal"/>
    <w:rsid w:val="00ED3F48"/>
    <w:pPr>
      <w:pBdr>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8">
    <w:name w:val="xl78"/>
    <w:basedOn w:val="Normal"/>
    <w:rsid w:val="00ED3F48"/>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79">
    <w:name w:val="xl79"/>
    <w:basedOn w:val="Normal"/>
    <w:rsid w:val="00ED3F48"/>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80">
    <w:name w:val="xl80"/>
    <w:basedOn w:val="Normal"/>
    <w:rsid w:val="00ED3F48"/>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24"/>
      <w:szCs w:val="24"/>
      <w:lang w:val="de-DE" w:eastAsia="de-DE"/>
    </w:rPr>
  </w:style>
  <w:style w:type="paragraph" w:customStyle="1" w:styleId="xl81">
    <w:name w:val="xl81"/>
    <w:basedOn w:val="Normal"/>
    <w:rsid w:val="00ED3F48"/>
    <w:pPr>
      <w:pBdr>
        <w:bottom w:val="single" w:sz="4"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styleId="Revision">
    <w:name w:val="Revision"/>
    <w:hidden/>
    <w:uiPriority w:val="99"/>
    <w:semiHidden/>
    <w:rsid w:val="00ED3F48"/>
    <w:pPr>
      <w:spacing w:after="0" w:line="240" w:lineRule="auto"/>
    </w:pPr>
    <w:rPr>
      <w:rFonts w:ascii="Times New Roman" w:hAnsi="Times New Roman" w:cs="Times New Roman"/>
      <w:sz w:val="20"/>
      <w:szCs w:val="20"/>
      <w:lang w:val="en-GB" w:eastAsia="en-US"/>
    </w:rPr>
  </w:style>
  <w:style w:type="character" w:styleId="UnresolvedMention">
    <w:name w:val="Unresolved Mention"/>
    <w:basedOn w:val="DefaultParagraphFont"/>
    <w:uiPriority w:val="99"/>
    <w:semiHidden/>
    <w:unhideWhenUsed/>
    <w:rsid w:val="00ED3F48"/>
    <w:rPr>
      <w:color w:val="605E5C"/>
      <w:shd w:val="clear" w:color="auto" w:fill="E1DFDD"/>
    </w:rPr>
  </w:style>
  <w:style w:type="paragraph" w:customStyle="1" w:styleId="SingleTxtGR">
    <w:name w:val="_ Single Txt_GR"/>
    <w:basedOn w:val="Normal"/>
    <w:link w:val="SingleTxtGR0"/>
    <w:qFormat/>
    <w:rsid w:val="0043739E"/>
    <w:pPr>
      <w:tabs>
        <w:tab w:val="left" w:pos="1701"/>
        <w:tab w:val="left" w:pos="2268"/>
        <w:tab w:val="left" w:pos="2835"/>
        <w:tab w:val="left" w:pos="3402"/>
        <w:tab w:val="left" w:pos="3969"/>
      </w:tabs>
      <w:kinsoku/>
      <w:overflowPunct/>
      <w:autoSpaceDE/>
      <w:autoSpaceDN/>
      <w:adjustRightInd/>
      <w:snapToGrid/>
      <w:spacing w:after="120"/>
      <w:ind w:left="1134" w:right="1134"/>
      <w:jc w:val="both"/>
    </w:pPr>
    <w:rPr>
      <w:rFonts w:eastAsia="Times New Roman"/>
      <w:lang w:val="ru-RU"/>
    </w:rPr>
  </w:style>
  <w:style w:type="character" w:customStyle="1" w:styleId="SingleTxtGR0">
    <w:name w:val="_ Single Txt_GR Знак"/>
    <w:basedOn w:val="DefaultParagraphFont"/>
    <w:link w:val="SingleTxtGR"/>
    <w:locked/>
    <w:rsid w:val="0043739E"/>
    <w:rPr>
      <w:rFonts w:ascii="Times New Roman" w:hAnsi="Times New Roman" w:cs="Times New Roman"/>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5.wmf"/><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20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4524</Words>
  <Characters>25788</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ECE/TRANS/WP.29/2019/119</vt:lpstr>
      <vt:lpstr>ECE/TRANS/WP.29/2019/119</vt:lpstr>
    </vt:vector>
  </TitlesOfParts>
  <Company>DCM</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ECE/TRANS/WP.29/2019/119</dc:title>
  <dc:subject/>
  <dc:creator>Julien OKRZESIK</dc:creator>
  <cp:keywords/>
  <cp:lastModifiedBy>Marie-Claude Collet</cp:lastModifiedBy>
  <cp:revision>3</cp:revision>
  <cp:lastPrinted>2019-10-02T05:38:00Z</cp:lastPrinted>
  <dcterms:created xsi:type="dcterms:W3CDTF">2019-10-02T05:38:00Z</dcterms:created>
  <dcterms:modified xsi:type="dcterms:W3CDTF">2019-10-02T05:38:00Z</dcterms:modified>
</cp:coreProperties>
</file>