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40F2C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84B502" w14:textId="77777777" w:rsidR="002D5AAC" w:rsidRDefault="002D5AAC" w:rsidP="00DF7C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21019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B45EA78" w14:textId="77777777" w:rsidR="002D5AAC" w:rsidRDefault="00DF7CEC" w:rsidP="00DF7CEC">
            <w:pPr>
              <w:jc w:val="right"/>
            </w:pPr>
            <w:r w:rsidRPr="00DF7CEC">
              <w:rPr>
                <w:sz w:val="40"/>
              </w:rPr>
              <w:t>ECE</w:t>
            </w:r>
            <w:r>
              <w:t>/TRANS/WP.15/AC.2/2019/34</w:t>
            </w:r>
          </w:p>
        </w:tc>
      </w:tr>
      <w:tr w:rsidR="002D5AAC" w:rsidRPr="0014156E" w14:paraId="7CE2F7A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AEBFC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BFD52A" wp14:editId="37615B1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00A01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0B82C7" w14:textId="77777777" w:rsidR="002D5AAC" w:rsidRDefault="00DF7CE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A4EB13" w14:textId="77777777" w:rsidR="00DF7CEC" w:rsidRDefault="00DF7CEC" w:rsidP="00DF7C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June 2019</w:t>
            </w:r>
          </w:p>
          <w:p w14:paraId="01DB2F7E" w14:textId="77777777" w:rsidR="00DF7CEC" w:rsidRDefault="00DF7CEC" w:rsidP="00DF7C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B9A45A" w14:textId="77777777" w:rsidR="00DF7CEC" w:rsidRPr="008D53B6" w:rsidRDefault="00DF7CEC" w:rsidP="00DF7C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A437BD0" w14:textId="77777777" w:rsidR="00DF7CE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F1B29A" w14:textId="77777777" w:rsidR="00DF7CEC" w:rsidRPr="00DF7CEC" w:rsidRDefault="00DF7CEC" w:rsidP="00DF7CEC">
      <w:pPr>
        <w:spacing w:before="120"/>
        <w:rPr>
          <w:sz w:val="28"/>
          <w:szCs w:val="28"/>
        </w:rPr>
      </w:pPr>
      <w:r w:rsidRPr="00DF7CEC">
        <w:rPr>
          <w:sz w:val="28"/>
          <w:szCs w:val="28"/>
        </w:rPr>
        <w:t>Комитет по внутреннему транспорту</w:t>
      </w:r>
    </w:p>
    <w:p w14:paraId="485DA832" w14:textId="77777777" w:rsidR="00DF7CEC" w:rsidRPr="00DF7CEC" w:rsidRDefault="00DF7CEC" w:rsidP="00DF7CEC">
      <w:pPr>
        <w:spacing w:before="120"/>
        <w:rPr>
          <w:b/>
          <w:sz w:val="24"/>
          <w:szCs w:val="24"/>
        </w:rPr>
      </w:pPr>
      <w:r w:rsidRPr="00DF7CEC">
        <w:rPr>
          <w:b/>
          <w:bCs/>
          <w:sz w:val="24"/>
          <w:szCs w:val="24"/>
        </w:rPr>
        <w:t>Рабочая группа по перевозкам опасных грузов</w:t>
      </w:r>
    </w:p>
    <w:p w14:paraId="4C0A4F85" w14:textId="77777777" w:rsidR="00DF7CEC" w:rsidRPr="00752FBA" w:rsidRDefault="00DF7CEC" w:rsidP="00DF7CEC">
      <w:pPr>
        <w:spacing w:before="120"/>
        <w:rPr>
          <w:b/>
        </w:rPr>
      </w:pPr>
      <w:r w:rsidRPr="00752FBA">
        <w:rPr>
          <w:b/>
          <w:bCs/>
        </w:rPr>
        <w:t>Совместное со</w:t>
      </w:r>
      <w:r>
        <w:rPr>
          <w:b/>
          <w:bCs/>
        </w:rPr>
        <w:t xml:space="preserve">вещание экспертов по Правилам, </w:t>
      </w:r>
      <w:r>
        <w:rPr>
          <w:b/>
          <w:bCs/>
        </w:rPr>
        <w:br/>
      </w:r>
      <w:r w:rsidRPr="00752FBA">
        <w:rPr>
          <w:b/>
          <w:bCs/>
        </w:rPr>
        <w:t>прилага</w:t>
      </w:r>
      <w:r>
        <w:rPr>
          <w:b/>
          <w:bCs/>
        </w:rPr>
        <w:t xml:space="preserve">емым к Европейскому соглашению </w:t>
      </w:r>
      <w:r>
        <w:rPr>
          <w:b/>
          <w:bCs/>
        </w:rPr>
        <w:br/>
      </w:r>
      <w:r w:rsidRPr="00752FBA">
        <w:rPr>
          <w:b/>
          <w:bCs/>
        </w:rPr>
        <w:t>о междунар</w:t>
      </w:r>
      <w:r>
        <w:rPr>
          <w:b/>
          <w:bCs/>
        </w:rPr>
        <w:t xml:space="preserve">одной перевозке опасных грузов </w:t>
      </w:r>
      <w:r>
        <w:rPr>
          <w:b/>
          <w:bCs/>
        </w:rPr>
        <w:br/>
      </w:r>
      <w:r w:rsidRPr="00752FBA">
        <w:rPr>
          <w:b/>
          <w:bCs/>
        </w:rPr>
        <w:t>по в</w:t>
      </w:r>
      <w:r>
        <w:rPr>
          <w:b/>
          <w:bCs/>
        </w:rPr>
        <w:t xml:space="preserve">нутренним водным путям (ВОПОГ) </w:t>
      </w:r>
      <w:r>
        <w:rPr>
          <w:b/>
          <w:bCs/>
        </w:rPr>
        <w:br/>
      </w:r>
      <w:r w:rsidRPr="00752FBA">
        <w:rPr>
          <w:b/>
          <w:bCs/>
        </w:rPr>
        <w:t>(Комитет по вопросам безопасности ВОПОГ)</w:t>
      </w:r>
    </w:p>
    <w:p w14:paraId="4299747D" w14:textId="77777777" w:rsidR="00DF7CEC" w:rsidRPr="00752FBA" w:rsidRDefault="00DF7CEC" w:rsidP="00DF7CEC">
      <w:pPr>
        <w:spacing w:before="120"/>
        <w:rPr>
          <w:b/>
        </w:rPr>
      </w:pPr>
      <w:r w:rsidRPr="00752FBA">
        <w:rPr>
          <w:b/>
          <w:bCs/>
        </w:rPr>
        <w:t>Тридцать пятая сессия</w:t>
      </w:r>
    </w:p>
    <w:p w14:paraId="1416AAB7" w14:textId="77777777" w:rsidR="00DF7CEC" w:rsidRPr="00752FBA" w:rsidRDefault="00DF7CEC" w:rsidP="00DF7CEC">
      <w:r w:rsidRPr="00752FBA">
        <w:t>Женева, 26–30 августа 2019 года</w:t>
      </w:r>
    </w:p>
    <w:p w14:paraId="449FF703" w14:textId="77777777" w:rsidR="00DF7CEC" w:rsidRPr="00752FBA" w:rsidRDefault="00DF7CEC" w:rsidP="00DF7CEC">
      <w:r w:rsidRPr="00752FBA">
        <w:t>Пункт 3 c) предварительной повестки дня</w:t>
      </w:r>
    </w:p>
    <w:p w14:paraId="47D40156" w14:textId="77777777" w:rsidR="00DF7CEC" w:rsidRPr="00752FBA" w:rsidRDefault="00DF7CEC" w:rsidP="00DF7CEC">
      <w:pPr>
        <w:rPr>
          <w:b/>
          <w:bCs/>
        </w:rPr>
      </w:pPr>
      <w:r w:rsidRPr="00752FBA"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</w:r>
      <w:r w:rsidRPr="00752FBA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752FBA">
        <w:rPr>
          <w:b/>
          <w:bCs/>
        </w:rPr>
        <w:t xml:space="preserve">по внутренним водным путям (ВОПОГ): </w:t>
      </w:r>
      <w:r>
        <w:rPr>
          <w:b/>
          <w:bCs/>
        </w:rPr>
        <w:br/>
      </w:r>
      <w:r w:rsidRPr="00752FBA">
        <w:rPr>
          <w:b/>
          <w:bCs/>
        </w:rPr>
        <w:t>толкование Правил, прилагаемых к ВОПОГ</w:t>
      </w:r>
    </w:p>
    <w:p w14:paraId="2B441284" w14:textId="77777777" w:rsidR="00DF7CEC" w:rsidRPr="00752FBA" w:rsidRDefault="00DF7CEC" w:rsidP="00DF7CEC">
      <w:pPr>
        <w:pStyle w:val="HChG"/>
      </w:pPr>
      <w:r w:rsidRPr="00752FBA">
        <w:tab/>
      </w:r>
      <w:r w:rsidRPr="00752FBA">
        <w:tab/>
      </w:r>
      <w:r w:rsidRPr="00752FBA">
        <w:rPr>
          <w:bCs/>
        </w:rPr>
        <w:t xml:space="preserve">Вещества с температурой вспышки более 60 °C, </w:t>
      </w:r>
      <w:r>
        <w:rPr>
          <w:bCs/>
        </w:rPr>
        <w:br/>
      </w:r>
      <w:r w:rsidRPr="00752FBA">
        <w:rPr>
          <w:bCs/>
        </w:rPr>
        <w:t>но не более 100 °C и вещества, опасные для окружающей среды (ВООС), отнесенные к № ООН 3082 или</w:t>
      </w:r>
      <w:r>
        <w:rPr>
          <w:bCs/>
          <w:lang w:val="en-US"/>
        </w:rPr>
        <w:t> </w:t>
      </w:r>
      <w:r w:rsidRPr="006E6C15">
        <w:rPr>
          <w:bCs/>
        </w:rPr>
        <w:t>идентификационному номеру</w:t>
      </w:r>
      <w:r>
        <w:rPr>
          <w:bCs/>
        </w:rPr>
        <w:t xml:space="preserve"> </w:t>
      </w:r>
      <w:r w:rsidRPr="00752FBA">
        <w:rPr>
          <w:bCs/>
        </w:rPr>
        <w:t>9003</w:t>
      </w:r>
    </w:p>
    <w:p w14:paraId="6D87165C" w14:textId="77777777" w:rsidR="00DF7CEC" w:rsidRPr="00752FBA" w:rsidRDefault="00DF7CEC" w:rsidP="00DF7CEC">
      <w:pPr>
        <w:pStyle w:val="H1G"/>
      </w:pPr>
      <w:r w:rsidRPr="00752FBA">
        <w:tab/>
      </w:r>
      <w:r w:rsidRPr="00752FBA">
        <w:tab/>
      </w:r>
      <w:r w:rsidRPr="00752FBA">
        <w:rPr>
          <w:bCs/>
        </w:rPr>
        <w:t>Передано Европейским советом химической промышленности (ЕСФХП)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DF7CEC" w:rsidRPr="00DF7CEC" w14:paraId="62AA3E96" w14:textId="77777777" w:rsidTr="005A7E1B">
        <w:trPr>
          <w:jc w:val="center"/>
        </w:trPr>
        <w:tc>
          <w:tcPr>
            <w:tcW w:w="9629" w:type="dxa"/>
            <w:shd w:val="clear" w:color="auto" w:fill="auto"/>
          </w:tcPr>
          <w:p w14:paraId="7271C167" w14:textId="77777777" w:rsidR="00DF7CEC" w:rsidRPr="00DF7CEC" w:rsidRDefault="00DF7CEC" w:rsidP="005A7E1B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DF7CEC">
              <w:rPr>
                <w:i/>
                <w:iCs/>
                <w:sz w:val="24"/>
                <w:szCs w:val="24"/>
              </w:rPr>
              <w:t>Резюме</w:t>
            </w:r>
          </w:p>
          <w:p w14:paraId="11158189" w14:textId="77777777" w:rsidR="00DF7CEC" w:rsidRPr="00752FBA" w:rsidRDefault="00DF7CEC" w:rsidP="00DF7CEC">
            <w:pPr>
              <w:pStyle w:val="SingleTxtG"/>
              <w:ind w:left="2880" w:right="1138" w:hanging="2592"/>
            </w:pPr>
            <w:r w:rsidRPr="00DF7CEC">
              <w:rPr>
                <w:b/>
              </w:rPr>
              <w:t>Существо предложения</w:t>
            </w:r>
            <w:r w:rsidRPr="00752FBA">
              <w:t xml:space="preserve">: </w:t>
            </w:r>
            <w:r w:rsidRPr="00752FBA">
              <w:tab/>
              <w:t>На основании</w:t>
            </w:r>
            <w:r w:rsidR="0012767F">
              <w:rPr>
                <w:b/>
                <w:bCs/>
              </w:rPr>
              <w:t xml:space="preserve"> пункта 2.1.3.5.</w:t>
            </w:r>
            <w:r w:rsidRPr="00752FBA">
              <w:rPr>
                <w:b/>
                <w:bCs/>
              </w:rPr>
              <w:t>4</w:t>
            </w:r>
            <w:r w:rsidRPr="00752FBA">
              <w:t xml:space="preserve"> главы 2.1 </w:t>
            </w:r>
            <w:r w:rsidRPr="006E6C15">
              <w:t>–</w:t>
            </w:r>
            <w:r w:rsidRPr="00752FBA">
              <w:t xml:space="preserve"> применимо для определения класса опасности и внутри каждого класса соответствующего номера ООН </w:t>
            </w:r>
            <w:r w:rsidRPr="006E6C15">
              <w:t>–</w:t>
            </w:r>
            <w:r w:rsidRPr="00752FBA">
              <w:t xml:space="preserve"> если опасные свойства вещества таковы, что оно может быть отнесено к какому-либо номеру ООН или к какому-либо идентификационному номеру (ИН), то приоритет имеет номер ООН.</w:t>
            </w:r>
          </w:p>
          <w:p w14:paraId="011714A7" w14:textId="77777777" w:rsidR="00DF7CEC" w:rsidRPr="00752FBA" w:rsidRDefault="00DF7CEC" w:rsidP="00DF7CEC">
            <w:pPr>
              <w:pStyle w:val="SingleTxtG"/>
              <w:ind w:left="2880" w:right="1138" w:hanging="2592"/>
            </w:pPr>
            <w:r w:rsidRPr="00752FBA">
              <w:rPr>
                <w:b/>
                <w:bCs/>
              </w:rPr>
              <w:t>Предлагаемое решение:</w:t>
            </w:r>
            <w:r w:rsidRPr="00752FBA">
              <w:t xml:space="preserve"> </w:t>
            </w:r>
            <w:r w:rsidRPr="00752FBA">
              <w:tab/>
              <w:t>В пункте 9 Комитету по вопросам безопасности предлагается дать правильное толкование.</w:t>
            </w:r>
          </w:p>
          <w:p w14:paraId="6D8000C4" w14:textId="77777777" w:rsidR="00DF7CEC" w:rsidRPr="00DF7CEC" w:rsidRDefault="00DF7CEC" w:rsidP="00DF7CEC">
            <w:pPr>
              <w:pStyle w:val="SingleTxtG"/>
              <w:ind w:left="2880" w:right="1138" w:hanging="2592"/>
              <w:jc w:val="left"/>
              <w:rPr>
                <w:i/>
                <w:sz w:val="24"/>
              </w:rPr>
            </w:pPr>
            <w:r w:rsidRPr="00752FBA">
              <w:rPr>
                <w:b/>
                <w:bCs/>
              </w:rPr>
              <w:t>Справочные документы:</w:t>
            </w:r>
            <w:r w:rsidRPr="00752FBA">
              <w:t xml:space="preserve"> </w:t>
            </w:r>
            <w:r w:rsidRPr="00752FBA">
              <w:tab/>
              <w:t>ECE/TRANS/WP.15/AC.2/2011/20</w:t>
            </w:r>
            <w:r>
              <w:br/>
            </w:r>
            <w:r w:rsidRPr="006E6C15">
              <w:rPr>
                <w:lang w:val="en-US"/>
              </w:rPr>
              <w:t>ECE</w:t>
            </w:r>
            <w:r w:rsidRPr="00DF7CEC">
              <w:t>/</w:t>
            </w:r>
            <w:r w:rsidRPr="006E6C15">
              <w:rPr>
                <w:lang w:val="en-US"/>
              </w:rPr>
              <w:t>TRANS</w:t>
            </w:r>
            <w:r w:rsidRPr="00DF7CEC">
              <w:t>/</w:t>
            </w:r>
            <w:r w:rsidRPr="006E6C15">
              <w:rPr>
                <w:lang w:val="en-US"/>
              </w:rPr>
              <w:t>WP</w:t>
            </w:r>
            <w:r w:rsidRPr="00DF7CEC">
              <w:t>.15/</w:t>
            </w:r>
            <w:r w:rsidRPr="006E6C15">
              <w:rPr>
                <w:lang w:val="en-US"/>
              </w:rPr>
              <w:t>AC</w:t>
            </w:r>
            <w:r w:rsidRPr="00DF7CEC">
              <w:t>.2/40 (</w:t>
            </w:r>
            <w:r w:rsidRPr="00752FBA">
              <w:t>пункт</w:t>
            </w:r>
            <w:r w:rsidRPr="00DF7CEC">
              <w:t xml:space="preserve"> 8)</w:t>
            </w:r>
            <w:r w:rsidRPr="00DF7CEC">
              <w:br/>
            </w:r>
            <w:r w:rsidRPr="006E6C15">
              <w:rPr>
                <w:lang w:val="en-US"/>
              </w:rPr>
              <w:t>ECE</w:t>
            </w:r>
            <w:r w:rsidRPr="00DF7CEC">
              <w:t>/</w:t>
            </w:r>
            <w:r w:rsidRPr="006E6C15">
              <w:rPr>
                <w:lang w:val="en-US"/>
              </w:rPr>
              <w:t>TRANS</w:t>
            </w:r>
            <w:r w:rsidRPr="00DF7CEC">
              <w:t>/</w:t>
            </w:r>
            <w:r w:rsidRPr="006E6C15">
              <w:rPr>
                <w:lang w:val="en-US"/>
              </w:rPr>
              <w:t>WP</w:t>
            </w:r>
            <w:r w:rsidRPr="00DF7CEC">
              <w:t>.15/</w:t>
            </w:r>
            <w:r w:rsidRPr="006E6C15">
              <w:rPr>
                <w:lang w:val="en-US"/>
              </w:rPr>
              <w:t>AC</w:t>
            </w:r>
            <w:r w:rsidRPr="00DF7CEC">
              <w:t>.2/40/</w:t>
            </w:r>
            <w:r w:rsidRPr="006E6C15">
              <w:rPr>
                <w:lang w:val="en-US"/>
              </w:rPr>
              <w:t>Add</w:t>
            </w:r>
            <w:r w:rsidRPr="00DF7CEC">
              <w:t>.1</w:t>
            </w:r>
            <w:r>
              <w:br/>
            </w:r>
            <w:r w:rsidRPr="00DF7CEC">
              <w:rPr>
                <w:lang w:val="en-US"/>
              </w:rPr>
              <w:t>ECE</w:t>
            </w:r>
            <w:r w:rsidRPr="00DF7CEC">
              <w:t>/</w:t>
            </w:r>
            <w:r w:rsidRPr="00DF7CEC">
              <w:rPr>
                <w:lang w:val="en-US"/>
              </w:rPr>
              <w:t>TRANS</w:t>
            </w:r>
            <w:r w:rsidRPr="00DF7CEC">
              <w:t>/</w:t>
            </w:r>
            <w:r w:rsidRPr="00DF7CEC">
              <w:rPr>
                <w:lang w:val="en-US"/>
              </w:rPr>
              <w:t>WP</w:t>
            </w:r>
            <w:r w:rsidRPr="00DF7CEC">
              <w:t>.15/</w:t>
            </w:r>
            <w:r w:rsidRPr="00DF7CEC">
              <w:rPr>
                <w:lang w:val="en-US"/>
              </w:rPr>
              <w:t>AC</w:t>
            </w:r>
            <w:r w:rsidRPr="00DF7CEC">
              <w:t>.2/42</w:t>
            </w:r>
          </w:p>
        </w:tc>
      </w:tr>
    </w:tbl>
    <w:p w14:paraId="382FEEB6" w14:textId="77777777" w:rsidR="00DF7CEC" w:rsidRPr="00752FBA" w:rsidRDefault="00DF7CEC" w:rsidP="00DF7CEC">
      <w:pPr>
        <w:pStyle w:val="HChG"/>
      </w:pPr>
      <w:r w:rsidRPr="00DF7CEC">
        <w:lastRenderedPageBreak/>
        <w:tab/>
      </w:r>
      <w:r w:rsidRPr="00DF7CEC">
        <w:tab/>
      </w:r>
      <w:r w:rsidRPr="00752FBA">
        <w:rPr>
          <w:bCs/>
        </w:rPr>
        <w:t>Введение</w:t>
      </w:r>
      <w:r w:rsidRPr="00752FBA">
        <w:t xml:space="preserve"> </w:t>
      </w:r>
    </w:p>
    <w:p w14:paraId="21E59D60" w14:textId="77777777" w:rsidR="00DF7CEC" w:rsidRPr="00752FBA" w:rsidRDefault="00DF7CEC" w:rsidP="00DF7CEC">
      <w:pPr>
        <w:pStyle w:val="SingleTxtG"/>
        <w:numPr>
          <w:ilvl w:val="0"/>
          <w:numId w:val="23"/>
        </w:numPr>
        <w:ind w:left="1134" w:firstLine="0"/>
      </w:pPr>
      <w:r w:rsidRPr="00752FBA">
        <w:t xml:space="preserve">С прошлого года в Нидерландах обсуждается вопрос об использовании </w:t>
      </w:r>
      <w:r>
        <w:br/>
      </w:r>
      <w:r w:rsidRPr="00752FBA">
        <w:t>№ ООН 3082 ВЕЩЕСТВ</w:t>
      </w:r>
      <w:r>
        <w:t>О</w:t>
      </w:r>
      <w:r w:rsidRPr="00752FBA">
        <w:t>, ОПАСНО</w:t>
      </w:r>
      <w:r>
        <w:t>Е</w:t>
      </w:r>
      <w:r w:rsidRPr="00752FBA">
        <w:t xml:space="preserve"> ДЛЯ ОКРУЖАЮЩЕЙ СРЕДЫ, ЖИДКО</w:t>
      </w:r>
      <w:r>
        <w:t>Е</w:t>
      </w:r>
      <w:r w:rsidRPr="00752FBA">
        <w:t>, Н.У.К. На протяжении 2018 года классификация жидких веществ с температурой вспышки более 60 °C, но не более 100 °C и считающихся опасными для окружающей среды (ВО</w:t>
      </w:r>
      <w:r>
        <w:t>О</w:t>
      </w:r>
      <w:r w:rsidRPr="00752FBA">
        <w:t>С) ставилась под сомнение, при этом утверждалось, что в данном случае вместо № ООН 3082 следует использовать ИН 9003.</w:t>
      </w:r>
    </w:p>
    <w:p w14:paraId="00D33CE0" w14:textId="77777777" w:rsidR="00DF7CEC" w:rsidRPr="00752FBA" w:rsidRDefault="0012767F" w:rsidP="00DF7CEC">
      <w:pPr>
        <w:pStyle w:val="SingleTxtG"/>
        <w:numPr>
          <w:ilvl w:val="0"/>
          <w:numId w:val="23"/>
        </w:numPr>
        <w:ind w:left="1134" w:firstLine="0"/>
      </w:pPr>
      <w:r>
        <w:t>На основании пункта 2.1.3.5.</w:t>
      </w:r>
      <w:r w:rsidR="00DF7CEC" w:rsidRPr="00752FBA">
        <w:t xml:space="preserve">4 главы 2.1 </w:t>
      </w:r>
      <w:r w:rsidR="00DF7CEC">
        <w:t>–</w:t>
      </w:r>
      <w:r w:rsidR="00DF7CEC" w:rsidRPr="00752FBA">
        <w:t xml:space="preserve"> применимо для определения класса опасности и внутри каждого класса соответствующего номера ООН или идентификационного номера </w:t>
      </w:r>
      <w:r w:rsidR="00DF7CEC">
        <w:t>–</w:t>
      </w:r>
      <w:r w:rsidR="00DF7CEC" w:rsidRPr="00752FBA">
        <w:t xml:space="preserve"> если опасные свойства вещества таковы, что оно может быть отнесено к какому-либо номеру ООН или к какому-либо идентификационному номеру (ИН), то приоритет имеет номер ООН. </w:t>
      </w:r>
    </w:p>
    <w:p w14:paraId="42D31E6A" w14:textId="77777777" w:rsidR="00DF7CEC" w:rsidRPr="00752FBA" w:rsidRDefault="00DF7CEC" w:rsidP="00DF7CEC">
      <w:pPr>
        <w:pStyle w:val="SingleTxtG"/>
        <w:numPr>
          <w:ilvl w:val="0"/>
          <w:numId w:val="23"/>
        </w:numPr>
        <w:ind w:left="1134" w:firstLine="0"/>
      </w:pPr>
      <w:r w:rsidRPr="00752FBA">
        <w:t>Таким образом, в вышеуказанном случае, поскольку и № ООН 3082, и ИН 9003 относятся к классу 9, то № ООН 3082 имеет приоритет перед ИН 9003.</w:t>
      </w:r>
    </w:p>
    <w:p w14:paraId="38429576" w14:textId="77777777" w:rsidR="00DF7CEC" w:rsidRPr="00752FBA" w:rsidRDefault="00DF7CEC" w:rsidP="00DF7CEC">
      <w:pPr>
        <w:pStyle w:val="HChG"/>
        <w:tabs>
          <w:tab w:val="clear" w:pos="851"/>
          <w:tab w:val="right" w:pos="709"/>
        </w:tabs>
      </w:pPr>
      <w:r w:rsidRPr="00752FBA">
        <w:t xml:space="preserve"> </w:t>
      </w:r>
      <w:r w:rsidRPr="00752FBA">
        <w:tab/>
      </w:r>
      <w:r w:rsidRPr="00752FBA">
        <w:tab/>
      </w:r>
      <w:r w:rsidRPr="00752FBA">
        <w:tab/>
      </w:r>
      <w:r w:rsidRPr="00752FBA">
        <w:rPr>
          <w:bCs/>
        </w:rPr>
        <w:t xml:space="preserve">Обоснование запроса официального толкования классификации веществ с температурой вспышки </w:t>
      </w:r>
      <w:r>
        <w:rPr>
          <w:bCs/>
        </w:rPr>
        <w:br/>
      </w:r>
      <w:r w:rsidR="0012767F">
        <w:rPr>
          <w:bCs/>
        </w:rPr>
        <w:t>более 60 °C, но не более 100 °C</w:t>
      </w:r>
      <w:r w:rsidRPr="00752FBA">
        <w:rPr>
          <w:bCs/>
        </w:rPr>
        <w:t xml:space="preserve"> и ВООС</w:t>
      </w:r>
      <w:r w:rsidRPr="00752FBA">
        <w:t xml:space="preserve"> </w:t>
      </w:r>
    </w:p>
    <w:p w14:paraId="6D6CA3B6" w14:textId="77777777" w:rsidR="00DF7CEC" w:rsidRPr="00752FBA" w:rsidRDefault="00DF7CEC" w:rsidP="00DF7CEC">
      <w:pPr>
        <w:pStyle w:val="SingleTxtG"/>
      </w:pPr>
      <w:r w:rsidRPr="00752FBA">
        <w:t>4.</w:t>
      </w:r>
      <w:r w:rsidRPr="00752FBA">
        <w:tab/>
        <w:t>31 мая 2011 года делегация Бельгии представила рабочий документ ECE/</w:t>
      </w:r>
      <w:r w:rsidR="0012767F">
        <w:br/>
      </w:r>
      <w:r w:rsidRPr="00752FBA">
        <w:t xml:space="preserve">TRANS/WP.15/AC.2/2011/20 о критериях классификации веществ с несколькими опасными свойствами. В частности, в документе подчеркивается необходимость уточнения порядка </w:t>
      </w:r>
      <w:r>
        <w:t>приоритетности</w:t>
      </w:r>
      <w:r w:rsidRPr="00752FBA">
        <w:t xml:space="preserve"> </w:t>
      </w:r>
      <w:r>
        <w:t xml:space="preserve">при </w:t>
      </w:r>
      <w:r w:rsidRPr="00752FBA">
        <w:t>классификации веществ, и</w:t>
      </w:r>
      <w:r w:rsidR="0012767F">
        <w:t>меющих температуру вспышки 60</w:t>
      </w:r>
      <w:r w:rsidR="0012767F" w:rsidRPr="0012767F">
        <w:t xml:space="preserve"> </w:t>
      </w:r>
      <w:r w:rsidR="0012767F">
        <w:t>ºC</w:t>
      </w:r>
      <w:r w:rsidR="0012767F" w:rsidRPr="0012767F">
        <w:t>–</w:t>
      </w:r>
      <w:r w:rsidRPr="00752FBA">
        <w:t>100</w:t>
      </w:r>
      <w:r w:rsidR="0012767F" w:rsidRPr="0012767F">
        <w:t xml:space="preserve"> </w:t>
      </w:r>
      <w:r w:rsidRPr="00752FBA">
        <w:t>ºC, и с дополнительной опасностью для окружающей среды.</w:t>
      </w:r>
    </w:p>
    <w:p w14:paraId="7BD160C5" w14:textId="77777777" w:rsidR="00DF7CEC" w:rsidRPr="00752FBA" w:rsidRDefault="00DF7CEC" w:rsidP="00DF7CEC">
      <w:pPr>
        <w:pStyle w:val="SingleTxtG"/>
      </w:pPr>
      <w:r w:rsidRPr="00752FBA">
        <w:t>5.</w:t>
      </w:r>
      <w:r w:rsidRPr="00752FBA">
        <w:tab/>
        <w:t>Рабочий документ ECE/TRANS/WP.15/AC.2/2011/20 обсуждался в ходе сессии 22</w:t>
      </w:r>
      <w:r w:rsidRPr="00DF7CEC">
        <w:t>–</w:t>
      </w:r>
      <w:r w:rsidRPr="00752FBA">
        <w:t xml:space="preserve">25 августа 2011 года. Комитет по вопросам безопасности </w:t>
      </w:r>
      <w:r>
        <w:t>рассмотре</w:t>
      </w:r>
      <w:r w:rsidRPr="00752FBA">
        <w:t>л это предложение и счел, что классификация под номерами ООН (включая № ООН 3077 и</w:t>
      </w:r>
      <w:r w:rsidR="0012767F">
        <w:rPr>
          <w:lang w:val="en-US"/>
        </w:rPr>
        <w:t> </w:t>
      </w:r>
      <w:r w:rsidRPr="00752FBA">
        <w:t>3082) превалирует над классификацией под идентификационными номерами, предусмотренными только в ВОПОГ (например, № 9000</w:t>
      </w:r>
      <w:r w:rsidR="0012767F" w:rsidRPr="0012767F">
        <w:t>–</w:t>
      </w:r>
      <w:r w:rsidRPr="00752FBA">
        <w:t>9006), и что этот принцип должен быть отражен в разделе 2.1.3 пересмотренного варианта ВОПОГ 2013 года. С</w:t>
      </w:r>
      <w:r>
        <w:rPr>
          <w:lang w:val="en-US"/>
        </w:rPr>
        <w:t> </w:t>
      </w:r>
      <w:r w:rsidRPr="00752FBA">
        <w:t>другой стороны, Комитет по вопросам безопасности поддержал мнение Бельгии о том, что идентификационный номер 9003 имеет приоритет перед номерами 9005 и</w:t>
      </w:r>
      <w:r>
        <w:rPr>
          <w:lang w:val="en-US"/>
        </w:rPr>
        <w:t> </w:t>
      </w:r>
      <w:r w:rsidR="0012767F">
        <w:t>9006</w:t>
      </w:r>
      <w:r w:rsidRPr="00752FBA">
        <w:t xml:space="preserve"> (</w:t>
      </w:r>
      <w:r w:rsidRPr="0012767F">
        <w:rPr>
          <w:i/>
        </w:rPr>
        <w:t>ECE/TRANS/WP.15/AC.2/40 и Add.1</w:t>
      </w:r>
      <w:r w:rsidRPr="00752FBA">
        <w:t>).</w:t>
      </w:r>
    </w:p>
    <w:p w14:paraId="2A7A55E3" w14:textId="77777777" w:rsidR="00DF7CEC" w:rsidRPr="00752FBA" w:rsidRDefault="00DF7CEC" w:rsidP="00DF7CEC">
      <w:pPr>
        <w:pStyle w:val="SingleTxtG"/>
      </w:pPr>
      <w:r w:rsidRPr="00752FBA">
        <w:t>6.</w:t>
      </w:r>
      <w:r w:rsidRPr="00752FBA">
        <w:tab/>
        <w:t>На двадцатой сессии (23</w:t>
      </w:r>
      <w:r w:rsidR="0012767F" w:rsidRPr="0012767F">
        <w:t>–</w:t>
      </w:r>
      <w:r w:rsidRPr="00752FBA">
        <w:t xml:space="preserve">27 января 2012 года) Комитет по безопасности ВОПОГ решил принять предложение о приоритете номеров ООН (включая № ООН 3077 </w:t>
      </w:r>
      <w:r>
        <w:br/>
      </w:r>
      <w:r w:rsidRPr="00752FBA">
        <w:t>и № ООН 3082) перед идентификационными номерами ВОПОГ, которое вступило в силу 1 января 2013 года (</w:t>
      </w:r>
      <w:r w:rsidRPr="0012767F">
        <w:rPr>
          <w:i/>
        </w:rPr>
        <w:t>ECE/TRANS/WP.15/AC.2/42</w:t>
      </w:r>
      <w:r w:rsidRPr="00752FBA">
        <w:t>).</w:t>
      </w:r>
    </w:p>
    <w:p w14:paraId="323DA3BB" w14:textId="77777777" w:rsidR="00DF7CEC" w:rsidRPr="00752FBA" w:rsidRDefault="00DF7CEC" w:rsidP="00DF7CEC">
      <w:pPr>
        <w:pStyle w:val="SingleTxtG"/>
      </w:pPr>
      <w:r w:rsidRPr="00752FBA">
        <w:t>7.</w:t>
      </w:r>
      <w:r w:rsidRPr="00752FBA">
        <w:tab/>
        <w:t>В настоящее время в ВОПОГ 2019 года:</w:t>
      </w:r>
    </w:p>
    <w:p w14:paraId="01BF149B" w14:textId="77777777" w:rsidR="00DF7CEC" w:rsidRPr="00752FBA" w:rsidRDefault="00DF7CEC" w:rsidP="00BD426C">
      <w:pPr>
        <w:pStyle w:val="Bullet1G"/>
      </w:pPr>
      <w:r>
        <w:t>в</w:t>
      </w:r>
      <w:r w:rsidRPr="00752FBA">
        <w:t xml:space="preserve"> </w:t>
      </w:r>
      <w:r>
        <w:rPr>
          <w:b/>
          <w:bCs/>
        </w:rPr>
        <w:t>пункте 2.1.3.5</w:t>
      </w:r>
      <w:r w:rsidRPr="00752FBA">
        <w:rPr>
          <w:b/>
          <w:bCs/>
        </w:rPr>
        <w:t xml:space="preserve">.4 </w:t>
      </w:r>
      <w:r w:rsidRPr="00752FBA">
        <w:t xml:space="preserve">главы 2.1 упомянуты критерии, </w:t>
      </w:r>
      <w:r w:rsidRPr="00BD426C">
        <w:t>разъясненные</w:t>
      </w:r>
      <w:r w:rsidRPr="00752FBA">
        <w:t xml:space="preserve"> выше;</w:t>
      </w:r>
    </w:p>
    <w:p w14:paraId="1A861F5B" w14:textId="77777777" w:rsidR="00DF7CEC" w:rsidRPr="00752FBA" w:rsidRDefault="00DF7CEC" w:rsidP="00BD426C">
      <w:pPr>
        <w:pStyle w:val="Bullet1G"/>
      </w:pPr>
      <w:r w:rsidRPr="00DF7CEC">
        <w:rPr>
          <w:b/>
        </w:rPr>
        <w:t>пункты</w:t>
      </w:r>
      <w:r w:rsidRPr="00752FBA">
        <w:t xml:space="preserve"> </w:t>
      </w:r>
      <w:r w:rsidRPr="00752FBA">
        <w:rPr>
          <w:b/>
          <w:bCs/>
        </w:rPr>
        <w:t xml:space="preserve">2.2.9.1.10.1 и 2.2.9.1.10.2 </w:t>
      </w:r>
      <w:r w:rsidRPr="00752FBA">
        <w:t xml:space="preserve">содержат указания по </w:t>
      </w:r>
      <w:r w:rsidRPr="00BD426C">
        <w:t>классификации</w:t>
      </w:r>
      <w:r w:rsidR="0012767F">
        <w:t xml:space="preserve"> веществ под № ООН 3082,</w:t>
      </w:r>
      <w:r w:rsidRPr="00752FBA">
        <w:t xml:space="preserve"> ООН 3077, ИН 9005 и ИН 9006 на основе их опасности для окружающей среды и класса опасности; и</w:t>
      </w:r>
    </w:p>
    <w:p w14:paraId="266D9D82" w14:textId="77777777" w:rsidR="00DF7CEC" w:rsidRPr="00752FBA" w:rsidRDefault="00DF7CEC" w:rsidP="00DF7CEC">
      <w:pPr>
        <w:pStyle w:val="Bullet1G"/>
        <w:numPr>
          <w:ilvl w:val="0"/>
          <w:numId w:val="22"/>
        </w:numPr>
      </w:pPr>
      <w:r w:rsidRPr="00752FBA">
        <w:t xml:space="preserve">в </w:t>
      </w:r>
      <w:r w:rsidRPr="00752FBA">
        <w:rPr>
          <w:b/>
          <w:bCs/>
        </w:rPr>
        <w:t xml:space="preserve">пункте 2.2.9.1.14 </w:t>
      </w:r>
      <w:r w:rsidRPr="00752FBA">
        <w:t xml:space="preserve">разъясняется, что ИН 9003 применяется в случае перевозки танкерами или навалом/насыпью веществ с температурой вспышки более 60 °C, но не более 100 °C, которые не могут быть отнесены к какому-либо другому классу или какой-либо другой позиции класса 9. </w:t>
      </w:r>
    </w:p>
    <w:p w14:paraId="56405E97" w14:textId="77777777" w:rsidR="00DF7CEC" w:rsidRPr="00752FBA" w:rsidRDefault="00DF7CEC" w:rsidP="00DF7CEC">
      <w:pPr>
        <w:pStyle w:val="SingleTxtG"/>
      </w:pPr>
      <w:r w:rsidRPr="00752FBA">
        <w:t>8.</w:t>
      </w:r>
      <w:r w:rsidRPr="00752FBA">
        <w:tab/>
        <w:t>Однако в отрасли по-прежнему существуют некоторые расхождения в отношении того, какой класс опасности следует назначать веществам с температурой вспышки более 60 °C, но не более 100 °C, а также ВООС (№ ООН 3082 или ИН 9003).</w:t>
      </w:r>
    </w:p>
    <w:p w14:paraId="7E79A2F0" w14:textId="77777777" w:rsidR="00DF7CEC" w:rsidRPr="00752FBA" w:rsidRDefault="00DF7CEC" w:rsidP="00DF7CEC">
      <w:pPr>
        <w:pStyle w:val="HChG"/>
      </w:pPr>
      <w:r w:rsidRPr="00752FBA">
        <w:lastRenderedPageBreak/>
        <w:tab/>
      </w:r>
      <w:r w:rsidRPr="00752FBA">
        <w:tab/>
      </w:r>
      <w:r w:rsidRPr="00752FBA">
        <w:rPr>
          <w:bCs/>
        </w:rPr>
        <w:t>Просьба к Комитету по вопросам безопасности ВОПОГ</w:t>
      </w:r>
      <w:r w:rsidRPr="00752FBA">
        <w:t xml:space="preserve"> </w:t>
      </w:r>
    </w:p>
    <w:p w14:paraId="1B6CDA75" w14:textId="77777777" w:rsidR="00E12C5F" w:rsidRDefault="00DF7CEC" w:rsidP="00DF7CEC">
      <w:pPr>
        <w:pStyle w:val="SingleTxtG"/>
      </w:pPr>
      <w:r w:rsidRPr="00752FBA">
        <w:t>9.</w:t>
      </w:r>
      <w:r w:rsidRPr="00752FBA">
        <w:tab/>
        <w:t>ЕСФХП предлагает Комитету по безопасности ВОПОГ принять к сведению различные толкования, существующие в отношении классификации этого типа веществ, и представить официальное толкование ВОПОГ и соответствующие критерии для применения при классификации веществ с температурой вспышки б</w:t>
      </w:r>
      <w:r>
        <w:t>олее</w:t>
      </w:r>
      <w:r w:rsidR="0012767F">
        <w:rPr>
          <w:lang w:val="en-US"/>
        </w:rPr>
        <w:t> </w:t>
      </w:r>
      <w:r>
        <w:t>60 °C, но не более 100 °C</w:t>
      </w:r>
      <w:r w:rsidRPr="00752FBA">
        <w:t xml:space="preserve"> и ВООС (например: сохранить уже принятые критерии в отношении приоритета номера ООН перед идентификационными номерами (ИН) </w:t>
      </w:r>
      <w:r>
        <w:br/>
      </w:r>
      <w:r w:rsidRPr="00752FBA">
        <w:t>(№ ООН 3082 имеет приоритет перед ИН 9003).</w:t>
      </w:r>
    </w:p>
    <w:p w14:paraId="3A058B5A" w14:textId="77777777" w:rsidR="00DF7CEC" w:rsidRPr="00DF7CEC" w:rsidRDefault="00DF7CEC" w:rsidP="00DF7CE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7CEC" w:rsidRPr="00DF7CEC" w:rsidSect="00DF7C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A01A" w14:textId="77777777" w:rsidR="005A78B4" w:rsidRPr="00A312BC" w:rsidRDefault="005A78B4" w:rsidP="00A312BC"/>
  </w:endnote>
  <w:endnote w:type="continuationSeparator" w:id="0">
    <w:p w14:paraId="104E66E0" w14:textId="77777777" w:rsidR="005A78B4" w:rsidRPr="00A312BC" w:rsidRDefault="005A78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1D44" w14:textId="77777777" w:rsidR="00DF7CEC" w:rsidRPr="00DF7CEC" w:rsidRDefault="00DF7CEC">
    <w:pPr>
      <w:pStyle w:val="Footer"/>
    </w:pPr>
    <w:r w:rsidRPr="00DF7CEC">
      <w:rPr>
        <w:b/>
        <w:sz w:val="18"/>
      </w:rPr>
      <w:fldChar w:fldCharType="begin"/>
    </w:r>
    <w:r w:rsidRPr="00DF7CEC">
      <w:rPr>
        <w:b/>
        <w:sz w:val="18"/>
      </w:rPr>
      <w:instrText xml:space="preserve"> PAGE  \* MERGEFORMAT </w:instrText>
    </w:r>
    <w:r w:rsidRPr="00DF7CEC">
      <w:rPr>
        <w:b/>
        <w:sz w:val="18"/>
      </w:rPr>
      <w:fldChar w:fldCharType="separate"/>
    </w:r>
    <w:r w:rsidR="0014156E">
      <w:rPr>
        <w:b/>
        <w:noProof/>
        <w:sz w:val="18"/>
      </w:rPr>
      <w:t>2</w:t>
    </w:r>
    <w:r w:rsidRPr="00DF7CEC">
      <w:rPr>
        <w:b/>
        <w:sz w:val="18"/>
      </w:rPr>
      <w:fldChar w:fldCharType="end"/>
    </w:r>
    <w:r>
      <w:rPr>
        <w:b/>
        <w:sz w:val="18"/>
      </w:rPr>
      <w:tab/>
    </w:r>
    <w:r>
      <w:t>GE.19-09643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AFBA" w14:textId="77777777" w:rsidR="00DF7CEC" w:rsidRPr="00DF7CEC" w:rsidRDefault="00DF7CEC" w:rsidP="00DF7CEC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GE.19-09643</w:t>
    </w:r>
    <w:r>
      <w:tab/>
    </w:r>
    <w:r w:rsidRPr="00DF7CEC">
      <w:rPr>
        <w:b/>
        <w:sz w:val="18"/>
      </w:rPr>
      <w:fldChar w:fldCharType="begin"/>
    </w:r>
    <w:r w:rsidRPr="00DF7CEC">
      <w:rPr>
        <w:b/>
        <w:sz w:val="18"/>
      </w:rPr>
      <w:instrText xml:space="preserve"> PAGE  \* MERGEFORMAT </w:instrText>
    </w:r>
    <w:r w:rsidRPr="00DF7CEC">
      <w:rPr>
        <w:b/>
        <w:sz w:val="18"/>
      </w:rPr>
      <w:fldChar w:fldCharType="separate"/>
    </w:r>
    <w:r w:rsidR="0014156E">
      <w:rPr>
        <w:b/>
        <w:noProof/>
        <w:sz w:val="18"/>
      </w:rPr>
      <w:t>3</w:t>
    </w:r>
    <w:r w:rsidRPr="00DF7C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40B1" w14:textId="77777777" w:rsidR="00042B72" w:rsidRPr="00DF7CEC" w:rsidRDefault="00DF7CEC" w:rsidP="00DF7CE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94F76E9" wp14:editId="0891AA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09643  (</w:t>
    </w:r>
    <w:proofErr w:type="gramEnd"/>
    <w:r>
      <w:t>R)</w:t>
    </w:r>
    <w:r>
      <w:rPr>
        <w:lang w:val="en-US"/>
      </w:rPr>
      <w:t xml:space="preserve">  240619  240619</w:t>
    </w:r>
    <w:r>
      <w:br/>
    </w:r>
    <w:r w:rsidRPr="00DF7CEC">
      <w:rPr>
        <w:rFonts w:ascii="C39T30Lfz" w:hAnsi="C39T30Lfz"/>
        <w:kern w:val="14"/>
        <w:sz w:val="56"/>
      </w:rPr>
      <w:t></w:t>
    </w:r>
    <w:r w:rsidRPr="00DF7CEC">
      <w:rPr>
        <w:rFonts w:ascii="C39T30Lfz" w:hAnsi="C39T30Lfz"/>
        <w:kern w:val="14"/>
        <w:sz w:val="56"/>
      </w:rPr>
      <w:t></w:t>
    </w:r>
    <w:r w:rsidRPr="00DF7CEC">
      <w:rPr>
        <w:rFonts w:ascii="C39T30Lfz" w:hAnsi="C39T30Lfz"/>
        <w:kern w:val="14"/>
        <w:sz w:val="56"/>
      </w:rPr>
      <w:t></w:t>
    </w:r>
    <w:r w:rsidRPr="00DF7CEC">
      <w:rPr>
        <w:rFonts w:ascii="C39T30Lfz" w:hAnsi="C39T30Lfz"/>
        <w:kern w:val="14"/>
        <w:sz w:val="56"/>
      </w:rPr>
      <w:t></w:t>
    </w:r>
    <w:r w:rsidRPr="00DF7CEC">
      <w:rPr>
        <w:rFonts w:ascii="C39T30Lfz" w:hAnsi="C39T30Lfz"/>
        <w:kern w:val="14"/>
        <w:sz w:val="56"/>
      </w:rPr>
      <w:t></w:t>
    </w:r>
    <w:r w:rsidRPr="00DF7CEC">
      <w:rPr>
        <w:rFonts w:ascii="C39T30Lfz" w:hAnsi="C39T30Lfz"/>
        <w:kern w:val="14"/>
        <w:sz w:val="56"/>
      </w:rPr>
      <w:t></w:t>
    </w:r>
    <w:r w:rsidRPr="00DF7CEC">
      <w:rPr>
        <w:rFonts w:ascii="C39T30Lfz" w:hAnsi="C39T30Lfz"/>
        <w:kern w:val="14"/>
        <w:sz w:val="56"/>
      </w:rPr>
      <w:t></w:t>
    </w:r>
    <w:r w:rsidRPr="00DF7CEC">
      <w:rPr>
        <w:rFonts w:ascii="C39T30Lfz" w:hAnsi="C39T30Lfz"/>
        <w:kern w:val="14"/>
        <w:sz w:val="56"/>
      </w:rPr>
      <w:t></w:t>
    </w:r>
    <w:r w:rsidRPr="00DF7CE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73B5366" wp14:editId="19FB46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48FE" w14:textId="77777777" w:rsidR="005A78B4" w:rsidRPr="001075E9" w:rsidRDefault="005A78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CA05FF" w14:textId="77777777" w:rsidR="005A78B4" w:rsidRDefault="005A78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8D64" w14:textId="01370997" w:rsidR="00DF7CEC" w:rsidRPr="00DF7CEC" w:rsidRDefault="0014156E">
    <w:pPr>
      <w:pStyle w:val="Header"/>
    </w:pPr>
    <w:fldSimple w:instr=" TITLE  \* MERGEFORMAT ">
      <w:r w:rsidR="00ED5068">
        <w:t>ECE/TRANS/WP.15/AC.2/2019/34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E1CE" w14:textId="00E37355" w:rsidR="00DF7CEC" w:rsidRPr="00DF7CEC" w:rsidRDefault="0014156E" w:rsidP="00DF7CEC">
    <w:pPr>
      <w:pStyle w:val="Header"/>
      <w:jc w:val="right"/>
    </w:pPr>
    <w:fldSimple w:instr=" TITLE  \* MERGEFORMAT ">
      <w:r w:rsidR="00ED5068">
        <w:t>ECE/TRANS/WP.15/AC.2/2019/34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E7150"/>
    <w:multiLevelType w:val="hybridMultilevel"/>
    <w:tmpl w:val="A2CC1B80"/>
    <w:lvl w:ilvl="0" w:tplc="6C5A1F6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  <w:lvlOverride w:ilvl="0">
      <w:lvl w:ilvl="0" w:tplc="6C5A1F6E">
        <w:start w:val="1"/>
        <w:numFmt w:val="decimal"/>
        <w:lvlText w:val="%1."/>
        <w:lvlJc w:val="left"/>
        <w:pPr>
          <w:ind w:left="1494" w:hanging="360"/>
        </w:pPr>
        <w:rPr>
          <w:rFonts w:ascii="Times New Roman" w:eastAsia="Times New Roman" w:hAnsi="Times New Roman" w:cs="Times New Roman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B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767F"/>
    <w:rsid w:val="0014152F"/>
    <w:rsid w:val="0014156E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3888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78B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1054"/>
    <w:rsid w:val="007D521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426C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DF7CEC"/>
    <w:rsid w:val="00E12C5F"/>
    <w:rsid w:val="00E73F76"/>
    <w:rsid w:val="00EA2C9F"/>
    <w:rsid w:val="00EA420E"/>
    <w:rsid w:val="00ED0BDA"/>
    <w:rsid w:val="00ED5068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D080F1"/>
  <w15:docId w15:val="{BB330F7B-4248-4F75-BA1B-2835CEAF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F7CE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ECE/TRANS/WP.15/AC.2/2019/34</vt:lpstr>
      <vt:lpstr>ECE/TRANS/WP.15/AC.2/2019/34</vt:lpstr>
      <vt:lpstr>A/</vt:lpstr>
    </vt:vector>
  </TitlesOfParts>
  <Company>DCM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ECE/TRANS/WP.15/AC.2/2019/34</dc:title>
  <dc:subject/>
  <dc:creator>Tatiana SHARKINA</dc:creator>
  <cp:keywords/>
  <cp:lastModifiedBy>Marie-Claude Collet</cp:lastModifiedBy>
  <cp:revision>3</cp:revision>
  <cp:lastPrinted>2019-06-26T13:33:00Z</cp:lastPrinted>
  <dcterms:created xsi:type="dcterms:W3CDTF">2019-06-26T13:32:00Z</dcterms:created>
  <dcterms:modified xsi:type="dcterms:W3CDTF">2019-06-26T13:33:00Z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