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5D384BA7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8D78BD">
              <w:rPr>
                <w:b/>
                <w:sz w:val="24"/>
                <w:szCs w:val="24"/>
              </w:rPr>
              <w:t>21</w:t>
            </w:r>
          </w:p>
        </w:tc>
      </w:tr>
    </w:tbl>
    <w:p w14:paraId="48559710" w14:textId="77777777" w:rsidR="00EC106A" w:rsidRPr="00B042C8" w:rsidRDefault="00EC106A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6911975" w14:textId="77777777" w:rsidR="00EC106A" w:rsidRPr="00B042C8" w:rsidRDefault="00EC106A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78A4C68" w14:textId="77777777" w:rsidR="00EC106A" w:rsidRPr="00B042C8" w:rsidRDefault="00EC106A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B042C8" w:rsidRDefault="009D2A5B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3AB5359E" w14:textId="209BAD56" w:rsidR="009D2A5B" w:rsidRPr="00B042C8" w:rsidRDefault="009D2A5B" w:rsidP="009D2A5B">
      <w:pPr>
        <w:rPr>
          <w:b/>
        </w:rPr>
      </w:pPr>
      <w:r w:rsidRPr="00B042C8">
        <w:rPr>
          <w:b/>
        </w:rPr>
        <w:t>Working Party on the Transport of Dangerous Goods</w:t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507993" w:rsidRPr="00B042C8">
        <w:rPr>
          <w:b/>
        </w:rPr>
        <w:tab/>
      </w:r>
      <w:r w:rsidR="00852B07">
        <w:rPr>
          <w:b/>
        </w:rPr>
        <w:t xml:space="preserve">11 </w:t>
      </w:r>
      <w:r w:rsidR="009F652C">
        <w:rPr>
          <w:b/>
        </w:rPr>
        <w:t xml:space="preserve">March </w:t>
      </w:r>
      <w:r w:rsidR="00CE4B11" w:rsidRPr="00B042C8">
        <w:rPr>
          <w:b/>
        </w:rPr>
        <w:t>201</w:t>
      </w:r>
      <w:r w:rsidR="00A47249">
        <w:rPr>
          <w:b/>
        </w:rPr>
        <w:t>9</w:t>
      </w:r>
    </w:p>
    <w:p w14:paraId="54D6CC22" w14:textId="258FE442" w:rsidR="009D2A5B" w:rsidRPr="00B042C8" w:rsidRDefault="00A47249" w:rsidP="00BB7CD1">
      <w:r>
        <w:t>Bern</w:t>
      </w:r>
      <w:r w:rsidR="00BB7CD1" w:rsidRPr="00B042C8">
        <w:t xml:space="preserve">, </w:t>
      </w:r>
      <w:r w:rsidR="00C548AF">
        <w:t>1</w:t>
      </w:r>
      <w:r>
        <w:t>8</w:t>
      </w:r>
      <w:r w:rsidR="000943A1">
        <w:t>-</w:t>
      </w:r>
      <w:r w:rsidR="00C548AF">
        <w:t>2</w:t>
      </w:r>
      <w:r>
        <w:t xml:space="preserve">2 March </w:t>
      </w:r>
      <w:r w:rsidR="00BB7CD1" w:rsidRPr="00B042C8">
        <w:t>201</w:t>
      </w:r>
      <w:r>
        <w:t>9</w:t>
      </w:r>
    </w:p>
    <w:p w14:paraId="4F62171B" w14:textId="2A747E71" w:rsidR="00AE4840" w:rsidRPr="00B042C8" w:rsidRDefault="00AE4840" w:rsidP="00AE4840">
      <w:r w:rsidRPr="00B042C8">
        <w:t xml:space="preserve">Item </w:t>
      </w:r>
      <w:r w:rsidR="00A70684">
        <w:t>2</w:t>
      </w:r>
      <w:r w:rsidR="00A70684" w:rsidRPr="00B042C8">
        <w:t xml:space="preserve"> </w:t>
      </w:r>
      <w:r w:rsidRPr="00B042C8">
        <w:t>of the provisional agenda</w:t>
      </w:r>
    </w:p>
    <w:p w14:paraId="011D5016" w14:textId="38B1F810" w:rsidR="00BB7CD1" w:rsidRPr="00B042C8" w:rsidRDefault="00A70684" w:rsidP="00AE4840">
      <w:pPr>
        <w:rPr>
          <w:b/>
        </w:rPr>
      </w:pPr>
      <w:r>
        <w:rPr>
          <w:b/>
        </w:rPr>
        <w:t>Tanks</w:t>
      </w:r>
    </w:p>
    <w:p w14:paraId="5C961755" w14:textId="45002257" w:rsidR="009646C2" w:rsidRDefault="009646C2" w:rsidP="009646C2">
      <w:pPr>
        <w:pStyle w:val="HChG"/>
      </w:pPr>
      <w:r>
        <w:tab/>
      </w:r>
      <w:r>
        <w:tab/>
      </w:r>
      <w:r w:rsidR="00767D5D" w:rsidRPr="00B81C66">
        <w:rPr>
          <w:lang w:val="en-US"/>
        </w:rPr>
        <w:t>Reflection on INF.13: Supplementary information from the informal working group on the inspection and certification of tanks: Proposed amendments to Chapter 6.8 and to Sections 1.8.7 and 1.8.6</w:t>
      </w:r>
      <w:r w:rsidR="00767D5D">
        <w:rPr>
          <w:lang w:val="en-US"/>
        </w:rPr>
        <w:t xml:space="preserve"> </w:t>
      </w:r>
    </w:p>
    <w:p w14:paraId="050A12B1" w14:textId="5F3AA61A" w:rsidR="009646C2" w:rsidRDefault="009646C2" w:rsidP="009646C2">
      <w:pPr>
        <w:pStyle w:val="H1G"/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Transmitted by the Government of </w:t>
      </w:r>
      <w:r w:rsidR="00B81C66">
        <w:rPr>
          <w:bCs/>
          <w:szCs w:val="24"/>
        </w:rPr>
        <w:t>t</w:t>
      </w:r>
      <w:r w:rsidR="000943A1">
        <w:rPr>
          <w:bCs/>
          <w:szCs w:val="24"/>
        </w:rPr>
        <w:t>he Netherlands</w:t>
      </w:r>
    </w:p>
    <w:p w14:paraId="3B1F5FC9" w14:textId="3FCAB0DA" w:rsidR="004B138F" w:rsidRPr="006537F2" w:rsidRDefault="008D78BD" w:rsidP="008D78BD">
      <w:pPr>
        <w:pStyle w:val="HChG"/>
        <w:rPr>
          <w:lang w:val="en-GB"/>
        </w:rPr>
      </w:pPr>
      <w:r>
        <w:tab/>
      </w:r>
      <w:r w:rsidR="00310FC9">
        <w:tab/>
      </w:r>
      <w:r w:rsidR="00310FC9">
        <w:tab/>
      </w:r>
      <w:r w:rsidR="00310FC9" w:rsidRPr="003204CE">
        <w:t>Introduction</w:t>
      </w:r>
    </w:p>
    <w:p w14:paraId="4EAFC6A2" w14:textId="59A3ACA9" w:rsidR="007431D0" w:rsidRPr="008D78BD" w:rsidRDefault="008D78BD" w:rsidP="008D78BD">
      <w:pPr>
        <w:pStyle w:val="SingleTxtG"/>
      </w:pPr>
      <w:r w:rsidRPr="008D78BD">
        <w:rPr>
          <w:lang w:val="en-GB"/>
        </w:rPr>
        <w:t>1.</w:t>
      </w:r>
      <w:r>
        <w:rPr>
          <w:lang w:val="en-GB"/>
        </w:rPr>
        <w:tab/>
      </w:r>
      <w:r w:rsidR="00DA0E79" w:rsidRPr="008D78BD">
        <w:t>In Annex III of</w:t>
      </w:r>
      <w:r w:rsidR="006537F2">
        <w:t xml:space="preserve"> document INF.13 amendments to </w:t>
      </w:r>
      <w:r w:rsidR="006537F2" w:rsidRPr="006537F2">
        <w:rPr>
          <w:lang w:val="en-GB"/>
        </w:rPr>
        <w:t>s</w:t>
      </w:r>
      <w:proofErr w:type="spellStart"/>
      <w:r w:rsidR="00DA0E79" w:rsidRPr="008D78BD">
        <w:t>ection</w:t>
      </w:r>
      <w:proofErr w:type="spellEnd"/>
      <w:r w:rsidR="00DA0E79" w:rsidRPr="008D78BD">
        <w:t xml:space="preserve"> 1.8.6 of RID/ADR </w:t>
      </w:r>
      <w:r w:rsidR="009F3A3C" w:rsidRPr="008D78BD">
        <w:t>are p</w:t>
      </w:r>
      <w:r w:rsidR="00DA0E79" w:rsidRPr="008D78BD">
        <w:t xml:space="preserve">roposed for the </w:t>
      </w:r>
      <w:r w:rsidR="00A70684" w:rsidRPr="008D78BD">
        <w:t xml:space="preserve">approval </w:t>
      </w:r>
      <w:r w:rsidR="00DA0E79" w:rsidRPr="008D78BD">
        <w:t>and the monitoring of inspection bodies which are responsible for performing the administrative</w:t>
      </w:r>
      <w:r w:rsidR="00542540" w:rsidRPr="008D78BD">
        <w:t xml:space="preserve"> controls, for</w:t>
      </w:r>
      <w:r w:rsidR="00DA0E79" w:rsidRPr="008D78BD">
        <w:t xml:space="preserve"> conformity assessment</w:t>
      </w:r>
      <w:r w:rsidR="00542540" w:rsidRPr="008D78BD">
        <w:t>s,</w:t>
      </w:r>
      <w:r w:rsidR="00915B39" w:rsidRPr="008D78BD">
        <w:t xml:space="preserve"> </w:t>
      </w:r>
      <w:r w:rsidR="00DA0E79" w:rsidRPr="008D78BD">
        <w:t>type approval</w:t>
      </w:r>
      <w:r w:rsidR="00542540" w:rsidRPr="008D78BD">
        <w:t>s</w:t>
      </w:r>
      <w:r w:rsidR="00DA0E79" w:rsidRPr="008D78BD">
        <w:t xml:space="preserve"> and inspections set out in Chapters 6.2 and 6.8</w:t>
      </w:r>
      <w:r w:rsidR="003032E0" w:rsidRPr="008D78BD">
        <w:t xml:space="preserve"> of RID/ADR</w:t>
      </w:r>
      <w:r w:rsidR="00915B39" w:rsidRPr="008D78BD">
        <w:t>.</w:t>
      </w:r>
      <w:r w:rsidR="00E44A1D" w:rsidRPr="008D78BD">
        <w:t xml:space="preserve"> </w:t>
      </w:r>
    </w:p>
    <w:p w14:paraId="6C08496F" w14:textId="14B74784" w:rsidR="00542540" w:rsidRPr="008D78BD" w:rsidRDefault="008D78BD" w:rsidP="008D78BD">
      <w:pPr>
        <w:pStyle w:val="SingleTxtG"/>
      </w:pPr>
      <w:r w:rsidRPr="008D78BD">
        <w:rPr>
          <w:lang w:val="en-GB"/>
        </w:rPr>
        <w:t>2.</w:t>
      </w:r>
      <w:r>
        <w:rPr>
          <w:lang w:val="en-GB"/>
        </w:rPr>
        <w:tab/>
      </w:r>
      <w:r w:rsidR="006537F2">
        <w:t xml:space="preserve">Section 1.8.6 of RID/ADR </w:t>
      </w:r>
      <w:r w:rsidR="006537F2" w:rsidRPr="006537F2">
        <w:rPr>
          <w:lang w:val="en-GB"/>
        </w:rPr>
        <w:t>contains</w:t>
      </w:r>
      <w:r w:rsidR="00863F55" w:rsidRPr="008D78BD">
        <w:t xml:space="preserve"> </w:t>
      </w:r>
      <w:r w:rsidR="001E49E0" w:rsidRPr="008D78BD">
        <w:t>provision</w:t>
      </w:r>
      <w:r w:rsidR="006537F2" w:rsidRPr="006537F2">
        <w:rPr>
          <w:lang w:val="en-GB"/>
        </w:rPr>
        <w:t>s</w:t>
      </w:r>
      <w:r w:rsidR="001E49E0" w:rsidRPr="008D78BD">
        <w:t xml:space="preserve"> </w:t>
      </w:r>
      <w:r w:rsidR="00863F55" w:rsidRPr="008D78BD">
        <w:t xml:space="preserve">for </w:t>
      </w:r>
      <w:r w:rsidR="007431D0" w:rsidRPr="008D78BD">
        <w:t>a competent authori</w:t>
      </w:r>
      <w:r w:rsidR="003032E0" w:rsidRPr="008D78BD">
        <w:t>t</w:t>
      </w:r>
      <w:r w:rsidR="007431D0" w:rsidRPr="008D78BD">
        <w:t xml:space="preserve">y </w:t>
      </w:r>
      <w:r w:rsidR="00863F55" w:rsidRPr="008D78BD">
        <w:t xml:space="preserve">to </w:t>
      </w:r>
      <w:r w:rsidR="001E49E0" w:rsidRPr="008D78BD">
        <w:t xml:space="preserve">either </w:t>
      </w:r>
      <w:r w:rsidR="00E44A1D" w:rsidRPr="008D78BD">
        <w:t>app</w:t>
      </w:r>
      <w:r w:rsidR="00542540" w:rsidRPr="008D78BD">
        <w:t>rove</w:t>
      </w:r>
      <w:r w:rsidR="00E44A1D" w:rsidRPr="008D78BD">
        <w:t xml:space="preserve"> an inspection body </w:t>
      </w:r>
      <w:proofErr w:type="gramStart"/>
      <w:r w:rsidR="00E44A1D" w:rsidRPr="008D78BD">
        <w:t>according to</w:t>
      </w:r>
      <w:proofErr w:type="gramEnd"/>
      <w:r w:rsidR="00E44A1D" w:rsidRPr="008D78BD">
        <w:t xml:space="preserve"> a national system</w:t>
      </w:r>
      <w:r w:rsidR="007431D0" w:rsidRPr="008D78BD">
        <w:t xml:space="preserve"> </w:t>
      </w:r>
      <w:r w:rsidR="00F36CB6" w:rsidRPr="008D78BD">
        <w:t>equivalent to EN ISO/IEC 17</w:t>
      </w:r>
      <w:r w:rsidR="00584B44" w:rsidRPr="008D78BD">
        <w:t>0</w:t>
      </w:r>
      <w:r w:rsidR="00F36CB6" w:rsidRPr="008D78BD">
        <w:t>20:2012</w:t>
      </w:r>
      <w:r w:rsidR="002248F2" w:rsidRPr="008D78BD">
        <w:rPr>
          <w:rStyle w:val="FootnoteReference"/>
          <w:sz w:val="20"/>
        </w:rPr>
        <w:footnoteReference w:id="2"/>
      </w:r>
      <w:r w:rsidR="00F36CB6" w:rsidRPr="008D78BD">
        <w:t xml:space="preserve"> </w:t>
      </w:r>
      <w:r w:rsidR="001E49E0" w:rsidRPr="008D78BD">
        <w:t>or</w:t>
      </w:r>
      <w:r w:rsidR="007431D0" w:rsidRPr="008D78BD">
        <w:t xml:space="preserve"> on </w:t>
      </w:r>
      <w:r w:rsidR="00A70684" w:rsidRPr="008D78BD">
        <w:t xml:space="preserve">a </w:t>
      </w:r>
      <w:r w:rsidR="00863F55" w:rsidRPr="008D78BD">
        <w:t xml:space="preserve">system based on </w:t>
      </w:r>
      <w:r w:rsidR="007431D0" w:rsidRPr="008D78BD">
        <w:t>accredit</w:t>
      </w:r>
      <w:r w:rsidR="00FC56A9" w:rsidRPr="008D78BD">
        <w:t>at</w:t>
      </w:r>
      <w:r w:rsidR="007431D0" w:rsidRPr="008D78BD">
        <w:t>ion only. Th</w:t>
      </w:r>
      <w:r w:rsidR="00F36CB6" w:rsidRPr="008D78BD">
        <w:t>e</w:t>
      </w:r>
      <w:r w:rsidR="007431D0" w:rsidRPr="008D78BD">
        <w:t xml:space="preserve"> national system sha</w:t>
      </w:r>
      <w:r w:rsidR="00863F55" w:rsidRPr="008D78BD">
        <w:t>l</w:t>
      </w:r>
      <w:r w:rsidR="007431D0" w:rsidRPr="008D78BD">
        <w:t>l be notified and approved by the RID Committee of Expert</w:t>
      </w:r>
      <w:r w:rsidR="00A70684" w:rsidRPr="008D78BD">
        <w:t>s</w:t>
      </w:r>
      <w:r w:rsidR="007431D0" w:rsidRPr="008D78BD">
        <w:t xml:space="preserve"> o</w:t>
      </w:r>
      <w:r w:rsidR="00863F55" w:rsidRPr="008D78BD">
        <w:t>r</w:t>
      </w:r>
      <w:r w:rsidR="007431D0" w:rsidRPr="008D78BD">
        <w:t xml:space="preserve"> the </w:t>
      </w:r>
      <w:r w:rsidR="00863F55" w:rsidRPr="008D78BD">
        <w:t>W</w:t>
      </w:r>
      <w:r w:rsidR="007431D0" w:rsidRPr="008D78BD">
        <w:t>orking</w:t>
      </w:r>
      <w:r w:rsidR="00863F55" w:rsidRPr="008D78BD">
        <w:t xml:space="preserve"> Party on the </w:t>
      </w:r>
      <w:r w:rsidR="00FC56A9" w:rsidRPr="008D78BD">
        <w:t>T</w:t>
      </w:r>
      <w:r w:rsidR="00863F55" w:rsidRPr="008D78BD">
        <w:t>ransport of Dangerous Goods (WP.15)</w:t>
      </w:r>
      <w:r w:rsidR="00584B44" w:rsidRPr="008D78BD">
        <w:t>,</w:t>
      </w:r>
      <w:r w:rsidR="00863F55" w:rsidRPr="008D78BD">
        <w:t xml:space="preserve"> shall </w:t>
      </w:r>
      <w:r w:rsidR="00A93E6F" w:rsidRPr="008D78BD">
        <w:t xml:space="preserve">have the same </w:t>
      </w:r>
      <w:r w:rsidR="001E49E0" w:rsidRPr="008D78BD">
        <w:t xml:space="preserve">or better </w:t>
      </w:r>
      <w:r w:rsidR="00A93E6F" w:rsidRPr="008D78BD">
        <w:t xml:space="preserve">requirements </w:t>
      </w:r>
      <w:r w:rsidR="001E49E0" w:rsidRPr="008D78BD">
        <w:t xml:space="preserve">than specified </w:t>
      </w:r>
      <w:r w:rsidR="00A93E6F" w:rsidRPr="008D78BD">
        <w:t>in a</w:t>
      </w:r>
      <w:r w:rsidR="00863F55" w:rsidRPr="008D78BD">
        <w:t xml:space="preserve"> system based on accreditation</w:t>
      </w:r>
      <w:r w:rsidR="00542540" w:rsidRPr="008D78BD">
        <w:t xml:space="preserve"> and shall be published </w:t>
      </w:r>
      <w:r w:rsidR="00A70684" w:rsidRPr="008D78BD">
        <w:t xml:space="preserve">on </w:t>
      </w:r>
      <w:r w:rsidR="00542540" w:rsidRPr="008D78BD">
        <w:t>the website of OTIF and UNECE</w:t>
      </w:r>
      <w:r w:rsidR="00863F55" w:rsidRPr="008D78BD">
        <w:t>.</w:t>
      </w:r>
    </w:p>
    <w:p w14:paraId="2FA08D9B" w14:textId="1D35FF52" w:rsidR="00265023" w:rsidRPr="008D78BD" w:rsidRDefault="008D78BD" w:rsidP="008D78BD">
      <w:pPr>
        <w:pStyle w:val="SingleTxtG"/>
      </w:pPr>
      <w:r w:rsidRPr="008D78BD">
        <w:rPr>
          <w:lang w:val="en-GB"/>
        </w:rPr>
        <w:t>3.</w:t>
      </w:r>
      <w:r>
        <w:rPr>
          <w:lang w:val="en-GB"/>
        </w:rPr>
        <w:tab/>
      </w:r>
      <w:r w:rsidR="00542540" w:rsidRPr="008D78BD">
        <w:t>The Netherlands supports the principles outlined in document INF.12 that f</w:t>
      </w:r>
      <w:r w:rsidR="006537F2">
        <w:t xml:space="preserve">orm the framework for amending </w:t>
      </w:r>
      <w:r w:rsidR="006537F2" w:rsidRPr="006537F2">
        <w:rPr>
          <w:lang w:val="en-GB"/>
        </w:rPr>
        <w:t>s</w:t>
      </w:r>
      <w:proofErr w:type="spellStart"/>
      <w:r w:rsidR="00542540" w:rsidRPr="008D78BD">
        <w:t>ection</w:t>
      </w:r>
      <w:r w:rsidR="00584B44" w:rsidRPr="008D78BD">
        <w:t>s</w:t>
      </w:r>
      <w:proofErr w:type="spellEnd"/>
      <w:r w:rsidR="00542540" w:rsidRPr="008D78BD">
        <w:t xml:space="preserve"> 1.8.6, 1.8.7 and the relevant Chapters in 6.8 </w:t>
      </w:r>
      <w:r w:rsidR="006537F2">
        <w:t xml:space="preserve">and the proposed amendments to </w:t>
      </w:r>
      <w:r w:rsidR="006537F2" w:rsidRPr="006537F2">
        <w:rPr>
          <w:lang w:val="en-GB"/>
        </w:rPr>
        <w:t>s</w:t>
      </w:r>
      <w:bookmarkStart w:id="0" w:name="_GoBack"/>
      <w:bookmarkEnd w:id="0"/>
      <w:r w:rsidR="00542540" w:rsidRPr="008D78BD">
        <w:t>ections 1.8.6, 1.8.7 and Chapter 6.8 in document INF.13.</w:t>
      </w:r>
    </w:p>
    <w:p w14:paraId="5C07A0BA" w14:textId="4AB5368A" w:rsidR="009F3A3C" w:rsidRPr="008D78BD" w:rsidRDefault="008D78BD" w:rsidP="008D78BD">
      <w:pPr>
        <w:pStyle w:val="SingleTxtG"/>
      </w:pPr>
      <w:r w:rsidRPr="008D78BD">
        <w:rPr>
          <w:lang w:val="en-GB"/>
        </w:rPr>
        <w:t>4.</w:t>
      </w:r>
      <w:r>
        <w:rPr>
          <w:lang w:val="en-GB"/>
        </w:rPr>
        <w:tab/>
      </w:r>
      <w:r w:rsidR="009F3A3C" w:rsidRPr="008D78BD">
        <w:t>The aim of this document is to</w:t>
      </w:r>
      <w:r w:rsidR="00923CCF" w:rsidRPr="008D78BD">
        <w:t xml:space="preserve"> explain the benefits of such a national system and to bring the e</w:t>
      </w:r>
      <w:r w:rsidR="00F22857" w:rsidRPr="008D78BD">
        <w:t>xisting experience with such a national syste</w:t>
      </w:r>
      <w:r w:rsidR="00F36CB6" w:rsidRPr="008D78BD">
        <w:t>m</w:t>
      </w:r>
      <w:r w:rsidR="00F22857" w:rsidRPr="008D78BD">
        <w:t xml:space="preserve"> in the Netherlands to the atten</w:t>
      </w:r>
      <w:r w:rsidR="00F36CB6" w:rsidRPr="008D78BD">
        <w:t>t</w:t>
      </w:r>
      <w:r w:rsidR="00F22857" w:rsidRPr="008D78BD">
        <w:t>ion of the Joint Meeting.</w:t>
      </w:r>
      <w:r w:rsidR="009F3A3C" w:rsidRPr="008D78BD">
        <w:t xml:space="preserve"> </w:t>
      </w:r>
    </w:p>
    <w:p w14:paraId="1C2F18E6" w14:textId="30E59E44" w:rsidR="00265023" w:rsidRPr="00FF6BFC" w:rsidRDefault="008D78BD" w:rsidP="008D78BD">
      <w:pPr>
        <w:pStyle w:val="HChG"/>
      </w:pPr>
      <w:r>
        <w:tab/>
      </w:r>
      <w:r>
        <w:tab/>
      </w:r>
      <w:r w:rsidR="004B138F" w:rsidRPr="00FF6BFC">
        <w:t>Consideration</w:t>
      </w:r>
      <w:r w:rsidR="00DA0E79" w:rsidRPr="00FF6BFC">
        <w:t xml:space="preserve"> </w:t>
      </w:r>
    </w:p>
    <w:p w14:paraId="68714EBF" w14:textId="55DADE62" w:rsidR="001343BC" w:rsidRPr="008D78BD" w:rsidRDefault="001343BC" w:rsidP="001343BC">
      <w:pPr>
        <w:pStyle w:val="SingleTxtG"/>
        <w:rPr>
          <w:i/>
          <w:lang w:val="en-US"/>
        </w:rPr>
      </w:pPr>
      <w:r w:rsidRPr="008D78BD">
        <w:rPr>
          <w:i/>
          <w:lang w:val="en-US"/>
        </w:rPr>
        <w:t>The benefits of a national system</w:t>
      </w:r>
    </w:p>
    <w:p w14:paraId="0E914C2E" w14:textId="280D0954" w:rsidR="00DF7B93" w:rsidRPr="00FF6BFC" w:rsidRDefault="008D78BD" w:rsidP="008D78BD">
      <w:pPr>
        <w:pStyle w:val="SingleTxtG"/>
        <w:rPr>
          <w:color w:val="212121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1343BC" w:rsidRPr="00FF6BFC">
        <w:rPr>
          <w:lang w:val="en-US"/>
        </w:rPr>
        <w:t xml:space="preserve">A </w:t>
      </w:r>
      <w:r w:rsidR="003C7D8F" w:rsidRPr="00FF6BFC">
        <w:rPr>
          <w:lang w:val="en-US"/>
        </w:rPr>
        <w:t>n</w:t>
      </w:r>
      <w:r w:rsidR="000B1660" w:rsidRPr="00FF6BFC">
        <w:rPr>
          <w:lang w:val="en-US"/>
        </w:rPr>
        <w:t>o</w:t>
      </w:r>
      <w:r w:rsidR="003C7D8F" w:rsidRPr="00FF6BFC">
        <w:rPr>
          <w:lang w:val="en-US"/>
        </w:rPr>
        <w:t xml:space="preserve">tified and approved </w:t>
      </w:r>
      <w:r w:rsidR="001343BC" w:rsidRPr="00FF6BFC">
        <w:rPr>
          <w:lang w:val="en-US"/>
        </w:rPr>
        <w:t xml:space="preserve">national system consists of an integrated </w:t>
      </w:r>
      <w:r w:rsidR="00992813" w:rsidRPr="00FF6BFC">
        <w:rPr>
          <w:lang w:val="en-US"/>
        </w:rPr>
        <w:t xml:space="preserve">framework </w:t>
      </w:r>
      <w:r w:rsidR="001343BC" w:rsidRPr="00FF6BFC">
        <w:rPr>
          <w:lang w:val="en-US"/>
        </w:rPr>
        <w:t xml:space="preserve">with </w:t>
      </w:r>
      <w:r w:rsidR="00A37A0A" w:rsidRPr="00FF6BFC">
        <w:rPr>
          <w:lang w:val="en-US"/>
        </w:rPr>
        <w:t>procedures</w:t>
      </w:r>
      <w:r w:rsidR="001343BC" w:rsidRPr="00FF6BFC">
        <w:rPr>
          <w:lang w:val="en-US"/>
        </w:rPr>
        <w:t xml:space="preserve"> </w:t>
      </w:r>
      <w:r w:rsidR="000B1660" w:rsidRPr="00FF6BFC">
        <w:rPr>
          <w:lang w:val="en-US"/>
        </w:rPr>
        <w:t xml:space="preserve">and criteria </w:t>
      </w:r>
      <w:r w:rsidR="001E49E0">
        <w:rPr>
          <w:lang w:val="en-US"/>
        </w:rPr>
        <w:t xml:space="preserve">applied </w:t>
      </w:r>
      <w:proofErr w:type="gramStart"/>
      <w:r w:rsidR="001E300A" w:rsidRPr="00FF6BFC">
        <w:rPr>
          <w:lang w:val="en-US"/>
        </w:rPr>
        <w:t>for</w:t>
      </w:r>
      <w:r w:rsidR="001E49E0">
        <w:rPr>
          <w:lang w:val="en-US"/>
        </w:rPr>
        <w:t xml:space="preserve"> the purpose of</w:t>
      </w:r>
      <w:proofErr w:type="gramEnd"/>
      <w:r w:rsidR="001E49E0">
        <w:rPr>
          <w:lang w:val="en-US"/>
        </w:rPr>
        <w:t xml:space="preserve"> properly</w:t>
      </w:r>
      <w:r w:rsidR="001E300A" w:rsidRPr="00FF6BFC">
        <w:rPr>
          <w:lang w:val="en-US"/>
        </w:rPr>
        <w:t xml:space="preserve"> </w:t>
      </w:r>
      <w:r w:rsidR="00952AC2" w:rsidRPr="00FF6BFC">
        <w:rPr>
          <w:lang w:val="en-US"/>
        </w:rPr>
        <w:t>app</w:t>
      </w:r>
      <w:r w:rsidR="00CE116B" w:rsidRPr="00FF6BFC">
        <w:rPr>
          <w:lang w:val="en-US"/>
        </w:rPr>
        <w:t>rovin</w:t>
      </w:r>
      <w:r w:rsidR="00952AC2" w:rsidRPr="00FF6BFC">
        <w:rPr>
          <w:lang w:val="en-US"/>
        </w:rPr>
        <w:t>g and monitoring inspection bodies for certain tasks.</w:t>
      </w:r>
      <w:r w:rsidR="00992813" w:rsidRPr="00FF6BFC">
        <w:rPr>
          <w:lang w:val="en-US"/>
        </w:rPr>
        <w:t xml:space="preserve"> </w:t>
      </w:r>
      <w:r w:rsidR="00952AC2" w:rsidRPr="00FF6BFC">
        <w:rPr>
          <w:lang w:val="en-US"/>
        </w:rPr>
        <w:t xml:space="preserve">This </w:t>
      </w:r>
      <w:r w:rsidR="00992813" w:rsidRPr="00FF6BFC">
        <w:rPr>
          <w:lang w:val="en-US"/>
        </w:rPr>
        <w:t>gives the competent authority the opportunity to assess the inspection body, perform audits</w:t>
      </w:r>
      <w:r w:rsidR="00DC0B3D" w:rsidRPr="00FF6BFC">
        <w:rPr>
          <w:lang w:val="en-US"/>
        </w:rPr>
        <w:t xml:space="preserve"> and </w:t>
      </w:r>
      <w:r w:rsidR="00992813" w:rsidRPr="00FF6BFC">
        <w:rPr>
          <w:lang w:val="en-US"/>
        </w:rPr>
        <w:t>checks at the inspection body</w:t>
      </w:r>
      <w:r w:rsidR="00CE116B" w:rsidRPr="00FF6BFC">
        <w:rPr>
          <w:lang w:val="en-US"/>
        </w:rPr>
        <w:t xml:space="preserve"> and /</w:t>
      </w:r>
      <w:r w:rsidR="00992813" w:rsidRPr="00FF6BFC">
        <w:rPr>
          <w:lang w:val="en-US"/>
        </w:rPr>
        <w:t xml:space="preserve"> or its </w:t>
      </w:r>
      <w:r w:rsidR="00992813" w:rsidRPr="00FF6BFC">
        <w:rPr>
          <w:lang w:val="en-US"/>
        </w:rPr>
        <w:lastRenderedPageBreak/>
        <w:t>subcontractors</w:t>
      </w:r>
      <w:r w:rsidR="001E300A" w:rsidRPr="00FF6BFC">
        <w:rPr>
          <w:lang w:val="en-US"/>
        </w:rPr>
        <w:t xml:space="preserve"> and to supervise the proper </w:t>
      </w:r>
      <w:r w:rsidR="00A37A0A" w:rsidRPr="00FF6BFC">
        <w:rPr>
          <w:lang w:val="en-US"/>
        </w:rPr>
        <w:t>functioning</w:t>
      </w:r>
      <w:r w:rsidR="001E300A" w:rsidRPr="00FF6BFC">
        <w:rPr>
          <w:lang w:val="en-US"/>
        </w:rPr>
        <w:t xml:space="preserve"> of the inspection body. </w:t>
      </w:r>
      <w:r w:rsidR="00DC0B3D" w:rsidRPr="00FF6BFC">
        <w:rPr>
          <w:lang w:val="en-US"/>
        </w:rPr>
        <w:t xml:space="preserve">Such a </w:t>
      </w:r>
      <w:r w:rsidR="001E300A" w:rsidRPr="00FF6BFC">
        <w:rPr>
          <w:lang w:val="en-US"/>
        </w:rPr>
        <w:t xml:space="preserve">national system </w:t>
      </w:r>
      <w:r w:rsidR="00DC0B3D" w:rsidRPr="00FF6BFC">
        <w:rPr>
          <w:lang w:val="en-US"/>
        </w:rPr>
        <w:t xml:space="preserve">possesses thorough substantive knowledge for conducting audits, </w:t>
      </w:r>
      <w:r w:rsidR="00AE44BE" w:rsidRPr="00FF6BFC">
        <w:rPr>
          <w:lang w:val="en-US"/>
        </w:rPr>
        <w:t xml:space="preserve">it </w:t>
      </w:r>
      <w:proofErr w:type="gramStart"/>
      <w:r w:rsidR="00DC0B3D" w:rsidRPr="00FF6BFC">
        <w:rPr>
          <w:lang w:val="en-US"/>
        </w:rPr>
        <w:t>has the ability to</w:t>
      </w:r>
      <w:proofErr w:type="gramEnd"/>
      <w:r w:rsidR="00DC0B3D" w:rsidRPr="00FF6BFC">
        <w:rPr>
          <w:lang w:val="en-US"/>
        </w:rPr>
        <w:t xml:space="preserve"> carry out</w:t>
      </w:r>
      <w:r w:rsidR="003C7D8F" w:rsidRPr="00FF6BFC">
        <w:rPr>
          <w:lang w:val="en-US"/>
        </w:rPr>
        <w:t xml:space="preserve">, at any time and </w:t>
      </w:r>
      <w:r w:rsidR="00EC5E52" w:rsidRPr="00FF6BFC">
        <w:rPr>
          <w:lang w:val="en-US"/>
        </w:rPr>
        <w:t>frequen</w:t>
      </w:r>
      <w:r w:rsidR="00952AC2" w:rsidRPr="00FF6BFC">
        <w:rPr>
          <w:lang w:val="en-US"/>
        </w:rPr>
        <w:t>cy</w:t>
      </w:r>
      <w:r w:rsidR="00AE44BE" w:rsidRPr="00FF6BFC">
        <w:rPr>
          <w:lang w:val="en-US"/>
        </w:rPr>
        <w:t>,</w:t>
      </w:r>
      <w:r w:rsidR="00EC5E52" w:rsidRPr="00FF6BFC">
        <w:rPr>
          <w:lang w:val="en-US"/>
        </w:rPr>
        <w:t xml:space="preserve"> </w:t>
      </w:r>
      <w:r w:rsidR="00DC0B3D" w:rsidRPr="00FF6BFC">
        <w:rPr>
          <w:lang w:val="en-US"/>
        </w:rPr>
        <w:t xml:space="preserve">inspections </w:t>
      </w:r>
      <w:r w:rsidR="003C7D8F" w:rsidRPr="00FF6BFC">
        <w:rPr>
          <w:lang w:val="en-US"/>
        </w:rPr>
        <w:t>w</w:t>
      </w:r>
      <w:r w:rsidR="00DC0B3D" w:rsidRPr="00FF6BFC">
        <w:rPr>
          <w:lang w:val="en-US"/>
        </w:rPr>
        <w:t>hen there ar</w:t>
      </w:r>
      <w:r w:rsidR="00EC5E52" w:rsidRPr="00FF6BFC">
        <w:rPr>
          <w:lang w:val="en-US"/>
        </w:rPr>
        <w:t>e suspicions</w:t>
      </w:r>
      <w:r w:rsidR="00CE116B" w:rsidRPr="00FF6BFC">
        <w:rPr>
          <w:lang w:val="en-US"/>
        </w:rPr>
        <w:t xml:space="preserve"> or indications</w:t>
      </w:r>
      <w:r w:rsidR="00EC5E52" w:rsidRPr="00FF6BFC">
        <w:rPr>
          <w:lang w:val="en-US"/>
        </w:rPr>
        <w:t xml:space="preserve"> </w:t>
      </w:r>
      <w:r w:rsidR="003C7D8F" w:rsidRPr="00FF6BFC">
        <w:rPr>
          <w:lang w:val="en-US"/>
        </w:rPr>
        <w:t xml:space="preserve">that the inspection body is </w:t>
      </w:r>
      <w:r w:rsidR="00EC5E52" w:rsidRPr="00FF6BFC">
        <w:rPr>
          <w:lang w:val="en-US"/>
        </w:rPr>
        <w:t xml:space="preserve">not working </w:t>
      </w:r>
      <w:r w:rsidR="00CE116B" w:rsidRPr="00FF6BFC">
        <w:rPr>
          <w:lang w:val="en-US"/>
        </w:rPr>
        <w:t>according to the provisions</w:t>
      </w:r>
      <w:r w:rsidR="00EC5E52" w:rsidRPr="00FF6BFC">
        <w:rPr>
          <w:lang w:val="en-US"/>
        </w:rPr>
        <w:t xml:space="preserve">. </w:t>
      </w:r>
    </w:p>
    <w:p w14:paraId="2792FCF6" w14:textId="0F45507A" w:rsidR="00DF7B93" w:rsidRPr="00FF6BFC" w:rsidRDefault="008D78BD" w:rsidP="008D78BD">
      <w:pPr>
        <w:pStyle w:val="SingleTxtG"/>
        <w:rPr>
          <w:color w:val="212121"/>
        </w:rPr>
      </w:pPr>
      <w:r w:rsidRPr="008D78BD">
        <w:rPr>
          <w:lang w:val="en-GB"/>
        </w:rPr>
        <w:t>6.</w:t>
      </w:r>
      <w:r w:rsidRPr="008D78BD">
        <w:rPr>
          <w:lang w:val="en-GB"/>
        </w:rPr>
        <w:tab/>
      </w:r>
      <w:r w:rsidR="009B1CEB" w:rsidRPr="00FF6BFC">
        <w:t xml:space="preserve">For </w:t>
      </w:r>
      <w:r w:rsidR="001B2401">
        <w:t>some</w:t>
      </w:r>
      <w:r w:rsidR="001B2401" w:rsidRPr="00FF6BFC">
        <w:t xml:space="preserve"> </w:t>
      </w:r>
      <w:r w:rsidR="009B1CEB" w:rsidRPr="00FF6BFC">
        <w:t xml:space="preserve">competent </w:t>
      </w:r>
      <w:proofErr w:type="gramStart"/>
      <w:r w:rsidR="001B2401">
        <w:t>authorities</w:t>
      </w:r>
      <w:proofErr w:type="gramEnd"/>
      <w:r w:rsidR="001B2401" w:rsidRPr="00FF6BFC">
        <w:t xml:space="preserve"> </w:t>
      </w:r>
      <w:r w:rsidR="009B1CEB" w:rsidRPr="00FF6BFC">
        <w:t xml:space="preserve">it is easier to monitor an inspection body according to a </w:t>
      </w:r>
      <w:r w:rsidR="00CE116B" w:rsidRPr="00FF6BFC">
        <w:t xml:space="preserve">national system </w:t>
      </w:r>
      <w:r w:rsidR="001E49E0">
        <w:t>than</w:t>
      </w:r>
      <w:r w:rsidR="001E49E0" w:rsidRPr="00FF6BFC">
        <w:t xml:space="preserve"> </w:t>
      </w:r>
      <w:r w:rsidR="00CE116B" w:rsidRPr="00FF6BFC">
        <w:t xml:space="preserve">according to </w:t>
      </w:r>
      <w:r w:rsidR="009B1CEB" w:rsidRPr="00FF6BFC">
        <w:t xml:space="preserve">a system that is based on accreditation by the </w:t>
      </w:r>
      <w:r w:rsidR="00CE116B" w:rsidRPr="00FF6BFC">
        <w:t>national Accreditation Body</w:t>
      </w:r>
      <w:r w:rsidR="009B1CEB" w:rsidRPr="00FF6BFC">
        <w:t xml:space="preserve">. </w:t>
      </w:r>
      <w:r w:rsidR="00EC5986" w:rsidRPr="00FF6BFC">
        <w:t xml:space="preserve">This </w:t>
      </w:r>
      <w:r w:rsidR="00A70684">
        <w:t xml:space="preserve">is </w:t>
      </w:r>
      <w:r w:rsidR="00EC5986" w:rsidRPr="00FF6BFC">
        <w:t xml:space="preserve">because </w:t>
      </w:r>
      <w:r w:rsidR="001B2401">
        <w:t>those</w:t>
      </w:r>
      <w:r w:rsidR="001B2401" w:rsidRPr="00FF6BFC">
        <w:t xml:space="preserve"> </w:t>
      </w:r>
      <w:r w:rsidR="0001176F" w:rsidRPr="00FF6BFC">
        <w:t xml:space="preserve">competent </w:t>
      </w:r>
      <w:r w:rsidR="001B2401">
        <w:t>authorities can have</w:t>
      </w:r>
      <w:r w:rsidR="0001176F" w:rsidRPr="00FF6BFC">
        <w:t xml:space="preserve"> knowledge about </w:t>
      </w:r>
      <w:r w:rsidR="00A70684">
        <w:t xml:space="preserve">the </w:t>
      </w:r>
      <w:r w:rsidR="0001176F" w:rsidRPr="00FF6BFC">
        <w:t xml:space="preserve">technical </w:t>
      </w:r>
      <w:r w:rsidR="00A70684">
        <w:t>requirements in</w:t>
      </w:r>
      <w:r w:rsidR="00A70684" w:rsidRPr="00FF6BFC">
        <w:t xml:space="preserve"> </w:t>
      </w:r>
      <w:r w:rsidR="0001176F" w:rsidRPr="00FF6BFC">
        <w:t xml:space="preserve">RID/ADR, </w:t>
      </w:r>
      <w:r w:rsidR="00DF7B93" w:rsidRPr="00FF6BFC">
        <w:t xml:space="preserve">while </w:t>
      </w:r>
      <w:r w:rsidR="00767D5D">
        <w:t xml:space="preserve">an </w:t>
      </w:r>
      <w:r w:rsidR="00CE116B" w:rsidRPr="00FF6BFC">
        <w:t>Accreditation Body</w:t>
      </w:r>
      <w:r w:rsidR="00EC5986" w:rsidRPr="00FF6BFC">
        <w:t xml:space="preserve"> </w:t>
      </w:r>
      <w:r w:rsidR="0001176F" w:rsidRPr="00FF6BFC">
        <w:t>does not have this k</w:t>
      </w:r>
      <w:r w:rsidR="00DF7B93" w:rsidRPr="00FF6BFC">
        <w:t>n</w:t>
      </w:r>
      <w:r w:rsidR="0001176F" w:rsidRPr="00FF6BFC">
        <w:t>o</w:t>
      </w:r>
      <w:r w:rsidR="00DF7B93" w:rsidRPr="00FF6BFC">
        <w:t>w</w:t>
      </w:r>
      <w:r w:rsidR="0001176F" w:rsidRPr="00FF6BFC">
        <w:t>ledge themselves</w:t>
      </w:r>
      <w:r w:rsidR="00767D5D">
        <w:t xml:space="preserve">. </w:t>
      </w:r>
      <w:r w:rsidR="0001176F" w:rsidRPr="00FF6BFC">
        <w:t>This means that</w:t>
      </w:r>
      <w:r w:rsidR="001B2401">
        <w:t xml:space="preserve"> in such cases</w:t>
      </w:r>
      <w:r w:rsidR="0001176F" w:rsidRPr="00FF6BFC">
        <w:t xml:space="preserve"> </w:t>
      </w:r>
      <w:r w:rsidR="001B2401">
        <w:t>the Accreditation Body</w:t>
      </w:r>
      <w:r w:rsidR="0001176F" w:rsidRPr="00FF6BFC">
        <w:t xml:space="preserve"> must </w:t>
      </w:r>
      <w:r w:rsidR="001B2401">
        <w:t>consult</w:t>
      </w:r>
      <w:r w:rsidR="0001176F" w:rsidRPr="00FF6BFC">
        <w:t xml:space="preserve"> a group of independent experts for performing inspections on inspection bodies and their subcontractors.</w:t>
      </w:r>
      <w:r w:rsidR="00E572C8" w:rsidRPr="00FF6BFC">
        <w:t xml:space="preserve"> Such a</w:t>
      </w:r>
      <w:r w:rsidR="0001176F" w:rsidRPr="00FF6BFC">
        <w:t xml:space="preserve"> group of ind</w:t>
      </w:r>
      <w:r w:rsidR="00E572C8" w:rsidRPr="00FF6BFC">
        <w:t xml:space="preserve">ependent experts </w:t>
      </w:r>
      <w:r w:rsidR="001B2401">
        <w:t>may not be</w:t>
      </w:r>
      <w:r w:rsidR="0001176F" w:rsidRPr="00FF6BFC">
        <w:t xml:space="preserve"> </w:t>
      </w:r>
      <w:r w:rsidR="00E572C8" w:rsidRPr="00FF6BFC">
        <w:t xml:space="preserve">available </w:t>
      </w:r>
      <w:r w:rsidR="0001176F" w:rsidRPr="00FF6BFC">
        <w:t xml:space="preserve">in the Contracting Parties which </w:t>
      </w:r>
      <w:r w:rsidR="001B2401">
        <w:t xml:space="preserve">then </w:t>
      </w:r>
      <w:r w:rsidR="0001176F" w:rsidRPr="00FF6BFC">
        <w:t xml:space="preserve">causes problems for performing the task of </w:t>
      </w:r>
      <w:r w:rsidR="00A70684" w:rsidRPr="00FF6BFC">
        <w:t>accreditation</w:t>
      </w:r>
      <w:r w:rsidR="0001176F" w:rsidRPr="00FF6BFC">
        <w:t>.</w:t>
      </w:r>
      <w:r w:rsidR="000B1660" w:rsidRPr="00FF6BFC">
        <w:t xml:space="preserve"> </w:t>
      </w:r>
    </w:p>
    <w:p w14:paraId="738876C8" w14:textId="1C39624C" w:rsidR="00DF7B93" w:rsidRPr="00FF6BFC" w:rsidRDefault="008D78BD" w:rsidP="008D78BD">
      <w:pPr>
        <w:pStyle w:val="SingleTxtG"/>
        <w:rPr>
          <w:color w:val="212121"/>
        </w:rPr>
      </w:pPr>
      <w:r w:rsidRPr="008D78BD">
        <w:rPr>
          <w:lang w:val="en-GB"/>
        </w:rPr>
        <w:t>7</w:t>
      </w:r>
      <w:r>
        <w:rPr>
          <w:lang w:val="en-GB"/>
        </w:rPr>
        <w:t>.</w:t>
      </w:r>
      <w:r>
        <w:rPr>
          <w:lang w:val="en-GB"/>
        </w:rPr>
        <w:tab/>
      </w:r>
      <w:r w:rsidR="00045BBE" w:rsidRPr="00FF6BFC">
        <w:t xml:space="preserve">The </w:t>
      </w:r>
      <w:r w:rsidR="00E402A0" w:rsidRPr="00FF6BFC">
        <w:t>o</w:t>
      </w:r>
      <w:r w:rsidR="00EB6956" w:rsidRPr="00FF6BFC">
        <w:t>utcome of the questionnaire</w:t>
      </w:r>
      <w:r w:rsidR="00045BBE" w:rsidRPr="00FF6BFC">
        <w:t xml:space="preserve"> </w:t>
      </w:r>
      <w:r w:rsidR="00F97B38" w:rsidRPr="00FF6BFC">
        <w:t>carried</w:t>
      </w:r>
      <w:r w:rsidR="00045BBE" w:rsidRPr="00FF6BFC">
        <w:t xml:space="preserve"> out by the informal working group showed that </w:t>
      </w:r>
      <w:r w:rsidR="00EB6956" w:rsidRPr="00FF6BFC">
        <w:t xml:space="preserve">there is no common approach between </w:t>
      </w:r>
      <w:r w:rsidR="00F97B38" w:rsidRPr="00FF6BFC">
        <w:rPr>
          <w:lang w:eastAsia="en-GB"/>
        </w:rPr>
        <w:t>Contracting Parties and States</w:t>
      </w:r>
      <w:r w:rsidR="00EB6956" w:rsidRPr="00FF6BFC">
        <w:rPr>
          <w:lang w:eastAsia="en-GB"/>
        </w:rPr>
        <w:t>. Most</w:t>
      </w:r>
      <w:r w:rsidR="00045BBE" w:rsidRPr="00FF6BFC">
        <w:t xml:space="preserve"> </w:t>
      </w:r>
      <w:r w:rsidR="00EB6956" w:rsidRPr="00FF6BFC">
        <w:t xml:space="preserve">of them </w:t>
      </w:r>
      <w:r w:rsidR="00045BBE" w:rsidRPr="00FF6BFC">
        <w:t>use</w:t>
      </w:r>
      <w:r w:rsidR="00E402A0" w:rsidRPr="00FF6BFC">
        <w:t xml:space="preserve"> systems </w:t>
      </w:r>
      <w:r w:rsidR="006C33AB">
        <w:t xml:space="preserve">other </w:t>
      </w:r>
      <w:r w:rsidR="00E402A0" w:rsidRPr="00FF6BFC">
        <w:t>than accreditation only to approve</w:t>
      </w:r>
      <w:r w:rsidR="00045BBE" w:rsidRPr="00FF6BFC">
        <w:t xml:space="preserve"> inspection bodies for tasks not concerning pressure receptacles</w:t>
      </w:r>
      <w:r w:rsidR="003A53DA" w:rsidRPr="00FF6BFC">
        <w:t xml:space="preserve"> </w:t>
      </w:r>
      <w:r w:rsidR="003A53DA" w:rsidRPr="00FF6BFC">
        <w:rPr>
          <w:iCs/>
          <w:lang w:eastAsia="en-GB"/>
        </w:rPr>
        <w:t>(</w:t>
      </w:r>
      <w:r w:rsidR="003A53DA" w:rsidRPr="00FF6BFC">
        <w:rPr>
          <w:lang w:eastAsia="en-GB"/>
        </w:rPr>
        <w:t>ECE/TRANS/WP.15/AC.1/2017/22, para. 2)</w:t>
      </w:r>
      <w:r w:rsidR="00045BBE" w:rsidRPr="00FF6BFC">
        <w:t xml:space="preserve">. Currently there are no requirements for these national systems. Introducing the possibility of using a national system </w:t>
      </w:r>
      <w:r w:rsidR="006C33AB">
        <w:t>and</w:t>
      </w:r>
      <w:r w:rsidR="00045BBE" w:rsidRPr="00FF6BFC">
        <w:t xml:space="preserve"> setting </w:t>
      </w:r>
      <w:r w:rsidR="006C33AB">
        <w:t xml:space="preserve">out the associated </w:t>
      </w:r>
      <w:r w:rsidR="00045BBE" w:rsidRPr="00FF6BFC">
        <w:t>requirements is a step forward to</w:t>
      </w:r>
      <w:r w:rsidR="00A70684">
        <w:t>wards</w:t>
      </w:r>
      <w:r w:rsidR="00045BBE" w:rsidRPr="00FF6BFC">
        <w:t xml:space="preserve"> the harmonization of t</w:t>
      </w:r>
      <w:r w:rsidR="00EE5FC8" w:rsidRPr="00FF6BFC">
        <w:t xml:space="preserve">hese systems. </w:t>
      </w:r>
      <w:r w:rsidR="00EB6956" w:rsidRPr="00FF6BFC">
        <w:t>It also allows countries to continue</w:t>
      </w:r>
      <w:r w:rsidR="00F97B38" w:rsidRPr="00FF6BFC">
        <w:t xml:space="preserve"> using a national system instead of changing their complete system</w:t>
      </w:r>
      <w:r w:rsidR="0061457E" w:rsidRPr="00FF6BFC">
        <w:t xml:space="preserve"> and </w:t>
      </w:r>
      <w:r w:rsidR="00EB6956" w:rsidRPr="00FF6BFC">
        <w:t xml:space="preserve">the publication of </w:t>
      </w:r>
      <w:r w:rsidR="00A70684">
        <w:t>the system on the website of OTIF and UNECE</w:t>
      </w:r>
      <w:r w:rsidR="00A70684" w:rsidRPr="00FF6BFC">
        <w:t xml:space="preserve"> </w:t>
      </w:r>
      <w:r w:rsidR="0061457E" w:rsidRPr="00FF6BFC">
        <w:t>provide</w:t>
      </w:r>
      <w:r w:rsidR="00EB6956" w:rsidRPr="00FF6BFC">
        <w:t>s</w:t>
      </w:r>
      <w:r w:rsidR="0061457E" w:rsidRPr="00FF6BFC">
        <w:t xml:space="preserve"> more clarity</w:t>
      </w:r>
      <w:r w:rsidR="00EB6956" w:rsidRPr="00FF6BFC">
        <w:t xml:space="preserve"> </w:t>
      </w:r>
      <w:r w:rsidR="0061457E" w:rsidRPr="00FF6BFC">
        <w:t xml:space="preserve">to other </w:t>
      </w:r>
      <w:r w:rsidR="0061457E" w:rsidRPr="00FF6BFC">
        <w:rPr>
          <w:lang w:eastAsia="en-GB"/>
        </w:rPr>
        <w:t>Contracting Parties and States</w:t>
      </w:r>
      <w:r w:rsidR="00A70684">
        <w:rPr>
          <w:lang w:eastAsia="en-GB"/>
        </w:rPr>
        <w:t xml:space="preserve"> than is currently the case</w:t>
      </w:r>
      <w:r w:rsidR="0061457E" w:rsidRPr="00FF6BFC">
        <w:rPr>
          <w:lang w:eastAsia="en-GB"/>
        </w:rPr>
        <w:t xml:space="preserve">. </w:t>
      </w:r>
    </w:p>
    <w:p w14:paraId="7A6BE054" w14:textId="5715B102" w:rsidR="00DF7B93" w:rsidRPr="008D78BD" w:rsidRDefault="008D78BD" w:rsidP="008D78BD">
      <w:pPr>
        <w:pStyle w:val="H56G"/>
        <w:rPr>
          <w:i/>
          <w:iCs/>
        </w:rPr>
      </w:pPr>
      <w:r>
        <w:rPr>
          <w:i/>
          <w:iCs/>
          <w:w w:val="105"/>
        </w:rPr>
        <w:tab/>
      </w:r>
      <w:r>
        <w:rPr>
          <w:i/>
          <w:iCs/>
          <w:w w:val="105"/>
        </w:rPr>
        <w:tab/>
      </w:r>
      <w:r w:rsidR="00DF7B93" w:rsidRPr="008D78BD">
        <w:rPr>
          <w:i/>
          <w:iCs/>
          <w:w w:val="105"/>
        </w:rPr>
        <w:t xml:space="preserve">Dutch </w:t>
      </w:r>
      <w:r w:rsidR="00DF7B93" w:rsidRPr="008D78BD">
        <w:rPr>
          <w:i/>
          <w:iCs/>
          <w:w w:val="105"/>
          <w:lang w:val="en-GB"/>
        </w:rPr>
        <w:t>experience</w:t>
      </w:r>
      <w:r w:rsidR="00DF7B93" w:rsidRPr="008D78BD">
        <w:rPr>
          <w:i/>
          <w:iCs/>
          <w:w w:val="105"/>
        </w:rPr>
        <w:t xml:space="preserve"> with a national system</w:t>
      </w:r>
    </w:p>
    <w:p w14:paraId="13FF0581" w14:textId="249E7BCC" w:rsidR="00DF7B93" w:rsidRPr="00FF6BFC" w:rsidRDefault="008D78BD" w:rsidP="008D78BD">
      <w:pPr>
        <w:pStyle w:val="SingleTxtG"/>
      </w:pPr>
      <w:r>
        <w:rPr>
          <w:lang w:val="en-US"/>
        </w:rPr>
        <w:t>8.</w:t>
      </w:r>
      <w:r>
        <w:rPr>
          <w:lang w:val="en-US"/>
        </w:rPr>
        <w:tab/>
      </w:r>
      <w:r w:rsidR="00265023" w:rsidRPr="00FF6BFC">
        <w:rPr>
          <w:lang w:val="en-US"/>
        </w:rPr>
        <w:t>Since 2011 t</w:t>
      </w:r>
      <w:r w:rsidR="0091260B" w:rsidRPr="00FF6BFC">
        <w:t xml:space="preserve">he Netherlands has </w:t>
      </w:r>
      <w:r w:rsidR="00A70684">
        <w:rPr>
          <w:lang w:val="en-GB"/>
        </w:rPr>
        <w:t xml:space="preserve">used </w:t>
      </w:r>
      <w:r w:rsidR="0091260B" w:rsidRPr="00FF6BFC">
        <w:t>a</w:t>
      </w:r>
      <w:r w:rsidR="003C732E" w:rsidRPr="00FF6BFC">
        <w:t xml:space="preserve"> national</w:t>
      </w:r>
      <w:r w:rsidR="002248F2" w:rsidRPr="00FF6BFC">
        <w:t xml:space="preserve"> system for approving</w:t>
      </w:r>
      <w:r w:rsidR="0091260B" w:rsidRPr="00FF6BFC">
        <w:t xml:space="preserve"> and </w:t>
      </w:r>
      <w:r w:rsidR="003C732E" w:rsidRPr="00FF6BFC">
        <w:t xml:space="preserve">monitoring </w:t>
      </w:r>
      <w:r w:rsidR="0091260B" w:rsidRPr="00FF6BFC">
        <w:t xml:space="preserve">of </w:t>
      </w:r>
      <w:r w:rsidR="003C732E" w:rsidRPr="00FF6BFC">
        <w:t xml:space="preserve">inspection </w:t>
      </w:r>
      <w:r w:rsidR="0091260B" w:rsidRPr="00FF6BFC">
        <w:t>bodies.</w:t>
      </w:r>
      <w:r w:rsidR="0091260B" w:rsidRPr="00FF6BFC">
        <w:rPr>
          <w:spacing w:val="-8"/>
        </w:rPr>
        <w:t xml:space="preserve"> </w:t>
      </w:r>
      <w:r w:rsidR="0091260B" w:rsidRPr="00FF6BFC">
        <w:t>This</w:t>
      </w:r>
      <w:r w:rsidR="0091260B" w:rsidRPr="00FF6BFC">
        <w:rPr>
          <w:spacing w:val="-9"/>
        </w:rPr>
        <w:t xml:space="preserve"> </w:t>
      </w:r>
      <w:r w:rsidR="0091260B" w:rsidRPr="00FF6BFC">
        <w:t>system</w:t>
      </w:r>
      <w:r w:rsidR="0091260B" w:rsidRPr="00FF6BFC">
        <w:rPr>
          <w:spacing w:val="-8"/>
        </w:rPr>
        <w:t xml:space="preserve"> </w:t>
      </w:r>
      <w:r w:rsidR="0091260B" w:rsidRPr="00FF6BFC">
        <w:t>was</w:t>
      </w:r>
      <w:r w:rsidR="0091260B" w:rsidRPr="00FF6BFC">
        <w:rPr>
          <w:spacing w:val="-8"/>
        </w:rPr>
        <w:t xml:space="preserve"> </w:t>
      </w:r>
      <w:r w:rsidR="0091260B" w:rsidRPr="00FF6BFC">
        <w:t>presented</w:t>
      </w:r>
      <w:r w:rsidR="0091260B" w:rsidRPr="00FF6BFC">
        <w:rPr>
          <w:spacing w:val="-9"/>
        </w:rPr>
        <w:t xml:space="preserve"> </w:t>
      </w:r>
      <w:r w:rsidR="0091260B" w:rsidRPr="00FF6BFC">
        <w:t>to</w:t>
      </w:r>
      <w:r w:rsidR="0091260B" w:rsidRPr="00FF6BFC">
        <w:rPr>
          <w:spacing w:val="-10"/>
        </w:rPr>
        <w:t xml:space="preserve"> </w:t>
      </w:r>
      <w:r w:rsidR="0091260B" w:rsidRPr="00FF6BFC">
        <w:t>the</w:t>
      </w:r>
      <w:r w:rsidR="0091260B" w:rsidRPr="00FF6BFC">
        <w:rPr>
          <w:spacing w:val="-8"/>
        </w:rPr>
        <w:t xml:space="preserve"> </w:t>
      </w:r>
      <w:r w:rsidR="003C732E" w:rsidRPr="00FF6BFC">
        <w:rPr>
          <w:spacing w:val="-8"/>
        </w:rPr>
        <w:t xml:space="preserve">informal </w:t>
      </w:r>
      <w:r w:rsidR="0091260B" w:rsidRPr="00FF6BFC">
        <w:t>working</w:t>
      </w:r>
      <w:r w:rsidR="0091260B" w:rsidRPr="00FF6BFC">
        <w:rPr>
          <w:spacing w:val="-9"/>
        </w:rPr>
        <w:t xml:space="preserve"> </w:t>
      </w:r>
      <w:r w:rsidR="0091260B" w:rsidRPr="00FF6BFC">
        <w:t>group</w:t>
      </w:r>
      <w:r w:rsidR="0091260B" w:rsidRPr="00FF6BFC">
        <w:rPr>
          <w:spacing w:val="-9"/>
        </w:rPr>
        <w:t xml:space="preserve"> </w:t>
      </w:r>
      <w:r w:rsidR="003C732E" w:rsidRPr="00FF6BFC">
        <w:rPr>
          <w:spacing w:val="-9"/>
        </w:rPr>
        <w:t>on the inspection and certification of tanks</w:t>
      </w:r>
      <w:r w:rsidR="0091260B" w:rsidRPr="00FF6BFC">
        <w:t>.</w:t>
      </w:r>
      <w:r w:rsidR="0091260B" w:rsidRPr="00FF6BFC">
        <w:rPr>
          <w:spacing w:val="-7"/>
        </w:rPr>
        <w:t xml:space="preserve"> </w:t>
      </w:r>
      <w:r w:rsidR="0091260B" w:rsidRPr="00FF6BFC">
        <w:t>In</w:t>
      </w:r>
      <w:r w:rsidR="0091260B" w:rsidRPr="00FF6BFC">
        <w:rPr>
          <w:spacing w:val="-9"/>
        </w:rPr>
        <w:t xml:space="preserve"> </w:t>
      </w:r>
      <w:r w:rsidR="0091260B" w:rsidRPr="00FF6BFC">
        <w:t>the</w:t>
      </w:r>
      <w:r w:rsidR="0091260B" w:rsidRPr="00FF6BFC">
        <w:rPr>
          <w:spacing w:val="-9"/>
        </w:rPr>
        <w:t xml:space="preserve"> </w:t>
      </w:r>
      <w:r w:rsidR="0091260B" w:rsidRPr="00FF6BFC">
        <w:t>Netherlands</w:t>
      </w:r>
      <w:r w:rsidR="0091260B" w:rsidRPr="00FF6BFC">
        <w:rPr>
          <w:spacing w:val="-8"/>
        </w:rPr>
        <w:t xml:space="preserve"> </w:t>
      </w:r>
      <w:r w:rsidR="002248F2" w:rsidRPr="00FF6BFC">
        <w:t>the approval</w:t>
      </w:r>
      <w:r w:rsidR="0091260B" w:rsidRPr="00FF6BFC">
        <w:rPr>
          <w:spacing w:val="-10"/>
        </w:rPr>
        <w:t xml:space="preserve"> </w:t>
      </w:r>
      <w:r w:rsidR="0091260B" w:rsidRPr="00FF6BFC">
        <w:t>and</w:t>
      </w:r>
      <w:r w:rsidR="0091260B" w:rsidRPr="00FF6BFC">
        <w:rPr>
          <w:spacing w:val="-10"/>
        </w:rPr>
        <w:t xml:space="preserve"> </w:t>
      </w:r>
      <w:r w:rsidR="003C732E" w:rsidRPr="00FF6BFC">
        <w:rPr>
          <w:spacing w:val="-10"/>
        </w:rPr>
        <w:t xml:space="preserve">monitoring </w:t>
      </w:r>
      <w:r w:rsidR="0091260B" w:rsidRPr="00FF6BFC">
        <w:t>o</w:t>
      </w:r>
      <w:r w:rsidR="00AE44BE" w:rsidRPr="00FF6BFC">
        <w:t xml:space="preserve">f </w:t>
      </w:r>
      <w:r w:rsidR="003C732E" w:rsidRPr="00FF6BFC">
        <w:rPr>
          <w:spacing w:val="-10"/>
        </w:rPr>
        <w:t xml:space="preserve">inspection </w:t>
      </w:r>
      <w:r w:rsidR="0091260B" w:rsidRPr="00FF6BFC">
        <w:t>bodies</w:t>
      </w:r>
      <w:r w:rsidR="0091260B" w:rsidRPr="00FF6BFC">
        <w:rPr>
          <w:spacing w:val="-9"/>
        </w:rPr>
        <w:t xml:space="preserve"> </w:t>
      </w:r>
      <w:r w:rsidR="0091260B" w:rsidRPr="00FF6BFC">
        <w:t>is</w:t>
      </w:r>
      <w:r w:rsidR="0091260B" w:rsidRPr="00FF6BFC">
        <w:rPr>
          <w:spacing w:val="-9"/>
        </w:rPr>
        <w:t xml:space="preserve"> </w:t>
      </w:r>
      <w:r w:rsidR="0091260B" w:rsidRPr="00FF6BFC">
        <w:t>established</w:t>
      </w:r>
      <w:r w:rsidR="0091260B" w:rsidRPr="00FF6BFC">
        <w:rPr>
          <w:spacing w:val="-10"/>
        </w:rPr>
        <w:t xml:space="preserve"> </w:t>
      </w:r>
      <w:r w:rsidR="0091260B" w:rsidRPr="00FF6BFC">
        <w:t>by</w:t>
      </w:r>
      <w:r w:rsidR="0091260B" w:rsidRPr="00FF6BFC">
        <w:rPr>
          <w:spacing w:val="-10"/>
        </w:rPr>
        <w:t xml:space="preserve"> </w:t>
      </w:r>
      <w:r w:rsidR="0091260B" w:rsidRPr="00FF6BFC">
        <w:t>conducting</w:t>
      </w:r>
      <w:r w:rsidR="0091260B" w:rsidRPr="00FF6BFC">
        <w:rPr>
          <w:spacing w:val="-10"/>
        </w:rPr>
        <w:t xml:space="preserve"> </w:t>
      </w:r>
      <w:r w:rsidR="0091260B" w:rsidRPr="00FF6BFC">
        <w:t>audits</w:t>
      </w:r>
      <w:r w:rsidR="00AE44BE" w:rsidRPr="00FF6BFC">
        <w:t xml:space="preserve">. </w:t>
      </w:r>
      <w:r w:rsidR="0091260B" w:rsidRPr="00FF6BFC">
        <w:t>These</w:t>
      </w:r>
      <w:r w:rsidR="0091260B" w:rsidRPr="00FF6BFC">
        <w:rPr>
          <w:spacing w:val="-10"/>
        </w:rPr>
        <w:t xml:space="preserve"> </w:t>
      </w:r>
      <w:r w:rsidR="0091260B" w:rsidRPr="00FF6BFC">
        <w:t>audits</w:t>
      </w:r>
      <w:r w:rsidR="0091260B" w:rsidRPr="00FF6BFC">
        <w:rPr>
          <w:spacing w:val="-8"/>
        </w:rPr>
        <w:t xml:space="preserve"> </w:t>
      </w:r>
      <w:r w:rsidR="0091260B" w:rsidRPr="00FF6BFC">
        <w:t>also</w:t>
      </w:r>
      <w:r w:rsidR="0091260B" w:rsidRPr="00FF6BFC">
        <w:rPr>
          <w:spacing w:val="-10"/>
        </w:rPr>
        <w:t xml:space="preserve"> </w:t>
      </w:r>
      <w:r w:rsidR="0091260B" w:rsidRPr="00FF6BFC">
        <w:t>include</w:t>
      </w:r>
      <w:r w:rsidR="002248F2" w:rsidRPr="00FF6BFC">
        <w:t xml:space="preserve"> reality checks at the approved</w:t>
      </w:r>
      <w:r w:rsidR="0091260B" w:rsidRPr="00FF6BFC">
        <w:t xml:space="preserve"> </w:t>
      </w:r>
      <w:r w:rsidR="003C732E" w:rsidRPr="00FF6BFC">
        <w:t xml:space="preserve">inspection </w:t>
      </w:r>
      <w:r w:rsidR="0091260B" w:rsidRPr="00FF6BFC">
        <w:t xml:space="preserve">body and at </w:t>
      </w:r>
      <w:r w:rsidR="003C732E" w:rsidRPr="00FF6BFC">
        <w:t xml:space="preserve">its </w:t>
      </w:r>
      <w:r w:rsidR="0091260B" w:rsidRPr="00FF6BFC">
        <w:t xml:space="preserve">subcontractors (if applicable). At least every two years a monitoring audit is conducted following a set procedure. In this </w:t>
      </w:r>
      <w:r w:rsidR="001555BF" w:rsidRPr="00FF6BFC">
        <w:t>national system</w:t>
      </w:r>
      <w:r w:rsidR="0091260B" w:rsidRPr="00FF6BFC">
        <w:t>, the conditions and criteria are</w:t>
      </w:r>
      <w:r w:rsidR="0091260B" w:rsidRPr="00FF6BFC">
        <w:rPr>
          <w:spacing w:val="-2"/>
        </w:rPr>
        <w:t xml:space="preserve"> </w:t>
      </w:r>
      <w:r w:rsidR="0091260B" w:rsidRPr="00FF6BFC">
        <w:t>specified</w:t>
      </w:r>
      <w:r w:rsidR="003C732E" w:rsidRPr="00FF6BFC">
        <w:t xml:space="preserve"> an</w:t>
      </w:r>
      <w:r w:rsidR="00063ABA" w:rsidRPr="00FF6BFC">
        <w:t>d are based on EN ISO/IEC 17020</w:t>
      </w:r>
      <w:r w:rsidR="003C732E" w:rsidRPr="00FF6BFC">
        <w:t>:2012</w:t>
      </w:r>
      <w:r w:rsidR="0091260B" w:rsidRPr="00FF6BFC">
        <w:t xml:space="preserve">. </w:t>
      </w:r>
      <w:r w:rsidR="00E5005F" w:rsidRPr="00FF6BFC">
        <w:t>This national system gives also the possibility to</w:t>
      </w:r>
      <w:r w:rsidR="00E5005F" w:rsidRPr="00CA0CE1">
        <w:rPr>
          <w:lang w:val="en-GB"/>
        </w:rPr>
        <w:t xml:space="preserve"> intervene</w:t>
      </w:r>
      <w:r w:rsidR="00E5005F" w:rsidRPr="00FF6BFC">
        <w:t xml:space="preserve"> directly by means of suspending and/or revoking the approval </w:t>
      </w:r>
      <w:r w:rsidR="00E83FB7">
        <w:rPr>
          <w:lang w:val="en-GB"/>
        </w:rPr>
        <w:t>instead</w:t>
      </w:r>
      <w:r w:rsidR="00E83FB7" w:rsidRPr="00FF6BFC">
        <w:t xml:space="preserve"> </w:t>
      </w:r>
      <w:r w:rsidR="00E5005F" w:rsidRPr="00FF6BFC">
        <w:t>of making a notification for further action to the accreditation body.</w:t>
      </w:r>
    </w:p>
    <w:p w14:paraId="034F8562" w14:textId="501F82A0" w:rsidR="00C9216A" w:rsidRPr="00767D5D" w:rsidRDefault="008D78BD" w:rsidP="008D78BD">
      <w:pPr>
        <w:pStyle w:val="SingleTxtG"/>
      </w:pPr>
      <w:r>
        <w:rPr>
          <w:lang w:val="en-US"/>
        </w:rPr>
        <w:t>9.</w:t>
      </w:r>
      <w:r>
        <w:rPr>
          <w:lang w:val="en-US"/>
        </w:rPr>
        <w:tab/>
      </w:r>
      <w:r w:rsidR="00E83FB7">
        <w:rPr>
          <w:lang w:val="en-US"/>
        </w:rPr>
        <w:t>Through</w:t>
      </w:r>
      <w:r w:rsidR="00E83FB7" w:rsidRPr="00767D5D">
        <w:t xml:space="preserve"> </w:t>
      </w:r>
      <w:r w:rsidR="0091260B" w:rsidRPr="00767D5D">
        <w:t xml:space="preserve">this </w:t>
      </w:r>
      <w:r w:rsidR="003C732E" w:rsidRPr="00767D5D">
        <w:t xml:space="preserve">national </w:t>
      </w:r>
      <w:r w:rsidR="0091260B" w:rsidRPr="00767D5D">
        <w:t xml:space="preserve">system, the Netherlands has a lot of </w:t>
      </w:r>
      <w:r w:rsidR="00E073DE" w:rsidRPr="00767D5D">
        <w:t xml:space="preserve">knowledge of and </w:t>
      </w:r>
      <w:r w:rsidR="0091260B" w:rsidRPr="00767D5D">
        <w:t xml:space="preserve">insight into the working methods of </w:t>
      </w:r>
      <w:r w:rsidR="00AE44BE" w:rsidRPr="00767D5D">
        <w:t xml:space="preserve">inspection </w:t>
      </w:r>
      <w:r w:rsidR="0091260B" w:rsidRPr="00767D5D">
        <w:t>bodies who are</w:t>
      </w:r>
      <w:r w:rsidR="0091260B" w:rsidRPr="00767D5D">
        <w:rPr>
          <w:spacing w:val="-9"/>
        </w:rPr>
        <w:t xml:space="preserve"> </w:t>
      </w:r>
      <w:r w:rsidR="0091260B" w:rsidRPr="00767D5D">
        <w:t>carrying</w:t>
      </w:r>
      <w:r w:rsidR="0091260B" w:rsidRPr="00767D5D">
        <w:rPr>
          <w:spacing w:val="-10"/>
        </w:rPr>
        <w:t xml:space="preserve"> </w:t>
      </w:r>
      <w:r w:rsidR="0091260B" w:rsidRPr="00767D5D">
        <w:t>out</w:t>
      </w:r>
      <w:r w:rsidR="0091260B" w:rsidRPr="00767D5D">
        <w:rPr>
          <w:spacing w:val="-7"/>
        </w:rPr>
        <w:t xml:space="preserve"> </w:t>
      </w:r>
      <w:r w:rsidR="00E073DE" w:rsidRPr="00767D5D">
        <w:t>tasks</w:t>
      </w:r>
      <w:r w:rsidR="0091260B" w:rsidRPr="00767D5D">
        <w:rPr>
          <w:spacing w:val="-8"/>
        </w:rPr>
        <w:t xml:space="preserve"> </w:t>
      </w:r>
      <w:r w:rsidR="00E83FB7">
        <w:rPr>
          <w:lang w:val="en-GB"/>
        </w:rPr>
        <w:t>on</w:t>
      </w:r>
      <w:r w:rsidR="00E83FB7" w:rsidRPr="00767D5D">
        <w:rPr>
          <w:spacing w:val="-9"/>
        </w:rPr>
        <w:t xml:space="preserve"> </w:t>
      </w:r>
      <w:r w:rsidR="0091260B" w:rsidRPr="00767D5D">
        <w:t>inter</w:t>
      </w:r>
      <w:r w:rsidR="0091260B" w:rsidRPr="00767D5D">
        <w:rPr>
          <w:spacing w:val="-9"/>
        </w:rPr>
        <w:t xml:space="preserve"> </w:t>
      </w:r>
      <w:r w:rsidR="0091260B" w:rsidRPr="00767D5D">
        <w:t>alia</w:t>
      </w:r>
      <w:r w:rsidR="0091260B" w:rsidRPr="00767D5D">
        <w:rPr>
          <w:spacing w:val="-9"/>
        </w:rPr>
        <w:t xml:space="preserve"> </w:t>
      </w:r>
      <w:r w:rsidR="0091260B" w:rsidRPr="00767D5D">
        <w:t>tank</w:t>
      </w:r>
      <w:r w:rsidR="0091260B" w:rsidRPr="00767D5D">
        <w:rPr>
          <w:spacing w:val="-8"/>
        </w:rPr>
        <w:t xml:space="preserve"> </w:t>
      </w:r>
      <w:r w:rsidR="0091260B" w:rsidRPr="00767D5D">
        <w:t>containers.</w:t>
      </w:r>
      <w:r w:rsidR="0091260B" w:rsidRPr="00767D5D">
        <w:rPr>
          <w:spacing w:val="-9"/>
        </w:rPr>
        <w:t xml:space="preserve"> </w:t>
      </w:r>
      <w:r w:rsidR="00E073DE" w:rsidRPr="00767D5D">
        <w:rPr>
          <w:spacing w:val="-9"/>
        </w:rPr>
        <w:t xml:space="preserve">Based on our </w:t>
      </w:r>
      <w:r w:rsidR="00C9216A" w:rsidRPr="00767D5D">
        <w:rPr>
          <w:spacing w:val="-9"/>
        </w:rPr>
        <w:t xml:space="preserve">positive </w:t>
      </w:r>
      <w:r w:rsidR="00E073DE" w:rsidRPr="00767D5D">
        <w:rPr>
          <w:spacing w:val="-9"/>
        </w:rPr>
        <w:t>experience with a national system, we endors</w:t>
      </w:r>
      <w:r w:rsidR="00AE1070" w:rsidRPr="00767D5D">
        <w:rPr>
          <w:spacing w:val="-9"/>
        </w:rPr>
        <w:t>e the use</w:t>
      </w:r>
      <w:r w:rsidR="00E073DE" w:rsidRPr="00767D5D">
        <w:rPr>
          <w:spacing w:val="-9"/>
        </w:rPr>
        <w:t xml:space="preserve"> of a </w:t>
      </w:r>
      <w:r w:rsidR="00AE1070" w:rsidRPr="00767D5D">
        <w:rPr>
          <w:spacing w:val="-9"/>
        </w:rPr>
        <w:t xml:space="preserve">more </w:t>
      </w:r>
      <w:r w:rsidR="00E073DE" w:rsidRPr="00767D5D">
        <w:rPr>
          <w:spacing w:val="-9"/>
        </w:rPr>
        <w:t xml:space="preserve">harmonized system </w:t>
      </w:r>
      <w:r w:rsidR="00E83FB7">
        <w:rPr>
          <w:spacing w:val="-9"/>
          <w:lang w:val="en-GB"/>
        </w:rPr>
        <w:t>across</w:t>
      </w:r>
      <w:r w:rsidR="00E83FB7" w:rsidRPr="00767D5D">
        <w:rPr>
          <w:spacing w:val="-9"/>
        </w:rPr>
        <w:t xml:space="preserve"> </w:t>
      </w:r>
      <w:r w:rsidR="00E073DE" w:rsidRPr="00767D5D">
        <w:rPr>
          <w:spacing w:val="-9"/>
        </w:rPr>
        <w:t xml:space="preserve">all </w:t>
      </w:r>
      <w:r w:rsidR="00AE1070" w:rsidRPr="00767D5D">
        <w:rPr>
          <w:spacing w:val="-9"/>
        </w:rPr>
        <w:t>Contracting States and Parties</w:t>
      </w:r>
      <w:r w:rsidR="00E073DE" w:rsidRPr="00767D5D">
        <w:rPr>
          <w:spacing w:val="-9"/>
        </w:rPr>
        <w:t>.</w:t>
      </w:r>
      <w:r w:rsidR="00C9216A" w:rsidRPr="00767D5D">
        <w:rPr>
          <w:spacing w:val="-9"/>
        </w:rPr>
        <w:t xml:space="preserve"> </w:t>
      </w:r>
      <w:r w:rsidR="00C9216A" w:rsidRPr="00767D5D">
        <w:t>This</w:t>
      </w:r>
      <w:r w:rsidR="00C9216A" w:rsidRPr="00767D5D">
        <w:rPr>
          <w:lang w:val="en-GB"/>
        </w:rPr>
        <w:t xml:space="preserve"> procedure</w:t>
      </w:r>
      <w:r w:rsidR="00C9216A" w:rsidRPr="00767D5D">
        <w:t xml:space="preserve"> should include sufficient conditions and criteria, such as requirements for the quality management system,</w:t>
      </w:r>
      <w:r w:rsidR="00C9216A" w:rsidRPr="00767D5D">
        <w:rPr>
          <w:lang w:val="en-GB"/>
        </w:rPr>
        <w:t xml:space="preserve"> independence</w:t>
      </w:r>
      <w:r w:rsidR="00C9216A" w:rsidRPr="00767D5D">
        <w:t>, impartiality, quality of the body and its personnel and monitoring.</w:t>
      </w:r>
    </w:p>
    <w:p w14:paraId="5307C969" w14:textId="4E62A196" w:rsidR="00753C6F" w:rsidRDefault="008D78BD" w:rsidP="008D78BD">
      <w:pPr>
        <w:pStyle w:val="HChG"/>
      </w:pPr>
      <w:r>
        <w:tab/>
      </w:r>
      <w:r>
        <w:tab/>
      </w:r>
      <w:r w:rsidR="00F10F61" w:rsidRPr="00F10F61">
        <w:t>Request</w:t>
      </w:r>
    </w:p>
    <w:p w14:paraId="2F8C0D22" w14:textId="59513D90" w:rsidR="00310FC9" w:rsidRDefault="008D78BD" w:rsidP="008D78BD">
      <w:pPr>
        <w:pStyle w:val="SingleTxtG"/>
        <w:rPr>
          <w:lang w:val="en-US"/>
        </w:rPr>
      </w:pPr>
      <w:r w:rsidRPr="008D78BD">
        <w:rPr>
          <w:lang w:val="en-GB"/>
        </w:rPr>
        <w:t>10</w:t>
      </w:r>
      <w:r>
        <w:rPr>
          <w:lang w:val="en-GB"/>
        </w:rPr>
        <w:t>.</w:t>
      </w:r>
      <w:r>
        <w:rPr>
          <w:lang w:val="en-GB"/>
        </w:rPr>
        <w:tab/>
      </w:r>
      <w:r w:rsidR="004B138F">
        <w:t>The Joint Meeting is</w:t>
      </w:r>
      <w:r w:rsidR="004B138F" w:rsidRPr="00263469">
        <w:rPr>
          <w:lang w:val="en-GB"/>
        </w:rPr>
        <w:t xml:space="preserve"> invited</w:t>
      </w:r>
      <w:r w:rsidR="004B138F">
        <w:t xml:space="preserve"> to </w:t>
      </w:r>
      <w:r w:rsidR="00CB5B1E" w:rsidRPr="00CB5B1E">
        <w:rPr>
          <w:lang w:val="en-US"/>
        </w:rPr>
        <w:t>include these considerations in the discussion</w:t>
      </w:r>
      <w:r w:rsidR="007D6759">
        <w:rPr>
          <w:lang w:val="en-US"/>
        </w:rPr>
        <w:t>s</w:t>
      </w:r>
      <w:r w:rsidR="00CB5B1E" w:rsidRPr="00CB5B1E">
        <w:rPr>
          <w:lang w:val="en-US"/>
        </w:rPr>
        <w:t xml:space="preserve"> on this issue </w:t>
      </w:r>
      <w:r w:rsidR="00E83FB7">
        <w:rPr>
          <w:lang w:val="en-US"/>
        </w:rPr>
        <w:t>when</w:t>
      </w:r>
      <w:r w:rsidR="00CB5B1E" w:rsidRPr="00CB5B1E">
        <w:rPr>
          <w:lang w:val="en-US"/>
        </w:rPr>
        <w:t xml:space="preserve"> views </w:t>
      </w:r>
      <w:r w:rsidR="00E83FB7">
        <w:rPr>
          <w:lang w:val="en-US"/>
        </w:rPr>
        <w:t xml:space="preserve">are exchanged </w:t>
      </w:r>
      <w:r w:rsidR="00CB5B1E" w:rsidRPr="00CB5B1E">
        <w:rPr>
          <w:lang w:val="en-US"/>
        </w:rPr>
        <w:t xml:space="preserve">on the proposals in </w:t>
      </w:r>
      <w:r w:rsidR="00CB5B1E">
        <w:rPr>
          <w:lang w:val="en-US"/>
        </w:rPr>
        <w:t>document INF.</w:t>
      </w:r>
      <w:r w:rsidR="00CB5B1E" w:rsidRPr="00CB5B1E">
        <w:rPr>
          <w:lang w:val="en-US"/>
        </w:rPr>
        <w:t>13</w:t>
      </w:r>
      <w:r w:rsidR="00CB5B1E">
        <w:rPr>
          <w:lang w:val="en-US"/>
        </w:rPr>
        <w:t>.</w:t>
      </w:r>
    </w:p>
    <w:p w14:paraId="7AFA4983" w14:textId="77777777" w:rsidR="008D78BD" w:rsidRPr="009961E5" w:rsidRDefault="008D78BD" w:rsidP="008D78BD">
      <w:pPr>
        <w:pStyle w:val="SingleTxtG"/>
        <w:spacing w:before="240" w:after="0"/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1CB39AE7" w14:textId="77777777" w:rsidR="008D78BD" w:rsidRPr="00CB5B1E" w:rsidRDefault="008D78BD" w:rsidP="008D78BD">
      <w:pPr>
        <w:pStyle w:val="SingleTxtG"/>
        <w:rPr>
          <w:lang w:val="en-US"/>
        </w:rPr>
      </w:pPr>
    </w:p>
    <w:sectPr w:rsidR="008D78BD" w:rsidRPr="00CB5B1E" w:rsidSect="00BB7FE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C5A3" w14:textId="77777777" w:rsidR="005E1472" w:rsidRDefault="005E1472"/>
  </w:endnote>
  <w:endnote w:type="continuationSeparator" w:id="0">
    <w:p w14:paraId="557E2BCF" w14:textId="77777777" w:rsidR="005E1472" w:rsidRDefault="005E1472"/>
  </w:endnote>
  <w:endnote w:type="continuationNotice" w:id="1">
    <w:p w14:paraId="5AD275AE" w14:textId="77777777" w:rsidR="005E1472" w:rsidRDefault="005E1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7557" w14:textId="77777777" w:rsidR="005E1472" w:rsidRPr="000B175B" w:rsidRDefault="005E14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9BEB23" w14:textId="77777777" w:rsidR="005E1472" w:rsidRPr="00FC68B7" w:rsidRDefault="005E14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AE906D" w14:textId="77777777" w:rsidR="005E1472" w:rsidRDefault="005E1472"/>
  </w:footnote>
  <w:footnote w:id="2">
    <w:p w14:paraId="04BD90DE" w14:textId="2A14D63C" w:rsidR="002248F2" w:rsidRPr="002248F2" w:rsidRDefault="008D78BD" w:rsidP="008D78BD">
      <w:pPr>
        <w:pStyle w:val="FootnoteText"/>
        <w:rPr>
          <w:lang w:val="en-US"/>
        </w:rPr>
      </w:pPr>
      <w:r>
        <w:tab/>
      </w:r>
      <w:r>
        <w:tab/>
      </w:r>
      <w:r w:rsidR="002248F2">
        <w:rPr>
          <w:rStyle w:val="FootnoteReference"/>
        </w:rPr>
        <w:footnoteRef/>
      </w:r>
      <w:r>
        <w:tab/>
      </w:r>
      <w:r w:rsidR="002248F2">
        <w:rPr>
          <w:lang w:val="en-US"/>
        </w:rPr>
        <w:t>EN ISO/</w:t>
      </w:r>
      <w:r w:rsidR="00DF7B93">
        <w:rPr>
          <w:lang w:val="en-US"/>
        </w:rPr>
        <w:t>I</w:t>
      </w:r>
      <w:r w:rsidR="00265963">
        <w:rPr>
          <w:lang w:val="en-US"/>
        </w:rPr>
        <w:t>E</w:t>
      </w:r>
      <w:r w:rsidR="002248F2">
        <w:rPr>
          <w:lang w:val="en-US"/>
        </w:rPr>
        <w:t>C 17020</w:t>
      </w:r>
      <w:r w:rsidR="002248F2" w:rsidRPr="002248F2">
        <w:rPr>
          <w:lang w:val="en-US"/>
        </w:rPr>
        <w:t xml:space="preserve"> gives for conformity assessment general criter</w:t>
      </w:r>
      <w:r>
        <w:rPr>
          <w:lang w:val="en-US"/>
        </w:rPr>
        <w:t>i</w:t>
      </w:r>
      <w:r w:rsidR="002248F2" w:rsidRPr="002248F2">
        <w:rPr>
          <w:lang w:val="en-US"/>
        </w:rPr>
        <w:t>a for the opera</w:t>
      </w:r>
      <w:r w:rsidR="00DF7B93">
        <w:rPr>
          <w:lang w:val="en-US"/>
        </w:rPr>
        <w:t>tion of various types of bodies</w:t>
      </w:r>
      <w:r>
        <w:rPr>
          <w:lang w:val="en-US"/>
        </w:rPr>
        <w:t xml:space="preserve"> </w:t>
      </w:r>
      <w:r w:rsidR="002248F2" w:rsidRPr="002248F2">
        <w:rPr>
          <w:lang w:val="en-US"/>
        </w:rPr>
        <w:t>performing inspection.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9E9" w14:textId="0737D5BE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8D78BD">
      <w:rPr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8"/>
  </w:num>
  <w:num w:numId="13">
    <w:abstractNumId w:val="10"/>
  </w:num>
  <w:num w:numId="14">
    <w:abstractNumId w:val="27"/>
  </w:num>
  <w:num w:numId="15">
    <w:abstractNumId w:val="15"/>
  </w:num>
  <w:num w:numId="16">
    <w:abstractNumId w:val="12"/>
  </w:num>
  <w:num w:numId="17">
    <w:abstractNumId w:val="29"/>
  </w:num>
  <w:num w:numId="18">
    <w:abstractNumId w:val="16"/>
  </w:num>
  <w:num w:numId="19">
    <w:abstractNumId w:val="30"/>
  </w:num>
  <w:num w:numId="20">
    <w:abstractNumId w:val="24"/>
  </w:num>
  <w:num w:numId="21">
    <w:abstractNumId w:val="28"/>
  </w:num>
  <w:num w:numId="22">
    <w:abstractNumId w:val="13"/>
  </w:num>
  <w:num w:numId="23">
    <w:abstractNumId w:val="25"/>
  </w:num>
  <w:num w:numId="24">
    <w:abstractNumId w:val="26"/>
  </w:num>
  <w:num w:numId="25">
    <w:abstractNumId w:val="21"/>
  </w:num>
  <w:num w:numId="26">
    <w:abstractNumId w:val="11"/>
  </w:num>
  <w:num w:numId="27">
    <w:abstractNumId w:val="17"/>
  </w:num>
  <w:num w:numId="28">
    <w:abstractNumId w:val="20"/>
  </w:num>
  <w:num w:numId="29">
    <w:abstractNumId w:val="23"/>
  </w:num>
  <w:num w:numId="30">
    <w:abstractNumId w:val="19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176F"/>
    <w:rsid w:val="0002216E"/>
    <w:rsid w:val="00037F90"/>
    <w:rsid w:val="00045BBE"/>
    <w:rsid w:val="00046B1F"/>
    <w:rsid w:val="00050F6B"/>
    <w:rsid w:val="00057E97"/>
    <w:rsid w:val="00063ABA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660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4B01"/>
    <w:rsid w:val="000F4FF6"/>
    <w:rsid w:val="0010391C"/>
    <w:rsid w:val="00104CDA"/>
    <w:rsid w:val="00105827"/>
    <w:rsid w:val="00105935"/>
    <w:rsid w:val="001103AA"/>
    <w:rsid w:val="0011666B"/>
    <w:rsid w:val="00125117"/>
    <w:rsid w:val="001343BC"/>
    <w:rsid w:val="00151686"/>
    <w:rsid w:val="00155068"/>
    <w:rsid w:val="001555BF"/>
    <w:rsid w:val="00165F3A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300A"/>
    <w:rsid w:val="001E49E0"/>
    <w:rsid w:val="001E7B67"/>
    <w:rsid w:val="001F1E44"/>
    <w:rsid w:val="001F5970"/>
    <w:rsid w:val="001F6DCC"/>
    <w:rsid w:val="001F7435"/>
    <w:rsid w:val="00202DA8"/>
    <w:rsid w:val="00203753"/>
    <w:rsid w:val="002102FF"/>
    <w:rsid w:val="0021114C"/>
    <w:rsid w:val="0021157B"/>
    <w:rsid w:val="00211E0B"/>
    <w:rsid w:val="002248F2"/>
    <w:rsid w:val="002336E0"/>
    <w:rsid w:val="0024023A"/>
    <w:rsid w:val="00243217"/>
    <w:rsid w:val="00243B56"/>
    <w:rsid w:val="002500D9"/>
    <w:rsid w:val="00252290"/>
    <w:rsid w:val="00263469"/>
    <w:rsid w:val="00265023"/>
    <w:rsid w:val="0026532A"/>
    <w:rsid w:val="00265963"/>
    <w:rsid w:val="00267F5F"/>
    <w:rsid w:val="00286B4D"/>
    <w:rsid w:val="00293582"/>
    <w:rsid w:val="002A3C85"/>
    <w:rsid w:val="002A603B"/>
    <w:rsid w:val="002C2884"/>
    <w:rsid w:val="002D4643"/>
    <w:rsid w:val="002D4B6C"/>
    <w:rsid w:val="002F175C"/>
    <w:rsid w:val="00302E18"/>
    <w:rsid w:val="003032E0"/>
    <w:rsid w:val="003050A4"/>
    <w:rsid w:val="0030606F"/>
    <w:rsid w:val="00310FC9"/>
    <w:rsid w:val="003204CE"/>
    <w:rsid w:val="00321582"/>
    <w:rsid w:val="003229D8"/>
    <w:rsid w:val="003358CF"/>
    <w:rsid w:val="00345184"/>
    <w:rsid w:val="00352709"/>
    <w:rsid w:val="003571EA"/>
    <w:rsid w:val="00371178"/>
    <w:rsid w:val="0038272B"/>
    <w:rsid w:val="00397DF6"/>
    <w:rsid w:val="003A53DA"/>
    <w:rsid w:val="003A593B"/>
    <w:rsid w:val="003A6810"/>
    <w:rsid w:val="003B0571"/>
    <w:rsid w:val="003B311A"/>
    <w:rsid w:val="003B36D1"/>
    <w:rsid w:val="003C2CC4"/>
    <w:rsid w:val="003C732E"/>
    <w:rsid w:val="003C7C2C"/>
    <w:rsid w:val="003C7D8F"/>
    <w:rsid w:val="003D49AC"/>
    <w:rsid w:val="003D4B23"/>
    <w:rsid w:val="003D5DB4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1F7D"/>
    <w:rsid w:val="00464C81"/>
    <w:rsid w:val="0048397A"/>
    <w:rsid w:val="00483F1B"/>
    <w:rsid w:val="004A12F2"/>
    <w:rsid w:val="004A28A3"/>
    <w:rsid w:val="004B138F"/>
    <w:rsid w:val="004B3010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58AB"/>
    <w:rsid w:val="0052775E"/>
    <w:rsid w:val="00537388"/>
    <w:rsid w:val="005420F2"/>
    <w:rsid w:val="00542540"/>
    <w:rsid w:val="00543B68"/>
    <w:rsid w:val="00546993"/>
    <w:rsid w:val="005501AB"/>
    <w:rsid w:val="00560FD7"/>
    <w:rsid w:val="005628B6"/>
    <w:rsid w:val="00562CBB"/>
    <w:rsid w:val="00566FC4"/>
    <w:rsid w:val="00584B44"/>
    <w:rsid w:val="00586813"/>
    <w:rsid w:val="0059363D"/>
    <w:rsid w:val="005970A6"/>
    <w:rsid w:val="00597863"/>
    <w:rsid w:val="005A29A3"/>
    <w:rsid w:val="005B12FC"/>
    <w:rsid w:val="005B3DB3"/>
    <w:rsid w:val="005B4E13"/>
    <w:rsid w:val="005C68F0"/>
    <w:rsid w:val="005D0CF6"/>
    <w:rsid w:val="005D2A29"/>
    <w:rsid w:val="005D7F39"/>
    <w:rsid w:val="005E1472"/>
    <w:rsid w:val="005E6A77"/>
    <w:rsid w:val="005F7B75"/>
    <w:rsid w:val="006001EE"/>
    <w:rsid w:val="00605042"/>
    <w:rsid w:val="0060537B"/>
    <w:rsid w:val="00611FC4"/>
    <w:rsid w:val="0061457E"/>
    <w:rsid w:val="006176FB"/>
    <w:rsid w:val="00630BAF"/>
    <w:rsid w:val="00640B26"/>
    <w:rsid w:val="00643033"/>
    <w:rsid w:val="00652CFC"/>
    <w:rsid w:val="00652D0A"/>
    <w:rsid w:val="006537F2"/>
    <w:rsid w:val="006623D5"/>
    <w:rsid w:val="00662BB6"/>
    <w:rsid w:val="00667F8F"/>
    <w:rsid w:val="006741C5"/>
    <w:rsid w:val="006741F1"/>
    <w:rsid w:val="00684C21"/>
    <w:rsid w:val="00692E0E"/>
    <w:rsid w:val="006A0D0E"/>
    <w:rsid w:val="006A2530"/>
    <w:rsid w:val="006B1C12"/>
    <w:rsid w:val="006C33AB"/>
    <w:rsid w:val="006C3589"/>
    <w:rsid w:val="006D37AF"/>
    <w:rsid w:val="006D51D0"/>
    <w:rsid w:val="006E564B"/>
    <w:rsid w:val="006E7191"/>
    <w:rsid w:val="00703577"/>
    <w:rsid w:val="00705894"/>
    <w:rsid w:val="007067C3"/>
    <w:rsid w:val="0072632A"/>
    <w:rsid w:val="007327D5"/>
    <w:rsid w:val="007351B4"/>
    <w:rsid w:val="007431D0"/>
    <w:rsid w:val="00753C6F"/>
    <w:rsid w:val="00755A39"/>
    <w:rsid w:val="00760A73"/>
    <w:rsid w:val="007611CF"/>
    <w:rsid w:val="00761787"/>
    <w:rsid w:val="007629C8"/>
    <w:rsid w:val="00764668"/>
    <w:rsid w:val="00767D5D"/>
    <w:rsid w:val="0077047D"/>
    <w:rsid w:val="00776430"/>
    <w:rsid w:val="00790C8F"/>
    <w:rsid w:val="00797575"/>
    <w:rsid w:val="007A0948"/>
    <w:rsid w:val="007B6BA5"/>
    <w:rsid w:val="007C3390"/>
    <w:rsid w:val="007C4F4B"/>
    <w:rsid w:val="007D6759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42D7"/>
    <w:rsid w:val="008257B1"/>
    <w:rsid w:val="00826C3D"/>
    <w:rsid w:val="00831EFE"/>
    <w:rsid w:val="00836230"/>
    <w:rsid w:val="00843767"/>
    <w:rsid w:val="00852B07"/>
    <w:rsid w:val="00854501"/>
    <w:rsid w:val="00863760"/>
    <w:rsid w:val="00863F55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16F"/>
    <w:rsid w:val="008B2335"/>
    <w:rsid w:val="008C7DAF"/>
    <w:rsid w:val="008D78BD"/>
    <w:rsid w:val="008E0678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40F93"/>
    <w:rsid w:val="0094558F"/>
    <w:rsid w:val="00952AC2"/>
    <w:rsid w:val="00961690"/>
    <w:rsid w:val="009646C2"/>
    <w:rsid w:val="009760F3"/>
    <w:rsid w:val="0098203C"/>
    <w:rsid w:val="0099212D"/>
    <w:rsid w:val="00992813"/>
    <w:rsid w:val="00997AA8"/>
    <w:rsid w:val="009A0E8D"/>
    <w:rsid w:val="009B1518"/>
    <w:rsid w:val="009B1CEB"/>
    <w:rsid w:val="009B26E7"/>
    <w:rsid w:val="009C454F"/>
    <w:rsid w:val="009D2A5B"/>
    <w:rsid w:val="009E1D8E"/>
    <w:rsid w:val="009F3A3C"/>
    <w:rsid w:val="009F652C"/>
    <w:rsid w:val="009F78BD"/>
    <w:rsid w:val="00A00A3F"/>
    <w:rsid w:val="00A01489"/>
    <w:rsid w:val="00A1433D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70684"/>
    <w:rsid w:val="00A72F22"/>
    <w:rsid w:val="00A7360F"/>
    <w:rsid w:val="00A748A6"/>
    <w:rsid w:val="00A769F4"/>
    <w:rsid w:val="00A776B4"/>
    <w:rsid w:val="00A8292C"/>
    <w:rsid w:val="00A93E6F"/>
    <w:rsid w:val="00A94361"/>
    <w:rsid w:val="00AA293C"/>
    <w:rsid w:val="00AA66C0"/>
    <w:rsid w:val="00AA693A"/>
    <w:rsid w:val="00AD44C2"/>
    <w:rsid w:val="00AD48FA"/>
    <w:rsid w:val="00AE1070"/>
    <w:rsid w:val="00AE44BE"/>
    <w:rsid w:val="00AE4840"/>
    <w:rsid w:val="00AF1506"/>
    <w:rsid w:val="00B042C8"/>
    <w:rsid w:val="00B11BB4"/>
    <w:rsid w:val="00B22BC2"/>
    <w:rsid w:val="00B30179"/>
    <w:rsid w:val="00B36690"/>
    <w:rsid w:val="00B37544"/>
    <w:rsid w:val="00B421C1"/>
    <w:rsid w:val="00B45D92"/>
    <w:rsid w:val="00B51A66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3117"/>
    <w:rsid w:val="00BA2681"/>
    <w:rsid w:val="00BA6D6F"/>
    <w:rsid w:val="00BB7CD1"/>
    <w:rsid w:val="00BB7FE9"/>
    <w:rsid w:val="00BC3FA0"/>
    <w:rsid w:val="00BC74E9"/>
    <w:rsid w:val="00BD55A0"/>
    <w:rsid w:val="00BE218D"/>
    <w:rsid w:val="00BF15A1"/>
    <w:rsid w:val="00BF68A8"/>
    <w:rsid w:val="00C05DAD"/>
    <w:rsid w:val="00C10FE6"/>
    <w:rsid w:val="00C11A03"/>
    <w:rsid w:val="00C22C0C"/>
    <w:rsid w:val="00C27DBF"/>
    <w:rsid w:val="00C33AF6"/>
    <w:rsid w:val="00C35BC8"/>
    <w:rsid w:val="00C43DF8"/>
    <w:rsid w:val="00C4527F"/>
    <w:rsid w:val="00C458FE"/>
    <w:rsid w:val="00C463DD"/>
    <w:rsid w:val="00C467C9"/>
    <w:rsid w:val="00C4724C"/>
    <w:rsid w:val="00C50425"/>
    <w:rsid w:val="00C5185D"/>
    <w:rsid w:val="00C548AF"/>
    <w:rsid w:val="00C57DA4"/>
    <w:rsid w:val="00C629A0"/>
    <w:rsid w:val="00C64629"/>
    <w:rsid w:val="00C73056"/>
    <w:rsid w:val="00C745C3"/>
    <w:rsid w:val="00C76CB0"/>
    <w:rsid w:val="00C9216A"/>
    <w:rsid w:val="00CA0CE1"/>
    <w:rsid w:val="00CA0E33"/>
    <w:rsid w:val="00CB3E03"/>
    <w:rsid w:val="00CB5104"/>
    <w:rsid w:val="00CB5B1E"/>
    <w:rsid w:val="00CC04D9"/>
    <w:rsid w:val="00CD57D2"/>
    <w:rsid w:val="00CE116B"/>
    <w:rsid w:val="00CE4A8F"/>
    <w:rsid w:val="00CE4B11"/>
    <w:rsid w:val="00D00610"/>
    <w:rsid w:val="00D0166C"/>
    <w:rsid w:val="00D2031B"/>
    <w:rsid w:val="00D20B16"/>
    <w:rsid w:val="00D22720"/>
    <w:rsid w:val="00D25FE2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0E79"/>
    <w:rsid w:val="00DA3C1C"/>
    <w:rsid w:val="00DB61A4"/>
    <w:rsid w:val="00DB6CA5"/>
    <w:rsid w:val="00DC0B3D"/>
    <w:rsid w:val="00DC53F4"/>
    <w:rsid w:val="00DF7B93"/>
    <w:rsid w:val="00E028F4"/>
    <w:rsid w:val="00E046DF"/>
    <w:rsid w:val="00E073DE"/>
    <w:rsid w:val="00E15557"/>
    <w:rsid w:val="00E27346"/>
    <w:rsid w:val="00E402A0"/>
    <w:rsid w:val="00E44A1D"/>
    <w:rsid w:val="00E5005F"/>
    <w:rsid w:val="00E51D9B"/>
    <w:rsid w:val="00E572C8"/>
    <w:rsid w:val="00E658D0"/>
    <w:rsid w:val="00E702E4"/>
    <w:rsid w:val="00E71BC8"/>
    <w:rsid w:val="00E7260F"/>
    <w:rsid w:val="00E73F5D"/>
    <w:rsid w:val="00E77E4E"/>
    <w:rsid w:val="00E8090F"/>
    <w:rsid w:val="00E83FB7"/>
    <w:rsid w:val="00E96630"/>
    <w:rsid w:val="00EA3456"/>
    <w:rsid w:val="00EB6956"/>
    <w:rsid w:val="00EC106A"/>
    <w:rsid w:val="00EC32A0"/>
    <w:rsid w:val="00EC5986"/>
    <w:rsid w:val="00EC5E52"/>
    <w:rsid w:val="00ED7A2A"/>
    <w:rsid w:val="00EE5FC8"/>
    <w:rsid w:val="00EE6B3A"/>
    <w:rsid w:val="00EF1D7F"/>
    <w:rsid w:val="00F10F61"/>
    <w:rsid w:val="00F13080"/>
    <w:rsid w:val="00F227A6"/>
    <w:rsid w:val="00F22857"/>
    <w:rsid w:val="00F31E5F"/>
    <w:rsid w:val="00F33C9F"/>
    <w:rsid w:val="00F36CB6"/>
    <w:rsid w:val="00F36F0D"/>
    <w:rsid w:val="00F4272A"/>
    <w:rsid w:val="00F5150A"/>
    <w:rsid w:val="00F60F02"/>
    <w:rsid w:val="00F6100A"/>
    <w:rsid w:val="00F66565"/>
    <w:rsid w:val="00F80815"/>
    <w:rsid w:val="00F93781"/>
    <w:rsid w:val="00F95ED8"/>
    <w:rsid w:val="00F97B38"/>
    <w:rsid w:val="00FA3772"/>
    <w:rsid w:val="00FB613B"/>
    <w:rsid w:val="00FC3C87"/>
    <w:rsid w:val="00FC56A9"/>
    <w:rsid w:val="00FC68B7"/>
    <w:rsid w:val="00FD0E0B"/>
    <w:rsid w:val="00FD49F1"/>
    <w:rsid w:val="00FE0135"/>
    <w:rsid w:val="00FE106A"/>
    <w:rsid w:val="00FE1178"/>
    <w:rsid w:val="00FF145D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1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63A2C-E59B-4113-A0B1-1594C67CC33F}">
  <ds:schemaRefs>
    <ds:schemaRef ds:uri="http://purl.org/dc/terms/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893</Words>
  <Characters>4817</Characters>
  <Application>Microsoft Office Word</Application>
  <DocSecurity>0</DocSecurity>
  <Lines>301</Lines>
  <Paragraphs>158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2019-03-11T13:30:00Z</cp:lastPrinted>
  <dcterms:created xsi:type="dcterms:W3CDTF">2019-03-11T13:32:00Z</dcterms:created>
  <dcterms:modified xsi:type="dcterms:W3CDTF">2019-03-12T08:26:00Z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