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8DB" w:rsidRDefault="005748DB">
      <w:pPr>
        <w:rPr>
          <w:rFonts w:ascii="Times New Roman" w:eastAsia="MS PMincho" w:hAnsi="Times New Roman" w:cs="Times New Roman"/>
          <w:b/>
          <w:sz w:val="28"/>
          <w:szCs w:val="28"/>
        </w:rPr>
      </w:pPr>
    </w:p>
    <w:p w:rsidR="00085FC6" w:rsidRPr="00492680" w:rsidRDefault="00492680">
      <w:pPr>
        <w:rPr>
          <w:rFonts w:ascii="Times New Roman" w:eastAsia="MS PMincho" w:hAnsi="Times New Roman" w:cs="Times New Roman"/>
          <w:b/>
          <w:sz w:val="28"/>
          <w:szCs w:val="28"/>
        </w:rPr>
      </w:pPr>
      <w:r w:rsidRPr="00492680">
        <w:rPr>
          <w:rFonts w:ascii="Times New Roman" w:eastAsia="MS PMincho" w:hAnsi="Times New Roman" w:cs="Times New Roman"/>
          <w:b/>
          <w:sz w:val="28"/>
          <w:szCs w:val="28"/>
        </w:rPr>
        <w:t xml:space="preserve">A </w:t>
      </w:r>
      <w:r w:rsidR="008E0B9F">
        <w:rPr>
          <w:rFonts w:ascii="Times New Roman" w:eastAsia="MS PMincho" w:hAnsi="Times New Roman" w:cs="Times New Roman"/>
          <w:b/>
          <w:sz w:val="28"/>
          <w:szCs w:val="28"/>
        </w:rPr>
        <w:t>r</w:t>
      </w:r>
      <w:r w:rsidR="008E0B9F" w:rsidRPr="00492680">
        <w:rPr>
          <w:rFonts w:ascii="Times New Roman" w:eastAsia="MS PMincho" w:hAnsi="Times New Roman" w:cs="Times New Roman"/>
          <w:b/>
          <w:sz w:val="28"/>
          <w:szCs w:val="28"/>
        </w:rPr>
        <w:t xml:space="preserve">equest </w:t>
      </w:r>
      <w:r w:rsidR="00FC0EC8" w:rsidRPr="00492680">
        <w:rPr>
          <w:rFonts w:ascii="Times New Roman" w:eastAsia="MS PMincho" w:hAnsi="Times New Roman" w:cs="Times New Roman"/>
          <w:b/>
          <w:sz w:val="28"/>
          <w:szCs w:val="28"/>
        </w:rPr>
        <w:t xml:space="preserve">to OLA </w:t>
      </w:r>
      <w:r w:rsidRPr="00492680">
        <w:rPr>
          <w:rFonts w:ascii="Times New Roman" w:eastAsia="MS PMincho" w:hAnsi="Times New Roman" w:cs="Times New Roman"/>
          <w:b/>
          <w:sz w:val="28"/>
          <w:szCs w:val="28"/>
        </w:rPr>
        <w:t xml:space="preserve">to shorten the period necessary to </w:t>
      </w:r>
      <w:r w:rsidR="00AE6C99">
        <w:rPr>
          <w:rFonts w:ascii="Times New Roman" w:eastAsia="MS PMincho" w:hAnsi="Times New Roman" w:cs="Times New Roman"/>
          <w:b/>
          <w:sz w:val="28"/>
          <w:szCs w:val="28"/>
        </w:rPr>
        <w:t>establish</w:t>
      </w:r>
      <w:r w:rsidR="00A30E2A">
        <w:rPr>
          <w:rFonts w:ascii="Times New Roman" w:eastAsia="MS PMincho" w:hAnsi="Times New Roman" w:cs="Times New Roman"/>
          <w:b/>
          <w:sz w:val="28"/>
          <w:szCs w:val="28"/>
        </w:rPr>
        <w:t xml:space="preserve"> and </w:t>
      </w:r>
      <w:r w:rsidRPr="00492680">
        <w:rPr>
          <w:rFonts w:ascii="Times New Roman" w:eastAsia="MS PMincho" w:hAnsi="Times New Roman" w:cs="Times New Roman"/>
          <w:b/>
          <w:sz w:val="28"/>
          <w:szCs w:val="28"/>
        </w:rPr>
        <w:t>amend new UN Regulation “</w:t>
      </w:r>
      <w:proofErr w:type="spellStart"/>
      <w:r w:rsidRPr="00492680">
        <w:rPr>
          <w:rFonts w:ascii="Times New Roman" w:eastAsia="MS PMincho" w:hAnsi="Times New Roman" w:cs="Times New Roman"/>
          <w:b/>
          <w:sz w:val="28"/>
          <w:szCs w:val="28"/>
        </w:rPr>
        <w:t>WLTP</w:t>
      </w:r>
      <w:proofErr w:type="spellEnd"/>
      <w:r w:rsidRPr="00492680">
        <w:rPr>
          <w:rFonts w:ascii="Times New Roman" w:eastAsia="MS PMincho" w:hAnsi="Times New Roman" w:cs="Times New Roman"/>
          <w:b/>
          <w:sz w:val="28"/>
          <w:szCs w:val="28"/>
        </w:rPr>
        <w:t>”</w:t>
      </w:r>
    </w:p>
    <w:p w:rsidR="00CB00A9" w:rsidRDefault="00CB00A9">
      <w:pPr>
        <w:rPr>
          <w:rFonts w:ascii="MS PMincho" w:eastAsia="MS PMincho" w:hAnsi="MS PMincho"/>
          <w:sz w:val="24"/>
          <w:szCs w:val="24"/>
        </w:rPr>
      </w:pPr>
    </w:p>
    <w:p w:rsidR="00AC3073" w:rsidRPr="00CD491B" w:rsidRDefault="00AC3073">
      <w:pPr>
        <w:rPr>
          <w:rFonts w:ascii="Arial" w:eastAsia="MS PMincho" w:hAnsi="Arial" w:cs="Arial"/>
          <w:sz w:val="22"/>
        </w:rPr>
      </w:pPr>
      <w:r w:rsidRPr="00CD491B">
        <w:rPr>
          <w:rFonts w:ascii="Arial" w:eastAsia="MS PMincho" w:hAnsi="Arial" w:cs="Arial"/>
          <w:sz w:val="22"/>
        </w:rPr>
        <w:t xml:space="preserve">The purpose of this document is to request OLA to </w:t>
      </w:r>
      <w:r w:rsidR="0028779D" w:rsidRPr="00CD491B">
        <w:rPr>
          <w:rFonts w:ascii="Arial" w:eastAsia="MS PMincho" w:hAnsi="Arial" w:cs="Arial"/>
          <w:sz w:val="22"/>
        </w:rPr>
        <w:t>allow an unco</w:t>
      </w:r>
      <w:r w:rsidR="001753A2">
        <w:rPr>
          <w:rFonts w:ascii="Arial" w:eastAsia="MS PMincho" w:hAnsi="Arial" w:cs="Arial"/>
          <w:sz w:val="22"/>
        </w:rPr>
        <w:t>n</w:t>
      </w:r>
      <w:r w:rsidR="0028779D" w:rsidRPr="00CD491B">
        <w:rPr>
          <w:rFonts w:ascii="Arial" w:eastAsia="MS PMincho" w:hAnsi="Arial" w:cs="Arial"/>
          <w:sz w:val="22"/>
        </w:rPr>
        <w:t xml:space="preserve">ventional </w:t>
      </w:r>
      <w:r w:rsidRPr="00CD491B">
        <w:rPr>
          <w:rFonts w:ascii="Arial" w:eastAsia="MS PMincho" w:hAnsi="Arial" w:cs="Arial"/>
          <w:sz w:val="22"/>
        </w:rPr>
        <w:t xml:space="preserve">approach </w:t>
      </w:r>
      <w:r w:rsidR="00E35036" w:rsidRPr="00CD491B">
        <w:rPr>
          <w:rFonts w:ascii="Arial" w:eastAsia="MS PMincho" w:hAnsi="Arial" w:cs="Arial"/>
          <w:sz w:val="22"/>
        </w:rPr>
        <w:t xml:space="preserve">to be taken </w:t>
      </w:r>
      <w:r w:rsidR="00E41B9E" w:rsidRPr="00CD491B">
        <w:rPr>
          <w:rFonts w:ascii="Arial" w:eastAsia="MS PMincho" w:hAnsi="Arial" w:cs="Arial"/>
          <w:sz w:val="22"/>
        </w:rPr>
        <w:t xml:space="preserve">in establishing and amending </w:t>
      </w:r>
      <w:r w:rsidR="00E35036" w:rsidRPr="00CD491B">
        <w:rPr>
          <w:rFonts w:ascii="Arial" w:eastAsia="MS PMincho" w:hAnsi="Arial" w:cs="Arial"/>
          <w:sz w:val="22"/>
        </w:rPr>
        <w:t xml:space="preserve">the proposed new </w:t>
      </w:r>
      <w:r w:rsidR="00E41B9E" w:rsidRPr="00CD491B">
        <w:rPr>
          <w:rFonts w:ascii="Arial" w:eastAsia="MS PMincho" w:hAnsi="Arial" w:cs="Arial"/>
          <w:sz w:val="22"/>
        </w:rPr>
        <w:t>UN R “</w:t>
      </w:r>
      <w:proofErr w:type="spellStart"/>
      <w:r w:rsidR="00E41B9E" w:rsidRPr="00CD491B">
        <w:rPr>
          <w:rFonts w:ascii="Arial" w:eastAsia="MS PMincho" w:hAnsi="Arial" w:cs="Arial"/>
          <w:sz w:val="22"/>
        </w:rPr>
        <w:t>WLTP</w:t>
      </w:r>
      <w:proofErr w:type="spellEnd"/>
      <w:r w:rsidR="00E41B9E" w:rsidRPr="00CD491B">
        <w:rPr>
          <w:rFonts w:ascii="Arial" w:eastAsia="MS PMincho" w:hAnsi="Arial" w:cs="Arial"/>
          <w:sz w:val="22"/>
        </w:rPr>
        <w:t>”</w:t>
      </w:r>
      <w:r w:rsidR="00E35036" w:rsidRPr="00CD491B">
        <w:rPr>
          <w:rFonts w:ascii="Arial" w:eastAsia="MS PMincho" w:hAnsi="Arial" w:cs="Arial"/>
          <w:sz w:val="22"/>
        </w:rPr>
        <w:t>.</w:t>
      </w:r>
      <w:r w:rsidR="00E41B9E" w:rsidRPr="00CD491B">
        <w:rPr>
          <w:rFonts w:ascii="Arial" w:eastAsia="MS PMincho" w:hAnsi="Arial" w:cs="Arial"/>
          <w:sz w:val="22"/>
        </w:rPr>
        <w:t xml:space="preserve"> </w:t>
      </w:r>
      <w:r w:rsidR="00E35036" w:rsidRPr="00CD491B">
        <w:rPr>
          <w:rFonts w:ascii="Arial" w:eastAsia="MS PMincho" w:hAnsi="Arial" w:cs="Arial"/>
          <w:sz w:val="22"/>
        </w:rPr>
        <w:t>This new regulation is unusual</w:t>
      </w:r>
      <w:r w:rsidR="00E41B9E" w:rsidRPr="00CD491B">
        <w:rPr>
          <w:rFonts w:ascii="Arial" w:eastAsia="MS PMincho" w:hAnsi="Arial" w:cs="Arial"/>
          <w:sz w:val="22"/>
        </w:rPr>
        <w:t xml:space="preserve"> in that it has different levels of stringency </w:t>
      </w:r>
      <w:r w:rsidR="0028779D" w:rsidRPr="00CD491B">
        <w:rPr>
          <w:rFonts w:ascii="Arial" w:eastAsia="MS PMincho" w:hAnsi="Arial" w:cs="Arial"/>
          <w:sz w:val="22"/>
        </w:rPr>
        <w:t>with</w:t>
      </w:r>
      <w:r w:rsidR="00E41B9E" w:rsidRPr="00CD491B">
        <w:rPr>
          <w:rFonts w:ascii="Arial" w:eastAsia="MS PMincho" w:hAnsi="Arial" w:cs="Arial"/>
          <w:sz w:val="22"/>
        </w:rPr>
        <w:t>in one UN Regulation.</w:t>
      </w:r>
      <w:r w:rsidR="00324A41" w:rsidRPr="00CD491B">
        <w:rPr>
          <w:rFonts w:ascii="Arial" w:eastAsia="MS PMincho" w:hAnsi="Arial" w:cs="Arial"/>
          <w:sz w:val="22"/>
        </w:rPr>
        <w:t xml:space="preserve"> In </w:t>
      </w:r>
      <w:r w:rsidR="0028779D" w:rsidRPr="00CD491B">
        <w:rPr>
          <w:rFonts w:ascii="Arial" w:eastAsia="MS PMincho" w:hAnsi="Arial" w:cs="Arial"/>
          <w:sz w:val="22"/>
        </w:rPr>
        <w:t>taking this approach</w:t>
      </w:r>
      <w:r w:rsidR="00324A41" w:rsidRPr="00CD491B">
        <w:rPr>
          <w:rFonts w:ascii="Arial" w:eastAsia="MS PMincho" w:hAnsi="Arial" w:cs="Arial"/>
          <w:sz w:val="22"/>
        </w:rPr>
        <w:t xml:space="preserve">, </w:t>
      </w:r>
      <w:r w:rsidR="00991C7F" w:rsidRPr="00CD491B">
        <w:rPr>
          <w:rFonts w:ascii="Arial" w:eastAsia="MS PMincho" w:hAnsi="Arial" w:cs="Arial"/>
          <w:sz w:val="22"/>
        </w:rPr>
        <w:t xml:space="preserve">prior </w:t>
      </w:r>
      <w:r w:rsidR="00324A41" w:rsidRPr="00CD491B">
        <w:rPr>
          <w:rFonts w:ascii="Arial" w:eastAsia="MS PMincho" w:hAnsi="Arial" w:cs="Arial"/>
          <w:sz w:val="22"/>
        </w:rPr>
        <w:t xml:space="preserve">endorsement by </w:t>
      </w:r>
      <w:proofErr w:type="spellStart"/>
      <w:r w:rsidR="00324A41" w:rsidRPr="00CD491B">
        <w:rPr>
          <w:rFonts w:ascii="Arial" w:eastAsia="MS PMincho" w:hAnsi="Arial" w:cs="Arial"/>
          <w:sz w:val="22"/>
        </w:rPr>
        <w:t>WLTP</w:t>
      </w:r>
      <w:proofErr w:type="spellEnd"/>
      <w:r w:rsidR="00324A41" w:rsidRPr="00CD491B">
        <w:rPr>
          <w:rFonts w:ascii="Arial" w:eastAsia="MS PMincho" w:hAnsi="Arial" w:cs="Arial"/>
          <w:sz w:val="22"/>
        </w:rPr>
        <w:t xml:space="preserve"> Informal Group, </w:t>
      </w:r>
      <w:proofErr w:type="spellStart"/>
      <w:r w:rsidR="00324A41" w:rsidRPr="00CD491B">
        <w:rPr>
          <w:rFonts w:ascii="Arial" w:eastAsia="MS PMincho" w:hAnsi="Arial" w:cs="Arial"/>
          <w:sz w:val="22"/>
        </w:rPr>
        <w:t>GRPE</w:t>
      </w:r>
      <w:proofErr w:type="spellEnd"/>
      <w:r w:rsidR="00324A41" w:rsidRPr="00CD491B">
        <w:rPr>
          <w:rFonts w:ascii="Arial" w:eastAsia="MS PMincho" w:hAnsi="Arial" w:cs="Arial"/>
          <w:sz w:val="22"/>
        </w:rPr>
        <w:t xml:space="preserve"> and WP.29 </w:t>
      </w:r>
      <w:r w:rsidR="00991C7F" w:rsidRPr="00CD491B">
        <w:rPr>
          <w:rFonts w:ascii="Arial" w:eastAsia="MS PMincho" w:hAnsi="Arial" w:cs="Arial"/>
          <w:sz w:val="22"/>
        </w:rPr>
        <w:t xml:space="preserve">shall </w:t>
      </w:r>
      <w:r w:rsidR="00324A41" w:rsidRPr="00CD491B">
        <w:rPr>
          <w:rFonts w:ascii="Arial" w:eastAsia="MS PMincho" w:hAnsi="Arial" w:cs="Arial"/>
          <w:sz w:val="22"/>
        </w:rPr>
        <w:t xml:space="preserve">be </w:t>
      </w:r>
      <w:r w:rsidR="008E0B9F" w:rsidRPr="00CD491B">
        <w:rPr>
          <w:rFonts w:ascii="Arial" w:eastAsia="MS PMincho" w:hAnsi="Arial" w:cs="Arial"/>
          <w:sz w:val="22"/>
        </w:rPr>
        <w:t>requi</w:t>
      </w:r>
      <w:r w:rsidR="00991C7F" w:rsidRPr="00CD491B">
        <w:rPr>
          <w:rFonts w:ascii="Arial" w:eastAsia="MS PMincho" w:hAnsi="Arial" w:cs="Arial"/>
          <w:sz w:val="22"/>
        </w:rPr>
        <w:t>red</w:t>
      </w:r>
      <w:r w:rsidR="00324A41" w:rsidRPr="00CD491B">
        <w:rPr>
          <w:rFonts w:ascii="Arial" w:eastAsia="MS PMincho" w:hAnsi="Arial" w:cs="Arial"/>
          <w:sz w:val="22"/>
        </w:rPr>
        <w:t>.</w:t>
      </w:r>
    </w:p>
    <w:p w:rsidR="00AC3073" w:rsidRPr="00CB00A9" w:rsidRDefault="00AC3073">
      <w:pPr>
        <w:rPr>
          <w:rFonts w:ascii="MS PMincho" w:eastAsia="MS PMincho" w:hAnsi="MS PMincho"/>
          <w:sz w:val="24"/>
          <w:szCs w:val="24"/>
        </w:rPr>
      </w:pPr>
    </w:p>
    <w:p w:rsidR="00CB00A9" w:rsidRPr="00F76478" w:rsidRDefault="00492680">
      <w:pPr>
        <w:rPr>
          <w:rFonts w:asciiTheme="majorHAnsi" w:eastAsia="MS PGothic" w:hAnsiTheme="majorHAnsi" w:cstheme="majorHAnsi"/>
          <w:b/>
          <w:sz w:val="24"/>
          <w:szCs w:val="24"/>
        </w:rPr>
      </w:pPr>
      <w:r w:rsidRPr="00F76478">
        <w:rPr>
          <w:rFonts w:asciiTheme="majorHAnsi" w:eastAsia="MS PGothic" w:hAnsiTheme="majorHAnsi" w:cstheme="majorHAnsi"/>
          <w:b/>
          <w:sz w:val="24"/>
          <w:szCs w:val="24"/>
        </w:rPr>
        <w:t>1. Background</w:t>
      </w:r>
    </w:p>
    <w:p w:rsidR="00492680" w:rsidRPr="00492680" w:rsidRDefault="00492680" w:rsidP="00492680">
      <w:pPr>
        <w:numPr>
          <w:ilvl w:val="0"/>
          <w:numId w:val="1"/>
        </w:numPr>
        <w:spacing w:after="120" w:line="240" w:lineRule="auto"/>
        <w:jc w:val="left"/>
        <w:rPr>
          <w:rFonts w:ascii="Arial" w:eastAsia="MS PGothic" w:hAnsi="Arial" w:cs="Times New Roman"/>
          <w:kern w:val="0"/>
          <w:sz w:val="22"/>
          <w:lang w:val="en-GB"/>
        </w:rPr>
      </w:pPr>
      <w:r w:rsidRPr="00492680">
        <w:rPr>
          <w:rFonts w:ascii="Arial" w:eastAsia="MS PGothic" w:hAnsi="Arial" w:cs="Times New Roman" w:hint="eastAsia"/>
          <w:kern w:val="0"/>
          <w:sz w:val="22"/>
          <w:lang w:val="en-GB"/>
        </w:rPr>
        <w:t xml:space="preserve">At its November 2015 session WP.29 agreed to transpose UN GTR on </w:t>
      </w:r>
      <w:proofErr w:type="spellStart"/>
      <w:r w:rsidRPr="00492680">
        <w:rPr>
          <w:rFonts w:ascii="Arial" w:eastAsia="MS PGothic" w:hAnsi="Arial" w:cs="Times New Roman" w:hint="eastAsia"/>
          <w:kern w:val="0"/>
          <w:sz w:val="22"/>
          <w:lang w:val="en-GB"/>
        </w:rPr>
        <w:t>WLTP</w:t>
      </w:r>
      <w:proofErr w:type="spellEnd"/>
      <w:r w:rsidRPr="00492680">
        <w:rPr>
          <w:rFonts w:ascii="Arial" w:eastAsia="MS PGothic" w:hAnsi="Arial" w:cs="Times New Roman" w:hint="eastAsia"/>
          <w:kern w:val="0"/>
          <w:sz w:val="22"/>
          <w:lang w:val="en-GB"/>
        </w:rPr>
        <w:t xml:space="preserve"> into a UN Regulation in a hierarchical manner with different levels of stringency that reflect different national / regional requirements.</w:t>
      </w:r>
    </w:p>
    <w:p w:rsidR="00492680" w:rsidRPr="00492680" w:rsidRDefault="00492680" w:rsidP="00492680">
      <w:pPr>
        <w:numPr>
          <w:ilvl w:val="0"/>
          <w:numId w:val="1"/>
        </w:numPr>
        <w:spacing w:after="120" w:line="240" w:lineRule="auto"/>
        <w:jc w:val="left"/>
        <w:rPr>
          <w:rFonts w:ascii="Arial" w:eastAsia="MS PGothic" w:hAnsi="Arial" w:cs="Times New Roman"/>
          <w:kern w:val="0"/>
          <w:sz w:val="22"/>
          <w:lang w:val="en-GB"/>
        </w:rPr>
      </w:pPr>
      <w:r w:rsidRPr="00492680">
        <w:rPr>
          <w:rFonts w:ascii="Arial" w:eastAsia="MS PGothic" w:hAnsi="Arial" w:cs="Times New Roman" w:hint="eastAsia"/>
          <w:kern w:val="0"/>
          <w:sz w:val="22"/>
          <w:lang w:val="en-GB"/>
        </w:rPr>
        <w:t xml:space="preserve">Creation of </w:t>
      </w:r>
      <w:proofErr w:type="spellStart"/>
      <w:r w:rsidRPr="00492680">
        <w:rPr>
          <w:rFonts w:ascii="Arial" w:eastAsia="MS PGothic" w:hAnsi="Arial" w:cs="Times New Roman" w:hint="eastAsia"/>
          <w:kern w:val="0"/>
          <w:sz w:val="22"/>
          <w:lang w:val="en-GB"/>
        </w:rPr>
        <w:t>WLTP</w:t>
      </w:r>
      <w:proofErr w:type="spellEnd"/>
      <w:r w:rsidRPr="00492680">
        <w:rPr>
          <w:rFonts w:ascii="Arial" w:eastAsia="MS PGothic" w:hAnsi="Arial" w:cs="Times New Roman" w:hint="eastAsia"/>
          <w:kern w:val="0"/>
          <w:sz w:val="22"/>
          <w:lang w:val="en-GB"/>
        </w:rPr>
        <w:t xml:space="preserve"> Transposition Task Force was endorsed in June 2016 at the 169</w:t>
      </w:r>
      <w:r w:rsidRPr="00492680">
        <w:rPr>
          <w:rFonts w:ascii="Arial" w:eastAsia="MS PGothic" w:hAnsi="Arial" w:cs="Times New Roman" w:hint="eastAsia"/>
          <w:kern w:val="0"/>
          <w:sz w:val="22"/>
          <w:vertAlign w:val="superscript"/>
          <w:lang w:val="en-GB"/>
        </w:rPr>
        <w:t>th</w:t>
      </w:r>
      <w:r w:rsidRPr="00492680">
        <w:rPr>
          <w:rFonts w:ascii="Arial" w:eastAsia="MS PGothic" w:hAnsi="Arial" w:cs="Times New Roman" w:hint="eastAsia"/>
          <w:kern w:val="0"/>
          <w:sz w:val="22"/>
          <w:lang w:val="en-GB"/>
        </w:rPr>
        <w:t xml:space="preserve"> session of WP.29.</w:t>
      </w:r>
    </w:p>
    <w:p w:rsidR="00492680" w:rsidRPr="00492680" w:rsidRDefault="00492680" w:rsidP="00492680">
      <w:pPr>
        <w:numPr>
          <w:ilvl w:val="0"/>
          <w:numId w:val="1"/>
        </w:numPr>
        <w:spacing w:after="120" w:line="240" w:lineRule="auto"/>
        <w:jc w:val="left"/>
        <w:rPr>
          <w:rFonts w:ascii="Arial" w:eastAsia="MS PGothic" w:hAnsi="Arial" w:cs="Times New Roman"/>
          <w:kern w:val="0"/>
          <w:sz w:val="22"/>
          <w:lang w:val="en-GB"/>
        </w:rPr>
      </w:pPr>
      <w:r w:rsidRPr="00492680">
        <w:rPr>
          <w:rFonts w:ascii="Arial" w:eastAsia="MS PGothic" w:hAnsi="Arial" w:cs="Times New Roman" w:hint="eastAsia"/>
          <w:kern w:val="0"/>
          <w:sz w:val="22"/>
          <w:lang w:val="en-GB"/>
        </w:rPr>
        <w:t xml:space="preserve">Kick-off meeting for </w:t>
      </w:r>
      <w:proofErr w:type="spellStart"/>
      <w:r w:rsidRPr="00492680">
        <w:rPr>
          <w:rFonts w:ascii="Arial" w:eastAsia="MS PGothic" w:hAnsi="Arial" w:cs="Times New Roman" w:hint="eastAsia"/>
          <w:kern w:val="0"/>
          <w:sz w:val="22"/>
          <w:lang w:val="en-GB"/>
        </w:rPr>
        <w:t>WLTP</w:t>
      </w:r>
      <w:proofErr w:type="spellEnd"/>
      <w:r w:rsidRPr="00492680">
        <w:rPr>
          <w:rFonts w:ascii="Arial" w:eastAsia="MS PGothic" w:hAnsi="Arial" w:cs="Times New Roman" w:hint="eastAsia"/>
          <w:kern w:val="0"/>
          <w:sz w:val="22"/>
          <w:lang w:val="en-GB"/>
        </w:rPr>
        <w:t xml:space="preserve"> Transposition Task Force was held in February 2017 and </w:t>
      </w:r>
      <w:r w:rsidR="00A75FA4">
        <w:rPr>
          <w:rFonts w:ascii="Arial" w:eastAsia="MS PGothic" w:hAnsi="Arial" w:cs="Times New Roman" w:hint="eastAsia"/>
          <w:kern w:val="0"/>
          <w:sz w:val="22"/>
          <w:lang w:val="en-GB"/>
        </w:rPr>
        <w:t>eight</w:t>
      </w:r>
      <w:r w:rsidRPr="00492680">
        <w:rPr>
          <w:rFonts w:ascii="Arial" w:eastAsia="MS PGothic" w:hAnsi="Arial" w:cs="Times New Roman" w:hint="eastAsia"/>
          <w:kern w:val="0"/>
          <w:sz w:val="22"/>
          <w:lang w:val="en-GB"/>
        </w:rPr>
        <w:t xml:space="preserve"> meetings </w:t>
      </w:r>
      <w:r w:rsidRPr="00492680">
        <w:rPr>
          <w:rFonts w:ascii="Arial" w:eastAsia="MS PGothic" w:hAnsi="Arial" w:cs="Times New Roman"/>
          <w:kern w:val="0"/>
          <w:sz w:val="22"/>
          <w:lang w:val="en-GB"/>
        </w:rPr>
        <w:t>have been</w:t>
      </w:r>
      <w:r w:rsidRPr="00492680">
        <w:rPr>
          <w:rFonts w:ascii="Arial" w:eastAsia="MS PGothic" w:hAnsi="Arial" w:cs="Times New Roman" w:hint="eastAsia"/>
          <w:kern w:val="0"/>
          <w:sz w:val="22"/>
          <w:lang w:val="en-GB"/>
        </w:rPr>
        <w:t xml:space="preserve"> held so far.</w:t>
      </w:r>
    </w:p>
    <w:p w:rsidR="00492680" w:rsidRDefault="00492680" w:rsidP="00492680">
      <w:pPr>
        <w:numPr>
          <w:ilvl w:val="0"/>
          <w:numId w:val="1"/>
        </w:numPr>
        <w:spacing w:after="120" w:line="240" w:lineRule="auto"/>
        <w:jc w:val="left"/>
        <w:rPr>
          <w:rFonts w:ascii="Arial" w:eastAsia="MS PGothic" w:hAnsi="Arial" w:cs="Times New Roman"/>
          <w:kern w:val="0"/>
          <w:sz w:val="22"/>
          <w:lang w:val="en-GB"/>
        </w:rPr>
      </w:pPr>
      <w:r w:rsidRPr="00492680">
        <w:rPr>
          <w:rFonts w:ascii="Arial" w:eastAsia="MS PGothic" w:hAnsi="Arial" w:cs="Times New Roman"/>
          <w:kern w:val="0"/>
          <w:sz w:val="22"/>
          <w:lang w:val="en-GB"/>
        </w:rPr>
        <w:t xml:space="preserve">Discussions in the Task Force resulted in the proposal to have the new </w:t>
      </w:r>
      <w:proofErr w:type="spellStart"/>
      <w:r w:rsidRPr="00492680">
        <w:rPr>
          <w:rFonts w:ascii="Arial" w:eastAsia="MS PGothic" w:hAnsi="Arial" w:cs="Times New Roman"/>
          <w:kern w:val="0"/>
          <w:sz w:val="22"/>
          <w:lang w:val="en-GB"/>
        </w:rPr>
        <w:t>UNR</w:t>
      </w:r>
      <w:proofErr w:type="spellEnd"/>
      <w:r w:rsidRPr="00492680">
        <w:rPr>
          <w:rFonts w:ascii="Arial" w:eastAsia="MS PGothic" w:hAnsi="Arial" w:cs="Times New Roman"/>
          <w:kern w:val="0"/>
          <w:sz w:val="22"/>
          <w:lang w:val="en-GB"/>
        </w:rPr>
        <w:t xml:space="preserve"> “</w:t>
      </w:r>
      <w:proofErr w:type="spellStart"/>
      <w:r w:rsidRPr="00492680">
        <w:rPr>
          <w:rFonts w:ascii="Arial" w:eastAsia="MS PGothic" w:hAnsi="Arial" w:cs="Times New Roman"/>
          <w:kern w:val="0"/>
          <w:sz w:val="22"/>
          <w:lang w:val="en-GB"/>
        </w:rPr>
        <w:t>WLTP</w:t>
      </w:r>
      <w:proofErr w:type="spellEnd"/>
      <w:r w:rsidRPr="00492680">
        <w:rPr>
          <w:rFonts w:ascii="Arial" w:eastAsia="MS PGothic" w:hAnsi="Arial" w:cs="Times New Roman"/>
          <w:kern w:val="0"/>
          <w:sz w:val="22"/>
          <w:lang w:val="en-GB"/>
        </w:rPr>
        <w:t xml:space="preserve">” accompanied by a new 08 series of amendments to </w:t>
      </w:r>
      <w:proofErr w:type="spellStart"/>
      <w:r w:rsidRPr="00492680">
        <w:rPr>
          <w:rFonts w:ascii="Arial" w:eastAsia="MS PGothic" w:hAnsi="Arial" w:cs="Times New Roman"/>
          <w:kern w:val="0"/>
          <w:sz w:val="22"/>
          <w:lang w:val="en-GB"/>
        </w:rPr>
        <w:t>UNR</w:t>
      </w:r>
      <w:proofErr w:type="spellEnd"/>
      <w:r w:rsidRPr="00492680">
        <w:rPr>
          <w:rFonts w:ascii="Arial" w:eastAsia="MS PGothic" w:hAnsi="Arial" w:cs="Times New Roman"/>
          <w:kern w:val="0"/>
          <w:sz w:val="22"/>
          <w:lang w:val="en-GB"/>
        </w:rPr>
        <w:t xml:space="preserve"> 83 which would include all the other emissions requirements that are not included in the new </w:t>
      </w:r>
      <w:proofErr w:type="spellStart"/>
      <w:r w:rsidRPr="00492680">
        <w:rPr>
          <w:rFonts w:ascii="Arial" w:eastAsia="MS PGothic" w:hAnsi="Arial" w:cs="Times New Roman"/>
          <w:kern w:val="0"/>
          <w:sz w:val="22"/>
          <w:lang w:val="en-GB"/>
        </w:rPr>
        <w:t>UNR</w:t>
      </w:r>
      <w:proofErr w:type="spellEnd"/>
      <w:r w:rsidRPr="00492680">
        <w:rPr>
          <w:rFonts w:ascii="Arial" w:eastAsia="MS PGothic" w:hAnsi="Arial" w:cs="Times New Roman"/>
          <w:kern w:val="0"/>
          <w:sz w:val="22"/>
          <w:lang w:val="en-GB"/>
        </w:rPr>
        <w:t xml:space="preserve"> </w:t>
      </w:r>
      <w:r w:rsidR="00A75FA4">
        <w:rPr>
          <w:rFonts w:ascii="Arial" w:eastAsia="MS PGothic" w:hAnsi="Arial" w:cs="Times New Roman"/>
          <w:kern w:val="0"/>
          <w:sz w:val="22"/>
          <w:lang w:val="en-GB"/>
        </w:rPr>
        <w:t>“</w:t>
      </w:r>
      <w:proofErr w:type="spellStart"/>
      <w:r w:rsidRPr="00492680">
        <w:rPr>
          <w:rFonts w:ascii="Arial" w:eastAsia="MS PGothic" w:hAnsi="Arial" w:cs="Times New Roman"/>
          <w:kern w:val="0"/>
          <w:sz w:val="22"/>
          <w:lang w:val="en-GB"/>
        </w:rPr>
        <w:t>WLTP</w:t>
      </w:r>
      <w:proofErr w:type="spellEnd"/>
      <w:r w:rsidR="00A75FA4">
        <w:rPr>
          <w:rFonts w:ascii="Arial" w:eastAsia="MS PGothic" w:hAnsi="Arial" w:cs="Times New Roman"/>
          <w:kern w:val="0"/>
          <w:sz w:val="22"/>
          <w:lang w:val="en-GB"/>
        </w:rPr>
        <w:t>”</w:t>
      </w:r>
      <w:r w:rsidRPr="00492680">
        <w:rPr>
          <w:rFonts w:ascii="Arial" w:eastAsia="MS PGothic" w:hAnsi="Arial" w:cs="Times New Roman"/>
          <w:kern w:val="0"/>
          <w:sz w:val="22"/>
          <w:lang w:val="en-GB"/>
        </w:rPr>
        <w:t>.</w:t>
      </w:r>
    </w:p>
    <w:p w:rsidR="00723680" w:rsidRDefault="00FA1C41" w:rsidP="00B30132">
      <w:pPr>
        <w:spacing w:after="120" w:line="240" w:lineRule="auto"/>
        <w:ind w:left="419" w:firstLine="1"/>
        <w:jc w:val="left"/>
        <w:rPr>
          <w:rFonts w:ascii="Arial" w:eastAsia="MS PGothic" w:hAnsi="Arial" w:cs="Times New Roman"/>
          <w:kern w:val="0"/>
          <w:sz w:val="22"/>
          <w:lang w:val="en-GB"/>
        </w:rPr>
      </w:pPr>
      <w:r>
        <w:rPr>
          <w:rFonts w:ascii="Arial" w:eastAsia="MS PGothic" w:hAnsi="Arial" w:cs="Times New Roman" w:hint="eastAsia"/>
          <w:noProof/>
          <w:kern w:val="0"/>
          <w:sz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378B0A47" wp14:editId="6C161298">
                <wp:simplePos x="0" y="0"/>
                <wp:positionH relativeFrom="column">
                  <wp:posOffset>-317</wp:posOffset>
                </wp:positionH>
                <wp:positionV relativeFrom="paragraph">
                  <wp:posOffset>218758</wp:posOffset>
                </wp:positionV>
                <wp:extent cx="2255520" cy="3938587"/>
                <wp:effectExtent l="57150" t="0" r="87630" b="138430"/>
                <wp:wrapNone/>
                <wp:docPr id="85" name="グループ化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5520" cy="3938587"/>
                          <a:chOff x="0" y="0"/>
                          <a:chExt cx="2255520" cy="3938587"/>
                        </a:xfrm>
                      </wpg:grpSpPr>
                      <wps:wsp>
                        <wps:cNvPr id="70" name="Rounded Rectangle 11"/>
                        <wps:cNvSpPr/>
                        <wps:spPr>
                          <a:xfrm>
                            <a:off x="0" y="83813"/>
                            <a:ext cx="2255520" cy="3854774"/>
                          </a:xfrm>
                          <a:prstGeom prst="roundRect">
                            <a:avLst/>
                          </a:prstGeom>
                          <a:pattFill prst="pct5">
                            <a:fgClr>
                              <a:srgbClr val="133176"/>
                            </a:fgClr>
                            <a:bgClr>
                              <a:schemeClr val="bg1"/>
                            </a:bgClr>
                          </a:pattFill>
                          <a:ln>
                            <a:solidFill>
                              <a:srgbClr val="133176"/>
                            </a:solidFill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65100" prst="coolSlant"/>
                          </a:sp3d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76FF3" w:rsidRDefault="00F76FF3" w:rsidP="00723680"/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s:wsp>
                        <wps:cNvPr id="71" name="TextBox 12"/>
                        <wps:cNvSpPr txBox="1"/>
                        <wps:spPr>
                          <a:xfrm>
                            <a:off x="15240" y="0"/>
                            <a:ext cx="216027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F76FF3" w:rsidRDefault="00F76FF3" w:rsidP="0072368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proofErr w:type="spellStart"/>
                              <w:r>
                                <w:rPr>
                                  <w:rFonts w:ascii="Verdana" w:eastAsiaTheme="minorEastAsia" w:hAnsi="Verdana" w:cstheme="minorBidi"/>
                                  <w:b/>
                                  <w:bCs/>
                                  <w:color w:val="0F5494"/>
                                  <w:kern w:val="24"/>
                                  <w:sz w:val="40"/>
                                  <w:szCs w:val="40"/>
                                  <w:lang w:val="en-GB"/>
                                </w:rPr>
                                <w:t>UNR</w:t>
                              </w:r>
                              <w:proofErr w:type="spellEnd"/>
                              <w:r>
                                <w:rPr>
                                  <w:rFonts w:ascii="Verdana" w:eastAsiaTheme="minorEastAsia" w:hAnsi="Verdana" w:cstheme="minorBidi"/>
                                  <w:b/>
                                  <w:bCs/>
                                  <w:color w:val="0F5494"/>
                                  <w:kern w:val="24"/>
                                  <w:sz w:val="40"/>
                                  <w:szCs w:val="40"/>
                                  <w:lang w:val="en-GB"/>
                                </w:rPr>
                                <w:t xml:space="preserve"> 83 08 series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72" name="TextBox 13"/>
                        <wps:cNvSpPr txBox="1"/>
                        <wps:spPr>
                          <a:xfrm>
                            <a:off x="281940" y="2773503"/>
                            <a:ext cx="1706880" cy="100315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133176"/>
                            </a:solidFill>
                          </a:ln>
                        </wps:spPr>
                        <wps:txbx>
                          <w:txbxContent>
                            <w:p w:rsidR="00F76FF3" w:rsidRPr="00B30132" w:rsidRDefault="00F76FF3" w:rsidP="0072368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B30132">
                                <w:rPr>
                                  <w:rFonts w:ascii="Verdana" w:eastAsiaTheme="minorEastAsia" w:hAnsi="Verdana" w:cstheme="minorBidi"/>
                                  <w:color w:val="FF0000"/>
                                  <w:kern w:val="24"/>
                                  <w:sz w:val="22"/>
                                  <w:szCs w:val="22"/>
                                  <w:lang w:val="en-GB"/>
                                </w:rPr>
                                <w:t xml:space="preserve">Shall </w:t>
                              </w:r>
                              <w:r>
                                <w:rPr>
                                  <w:rFonts w:ascii="Verdana" w:eastAsiaTheme="minorEastAsia" w:hAnsi="Verdana" w:cstheme="minorBidi"/>
                                  <w:color w:val="FF0000"/>
                                  <w:kern w:val="24"/>
                                  <w:sz w:val="22"/>
                                  <w:szCs w:val="22"/>
                                  <w:lang w:val="en-GB"/>
                                </w:rPr>
                                <w:t xml:space="preserve">demonstrate compliance </w:t>
                              </w:r>
                              <w:r w:rsidR="001753A2">
                                <w:rPr>
                                  <w:rFonts w:ascii="Verdana" w:eastAsiaTheme="minorEastAsia" w:hAnsi="Verdana" w:cstheme="minorBidi"/>
                                  <w:color w:val="FF0000"/>
                                  <w:kern w:val="24"/>
                                  <w:sz w:val="22"/>
                                  <w:szCs w:val="22"/>
                                  <w:lang w:val="en-GB"/>
                                </w:rPr>
                                <w:t xml:space="preserve">with </w:t>
                              </w:r>
                              <w:r w:rsidR="001753A2" w:rsidRPr="00B30132">
                                <w:rPr>
                                  <w:rFonts w:ascii="Verdana" w:eastAsiaTheme="minorEastAsia" w:hAnsi="Verdana" w:cstheme="minorBidi"/>
                                  <w:color w:val="FF0000"/>
                                  <w:kern w:val="24"/>
                                  <w:sz w:val="22"/>
                                  <w:szCs w:val="22"/>
                                  <w:lang w:val="en-GB"/>
                                </w:rPr>
                                <w:t>Level</w:t>
                              </w:r>
                              <w:r w:rsidRPr="00B30132">
                                <w:rPr>
                                  <w:rFonts w:ascii="Verdana" w:eastAsiaTheme="minorEastAsia" w:hAnsi="Verdana" w:cstheme="minorBidi"/>
                                  <w:color w:val="FF0000"/>
                                  <w:kern w:val="24"/>
                                  <w:sz w:val="22"/>
                                  <w:szCs w:val="22"/>
                                  <w:lang w:val="en-GB"/>
                                </w:rPr>
                                <w:t xml:space="preserve"> 1a of </w:t>
                              </w:r>
                              <w:proofErr w:type="spellStart"/>
                              <w:r w:rsidRPr="00B30132">
                                <w:rPr>
                                  <w:rFonts w:ascii="Verdana" w:eastAsiaTheme="minorEastAsia" w:hAnsi="Verdana" w:cstheme="minorBidi"/>
                                  <w:color w:val="FF0000"/>
                                  <w:kern w:val="24"/>
                                  <w:sz w:val="22"/>
                                  <w:szCs w:val="22"/>
                                  <w:lang w:val="en-GB"/>
                                </w:rPr>
                                <w:t>UNR</w:t>
                              </w:r>
                              <w:proofErr w:type="spellEnd"/>
                              <w:r w:rsidRPr="00B30132">
                                <w:rPr>
                                  <w:rFonts w:ascii="Verdana" w:eastAsiaTheme="minorEastAsia" w:hAnsi="Verdana" w:cstheme="minorBidi"/>
                                  <w:color w:val="FF0000"/>
                                  <w:kern w:val="24"/>
                                  <w:sz w:val="22"/>
                                  <w:szCs w:val="22"/>
                                  <w:lang w:val="en-GB"/>
                                </w:rPr>
                                <w:t xml:space="preserve"> </w:t>
                              </w:r>
                              <w:proofErr w:type="spellStart"/>
                              <w:r w:rsidRPr="00B30132">
                                <w:rPr>
                                  <w:rFonts w:ascii="Verdana" w:eastAsiaTheme="minorEastAsia" w:hAnsi="Verdana" w:cstheme="minorBidi"/>
                                  <w:color w:val="FF0000"/>
                                  <w:kern w:val="24"/>
                                  <w:sz w:val="22"/>
                                  <w:szCs w:val="22"/>
                                  <w:lang w:val="en-GB"/>
                                </w:rPr>
                                <w:t>WLTP</w:t>
                              </w:r>
                              <w:proofErr w:type="spellEnd"/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73" name="TextBox 14"/>
                        <wps:cNvSpPr txBox="1"/>
                        <wps:spPr>
                          <a:xfrm>
                            <a:off x="213360" y="457200"/>
                            <a:ext cx="1775460" cy="2819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133176"/>
                            </a:solidFill>
                          </a:ln>
                        </wps:spPr>
                        <wps:txbx>
                          <w:txbxContent>
                            <w:p w:rsidR="00F76FF3" w:rsidRPr="00723680" w:rsidRDefault="00F76FF3" w:rsidP="00D207D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 w:rsidRPr="00723680">
                                <w:rPr>
                                  <w:rFonts w:ascii="Verdana" w:eastAsiaTheme="minorEastAsia" w:hAnsi="Verdana" w:cstheme="minorBidi"/>
                                  <w:dstrike/>
                                  <w:color w:val="FF0000"/>
                                  <w:kern w:val="24"/>
                                  <w:lang w:val="en-GB"/>
                                </w:rPr>
                                <w:t>Type I test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74" name="TextBox 16"/>
                        <wps:cNvSpPr txBox="1"/>
                        <wps:spPr>
                          <a:xfrm>
                            <a:off x="213360" y="1051560"/>
                            <a:ext cx="1775460" cy="3048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133176"/>
                            </a:solidFill>
                          </a:ln>
                        </wps:spPr>
                        <wps:txbx>
                          <w:txbxContent>
                            <w:p w:rsidR="00F76FF3" w:rsidRPr="00723680" w:rsidRDefault="00F76FF3" w:rsidP="00D207D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Verdana" w:eastAsiaTheme="minorEastAsia" w:hAnsi="Verdana" w:cstheme="minorBidi"/>
                                  <w:color w:val="0F5494"/>
                                  <w:kern w:val="24"/>
                                  <w:lang w:val="en-GB"/>
                                </w:rPr>
                                <w:t>Type III test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75" name="TextBox 18"/>
                        <wps:cNvSpPr txBox="1"/>
                        <wps:spPr>
                          <a:xfrm>
                            <a:off x="228600" y="1661160"/>
                            <a:ext cx="1760220" cy="3048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133176"/>
                            </a:solidFill>
                          </a:ln>
                        </wps:spPr>
                        <wps:txbx>
                          <w:txbxContent>
                            <w:p w:rsidR="00F76FF3" w:rsidRPr="00723680" w:rsidRDefault="00F76FF3" w:rsidP="0072368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 w:rsidRPr="00723680">
                                <w:rPr>
                                  <w:rFonts w:ascii="Verdana" w:eastAsiaTheme="minorEastAsia" w:hAnsi="Verdana" w:cstheme="minorBidi"/>
                                  <w:color w:val="0F5494"/>
                                  <w:kern w:val="24"/>
                                  <w:lang w:val="en-GB"/>
                                </w:rPr>
                                <w:t>Type V test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76" name="TextBox 19"/>
                        <wps:cNvSpPr txBox="1"/>
                        <wps:spPr>
                          <a:xfrm>
                            <a:off x="236220" y="1965960"/>
                            <a:ext cx="1752600" cy="2895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133176"/>
                            </a:solidFill>
                          </a:ln>
                        </wps:spPr>
                        <wps:txbx>
                          <w:txbxContent>
                            <w:p w:rsidR="00F76FF3" w:rsidRPr="00B30132" w:rsidRDefault="00F76FF3" w:rsidP="0072368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 w:rsidRPr="00B30132">
                                <w:rPr>
                                  <w:rFonts w:ascii="Verdana" w:eastAsiaTheme="minorEastAsia" w:hAnsi="Verdana" w:cstheme="minorBidi"/>
                                  <w:color w:val="0F5494"/>
                                  <w:kern w:val="24"/>
                                  <w:lang w:val="en-GB"/>
                                </w:rPr>
                                <w:t xml:space="preserve">Type VI test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77" name="TextBox 21"/>
                        <wps:cNvSpPr txBox="1"/>
                        <wps:spPr>
                          <a:xfrm>
                            <a:off x="228600" y="2255520"/>
                            <a:ext cx="1760220" cy="3505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133176"/>
                            </a:solidFill>
                          </a:ln>
                        </wps:spPr>
                        <wps:txbx>
                          <w:txbxContent>
                            <w:p w:rsidR="00F76FF3" w:rsidRPr="00FA1C41" w:rsidRDefault="00F76FF3" w:rsidP="0072368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 w:rsidRPr="00FA1C41">
                                <w:rPr>
                                  <w:rFonts w:ascii="Verdana" w:eastAsiaTheme="minorEastAsia" w:hAnsi="Verdana" w:cstheme="minorBidi"/>
                                  <w:color w:val="0F5494"/>
                                  <w:kern w:val="24"/>
                                  <w:sz w:val="22"/>
                                  <w:szCs w:val="22"/>
                                  <w:lang w:val="en-GB"/>
                                </w:rPr>
                                <w:t>OBD</w:t>
                              </w:r>
                              <w:proofErr w:type="spellEnd"/>
                              <w:r w:rsidRPr="00FA1C41">
                                <w:rPr>
                                  <w:rFonts w:ascii="Verdana" w:eastAsiaTheme="minorEastAsia" w:hAnsi="Verdana" w:cstheme="minorBidi"/>
                                  <w:color w:val="0F5494"/>
                                  <w:kern w:val="24"/>
                                  <w:sz w:val="22"/>
                                  <w:szCs w:val="22"/>
                                  <w:lang w:val="en-GB"/>
                                </w:rPr>
                                <w:t xml:space="preserve">, </w:t>
                              </w:r>
                              <w:proofErr w:type="spellStart"/>
                              <w:r w:rsidRPr="00FA1C41">
                                <w:rPr>
                                  <w:rFonts w:ascii="Verdana" w:eastAsiaTheme="minorEastAsia" w:hAnsi="Verdana" w:cstheme="minorBidi"/>
                                  <w:color w:val="0F5494"/>
                                  <w:kern w:val="24"/>
                                  <w:sz w:val="22"/>
                                  <w:szCs w:val="22"/>
                                  <w:lang w:val="en-GB"/>
                                </w:rPr>
                                <w:t>ISC</w:t>
                              </w:r>
                              <w:proofErr w:type="spellEnd"/>
                              <w:r w:rsidRPr="00FA1C41">
                                <w:rPr>
                                  <w:rFonts w:ascii="Verdana" w:eastAsiaTheme="minorEastAsia" w:hAnsi="Verdana" w:cstheme="minorBidi"/>
                                  <w:color w:val="0F5494"/>
                                  <w:kern w:val="24"/>
                                  <w:sz w:val="22"/>
                                  <w:szCs w:val="22"/>
                                  <w:lang w:val="en-GB"/>
                                </w:rPr>
                                <w:t xml:space="preserve">, </w:t>
                              </w:r>
                              <w:proofErr w:type="spellStart"/>
                              <w:r w:rsidRPr="00FA1C41">
                                <w:rPr>
                                  <w:rFonts w:ascii="Verdana" w:eastAsiaTheme="minorEastAsia" w:hAnsi="Verdana" w:cstheme="minorBidi"/>
                                  <w:color w:val="0F5494"/>
                                  <w:kern w:val="24"/>
                                  <w:sz w:val="22"/>
                                  <w:szCs w:val="22"/>
                                  <w:lang w:val="en-GB"/>
                                </w:rPr>
                                <w:t>ATCT</w:t>
                              </w:r>
                              <w:proofErr w:type="spellEnd"/>
                              <w:r w:rsidRPr="00FA1C41">
                                <w:rPr>
                                  <w:rFonts w:ascii="Verdana" w:eastAsiaTheme="minorEastAsia" w:hAnsi="Verdana" w:cstheme="minorBidi"/>
                                  <w:color w:val="0F5494"/>
                                  <w:kern w:val="24"/>
                                  <w:sz w:val="22"/>
                                  <w:szCs w:val="22"/>
                                  <w:lang w:val="en-GB"/>
                                </w:rPr>
                                <w:t xml:space="preserve">, </w:t>
                              </w:r>
                              <w:proofErr w:type="spellStart"/>
                              <w:r w:rsidRPr="0030702B">
                                <w:rPr>
                                  <w:rFonts w:ascii="Verdana" w:eastAsiaTheme="minorEastAsia" w:hAnsi="Verdana" w:cstheme="minorBidi"/>
                                  <w:color w:val="0F5494"/>
                                  <w:kern w:val="24"/>
                                  <w:sz w:val="22"/>
                                  <w:szCs w:val="22"/>
                                  <w:lang w:val="en-GB"/>
                                </w:rPr>
                                <w:t>RDE</w:t>
                              </w:r>
                              <w:proofErr w:type="spellEnd"/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78" name="TextBox 4"/>
                        <wps:cNvSpPr txBox="1"/>
                        <wps:spPr>
                          <a:xfrm>
                            <a:off x="998220" y="2461260"/>
                            <a:ext cx="236220" cy="3333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76FF3" w:rsidRPr="00B30132" w:rsidRDefault="00F76FF3" w:rsidP="00B30132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Verdana" w:eastAsiaTheme="minorEastAsia" w:hAnsi="Verdana" w:cstheme="minorBidi"/>
                                  <w:b/>
                                  <w:bCs/>
                                  <w:color w:val="FF0000"/>
                                  <w:kern w:val="24"/>
                                  <w:sz w:val="36"/>
                                  <w:szCs w:val="36"/>
                                  <w:lang w:val="en-GB"/>
                                </w:rPr>
                                <w:t>+</w:t>
                              </w:r>
                            </w:p>
                          </w:txbxContent>
                        </wps:txbx>
                        <wps:bodyPr wrap="square" lIns="36000" tIns="0" rIns="36000" bIns="0" rtlCol="0">
                          <a:noAutofit/>
                        </wps:bodyPr>
                      </wps:wsp>
                      <wps:wsp>
                        <wps:cNvPr id="79" name="TextBox 24"/>
                        <wps:cNvSpPr txBox="1"/>
                        <wps:spPr>
                          <a:xfrm>
                            <a:off x="213360" y="739140"/>
                            <a:ext cx="1775460" cy="3124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133176"/>
                            </a:solidFill>
                          </a:ln>
                        </wps:spPr>
                        <wps:txbx>
                          <w:txbxContent>
                            <w:p w:rsidR="00F76FF3" w:rsidRPr="00AE6208" w:rsidRDefault="00F76FF3" w:rsidP="00D207D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 w:rsidRPr="00AE6208">
                                <w:rPr>
                                  <w:rFonts w:ascii="Verdana" w:eastAsiaTheme="minorEastAsia" w:hAnsi="Verdana" w:cstheme="minorBidi"/>
                                  <w:color w:val="0F5494"/>
                                  <w:kern w:val="24"/>
                                  <w:lang w:val="en-GB"/>
                                </w:rPr>
                                <w:t xml:space="preserve">Type II test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80" name="TextBox 25"/>
                        <wps:cNvSpPr txBox="1"/>
                        <wps:spPr>
                          <a:xfrm>
                            <a:off x="220980" y="1363980"/>
                            <a:ext cx="1767840" cy="2895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133176"/>
                            </a:solidFill>
                          </a:ln>
                        </wps:spPr>
                        <wps:txbx>
                          <w:txbxContent>
                            <w:p w:rsidR="00F76FF3" w:rsidRPr="00723680" w:rsidRDefault="00F76FF3" w:rsidP="0072368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 w:rsidRPr="00723680">
                                <w:rPr>
                                  <w:rFonts w:ascii="Verdana" w:eastAsiaTheme="minorEastAsia" w:hAnsi="Verdana" w:cstheme="minorBidi"/>
                                  <w:dstrike/>
                                  <w:color w:val="FF0000"/>
                                  <w:kern w:val="24"/>
                                  <w:lang w:val="en-GB"/>
                                </w:rPr>
                                <w:t>Type IV test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85" o:spid="_x0000_s1026" style="position:absolute;left:0;text-align:left;margin-left:0;margin-top:17.25pt;width:177.6pt;height:310.1pt;z-index:251672576;mso-height-relative:margin" coordsize="22555,39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7+d+AQAANoZAAAOAAAAZHJzL2Uyb0RvYy54bWzcWU1u6zYQ3hfoHQTtG4uU9WfEeWjfa4IC&#10;RRsk6QFoifoBZFElmdjZNtuu20N08w7wbhP0Hp2hJNrxD4I4RZt4I1PUcMiZb74Zkj79sJzXzh2X&#10;qhLN1CUnnuvwJhVZ1RRT95eb829i11GaNRmrRcOn7j1X7oezr786XbQTTkUp6oxLB5Q0arJop26p&#10;dTsZjVRa8jlTJ6LlDXzMhZwzDa+yGGWSLUD7vB5RzwtHCyGzVoqUKwW9n7qP7pnRn+c81T/nueLa&#10;qacurE2bpzTPGT5HZ6dsUkjWllXaL4MdsIo5qxqY1Kr6xDRzbmW1pWpepVIokeuTVMxHIs+rlBsb&#10;wBribVhzIcVta2wpJouitW4C12746WC16U93l9KpsqkbB67TsDlg9Pjb58eHvx4fvjw+/Pn37384&#10;8AXctGiLCUhfyPa6vZR9R9G9oeXLXM7xF2xylsbB99bBfKmdFDopDYKAAg4pfPMTPw7iqIMgLQGn&#10;rXFp+f0zI0fDxCNcn13OooVwUiuPqdd57LpkLTdAKPRB77EIDOk8diVum4xnzhXEG2uKmjuEdD4z&#10;8tZhaqLAd3u9Ffsx8Tt/7PZYHIyjaIwS1m42aaXSF1zMHWxMXYiZJsOFmHhkdz8q3ckPcjh9y7Q+&#10;r+q6H9OmOjDiefGxNutTsphB07ljQBzi+yQK+2mtyMzKIlm5lZ4VxnZYYS8BrWE+nLtu8KlEXWW4&#10;BPOyd7Y1MVDTD015w/0MB6YQsJL1VgipS9Fz+VyKRneurKui1FdV4cgKiKNLyfmldp2sgjRgRECx&#10;WqlUbad6xu94feMswPwwIB5g3fk3FaK+rlmnHYcaeQi/AVzT0vc174y94jnwC4KfGA+bzLZyFkth&#10;Zj04rG5AGofl4Bg70H9+YC+PQ7nJenYwfX6wHWFmBr/ZwfOqEXKXgtouOe/kISLX7MamXs6WJkuo&#10;yUxk98CZBaTZqat+vWWSu47U9UfRZWXWpKUANFLdTdaIb2+1yCsTuKirU9DPAbzGbPRfEJwMBL8B&#10;Pn4nlg6hGFM4OaQBpLWjl9CP4Pb9ewhOAjqGENqREknoUcwkmBKD0I9jU5QgsIaEOvB24Pcz1G4E&#10;sgpWM9DFdvQE2ghVxMkUAGvCM3Ch5jeDEN1CyCTQAxCiMUl6iGgU+YG3kYlJ5IUIjgEK8oFPgqRP&#10;iQcitZbbMAPtSaJPpF6ZO/dBb6P6PUHvb0FvKuMh0EOBCzt2joMItpVd4RhqMImiYIzfkaJ9mAC/&#10;DqfoE0j/V+AtWd4T8OMt4M3e5HXAEy8gAYBsEudO5H1vHHehcQzIW668J+TtEcXW43iouy+sx5TG&#10;Ie7pgNEkDAkU4U3koSzbk8pRId+f5oZd1d5t2Zuq8+EW503xPYTzfmiAReSTMEi2kQ+oCY0u2yd9&#10;UjgGzts0+Z44H20iT+1G9XDODxcRG9l+nfOBhzcVR1LnzS0LkuU9IQ9Xh931ypDtbc16IfBJEg+U&#10;p+OQAL2fJnvapwRzK+X7fmRS5OGMX5240OXdiRBb9qhlq9ZOOOofGrivgh0pFihtXqAh13tnttee&#10;ot9Uuk42oaOHYkdXe/PITwic0DY4u7Y39wkdHw9nbYHbGSSr65O3BDyej59yltrtxgtJC4xNUB3W&#10;aT/0sb2BfBjFeGA/vjpNjKn/XrqGY7/5A8GcWfsLUvyHYv3dXK6t/pI5+wcAAP//AwBQSwMEFAAG&#10;AAgAAAAhAIM8AA/fAAAABwEAAA8AAABkcnMvZG93bnJldi54bWxMj0FLw0AUhO+C/2F5gje7SdNU&#10;iXkppainItgKpbdt9jUJzb4N2W2S/nvXkx6HGWa+yVeTacVAvWssI8SzCARxaXXDFcL3/v3pBYTz&#10;irVqLRPCjRysivu7XGXajvxFw85XIpSwyxRC7X2XSenKmoxyM9sRB+9se6N8kH0lda/GUG5aOY+i&#10;pTSq4bBQq442NZWX3dUgfIxqXCfx27C9nDe34z79PGxjQnx8mNavIDxN/i8Mv/gBHYrAdLJX1k60&#10;COGIR0gWKYjgJmk6B3FCWKaLZ5BFLv/zFz8AAAD//wMAUEsBAi0AFAAGAAgAAAAhALaDOJL+AAAA&#10;4QEAABMAAAAAAAAAAAAAAAAAAAAAAFtDb250ZW50X1R5cGVzXS54bWxQSwECLQAUAAYACAAAACEA&#10;OP0h/9YAAACUAQAACwAAAAAAAAAAAAAAAAAvAQAAX3JlbHMvLnJlbHNQSwECLQAUAAYACAAAACEA&#10;8/+/nfgEAADaGQAADgAAAAAAAAAAAAAAAAAuAgAAZHJzL2Uyb0RvYy54bWxQSwECLQAUAAYACAAA&#10;ACEAgzwAD98AAAAHAQAADwAAAAAAAAAAAAAAAABSBwAAZHJzL2Rvd25yZXYueG1sUEsFBgAAAAAE&#10;AAQA8wAAAF4IAAAAAA==&#10;">
                <v:roundrect id="Rounded Rectangle 11" o:spid="_x0000_s1027" style="position:absolute;top:838;width:22555;height:3854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T1BMAA&#10;AADbAAAADwAAAGRycy9kb3ducmV2LnhtbERPO2/CMBDekfofrKvEghqnDLQKMVFEVYmOUJZu1/jI&#10;g9w5xC6k/x4PlTp++t55MXGvrjT61omB5yQFRVI520pt4Pj5/vQKygcUi70TMvBLHorNwyzHzLqb&#10;7Ol6CLWKIeIzNNCEMGRa+6ohRp+4gSRyJzcyhgjHWtsRbzGce71M05VmbCU2NDjQtqHqfPhhA9+X&#10;S5APftPdir/Kc7dlu7BLY+aPU7kGFWgK/+I/984aeInr45f4A/Tm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FT1BMAAAADbAAAADwAAAAAAAAAAAAAAAACYAgAAZHJzL2Rvd25y&#10;ZXYueG1sUEsFBgAAAAAEAAQA9QAAAIUDAAAAAA==&#10;" fillcolor="#133176" strokecolor="#133176">
                  <v:fill r:id="rId9" o:title="" color2="white [3212]" type="pattern"/>
                  <v:shadow on="t" color="black" opacity="22937f" origin=",.5" offset="0,.63889mm"/>
                  <v:textbox>
                    <w:txbxContent>
                      <w:p w:rsidR="00F76FF3" w:rsidRDefault="00F76FF3" w:rsidP="00723680"/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2" o:spid="_x0000_s1028" type="#_x0000_t202" style="position:absolute;left:152;width:21603;height:5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OVwsMA&#10;AADbAAAADwAAAGRycy9kb3ducmV2LnhtbESPW4vCMBSE3wX/QziCb2uiuF6qUURZ2KcVr+DboTm2&#10;xeakNFnb/febhQUfh5n5hlmuW1uKJ9W+cKxhOFAgiFNnCs40nE8fbzMQPiAbLB2Thh/ysF51O0tM&#10;jGv4QM9jyESEsE9QQx5ClUjp05ws+oGriKN3d7XFEGWdSVNjE+G2lCOlJtJiwXEhx4q2OaWP47fV&#10;cPm6365jtc929r1qXKsk27nUut9rNwsQgdrwCv+3P42G6RD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OVwsMAAADbAAAADwAAAAAAAAAAAAAAAACYAgAAZHJzL2Rv&#10;d25yZXYueG1sUEsFBgAAAAAEAAQA9QAAAIgDAAAAAA==&#10;" filled="f" stroked="f">
                  <v:textbox>
                    <w:txbxContent>
                      <w:p w:rsidR="00F76FF3" w:rsidRDefault="00F76FF3" w:rsidP="00723680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Verdana" w:eastAsiaTheme="minorEastAsia" w:hAnsi="Verdana" w:cstheme="minorBidi"/>
                            <w:b/>
                            <w:bCs/>
                            <w:color w:val="0F5494"/>
                            <w:kern w:val="24"/>
                            <w:sz w:val="40"/>
                            <w:szCs w:val="40"/>
                            <w:lang w:val="en-GB"/>
                          </w:rPr>
                          <w:t>UNR 83 08 series</w:t>
                        </w:r>
                      </w:p>
                    </w:txbxContent>
                  </v:textbox>
                </v:shape>
                <v:shape id="TextBox 13" o:spid="_x0000_s1029" type="#_x0000_t202" style="position:absolute;left:2819;top:27735;width:17069;height:100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PrAsUA&#10;AADbAAAADwAAAGRycy9kb3ducmV2LnhtbESPzWoCQRCE74G8w9CClxBn4yHqxlEkEDR4EH/Iud1p&#10;dzfu9CwzrW7ePiMEciyq6itqOu9co64UYu3ZwMsgA0VceFtzaeCw/3geg4qCbLHxTAZ+KMJ89vgw&#10;xdz6G2/pupNSJQjHHA1UIm2udSwqchgHviVO3skHh5JkKLUNeEtw1+hhlr1qhzWnhQpbeq+oOO8u&#10;zsDyab0J7eRbvibHWj5PWz1eHLUx/V63eAMl1Ml/+K+9sgZGQ7h/ST9Az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Y+sCxQAAANsAAAAPAAAAAAAAAAAAAAAAAJgCAABkcnMv&#10;ZG93bnJldi54bWxQSwUGAAAAAAQABAD1AAAAigMAAAAA&#10;" fillcolor="white [3212]" strokecolor="#133176">
                  <v:textbox>
                    <w:txbxContent>
                      <w:p w:rsidR="00F76FF3" w:rsidRPr="00B30132" w:rsidRDefault="00F76FF3" w:rsidP="00723680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2"/>
                            <w:szCs w:val="22"/>
                          </w:rPr>
                        </w:pPr>
                        <w:r w:rsidRPr="00B30132">
                          <w:rPr>
                            <w:rFonts w:ascii="Verdana" w:eastAsiaTheme="minorEastAsia" w:hAnsi="Verdana" w:cstheme="minorBidi"/>
                            <w:color w:val="FF0000"/>
                            <w:kern w:val="24"/>
                            <w:sz w:val="22"/>
                            <w:szCs w:val="22"/>
                            <w:lang w:val="en-GB"/>
                          </w:rPr>
                          <w:t xml:space="preserve">Shall </w:t>
                        </w:r>
                        <w:r>
                          <w:rPr>
                            <w:rFonts w:ascii="Verdana" w:eastAsiaTheme="minorEastAsia" w:hAnsi="Verdana" w:cstheme="minorBidi"/>
                            <w:color w:val="FF0000"/>
                            <w:kern w:val="24"/>
                            <w:sz w:val="22"/>
                            <w:szCs w:val="22"/>
                            <w:lang w:val="en-GB"/>
                          </w:rPr>
                          <w:t xml:space="preserve">demonstrate compliance </w:t>
                        </w:r>
                        <w:r w:rsidR="001753A2">
                          <w:rPr>
                            <w:rFonts w:ascii="Verdana" w:eastAsiaTheme="minorEastAsia" w:hAnsi="Verdana" w:cstheme="minorBidi"/>
                            <w:color w:val="FF0000"/>
                            <w:kern w:val="24"/>
                            <w:sz w:val="22"/>
                            <w:szCs w:val="22"/>
                            <w:lang w:val="en-GB"/>
                          </w:rPr>
                          <w:t xml:space="preserve">with </w:t>
                        </w:r>
                        <w:r w:rsidR="001753A2" w:rsidRPr="00B30132">
                          <w:rPr>
                            <w:rFonts w:ascii="Verdana" w:eastAsiaTheme="minorEastAsia" w:hAnsi="Verdana" w:cstheme="minorBidi"/>
                            <w:color w:val="FF0000"/>
                            <w:kern w:val="24"/>
                            <w:sz w:val="22"/>
                            <w:szCs w:val="22"/>
                            <w:lang w:val="en-GB"/>
                          </w:rPr>
                          <w:t>Level</w:t>
                        </w:r>
                        <w:r w:rsidRPr="00B30132">
                          <w:rPr>
                            <w:rFonts w:ascii="Verdana" w:eastAsiaTheme="minorEastAsia" w:hAnsi="Verdana" w:cstheme="minorBidi"/>
                            <w:color w:val="FF0000"/>
                            <w:kern w:val="24"/>
                            <w:sz w:val="22"/>
                            <w:szCs w:val="22"/>
                            <w:lang w:val="en-GB"/>
                          </w:rPr>
                          <w:t xml:space="preserve"> 1a of UNR WLTP</w:t>
                        </w:r>
                      </w:p>
                    </w:txbxContent>
                  </v:textbox>
                </v:shape>
                <v:shape id="TextBox 14" o:spid="_x0000_s1030" type="#_x0000_t202" style="position:absolute;left:2133;top:4572;width:17755;height:28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9OmcUA&#10;AADbAAAADwAAAGRycy9kb3ducmV2LnhtbESPQWsCMRSE7wX/Q3iCl1KzrVB1axQplFZ6KGrp+bl5&#10;7q5uXpbkqeu/N4VCj8PMfMPMFp1r1JlCrD0beBxmoIgLb2suDXxv3x4moKIgW2w8k4ErRVjMe3cz&#10;zK2/8JrOGylVgnDM0UAl0uZax6Iih3HoW+Lk7X1wKEmGUtuAlwR3jX7KsmftsOa0UGFLrxUVx83J&#10;GXi///wK7fQgP9NdLav9Wk+WO23MoN8tX0AJdfIf/mt/WAPjEfx+ST9Az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L06ZxQAAANsAAAAPAAAAAAAAAAAAAAAAAJgCAABkcnMv&#10;ZG93bnJldi54bWxQSwUGAAAAAAQABAD1AAAAigMAAAAA&#10;" fillcolor="white [3212]" strokecolor="#133176">
                  <v:textbox>
                    <w:txbxContent>
                      <w:p w:rsidR="00F76FF3" w:rsidRPr="00723680" w:rsidRDefault="00F76FF3" w:rsidP="00D207D1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 w:rsidRPr="00723680">
                          <w:rPr>
                            <w:rFonts w:ascii="Verdana" w:eastAsiaTheme="minorEastAsia" w:hAnsi="Verdana" w:cstheme="minorBidi"/>
                            <w:dstrike/>
                            <w:color w:val="FF0000"/>
                            <w:kern w:val="24"/>
                            <w:lang w:val="en-GB"/>
                          </w:rPr>
                          <w:t>Type I test</w:t>
                        </w:r>
                      </w:p>
                    </w:txbxContent>
                  </v:textbox>
                </v:shape>
                <v:shape id="TextBox 16" o:spid="_x0000_s1031" type="#_x0000_t202" style="position:absolute;left:2133;top:10515;width:17755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bW7cUA&#10;AADbAAAADwAAAGRycy9kb3ducmV2LnhtbESPQWsCMRSE7wX/Q3iCl1KzLVJ1axQplFZ6KGrp+bl5&#10;7q5uXpbkqeu/N4VCj8PMfMPMFp1r1JlCrD0beBxmoIgLb2suDXxv3x4moKIgW2w8k4ErRVjMe3cz&#10;zK2/8JrOGylVgnDM0UAl0uZax6Iih3HoW+Lk7X1wKEmGUtuAlwR3jX7KsmftsOa0UGFLrxUVx83J&#10;GXi///wK7fQgP9NdLav9Wk+WO23MoN8tX0AJdfIf/mt/WAPjEfx+ST9Az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xtbtxQAAANsAAAAPAAAAAAAAAAAAAAAAAJgCAABkcnMv&#10;ZG93bnJldi54bWxQSwUGAAAAAAQABAD1AAAAigMAAAAA&#10;" fillcolor="white [3212]" strokecolor="#133176">
                  <v:textbox>
                    <w:txbxContent>
                      <w:p w:rsidR="00F76FF3" w:rsidRPr="00723680" w:rsidRDefault="00F76FF3" w:rsidP="00D207D1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Verdana" w:eastAsiaTheme="minorEastAsia" w:hAnsi="Verdana" w:cstheme="minorBidi"/>
                            <w:color w:val="0F5494"/>
                            <w:kern w:val="24"/>
                            <w:lang w:val="en-GB"/>
                          </w:rPr>
                          <w:t>Type III test</w:t>
                        </w:r>
                      </w:p>
                    </w:txbxContent>
                  </v:textbox>
                </v:shape>
                <v:shape id="TextBox 18" o:spid="_x0000_s1032" type="#_x0000_t202" style="position:absolute;left:2286;top:16611;width:17602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pzdsUA&#10;AADbAAAADwAAAGRycy9kb3ducmV2LnhtbESPQWsCMRSE7wX/Q3iCl1KzLVh1axQplFZ6KGrp+bl5&#10;7q5uXpbkqeu/N4VCj8PMfMPMFp1r1JlCrD0beBxmoIgLb2suDXxv3x4moKIgW2w8k4ErRVjMe3cz&#10;zK2/8JrOGylVgnDM0UAl0uZax6Iih3HoW+Lk7X1wKEmGUtuAlwR3jX7KsmftsOa0UGFLrxUVx83J&#10;GXi///wK7fQgP9NdLav9Wk+WO23MoN8tX0AJdfIf/mt/WAPjEfx+ST9Az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inN2xQAAANsAAAAPAAAAAAAAAAAAAAAAAJgCAABkcnMv&#10;ZG93bnJldi54bWxQSwUGAAAAAAQABAD1AAAAigMAAAAA&#10;" fillcolor="white [3212]" strokecolor="#133176">
                  <v:textbox>
                    <w:txbxContent>
                      <w:p w:rsidR="00F76FF3" w:rsidRPr="00723680" w:rsidRDefault="00F76FF3" w:rsidP="00723680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 w:rsidRPr="00723680">
                          <w:rPr>
                            <w:rFonts w:ascii="Verdana" w:eastAsiaTheme="minorEastAsia" w:hAnsi="Verdana" w:cstheme="minorBidi"/>
                            <w:color w:val="0F5494"/>
                            <w:kern w:val="24"/>
                            <w:lang w:val="en-GB"/>
                          </w:rPr>
                          <w:t>Type V test</w:t>
                        </w:r>
                      </w:p>
                    </w:txbxContent>
                  </v:textbox>
                </v:shape>
                <v:shape id="TextBox 19" o:spid="_x0000_s1033" type="#_x0000_t202" style="position:absolute;left:2362;top:19659;width:17526;height:2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jtAcUA&#10;AADbAAAADwAAAGRycy9kb3ducmV2LnhtbESPzWoCQRCE7wHfYeiAlxBnk4M/G0cRIUTxIJqQc7vT&#10;7m6y07PMtLp5+4wgeCyq6itqOu9co84UYu3ZwMsgA0VceFtzaeDr8/15DCoKssXGMxn4owjzWe9h&#10;irn1F97ReS+lShCOORqoRNpc61hU5DAOfEucvKMPDiXJUGob8JLgrtGvWTbUDmtOCxW2tKyo+N2f&#10;nIGPp802tJMf+Z4calkfd3q8OGhj+o/d4g2UUCf38K29sgZGQ7h+ST9Az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WO0BxQAAANsAAAAPAAAAAAAAAAAAAAAAAJgCAABkcnMv&#10;ZG93bnJldi54bWxQSwUGAAAAAAQABAD1AAAAigMAAAAA&#10;" fillcolor="white [3212]" strokecolor="#133176">
                  <v:textbox>
                    <w:txbxContent>
                      <w:p w:rsidR="00F76FF3" w:rsidRPr="00B30132" w:rsidRDefault="00F76FF3" w:rsidP="00723680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 w:rsidRPr="00B30132">
                          <w:rPr>
                            <w:rFonts w:ascii="Verdana" w:eastAsiaTheme="minorEastAsia" w:hAnsi="Verdana" w:cstheme="minorBidi"/>
                            <w:color w:val="0F5494"/>
                            <w:kern w:val="24"/>
                            <w:lang w:val="en-GB"/>
                          </w:rPr>
                          <w:t xml:space="preserve">Type VI test </w:t>
                        </w:r>
                      </w:p>
                    </w:txbxContent>
                  </v:textbox>
                </v:shape>
                <v:shape id="TextBox 21" o:spid="_x0000_s1034" type="#_x0000_t202" style="position:absolute;left:2286;top:22555;width:17602;height:3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RImsUA&#10;AADbAAAADwAAAGRycy9kb3ducmV2LnhtbESPzWoCQRCE7wHfYeiAlxBnzcGfjaOIIFE8BE3Iud1p&#10;dzfZ6VlmWl3f3gkEciyq6itqtuhcoy4UYu3ZwHCQgSIuvK25NPD5sX6egIqCbLHxTAZuFGEx7z3M&#10;MLf+ynu6HKRUCcIxRwOVSJtrHYuKHMaBb4mTd/LBoSQZSm0DXhPcNfoly0baYc1pocKWVhUVP4ez&#10;M/D2tHsP7fRbvqbHWranvZ4sj9qY/mO3fAUl1Ml/+K+9sQbGY/j9kn6Ant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FEiaxQAAANsAAAAPAAAAAAAAAAAAAAAAAJgCAABkcnMv&#10;ZG93bnJldi54bWxQSwUGAAAAAAQABAD1AAAAigMAAAAA&#10;" fillcolor="white [3212]" strokecolor="#133176">
                  <v:textbox>
                    <w:txbxContent>
                      <w:p w:rsidR="00F76FF3" w:rsidRPr="00FA1C41" w:rsidRDefault="00F76FF3" w:rsidP="00723680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2"/>
                            <w:szCs w:val="22"/>
                          </w:rPr>
                        </w:pPr>
                        <w:r w:rsidRPr="00FA1C41">
                          <w:rPr>
                            <w:rFonts w:ascii="Verdana" w:eastAsiaTheme="minorEastAsia" w:hAnsi="Verdana" w:cstheme="minorBidi"/>
                            <w:color w:val="0F5494"/>
                            <w:kern w:val="24"/>
                            <w:sz w:val="22"/>
                            <w:szCs w:val="22"/>
                            <w:lang w:val="en-GB"/>
                          </w:rPr>
                          <w:t xml:space="preserve">OBD, ISC, ATCT, </w:t>
                        </w:r>
                        <w:r w:rsidRPr="0030702B">
                          <w:rPr>
                            <w:rFonts w:ascii="Verdana" w:eastAsiaTheme="minorEastAsia" w:hAnsi="Verdana" w:cstheme="minorBidi"/>
                            <w:color w:val="0F5494"/>
                            <w:kern w:val="24"/>
                            <w:sz w:val="22"/>
                            <w:szCs w:val="22"/>
                            <w:lang w:val="en-GB"/>
                          </w:rPr>
                          <w:t>RDE</w:t>
                        </w:r>
                      </w:p>
                    </w:txbxContent>
                  </v:textbox>
                </v:shape>
                <v:shape id="TextBox 4" o:spid="_x0000_s1035" type="#_x0000_t202" style="position:absolute;left:9982;top:24612;width:2362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vGgMIA&#10;AADbAAAADwAAAGRycy9kb3ducmV2LnhtbERPTWvCQBC9F/oflin0VjdtwUp0ldJUkOpF66W3ITsm&#10;odnZsDsm0V/fPQg9Pt73YjW6VvUUYuPZwPMkA0VcettwZeD4vX6agYqCbLH1TAYuFGG1vL9bYG79&#10;wHvqD1KpFMIxRwO1SJdrHcuaHMaJ74gTd/LBoSQYKm0DDinctfoly6baYcOpocaOPmoqfw9nZ6D5&#10;DLvX60813XwdZZBiW9hdXxjz+DC+z0EJjfIvvrk31sBbGpu+pB+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K8aAwgAAANsAAAAPAAAAAAAAAAAAAAAAAJgCAABkcnMvZG93&#10;bnJldi54bWxQSwUGAAAAAAQABAD1AAAAhwMAAAAA&#10;" filled="f" stroked="f">
                  <v:textbox inset="1mm,0,1mm,0">
                    <w:txbxContent>
                      <w:p w:rsidR="00F76FF3" w:rsidRPr="00B30132" w:rsidRDefault="00F76FF3" w:rsidP="00B30132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ascii="Verdana" w:eastAsiaTheme="minorEastAsia" w:hAnsi="Verdana" w:cstheme="minorBidi"/>
                            <w:b/>
                            <w:bCs/>
                            <w:color w:val="FF0000"/>
                            <w:kern w:val="24"/>
                            <w:sz w:val="36"/>
                            <w:szCs w:val="36"/>
                            <w:lang w:val="en-GB"/>
                          </w:rPr>
                          <w:t>+</w:t>
                        </w:r>
                      </w:p>
                    </w:txbxContent>
                  </v:textbox>
                </v:shape>
                <v:shape id="TextBox 24" o:spid="_x0000_s1036" type="#_x0000_t202" style="position:absolute;left:2133;top:7391;width:17755;height:3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d5c8UA&#10;AADbAAAADwAAAGRycy9kb3ducmV2LnhtbESPQWvCQBSE70L/w/IKvUjdtAdroqtIobTioajF8zP7&#10;TNJm34bdV03/fVcQPA4z8w0zW/SuVScKsfFs4GmUgSIuvW24MvC1e3ucgIqCbLH1TAb+KMJifjeY&#10;YWH9mTd02kqlEoRjgQZqka7QOpY1OYwj3xEn7+iDQ0kyVNoGPCe4a/Vzlo21w4bTQo0dvdZU/mx/&#10;nYH34fozdPm37PNDI6vjRk+WB23Mw32/nIIS6uUWvrY/rIGXHC5f0g/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x3lzxQAAANsAAAAPAAAAAAAAAAAAAAAAAJgCAABkcnMv&#10;ZG93bnJldi54bWxQSwUGAAAAAAQABAD1AAAAigMAAAAA&#10;" fillcolor="white [3212]" strokecolor="#133176">
                  <v:textbox>
                    <w:txbxContent>
                      <w:p w:rsidR="00F76FF3" w:rsidRPr="00AE6208" w:rsidRDefault="00F76FF3" w:rsidP="00D207D1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 w:rsidRPr="00AE6208">
                          <w:rPr>
                            <w:rFonts w:ascii="Verdana" w:eastAsiaTheme="minorEastAsia" w:hAnsi="Verdana" w:cstheme="minorBidi"/>
                            <w:color w:val="0F5494"/>
                            <w:kern w:val="24"/>
                            <w:lang w:val="en-GB"/>
                          </w:rPr>
                          <w:t xml:space="preserve">Type II test </w:t>
                        </w:r>
                      </w:p>
                    </w:txbxContent>
                  </v:textbox>
                </v:shape>
                <v:shape id="TextBox 25" o:spid="_x0000_s1037" type="#_x0000_t202" style="position:absolute;left:2209;top:13639;width:17679;height:2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igycEA&#10;AADbAAAADwAAAGRycy9kb3ducmV2LnhtbERPS2vCQBC+F/wPywheSt3oocTUVUQQLT0UH3ges2OS&#10;NjsbdkdN/333UOjx43vPl71r1Z1CbDwbmIwzUMSltw1XBk7HzUsOKgqyxdYzGfihCMvF4GmOhfUP&#10;3tP9IJVKIRwLNFCLdIXWsazJYRz7jjhxVx8cSoKh0jbgI4W7Vk+z7FU7bDg11NjRuqby+3BzBrbP&#10;H5+hm33JeXZp5P261/nqoo0ZDfvVGyihXv7Ff+6dNZCn9elL+gF6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ooMnBAAAA2wAAAA8AAAAAAAAAAAAAAAAAmAIAAGRycy9kb3du&#10;cmV2LnhtbFBLBQYAAAAABAAEAPUAAACGAwAAAAA=&#10;" fillcolor="white [3212]" strokecolor="#133176">
                  <v:textbox>
                    <w:txbxContent>
                      <w:p w:rsidR="00F76FF3" w:rsidRPr="00723680" w:rsidRDefault="00F76FF3" w:rsidP="00723680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 w:rsidRPr="00723680">
                          <w:rPr>
                            <w:rFonts w:ascii="Verdana" w:eastAsiaTheme="minorEastAsia" w:hAnsi="Verdana" w:cstheme="minorBidi"/>
                            <w:dstrike/>
                            <w:color w:val="FF0000"/>
                            <w:kern w:val="24"/>
                            <w:lang w:val="en-GB"/>
                          </w:rPr>
                          <w:t>Type IV test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23680" w:rsidRDefault="00723680" w:rsidP="00A75FA4">
      <w:pPr>
        <w:spacing w:after="120" w:line="240" w:lineRule="auto"/>
        <w:ind w:left="420"/>
        <w:jc w:val="left"/>
        <w:rPr>
          <w:rFonts w:ascii="Arial" w:eastAsia="MS PGothic" w:hAnsi="Arial" w:cs="Times New Roman"/>
          <w:kern w:val="0"/>
          <w:sz w:val="22"/>
          <w:lang w:val="en-GB"/>
        </w:rPr>
      </w:pPr>
    </w:p>
    <w:p w:rsidR="00723680" w:rsidRDefault="00B30132" w:rsidP="00A75FA4">
      <w:pPr>
        <w:spacing w:after="120" w:line="240" w:lineRule="auto"/>
        <w:ind w:left="420"/>
        <w:jc w:val="left"/>
        <w:rPr>
          <w:rFonts w:ascii="Arial" w:eastAsia="MS PGothic" w:hAnsi="Arial" w:cs="Times New Roman"/>
          <w:kern w:val="0"/>
          <w:sz w:val="22"/>
          <w:lang w:val="en-GB"/>
        </w:rPr>
      </w:pPr>
      <w:r>
        <w:rPr>
          <w:rFonts w:ascii="Arial" w:eastAsia="MS PGothic" w:hAnsi="Arial" w:cs="Times New Roman" w:hint="eastAsia"/>
          <w:noProof/>
          <w:kern w:val="0"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5D43207" wp14:editId="58900418">
                <wp:simplePos x="0" y="0"/>
                <wp:positionH relativeFrom="column">
                  <wp:posOffset>2734310</wp:posOffset>
                </wp:positionH>
                <wp:positionV relativeFrom="paragraph">
                  <wp:posOffset>143510</wp:posOffset>
                </wp:positionV>
                <wp:extent cx="3101340" cy="2240280"/>
                <wp:effectExtent l="57150" t="57150" r="99060" b="140970"/>
                <wp:wrapNone/>
                <wp:docPr id="10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1340" cy="2240280"/>
                        </a:xfrm>
                        <a:prstGeom prst="roundRect">
                          <a:avLst/>
                        </a:prstGeom>
                        <a:pattFill prst="pct5">
                          <a:fgClr>
                            <a:srgbClr val="133176"/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rgbClr val="133176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6FF3" w:rsidRDefault="00F76FF3" w:rsidP="00B30132"/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9" o:spid="_x0000_s1038" style="position:absolute;left:0;text-align:left;margin-left:215.3pt;margin-top:11.3pt;width:244.2pt;height:176.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3IHewIAAHQFAAAOAAAAZHJzL2Uyb0RvYy54bWysVMFu2zAMvQ/YPwi+L7aTNuuCOsXQorsM&#10;W5F2HyDLlC1AFjVJiZO/HyW7TtFtKDDsYkv2e4/kI6Xrm2Ov2QGcV2iqrFwUGQMjsFGmrbIfT/cf&#10;rjLmAzcN12igyk7gs5vt+3fXg93AEjvUDThGIsZvBltlXQh2k+dedNBzv0ALhn5KdD0PtHVt3jg+&#10;kHqv82VRrPMBXWMdCvCevt6NP7Nt0pcSRPgupYfAdJVRbiE9XXrW8Zlvr/mmddx2Skxp8H/IoufK&#10;UNBZ6o4HzvZO/SbVK+HQowwLgX2OUioBqQaqpixeVfPYcQupFjLH29km//9kxbfDg2Oqod6RPYb3&#10;1KMd7k0DDduRe9y0Gtin6NNg/Ybgj/bBTTtPy1j0Ubo+vqkcdkzenmZv4RiYoI+rsihXFxRD0L/l&#10;8qJYXiX38zPdOh++APYsLqrMxTRiDslYfvjqA8Ul/DMuhrQ8hHul9cSxIlwmuGxvdcrNu7amJTtw&#10;moBytSo/rmMxJDND6hkbpw5mdN2WE3RCxNhTvBhbm/j0qFUTU0ibv0Z7ASOZiSrAwKqJREHOOz5V&#10;gS50OA3lvUMTYhpEUm0XdqplTtHhCp0DeAgZaxTNc4KQsD9LejtK13AA/cQGKn99WRbUgtFfgagf&#10;NR/VIzXh89jmsbFpFU4aUnCzA0mDQq0sk8PpiJ7N4oIih2fDdERHmiRjZuLqbeKEj1RIx3cmL98m&#10;z4wUmXybyb0y6P4koOeU5Yin0XhRd1yGY30cT0iqLn6qsTnRsRno3qgy/3PPHWTMBX2L4zXDjeiQ&#10;uiLCGNTg531AqdIAnwWmWHS000BOHY93x8t9Qp0vy+0vAAAA//8DAFBLAwQUAAYACAAAACEAjiaM&#10;Tt8AAAAKAQAADwAAAGRycy9kb3ducmV2LnhtbEyPsU7DQAyGdyTe4WQkFkQvTUugIU5VFTEwtrCw&#10;XXImSZvztblrG94eM8FkWf70+/uL5eh6daYhdJ4RppMEFHHtbccNwsf76/0TqBANW9N7JoRvCrAs&#10;r68Kk1t/4Q2dt7FREsIhNwhtjIdc61C35EyY+AOx3L784EyUdWi0HcxFwl2v0yTJtDMdy4fWHGjd&#10;Ur3fnhxCdTxGfnMvepe5z9V+t3b2zqaItzfj6hlUpDH+wfCrL+pQilPlT2yD6hHmsyQTFCFNZQqw&#10;mC6kXIUwe3yYgy4L/b9C+QMAAP//AwBQSwECLQAUAAYACAAAACEAtoM4kv4AAADhAQAAEwAAAAAA&#10;AAAAAAAAAAAAAAAAW0NvbnRlbnRfVHlwZXNdLnhtbFBLAQItABQABgAIAAAAIQA4/SH/1gAAAJQB&#10;AAALAAAAAAAAAAAAAAAAAC8BAABfcmVscy8ucmVsc1BLAQItABQABgAIAAAAIQALh3IHewIAAHQF&#10;AAAOAAAAAAAAAAAAAAAAAC4CAABkcnMvZTJvRG9jLnhtbFBLAQItABQABgAIAAAAIQCOJoxO3wAA&#10;AAoBAAAPAAAAAAAAAAAAAAAAANUEAABkcnMvZG93bnJldi54bWxQSwUGAAAAAAQABADzAAAA4QUA&#10;AAAA&#10;" fillcolor="#133176" strokecolor="#133176">
                <v:fill r:id="rId10" o:title="" color2="white [3212]" type="pattern"/>
                <v:shadow on="t" color="black" opacity="22937f" origin=",.5" offset="0,.63889mm"/>
                <v:textbox>
                  <w:txbxContent>
                    <w:p w:rsidR="00F76FF3" w:rsidRDefault="00F76FF3" w:rsidP="00B30132"/>
                  </w:txbxContent>
                </v:textbox>
              </v:roundrect>
            </w:pict>
          </mc:Fallback>
        </mc:AlternateContent>
      </w:r>
      <w:r>
        <w:rPr>
          <w:rFonts w:ascii="Arial" w:eastAsia="MS PGothic" w:hAnsi="Arial" w:cs="Times New Roman" w:hint="eastAsia"/>
          <w:noProof/>
          <w:kern w:val="0"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F9E67C" wp14:editId="390BEDC0">
                <wp:simplePos x="0" y="0"/>
                <wp:positionH relativeFrom="column">
                  <wp:posOffset>2924810</wp:posOffset>
                </wp:positionH>
                <wp:positionV relativeFrom="paragraph">
                  <wp:posOffset>120650</wp:posOffset>
                </wp:positionV>
                <wp:extent cx="2910840" cy="548640"/>
                <wp:effectExtent l="0" t="0" r="0" b="3810"/>
                <wp:wrapNone/>
                <wp:docPr id="4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76FF3" w:rsidRDefault="00F76FF3" w:rsidP="00B3013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proofErr w:type="spellStart"/>
                            <w:r>
                              <w:rPr>
                                <w:rFonts w:ascii="Verdana" w:eastAsiaTheme="minorEastAsia" w:hAnsi="Verdana" w:cstheme="minorBidi"/>
                                <w:b/>
                                <w:bCs/>
                                <w:color w:val="0F5494"/>
                                <w:kern w:val="24"/>
                                <w:sz w:val="40"/>
                                <w:szCs w:val="40"/>
                                <w:lang w:val="en-GB"/>
                              </w:rPr>
                              <w:t>UNR</w:t>
                            </w:r>
                            <w:proofErr w:type="spellEnd"/>
                            <w:r>
                              <w:rPr>
                                <w:rFonts w:ascii="Verdana" w:eastAsiaTheme="minorEastAsia" w:hAnsi="Verdana" w:cstheme="minorBidi"/>
                                <w:b/>
                                <w:bCs/>
                                <w:color w:val="0F5494"/>
                                <w:kern w:val="24"/>
                                <w:sz w:val="40"/>
                                <w:szCs w:val="4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eastAsiaTheme="minorEastAsia" w:hAnsi="Verdana" w:cstheme="minorBidi"/>
                                <w:b/>
                                <w:bCs/>
                                <w:color w:val="0F5494"/>
                                <w:kern w:val="24"/>
                                <w:sz w:val="40"/>
                                <w:szCs w:val="40"/>
                                <w:lang w:val="en-GB"/>
                              </w:rPr>
                              <w:t>WLTP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" o:spid="_x0000_s1039" type="#_x0000_t202" style="position:absolute;left:0;text-align:left;margin-left:230.3pt;margin-top:9.5pt;width:229.2pt;height:43.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6WMnwEAAC0DAAAOAAAAZHJzL2Uyb0RvYy54bWysUl1vGyEQfK/U/4B4rzm7buSefI7SRulL&#10;1VZK+gMwBz4kYCmLfed/3wV/JG3fqrxw3OwyzOywvp28Ywed0ELo+HzWcKaDgt6GXcd/Pj28W3GG&#10;WYZeOgi640eN/Hbz9s16jK1ewACu14kRScB2jB0fco6tEKgG7SXOIOpARQPJy0y/aSf6JEdi904s&#10;muZGjJD6mEBpRELvT0W+qfzGaJW/G4M6M9dx0pbrmuq6LavYrGW7SzIOVp1lyP9Q4aUNdOmV6l5m&#10;yfbJ/kPlrUqAYPJMgRdgjFW6eiA38+YvN4+DjLp6oeFgvI4JX49WfTv8SMz2HV9yFqSniJ70lD/B&#10;xN6X4YwRW+p5jNSVJ4Ip5AuOBBbPk0m+fMkNozqN+XgdLXExReDi47xZLamkqPZhubqhPdGL59Mx&#10;Yf6iwbOy6Xii6OpE5eEr5lPrpaVcFuDBOlfjc+EPgDgLIor0k8Syy9N2qj7ni4v+LfRHsjVS+h3H&#10;X3uZNGcpu89QH0shxXi3z3RTFVBoTmfO7JRJtXB+PyX0l/+16/mVb34DAAD//wMAUEsDBBQABgAI&#10;AAAAIQDPmz503AAAAAoBAAAPAAAAZHJzL2Rvd25yZXYueG1sTI9PT8MwDMXvSHyHyEjcWDK0Vaw0&#10;nSb+SBy4MMrda0xb0ThVk63dt8dwgZvt9/T8e8V29r060Ri7wBaWCwOKuA6u48ZC9f58cwcqJmSH&#10;fWCycKYI2/LyosDchYnf6LRPjZIQjjlaaFMacq1j3ZLHuAgDsWifYfSYZB0b7UacJNz3+taYTHvs&#10;WD60ONBDS/XX/ugtpOR2y3P15OPLx/z6OLWmXmNl7fXVvLsHlWhOf2b4wRd0KIXpEI7souotrDKT&#10;iVWEjXQSw+Z3OMjBrFegy0L/r1B+AwAA//8DAFBLAQItABQABgAIAAAAIQC2gziS/gAAAOEBAAAT&#10;AAAAAAAAAAAAAAAAAAAAAABbQ29udGVudF9UeXBlc10ueG1sUEsBAi0AFAAGAAgAAAAhADj9If/W&#10;AAAAlAEAAAsAAAAAAAAAAAAAAAAALwEAAF9yZWxzLy5yZWxzUEsBAi0AFAAGAAgAAAAhANsHpYyf&#10;AQAALQMAAA4AAAAAAAAAAAAAAAAALgIAAGRycy9lMm9Eb2MueG1sUEsBAi0AFAAGAAgAAAAhAM+b&#10;PnTcAAAACgEAAA8AAAAAAAAAAAAAAAAA+QMAAGRycy9kb3ducmV2LnhtbFBLBQYAAAAABAAEAPMA&#10;AAACBQAAAAA=&#10;" filled="f" stroked="f">
                <v:textbox style="mso-fit-shape-to-text:t">
                  <w:txbxContent>
                    <w:p w:rsidR="00F76FF3" w:rsidRDefault="00F76FF3" w:rsidP="00B30132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Verdana" w:eastAsiaTheme="minorEastAsia" w:hAnsi="Verdana" w:cstheme="minorBidi"/>
                          <w:b/>
                          <w:bCs/>
                          <w:color w:val="0F5494"/>
                          <w:kern w:val="24"/>
                          <w:sz w:val="40"/>
                          <w:szCs w:val="40"/>
                          <w:lang w:val="en-GB"/>
                        </w:rPr>
                        <w:t>UNR WLTP</w:t>
                      </w:r>
                    </w:p>
                  </w:txbxContent>
                </v:textbox>
              </v:shape>
            </w:pict>
          </mc:Fallback>
        </mc:AlternateContent>
      </w:r>
    </w:p>
    <w:p w:rsidR="00723680" w:rsidRDefault="00B30132" w:rsidP="00A75FA4">
      <w:pPr>
        <w:spacing w:after="120" w:line="240" w:lineRule="auto"/>
        <w:ind w:left="420"/>
        <w:jc w:val="left"/>
        <w:rPr>
          <w:rFonts w:ascii="Arial" w:eastAsia="MS PGothic" w:hAnsi="Arial" w:cs="Times New Roman"/>
          <w:kern w:val="0"/>
          <w:sz w:val="22"/>
          <w:lang w:val="en-GB"/>
        </w:rPr>
      </w:pPr>
      <w:r>
        <w:rPr>
          <w:rFonts w:ascii="Arial" w:eastAsia="MS PGothic" w:hAnsi="Arial" w:cs="Times New Roman" w:hint="eastAsia"/>
          <w:noProof/>
          <w:kern w:val="0"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ACBC43" wp14:editId="12BF2432">
                <wp:simplePos x="0" y="0"/>
                <wp:positionH relativeFrom="column">
                  <wp:posOffset>2894330</wp:posOffset>
                </wp:positionH>
                <wp:positionV relativeFrom="paragraph">
                  <wp:posOffset>265430</wp:posOffset>
                </wp:positionV>
                <wp:extent cx="2743200" cy="548640"/>
                <wp:effectExtent l="0" t="0" r="19050" b="22860"/>
                <wp:wrapNone/>
                <wp:docPr id="82" name="Text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548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133176"/>
                          </a:solidFill>
                        </a:ln>
                      </wps:spPr>
                      <wps:txbx>
                        <w:txbxContent>
                          <w:p w:rsidR="00F76FF3" w:rsidRPr="00B30132" w:rsidRDefault="00F76FF3" w:rsidP="00B3013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B30132">
                              <w:rPr>
                                <w:rFonts w:ascii="Verdana" w:eastAsiaTheme="minorEastAsia" w:hAnsi="Verdana" w:cstheme="minorBidi"/>
                                <w:color w:val="0F5494"/>
                                <w:kern w:val="24"/>
                                <w:lang w:val="en-GB"/>
                              </w:rPr>
                              <w:t>Level 2 (</w:t>
                            </w:r>
                            <w:proofErr w:type="spellStart"/>
                            <w:r w:rsidRPr="00B30132">
                              <w:rPr>
                                <w:rFonts w:ascii="Verdana" w:eastAsiaTheme="minorEastAsia" w:hAnsi="Verdana" w:cstheme="minorBidi"/>
                                <w:color w:val="0F5494"/>
                                <w:kern w:val="24"/>
                                <w:lang w:val="en-GB"/>
                              </w:rPr>
                              <w:t>IWVTA</w:t>
                            </w:r>
                            <w:proofErr w:type="spellEnd"/>
                            <w:r w:rsidRPr="00B30132">
                              <w:rPr>
                                <w:rFonts w:ascii="Verdana" w:eastAsiaTheme="minorEastAsia" w:hAnsi="Verdana" w:cstheme="minorBidi"/>
                                <w:color w:val="0F5494"/>
                                <w:kern w:val="24"/>
                                <w:lang w:val="en-GB"/>
                              </w:rPr>
                              <w:t xml:space="preserve">) most stringent – including </w:t>
                            </w:r>
                            <w:r w:rsidRPr="00B30132">
                              <w:rPr>
                                <w:rFonts w:ascii="Verdana" w:eastAsiaTheme="minorEastAsia" w:hAnsi="Verdana" w:cstheme="minorBidi"/>
                                <w:color w:val="FF0000"/>
                                <w:kern w:val="24"/>
                                <w:lang w:val="en-GB"/>
                              </w:rPr>
                              <w:t>Type 1 and Type 4 tests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2" o:spid="_x0000_s1040" type="#_x0000_t202" style="position:absolute;left:0;text-align:left;margin-left:227.9pt;margin-top:20.9pt;width:3in;height:43.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KQhwwEAAIADAAAOAAAAZHJzL2Uyb0RvYy54bWysU01v2zAMvQ/YfxB0Xxw7WRoEcYqtRXYZ&#10;tgHtfoAsy7YASdQoJXb+/Sjlo+t6G3aRRYp85Hukt/eTNeyoMGhwNS9nc86Uk9Bq19f85/P+w5qz&#10;EIVrhQGnan5Sgd/v3r/bjn6jKhjAtAoZgbiwGX3Nhxj9piiCHJQVYQZeOXrsAK2IZGJftChGQrem&#10;qObzVTECth5BqhDI+3h+5LuM33VKxu9dF1RkpubUW8wn5rNJZ7Hbik2Pwg9aXtoQ/9CFFdpR0RvU&#10;o4iCHVC/gbJaIgTo4kyCLaDrtFSZA7Ep53+xeRqEV5kLiRP8Tabw/2Dlt+MPZLqt+brizAlLM3pW&#10;U/wME6uqJM/ow4ainjzFxYn8NOarP5AzsZ46tOlLfBi9k9Cnm7gExiQ5q7vlgibGmaS3j8v1apnV&#10;L16yPYb4RYFl6VJzpOFlTcXxa4jUCYVeQ1KxAEa3e21MNtLCqAeD7Cho1E2fe6SMV1HGvU3Evrml&#10;lYtFebdK7F5nkpVSi6TFmXO6xamZsnTl4ipIA+2JdBppoWoefh0EKs4wmgfI+5er+0+HCHudGSWY&#10;c84Fncaci19WMu3Rn3aOevlxdr8BAAD//wMAUEsDBBQABgAIAAAAIQAxX7Cj4QAAAAoBAAAPAAAA&#10;ZHJzL2Rvd25yZXYueG1sTI9BS8NAEIXvQv/DMoIXsZuGtKYxmyKighehrSDeNtkxSZudjdltm/57&#10;x5M9zRvm8eZ7+Wq0nTji4FtHCmbTCARS5UxLtYKP7ctdCsIHTUZ3jlDBGT2sislVrjPjTrTG4ybU&#10;gkPIZ1pBE0KfSemrBq32U9cj8e3bDVYHXodamkGfONx2Mo6ihbS6Jf7Q6B6fGqz2m4NVcGvfyvHz&#10;OXlPXpd2/7U9/8S75UKpm+vx8QFEwDH8m+EPn9GhYKbSHch40SlI5nNGDyxmPNmQpvcsSnbGaQyy&#10;yOVlheIXAAD//wMAUEsBAi0AFAAGAAgAAAAhALaDOJL+AAAA4QEAABMAAAAAAAAAAAAAAAAAAAAA&#10;AFtDb250ZW50X1R5cGVzXS54bWxQSwECLQAUAAYACAAAACEAOP0h/9YAAACUAQAACwAAAAAAAAAA&#10;AAAAAAAvAQAAX3JlbHMvLnJlbHNQSwECLQAUAAYACAAAACEAhgCkIcMBAACAAwAADgAAAAAAAAAA&#10;AAAAAAAuAgAAZHJzL2Uyb0RvYy54bWxQSwECLQAUAAYACAAAACEAMV+wo+EAAAAKAQAADwAAAAAA&#10;AAAAAAAAAAAdBAAAZHJzL2Rvd25yZXYueG1sUEsFBgAAAAAEAAQA8wAAACsFAAAAAA==&#10;" fillcolor="white [3212]" strokecolor="#133176">
                <v:textbox style="mso-fit-shape-to-text:t">
                  <w:txbxContent>
                    <w:p w:rsidR="00F76FF3" w:rsidRPr="00B30132" w:rsidRDefault="00F76FF3" w:rsidP="00B30132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B30132">
                        <w:rPr>
                          <w:rFonts w:ascii="Verdana" w:eastAsiaTheme="minorEastAsia" w:hAnsi="Verdana" w:cstheme="minorBidi"/>
                          <w:color w:val="0F5494"/>
                          <w:kern w:val="24"/>
                          <w:lang w:val="en-GB"/>
                        </w:rPr>
                        <w:t xml:space="preserve">Level 2 (IWVTA) most stringent – including </w:t>
                      </w:r>
                      <w:r w:rsidRPr="00B30132">
                        <w:rPr>
                          <w:rFonts w:ascii="Verdana" w:eastAsiaTheme="minorEastAsia" w:hAnsi="Verdana" w:cstheme="minorBidi"/>
                          <w:color w:val="FF0000"/>
                          <w:kern w:val="24"/>
                          <w:lang w:val="en-GB"/>
                        </w:rPr>
                        <w:t>Type 1 and Type 4 tests</w:t>
                      </w:r>
                    </w:p>
                  </w:txbxContent>
                </v:textbox>
              </v:shape>
            </w:pict>
          </mc:Fallback>
        </mc:AlternateContent>
      </w:r>
    </w:p>
    <w:p w:rsidR="00723680" w:rsidRDefault="00723680" w:rsidP="00A75FA4">
      <w:pPr>
        <w:spacing w:after="120" w:line="240" w:lineRule="auto"/>
        <w:ind w:left="420"/>
        <w:jc w:val="left"/>
        <w:rPr>
          <w:rFonts w:ascii="Arial" w:eastAsia="MS PGothic" w:hAnsi="Arial" w:cs="Times New Roman"/>
          <w:kern w:val="0"/>
          <w:sz w:val="22"/>
          <w:lang w:val="en-GB"/>
        </w:rPr>
      </w:pPr>
    </w:p>
    <w:p w:rsidR="00723680" w:rsidRDefault="00B30132" w:rsidP="00A75FA4">
      <w:pPr>
        <w:spacing w:after="120" w:line="240" w:lineRule="auto"/>
        <w:ind w:left="420"/>
        <w:jc w:val="left"/>
        <w:rPr>
          <w:rFonts w:ascii="Arial" w:eastAsia="MS PGothic" w:hAnsi="Arial" w:cs="Times New Roman"/>
          <w:kern w:val="0"/>
          <w:sz w:val="22"/>
          <w:lang w:val="en-GB"/>
        </w:rPr>
      </w:pPr>
      <w:r>
        <w:rPr>
          <w:rFonts w:ascii="Arial" w:eastAsia="MS PGothic" w:hAnsi="Arial" w:cs="Times New Roman" w:hint="eastAsia"/>
          <w:noProof/>
          <w:kern w:val="0"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9DC3B13" wp14:editId="20D3287D">
                <wp:simplePos x="0" y="0"/>
                <wp:positionH relativeFrom="column">
                  <wp:posOffset>2917190</wp:posOffset>
                </wp:positionH>
                <wp:positionV relativeFrom="paragraph">
                  <wp:posOffset>295910</wp:posOffset>
                </wp:positionV>
                <wp:extent cx="1280160" cy="1005840"/>
                <wp:effectExtent l="0" t="0" r="15240" b="22860"/>
                <wp:wrapNone/>
                <wp:docPr id="8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160" cy="1005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133176"/>
                          </a:solidFill>
                        </a:ln>
                      </wps:spPr>
                      <wps:txbx>
                        <w:txbxContent>
                          <w:p w:rsidR="00F76FF3" w:rsidRPr="00B30132" w:rsidRDefault="00F76FF3" w:rsidP="00B3013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B30132">
                              <w:rPr>
                                <w:rFonts w:ascii="Verdana" w:eastAsiaTheme="minorEastAsia" w:hAnsi="Verdana" w:cstheme="minorBidi"/>
                                <w:color w:val="0F5494"/>
                                <w:kern w:val="24"/>
                                <w:lang w:val="en-GB"/>
                              </w:rPr>
                              <w:t xml:space="preserve">Level 1a (Europe) – including </w:t>
                            </w:r>
                            <w:r w:rsidRPr="00B30132">
                              <w:rPr>
                                <w:rFonts w:ascii="Verdana" w:eastAsiaTheme="minorEastAsia" w:hAnsi="Verdana" w:cstheme="minorBidi"/>
                                <w:color w:val="FF0000"/>
                                <w:kern w:val="24"/>
                                <w:lang w:val="en-GB"/>
                              </w:rPr>
                              <w:t xml:space="preserve">Type </w:t>
                            </w:r>
                            <w:r>
                              <w:rPr>
                                <w:rFonts w:ascii="Verdana" w:eastAsiaTheme="minorEastAsia" w:hAnsi="Verdana" w:cstheme="minorBidi" w:hint="eastAsia"/>
                                <w:color w:val="FF0000"/>
                                <w:kern w:val="24"/>
                                <w:lang w:val="en-GB"/>
                              </w:rPr>
                              <w:t>I</w:t>
                            </w:r>
                            <w:r w:rsidRPr="00B30132">
                              <w:rPr>
                                <w:rFonts w:ascii="Verdana" w:eastAsiaTheme="minorEastAsia" w:hAnsi="Verdana" w:cstheme="minorBidi"/>
                                <w:color w:val="FF0000"/>
                                <w:kern w:val="24"/>
                                <w:lang w:val="en-GB"/>
                              </w:rPr>
                              <w:t xml:space="preserve"> and </w:t>
                            </w:r>
                            <w:r>
                              <w:rPr>
                                <w:rFonts w:ascii="Verdana" w:eastAsiaTheme="minorEastAsia" w:hAnsi="Verdana" w:cstheme="minorBidi" w:hint="eastAsia"/>
                                <w:color w:val="FF0000"/>
                                <w:kern w:val="24"/>
                                <w:lang w:val="en-GB"/>
                              </w:rPr>
                              <w:t>IV</w:t>
                            </w:r>
                            <w:r w:rsidRPr="00B30132">
                              <w:rPr>
                                <w:rFonts w:ascii="Verdana" w:eastAsiaTheme="minorEastAsia" w:hAnsi="Verdana" w:cstheme="minorBidi"/>
                                <w:color w:val="FF0000"/>
                                <w:kern w:val="24"/>
                                <w:lang w:val="en-GB"/>
                              </w:rPr>
                              <w:t xml:space="preserve"> tests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7" o:spid="_x0000_s1041" type="#_x0000_t202" style="position:absolute;left:0;text-align:left;margin-left:229.7pt;margin-top:23.3pt;width:100.8pt;height:79.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0n1wQEAAH8DAAAOAAAAZHJzL2Uyb0RvYy54bWysU01v2zAMvQ/YfxB0X2ynXRoYcYqtRXYZ&#10;tgHtfoAsy7YASdQoJXb+/Sjlo+t6G3aRRZF85HukN/ezNeygMGhwDa8WJWfKSei0Gxr+83n3Yc1Z&#10;iMJ1woBTDT+qwO+3799tJl+rJYxgOoWMQFyoJ9/wMUZfF0WQo7IiLMArR84e0IpIJg5Fh2IidGuK&#10;ZVmuigmw8whShUCvjycn32b8vlcyfu/7oCIzDafeYj4xn206i+1G1AMKP2p5bkP8QxdWaEdFr1CP&#10;Igq2R/0GymqJEKCPCwm2gL7XUmUOxKYq/2LzNAqvMhcSJ/irTOH/wcpvhx/IdNdwGpQTlkb0rOb4&#10;GWZ2l8SZfKgp5slTVJzpmYZ8eQ/0mDjPPdr0JTaM/CTz8SotYTGZkpbrslqRS5KvKsuP69ssfvGS&#10;7jHELwosS5eGI80uSyoOX0OkVij0EpKqBTC622ljspH2RT0YZAdBk26H3CRlvIoy7m0iDu01rbq5&#10;qe5Wid7rTLJSapHEOJFOtzi3c1auur0o0kJ3JKEm2qeGh197gYozjOYB8vrl6v7TPsJOZ0YJ5pRz&#10;Rqcp5+LnjUxr9Kedo17+m+1vAAAA//8DAFBLAwQUAAYACAAAACEAr8eULeEAAAAKAQAADwAAAGRy&#10;cy9kb3ducmV2LnhtbEyPwUrDQBCG74LvsIzgReymIV1MzKaIqOBFsBXE2yY7JrHZ2ZjdtunbO570&#10;NsN8/PP95Xp2gzjgFHpPGpaLBARS421PrYa37eP1DYgQDVkzeEINJwywrs7PSlNYf6RXPGxiKziE&#10;QmE0dDGOhZSh6dCZsPAjEt8+/eRM5HVqpZ3MkcPdINMkUdKZnvhDZ0a877DZbfZOw5V7ruf3h+wl&#10;e8rd7mN7+k6/cqX15cV8dwsi4hz/YPjVZ3Wo2Kn2e7JBDBqyVZ4xyoNSIBhQasnlag1pskpAVqX8&#10;X6H6AQAA//8DAFBLAQItABQABgAIAAAAIQC2gziS/gAAAOEBAAATAAAAAAAAAAAAAAAAAAAAAABb&#10;Q29udGVudF9UeXBlc10ueG1sUEsBAi0AFAAGAAgAAAAhADj9If/WAAAAlAEAAAsAAAAAAAAAAAAA&#10;AAAALwEAAF9yZWxzLy5yZWxzUEsBAi0AFAAGAAgAAAAhAGf7SfXBAQAAfwMAAA4AAAAAAAAAAAAA&#10;AAAALgIAAGRycy9lMm9Eb2MueG1sUEsBAi0AFAAGAAgAAAAhAK/HlC3hAAAACgEAAA8AAAAAAAAA&#10;AAAAAAAAGwQAAGRycy9kb3ducmV2LnhtbFBLBQYAAAAABAAEAPMAAAApBQAAAAA=&#10;" fillcolor="white [3212]" strokecolor="#133176">
                <v:textbox style="mso-fit-shape-to-text:t">
                  <w:txbxContent>
                    <w:p w:rsidR="00F76FF3" w:rsidRPr="00B30132" w:rsidRDefault="00F76FF3" w:rsidP="00B30132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B30132">
                        <w:rPr>
                          <w:rFonts w:ascii="Verdana" w:eastAsiaTheme="minorEastAsia" w:hAnsi="Verdana" w:cstheme="minorBidi"/>
                          <w:color w:val="0F5494"/>
                          <w:kern w:val="24"/>
                          <w:lang w:val="en-GB"/>
                        </w:rPr>
                        <w:t xml:space="preserve">Level 1a (Europe) – including </w:t>
                      </w:r>
                      <w:r w:rsidRPr="00B30132">
                        <w:rPr>
                          <w:rFonts w:ascii="Verdana" w:eastAsiaTheme="minorEastAsia" w:hAnsi="Verdana" w:cstheme="minorBidi"/>
                          <w:color w:val="FF0000"/>
                          <w:kern w:val="24"/>
                          <w:lang w:val="en-GB"/>
                        </w:rPr>
                        <w:t xml:space="preserve">Type </w:t>
                      </w:r>
                      <w:r>
                        <w:rPr>
                          <w:rFonts w:ascii="Verdana" w:eastAsiaTheme="minorEastAsia" w:hAnsi="Verdana" w:cstheme="minorBidi" w:hint="eastAsia"/>
                          <w:color w:val="FF0000"/>
                          <w:kern w:val="24"/>
                          <w:lang w:val="en-GB"/>
                        </w:rPr>
                        <w:t>I</w:t>
                      </w:r>
                      <w:r w:rsidRPr="00B30132">
                        <w:rPr>
                          <w:rFonts w:ascii="Verdana" w:eastAsiaTheme="minorEastAsia" w:hAnsi="Verdana" w:cstheme="minorBidi"/>
                          <w:color w:val="FF0000"/>
                          <w:kern w:val="24"/>
                          <w:lang w:val="en-GB"/>
                        </w:rPr>
                        <w:t xml:space="preserve"> and </w:t>
                      </w:r>
                      <w:r>
                        <w:rPr>
                          <w:rFonts w:ascii="Verdana" w:eastAsiaTheme="minorEastAsia" w:hAnsi="Verdana" w:cstheme="minorBidi" w:hint="eastAsia"/>
                          <w:color w:val="FF0000"/>
                          <w:kern w:val="24"/>
                          <w:lang w:val="en-GB"/>
                        </w:rPr>
                        <w:t>IV</w:t>
                      </w:r>
                      <w:r w:rsidRPr="00B30132">
                        <w:rPr>
                          <w:rFonts w:ascii="Verdana" w:eastAsiaTheme="minorEastAsia" w:hAnsi="Verdana" w:cstheme="minorBidi"/>
                          <w:color w:val="FF0000"/>
                          <w:kern w:val="24"/>
                          <w:lang w:val="en-GB"/>
                        </w:rPr>
                        <w:t xml:space="preserve"> tests</w:t>
                      </w:r>
                    </w:p>
                  </w:txbxContent>
                </v:textbox>
              </v:shape>
            </w:pict>
          </mc:Fallback>
        </mc:AlternateContent>
      </w:r>
    </w:p>
    <w:p w:rsidR="00723680" w:rsidRDefault="00B30132" w:rsidP="00A75FA4">
      <w:pPr>
        <w:spacing w:after="120" w:line="240" w:lineRule="auto"/>
        <w:ind w:left="420"/>
        <w:jc w:val="left"/>
        <w:rPr>
          <w:rFonts w:ascii="Arial" w:eastAsia="MS PGothic" w:hAnsi="Arial" w:cs="Times New Roman"/>
          <w:kern w:val="0"/>
          <w:sz w:val="22"/>
          <w:lang w:val="en-GB"/>
        </w:rPr>
      </w:pPr>
      <w:r>
        <w:rPr>
          <w:rFonts w:ascii="Arial" w:eastAsia="MS PGothic" w:hAnsi="Arial" w:cs="Times New Roman" w:hint="eastAsia"/>
          <w:noProof/>
          <w:kern w:val="0"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FC4FC0E" wp14:editId="23068B37">
                <wp:simplePos x="0" y="0"/>
                <wp:positionH relativeFrom="column">
                  <wp:posOffset>4319270</wp:posOffset>
                </wp:positionH>
                <wp:positionV relativeFrom="paragraph">
                  <wp:posOffset>-1270</wp:posOffset>
                </wp:positionV>
                <wp:extent cx="1306830" cy="1005840"/>
                <wp:effectExtent l="0" t="0" r="26670" b="22860"/>
                <wp:wrapNone/>
                <wp:docPr id="83" name="Text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830" cy="1005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133176"/>
                          </a:solidFill>
                        </a:ln>
                      </wps:spPr>
                      <wps:txbx>
                        <w:txbxContent>
                          <w:p w:rsidR="00F76FF3" w:rsidRPr="00B30132" w:rsidRDefault="00F76FF3" w:rsidP="00B3013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B30132">
                              <w:rPr>
                                <w:rFonts w:ascii="Verdana" w:eastAsiaTheme="minorEastAsia" w:hAnsi="Verdana" w:cstheme="minorBidi"/>
                                <w:color w:val="0F5494"/>
                                <w:kern w:val="24"/>
                                <w:lang w:val="en-GB"/>
                              </w:rPr>
                              <w:t xml:space="preserve">Level 1b (Japan) – including </w:t>
                            </w:r>
                            <w:r w:rsidRPr="00B30132">
                              <w:rPr>
                                <w:rFonts w:ascii="Verdana" w:eastAsiaTheme="minorEastAsia" w:hAnsi="Verdana" w:cstheme="minorBidi"/>
                                <w:color w:val="FF0000"/>
                                <w:kern w:val="24"/>
                                <w:lang w:val="en-GB"/>
                              </w:rPr>
                              <w:t xml:space="preserve">Type </w:t>
                            </w:r>
                            <w:r>
                              <w:rPr>
                                <w:rFonts w:ascii="Verdana" w:eastAsiaTheme="minorEastAsia" w:hAnsi="Verdana" w:cstheme="minorBidi" w:hint="eastAsia"/>
                                <w:color w:val="FF0000"/>
                                <w:kern w:val="24"/>
                                <w:lang w:val="en-GB"/>
                              </w:rPr>
                              <w:t>I</w:t>
                            </w:r>
                            <w:r w:rsidRPr="00B30132">
                              <w:rPr>
                                <w:rFonts w:ascii="Verdana" w:eastAsiaTheme="minorEastAsia" w:hAnsi="Verdana" w:cstheme="minorBidi"/>
                                <w:color w:val="FF0000"/>
                                <w:kern w:val="24"/>
                                <w:lang w:val="en-GB"/>
                              </w:rPr>
                              <w:t xml:space="preserve"> and </w:t>
                            </w:r>
                            <w:r>
                              <w:rPr>
                                <w:rFonts w:ascii="Verdana" w:eastAsiaTheme="minorEastAsia" w:hAnsi="Verdana" w:cstheme="minorBidi" w:hint="eastAsia"/>
                                <w:color w:val="FF0000"/>
                                <w:kern w:val="24"/>
                                <w:lang w:val="en-GB"/>
                              </w:rPr>
                              <w:t>IV</w:t>
                            </w:r>
                            <w:r w:rsidRPr="00B30132">
                              <w:rPr>
                                <w:rFonts w:ascii="Verdana" w:eastAsiaTheme="minorEastAsia" w:hAnsi="Verdana" w:cstheme="minorBidi"/>
                                <w:color w:val="FF0000"/>
                                <w:kern w:val="24"/>
                                <w:lang w:val="en-GB"/>
                              </w:rPr>
                              <w:t xml:space="preserve"> tests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3" o:spid="_x0000_s1042" type="#_x0000_t202" style="position:absolute;left:0;text-align:left;margin-left:340.1pt;margin-top:-.1pt;width:102.9pt;height:79.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hsfwgEAAIEDAAAOAAAAZHJzL2Uyb0RvYy54bWysU9tu2zAMfR+wfxD0vtiO1yww4hRbi+xl&#10;2Aa0+wBZlmwBuo1SYufvRymXtutb0RdZFMlDnkN6czsbTQ4CgnK2pdWipERY7nplh5b+edx9WlMS&#10;IrM9086Klh5FoLfbjx82k2/E0o1O9wIIgtjQTL6lY4y+KYrAR2FYWDgvLDqlA8MimjAUPbAJ0Y0u&#10;lmW5KiYHvQfHRQj4en9y0m3Gl1Lw+EvKICLRLcXeYj4hn106i+2GNQMwPyp+boO9oQvDlMWiV6h7&#10;FhnZg3oFZRQHF5yMC+5M4aRUXGQOyKYq/2PzMDIvMhcUJ/irTOH9YPnPw28gqm/puqbEMoMzehRz&#10;/OZmsqyTPJMPDUY9eIyLM77jmC/vAR8T61mCSV/kQ9CPQh+v4iIY4SmpLlfrGl0cfVVZ3qw/Z/mL&#10;p3QPIX4XzpB0aSng9LKo7PAjRGwFQy8hqVpwWvU7pXU20saIOw3kwHDW3ZCbxIwXUdq+ToShu6ZV&#10;dV19WSV6LzPRSqlFEuNEOt3i3M1Zu+rmokjn+iMKNeFGtTT83TMQlEDUdy4vYK7uv+6j26nMKMGc&#10;cs7oOOdc/LyTaZGe2znq6c/Z/gMAAP//AwBQSwMEFAAGAAgAAAAhAHNo8GvhAAAACQEAAA8AAABk&#10;cnMvZG93bnJldi54bWxMj0FLw0AQhe+C/2EZwYu0G0MN2zSbIqKCF8FWEG+b7DSJzc7G7LZN/73j&#10;SU/D4328ea9YT64XRxxD50nD7TwBgVR721Gj4X37NFMgQjRkTe8JNZwxwLq8vChMbv2J3vC4iY3g&#10;EAq50dDGOORShrpFZ8LcD0js7fzoTGQ5NtKO5sThrpdpkmTSmY74Q2sGfGix3m8OTsONe6mmj8fF&#10;6+J56faf2/N3+rXMtL6+mu5XICJO8Q+G3/pcHUruVPkD2SB6DZlKUkY1zPiwr1TG2yoG71QKsizk&#10;/wXlDwAAAP//AwBQSwECLQAUAAYACAAAACEAtoM4kv4AAADhAQAAEwAAAAAAAAAAAAAAAAAAAAAA&#10;W0NvbnRlbnRfVHlwZXNdLnhtbFBLAQItABQABgAIAAAAIQA4/SH/1gAAAJQBAAALAAAAAAAAAAAA&#10;AAAAAC8BAABfcmVscy8ucmVsc1BLAQItABQABgAIAAAAIQBZthsfwgEAAIEDAAAOAAAAAAAAAAAA&#10;AAAAAC4CAABkcnMvZTJvRG9jLnhtbFBLAQItABQABgAIAAAAIQBzaPBr4QAAAAkBAAAPAAAAAAAA&#10;AAAAAAAAABwEAABkcnMvZG93bnJldi54bWxQSwUGAAAAAAQABADzAAAAKgUAAAAA&#10;" fillcolor="white [3212]" strokecolor="#133176">
                <v:textbox style="mso-fit-shape-to-text:t">
                  <w:txbxContent>
                    <w:p w:rsidR="00F76FF3" w:rsidRPr="00B30132" w:rsidRDefault="00F76FF3" w:rsidP="00B30132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B30132">
                        <w:rPr>
                          <w:rFonts w:ascii="Verdana" w:eastAsiaTheme="minorEastAsia" w:hAnsi="Verdana" w:cstheme="minorBidi"/>
                          <w:color w:val="0F5494"/>
                          <w:kern w:val="24"/>
                          <w:lang w:val="en-GB"/>
                        </w:rPr>
                        <w:t xml:space="preserve">Level 1b (Japan) – including </w:t>
                      </w:r>
                      <w:r w:rsidRPr="00B30132">
                        <w:rPr>
                          <w:rFonts w:ascii="Verdana" w:eastAsiaTheme="minorEastAsia" w:hAnsi="Verdana" w:cstheme="minorBidi"/>
                          <w:color w:val="FF0000"/>
                          <w:kern w:val="24"/>
                          <w:lang w:val="en-GB"/>
                        </w:rPr>
                        <w:t xml:space="preserve">Type </w:t>
                      </w:r>
                      <w:r>
                        <w:rPr>
                          <w:rFonts w:ascii="Verdana" w:eastAsiaTheme="minorEastAsia" w:hAnsi="Verdana" w:cstheme="minorBidi" w:hint="eastAsia"/>
                          <w:color w:val="FF0000"/>
                          <w:kern w:val="24"/>
                          <w:lang w:val="en-GB"/>
                        </w:rPr>
                        <w:t>I</w:t>
                      </w:r>
                      <w:r w:rsidRPr="00B30132">
                        <w:rPr>
                          <w:rFonts w:ascii="Verdana" w:eastAsiaTheme="minorEastAsia" w:hAnsi="Verdana" w:cstheme="minorBidi"/>
                          <w:color w:val="FF0000"/>
                          <w:kern w:val="24"/>
                          <w:lang w:val="en-GB"/>
                        </w:rPr>
                        <w:t xml:space="preserve"> and </w:t>
                      </w:r>
                      <w:r>
                        <w:rPr>
                          <w:rFonts w:ascii="Verdana" w:eastAsiaTheme="minorEastAsia" w:hAnsi="Verdana" w:cstheme="minorBidi" w:hint="eastAsia"/>
                          <w:color w:val="FF0000"/>
                          <w:kern w:val="24"/>
                          <w:lang w:val="en-GB"/>
                        </w:rPr>
                        <w:t>IV</w:t>
                      </w:r>
                      <w:r w:rsidRPr="00B30132">
                        <w:rPr>
                          <w:rFonts w:ascii="Verdana" w:eastAsiaTheme="minorEastAsia" w:hAnsi="Verdana" w:cstheme="minorBidi"/>
                          <w:color w:val="FF0000"/>
                          <w:kern w:val="24"/>
                          <w:lang w:val="en-GB"/>
                        </w:rPr>
                        <w:t xml:space="preserve"> tests</w:t>
                      </w:r>
                    </w:p>
                  </w:txbxContent>
                </v:textbox>
              </v:shape>
            </w:pict>
          </mc:Fallback>
        </mc:AlternateContent>
      </w:r>
    </w:p>
    <w:p w:rsidR="00723680" w:rsidRDefault="00723680" w:rsidP="00A75FA4">
      <w:pPr>
        <w:spacing w:after="120" w:line="240" w:lineRule="auto"/>
        <w:ind w:left="420"/>
        <w:jc w:val="left"/>
        <w:rPr>
          <w:rFonts w:ascii="Arial" w:eastAsia="MS PGothic" w:hAnsi="Arial" w:cs="Times New Roman"/>
          <w:kern w:val="0"/>
          <w:sz w:val="22"/>
          <w:lang w:val="en-GB"/>
        </w:rPr>
      </w:pPr>
    </w:p>
    <w:p w:rsidR="00723680" w:rsidRDefault="00723680" w:rsidP="00A75FA4">
      <w:pPr>
        <w:spacing w:after="120" w:line="240" w:lineRule="auto"/>
        <w:ind w:left="420"/>
        <w:jc w:val="left"/>
        <w:rPr>
          <w:rFonts w:ascii="Arial" w:eastAsia="MS PGothic" w:hAnsi="Arial" w:cs="Times New Roman"/>
          <w:kern w:val="0"/>
          <w:sz w:val="22"/>
          <w:lang w:val="en-GB"/>
        </w:rPr>
      </w:pPr>
    </w:p>
    <w:p w:rsidR="00B30132" w:rsidRDefault="00B30132" w:rsidP="00A75FA4">
      <w:pPr>
        <w:spacing w:after="120" w:line="240" w:lineRule="auto"/>
        <w:ind w:left="420"/>
        <w:jc w:val="left"/>
        <w:rPr>
          <w:rFonts w:ascii="Arial" w:eastAsia="MS PGothic" w:hAnsi="Arial" w:cs="Times New Roman"/>
          <w:kern w:val="0"/>
          <w:sz w:val="22"/>
          <w:lang w:val="en-GB"/>
        </w:rPr>
      </w:pPr>
    </w:p>
    <w:p w:rsidR="00B30132" w:rsidRDefault="00B30132" w:rsidP="00A75FA4">
      <w:pPr>
        <w:spacing w:after="120" w:line="240" w:lineRule="auto"/>
        <w:ind w:left="420"/>
        <w:jc w:val="left"/>
        <w:rPr>
          <w:rFonts w:ascii="Arial" w:eastAsia="MS PGothic" w:hAnsi="Arial" w:cs="Times New Roman"/>
          <w:kern w:val="0"/>
          <w:sz w:val="22"/>
          <w:lang w:val="en-GB"/>
        </w:rPr>
      </w:pPr>
    </w:p>
    <w:p w:rsidR="00B30132" w:rsidRDefault="00B30132" w:rsidP="00A75FA4">
      <w:pPr>
        <w:spacing w:after="120" w:line="240" w:lineRule="auto"/>
        <w:ind w:left="420"/>
        <w:jc w:val="left"/>
        <w:rPr>
          <w:rFonts w:ascii="Arial" w:eastAsia="MS PGothic" w:hAnsi="Arial" w:cs="Times New Roman"/>
          <w:kern w:val="0"/>
          <w:sz w:val="22"/>
          <w:lang w:val="en-GB"/>
        </w:rPr>
      </w:pPr>
    </w:p>
    <w:p w:rsidR="00B30132" w:rsidRPr="00492680" w:rsidRDefault="00B30132" w:rsidP="00A75FA4">
      <w:pPr>
        <w:spacing w:after="120" w:line="240" w:lineRule="auto"/>
        <w:ind w:left="420"/>
        <w:jc w:val="left"/>
        <w:rPr>
          <w:rFonts w:ascii="Arial" w:eastAsia="MS PGothic" w:hAnsi="Arial" w:cs="Times New Roman"/>
          <w:kern w:val="0"/>
          <w:sz w:val="22"/>
          <w:lang w:val="en-GB"/>
        </w:rPr>
      </w:pPr>
    </w:p>
    <w:p w:rsidR="00492680" w:rsidRPr="00492680" w:rsidRDefault="00492680" w:rsidP="00492680">
      <w:pPr>
        <w:numPr>
          <w:ilvl w:val="0"/>
          <w:numId w:val="1"/>
        </w:numPr>
        <w:spacing w:after="120" w:line="240" w:lineRule="auto"/>
        <w:jc w:val="left"/>
        <w:rPr>
          <w:rFonts w:ascii="Arial" w:eastAsia="MS PGothic" w:hAnsi="Arial" w:cs="Times New Roman"/>
          <w:kern w:val="0"/>
          <w:sz w:val="22"/>
          <w:lang w:val="en-GB"/>
        </w:rPr>
      </w:pPr>
      <w:r w:rsidRPr="00492680">
        <w:rPr>
          <w:rFonts w:ascii="Arial" w:eastAsia="MS PGothic" w:hAnsi="Arial" w:cs="Times New Roman" w:hint="eastAsia"/>
          <w:kern w:val="0"/>
          <w:sz w:val="22"/>
          <w:lang w:val="en-GB"/>
        </w:rPr>
        <w:lastRenderedPageBreak/>
        <w:t>At the 6</w:t>
      </w:r>
      <w:r w:rsidRPr="00492680">
        <w:rPr>
          <w:rFonts w:ascii="Arial" w:eastAsia="MS PGothic" w:hAnsi="Arial" w:cs="Times New Roman" w:hint="eastAsia"/>
          <w:kern w:val="0"/>
          <w:sz w:val="22"/>
          <w:vertAlign w:val="superscript"/>
          <w:lang w:val="en-GB"/>
        </w:rPr>
        <w:t>th</w:t>
      </w:r>
      <w:r w:rsidRPr="00492680">
        <w:rPr>
          <w:rFonts w:ascii="Arial" w:eastAsia="MS PGothic" w:hAnsi="Arial" w:cs="Times New Roman" w:hint="eastAsia"/>
          <w:kern w:val="0"/>
          <w:sz w:val="22"/>
          <w:lang w:val="en-GB"/>
        </w:rPr>
        <w:t xml:space="preserve"> </w:t>
      </w:r>
      <w:proofErr w:type="spellStart"/>
      <w:r w:rsidRPr="00492680">
        <w:rPr>
          <w:rFonts w:ascii="Arial" w:eastAsia="MS PGothic" w:hAnsi="Arial" w:cs="Times New Roman" w:hint="eastAsia"/>
          <w:kern w:val="0"/>
          <w:sz w:val="22"/>
          <w:lang w:val="en-GB"/>
        </w:rPr>
        <w:t>WLTP</w:t>
      </w:r>
      <w:proofErr w:type="spellEnd"/>
      <w:r w:rsidRPr="00492680">
        <w:rPr>
          <w:rFonts w:ascii="Arial" w:eastAsia="MS PGothic" w:hAnsi="Arial" w:cs="Times New Roman" w:hint="eastAsia"/>
          <w:kern w:val="0"/>
          <w:sz w:val="22"/>
          <w:lang w:val="en-GB"/>
        </w:rPr>
        <w:t xml:space="preserve"> Transposition Task Force held in August 2017 </w:t>
      </w:r>
      <w:r w:rsidR="00D26C7F">
        <w:rPr>
          <w:rFonts w:ascii="Arial" w:eastAsia="MS PGothic" w:hAnsi="Arial" w:cs="Times New Roman" w:hint="eastAsia"/>
          <w:kern w:val="0"/>
          <w:sz w:val="22"/>
          <w:lang w:val="en-GB"/>
        </w:rPr>
        <w:t>three</w:t>
      </w:r>
      <w:r w:rsidRPr="00492680">
        <w:rPr>
          <w:rFonts w:ascii="Arial" w:eastAsia="MS PGothic" w:hAnsi="Arial" w:cs="Times New Roman" w:hint="eastAsia"/>
          <w:kern w:val="0"/>
          <w:sz w:val="22"/>
          <w:lang w:val="en-GB"/>
        </w:rPr>
        <w:t xml:space="preserve"> </w:t>
      </w:r>
      <w:r w:rsidR="00D26C7F">
        <w:rPr>
          <w:rFonts w:ascii="Arial" w:eastAsia="MS PGothic" w:hAnsi="Arial" w:cs="Times New Roman" w:hint="eastAsia"/>
          <w:kern w:val="0"/>
          <w:sz w:val="22"/>
          <w:lang w:val="en-GB"/>
        </w:rPr>
        <w:t>different</w:t>
      </w:r>
      <w:r w:rsidRPr="00492680">
        <w:rPr>
          <w:rFonts w:ascii="Arial" w:eastAsia="MS PGothic" w:hAnsi="Arial" w:cs="Times New Roman" w:hint="eastAsia"/>
          <w:kern w:val="0"/>
          <w:sz w:val="22"/>
          <w:lang w:val="en-GB"/>
        </w:rPr>
        <w:t xml:space="preserve"> </w:t>
      </w:r>
      <w:r w:rsidRPr="00492680">
        <w:rPr>
          <w:rFonts w:ascii="Arial" w:eastAsia="MS PGothic" w:hAnsi="Arial" w:cs="Times New Roman"/>
          <w:kern w:val="0"/>
          <w:sz w:val="22"/>
          <w:lang w:val="en-GB"/>
        </w:rPr>
        <w:t xml:space="preserve">approaches </w:t>
      </w:r>
      <w:r w:rsidR="00D26C7F">
        <w:rPr>
          <w:rFonts w:ascii="Arial" w:eastAsia="MS PGothic" w:hAnsi="Arial" w:cs="Times New Roman" w:hint="eastAsia"/>
          <w:kern w:val="0"/>
          <w:sz w:val="22"/>
          <w:lang w:val="en-GB"/>
        </w:rPr>
        <w:t xml:space="preserve">to </w:t>
      </w:r>
      <w:r w:rsidR="00F76478">
        <w:rPr>
          <w:rFonts w:ascii="Arial" w:eastAsia="MS PGothic" w:hAnsi="Arial" w:cs="Times New Roman" w:hint="eastAsia"/>
          <w:kern w:val="0"/>
          <w:sz w:val="22"/>
          <w:lang w:val="en-GB"/>
        </w:rPr>
        <w:t xml:space="preserve">establish and </w:t>
      </w:r>
      <w:r w:rsidR="00D26C7F">
        <w:rPr>
          <w:rFonts w:ascii="Arial" w:eastAsia="MS PGothic" w:hAnsi="Arial" w:cs="Times New Roman" w:hint="eastAsia"/>
          <w:kern w:val="0"/>
          <w:sz w:val="22"/>
          <w:lang w:val="en-GB"/>
        </w:rPr>
        <w:t xml:space="preserve">amend UN R </w:t>
      </w:r>
      <w:r w:rsidR="00D26C7F">
        <w:rPr>
          <w:rFonts w:ascii="Arial" w:eastAsia="MS PGothic" w:hAnsi="Arial" w:cs="Times New Roman"/>
          <w:kern w:val="0"/>
          <w:sz w:val="22"/>
          <w:lang w:val="en-GB"/>
        </w:rPr>
        <w:t>“</w:t>
      </w:r>
      <w:proofErr w:type="spellStart"/>
      <w:r w:rsidR="00D26C7F">
        <w:rPr>
          <w:rFonts w:ascii="Arial" w:eastAsia="MS PGothic" w:hAnsi="Arial" w:cs="Times New Roman" w:hint="eastAsia"/>
          <w:kern w:val="0"/>
          <w:sz w:val="22"/>
          <w:lang w:val="en-GB"/>
        </w:rPr>
        <w:t>WLTP</w:t>
      </w:r>
      <w:proofErr w:type="spellEnd"/>
      <w:r w:rsidR="00D26C7F">
        <w:rPr>
          <w:rFonts w:ascii="Arial" w:eastAsia="MS PGothic" w:hAnsi="Arial" w:cs="Times New Roman"/>
          <w:kern w:val="0"/>
          <w:sz w:val="22"/>
          <w:lang w:val="en-GB"/>
        </w:rPr>
        <w:t>”</w:t>
      </w:r>
      <w:r w:rsidRPr="00492680">
        <w:rPr>
          <w:rFonts w:ascii="Arial" w:eastAsia="MS PGothic" w:hAnsi="Arial" w:cs="Times New Roman" w:hint="eastAsia"/>
          <w:kern w:val="0"/>
          <w:sz w:val="22"/>
          <w:lang w:val="en-GB"/>
        </w:rPr>
        <w:t xml:space="preserve"> were discussed</w:t>
      </w:r>
      <w:r w:rsidR="0074029F">
        <w:rPr>
          <w:rFonts w:ascii="Arial" w:eastAsia="MS PGothic" w:hAnsi="Arial" w:cs="Times New Roman" w:hint="eastAsia"/>
          <w:kern w:val="0"/>
          <w:sz w:val="22"/>
          <w:lang w:val="en-GB"/>
        </w:rPr>
        <w:t xml:space="preserve"> to avoid options of requirements level 1a, 1b and 2</w:t>
      </w:r>
      <w:r w:rsidR="003756F1">
        <w:rPr>
          <w:rFonts w:ascii="Arial" w:eastAsia="MS PGothic" w:hAnsi="Arial" w:cs="Times New Roman" w:hint="eastAsia"/>
          <w:kern w:val="0"/>
          <w:sz w:val="22"/>
          <w:lang w:val="en-GB"/>
        </w:rPr>
        <w:t xml:space="preserve"> included in one UN Regulation</w:t>
      </w:r>
      <w:r w:rsidRPr="00492680">
        <w:rPr>
          <w:rFonts w:ascii="Arial" w:eastAsia="MS PGothic" w:hAnsi="Arial" w:cs="Times New Roman" w:hint="eastAsia"/>
          <w:kern w:val="0"/>
          <w:sz w:val="22"/>
          <w:lang w:val="en-GB"/>
        </w:rPr>
        <w:t>.</w:t>
      </w:r>
    </w:p>
    <w:p w:rsidR="00492680" w:rsidRPr="00492680" w:rsidRDefault="00D26C7F" w:rsidP="00492680">
      <w:pPr>
        <w:numPr>
          <w:ilvl w:val="0"/>
          <w:numId w:val="1"/>
        </w:numPr>
        <w:spacing w:after="120" w:line="240" w:lineRule="auto"/>
        <w:jc w:val="left"/>
        <w:rPr>
          <w:rFonts w:ascii="Arial" w:eastAsia="MS PGothic" w:hAnsi="Arial" w:cs="Times New Roman"/>
          <w:kern w:val="0"/>
          <w:sz w:val="22"/>
          <w:lang w:val="en-GB"/>
        </w:rPr>
      </w:pPr>
      <w:r w:rsidRPr="00F76478">
        <w:rPr>
          <w:rFonts w:ascii="Arial" w:eastAsia="MS PGothic" w:hAnsi="Arial" w:cs="Times New Roman" w:hint="eastAsia"/>
          <w:kern w:val="0"/>
          <w:sz w:val="22"/>
          <w:lang w:val="en-GB"/>
        </w:rPr>
        <w:t>Three different a</w:t>
      </w:r>
      <w:r w:rsidR="00492680" w:rsidRPr="00492680">
        <w:rPr>
          <w:rFonts w:ascii="Arial" w:eastAsia="MS PGothic" w:hAnsi="Arial" w:cs="Times New Roman"/>
          <w:kern w:val="0"/>
          <w:sz w:val="22"/>
          <w:lang w:val="en-GB"/>
        </w:rPr>
        <w:t xml:space="preserve">pproaches </w:t>
      </w:r>
      <w:r w:rsidR="00B77A07" w:rsidRPr="00F76478">
        <w:rPr>
          <w:rFonts w:ascii="Arial" w:eastAsia="MS PGothic" w:hAnsi="Arial" w:cs="Times New Roman" w:hint="eastAsia"/>
          <w:kern w:val="0"/>
          <w:sz w:val="22"/>
          <w:lang w:val="en-GB"/>
        </w:rPr>
        <w:t xml:space="preserve">(refer to document IWVTA-25-11) </w:t>
      </w:r>
      <w:r w:rsidRPr="00F76478">
        <w:rPr>
          <w:rFonts w:ascii="Arial" w:eastAsia="MS PGothic" w:hAnsi="Arial" w:cs="Times New Roman" w:hint="eastAsia"/>
          <w:kern w:val="0"/>
          <w:sz w:val="22"/>
          <w:lang w:val="en-GB"/>
        </w:rPr>
        <w:t xml:space="preserve">were submitted to </w:t>
      </w:r>
      <w:proofErr w:type="spellStart"/>
      <w:r w:rsidRPr="00F76478">
        <w:rPr>
          <w:rFonts w:ascii="Arial" w:eastAsia="MS PGothic" w:hAnsi="Arial" w:cs="Times New Roman" w:hint="eastAsia"/>
          <w:kern w:val="0"/>
          <w:sz w:val="22"/>
          <w:lang w:val="en-GB"/>
        </w:rPr>
        <w:t>IWVTA</w:t>
      </w:r>
      <w:proofErr w:type="spellEnd"/>
      <w:r w:rsidRPr="00F76478">
        <w:rPr>
          <w:rFonts w:ascii="Arial" w:eastAsia="MS PGothic" w:hAnsi="Arial" w:cs="Times New Roman" w:hint="eastAsia"/>
          <w:kern w:val="0"/>
          <w:sz w:val="22"/>
          <w:lang w:val="en-GB"/>
        </w:rPr>
        <w:t xml:space="preserve"> Informal Group at its 25</w:t>
      </w:r>
      <w:r w:rsidRPr="00F76478">
        <w:rPr>
          <w:rFonts w:ascii="Arial" w:eastAsia="MS PGothic" w:hAnsi="Arial" w:cs="Times New Roman" w:hint="eastAsia"/>
          <w:kern w:val="0"/>
          <w:sz w:val="22"/>
          <w:vertAlign w:val="superscript"/>
          <w:lang w:val="en-GB"/>
        </w:rPr>
        <w:t>th</w:t>
      </w:r>
      <w:r w:rsidRPr="00F76478">
        <w:rPr>
          <w:rFonts w:ascii="Arial" w:eastAsia="MS PGothic" w:hAnsi="Arial" w:cs="Times New Roman" w:hint="eastAsia"/>
          <w:kern w:val="0"/>
          <w:sz w:val="22"/>
          <w:lang w:val="en-GB"/>
        </w:rPr>
        <w:t xml:space="preserve"> session in November</w:t>
      </w:r>
      <w:r w:rsidR="00B77A07" w:rsidRPr="00F76478">
        <w:rPr>
          <w:rFonts w:ascii="Arial" w:eastAsia="MS PGothic" w:hAnsi="Arial" w:cs="Times New Roman" w:hint="eastAsia"/>
          <w:kern w:val="0"/>
          <w:sz w:val="22"/>
          <w:lang w:val="en-GB"/>
        </w:rPr>
        <w:t xml:space="preserve"> </w:t>
      </w:r>
      <w:r w:rsidR="00016320">
        <w:rPr>
          <w:rFonts w:ascii="Arial" w:eastAsia="MS PGothic" w:hAnsi="Arial" w:cs="Times New Roman"/>
          <w:kern w:val="0"/>
          <w:sz w:val="22"/>
          <w:lang w:val="en-GB"/>
        </w:rPr>
        <w:t>by the</w:t>
      </w:r>
      <w:r w:rsidR="00016320" w:rsidRPr="00F76478">
        <w:rPr>
          <w:rFonts w:ascii="Arial" w:eastAsia="MS PGothic" w:hAnsi="Arial" w:cs="Times New Roman" w:hint="eastAsia"/>
          <w:kern w:val="0"/>
          <w:sz w:val="22"/>
          <w:lang w:val="en-GB"/>
        </w:rPr>
        <w:t xml:space="preserve"> </w:t>
      </w:r>
      <w:proofErr w:type="spellStart"/>
      <w:r w:rsidR="00B77A07" w:rsidRPr="00F76478">
        <w:rPr>
          <w:rFonts w:ascii="Arial" w:eastAsia="MS PGothic" w:hAnsi="Arial" w:cs="Times New Roman" w:hint="eastAsia"/>
          <w:kern w:val="0"/>
          <w:sz w:val="22"/>
          <w:lang w:val="en-GB"/>
        </w:rPr>
        <w:t>WLTP</w:t>
      </w:r>
      <w:proofErr w:type="spellEnd"/>
      <w:r w:rsidR="00B77A07" w:rsidRPr="00F76478">
        <w:rPr>
          <w:rFonts w:ascii="Arial" w:eastAsia="MS PGothic" w:hAnsi="Arial" w:cs="Times New Roman" w:hint="eastAsia"/>
          <w:kern w:val="0"/>
          <w:sz w:val="22"/>
          <w:lang w:val="en-GB"/>
        </w:rPr>
        <w:t xml:space="preserve"> Transposition Task Force seeking advice. </w:t>
      </w:r>
      <w:proofErr w:type="spellStart"/>
      <w:r w:rsidR="00E93A72" w:rsidRPr="00F76478">
        <w:rPr>
          <w:rFonts w:ascii="Arial" w:eastAsia="MS PGothic" w:hAnsi="Arial" w:cs="Times New Roman" w:hint="eastAsia"/>
          <w:kern w:val="0"/>
          <w:sz w:val="22"/>
          <w:lang w:val="en-GB"/>
        </w:rPr>
        <w:t>IWVTA</w:t>
      </w:r>
      <w:proofErr w:type="spellEnd"/>
      <w:r w:rsidR="00E93A72" w:rsidRPr="00F76478">
        <w:rPr>
          <w:rFonts w:ascii="Arial" w:eastAsia="MS PGothic" w:hAnsi="Arial" w:cs="Times New Roman" w:hint="eastAsia"/>
          <w:kern w:val="0"/>
          <w:sz w:val="22"/>
          <w:lang w:val="en-GB"/>
        </w:rPr>
        <w:t xml:space="preserve"> Informal Group could not choose the best approach. The bottleneck for the preferred approaches </w:t>
      </w:r>
      <w:r w:rsidR="00F76478">
        <w:rPr>
          <w:rFonts w:ascii="Arial" w:eastAsia="MS PGothic" w:hAnsi="Arial" w:cs="Times New Roman" w:hint="eastAsia"/>
          <w:kern w:val="0"/>
          <w:sz w:val="22"/>
          <w:lang w:val="en-GB"/>
        </w:rPr>
        <w:t>is</w:t>
      </w:r>
      <w:r w:rsidR="00E93A72" w:rsidRPr="00F76478">
        <w:rPr>
          <w:rFonts w:ascii="Arial" w:eastAsia="MS PGothic" w:hAnsi="Arial" w:cs="Times New Roman" w:hint="eastAsia"/>
          <w:kern w:val="0"/>
          <w:sz w:val="22"/>
          <w:lang w:val="en-GB"/>
        </w:rPr>
        <w:t xml:space="preserve"> </w:t>
      </w:r>
      <w:r w:rsidR="00324A41">
        <w:rPr>
          <w:rFonts w:ascii="Arial" w:eastAsia="MS PGothic" w:hAnsi="Arial" w:cs="Times New Roman" w:hint="eastAsia"/>
          <w:kern w:val="0"/>
          <w:sz w:val="22"/>
          <w:lang w:val="en-GB"/>
        </w:rPr>
        <w:t xml:space="preserve">their </w:t>
      </w:r>
      <w:r w:rsidR="00E93A72" w:rsidRPr="00F76478">
        <w:rPr>
          <w:rFonts w:ascii="Arial" w:eastAsia="MS PGothic" w:hAnsi="Arial" w:cs="Times New Roman" w:hint="eastAsia"/>
          <w:kern w:val="0"/>
          <w:sz w:val="22"/>
          <w:lang w:val="en-GB"/>
        </w:rPr>
        <w:t xml:space="preserve">lengthy timescales necessary for </w:t>
      </w:r>
      <w:r w:rsidR="00F76478" w:rsidRPr="00F76478">
        <w:rPr>
          <w:rFonts w:ascii="Arial" w:eastAsia="MS PGothic" w:hAnsi="Arial" w:cs="Times New Roman" w:hint="eastAsia"/>
          <w:kern w:val="0"/>
          <w:sz w:val="22"/>
          <w:lang w:val="en-GB"/>
        </w:rPr>
        <w:t>es</w:t>
      </w:r>
      <w:r w:rsidR="00E93A72" w:rsidRPr="00F76478">
        <w:rPr>
          <w:rFonts w:ascii="Arial" w:eastAsia="MS PGothic" w:hAnsi="Arial" w:cs="Times New Roman" w:hint="eastAsia"/>
          <w:kern w:val="0"/>
          <w:sz w:val="22"/>
          <w:lang w:val="en-GB"/>
        </w:rPr>
        <w:t>tablish</w:t>
      </w:r>
      <w:r w:rsidR="00F76478" w:rsidRPr="00F76478">
        <w:rPr>
          <w:rFonts w:ascii="Arial" w:eastAsia="MS PGothic" w:hAnsi="Arial" w:cs="Times New Roman" w:hint="eastAsia"/>
          <w:kern w:val="0"/>
          <w:sz w:val="22"/>
          <w:lang w:val="en-GB"/>
        </w:rPr>
        <w:t>ment</w:t>
      </w:r>
      <w:r w:rsidR="00E93A72" w:rsidRPr="00F76478">
        <w:rPr>
          <w:rFonts w:ascii="Arial" w:eastAsia="MS PGothic" w:hAnsi="Arial" w:cs="Times New Roman" w:hint="eastAsia"/>
          <w:kern w:val="0"/>
          <w:sz w:val="22"/>
          <w:lang w:val="en-GB"/>
        </w:rPr>
        <w:t xml:space="preserve"> and series amendment</w:t>
      </w:r>
      <w:r w:rsidR="00F76478" w:rsidRPr="00F76478">
        <w:rPr>
          <w:rFonts w:ascii="Arial" w:eastAsia="MS PGothic" w:hAnsi="Arial" w:cs="Times New Roman" w:hint="eastAsia"/>
          <w:kern w:val="0"/>
          <w:sz w:val="22"/>
          <w:lang w:val="en-GB"/>
        </w:rPr>
        <w:t xml:space="preserve"> of UN R </w:t>
      </w:r>
      <w:r w:rsidR="00F76478" w:rsidRPr="00F76478">
        <w:rPr>
          <w:rFonts w:ascii="Arial" w:eastAsia="MS PGothic" w:hAnsi="Arial" w:cs="Times New Roman"/>
          <w:kern w:val="0"/>
          <w:sz w:val="22"/>
          <w:lang w:val="en-GB"/>
        </w:rPr>
        <w:t>“</w:t>
      </w:r>
      <w:proofErr w:type="spellStart"/>
      <w:r w:rsidR="00F76478" w:rsidRPr="00F76478">
        <w:rPr>
          <w:rFonts w:ascii="Arial" w:eastAsia="MS PGothic" w:hAnsi="Arial" w:cs="Times New Roman" w:hint="eastAsia"/>
          <w:kern w:val="0"/>
          <w:sz w:val="22"/>
          <w:lang w:val="en-GB"/>
        </w:rPr>
        <w:t>WLTP</w:t>
      </w:r>
      <w:proofErr w:type="spellEnd"/>
      <w:r w:rsidR="00F76478" w:rsidRPr="00F76478">
        <w:rPr>
          <w:rFonts w:ascii="Arial" w:eastAsia="MS PGothic" w:hAnsi="Arial" w:cs="Times New Roman"/>
          <w:kern w:val="0"/>
          <w:sz w:val="22"/>
          <w:lang w:val="en-GB"/>
        </w:rPr>
        <w:t>”</w:t>
      </w:r>
      <w:r w:rsidR="00F76478">
        <w:rPr>
          <w:rFonts w:ascii="Arial" w:eastAsia="MS PGothic" w:hAnsi="Arial" w:cs="Times New Roman" w:hint="eastAsia"/>
          <w:kern w:val="0"/>
          <w:sz w:val="22"/>
          <w:lang w:val="en-GB"/>
        </w:rPr>
        <w:t xml:space="preserve"> described below</w:t>
      </w:r>
      <w:r w:rsidR="00E93A72" w:rsidRPr="00F76478">
        <w:rPr>
          <w:rFonts w:ascii="Arial" w:eastAsia="MS PGothic" w:hAnsi="Arial" w:cs="Times New Roman" w:hint="eastAsia"/>
          <w:kern w:val="0"/>
          <w:sz w:val="22"/>
          <w:lang w:val="en-GB"/>
        </w:rPr>
        <w:t>.</w:t>
      </w:r>
    </w:p>
    <w:p w:rsidR="005079E5" w:rsidRPr="00CD491B" w:rsidRDefault="005079E5" w:rsidP="00CF3A57">
      <w:pPr>
        <w:rPr>
          <w:rFonts w:ascii="Arial" w:hAnsi="Arial" w:cs="Arial"/>
          <w:bCs/>
          <w:sz w:val="22"/>
          <w:szCs w:val="24"/>
        </w:rPr>
      </w:pPr>
      <w:r w:rsidRPr="00CD491B">
        <w:rPr>
          <w:rFonts w:ascii="Arial" w:hAnsi="Arial" w:cs="Arial"/>
          <w:bCs/>
          <w:sz w:val="22"/>
          <w:szCs w:val="24"/>
        </w:rPr>
        <w:t>Example)</w:t>
      </w:r>
      <w:r w:rsidR="00F76478" w:rsidRPr="00CD491B">
        <w:rPr>
          <w:rFonts w:ascii="Arial" w:hAnsi="Arial" w:cs="Arial"/>
          <w:bCs/>
          <w:sz w:val="22"/>
          <w:szCs w:val="24"/>
        </w:rPr>
        <w:t xml:space="preserve"> </w:t>
      </w:r>
    </w:p>
    <w:p w:rsidR="005079E5" w:rsidRPr="00CD491B" w:rsidRDefault="0074029F" w:rsidP="0074029F">
      <w:pPr>
        <w:rPr>
          <w:rFonts w:ascii="Arial" w:hAnsi="Arial" w:cs="Arial"/>
          <w:bCs/>
          <w:sz w:val="22"/>
          <w:szCs w:val="24"/>
        </w:rPr>
      </w:pPr>
      <w:r w:rsidRPr="00CD491B">
        <w:rPr>
          <w:rFonts w:ascii="Arial" w:hAnsi="Arial" w:cs="Arial"/>
          <w:bCs/>
          <w:sz w:val="22"/>
          <w:szCs w:val="24"/>
        </w:rPr>
        <w:t>Where;</w:t>
      </w:r>
      <w:r w:rsidRPr="00CD491B">
        <w:rPr>
          <w:rFonts w:ascii="Arial" w:hAnsi="Arial" w:cs="Arial"/>
          <w:bCs/>
          <w:sz w:val="22"/>
          <w:szCs w:val="24"/>
        </w:rPr>
        <w:tab/>
      </w:r>
      <w:r w:rsidR="005079E5" w:rsidRPr="00CD491B">
        <w:rPr>
          <w:rFonts w:ascii="Arial" w:hAnsi="Arial" w:cs="Arial"/>
          <w:bCs/>
          <w:sz w:val="22"/>
          <w:szCs w:val="24"/>
        </w:rPr>
        <w:t xml:space="preserve">- </w:t>
      </w:r>
      <w:r w:rsidR="00CF3A57" w:rsidRPr="00CD491B">
        <w:rPr>
          <w:rFonts w:ascii="Arial" w:hAnsi="Arial" w:cs="Arial"/>
          <w:bCs/>
          <w:sz w:val="22"/>
          <w:szCs w:val="24"/>
        </w:rPr>
        <w:t>UN R</w:t>
      </w:r>
      <w:r w:rsidR="00F76478" w:rsidRPr="00CD491B">
        <w:rPr>
          <w:rFonts w:ascii="Arial" w:hAnsi="Arial" w:cs="Arial"/>
          <w:bCs/>
          <w:sz w:val="22"/>
          <w:szCs w:val="24"/>
        </w:rPr>
        <w:t xml:space="preserve"> “</w:t>
      </w:r>
      <w:proofErr w:type="spellStart"/>
      <w:r w:rsidR="00F76478" w:rsidRPr="00CD491B">
        <w:rPr>
          <w:rFonts w:ascii="Arial" w:hAnsi="Arial" w:cs="Arial"/>
          <w:bCs/>
          <w:sz w:val="22"/>
          <w:szCs w:val="24"/>
        </w:rPr>
        <w:t>WLTP</w:t>
      </w:r>
      <w:proofErr w:type="spellEnd"/>
      <w:r w:rsidR="00F76478" w:rsidRPr="00CD491B">
        <w:rPr>
          <w:rFonts w:ascii="Arial" w:hAnsi="Arial" w:cs="Arial"/>
          <w:bCs/>
          <w:sz w:val="22"/>
          <w:szCs w:val="24"/>
        </w:rPr>
        <w:t xml:space="preserve">” </w:t>
      </w:r>
      <w:r w:rsidR="00CF3A57" w:rsidRPr="00CD491B">
        <w:rPr>
          <w:rFonts w:ascii="Arial" w:hAnsi="Arial" w:cs="Arial"/>
          <w:bCs/>
          <w:sz w:val="22"/>
          <w:szCs w:val="24"/>
        </w:rPr>
        <w:t>00</w:t>
      </w:r>
      <w:r w:rsidR="00F76478" w:rsidRPr="00CD491B">
        <w:rPr>
          <w:rFonts w:ascii="Arial" w:hAnsi="Arial" w:cs="Arial"/>
          <w:bCs/>
          <w:sz w:val="22"/>
          <w:szCs w:val="24"/>
        </w:rPr>
        <w:t xml:space="preserve"> series</w:t>
      </w:r>
      <w:r w:rsidR="005079E5" w:rsidRPr="00CD491B">
        <w:rPr>
          <w:rFonts w:ascii="Arial" w:hAnsi="Arial" w:cs="Arial"/>
          <w:bCs/>
          <w:sz w:val="22"/>
          <w:szCs w:val="24"/>
        </w:rPr>
        <w:t xml:space="preserve"> (regional level </w:t>
      </w:r>
      <w:r w:rsidR="00CF3A57" w:rsidRPr="00CD491B">
        <w:rPr>
          <w:rFonts w:ascii="Arial" w:hAnsi="Arial" w:cs="Arial"/>
          <w:bCs/>
          <w:sz w:val="22"/>
          <w:szCs w:val="24"/>
        </w:rPr>
        <w:t>1a</w:t>
      </w:r>
      <w:r w:rsidR="002C494D" w:rsidRPr="00CD491B">
        <w:rPr>
          <w:rFonts w:ascii="Arial" w:hAnsi="Arial" w:cs="Arial"/>
          <w:bCs/>
          <w:sz w:val="22"/>
          <w:szCs w:val="24"/>
        </w:rPr>
        <w:t xml:space="preserve"> for EU</w:t>
      </w:r>
      <w:r w:rsidR="005079E5" w:rsidRPr="00CD491B">
        <w:rPr>
          <w:rFonts w:ascii="Arial" w:hAnsi="Arial" w:cs="Arial"/>
          <w:bCs/>
          <w:sz w:val="22"/>
          <w:szCs w:val="24"/>
        </w:rPr>
        <w:t>)</w:t>
      </w:r>
    </w:p>
    <w:p w:rsidR="005079E5" w:rsidRPr="00CD491B" w:rsidRDefault="005079E5" w:rsidP="0074029F">
      <w:pPr>
        <w:ind w:firstLine="840"/>
        <w:rPr>
          <w:rFonts w:ascii="Arial" w:hAnsi="Arial" w:cs="Arial"/>
          <w:bCs/>
          <w:sz w:val="22"/>
          <w:szCs w:val="24"/>
        </w:rPr>
      </w:pPr>
      <w:r w:rsidRPr="00CD491B">
        <w:rPr>
          <w:rFonts w:ascii="Arial" w:hAnsi="Arial" w:cs="Arial"/>
          <w:bCs/>
          <w:sz w:val="22"/>
          <w:szCs w:val="24"/>
        </w:rPr>
        <w:t xml:space="preserve">- </w:t>
      </w:r>
      <w:r w:rsidR="00CF3A57" w:rsidRPr="00CD491B">
        <w:rPr>
          <w:rFonts w:ascii="Arial" w:hAnsi="Arial" w:cs="Arial"/>
          <w:bCs/>
          <w:sz w:val="22"/>
          <w:szCs w:val="24"/>
        </w:rPr>
        <w:t>UN R</w:t>
      </w:r>
      <w:r w:rsidRPr="00CD491B">
        <w:rPr>
          <w:rFonts w:ascii="Arial" w:hAnsi="Arial" w:cs="Arial"/>
          <w:bCs/>
          <w:sz w:val="22"/>
          <w:szCs w:val="24"/>
        </w:rPr>
        <w:t xml:space="preserve"> “</w:t>
      </w:r>
      <w:proofErr w:type="spellStart"/>
      <w:r w:rsidRPr="00CD491B">
        <w:rPr>
          <w:rFonts w:ascii="Arial" w:hAnsi="Arial" w:cs="Arial"/>
          <w:bCs/>
          <w:sz w:val="22"/>
          <w:szCs w:val="24"/>
        </w:rPr>
        <w:t>WLTP</w:t>
      </w:r>
      <w:proofErr w:type="spellEnd"/>
      <w:r w:rsidRPr="00CD491B">
        <w:rPr>
          <w:rFonts w:ascii="Arial" w:hAnsi="Arial" w:cs="Arial"/>
          <w:bCs/>
          <w:sz w:val="22"/>
          <w:szCs w:val="24"/>
        </w:rPr>
        <w:t xml:space="preserve">” </w:t>
      </w:r>
      <w:r w:rsidR="00CF3A57" w:rsidRPr="00CD491B">
        <w:rPr>
          <w:rFonts w:ascii="Arial" w:hAnsi="Arial" w:cs="Arial"/>
          <w:bCs/>
          <w:sz w:val="22"/>
          <w:szCs w:val="24"/>
        </w:rPr>
        <w:t>01</w:t>
      </w:r>
      <w:r w:rsidRPr="00CD491B">
        <w:rPr>
          <w:rFonts w:ascii="Arial" w:hAnsi="Arial" w:cs="Arial"/>
          <w:bCs/>
          <w:sz w:val="22"/>
          <w:szCs w:val="24"/>
        </w:rPr>
        <w:t xml:space="preserve"> series (regional level 1</w:t>
      </w:r>
      <w:r w:rsidR="00CF3A57" w:rsidRPr="00CD491B">
        <w:rPr>
          <w:rFonts w:ascii="Arial" w:hAnsi="Arial" w:cs="Arial"/>
          <w:bCs/>
          <w:sz w:val="22"/>
          <w:szCs w:val="24"/>
        </w:rPr>
        <w:t>b</w:t>
      </w:r>
      <w:r w:rsidR="002C494D" w:rsidRPr="00CD491B">
        <w:rPr>
          <w:rFonts w:ascii="Arial" w:hAnsi="Arial" w:cs="Arial"/>
          <w:bCs/>
          <w:sz w:val="22"/>
          <w:szCs w:val="24"/>
        </w:rPr>
        <w:t xml:space="preserve"> for Japan</w:t>
      </w:r>
      <w:r w:rsidRPr="00CD491B">
        <w:rPr>
          <w:rFonts w:ascii="Arial" w:hAnsi="Arial" w:cs="Arial"/>
          <w:bCs/>
          <w:sz w:val="22"/>
          <w:szCs w:val="24"/>
        </w:rPr>
        <w:t>)</w:t>
      </w:r>
    </w:p>
    <w:p w:rsidR="005079E5" w:rsidRPr="00CD491B" w:rsidRDefault="005079E5" w:rsidP="0074029F">
      <w:pPr>
        <w:ind w:firstLine="840"/>
        <w:rPr>
          <w:rFonts w:ascii="Arial" w:hAnsi="Arial" w:cs="Arial"/>
          <w:bCs/>
          <w:sz w:val="22"/>
          <w:szCs w:val="24"/>
        </w:rPr>
      </w:pPr>
      <w:r w:rsidRPr="00CD491B">
        <w:rPr>
          <w:rFonts w:ascii="Arial" w:hAnsi="Arial" w:cs="Arial"/>
          <w:bCs/>
          <w:sz w:val="22"/>
          <w:szCs w:val="24"/>
        </w:rPr>
        <w:t xml:space="preserve">- </w:t>
      </w:r>
      <w:r w:rsidR="00CF3A57" w:rsidRPr="00CD491B">
        <w:rPr>
          <w:rFonts w:ascii="Arial" w:hAnsi="Arial" w:cs="Arial"/>
          <w:bCs/>
          <w:sz w:val="22"/>
          <w:szCs w:val="24"/>
        </w:rPr>
        <w:t>UN R</w:t>
      </w:r>
      <w:r w:rsidRPr="00CD491B">
        <w:rPr>
          <w:rFonts w:ascii="Arial" w:hAnsi="Arial" w:cs="Arial"/>
          <w:bCs/>
          <w:sz w:val="22"/>
          <w:szCs w:val="24"/>
        </w:rPr>
        <w:t xml:space="preserve"> “</w:t>
      </w:r>
      <w:proofErr w:type="spellStart"/>
      <w:r w:rsidRPr="00CD491B">
        <w:rPr>
          <w:rFonts w:ascii="Arial" w:hAnsi="Arial" w:cs="Arial"/>
          <w:bCs/>
          <w:sz w:val="22"/>
          <w:szCs w:val="24"/>
        </w:rPr>
        <w:t>WLTP</w:t>
      </w:r>
      <w:proofErr w:type="spellEnd"/>
      <w:r w:rsidRPr="00CD491B">
        <w:rPr>
          <w:rFonts w:ascii="Arial" w:hAnsi="Arial" w:cs="Arial"/>
          <w:bCs/>
          <w:sz w:val="22"/>
          <w:szCs w:val="24"/>
        </w:rPr>
        <w:t xml:space="preserve">” </w:t>
      </w:r>
      <w:r w:rsidR="00CF3A57" w:rsidRPr="00CD491B">
        <w:rPr>
          <w:rFonts w:ascii="Arial" w:hAnsi="Arial" w:cs="Arial"/>
          <w:bCs/>
          <w:sz w:val="22"/>
          <w:szCs w:val="24"/>
        </w:rPr>
        <w:t>02</w:t>
      </w:r>
      <w:r w:rsidRPr="00CD491B">
        <w:rPr>
          <w:rFonts w:ascii="Arial" w:hAnsi="Arial" w:cs="Arial"/>
          <w:bCs/>
          <w:sz w:val="22"/>
          <w:szCs w:val="24"/>
        </w:rPr>
        <w:t xml:space="preserve"> series (top level 2)</w:t>
      </w:r>
    </w:p>
    <w:p w:rsidR="005079E5" w:rsidRPr="00CD491B" w:rsidRDefault="005079E5" w:rsidP="00CF3A57">
      <w:pPr>
        <w:rPr>
          <w:rFonts w:ascii="Arial" w:hAnsi="Arial" w:cs="Arial"/>
          <w:bCs/>
          <w:sz w:val="22"/>
          <w:szCs w:val="24"/>
        </w:rPr>
      </w:pPr>
      <w:r w:rsidRPr="00CD491B">
        <w:rPr>
          <w:rFonts w:ascii="Arial" w:hAnsi="Arial" w:cs="Arial"/>
          <w:bCs/>
          <w:sz w:val="22"/>
          <w:szCs w:val="24"/>
        </w:rPr>
        <w:t>In case requirements for both regional level</w:t>
      </w:r>
      <w:r w:rsidR="0074029F" w:rsidRPr="00CD491B">
        <w:rPr>
          <w:rFonts w:ascii="Arial" w:hAnsi="Arial" w:cs="Arial"/>
          <w:bCs/>
          <w:sz w:val="22"/>
          <w:szCs w:val="24"/>
        </w:rPr>
        <w:t>s</w:t>
      </w:r>
      <w:r w:rsidRPr="00CD491B">
        <w:rPr>
          <w:rFonts w:ascii="Arial" w:hAnsi="Arial" w:cs="Arial"/>
          <w:bCs/>
          <w:sz w:val="22"/>
          <w:szCs w:val="24"/>
        </w:rPr>
        <w:t xml:space="preserve"> 1a and 1b are strengthened, it will take 18 months + 3α</w:t>
      </w:r>
      <w:r w:rsidR="00477AB4">
        <w:rPr>
          <w:rStyle w:val="FootnoteReference"/>
          <w:rFonts w:ascii="Arial" w:hAnsi="Arial" w:cs="Arial"/>
          <w:bCs/>
          <w:sz w:val="22"/>
          <w:szCs w:val="24"/>
        </w:rPr>
        <w:footnoteReference w:id="1"/>
      </w:r>
      <w:r w:rsidRPr="00CD491B">
        <w:rPr>
          <w:rFonts w:ascii="Arial" w:hAnsi="Arial" w:cs="Arial"/>
          <w:bCs/>
          <w:sz w:val="22"/>
          <w:szCs w:val="24"/>
        </w:rPr>
        <w:t xml:space="preserve"> to amend UN R “</w:t>
      </w:r>
      <w:proofErr w:type="spellStart"/>
      <w:r w:rsidRPr="00CD491B">
        <w:rPr>
          <w:rFonts w:ascii="Arial" w:hAnsi="Arial" w:cs="Arial"/>
          <w:bCs/>
          <w:sz w:val="22"/>
          <w:szCs w:val="24"/>
        </w:rPr>
        <w:t>WLTP</w:t>
      </w:r>
      <w:proofErr w:type="spellEnd"/>
      <w:r w:rsidRPr="00CD491B">
        <w:rPr>
          <w:rFonts w:ascii="Arial" w:hAnsi="Arial" w:cs="Arial"/>
          <w:bCs/>
          <w:sz w:val="22"/>
          <w:szCs w:val="24"/>
        </w:rPr>
        <w:t xml:space="preserve">” consisting of three </w:t>
      </w:r>
      <w:r w:rsidR="00E149FD" w:rsidRPr="00CD491B">
        <w:rPr>
          <w:rFonts w:ascii="Arial" w:hAnsi="Arial" w:cs="Arial"/>
          <w:bCs/>
          <w:sz w:val="22"/>
          <w:szCs w:val="24"/>
        </w:rPr>
        <w:t xml:space="preserve">consecutive </w:t>
      </w:r>
      <w:r w:rsidRPr="00CD491B">
        <w:rPr>
          <w:rFonts w:ascii="Arial" w:hAnsi="Arial" w:cs="Arial"/>
          <w:bCs/>
          <w:sz w:val="22"/>
          <w:szCs w:val="24"/>
        </w:rPr>
        <w:t>versions.</w:t>
      </w:r>
    </w:p>
    <w:p w:rsidR="00CF3A57" w:rsidRPr="0074029F" w:rsidRDefault="00673F9C" w:rsidP="00CF3A57">
      <w:pPr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6D14F531" wp14:editId="580F45AC">
                <wp:simplePos x="0" y="0"/>
                <wp:positionH relativeFrom="column">
                  <wp:posOffset>632535</wp:posOffset>
                </wp:positionH>
                <wp:positionV relativeFrom="paragraph">
                  <wp:posOffset>116803</wp:posOffset>
                </wp:positionV>
                <wp:extent cx="5257800" cy="1775460"/>
                <wp:effectExtent l="0" t="0" r="19050" b="15240"/>
                <wp:wrapNone/>
                <wp:docPr id="88" name="グループ化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57800" cy="1775460"/>
                          <a:chOff x="0" y="0"/>
                          <a:chExt cx="5257800" cy="1775460"/>
                        </a:xfrm>
                      </wpg:grpSpPr>
                      <wps:wsp>
                        <wps:cNvPr id="18" name="直線矢印コネクタ 18"/>
                        <wps:cNvCnPr>
                          <a:cxnSpLocks noChangeShapeType="1"/>
                        </wps:cNvCnPr>
                        <wps:spPr bwMode="auto">
                          <a:xfrm>
                            <a:off x="1112520" y="358140"/>
                            <a:ext cx="635" cy="2743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直線矢印コネクタ 19"/>
                        <wps:cNvCnPr>
                          <a:cxnSpLocks noChangeShapeType="1"/>
                        </wps:cNvCnPr>
                        <wps:spPr bwMode="auto">
                          <a:xfrm>
                            <a:off x="2308860" y="358140"/>
                            <a:ext cx="635" cy="2743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直線矢印コネクタ 17"/>
                        <wps:cNvCnPr>
                          <a:cxnSpLocks noChangeShapeType="1"/>
                        </wps:cNvCnPr>
                        <wps:spPr bwMode="auto">
                          <a:xfrm>
                            <a:off x="975360" y="464820"/>
                            <a:ext cx="391668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直線矢印コネクタ 21"/>
                        <wps:cNvCnPr>
                          <a:cxnSpLocks noChangeShapeType="1"/>
                        </wps:cNvCnPr>
                        <wps:spPr bwMode="auto">
                          <a:xfrm>
                            <a:off x="3497580" y="304800"/>
                            <a:ext cx="635" cy="2743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テキスト ボックス 1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09600"/>
                            <a:ext cx="1630680" cy="1165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/>
                        </wps:spPr>
                        <wps:txbx>
                          <w:txbxContent>
                            <w:p w:rsidR="00F76FF3" w:rsidRPr="00A30E2A" w:rsidRDefault="00F76FF3" w:rsidP="00A30E2A">
                              <w:pPr>
                                <w:spacing w:line="240" w:lineRule="auto"/>
                                <w:rPr>
                                  <w:rFonts w:asciiTheme="majorHAnsi" w:hAnsiTheme="majorHAnsi" w:cstheme="majorHAnsi"/>
                                  <w:sz w:val="20"/>
                                  <w:szCs w:val="24"/>
                                </w:rPr>
                              </w:pPr>
                              <w:r w:rsidRPr="00A30E2A">
                                <w:rPr>
                                  <w:rFonts w:asciiTheme="majorHAnsi" w:hAnsiTheme="majorHAnsi" w:cstheme="majorHAnsi"/>
                                  <w:sz w:val="20"/>
                                  <w:szCs w:val="24"/>
                                </w:rPr>
                                <w:t>Three versions of amendment proposal are simultaneously adopted by WP.29/AC.1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" name="テキスト ボックス 13"/>
                        <wps:cNvSpPr txBox="1">
                          <a:spLocks noChangeArrowheads="1"/>
                        </wps:cNvSpPr>
                        <wps:spPr bwMode="auto">
                          <a:xfrm>
                            <a:off x="1684020" y="617220"/>
                            <a:ext cx="1135380" cy="1158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/>
                        </wps:spPr>
                        <wps:txbx>
                          <w:txbxContent>
                            <w:p w:rsidR="00F76FF3" w:rsidRPr="00A30E2A" w:rsidRDefault="00F76FF3" w:rsidP="00AE6C99">
                              <w:pPr>
                                <w:jc w:val="left"/>
                                <w:rPr>
                                  <w:rFonts w:asciiTheme="majorHAnsi" w:hAnsiTheme="majorHAnsi" w:cstheme="majorHAnsi"/>
                                  <w:sz w:val="20"/>
                                </w:rPr>
                              </w:pPr>
                              <w:r w:rsidRPr="00A30E2A">
                                <w:rPr>
                                  <w:rFonts w:asciiTheme="majorHAnsi" w:hAnsiTheme="majorHAnsi" w:cstheme="majorHAnsi"/>
                                  <w:sz w:val="20"/>
                                </w:rPr>
                                <w:t>Entry into force of 03 series (regional level 1a) of UN R “</w:t>
                              </w:r>
                              <w:proofErr w:type="spellStart"/>
                              <w:r w:rsidRPr="00A30E2A">
                                <w:rPr>
                                  <w:rFonts w:asciiTheme="majorHAnsi" w:hAnsiTheme="majorHAnsi" w:cstheme="majorHAnsi"/>
                                  <w:sz w:val="20"/>
                                </w:rPr>
                                <w:t>WLTP</w:t>
                              </w:r>
                              <w:proofErr w:type="spellEnd"/>
                              <w:r w:rsidRPr="00A30E2A">
                                <w:rPr>
                                  <w:rFonts w:asciiTheme="majorHAnsi" w:hAnsiTheme="majorHAnsi" w:cstheme="majorHAnsi"/>
                                  <w:sz w:val="20"/>
                                </w:rPr>
                                <w:t xml:space="preserve">” 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5" name="テキスト ボックス 15"/>
                        <wps:cNvSpPr txBox="1">
                          <a:spLocks noChangeArrowheads="1"/>
                        </wps:cNvSpPr>
                        <wps:spPr bwMode="auto">
                          <a:xfrm>
                            <a:off x="2880360" y="617181"/>
                            <a:ext cx="1158240" cy="11581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/>
                        </wps:spPr>
                        <wps:txbx>
                          <w:txbxContent>
                            <w:p w:rsidR="00F76FF3" w:rsidRPr="0074029F" w:rsidRDefault="00F76FF3" w:rsidP="00CF3A57">
                              <w:pPr>
                                <w:rPr>
                                  <w:rFonts w:asciiTheme="majorHAnsi" w:hAnsiTheme="majorHAnsi" w:cstheme="majorHAnsi"/>
                                </w:rPr>
                              </w:pPr>
                              <w:r w:rsidRPr="00A30E2A">
                                <w:rPr>
                                  <w:rFonts w:asciiTheme="majorHAnsi" w:hAnsiTheme="majorHAnsi" w:cstheme="majorHAnsi"/>
                                  <w:sz w:val="20"/>
                                </w:rPr>
                                <w:t>Entry into force of 04 series (regional level 1b) of UN R “</w:t>
                              </w:r>
                              <w:proofErr w:type="spellStart"/>
                              <w:r w:rsidRPr="00A30E2A">
                                <w:rPr>
                                  <w:rFonts w:asciiTheme="majorHAnsi" w:hAnsiTheme="majorHAnsi" w:cstheme="majorHAnsi"/>
                                  <w:sz w:val="20"/>
                                </w:rPr>
                                <w:t>WLTP</w:t>
                              </w:r>
                              <w:proofErr w:type="spellEnd"/>
                              <w:r w:rsidRPr="00A30E2A">
                                <w:rPr>
                                  <w:rFonts w:asciiTheme="majorHAnsi" w:hAnsiTheme="majorHAnsi" w:cstheme="majorHAnsi"/>
                                  <w:sz w:val="20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" name="テキスト ボックス 14"/>
                        <wps:cNvSpPr txBox="1">
                          <a:spLocks noChangeArrowheads="1"/>
                        </wps:cNvSpPr>
                        <wps:spPr bwMode="auto">
                          <a:xfrm>
                            <a:off x="4099560" y="617220"/>
                            <a:ext cx="1158240" cy="1120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/>
                        </wps:spPr>
                        <wps:txbx>
                          <w:txbxContent>
                            <w:p w:rsidR="00F76FF3" w:rsidRPr="00A30E2A" w:rsidRDefault="00F76FF3" w:rsidP="00AE6C99">
                              <w:pPr>
                                <w:jc w:val="left"/>
                                <w:rPr>
                                  <w:rFonts w:asciiTheme="majorHAnsi" w:hAnsiTheme="majorHAnsi" w:cstheme="majorHAnsi"/>
                                  <w:sz w:val="20"/>
                                </w:rPr>
                              </w:pPr>
                              <w:r w:rsidRPr="00A30E2A">
                                <w:rPr>
                                  <w:rFonts w:asciiTheme="majorHAnsi" w:hAnsiTheme="majorHAnsi" w:cstheme="majorHAnsi"/>
                                  <w:sz w:val="20"/>
                                </w:rPr>
                                <w:t>Entry into force of 05 series (top level 2) of UN R “</w:t>
                              </w:r>
                              <w:proofErr w:type="spellStart"/>
                              <w:r w:rsidRPr="00A30E2A">
                                <w:rPr>
                                  <w:rFonts w:asciiTheme="majorHAnsi" w:hAnsiTheme="majorHAnsi" w:cstheme="majorHAnsi"/>
                                  <w:sz w:val="20"/>
                                </w:rPr>
                                <w:t>WLTP</w:t>
                              </w:r>
                              <w:proofErr w:type="spellEnd"/>
                              <w:r w:rsidRPr="00A30E2A">
                                <w:rPr>
                                  <w:rFonts w:asciiTheme="majorHAnsi" w:hAnsiTheme="majorHAnsi" w:cstheme="majorHAnsi"/>
                                  <w:sz w:val="20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8" name="左中かっこ 28"/>
                        <wps:cNvSpPr>
                          <a:spLocks/>
                        </wps:cNvSpPr>
                        <wps:spPr bwMode="auto">
                          <a:xfrm rot="5400000">
                            <a:off x="1619250" y="-232410"/>
                            <a:ext cx="189230" cy="1187450"/>
                          </a:xfrm>
                          <a:prstGeom prst="leftBrace">
                            <a:avLst>
                              <a:gd name="adj1" fmla="val 52293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7" name="テキスト ボックス 27"/>
                        <wps:cNvSpPr txBox="1">
                          <a:spLocks noChangeArrowheads="1"/>
                        </wps:cNvSpPr>
                        <wps:spPr bwMode="auto">
                          <a:xfrm>
                            <a:off x="1158240" y="30480"/>
                            <a:ext cx="1097280" cy="244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6FF3" w:rsidRPr="0074029F" w:rsidRDefault="00F76FF3" w:rsidP="00112D97">
                              <w:pPr>
                                <w:ind w:left="105" w:hangingChars="50" w:hanging="105"/>
                                <w:rPr>
                                  <w:rFonts w:asciiTheme="majorHAnsi" w:hAnsiTheme="majorHAnsi" w:cstheme="majorHAnsi"/>
                                </w:rPr>
                              </w:pPr>
                              <w:r w:rsidRPr="0074029F">
                                <w:rPr>
                                  <w:rFonts w:asciiTheme="majorHAnsi" w:hAnsiTheme="majorHAnsi" w:cstheme="majorHAnsi"/>
                                </w:rPr>
                                <w:t>6 months</w:t>
                              </w:r>
                              <w:r w:rsidRPr="0074029F">
                                <w:rPr>
                                  <w:rFonts w:asciiTheme="majorHAnsi" w:hAnsiTheme="majorHAnsi" w:cstheme="majorHAnsi"/>
                                </w:rPr>
                                <w:t>＋</w:t>
                              </w:r>
                              <w:r w:rsidRPr="0074029F">
                                <w:rPr>
                                  <w:rFonts w:asciiTheme="majorHAnsi" w:hAnsiTheme="majorHAnsi" w:cstheme="majorHAnsi"/>
                                </w:rPr>
                                <w:t>α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6" name="左中かっこ 26"/>
                        <wps:cNvSpPr>
                          <a:spLocks/>
                        </wps:cNvSpPr>
                        <wps:spPr bwMode="auto">
                          <a:xfrm rot="5400000">
                            <a:off x="2804160" y="-251460"/>
                            <a:ext cx="189230" cy="1187450"/>
                          </a:xfrm>
                          <a:prstGeom prst="leftBrace">
                            <a:avLst>
                              <a:gd name="adj1" fmla="val 52293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4" name="左中かっこ 24"/>
                        <wps:cNvSpPr>
                          <a:spLocks/>
                        </wps:cNvSpPr>
                        <wps:spPr bwMode="auto">
                          <a:xfrm rot="5400000">
                            <a:off x="3996690" y="-224790"/>
                            <a:ext cx="189230" cy="1187450"/>
                          </a:xfrm>
                          <a:prstGeom prst="leftBrace">
                            <a:avLst>
                              <a:gd name="adj1" fmla="val 52293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6" name="テキスト ボックス 86"/>
                        <wps:cNvSpPr txBox="1">
                          <a:spLocks noChangeArrowheads="1"/>
                        </wps:cNvSpPr>
                        <wps:spPr bwMode="auto">
                          <a:xfrm>
                            <a:off x="2392680" y="7620"/>
                            <a:ext cx="1097280" cy="244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6FF3" w:rsidRPr="0074029F" w:rsidRDefault="00F76FF3" w:rsidP="00112D97">
                              <w:pPr>
                                <w:ind w:left="105" w:hangingChars="50" w:hanging="105"/>
                                <w:rPr>
                                  <w:rFonts w:asciiTheme="majorHAnsi" w:hAnsiTheme="majorHAnsi" w:cstheme="majorHAnsi"/>
                                </w:rPr>
                              </w:pPr>
                              <w:r w:rsidRPr="0074029F">
                                <w:rPr>
                                  <w:rFonts w:asciiTheme="majorHAnsi" w:hAnsiTheme="majorHAnsi" w:cstheme="majorHAnsi"/>
                                </w:rPr>
                                <w:t>6 months</w:t>
                              </w:r>
                              <w:r w:rsidRPr="0074029F">
                                <w:rPr>
                                  <w:rFonts w:asciiTheme="majorHAnsi" w:hAnsiTheme="majorHAnsi" w:cstheme="majorHAnsi"/>
                                </w:rPr>
                                <w:t>＋</w:t>
                              </w:r>
                              <w:r w:rsidRPr="0074029F">
                                <w:rPr>
                                  <w:rFonts w:asciiTheme="majorHAnsi" w:hAnsiTheme="majorHAnsi" w:cstheme="majorHAnsi"/>
                                </w:rPr>
                                <w:t>α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7" name="テキスト ボックス 87"/>
                        <wps:cNvSpPr txBox="1">
                          <a:spLocks noChangeArrowheads="1"/>
                        </wps:cNvSpPr>
                        <wps:spPr bwMode="auto">
                          <a:xfrm>
                            <a:off x="3589020" y="0"/>
                            <a:ext cx="1097280" cy="244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6FF3" w:rsidRPr="0074029F" w:rsidRDefault="00F76FF3" w:rsidP="00112D97">
                              <w:pPr>
                                <w:ind w:left="105" w:hangingChars="50" w:hanging="105"/>
                                <w:rPr>
                                  <w:rFonts w:asciiTheme="majorHAnsi" w:hAnsiTheme="majorHAnsi" w:cstheme="majorHAnsi"/>
                                </w:rPr>
                              </w:pPr>
                              <w:r w:rsidRPr="0074029F">
                                <w:rPr>
                                  <w:rFonts w:asciiTheme="majorHAnsi" w:hAnsiTheme="majorHAnsi" w:cstheme="majorHAnsi"/>
                                </w:rPr>
                                <w:t>6 months</w:t>
                              </w:r>
                              <w:r w:rsidRPr="0074029F">
                                <w:rPr>
                                  <w:rFonts w:asciiTheme="majorHAnsi" w:hAnsiTheme="majorHAnsi" w:cstheme="majorHAnsi"/>
                                </w:rPr>
                                <w:t>＋</w:t>
                              </w:r>
                              <w:r w:rsidRPr="0074029F">
                                <w:rPr>
                                  <w:rFonts w:asciiTheme="majorHAnsi" w:hAnsiTheme="majorHAnsi" w:cstheme="majorHAnsi"/>
                                </w:rPr>
                                <w:t>α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88" o:spid="_x0000_s1043" style="position:absolute;left:0;text-align:left;margin-left:49.8pt;margin-top:9.2pt;width:414pt;height:139.8pt;z-index:251686912;mso-height-relative:margin" coordsize="52578,17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Lz+VQYAALwvAAAOAAAAZHJzL2Uyb0RvYy54bWzsWtuK20YYvi/0HYTuHWtGoyPxhl17HQpp&#10;G0j6ALOSbKuVNepIu/a29CJrKIU2V4UW2kKhhd6U0EALaaDQh1GXvEb/GR1sedeJm4OXLfKFPNIc&#10;NPPP98983z+6eWs+jZSTgKchi3squqGpShB7zA/jcU/94P6wY6tKmtHYpxGLg556GqTqrb2337o5&#10;S9wAswmL/IAr0EicurOkp06yLHG73dSbBFOa3mBJEEPmiPEpzeCWj7s+pzNofRp1saaZ3RnjfsKZ&#10;F6QpPB0UmeqebH80Crzs/dEoDTIl6qnQt0xeubweiWt37yZ1x5wmk9Aru0FfohdTGsbw0rqpAc2o&#10;cszDC01NQ4+zlI2yGx6bdtloFHqBHAOMBmlro7nN2XEixzJ2Z+OkNhOYds1OL92s997JXa6Efk+1&#10;YaZiOoU5ys8e54tf88Vf+eLb86++USAHzDRLxi6Uvs2Te8ldXj4YF3di5PMRn4p/GJMylwY+rQ0c&#10;zDPFg4cGNixbg3nwIA9ZlkHMcgq8CczThXre5PAFNbvVi7uif3V3ZgnAKV1aLH01i92b0CSQE5EK&#10;G5QWQ7XFnn3/x7Mn3z378afzh4/zs9/zxcP87Lf87G8FikhLyWr9+C4XFvLm8b3kDvM+SpWY9Sc0&#10;HgfyBfdPE7A+EjVgNCtVxE0KRleOZu8yH8rQ44xJuK0ZHSGEDQz2BfPqho1Iad3K/qZuFLbHFtGh&#10;nHhTZUDqJjzNbgdsqohET00zTsPxJOuzOAY/YhzJV9KTO2lWVKwqiEHFbBhGETynbhQrs57qwGTL&#10;CimLQl9kiryUj4/6EVdOqHBI+St70SgGwI992dgkoP5hmc5oGBVp6HUUi/ZgZNCdMlV43KeO5hza&#10;hzbpEGwedog2GHT2h33SMYfIMgb6oN8foM9E1xBxJ6HvB7HoXeX9iGyHlXIdKvy29v/aDN1m69LQ&#10;0NnqX3ZazrKYWOFdqXvE/FPpWfI5wLd4/OZx7FSevxnHzk5xjHXNtmFpaHHc4viyjXHDemy9GMfW&#10;TnHsWIZewpiYxC5WXLloye1Qd5Bp2uV22K7G7WoseBhGL0QxFIG9sUER3iSr0AngWMBUsAqNCAIn&#10;t+aWVbSsQoiuDauxWeE4X3yenz3Kz57miy+UfPFDvlhIevxUQeYKkIWsULL5AQOhUFDNdI0l73PO&#10;ZoIQAp1v0GRRtXCIrWhyAWVTc8x1KCNT1+oVGSHTECwEwL6ZJXOgxpLmbuDFDVrbYL9D+StbbxR7&#10;DQR6Gmagq6NwCsKuZtnU3YpNi/FWkqOwajY/mkuRuJywgqwqnIFSAHtCCAASE8Y/UZUZyGmQDx8f&#10;Ux6oSvRODNNlEeyA9sjkjW07UIWvZhytZNDYg4Z6aqYqRbKfFYr9OOFCkFTwiNk+6KBRKNXIkkCX&#10;vd8hf9a3QLp+JUhHpk20UhCayMLrDAQh3dArBoKQYeNCMrZ4L/Fe88UW78u4BzhyGSnavLIbV4J3&#10;bNtaxbgB78iW28SScVcQLwJQgHcg4O367i7X9zpe1eJ9iXeyBd7JleCdaI5jlArz8vW9WNJLvEOM&#10;uV3fIdK2xHsd12rxXuMd13Ht8ye//PPno/zBl/mDn/MHXyuQsxSeBemGkG7B0ivWCPHxbeh4wRwN&#10;UpBTEcAtDw6QiRxsFBS9g3VM0JrcRLYD8cHyDAHZFoHCz6XoUTDKDjj1RASfupKni8TYL3cx6n8I&#10;mns0jeDkB+LSioGxI+laswxulBH9Ll9btgicqQ2Ix+O1gHhD2Gylf146ct6KERE+qoOgm2U3lGm6&#10;8W5kd02+qjiS6MUKN9McC1daBBNCLMkhdy1FRJdWTnGed86EQC0dYKczNG2rQ4bE6DiWZnc05BxA&#10;aIE4ZDBsnjPdCePg1c+ZXvl07T8GB+pjMtH96gCr+r/sIKveXgu5uZTmrYcKD60DYxe21/VwmMDi&#10;a95ewcMIKhljBxuoPoGvornt9nqdzpvb7VWsLruL9eFaC15w3nUF+AacV3cc0xSxU9hBOxgTC9LN&#10;PbTlxtfoY5HWeXfrvHa9827mxlDmKrgx1h0sD57Asy3zQpi+pcaXfTd58ROsa0SN6zP8NvJUR57s&#10;LcQrlLkKB4XPKZ3qJG19022983/nnbgC2fXwTjivl5+IS1Vefs4uvkFfvYf06kf3e/8CAAD//wMA&#10;UEsDBBQABgAIAAAAIQDIqysu4AAAAAkBAAAPAAAAZHJzL2Rvd25yZXYueG1sTI9BT4NAEIXvJv6H&#10;zZh4swuoFZClaRr11JjYmhhvW3YKpOwsYbdA/73jSY/z3sub7xWr2XZixMG3jhTEiwgEUuVMS7WC&#10;z/3rXQrCB01Gd45QwQU9rMrrq0Lnxk30geMu1IJLyOdaQRNCn0vpqwat9gvXI7F3dIPVgc+hlmbQ&#10;E5fbTiZRtJRWt8QfGt3jpsHqtDtbBW+Tntb38cu4PR03l+/94/vXNkalbm/m9TOIgHP4C8MvPqND&#10;yUwHdybjRacgy5acZD19AMF+ljyxcFCQZGkEsizk/wXlDwAAAP//AwBQSwECLQAUAAYACAAAACEA&#10;toM4kv4AAADhAQAAEwAAAAAAAAAAAAAAAAAAAAAAW0NvbnRlbnRfVHlwZXNdLnhtbFBLAQItABQA&#10;BgAIAAAAIQA4/SH/1gAAAJQBAAALAAAAAAAAAAAAAAAAAC8BAABfcmVscy8ucmVsc1BLAQItABQA&#10;BgAIAAAAIQBwRLz+VQYAALwvAAAOAAAAAAAAAAAAAAAAAC4CAABkcnMvZTJvRG9jLnhtbFBLAQIt&#10;ABQABgAIAAAAIQDIqysu4AAAAAkBAAAPAAAAAAAAAAAAAAAAAK8IAABkcnMvZG93bnJldi54bWxQ&#10;SwUGAAAAAAQABADzAAAAvAk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18" o:spid="_x0000_s1044" type="#_x0000_t32" style="position:absolute;left:11125;top:3581;width:6;height:274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Gu8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IGV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X+Gu8UAAADbAAAADwAAAAAAAAAA&#10;AAAAAAChAgAAZHJzL2Rvd25yZXYueG1sUEsFBgAAAAAEAAQA+QAAAJMDAAAAAA==&#10;"/>
                <v:shape id="直線矢印コネクタ 19" o:spid="_x0000_s1045" type="#_x0000_t32" style="position:absolute;left:23088;top:3581;width:6;height:274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MjIMIAAADbAAAADwAAAGRycy9kb3ducmV2LnhtbERPS2sCMRC+F/ofwgheimYVKro1yrYg&#10;1IIHH71PN9NNcDPZbqKu/94UBG/z8T1nvuxcLc7UButZwWiYgSAuvbZcKTjsV4MpiBCRNdaeScGV&#10;AiwXz09zzLW/8JbOu1iJFMIhRwUmxiaXMpSGHIahb4gT9+tbhzHBtpK6xUsKd7UcZ9lEOrScGgw2&#10;9GGoPO5OTsFmPXovfoxdf23/7OZ1VdSn6uVbqX6vK95AROriQ3x3f+o0fwb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jMjIMIAAADbAAAADwAAAAAAAAAAAAAA&#10;AAChAgAAZHJzL2Rvd25yZXYueG1sUEsFBgAAAAAEAAQA+QAAAJADAAAAAA==&#10;"/>
                <v:shape id="直線矢印コネクタ 17" o:spid="_x0000_s1046" type="#_x0000_t32" style="position:absolute;left:9753;top:4648;width:391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ASycIAAADbAAAADwAAAGRycy9kb3ducmV2LnhtbERPS2sCMRC+F/ofwgheimYVqrI1yrYg&#10;1IIHH71PN9NNcDPZbqKu/94UBG/z8T1nvuxcLc7UButZwWiYgSAuvbZcKTjsV4MZiBCRNdaeScGV&#10;AiwXz09zzLW/8JbOu1iJFMIhRwUmxiaXMpSGHIahb4gT9+tbhzHBtpK6xUsKd7UcZ9lEOrScGgw2&#10;9GGoPO5OTsFmPXovfoxdf23/7OZ1VdSn6uVbqX6vK95AROriQ3x3f+o0f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OASycIAAADbAAAADwAAAAAAAAAAAAAA&#10;AAChAgAAZHJzL2Rvd25yZXYueG1sUEsFBgAAAAAEAAQA+QAAAJADAAAAAA==&#10;"/>
                <v:shape id="直線矢印コネクタ 21" o:spid="_x0000_s1047" type="#_x0000_t32" style="position:absolute;left:34975;top:3048;width:7;height:274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nlm8UAAADbAAAADwAAAGRycy9kb3ducmV2LnhtbESPzWrDMBCE74W+g9hCL6WWHWgIbpTg&#10;BgJJIYf89L61tpaotXItJXHfPgoEchxm5htmOh9cK07UB+tZQZHlIIhrry03Cg775esERIjIGlvP&#10;pOCfAsxnjw9TLLU/85ZOu9iIBOFQogITY1dKGWpDDkPmO+Lk/fjeYUyyb6Tu8ZzgrpWjPB9Lh5bT&#10;gsGOFobq393RKdisi4/q29j15/bPbt6WVXtsXr6Uen4aqncQkYZ4D9/aK61gVMD1S/oBcnY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inlm8UAAADbAAAADwAAAAAAAAAA&#10;AAAAAAChAgAAZHJzL2Rvd25yZXYueG1sUEsFBgAAAAAEAAQA+QAAAJMDAAAAAA==&#10;"/>
                <v:shape id="テキスト ボックス 16" o:spid="_x0000_s1048" type="#_x0000_t202" style="position:absolute;top:6096;width:16306;height:11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huNcEA&#10;AADbAAAADwAAAGRycy9kb3ducmV2LnhtbERPS4vCMBC+C/sfwgh7EU3dQ3GrUWTBRU/igwVvQzO2&#10;xWZSklS7/nojCN7m43vObNGZWlzJ+cqygvEoAUGcW11xoeB4WA0nIHxA1lhbJgX/5GEx/+jNMNP2&#10;xju67kMhYgj7DBWUITSZlD4vyaAf2YY4cmfrDIYIXSG1w1sMN7X8SpJUGqw4NpTY0E9J+WXfGgWX&#10;TZub9u/k1tv28Lu5p1oOkm+lPvvdcgoiUBfe4pd7reP8FJ6/xAP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4bjXBAAAA2wAAAA8AAAAAAAAAAAAAAAAAmAIAAGRycy9kb3du&#10;cmV2LnhtbFBLBQYAAAAABAAEAPUAAACGAwAAAAA=&#10;">
                  <v:textbox inset="5.85pt,.7pt,5.85pt,.7pt">
                    <w:txbxContent>
                      <w:p w:rsidR="00F76FF3" w:rsidRPr="00A30E2A" w:rsidRDefault="00F76FF3" w:rsidP="00A30E2A">
                        <w:pPr>
                          <w:spacing w:line="240" w:lineRule="auto"/>
                          <w:rPr>
                            <w:rFonts w:asciiTheme="majorHAnsi" w:hAnsiTheme="majorHAnsi" w:cstheme="majorHAnsi"/>
                            <w:sz w:val="20"/>
                            <w:szCs w:val="24"/>
                          </w:rPr>
                        </w:pPr>
                        <w:r w:rsidRPr="00A30E2A">
                          <w:rPr>
                            <w:rFonts w:asciiTheme="majorHAnsi" w:hAnsiTheme="majorHAnsi" w:cstheme="majorHAnsi"/>
                            <w:sz w:val="20"/>
                            <w:szCs w:val="24"/>
                          </w:rPr>
                          <w:t>Three versions of amendment proposal are simultaneously adopted by WP.29/AC.1</w:t>
                        </w:r>
                      </w:p>
                    </w:txbxContent>
                  </v:textbox>
                </v:shape>
                <v:shape id="テキスト ボックス 13" o:spid="_x0000_s1049" type="#_x0000_t202" style="position:absolute;left:16840;top:6172;width:11354;height:11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/NrcMA&#10;AADbAAAADwAAAGRycy9kb3ducmV2LnhtbERPTWvCQBC9C/6HZQpepG5qQWx0DVJoSU6lKoK3ITtN&#10;gtnZsLuJaX99t1DwNo/3OdtsNK0YyPnGsoKnRQKCuLS64UrB6fj2uAbhA7LG1jIp+CYP2W462WKq&#10;7Y0/aTiESsQQ9ikqqEPoUil9WZNBv7AdceS+rDMYInSV1A5vMdy0cpkkK2mw4dhQY0evNZXXQ28U&#10;XIu+NP354vKP/vhe/Ky0nCcvSs0exv0GRKAx3MX/7lzH+c/w90s8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/NrcMAAADbAAAADwAAAAAAAAAAAAAAAACYAgAAZHJzL2Rv&#10;d25yZXYueG1sUEsFBgAAAAAEAAQA9QAAAIgDAAAAAA==&#10;">
                  <v:textbox inset="5.85pt,.7pt,5.85pt,.7pt">
                    <w:txbxContent>
                      <w:p w:rsidR="00F76FF3" w:rsidRPr="00A30E2A" w:rsidRDefault="00F76FF3" w:rsidP="00AE6C99">
                        <w:pPr>
                          <w:jc w:val="left"/>
                          <w:rPr>
                            <w:rFonts w:asciiTheme="majorHAnsi" w:hAnsiTheme="majorHAnsi" w:cstheme="majorHAnsi"/>
                            <w:sz w:val="20"/>
                          </w:rPr>
                        </w:pPr>
                        <w:r w:rsidRPr="00A30E2A">
                          <w:rPr>
                            <w:rFonts w:asciiTheme="majorHAnsi" w:hAnsiTheme="majorHAnsi" w:cstheme="majorHAnsi"/>
                            <w:sz w:val="20"/>
                          </w:rPr>
                          <w:t xml:space="preserve">Entry into force of 03 series (regional level 1a) of UN R “WLTP” </w:t>
                        </w:r>
                      </w:p>
                    </w:txbxContent>
                  </v:textbox>
                </v:shape>
                <v:shape id="テキスト ボックス 15" o:spid="_x0000_s1050" type="#_x0000_t202" style="position:absolute;left:28803;top:6171;width:11583;height:11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rwQsMA&#10;AADbAAAADwAAAGRycy9kb3ducmV2LnhtbERPTWvCQBC9C/6HZQpepG4qVGx0DVJoSU6lKoK3ITtN&#10;gtnZsLuJaX99t1DwNo/3OdtsNK0YyPnGsoKnRQKCuLS64UrB6fj2uAbhA7LG1jIp+CYP2W462WKq&#10;7Y0/aTiESsQQ9ikqqEPoUil9WZNBv7AdceS+rDMYInSV1A5vMdy0cpkkK2mw4dhQY0evNZXXQ28U&#10;XIu+NP354vKP/vhe/Ky0nCcvSs0exv0GRKAx3MX/7lzH+c/w90s8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KrwQsMAAADbAAAADwAAAAAAAAAAAAAAAACYAgAAZHJzL2Rv&#10;d25yZXYueG1sUEsFBgAAAAAEAAQA9QAAAIgDAAAAAA==&#10;">
                  <v:textbox inset="5.85pt,.7pt,5.85pt,.7pt">
                    <w:txbxContent>
                      <w:p w:rsidR="00F76FF3" w:rsidRPr="0074029F" w:rsidRDefault="00F76FF3" w:rsidP="00CF3A57">
                        <w:pPr>
                          <w:rPr>
                            <w:rFonts w:asciiTheme="majorHAnsi" w:hAnsiTheme="majorHAnsi" w:cstheme="majorHAnsi"/>
                          </w:rPr>
                        </w:pPr>
                        <w:r w:rsidRPr="00A30E2A">
                          <w:rPr>
                            <w:rFonts w:asciiTheme="majorHAnsi" w:hAnsiTheme="majorHAnsi" w:cstheme="majorHAnsi"/>
                            <w:sz w:val="20"/>
                          </w:rPr>
                          <w:t>Entry into force of 04 series (regional level 1b) of UN R “WLTP”</w:t>
                        </w:r>
                      </w:p>
                    </w:txbxContent>
                  </v:textbox>
                </v:shape>
                <v:shape id="テキスト ボックス 14" o:spid="_x0000_s1051" type="#_x0000_t202" style="position:absolute;left:40995;top:6172;width:11583;height:11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ZV2cMA&#10;AADbAAAADwAAAGRycy9kb3ducmV2LnhtbERPTWvCQBC9C/6HZQpepG4qRWx0DVJoSU6lKoK3ITtN&#10;gtnZsLuJaX99t1DwNo/3OdtsNK0YyPnGsoKnRQKCuLS64UrB6fj2uAbhA7LG1jIp+CYP2W462WKq&#10;7Y0/aTiESsQQ9ikqqEPoUil9WZNBv7AdceS+rDMYInSV1A5vMdy0cpkkK2mw4dhQY0evNZXXQ28U&#10;XIu+NP354vKP/vhe/Ky0nCcvSs0exv0GRKAx3MX/7lzH+c/w90s8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+ZV2cMAAADbAAAADwAAAAAAAAAAAAAAAACYAgAAZHJzL2Rv&#10;d25yZXYueG1sUEsFBgAAAAAEAAQA9QAAAIgDAAAAAA==&#10;">
                  <v:textbox inset="5.85pt,.7pt,5.85pt,.7pt">
                    <w:txbxContent>
                      <w:p w:rsidR="00F76FF3" w:rsidRPr="00A30E2A" w:rsidRDefault="00F76FF3" w:rsidP="00AE6C99">
                        <w:pPr>
                          <w:jc w:val="left"/>
                          <w:rPr>
                            <w:rFonts w:asciiTheme="majorHAnsi" w:hAnsiTheme="majorHAnsi" w:cstheme="majorHAnsi"/>
                            <w:sz w:val="20"/>
                          </w:rPr>
                        </w:pPr>
                        <w:r w:rsidRPr="00A30E2A">
                          <w:rPr>
                            <w:rFonts w:asciiTheme="majorHAnsi" w:hAnsiTheme="majorHAnsi" w:cstheme="majorHAnsi"/>
                            <w:sz w:val="20"/>
                          </w:rPr>
                          <w:t>Entry into force of 05 series (top level 2) of UN R “WLTP”</w:t>
                        </w:r>
                      </w:p>
                    </w:txbxContent>
                  </v:textbox>
                </v:shape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左中かっこ 28" o:spid="_x0000_s1052" type="#_x0000_t87" style="position:absolute;left:16192;top:-2324;width:1892;height:11874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0BSr4A&#10;AADbAAAADwAAAGRycy9kb3ducmV2LnhtbERPyw7BQBTdS/zD5EpshCkLpAwRQixsPBLbq3O1pXOn&#10;6QytvzcLieXJec+XjSnEmyqXW1YwHEQgiBOrc04VXM7b/hSE88gaC8uk4EMOlot2a46xtjUf6X3y&#10;qQgh7GJUkHlfxlK6JCODbmBL4sDdbWXQB1ilUldYh3BTyFEUjaXBnENDhiWtM0qep5dR0Jsch+lm&#10;/Epof7hdH8avJrtzrVS306xmIDw1/i/+ufdawSiMDV/CD5CL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7dAUq+AAAA2wAAAA8AAAAAAAAAAAAAAAAAmAIAAGRycy9kb3ducmV2&#10;LnhtbFBLBQYAAAAABAAEAPUAAACDAwAAAAA=&#10;">
                  <v:textbox inset="5.85pt,.7pt,5.85pt,.7pt"/>
                </v:shape>
                <v:shape id="テキスト ボックス 27" o:spid="_x0000_s1053" type="#_x0000_t202" style="position:absolute;left:11582;top:304;width:10973;height:2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5bI8AA&#10;AADbAAAADwAAAGRycy9kb3ducmV2LnhtbESPzarCMBSE9xd8h3AEd9dUFyrVKCrI1aU/uD40x7ba&#10;nJQm10af3giCy2FmvmFmi2AqcafGlZYVDPoJCOLM6pJzBafj5ncCwnlkjZVlUvAgB4t552eGqbYt&#10;7+l+8LmIEHYpKii8r1MpXVaQQde3NXH0LrYx6KNscqkbbCPcVHKYJCNpsOS4UGBN64Ky2+HfKNid&#10;6fE3wWpfr6+39hny1W6pg1K9blhOQXgK/hv+tLdawXAM7y/xB8j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t5bI8AAAADbAAAADwAAAAAAAAAAAAAAAACYAgAAZHJzL2Rvd25y&#10;ZXYueG1sUEsFBgAAAAAEAAQA9QAAAIUDAAAAAA==&#10;" stroked="f">
                  <v:textbox inset="5.85pt,.7pt,5.85pt,.7pt">
                    <w:txbxContent>
                      <w:p w:rsidR="00F76FF3" w:rsidRPr="0074029F" w:rsidRDefault="00F76FF3" w:rsidP="00112D97">
                        <w:pPr>
                          <w:ind w:left="105" w:hangingChars="50" w:hanging="105"/>
                          <w:rPr>
                            <w:rFonts w:asciiTheme="majorHAnsi" w:hAnsiTheme="majorHAnsi" w:cstheme="majorHAnsi"/>
                          </w:rPr>
                        </w:pPr>
                        <w:r w:rsidRPr="0074029F">
                          <w:rPr>
                            <w:rFonts w:asciiTheme="majorHAnsi" w:hAnsiTheme="majorHAnsi" w:cstheme="majorHAnsi"/>
                          </w:rPr>
                          <w:t>6 months</w:t>
                        </w:r>
                        <w:r w:rsidRPr="0074029F">
                          <w:rPr>
                            <w:rFonts w:asciiTheme="majorHAnsi" w:hAnsiTheme="majorHAnsi" w:cstheme="majorHAnsi"/>
                          </w:rPr>
                          <w:t>＋</w:t>
                        </w:r>
                        <w:r w:rsidRPr="0074029F">
                          <w:rPr>
                            <w:rFonts w:asciiTheme="majorHAnsi" w:hAnsiTheme="majorHAnsi" w:cstheme="majorHAnsi"/>
                          </w:rPr>
                          <w:t>α</w:t>
                        </w:r>
                      </w:p>
                    </w:txbxContent>
                  </v:textbox>
                </v:shape>
                <v:shape id="左中かっこ 26" o:spid="_x0000_s1054" type="#_x0000_t87" style="position:absolute;left:28042;top:-2516;width:1892;height:11875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4wo8QA&#10;AADbAAAADwAAAGRycy9kb3ducmV2LnhtbESPQWvCQBSE7wX/w/IEL0U35hBL6hqCpeKhF7Xg9TX7&#10;TKLZtyG7JvHfu4VCj8PMfMOss9E0oqfO1ZYVLBcRCOLC6ppLBd+nz/kbCOeRNTaWScGDHGSbycsa&#10;U20HPlB/9KUIEHYpKqi8b1MpXVGRQbewLXHwLrYz6IPsSqk7HALcNDKOokQarDksVNjStqLidrwb&#10;Ba+rw7L8SO4F7b9+zlfj89XuNCg1m475OwhPo/8P/7X3WkGcwO+X8APk5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OMKPEAAAA2wAAAA8AAAAAAAAAAAAAAAAAmAIAAGRycy9k&#10;b3ducmV2LnhtbFBLBQYAAAAABAAEAPUAAACJAwAAAAA=&#10;">
                  <v:textbox inset="5.85pt,.7pt,5.85pt,.7pt"/>
                </v:shape>
                <v:shape id="左中かっこ 24" o:spid="_x0000_s1055" type="#_x0000_t87" style="position:absolute;left:39967;top:-2249;width:1892;height:11875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ALT8MA&#10;AADbAAAADwAAAGRycy9kb3ducmV2LnhtbESPzarCMBSE94LvEI7gRjRVLirVKKIoLtz4A26PzbGt&#10;Nielibb37c2FCy6HmfmGmS8bU4g3VS63rGA4iEAQJ1bnnCq4nLf9KQjnkTUWlknBLzlYLtqtOcba&#10;1nyk98mnIkDYxagg876MpXRJRgbdwJbEwbvbyqAPskqlrrAOcFPIURSNpcGcw0KGJa0zSp6nl1HQ&#10;mxyH6Wb8Smh/uF0fxq8mu3OtVLfTrGYgPDX+G/5v77WC0Q/8fQk/QC4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5ALT8MAAADbAAAADwAAAAAAAAAAAAAAAACYAgAAZHJzL2Rv&#10;d25yZXYueG1sUEsFBgAAAAAEAAQA9QAAAIgDAAAAAA==&#10;">
                  <v:textbox inset="5.85pt,.7pt,5.85pt,.7pt"/>
                </v:shape>
                <v:shape id="テキスト ボックス 86" o:spid="_x0000_s1056" type="#_x0000_t202" style="position:absolute;left:23926;top:76;width:10973;height:2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ShgsEA&#10;AADbAAAADwAAAGRycy9kb3ducmV2LnhtbESPT4vCMBTE78J+h/AW9qbpepDSNRYVFvXoHzw/mrdt&#10;bfNSmmjjfnojCB6HmfkNM8+DacWNeldbVvA9SUAQF1bXXCo4HX/HKQjnkTW2lknBnRzki4/RHDNt&#10;B97T7eBLESHsMlRQed9lUrqiIoNuYjvi6P3Z3qCPsi+l7nGIcNPKaZLMpMGa40KFHa0rKprD1SjY&#10;nem+SbHdd+tLM/yHcrVb6qDU12dY/oDwFPw7/GpvtYJ0Bs8v8Q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0oYLBAAAA2wAAAA8AAAAAAAAAAAAAAAAAmAIAAGRycy9kb3du&#10;cmV2LnhtbFBLBQYAAAAABAAEAPUAAACGAwAAAAA=&#10;" stroked="f">
                  <v:textbox inset="5.85pt,.7pt,5.85pt,.7pt">
                    <w:txbxContent>
                      <w:p w:rsidR="00F76FF3" w:rsidRPr="0074029F" w:rsidRDefault="00F76FF3" w:rsidP="00112D97">
                        <w:pPr>
                          <w:ind w:left="105" w:hangingChars="50" w:hanging="105"/>
                          <w:rPr>
                            <w:rFonts w:asciiTheme="majorHAnsi" w:hAnsiTheme="majorHAnsi" w:cstheme="majorHAnsi"/>
                          </w:rPr>
                        </w:pPr>
                        <w:r w:rsidRPr="0074029F">
                          <w:rPr>
                            <w:rFonts w:asciiTheme="majorHAnsi" w:hAnsiTheme="majorHAnsi" w:cstheme="majorHAnsi"/>
                          </w:rPr>
                          <w:t>6 months</w:t>
                        </w:r>
                        <w:r w:rsidRPr="0074029F">
                          <w:rPr>
                            <w:rFonts w:asciiTheme="majorHAnsi" w:hAnsiTheme="majorHAnsi" w:cstheme="majorHAnsi"/>
                          </w:rPr>
                          <w:t>＋</w:t>
                        </w:r>
                        <w:r w:rsidRPr="0074029F">
                          <w:rPr>
                            <w:rFonts w:asciiTheme="majorHAnsi" w:hAnsiTheme="majorHAnsi" w:cstheme="majorHAnsi"/>
                          </w:rPr>
                          <w:t>α</w:t>
                        </w:r>
                      </w:p>
                    </w:txbxContent>
                  </v:textbox>
                </v:shape>
                <v:shape id="テキスト ボックス 87" o:spid="_x0000_s1057" type="#_x0000_t202" style="position:absolute;left:35890;width:10973;height:2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gEGcEA&#10;AADbAAAADwAAAGRycy9kb3ducmV2LnhtbESPQYvCMBSE74L/ITzBm03dw1qqUVRYXI+64vnRvG27&#10;Ni+liTb6640g7HGYmW+YxSqYRtyoc7VlBdMkBUFcWF1zqeD08zXJQDiPrLGxTAru5GC1HA4WmGvb&#10;84FuR1+KCGGXo4LK+zaX0hUVGXSJbYmj92s7gz7KrpS6wz7CTSM/0vRTGqw5LlTY0rai4nK8GgX7&#10;M913GTaHdvt36R+h3OzXOig1HoX1HISn4P/D7/a3VpDN4PUl/gC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4BBnBAAAA2wAAAA8AAAAAAAAAAAAAAAAAmAIAAGRycy9kb3du&#10;cmV2LnhtbFBLBQYAAAAABAAEAPUAAACGAwAAAAA=&#10;" stroked="f">
                  <v:textbox inset="5.85pt,.7pt,5.85pt,.7pt">
                    <w:txbxContent>
                      <w:p w:rsidR="00F76FF3" w:rsidRPr="0074029F" w:rsidRDefault="00F76FF3" w:rsidP="00112D97">
                        <w:pPr>
                          <w:ind w:left="105" w:hangingChars="50" w:hanging="105"/>
                          <w:rPr>
                            <w:rFonts w:asciiTheme="majorHAnsi" w:hAnsiTheme="majorHAnsi" w:cstheme="majorHAnsi"/>
                          </w:rPr>
                        </w:pPr>
                        <w:r w:rsidRPr="0074029F">
                          <w:rPr>
                            <w:rFonts w:asciiTheme="majorHAnsi" w:hAnsiTheme="majorHAnsi" w:cstheme="majorHAnsi"/>
                          </w:rPr>
                          <w:t>6 months</w:t>
                        </w:r>
                        <w:r w:rsidRPr="0074029F">
                          <w:rPr>
                            <w:rFonts w:asciiTheme="majorHAnsi" w:hAnsiTheme="majorHAnsi" w:cstheme="majorHAnsi"/>
                          </w:rPr>
                          <w:t>＋</w:t>
                        </w:r>
                        <w:r w:rsidRPr="0074029F">
                          <w:rPr>
                            <w:rFonts w:asciiTheme="majorHAnsi" w:hAnsiTheme="majorHAnsi" w:cstheme="majorHAnsi"/>
                          </w:rPr>
                          <w:t>α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F3A57" w:rsidRPr="0074029F" w:rsidRDefault="00711968" w:rsidP="00CF3A57">
      <w:pPr>
        <w:rPr>
          <w:rFonts w:asciiTheme="majorHAnsi" w:hAnsiTheme="majorHAnsi" w:cstheme="majorHAnsi"/>
          <w:bCs/>
          <w:sz w:val="24"/>
          <w:szCs w:val="24"/>
        </w:rPr>
      </w:pPr>
      <w:r w:rsidRPr="0074029F">
        <w:rPr>
          <w:rFonts w:asciiTheme="majorHAnsi" w:hAnsiTheme="majorHAnsi" w:cstheme="maj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5CF0AE7A" wp14:editId="186253BE">
                <wp:simplePos x="0" y="0"/>
                <wp:positionH relativeFrom="column">
                  <wp:posOffset>5318125</wp:posOffset>
                </wp:positionH>
                <wp:positionV relativeFrom="paragraph">
                  <wp:posOffset>241300</wp:posOffset>
                </wp:positionV>
                <wp:extent cx="635" cy="274320"/>
                <wp:effectExtent l="0" t="0" r="37465" b="11430"/>
                <wp:wrapNone/>
                <wp:docPr id="22" name="直線矢印コネクタ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4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矢印コネクタ 22" o:spid="_x0000_s1026" type="#_x0000_t32" style="position:absolute;left:0;text-align:left;margin-left:418.75pt;margin-top:19pt;width:.05pt;height:21.6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ybuTQIAAE0EAAAOAAAAZHJzL2Uyb0RvYy54bWysVM1uEzEQviPxDpbv6Wa3m7RdZVOh3YRL&#10;gUotD+DY3qzFrm3ZbjYR4lLOfYFyQOIFQAKJIw8Tob4GY+dHKVwQIgdnbM98883M5x2dL9sGLbix&#10;Qskcx0d9jLikigk5z/Hr62nvFCPriGSkUZLneMUtPh8/fTLqdMYTVauGcYMARNqs0zmundNZFFla&#10;85bYI6W5hMtKmZY42Jp5xAzpAL1toqTfH0adMkwbRbm1cFpuLvE44FcVp+5VVVnuUJNj4ObCasI6&#10;82s0HpFsboiuBd3SIP/AoiVCQtI9VEkcQTdG/AHVCmqUVZU7oqqNVFUJykMNUE3c/62aq5poHmqB&#10;5li9b5P9f7D05eLSIMFynCQYSdLCjB4+fHv4fv/w8dPPuy/r26/r93fr28/r2x8IXKBfnbYZhBXy&#10;0viK6VJe6QtF31gkVVETOeeB9/VKA1bsI6JHIX5jNWSddS8UAx9y41Ro3rIyrYeEtqBlmNFqPyO+&#10;dIjC4fB4gBGF8+QkPU7CACOS7SK1se45Vy3yRo6tM0TMa1coKUEKysQhD1lcWOd5kWwX4NNKNRVN&#10;ExTRSNTl+GyQDEKAVY1g/tK7WTOfFY1BC+I1FX6hSLg5dDPqRrIAVnPCJlvbEdFsbEjeSI8HlQGd&#10;rbURzduz/tnkdHKa9tJkOOml/bLsPZsWaW84jU8G5XFZFGX8zlOL06wWjHHp2e0EHKd/J5DtU9pI&#10;by/hfRuix+ihX0B29x9Ih9H6aW50MVNsdWl2IwfNBuft+/KP4nAP9uFXYPwLAAD//wMAUEsDBBQA&#10;BgAIAAAAIQBX89nq3wAAAAkBAAAPAAAAZHJzL2Rvd25yZXYueG1sTI/NboMwEITvlfoO1kbqpWoM&#10;REkJxURRpR56zI/Uq4M3QIPXCJtA8/TZntrb7s5o9pt8M9lWXLH3jSMF8TwCgVQ601Cl4Hj4eElB&#10;+KDJ6NYRKvhBD5vi8SHXmXEj7fC6D5XgEPKZVlCH0GVS+rJGq/3cdUisnV1vdeC1r6Tp9cjhtpVJ&#10;FK2k1Q3xh1p3+F5jedkPVgH6YRlH27Wtjp+38fkruX2P3UGpp9m0fQMRcAp/ZvjFZ3QomOnkBjJe&#10;tArSxeuSrQoWKXdiAx9WIE48xAnIIpf/GxR3AAAA//8DAFBLAQItABQABgAIAAAAIQC2gziS/gAA&#10;AOEBAAATAAAAAAAAAAAAAAAAAAAAAABbQ29udGVudF9UeXBlc10ueG1sUEsBAi0AFAAGAAgAAAAh&#10;ADj9If/WAAAAlAEAAAsAAAAAAAAAAAAAAAAALwEAAF9yZWxzLy5yZWxzUEsBAi0AFAAGAAgAAAAh&#10;AL2fJu5NAgAATQQAAA4AAAAAAAAAAAAAAAAALgIAAGRycy9lMm9Eb2MueG1sUEsBAi0AFAAGAAgA&#10;AAAhAFfz2erfAAAACQEAAA8AAAAAAAAAAAAAAAAApwQAAGRycy9kb3ducmV2LnhtbFBLBQYAAAAA&#10;BAAEAPMAAACzBQAAAAA=&#10;"/>
            </w:pict>
          </mc:Fallback>
        </mc:AlternateContent>
      </w:r>
    </w:p>
    <w:p w:rsidR="00CF3A57" w:rsidRPr="0074029F" w:rsidRDefault="00CF3A57" w:rsidP="00CF3A57">
      <w:pPr>
        <w:rPr>
          <w:rFonts w:asciiTheme="majorHAnsi" w:hAnsiTheme="majorHAnsi" w:cstheme="majorHAnsi"/>
          <w:bCs/>
          <w:sz w:val="24"/>
          <w:szCs w:val="24"/>
        </w:rPr>
      </w:pPr>
    </w:p>
    <w:p w:rsidR="00CF3A57" w:rsidRPr="0074029F" w:rsidRDefault="00CF3A57" w:rsidP="00CF3A57">
      <w:pPr>
        <w:rPr>
          <w:rFonts w:asciiTheme="majorHAnsi" w:hAnsiTheme="majorHAnsi" w:cstheme="majorHAnsi"/>
          <w:bCs/>
          <w:sz w:val="24"/>
          <w:szCs w:val="24"/>
        </w:rPr>
      </w:pPr>
    </w:p>
    <w:p w:rsidR="00711968" w:rsidRPr="0074029F" w:rsidRDefault="00711968" w:rsidP="00CF3A57">
      <w:pPr>
        <w:rPr>
          <w:rFonts w:asciiTheme="majorHAnsi" w:hAnsiTheme="majorHAnsi" w:cstheme="majorHAnsi"/>
          <w:bCs/>
          <w:sz w:val="24"/>
          <w:szCs w:val="24"/>
        </w:rPr>
      </w:pPr>
    </w:p>
    <w:p w:rsidR="00711968" w:rsidRDefault="00711968" w:rsidP="00CF3A57">
      <w:pPr>
        <w:rPr>
          <w:bCs/>
          <w:sz w:val="24"/>
          <w:szCs w:val="24"/>
        </w:rPr>
      </w:pPr>
    </w:p>
    <w:p w:rsidR="00711968" w:rsidRPr="00112D97" w:rsidRDefault="00711968" w:rsidP="00CF3A57">
      <w:pPr>
        <w:rPr>
          <w:b/>
          <w:bCs/>
          <w:sz w:val="24"/>
          <w:szCs w:val="24"/>
        </w:rPr>
      </w:pPr>
    </w:p>
    <w:p w:rsidR="00711968" w:rsidRDefault="00711968" w:rsidP="00CF3A57">
      <w:pPr>
        <w:rPr>
          <w:b/>
          <w:bCs/>
          <w:sz w:val="24"/>
          <w:szCs w:val="24"/>
        </w:rPr>
      </w:pPr>
    </w:p>
    <w:p w:rsidR="00112D97" w:rsidRPr="00112D97" w:rsidRDefault="00112D97" w:rsidP="00CF3A57">
      <w:pPr>
        <w:rPr>
          <w:b/>
          <w:bCs/>
          <w:sz w:val="24"/>
          <w:szCs w:val="24"/>
        </w:rPr>
      </w:pPr>
    </w:p>
    <w:p w:rsidR="00CF3A57" w:rsidRPr="00693C22" w:rsidRDefault="00693C22" w:rsidP="00CF3A57">
      <w:pPr>
        <w:rPr>
          <w:rFonts w:asciiTheme="majorHAnsi" w:eastAsia="MS PGothic" w:hAnsiTheme="majorHAnsi" w:cstheme="majorHAnsi"/>
          <w:b/>
          <w:bCs/>
          <w:sz w:val="24"/>
          <w:szCs w:val="24"/>
        </w:rPr>
      </w:pPr>
      <w:r w:rsidRPr="00693C22">
        <w:rPr>
          <w:rFonts w:asciiTheme="majorHAnsi" w:eastAsia="MS PGothic" w:hAnsiTheme="majorHAnsi" w:cstheme="majorHAnsi"/>
          <w:b/>
          <w:bCs/>
          <w:sz w:val="24"/>
          <w:szCs w:val="24"/>
        </w:rPr>
        <w:t>2.</w:t>
      </w:r>
      <w:r>
        <w:rPr>
          <w:rFonts w:asciiTheme="majorHAnsi" w:eastAsia="MS PGothic" w:hAnsiTheme="majorHAnsi" w:cstheme="majorHAnsi" w:hint="eastAsia"/>
          <w:b/>
          <w:bCs/>
          <w:sz w:val="24"/>
          <w:szCs w:val="24"/>
        </w:rPr>
        <w:t xml:space="preserve"> </w:t>
      </w:r>
      <w:r w:rsidRPr="00693C22">
        <w:rPr>
          <w:rFonts w:asciiTheme="majorHAnsi" w:eastAsia="MS PGothic" w:hAnsiTheme="majorHAnsi" w:cstheme="majorHAnsi"/>
          <w:b/>
          <w:bCs/>
          <w:sz w:val="24"/>
          <w:szCs w:val="24"/>
        </w:rPr>
        <w:t>Problems</w:t>
      </w:r>
    </w:p>
    <w:p w:rsidR="00E149FD" w:rsidRPr="00CD491B" w:rsidRDefault="00B26EB4" w:rsidP="00AE6C99">
      <w:pPr>
        <w:pStyle w:val="ListParagraph"/>
        <w:numPr>
          <w:ilvl w:val="0"/>
          <w:numId w:val="2"/>
        </w:numPr>
        <w:spacing w:after="120"/>
        <w:ind w:left="714" w:hanging="357"/>
        <w:contextualSpacing w:val="0"/>
        <w:rPr>
          <w:rFonts w:ascii="Arial" w:eastAsia="MS PMincho" w:hAnsi="Arial" w:cs="Arial"/>
          <w:bCs/>
          <w:sz w:val="22"/>
        </w:rPr>
      </w:pPr>
      <w:r w:rsidRPr="00CD491B">
        <w:rPr>
          <w:rFonts w:ascii="Arial" w:eastAsia="MS PMincho" w:hAnsi="Arial" w:cs="Arial"/>
          <w:sz w:val="22"/>
        </w:rPr>
        <w:t>I</w:t>
      </w:r>
      <w:r w:rsidRPr="00CD491B">
        <w:rPr>
          <w:rFonts w:ascii="Arial" w:eastAsia="MS PMincho" w:hAnsi="Arial" w:cs="Arial"/>
          <w:bCs/>
          <w:sz w:val="22"/>
        </w:rPr>
        <w:t>t will take more than 18 months to establish/ amend UN R “</w:t>
      </w:r>
      <w:proofErr w:type="spellStart"/>
      <w:r w:rsidRPr="00CD491B">
        <w:rPr>
          <w:rFonts w:ascii="Arial" w:eastAsia="MS PMincho" w:hAnsi="Arial" w:cs="Arial"/>
          <w:bCs/>
          <w:sz w:val="22"/>
        </w:rPr>
        <w:t>WLTP</w:t>
      </w:r>
      <w:proofErr w:type="spellEnd"/>
      <w:r w:rsidRPr="00CD491B">
        <w:rPr>
          <w:rFonts w:ascii="Arial" w:eastAsia="MS PMincho" w:hAnsi="Arial" w:cs="Arial"/>
          <w:bCs/>
          <w:sz w:val="22"/>
        </w:rPr>
        <w:t xml:space="preserve">” consisting of three </w:t>
      </w:r>
      <w:r w:rsidR="00E149FD" w:rsidRPr="00CD491B">
        <w:rPr>
          <w:rFonts w:ascii="Arial" w:eastAsia="MS PMincho" w:hAnsi="Arial" w:cs="Arial"/>
          <w:bCs/>
          <w:sz w:val="22"/>
        </w:rPr>
        <w:t xml:space="preserve">consecutive </w:t>
      </w:r>
      <w:r w:rsidRPr="00CD491B">
        <w:rPr>
          <w:rFonts w:ascii="Arial" w:eastAsia="MS PMincho" w:hAnsi="Arial" w:cs="Arial"/>
          <w:bCs/>
          <w:sz w:val="22"/>
        </w:rPr>
        <w:t xml:space="preserve">versions. </w:t>
      </w:r>
    </w:p>
    <w:p w:rsidR="00CD491B" w:rsidRPr="00CD491B" w:rsidRDefault="00D13949" w:rsidP="00AE6C99">
      <w:pPr>
        <w:pStyle w:val="ListParagraph"/>
        <w:numPr>
          <w:ilvl w:val="0"/>
          <w:numId w:val="2"/>
        </w:numPr>
        <w:rPr>
          <w:rFonts w:ascii="Arial" w:eastAsia="MS PMincho" w:hAnsi="Arial" w:cs="Arial"/>
          <w:sz w:val="22"/>
        </w:rPr>
      </w:pPr>
      <w:r w:rsidRPr="00CD491B">
        <w:rPr>
          <w:rFonts w:ascii="Arial" w:eastAsia="MS PMincho" w:hAnsi="Arial" w:cs="Arial"/>
          <w:sz w:val="22"/>
        </w:rPr>
        <w:t>UN</w:t>
      </w:r>
      <w:r w:rsidR="00E149FD" w:rsidRPr="00CD491B">
        <w:rPr>
          <w:rFonts w:ascii="Arial" w:eastAsia="MS PMincho" w:hAnsi="Arial" w:cs="Arial"/>
          <w:sz w:val="22"/>
        </w:rPr>
        <w:t xml:space="preserve"> </w:t>
      </w:r>
      <w:r w:rsidRPr="00CD491B">
        <w:rPr>
          <w:rFonts w:ascii="Arial" w:eastAsia="MS PMincho" w:hAnsi="Arial" w:cs="Arial"/>
          <w:sz w:val="22"/>
        </w:rPr>
        <w:t>R</w:t>
      </w:r>
      <w:r w:rsidR="00E149FD" w:rsidRPr="00CD491B">
        <w:rPr>
          <w:rFonts w:ascii="Arial" w:eastAsia="MS PMincho" w:hAnsi="Arial" w:cs="Arial"/>
          <w:sz w:val="22"/>
        </w:rPr>
        <w:t xml:space="preserve"> </w:t>
      </w:r>
      <w:r w:rsidRPr="00CD491B">
        <w:rPr>
          <w:rFonts w:ascii="Arial" w:eastAsia="MS PMincho" w:hAnsi="Arial" w:cs="Arial"/>
          <w:sz w:val="22"/>
        </w:rPr>
        <w:t>”</w:t>
      </w:r>
      <w:proofErr w:type="spellStart"/>
      <w:r w:rsidRPr="00CD491B">
        <w:rPr>
          <w:rFonts w:ascii="Arial" w:eastAsia="MS PMincho" w:hAnsi="Arial" w:cs="Arial"/>
          <w:sz w:val="22"/>
        </w:rPr>
        <w:t>WTLP</w:t>
      </w:r>
      <w:proofErr w:type="spellEnd"/>
      <w:r w:rsidRPr="00CD491B">
        <w:rPr>
          <w:rFonts w:ascii="Arial" w:eastAsia="MS PMincho" w:hAnsi="Arial" w:cs="Arial"/>
          <w:sz w:val="22"/>
        </w:rPr>
        <w:t>”</w:t>
      </w:r>
      <w:r w:rsidR="00E149FD" w:rsidRPr="00CD491B">
        <w:rPr>
          <w:rFonts w:ascii="Arial" w:eastAsia="MS PMincho" w:hAnsi="Arial" w:cs="Arial"/>
          <w:sz w:val="22"/>
        </w:rPr>
        <w:t xml:space="preserve"> is supposed to have introductory provisions which </w:t>
      </w:r>
      <w:r w:rsidR="008841C6" w:rsidRPr="00CD491B">
        <w:rPr>
          <w:rFonts w:ascii="Arial" w:eastAsia="MS PMincho" w:hAnsi="Arial" w:cs="Arial"/>
          <w:sz w:val="22"/>
        </w:rPr>
        <w:t>might say</w:t>
      </w:r>
      <w:r w:rsidR="00CD491B" w:rsidRPr="00CD491B">
        <w:rPr>
          <w:rFonts w:ascii="Arial" w:eastAsia="MS PMincho" w:hAnsi="Arial" w:cs="Arial"/>
          <w:sz w:val="22"/>
        </w:rPr>
        <w:t>:</w:t>
      </w:r>
    </w:p>
    <w:p w:rsidR="00CD491B" w:rsidRPr="00CD491B" w:rsidRDefault="008841C6" w:rsidP="00CD491B">
      <w:pPr>
        <w:pStyle w:val="ListParagraph"/>
        <w:ind w:left="851" w:right="282"/>
        <w:rPr>
          <w:rFonts w:ascii="Arial" w:eastAsia="MS PMincho" w:hAnsi="Arial" w:cs="Arial"/>
          <w:sz w:val="22"/>
        </w:rPr>
      </w:pPr>
      <w:r w:rsidRPr="00CD491B">
        <w:rPr>
          <w:rFonts w:ascii="Arial" w:eastAsia="MS PMincho" w:hAnsi="Arial" w:cs="Arial"/>
          <w:sz w:val="22"/>
        </w:rPr>
        <w:t>“</w:t>
      </w:r>
      <w:r w:rsidRPr="00CD491B">
        <w:rPr>
          <w:rFonts w:ascii="Arial" w:eastAsia="MS PMincho" w:hAnsi="Arial" w:cs="Arial"/>
          <w:i/>
          <w:sz w:val="22"/>
        </w:rPr>
        <w:t>As from the date of entry into force of this Regulation</w:t>
      </w:r>
      <w:r w:rsidR="002C494D" w:rsidRPr="00CD491B">
        <w:rPr>
          <w:rFonts w:ascii="Arial" w:eastAsia="MS PMincho" w:hAnsi="Arial" w:cs="Arial"/>
          <w:i/>
          <w:sz w:val="22"/>
        </w:rPr>
        <w:t xml:space="preserve"> (03 or 04 series of amendments)</w:t>
      </w:r>
      <w:r w:rsidRPr="00CD491B">
        <w:rPr>
          <w:rFonts w:ascii="Arial" w:eastAsia="MS PMincho" w:hAnsi="Arial" w:cs="Arial"/>
          <w:i/>
          <w:sz w:val="22"/>
        </w:rPr>
        <w:t xml:space="preserve">, Contracting Parties shall not grant type approvals according to this Regulation until the date of entry into force of 05 series </w:t>
      </w:r>
      <w:r w:rsidR="002C494D" w:rsidRPr="00CD491B">
        <w:rPr>
          <w:rFonts w:ascii="Arial" w:eastAsia="MS PMincho" w:hAnsi="Arial" w:cs="Arial"/>
          <w:i/>
          <w:sz w:val="22"/>
        </w:rPr>
        <w:t xml:space="preserve">of amendments </w:t>
      </w:r>
      <w:r w:rsidRPr="00CD491B">
        <w:rPr>
          <w:rFonts w:ascii="Arial" w:eastAsia="MS PMincho" w:hAnsi="Arial" w:cs="Arial"/>
          <w:i/>
          <w:sz w:val="22"/>
        </w:rPr>
        <w:t>(top level 2)</w:t>
      </w:r>
      <w:r w:rsidR="00AE6C99" w:rsidRPr="00CD491B">
        <w:rPr>
          <w:rFonts w:ascii="Arial" w:eastAsia="MS PMincho" w:hAnsi="Arial" w:cs="Arial"/>
          <w:sz w:val="22"/>
        </w:rPr>
        <w:t>”</w:t>
      </w:r>
      <w:r w:rsidR="002C494D" w:rsidRPr="00CD491B">
        <w:rPr>
          <w:rFonts w:ascii="Arial" w:eastAsia="MS PMincho" w:hAnsi="Arial" w:cs="Arial"/>
          <w:sz w:val="22"/>
        </w:rPr>
        <w:t>.</w:t>
      </w:r>
    </w:p>
    <w:p w:rsidR="005A458A" w:rsidRPr="00CD491B" w:rsidRDefault="002C494D" w:rsidP="00CD491B">
      <w:pPr>
        <w:pStyle w:val="ListParagraph"/>
        <w:rPr>
          <w:rFonts w:ascii="Arial" w:eastAsia="MS PMincho" w:hAnsi="Arial" w:cs="Arial"/>
          <w:sz w:val="22"/>
        </w:rPr>
      </w:pPr>
      <w:r w:rsidRPr="00CD491B">
        <w:rPr>
          <w:rFonts w:ascii="Arial" w:eastAsia="MS PMincho" w:hAnsi="Arial" w:cs="Arial"/>
          <w:sz w:val="22"/>
        </w:rPr>
        <w:t xml:space="preserve">Therefore EU/Japan could not introduce 03 series of amendments (regional level 1a)/ 04 series of amendments (regional level 1b) in EU/Japan until the date of entry into force of 05 series of amendments (top level 2). </w:t>
      </w:r>
      <w:r w:rsidR="00673F9C" w:rsidRPr="00CD491B">
        <w:rPr>
          <w:rFonts w:ascii="Arial" w:eastAsia="MS PMincho" w:hAnsi="Arial" w:cs="Arial"/>
          <w:sz w:val="22"/>
        </w:rPr>
        <w:t>Thus, Contracting Parties could not impose more stringent emission requirements in their territories in a timely fashion.</w:t>
      </w:r>
      <w:r w:rsidRPr="00CD491B">
        <w:rPr>
          <w:rFonts w:ascii="Arial" w:eastAsia="MS PMincho" w:hAnsi="Arial" w:cs="Arial"/>
          <w:sz w:val="22"/>
        </w:rPr>
        <w:t xml:space="preserve"> </w:t>
      </w:r>
    </w:p>
    <w:p w:rsidR="00673F9C" w:rsidRDefault="00673F9C">
      <w:pPr>
        <w:rPr>
          <w:rFonts w:ascii="MS PGothic" w:eastAsia="MS PGothic" w:hAnsi="MS PGothic"/>
          <w:b/>
          <w:sz w:val="24"/>
          <w:szCs w:val="24"/>
        </w:rPr>
      </w:pPr>
    </w:p>
    <w:p w:rsidR="00CD491B" w:rsidRDefault="00CD491B">
      <w:pPr>
        <w:rPr>
          <w:rFonts w:asciiTheme="majorHAnsi" w:eastAsia="MS PGothic" w:hAnsiTheme="majorHAnsi" w:cstheme="majorHAnsi"/>
          <w:b/>
          <w:sz w:val="24"/>
          <w:szCs w:val="24"/>
        </w:rPr>
      </w:pPr>
      <w:r>
        <w:rPr>
          <w:rFonts w:asciiTheme="majorHAnsi" w:eastAsia="MS PGothic" w:hAnsiTheme="majorHAnsi" w:cstheme="majorHAnsi"/>
          <w:b/>
          <w:sz w:val="24"/>
          <w:szCs w:val="24"/>
        </w:rPr>
        <w:br w:type="page"/>
      </w:r>
    </w:p>
    <w:p w:rsidR="005A458A" w:rsidRPr="00557E94" w:rsidRDefault="00557E94">
      <w:pPr>
        <w:rPr>
          <w:rFonts w:asciiTheme="majorHAnsi" w:eastAsia="MS PGothic" w:hAnsiTheme="majorHAnsi" w:cstheme="majorHAnsi"/>
          <w:b/>
          <w:sz w:val="24"/>
          <w:szCs w:val="24"/>
        </w:rPr>
      </w:pPr>
      <w:r w:rsidRPr="00557E94">
        <w:rPr>
          <w:rFonts w:asciiTheme="majorHAnsi" w:eastAsia="MS PGothic" w:hAnsiTheme="majorHAnsi" w:cstheme="majorHAnsi"/>
          <w:b/>
          <w:sz w:val="24"/>
          <w:szCs w:val="24"/>
        </w:rPr>
        <w:lastRenderedPageBreak/>
        <w:t xml:space="preserve">3. Request to </w:t>
      </w:r>
      <w:r w:rsidR="005A458A" w:rsidRPr="00557E94">
        <w:rPr>
          <w:rFonts w:asciiTheme="majorHAnsi" w:eastAsia="MS PGothic" w:hAnsiTheme="majorHAnsi" w:cstheme="majorHAnsi"/>
          <w:b/>
          <w:sz w:val="24"/>
          <w:szCs w:val="24"/>
        </w:rPr>
        <w:t>OLA</w:t>
      </w:r>
    </w:p>
    <w:p w:rsidR="005A458A" w:rsidRPr="00CD491B" w:rsidRDefault="00557E94">
      <w:pPr>
        <w:rPr>
          <w:rFonts w:ascii="Arial" w:eastAsia="MS PMincho" w:hAnsi="Arial" w:cs="Arial"/>
          <w:sz w:val="22"/>
        </w:rPr>
      </w:pPr>
      <w:r w:rsidRPr="00CD491B">
        <w:rPr>
          <w:rFonts w:ascii="Arial" w:eastAsia="MS PMincho" w:hAnsi="Arial" w:cs="Arial"/>
          <w:sz w:val="22"/>
        </w:rPr>
        <w:t xml:space="preserve">OLA is requested </w:t>
      </w:r>
      <w:r w:rsidR="001E660A" w:rsidRPr="00CD491B">
        <w:rPr>
          <w:rFonts w:ascii="Arial" w:eastAsia="MS PMincho" w:hAnsi="Arial" w:cs="Arial"/>
          <w:sz w:val="22"/>
        </w:rPr>
        <w:t xml:space="preserve">to handle </w:t>
      </w:r>
      <w:r w:rsidR="00A6554F" w:rsidRPr="00CD491B">
        <w:rPr>
          <w:rFonts w:ascii="Arial" w:eastAsia="MS PMincho" w:hAnsi="Arial" w:cs="Arial"/>
          <w:sz w:val="22"/>
        </w:rPr>
        <w:t xml:space="preserve">three consecutive versions of </w:t>
      </w:r>
      <w:r w:rsidR="005A458A" w:rsidRPr="00CD491B">
        <w:rPr>
          <w:rFonts w:ascii="Arial" w:eastAsia="MS PMincho" w:hAnsi="Arial" w:cs="Arial"/>
          <w:sz w:val="22"/>
        </w:rPr>
        <w:t>UN</w:t>
      </w:r>
      <w:r w:rsidR="001E660A" w:rsidRPr="00CD491B">
        <w:rPr>
          <w:rFonts w:ascii="Arial" w:eastAsia="MS PMincho" w:hAnsi="Arial" w:cs="Arial"/>
          <w:sz w:val="22"/>
        </w:rPr>
        <w:t xml:space="preserve"> </w:t>
      </w:r>
      <w:r w:rsidR="005A458A" w:rsidRPr="00CD491B">
        <w:rPr>
          <w:rFonts w:ascii="Arial" w:eastAsia="MS PMincho" w:hAnsi="Arial" w:cs="Arial"/>
          <w:sz w:val="22"/>
        </w:rPr>
        <w:t>R</w:t>
      </w:r>
      <w:r w:rsidR="001E660A" w:rsidRPr="00CD491B">
        <w:rPr>
          <w:rFonts w:ascii="Arial" w:eastAsia="MS PMincho" w:hAnsi="Arial" w:cs="Arial"/>
          <w:sz w:val="22"/>
        </w:rPr>
        <w:t xml:space="preserve"> </w:t>
      </w:r>
      <w:r w:rsidR="005A458A" w:rsidRPr="00CD491B">
        <w:rPr>
          <w:rFonts w:ascii="Arial" w:eastAsia="MS PMincho" w:hAnsi="Arial" w:cs="Arial"/>
          <w:sz w:val="22"/>
        </w:rPr>
        <w:t>”</w:t>
      </w:r>
      <w:proofErr w:type="spellStart"/>
      <w:r w:rsidR="005A458A" w:rsidRPr="00CD491B">
        <w:rPr>
          <w:rFonts w:ascii="Arial" w:eastAsia="MS PMincho" w:hAnsi="Arial" w:cs="Arial"/>
          <w:sz w:val="22"/>
        </w:rPr>
        <w:t>WLTP</w:t>
      </w:r>
      <w:proofErr w:type="spellEnd"/>
      <w:r w:rsidR="005A458A" w:rsidRPr="00CD491B">
        <w:rPr>
          <w:rFonts w:ascii="Arial" w:eastAsia="MS PMincho" w:hAnsi="Arial" w:cs="Arial"/>
          <w:sz w:val="22"/>
        </w:rPr>
        <w:t>”</w:t>
      </w:r>
      <w:r w:rsidR="001E660A" w:rsidRPr="00CD491B">
        <w:rPr>
          <w:rFonts w:ascii="Arial" w:eastAsia="MS PMincho" w:hAnsi="Arial" w:cs="Arial"/>
          <w:sz w:val="22"/>
        </w:rPr>
        <w:t xml:space="preserve"> collectively and simultaneously when it is established or amended in order to shorten the timescales necessary for administration. </w:t>
      </w:r>
    </w:p>
    <w:p w:rsidR="001E660A" w:rsidRPr="00CD491B" w:rsidRDefault="001E660A">
      <w:pPr>
        <w:rPr>
          <w:rFonts w:ascii="Arial" w:eastAsia="MS PMincho" w:hAnsi="Arial" w:cs="Arial"/>
          <w:sz w:val="22"/>
        </w:rPr>
      </w:pPr>
    </w:p>
    <w:p w:rsidR="005A458A" w:rsidRPr="001E660A" w:rsidRDefault="001E660A">
      <w:pPr>
        <w:rPr>
          <w:rFonts w:asciiTheme="majorHAnsi" w:eastAsia="MS PGothic" w:hAnsiTheme="majorHAnsi" w:cstheme="majorHAnsi"/>
          <w:b/>
          <w:sz w:val="24"/>
          <w:szCs w:val="24"/>
        </w:rPr>
      </w:pPr>
      <w:r w:rsidRPr="001E660A">
        <w:rPr>
          <w:rFonts w:asciiTheme="majorHAnsi" w:eastAsia="MS PGothic" w:hAnsiTheme="majorHAnsi" w:cstheme="majorHAnsi"/>
          <w:b/>
          <w:sz w:val="24"/>
          <w:szCs w:val="24"/>
        </w:rPr>
        <w:t>4. Justification</w:t>
      </w:r>
    </w:p>
    <w:p w:rsidR="005A458A" w:rsidRPr="00CD491B" w:rsidRDefault="003756F1">
      <w:pPr>
        <w:rPr>
          <w:rFonts w:ascii="Arial" w:eastAsia="MS PMincho" w:hAnsi="Arial" w:cs="Arial"/>
          <w:sz w:val="22"/>
        </w:rPr>
      </w:pPr>
      <w:r w:rsidRPr="00CD491B">
        <w:rPr>
          <w:rFonts w:ascii="Arial" w:eastAsia="MS PMincho" w:hAnsi="Arial" w:cs="Arial"/>
          <w:sz w:val="22"/>
        </w:rPr>
        <w:t xml:space="preserve">Three consecutive versions of </w:t>
      </w:r>
      <w:r w:rsidR="005A458A" w:rsidRPr="00CD491B">
        <w:rPr>
          <w:rFonts w:ascii="Arial" w:eastAsia="MS PMincho" w:hAnsi="Arial" w:cs="Arial"/>
          <w:sz w:val="22"/>
        </w:rPr>
        <w:t>UN</w:t>
      </w:r>
      <w:r w:rsidRPr="00CD491B">
        <w:rPr>
          <w:rFonts w:ascii="Arial" w:eastAsia="MS PMincho" w:hAnsi="Arial" w:cs="Arial"/>
          <w:sz w:val="22"/>
        </w:rPr>
        <w:t xml:space="preserve"> </w:t>
      </w:r>
      <w:r w:rsidR="005A458A" w:rsidRPr="00CD491B">
        <w:rPr>
          <w:rFonts w:ascii="Arial" w:eastAsia="MS PMincho" w:hAnsi="Arial" w:cs="Arial"/>
          <w:sz w:val="22"/>
        </w:rPr>
        <w:t>R</w:t>
      </w:r>
      <w:r w:rsidRPr="00CD491B">
        <w:rPr>
          <w:rFonts w:ascii="Arial" w:eastAsia="MS PMincho" w:hAnsi="Arial" w:cs="Arial"/>
          <w:sz w:val="22"/>
        </w:rPr>
        <w:t xml:space="preserve"> </w:t>
      </w:r>
      <w:r w:rsidR="005A458A" w:rsidRPr="00CD491B">
        <w:rPr>
          <w:rFonts w:ascii="Arial" w:eastAsia="MS PMincho" w:hAnsi="Arial" w:cs="Arial"/>
          <w:sz w:val="22"/>
        </w:rPr>
        <w:t>“</w:t>
      </w:r>
      <w:proofErr w:type="spellStart"/>
      <w:r w:rsidR="005A458A" w:rsidRPr="00CD491B">
        <w:rPr>
          <w:rFonts w:ascii="Arial" w:eastAsia="MS PMincho" w:hAnsi="Arial" w:cs="Arial"/>
          <w:sz w:val="22"/>
        </w:rPr>
        <w:t>WLTP</w:t>
      </w:r>
      <w:proofErr w:type="spellEnd"/>
      <w:r w:rsidR="005A458A" w:rsidRPr="00CD491B">
        <w:rPr>
          <w:rFonts w:ascii="Arial" w:eastAsia="MS PMincho" w:hAnsi="Arial" w:cs="Arial"/>
          <w:sz w:val="22"/>
        </w:rPr>
        <w:t>”</w:t>
      </w:r>
      <w:r w:rsidRPr="00CD491B">
        <w:rPr>
          <w:rFonts w:ascii="Arial" w:eastAsia="MS PMincho" w:hAnsi="Arial" w:cs="Arial"/>
          <w:sz w:val="22"/>
        </w:rPr>
        <w:t xml:space="preserve"> </w:t>
      </w:r>
      <w:r w:rsidR="00A6554F" w:rsidRPr="00CD491B">
        <w:rPr>
          <w:rFonts w:ascii="Arial" w:eastAsia="MS PMincho" w:hAnsi="Arial" w:cs="Arial"/>
          <w:sz w:val="22"/>
        </w:rPr>
        <w:t xml:space="preserve">may </w:t>
      </w:r>
      <w:r w:rsidRPr="00CD491B">
        <w:rPr>
          <w:rFonts w:ascii="Arial" w:eastAsia="MS PMincho" w:hAnsi="Arial" w:cs="Arial"/>
          <w:sz w:val="22"/>
        </w:rPr>
        <w:t xml:space="preserve">not </w:t>
      </w:r>
      <w:r w:rsidR="00A6554F" w:rsidRPr="00CD491B">
        <w:rPr>
          <w:rFonts w:ascii="Arial" w:eastAsia="MS PMincho" w:hAnsi="Arial" w:cs="Arial"/>
          <w:sz w:val="22"/>
        </w:rPr>
        <w:t xml:space="preserve">be </w:t>
      </w:r>
      <w:r w:rsidRPr="00CD491B">
        <w:rPr>
          <w:rFonts w:ascii="Arial" w:eastAsia="MS PMincho" w:hAnsi="Arial" w:cs="Arial"/>
          <w:sz w:val="22"/>
        </w:rPr>
        <w:t xml:space="preserve">series amendments in essence but </w:t>
      </w:r>
      <w:r w:rsidR="00A6554F" w:rsidRPr="00CD491B">
        <w:rPr>
          <w:rFonts w:ascii="Arial" w:eastAsia="MS PMincho" w:hAnsi="Arial" w:cs="Arial"/>
          <w:sz w:val="22"/>
        </w:rPr>
        <w:t xml:space="preserve">a </w:t>
      </w:r>
      <w:r w:rsidRPr="00CD491B">
        <w:rPr>
          <w:rFonts w:ascii="Arial" w:eastAsia="MS PMincho" w:hAnsi="Arial" w:cs="Arial"/>
          <w:sz w:val="22"/>
        </w:rPr>
        <w:t xml:space="preserve">set of </w:t>
      </w:r>
      <w:r w:rsidR="00A6554F" w:rsidRPr="00CD491B">
        <w:rPr>
          <w:rFonts w:ascii="Arial" w:eastAsia="MS PMincho" w:hAnsi="Arial" w:cs="Arial"/>
          <w:sz w:val="22"/>
        </w:rPr>
        <w:t>different levels of stringency for emission requirements. Therefore it would be reasonable to handle three consecutive versions of UN R ”</w:t>
      </w:r>
      <w:proofErr w:type="spellStart"/>
      <w:r w:rsidR="00A6554F" w:rsidRPr="00CD491B">
        <w:rPr>
          <w:rFonts w:ascii="Arial" w:eastAsia="MS PMincho" w:hAnsi="Arial" w:cs="Arial"/>
          <w:sz w:val="22"/>
        </w:rPr>
        <w:t>WLTP</w:t>
      </w:r>
      <w:proofErr w:type="spellEnd"/>
      <w:r w:rsidR="00A6554F" w:rsidRPr="00CD491B">
        <w:rPr>
          <w:rFonts w:ascii="Arial" w:eastAsia="MS PMincho" w:hAnsi="Arial" w:cs="Arial"/>
          <w:sz w:val="22"/>
        </w:rPr>
        <w:t>” collectively and simultaneously when it is established or amended in order to shorten the timescales necessary for administration.</w:t>
      </w:r>
      <w:r w:rsidRPr="00CD491B">
        <w:rPr>
          <w:rFonts w:ascii="Arial" w:eastAsia="MS PMincho" w:hAnsi="Arial" w:cs="Arial"/>
          <w:sz w:val="22"/>
        </w:rPr>
        <w:t xml:space="preserve"> </w:t>
      </w:r>
      <w:r w:rsidR="007A5231" w:rsidRPr="00CD491B">
        <w:rPr>
          <w:rFonts w:ascii="Arial" w:eastAsia="MS PMincho" w:hAnsi="Arial" w:cs="Arial"/>
          <w:sz w:val="22"/>
        </w:rPr>
        <w:t>If at least one version of UN R “</w:t>
      </w:r>
      <w:proofErr w:type="spellStart"/>
      <w:r w:rsidR="007A5231" w:rsidRPr="00CD491B">
        <w:rPr>
          <w:rFonts w:ascii="Arial" w:eastAsia="MS PMincho" w:hAnsi="Arial" w:cs="Arial"/>
          <w:sz w:val="22"/>
        </w:rPr>
        <w:t>WLTP</w:t>
      </w:r>
      <w:proofErr w:type="spellEnd"/>
      <w:r w:rsidR="007A5231" w:rsidRPr="00CD491B">
        <w:rPr>
          <w:rFonts w:ascii="Arial" w:eastAsia="MS PMincho" w:hAnsi="Arial" w:cs="Arial"/>
          <w:sz w:val="22"/>
        </w:rPr>
        <w:t>” should be rejected, all of the three versions should be regarded as rejected.</w:t>
      </w:r>
    </w:p>
    <w:p w:rsidR="005A458A" w:rsidRPr="00CD491B" w:rsidRDefault="005A458A">
      <w:pPr>
        <w:rPr>
          <w:rFonts w:ascii="Arial" w:eastAsia="MS PMincho" w:hAnsi="Arial" w:cs="Arial"/>
          <w:sz w:val="22"/>
        </w:rPr>
      </w:pPr>
    </w:p>
    <w:sectPr w:rsidR="005A458A" w:rsidRPr="00CD491B" w:rsidSect="00CD491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49" w:right="1134" w:bottom="851" w:left="1418" w:header="568" w:footer="283" w:gutter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A85" w:rsidRDefault="003B3A85" w:rsidP="00E470AD">
      <w:pPr>
        <w:spacing w:line="240" w:lineRule="auto"/>
      </w:pPr>
      <w:r>
        <w:separator/>
      </w:r>
    </w:p>
  </w:endnote>
  <w:endnote w:type="continuationSeparator" w:id="0">
    <w:p w:rsidR="003B3A85" w:rsidRDefault="003B3A85" w:rsidP="00E470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9DA" w:rsidRDefault="001E39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05035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7FBA" w:rsidRDefault="00167FBA" w:rsidP="00167FBA">
        <w:pPr>
          <w:pStyle w:val="Footer"/>
          <w:spacing w:line="240" w:lineRule="auto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39D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67FBA" w:rsidRDefault="00167F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80339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7FBA" w:rsidRDefault="00167FBA" w:rsidP="00167FBA">
        <w:pPr>
          <w:pStyle w:val="Footer"/>
          <w:spacing w:line="240" w:lineRule="auto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39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A85" w:rsidRDefault="003B3A85" w:rsidP="00E470AD">
      <w:pPr>
        <w:spacing w:line="240" w:lineRule="auto"/>
      </w:pPr>
      <w:r>
        <w:separator/>
      </w:r>
    </w:p>
  </w:footnote>
  <w:footnote w:type="continuationSeparator" w:id="0">
    <w:p w:rsidR="003B3A85" w:rsidRDefault="003B3A85" w:rsidP="00E470AD">
      <w:pPr>
        <w:spacing w:line="240" w:lineRule="auto"/>
      </w:pPr>
      <w:r>
        <w:continuationSeparator/>
      </w:r>
    </w:p>
  </w:footnote>
  <w:footnote w:id="1">
    <w:p w:rsidR="00477AB4" w:rsidRPr="00477AB4" w:rsidRDefault="00477AB4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477AB4">
        <w:t>“α” represents an administrative period of time before the 6 month period - which may be shorter under Rev.3 of the 1958 Agreement than under Rev.2.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9DA" w:rsidRDefault="001E39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FBA" w:rsidRDefault="00167FBA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FF3" w:rsidRPr="005748DB" w:rsidRDefault="00F76FF3" w:rsidP="00167FBA">
    <w:pPr>
      <w:pStyle w:val="Header"/>
      <w:tabs>
        <w:tab w:val="clear" w:pos="8504"/>
        <w:tab w:val="right" w:pos="9214"/>
      </w:tabs>
      <w:spacing w:beforeLines="150" w:before="360" w:afterLines="100" w:after="240"/>
      <w:ind w:left="110" w:hangingChars="50" w:hanging="110"/>
      <w:rPr>
        <w:sz w:val="22"/>
      </w:rPr>
    </w:pPr>
    <w:r>
      <w:rPr>
        <w:rFonts w:hint="eastAsia"/>
        <w:sz w:val="22"/>
      </w:rPr>
      <w:t xml:space="preserve">Transmitted </w:t>
    </w:r>
    <w:r w:rsidR="00CD491B">
      <w:rPr>
        <w:rFonts w:hint="eastAsia"/>
        <w:sz w:val="22"/>
      </w:rPr>
      <w:t xml:space="preserve">by </w:t>
    </w:r>
    <w:proofErr w:type="spellStart"/>
    <w:r w:rsidR="00CD491B">
      <w:rPr>
        <w:rFonts w:hint="eastAsia"/>
        <w:sz w:val="22"/>
      </w:rPr>
      <w:t>WLTP</w:t>
    </w:r>
    <w:proofErr w:type="spellEnd"/>
    <w:r w:rsidR="00CD491B">
      <w:rPr>
        <w:rFonts w:hint="eastAsia"/>
        <w:sz w:val="22"/>
      </w:rPr>
      <w:t xml:space="preserve"> Transposition Task Forc</w:t>
    </w:r>
    <w:r w:rsidR="00CD491B">
      <w:rPr>
        <w:sz w:val="22"/>
      </w:rPr>
      <w:t>e</w:t>
    </w:r>
    <w:r w:rsidR="00167FBA">
      <w:rPr>
        <w:sz w:val="22"/>
      </w:rPr>
      <w:tab/>
    </w:r>
    <w:r w:rsidR="0030702B">
      <w:rPr>
        <w:sz w:val="22"/>
      </w:rPr>
      <w:t>GRPE</w:t>
    </w:r>
    <w:r w:rsidR="00167FBA">
      <w:rPr>
        <w:sz w:val="22"/>
      </w:rPr>
      <w:t>-</w:t>
    </w:r>
    <w:r w:rsidR="0030702B">
      <w:rPr>
        <w:sz w:val="22"/>
      </w:rPr>
      <w:t>76</w:t>
    </w:r>
    <w:r w:rsidR="00167FBA">
      <w:rPr>
        <w:sz w:val="22"/>
      </w:rPr>
      <w:t>-</w:t>
    </w:r>
    <w:r w:rsidR="001E39DA">
      <w:rPr>
        <w:sz w:val="22"/>
      </w:rPr>
      <w:t>24</w:t>
    </w:r>
    <w:r w:rsidR="0030702B">
      <w:rPr>
        <w:sz w:val="22"/>
      </w:rPr>
      <w:t xml:space="preserve"> Appendix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050D5"/>
    <w:multiLevelType w:val="hybridMultilevel"/>
    <w:tmpl w:val="A3AEB98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D695C8F"/>
    <w:multiLevelType w:val="hybridMultilevel"/>
    <w:tmpl w:val="23283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oba">
    <w15:presenceInfo w15:providerId="AD" w15:userId="S-1-5-21-448539723-1993962763-1957994488-11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bordersDoNotSurroundHeader/>
  <w:bordersDoNotSurroundFooter/>
  <w:proofState w:spelling="clean" w:grammar="clean"/>
  <w:defaultTabStop w:val="840"/>
  <w:hyphenationZone w:val="425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0A9"/>
    <w:rsid w:val="00002EE2"/>
    <w:rsid w:val="00004E6D"/>
    <w:rsid w:val="00015BB5"/>
    <w:rsid w:val="00016320"/>
    <w:rsid w:val="00024767"/>
    <w:rsid w:val="0003300C"/>
    <w:rsid w:val="00044D09"/>
    <w:rsid w:val="00054D5D"/>
    <w:rsid w:val="0006245A"/>
    <w:rsid w:val="00076138"/>
    <w:rsid w:val="0007718C"/>
    <w:rsid w:val="00077FAA"/>
    <w:rsid w:val="00085FC6"/>
    <w:rsid w:val="0008746E"/>
    <w:rsid w:val="000A0486"/>
    <w:rsid w:val="000A07C7"/>
    <w:rsid w:val="000A1DB6"/>
    <w:rsid w:val="000A2B2E"/>
    <w:rsid w:val="000B01FB"/>
    <w:rsid w:val="000B091E"/>
    <w:rsid w:val="000B30A9"/>
    <w:rsid w:val="000C357A"/>
    <w:rsid w:val="000D709A"/>
    <w:rsid w:val="000F0FC4"/>
    <w:rsid w:val="000F2FDD"/>
    <w:rsid w:val="000F3AD0"/>
    <w:rsid w:val="000F3CC1"/>
    <w:rsid w:val="000F4B51"/>
    <w:rsid w:val="000F76C1"/>
    <w:rsid w:val="00112D97"/>
    <w:rsid w:val="00115111"/>
    <w:rsid w:val="00122F08"/>
    <w:rsid w:val="00134378"/>
    <w:rsid w:val="00143DAA"/>
    <w:rsid w:val="00157657"/>
    <w:rsid w:val="001679A4"/>
    <w:rsid w:val="00167FBA"/>
    <w:rsid w:val="001733F3"/>
    <w:rsid w:val="00173ED8"/>
    <w:rsid w:val="001753A2"/>
    <w:rsid w:val="00175C6D"/>
    <w:rsid w:val="00180887"/>
    <w:rsid w:val="001842A9"/>
    <w:rsid w:val="00195ECE"/>
    <w:rsid w:val="001A0464"/>
    <w:rsid w:val="001A206F"/>
    <w:rsid w:val="001A293E"/>
    <w:rsid w:val="001B4E92"/>
    <w:rsid w:val="001C2373"/>
    <w:rsid w:val="001E2B18"/>
    <w:rsid w:val="001E39DA"/>
    <w:rsid w:val="001E660A"/>
    <w:rsid w:val="001F0ED9"/>
    <w:rsid w:val="00200188"/>
    <w:rsid w:val="002116AB"/>
    <w:rsid w:val="00211816"/>
    <w:rsid w:val="00217587"/>
    <w:rsid w:val="002239F6"/>
    <w:rsid w:val="0023618C"/>
    <w:rsid w:val="0025086E"/>
    <w:rsid w:val="00253EE1"/>
    <w:rsid w:val="002552D2"/>
    <w:rsid w:val="00266569"/>
    <w:rsid w:val="002703D0"/>
    <w:rsid w:val="00270B92"/>
    <w:rsid w:val="0028191B"/>
    <w:rsid w:val="0028779D"/>
    <w:rsid w:val="002A0A34"/>
    <w:rsid w:val="002A65C6"/>
    <w:rsid w:val="002C275B"/>
    <w:rsid w:val="002C494D"/>
    <w:rsid w:val="002C4A25"/>
    <w:rsid w:val="002D4263"/>
    <w:rsid w:val="002D6F27"/>
    <w:rsid w:val="002E12BD"/>
    <w:rsid w:val="002E485D"/>
    <w:rsid w:val="002E4FAD"/>
    <w:rsid w:val="002F4023"/>
    <w:rsid w:val="002F5033"/>
    <w:rsid w:val="002F557D"/>
    <w:rsid w:val="002F6058"/>
    <w:rsid w:val="00304A87"/>
    <w:rsid w:val="00306E0B"/>
    <w:rsid w:val="0030702B"/>
    <w:rsid w:val="00324A41"/>
    <w:rsid w:val="00340D25"/>
    <w:rsid w:val="0034347A"/>
    <w:rsid w:val="003535D4"/>
    <w:rsid w:val="00353D76"/>
    <w:rsid w:val="0035676B"/>
    <w:rsid w:val="00365C88"/>
    <w:rsid w:val="00373A6F"/>
    <w:rsid w:val="003756F1"/>
    <w:rsid w:val="00377BA3"/>
    <w:rsid w:val="00393B17"/>
    <w:rsid w:val="003979D4"/>
    <w:rsid w:val="003A3A8A"/>
    <w:rsid w:val="003A4676"/>
    <w:rsid w:val="003A5E7D"/>
    <w:rsid w:val="003B3A85"/>
    <w:rsid w:val="003B3D23"/>
    <w:rsid w:val="003B59D0"/>
    <w:rsid w:val="003C61DA"/>
    <w:rsid w:val="003D1C56"/>
    <w:rsid w:val="003D1EA5"/>
    <w:rsid w:val="003D44D7"/>
    <w:rsid w:val="003E3F63"/>
    <w:rsid w:val="003E4DA3"/>
    <w:rsid w:val="003F1194"/>
    <w:rsid w:val="003F3051"/>
    <w:rsid w:val="003F44F6"/>
    <w:rsid w:val="00401906"/>
    <w:rsid w:val="00403F15"/>
    <w:rsid w:val="00411CDC"/>
    <w:rsid w:val="00416816"/>
    <w:rsid w:val="00417D48"/>
    <w:rsid w:val="0043753B"/>
    <w:rsid w:val="00441492"/>
    <w:rsid w:val="00444125"/>
    <w:rsid w:val="00447256"/>
    <w:rsid w:val="00455964"/>
    <w:rsid w:val="004615B2"/>
    <w:rsid w:val="00473EAD"/>
    <w:rsid w:val="00473FBB"/>
    <w:rsid w:val="004768BC"/>
    <w:rsid w:val="00477AB4"/>
    <w:rsid w:val="00492680"/>
    <w:rsid w:val="004A4D6B"/>
    <w:rsid w:val="004B16E8"/>
    <w:rsid w:val="004B5317"/>
    <w:rsid w:val="004B649E"/>
    <w:rsid w:val="004B6861"/>
    <w:rsid w:val="004B7172"/>
    <w:rsid w:val="004C71BD"/>
    <w:rsid w:val="004E22FE"/>
    <w:rsid w:val="004E3A50"/>
    <w:rsid w:val="004F0E75"/>
    <w:rsid w:val="004F3EBB"/>
    <w:rsid w:val="005079E5"/>
    <w:rsid w:val="00510383"/>
    <w:rsid w:val="00510B12"/>
    <w:rsid w:val="0051792E"/>
    <w:rsid w:val="00522927"/>
    <w:rsid w:val="00522F28"/>
    <w:rsid w:val="005238A4"/>
    <w:rsid w:val="00526E05"/>
    <w:rsid w:val="00530F53"/>
    <w:rsid w:val="00532DC4"/>
    <w:rsid w:val="00534522"/>
    <w:rsid w:val="00535123"/>
    <w:rsid w:val="005360E6"/>
    <w:rsid w:val="005365EF"/>
    <w:rsid w:val="0053678B"/>
    <w:rsid w:val="0054101C"/>
    <w:rsid w:val="00541B11"/>
    <w:rsid w:val="00542470"/>
    <w:rsid w:val="005469E7"/>
    <w:rsid w:val="00547F16"/>
    <w:rsid w:val="0055024B"/>
    <w:rsid w:val="00551270"/>
    <w:rsid w:val="00552C65"/>
    <w:rsid w:val="005542D7"/>
    <w:rsid w:val="00557607"/>
    <w:rsid w:val="00557E94"/>
    <w:rsid w:val="00570AF8"/>
    <w:rsid w:val="005748DB"/>
    <w:rsid w:val="005771A7"/>
    <w:rsid w:val="0057769F"/>
    <w:rsid w:val="00580A9F"/>
    <w:rsid w:val="00581154"/>
    <w:rsid w:val="00584EF3"/>
    <w:rsid w:val="00587916"/>
    <w:rsid w:val="005910CE"/>
    <w:rsid w:val="005A0FE4"/>
    <w:rsid w:val="005A458A"/>
    <w:rsid w:val="005B1952"/>
    <w:rsid w:val="005B48A6"/>
    <w:rsid w:val="005C3BA2"/>
    <w:rsid w:val="005C3F4E"/>
    <w:rsid w:val="005E154C"/>
    <w:rsid w:val="005E6C8D"/>
    <w:rsid w:val="005F27FF"/>
    <w:rsid w:val="00602AD2"/>
    <w:rsid w:val="00604614"/>
    <w:rsid w:val="00612A89"/>
    <w:rsid w:val="0062015F"/>
    <w:rsid w:val="00621269"/>
    <w:rsid w:val="00630208"/>
    <w:rsid w:val="00630F62"/>
    <w:rsid w:val="00631D8A"/>
    <w:rsid w:val="006346E5"/>
    <w:rsid w:val="00636279"/>
    <w:rsid w:val="006453D4"/>
    <w:rsid w:val="0064768D"/>
    <w:rsid w:val="00647F9D"/>
    <w:rsid w:val="00650ECA"/>
    <w:rsid w:val="0065124C"/>
    <w:rsid w:val="00652FAB"/>
    <w:rsid w:val="00656560"/>
    <w:rsid w:val="00665564"/>
    <w:rsid w:val="00671EC2"/>
    <w:rsid w:val="00673F9C"/>
    <w:rsid w:val="0067603F"/>
    <w:rsid w:val="00677F32"/>
    <w:rsid w:val="00683BEE"/>
    <w:rsid w:val="00693C22"/>
    <w:rsid w:val="006A5EF9"/>
    <w:rsid w:val="006A7A57"/>
    <w:rsid w:val="006B5BAA"/>
    <w:rsid w:val="006C0F7D"/>
    <w:rsid w:val="006C4394"/>
    <w:rsid w:val="006C7469"/>
    <w:rsid w:val="006D6026"/>
    <w:rsid w:val="006E0484"/>
    <w:rsid w:val="006E28E6"/>
    <w:rsid w:val="006E4E3E"/>
    <w:rsid w:val="006F79B1"/>
    <w:rsid w:val="00702356"/>
    <w:rsid w:val="00703FC1"/>
    <w:rsid w:val="00711968"/>
    <w:rsid w:val="00711D6F"/>
    <w:rsid w:val="0071312C"/>
    <w:rsid w:val="00717397"/>
    <w:rsid w:val="00723680"/>
    <w:rsid w:val="00725D33"/>
    <w:rsid w:val="0072689B"/>
    <w:rsid w:val="0073373B"/>
    <w:rsid w:val="0074029F"/>
    <w:rsid w:val="00745582"/>
    <w:rsid w:val="007651FD"/>
    <w:rsid w:val="00772752"/>
    <w:rsid w:val="00783569"/>
    <w:rsid w:val="007977C4"/>
    <w:rsid w:val="007A07E5"/>
    <w:rsid w:val="007A5231"/>
    <w:rsid w:val="007B1E78"/>
    <w:rsid w:val="007C12BF"/>
    <w:rsid w:val="007C19C8"/>
    <w:rsid w:val="007C2C26"/>
    <w:rsid w:val="007D3DB9"/>
    <w:rsid w:val="007E33EB"/>
    <w:rsid w:val="007E3731"/>
    <w:rsid w:val="0081078B"/>
    <w:rsid w:val="008108B3"/>
    <w:rsid w:val="008122B9"/>
    <w:rsid w:val="0082531D"/>
    <w:rsid w:val="00825A63"/>
    <w:rsid w:val="00831AEB"/>
    <w:rsid w:val="0083380C"/>
    <w:rsid w:val="00835B3C"/>
    <w:rsid w:val="00836BF7"/>
    <w:rsid w:val="00840C48"/>
    <w:rsid w:val="00855118"/>
    <w:rsid w:val="00862C6A"/>
    <w:rsid w:val="00865C9E"/>
    <w:rsid w:val="008706C9"/>
    <w:rsid w:val="008754AB"/>
    <w:rsid w:val="00882D3E"/>
    <w:rsid w:val="00883519"/>
    <w:rsid w:val="008841C6"/>
    <w:rsid w:val="00892EED"/>
    <w:rsid w:val="00893A8A"/>
    <w:rsid w:val="0089630E"/>
    <w:rsid w:val="008C722F"/>
    <w:rsid w:val="008D1833"/>
    <w:rsid w:val="008E0B9F"/>
    <w:rsid w:val="008E1281"/>
    <w:rsid w:val="008F3588"/>
    <w:rsid w:val="008F4D5C"/>
    <w:rsid w:val="008F71C8"/>
    <w:rsid w:val="008F7F6D"/>
    <w:rsid w:val="00902776"/>
    <w:rsid w:val="00906677"/>
    <w:rsid w:val="0091143C"/>
    <w:rsid w:val="009233C1"/>
    <w:rsid w:val="0092419D"/>
    <w:rsid w:val="009248C1"/>
    <w:rsid w:val="009311A6"/>
    <w:rsid w:val="0093157C"/>
    <w:rsid w:val="0093467C"/>
    <w:rsid w:val="0093550C"/>
    <w:rsid w:val="0095306C"/>
    <w:rsid w:val="009609B6"/>
    <w:rsid w:val="0096336D"/>
    <w:rsid w:val="00972E76"/>
    <w:rsid w:val="0097566B"/>
    <w:rsid w:val="009775BC"/>
    <w:rsid w:val="00985F52"/>
    <w:rsid w:val="00991C7F"/>
    <w:rsid w:val="00994899"/>
    <w:rsid w:val="009A0DA7"/>
    <w:rsid w:val="009A102D"/>
    <w:rsid w:val="009A32A8"/>
    <w:rsid w:val="009A49F0"/>
    <w:rsid w:val="009A4C5F"/>
    <w:rsid w:val="009C2827"/>
    <w:rsid w:val="009D71EA"/>
    <w:rsid w:val="009E0D5B"/>
    <w:rsid w:val="009E3E72"/>
    <w:rsid w:val="009E48E8"/>
    <w:rsid w:val="009E4FDB"/>
    <w:rsid w:val="009E5832"/>
    <w:rsid w:val="009E7B65"/>
    <w:rsid w:val="009F47E1"/>
    <w:rsid w:val="009F7385"/>
    <w:rsid w:val="00A009C7"/>
    <w:rsid w:val="00A11E98"/>
    <w:rsid w:val="00A12F62"/>
    <w:rsid w:val="00A12FE2"/>
    <w:rsid w:val="00A153D9"/>
    <w:rsid w:val="00A24A8D"/>
    <w:rsid w:val="00A24FAE"/>
    <w:rsid w:val="00A30E2A"/>
    <w:rsid w:val="00A31623"/>
    <w:rsid w:val="00A346AA"/>
    <w:rsid w:val="00A36AD7"/>
    <w:rsid w:val="00A458DC"/>
    <w:rsid w:val="00A4656D"/>
    <w:rsid w:val="00A53760"/>
    <w:rsid w:val="00A6554F"/>
    <w:rsid w:val="00A65CC0"/>
    <w:rsid w:val="00A75FA4"/>
    <w:rsid w:val="00A8520A"/>
    <w:rsid w:val="00A85FE6"/>
    <w:rsid w:val="00A87782"/>
    <w:rsid w:val="00A90ADE"/>
    <w:rsid w:val="00A93771"/>
    <w:rsid w:val="00A95382"/>
    <w:rsid w:val="00A96FE0"/>
    <w:rsid w:val="00AA47A3"/>
    <w:rsid w:val="00AA4CBD"/>
    <w:rsid w:val="00AB3260"/>
    <w:rsid w:val="00AC2188"/>
    <w:rsid w:val="00AC3073"/>
    <w:rsid w:val="00AC3ACC"/>
    <w:rsid w:val="00AD458D"/>
    <w:rsid w:val="00AD56AF"/>
    <w:rsid w:val="00AE3EB5"/>
    <w:rsid w:val="00AE4B09"/>
    <w:rsid w:val="00AE6208"/>
    <w:rsid w:val="00AE664E"/>
    <w:rsid w:val="00AE6C99"/>
    <w:rsid w:val="00AE72CD"/>
    <w:rsid w:val="00AF394C"/>
    <w:rsid w:val="00B001BD"/>
    <w:rsid w:val="00B073F1"/>
    <w:rsid w:val="00B26EB4"/>
    <w:rsid w:val="00B30132"/>
    <w:rsid w:val="00B464B2"/>
    <w:rsid w:val="00B518EB"/>
    <w:rsid w:val="00B54789"/>
    <w:rsid w:val="00B60C60"/>
    <w:rsid w:val="00B61D58"/>
    <w:rsid w:val="00B64653"/>
    <w:rsid w:val="00B77A07"/>
    <w:rsid w:val="00B84C8D"/>
    <w:rsid w:val="00B868FD"/>
    <w:rsid w:val="00B93A41"/>
    <w:rsid w:val="00B961B6"/>
    <w:rsid w:val="00BA1BFB"/>
    <w:rsid w:val="00BA3E58"/>
    <w:rsid w:val="00BB20C8"/>
    <w:rsid w:val="00BB3A68"/>
    <w:rsid w:val="00BB48F3"/>
    <w:rsid w:val="00BB7913"/>
    <w:rsid w:val="00BB7F0C"/>
    <w:rsid w:val="00BC207B"/>
    <w:rsid w:val="00BC2453"/>
    <w:rsid w:val="00BC2928"/>
    <w:rsid w:val="00BD1D45"/>
    <w:rsid w:val="00BD6A42"/>
    <w:rsid w:val="00BE264C"/>
    <w:rsid w:val="00BF0437"/>
    <w:rsid w:val="00BF55A9"/>
    <w:rsid w:val="00C0074E"/>
    <w:rsid w:val="00C04FAC"/>
    <w:rsid w:val="00C0644D"/>
    <w:rsid w:val="00C12C8D"/>
    <w:rsid w:val="00C14F49"/>
    <w:rsid w:val="00C211D2"/>
    <w:rsid w:val="00C24626"/>
    <w:rsid w:val="00C31CB8"/>
    <w:rsid w:val="00C3247B"/>
    <w:rsid w:val="00C35EAC"/>
    <w:rsid w:val="00C36EAF"/>
    <w:rsid w:val="00C41C5D"/>
    <w:rsid w:val="00C44F06"/>
    <w:rsid w:val="00C50A4D"/>
    <w:rsid w:val="00C51135"/>
    <w:rsid w:val="00C518E7"/>
    <w:rsid w:val="00C519D7"/>
    <w:rsid w:val="00C55C08"/>
    <w:rsid w:val="00C574E3"/>
    <w:rsid w:val="00C57FF6"/>
    <w:rsid w:val="00C6403A"/>
    <w:rsid w:val="00C64A24"/>
    <w:rsid w:val="00C657B6"/>
    <w:rsid w:val="00C6688C"/>
    <w:rsid w:val="00C66AB9"/>
    <w:rsid w:val="00C711F9"/>
    <w:rsid w:val="00C73A52"/>
    <w:rsid w:val="00C829B3"/>
    <w:rsid w:val="00C85B82"/>
    <w:rsid w:val="00C85C7A"/>
    <w:rsid w:val="00C90070"/>
    <w:rsid w:val="00C912EA"/>
    <w:rsid w:val="00CA2381"/>
    <w:rsid w:val="00CA60C1"/>
    <w:rsid w:val="00CA6CF4"/>
    <w:rsid w:val="00CB00A9"/>
    <w:rsid w:val="00CC2EA5"/>
    <w:rsid w:val="00CC391F"/>
    <w:rsid w:val="00CC3C65"/>
    <w:rsid w:val="00CD0950"/>
    <w:rsid w:val="00CD3730"/>
    <w:rsid w:val="00CD491B"/>
    <w:rsid w:val="00CD7B19"/>
    <w:rsid w:val="00CE31F7"/>
    <w:rsid w:val="00CF3A57"/>
    <w:rsid w:val="00CF6FB6"/>
    <w:rsid w:val="00CF7527"/>
    <w:rsid w:val="00D0137A"/>
    <w:rsid w:val="00D024D3"/>
    <w:rsid w:val="00D13949"/>
    <w:rsid w:val="00D153C0"/>
    <w:rsid w:val="00D207D1"/>
    <w:rsid w:val="00D25C20"/>
    <w:rsid w:val="00D26C7F"/>
    <w:rsid w:val="00D33F49"/>
    <w:rsid w:val="00D37AE9"/>
    <w:rsid w:val="00D37C0F"/>
    <w:rsid w:val="00D41ED9"/>
    <w:rsid w:val="00D44C02"/>
    <w:rsid w:val="00D569AE"/>
    <w:rsid w:val="00D65DFF"/>
    <w:rsid w:val="00D72332"/>
    <w:rsid w:val="00D730CC"/>
    <w:rsid w:val="00D735E6"/>
    <w:rsid w:val="00D87E19"/>
    <w:rsid w:val="00D93478"/>
    <w:rsid w:val="00DA3846"/>
    <w:rsid w:val="00DA450F"/>
    <w:rsid w:val="00DA5DB2"/>
    <w:rsid w:val="00DA7460"/>
    <w:rsid w:val="00DA74B8"/>
    <w:rsid w:val="00DB27FD"/>
    <w:rsid w:val="00DB75E7"/>
    <w:rsid w:val="00DC21B3"/>
    <w:rsid w:val="00DC3E36"/>
    <w:rsid w:val="00DC7D54"/>
    <w:rsid w:val="00DD0C3C"/>
    <w:rsid w:val="00DD7944"/>
    <w:rsid w:val="00DE04BA"/>
    <w:rsid w:val="00DF0174"/>
    <w:rsid w:val="00DF0569"/>
    <w:rsid w:val="00E05507"/>
    <w:rsid w:val="00E10A42"/>
    <w:rsid w:val="00E149FD"/>
    <w:rsid w:val="00E35036"/>
    <w:rsid w:val="00E37C39"/>
    <w:rsid w:val="00E41B9E"/>
    <w:rsid w:val="00E470AD"/>
    <w:rsid w:val="00E51663"/>
    <w:rsid w:val="00E51C95"/>
    <w:rsid w:val="00E566A7"/>
    <w:rsid w:val="00E57F5A"/>
    <w:rsid w:val="00E66D4F"/>
    <w:rsid w:val="00E71556"/>
    <w:rsid w:val="00E7439C"/>
    <w:rsid w:val="00E7543C"/>
    <w:rsid w:val="00E93A72"/>
    <w:rsid w:val="00EA134D"/>
    <w:rsid w:val="00EA50D7"/>
    <w:rsid w:val="00EB0F93"/>
    <w:rsid w:val="00EB2C04"/>
    <w:rsid w:val="00EB4501"/>
    <w:rsid w:val="00EB4515"/>
    <w:rsid w:val="00EB4A35"/>
    <w:rsid w:val="00EB5376"/>
    <w:rsid w:val="00EC370F"/>
    <w:rsid w:val="00EC37E6"/>
    <w:rsid w:val="00EC58C9"/>
    <w:rsid w:val="00ED275A"/>
    <w:rsid w:val="00ED3A98"/>
    <w:rsid w:val="00ED638D"/>
    <w:rsid w:val="00ED6554"/>
    <w:rsid w:val="00EE0BC0"/>
    <w:rsid w:val="00EF6C96"/>
    <w:rsid w:val="00F07149"/>
    <w:rsid w:val="00F1180E"/>
    <w:rsid w:val="00F14CE0"/>
    <w:rsid w:val="00F15BAA"/>
    <w:rsid w:val="00F23E2F"/>
    <w:rsid w:val="00F253A1"/>
    <w:rsid w:val="00F35E14"/>
    <w:rsid w:val="00F4063A"/>
    <w:rsid w:val="00F40F17"/>
    <w:rsid w:val="00F42270"/>
    <w:rsid w:val="00F56BEC"/>
    <w:rsid w:val="00F75EC1"/>
    <w:rsid w:val="00F76478"/>
    <w:rsid w:val="00F76FF3"/>
    <w:rsid w:val="00F933DF"/>
    <w:rsid w:val="00FA1065"/>
    <w:rsid w:val="00FA1C41"/>
    <w:rsid w:val="00FA5B49"/>
    <w:rsid w:val="00FB2817"/>
    <w:rsid w:val="00FB31F8"/>
    <w:rsid w:val="00FC0523"/>
    <w:rsid w:val="00FC0EC8"/>
    <w:rsid w:val="00FC2195"/>
    <w:rsid w:val="00FC2903"/>
    <w:rsid w:val="00FD2FEF"/>
    <w:rsid w:val="00FD4DEB"/>
    <w:rsid w:val="00FE07D6"/>
    <w:rsid w:val="00FF1545"/>
    <w:rsid w:val="00FF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94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949"/>
    <w:rPr>
      <w:rFonts w:asciiTheme="majorHAnsi" w:eastAsiaTheme="majorEastAsia" w:hAnsiTheme="majorHAnsi" w:cstheme="majorBid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23680"/>
    <w:pPr>
      <w:spacing w:before="100" w:beforeAutospacing="1" w:after="100" w:afterAutospacing="1" w:line="240" w:lineRule="auto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470AD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E470AD"/>
  </w:style>
  <w:style w:type="paragraph" w:styleId="Footer">
    <w:name w:val="footer"/>
    <w:basedOn w:val="Normal"/>
    <w:link w:val="FooterChar"/>
    <w:uiPriority w:val="99"/>
    <w:unhideWhenUsed/>
    <w:rsid w:val="00E470AD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E470AD"/>
  </w:style>
  <w:style w:type="paragraph" w:styleId="ListParagraph">
    <w:name w:val="List Paragraph"/>
    <w:basedOn w:val="Normal"/>
    <w:uiPriority w:val="34"/>
    <w:qFormat/>
    <w:rsid w:val="00AE6C9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77AB4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7AB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77AB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94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949"/>
    <w:rPr>
      <w:rFonts w:asciiTheme="majorHAnsi" w:eastAsiaTheme="majorEastAsia" w:hAnsiTheme="majorHAnsi" w:cstheme="majorBid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23680"/>
    <w:pPr>
      <w:spacing w:before="100" w:beforeAutospacing="1" w:after="100" w:afterAutospacing="1" w:line="240" w:lineRule="auto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470AD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E470AD"/>
  </w:style>
  <w:style w:type="paragraph" w:styleId="Footer">
    <w:name w:val="footer"/>
    <w:basedOn w:val="Normal"/>
    <w:link w:val="FooterChar"/>
    <w:uiPriority w:val="99"/>
    <w:unhideWhenUsed/>
    <w:rsid w:val="00E470AD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E470AD"/>
  </w:style>
  <w:style w:type="paragraph" w:styleId="ListParagraph">
    <w:name w:val="List Paragraph"/>
    <w:basedOn w:val="Normal"/>
    <w:uiPriority w:val="34"/>
    <w:qFormat/>
    <w:rsid w:val="00AE6C9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77AB4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7AB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77A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0.gif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04084-9E8A-4040-90AE-E54EC582C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</Words>
  <Characters>3077</Characters>
  <Application>Microsoft Office Word</Application>
  <DocSecurity>0</DocSecurity>
  <Lines>25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トヨタ自動車</Company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トヨタ自動車</dc:creator>
  <cp:lastModifiedBy>Rob Gardner 080118</cp:lastModifiedBy>
  <cp:revision>2</cp:revision>
  <cp:lastPrinted>2018-01-07T16:46:00Z</cp:lastPrinted>
  <dcterms:created xsi:type="dcterms:W3CDTF">2018-01-10T16:25:00Z</dcterms:created>
  <dcterms:modified xsi:type="dcterms:W3CDTF">2018-01-10T16:25:00Z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