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BA" w:rsidRPr="00A06D69" w:rsidRDefault="002A375C" w:rsidP="00F15EAE">
      <w:pPr>
        <w:pStyle w:val="HChG"/>
        <w:ind w:firstLine="0"/>
        <w:jc w:val="both"/>
        <w:rPr>
          <w:lang w:val="en-GB"/>
        </w:rPr>
      </w:pPr>
      <w:r>
        <w:rPr>
          <w:lang w:val="en-GB"/>
        </w:rPr>
        <w:t xml:space="preserve">Request </w:t>
      </w:r>
      <w:r w:rsidR="00A27054">
        <w:rPr>
          <w:lang w:val="en-GB"/>
        </w:rPr>
        <w:t xml:space="preserve">for </w:t>
      </w:r>
      <w:r>
        <w:rPr>
          <w:lang w:val="en-GB"/>
        </w:rPr>
        <w:t>the</w:t>
      </w:r>
      <w:r w:rsidR="000629F4">
        <w:rPr>
          <w:lang w:val="en-GB"/>
        </w:rPr>
        <w:t xml:space="preserve"> </w:t>
      </w:r>
      <w:r w:rsidR="00A27054">
        <w:rPr>
          <w:lang w:val="en-GB"/>
        </w:rPr>
        <w:t>a</w:t>
      </w:r>
      <w:r w:rsidR="00597B73" w:rsidRPr="00597B73">
        <w:rPr>
          <w:lang w:val="en-GB"/>
        </w:rPr>
        <w:t xml:space="preserve">uthorization to </w:t>
      </w:r>
      <w:r w:rsidR="000629F4">
        <w:rPr>
          <w:lang w:val="en-GB"/>
        </w:rPr>
        <w:t xml:space="preserve">develop </w:t>
      </w:r>
      <w:r w:rsidR="00A27054">
        <w:rPr>
          <w:lang w:val="en-GB"/>
        </w:rPr>
        <w:t xml:space="preserve">a </w:t>
      </w:r>
      <w:r w:rsidR="000629F4">
        <w:rPr>
          <w:lang w:val="en-GB"/>
        </w:rPr>
        <w:t>new UN GTR</w:t>
      </w:r>
      <w:r w:rsidR="00A27054">
        <w:rPr>
          <w:lang w:val="en-GB"/>
        </w:rPr>
        <w:t xml:space="preserve"> </w:t>
      </w:r>
      <w:r w:rsidR="005D62EF">
        <w:rPr>
          <w:lang w:val="en-GB"/>
        </w:rPr>
        <w:t xml:space="preserve">on </w:t>
      </w:r>
      <w:r w:rsidR="00A27054">
        <w:rPr>
          <w:lang w:val="en-GB"/>
        </w:rPr>
        <w:t>Global Real Driving Emissions</w:t>
      </w:r>
    </w:p>
    <w:p w:rsidR="00A90EA8" w:rsidRPr="00A06D69" w:rsidRDefault="00597B7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GB"/>
        </w:rPr>
      </w:pPr>
      <w:r w:rsidRPr="00597B73">
        <w:rPr>
          <w:b/>
          <w:sz w:val="24"/>
          <w:lang w:val="en-GB"/>
        </w:rPr>
        <w:t>Submitted by the representatives of the European Union, Japan</w:t>
      </w:r>
      <w:r w:rsidR="00222EC1">
        <w:rPr>
          <w:b/>
          <w:sz w:val="24"/>
          <w:lang w:val="en-GB"/>
        </w:rPr>
        <w:t xml:space="preserve"> and the Republic of Korea</w:t>
      </w:r>
      <w:r w:rsidR="00A90EA8" w:rsidRPr="00D70A1B">
        <w:rPr>
          <w:lang w:val="en-GB"/>
        </w:rPr>
        <w:footnoteReference w:customMarkFollows="1" w:id="2"/>
        <w:t>*</w:t>
      </w:r>
    </w:p>
    <w:p w:rsidR="00F62FE3" w:rsidRPr="00A65A10" w:rsidRDefault="00FD74C2" w:rsidP="00F62FE3">
      <w:pPr>
        <w:pStyle w:val="SingleTxtG"/>
        <w:ind w:firstLine="567"/>
        <w:rPr>
          <w:lang w:val="en-US"/>
        </w:rPr>
      </w:pPr>
      <w:r w:rsidRPr="00A06D69">
        <w:rPr>
          <w:spacing w:val="-2"/>
          <w:lang w:val="en-GB"/>
        </w:rPr>
        <w:t>The text reproduced b</w:t>
      </w:r>
      <w:r w:rsidR="00F62FE3">
        <w:rPr>
          <w:spacing w:val="-2"/>
          <w:lang w:val="en-GB"/>
        </w:rPr>
        <w:t>elow wa</w:t>
      </w:r>
      <w:r w:rsidRPr="00A06D69">
        <w:rPr>
          <w:spacing w:val="-2"/>
          <w:lang w:val="en-GB"/>
        </w:rPr>
        <w:t>s submitted by the representative</w:t>
      </w:r>
      <w:r w:rsidR="00410E39" w:rsidRPr="00A06D69">
        <w:rPr>
          <w:spacing w:val="-2"/>
          <w:lang w:val="en-GB"/>
        </w:rPr>
        <w:t>s</w:t>
      </w:r>
      <w:r w:rsidRPr="00A06D69">
        <w:rPr>
          <w:spacing w:val="-2"/>
          <w:lang w:val="en-GB"/>
        </w:rPr>
        <w:t xml:space="preserve"> </w:t>
      </w:r>
      <w:r w:rsidR="00597B73" w:rsidRPr="00597B73">
        <w:rPr>
          <w:lang w:val="en-US"/>
        </w:rPr>
        <w:t xml:space="preserve">of </w:t>
      </w:r>
      <w:r w:rsidR="00222EC1" w:rsidRPr="00222EC1">
        <w:rPr>
          <w:lang w:val="en-US"/>
        </w:rPr>
        <w:t xml:space="preserve">the European Union, Japan and the Republic of Korea </w:t>
      </w:r>
      <w:r w:rsidR="00597B73" w:rsidRPr="00597B73">
        <w:rPr>
          <w:lang w:val="en-US"/>
        </w:rPr>
        <w:t xml:space="preserve">to </w:t>
      </w:r>
      <w:r w:rsidR="00A27054">
        <w:rPr>
          <w:lang w:val="en-GB"/>
        </w:rPr>
        <w:t>request the a</w:t>
      </w:r>
      <w:r w:rsidR="00A27054" w:rsidRPr="00597B73">
        <w:rPr>
          <w:lang w:val="en-GB"/>
        </w:rPr>
        <w:t xml:space="preserve">uthorization to </w:t>
      </w:r>
      <w:r w:rsidR="00A27054">
        <w:rPr>
          <w:lang w:val="en-GB"/>
        </w:rPr>
        <w:t>a Global Technical Regulation on Global Real Driving Emissions</w:t>
      </w:r>
      <w:r w:rsidR="00222EC1">
        <w:rPr>
          <w:lang w:val="en-US"/>
        </w:rPr>
        <w:t>.</w:t>
      </w:r>
      <w:r w:rsidR="00A27054" w:rsidRPr="00A27054">
        <w:rPr>
          <w:lang w:val="en-US"/>
        </w:rPr>
        <w:t xml:space="preserve"> </w:t>
      </w:r>
      <w:r w:rsidR="00A27054">
        <w:rPr>
          <w:lang w:val="en-US"/>
        </w:rPr>
        <w:t>It is submitted to the World Forum for Harmonization of Vehicle Regulations (WP.29) and to the Executive Committee of the 1998 Agreement (AC.3) for consideration</w:t>
      </w:r>
      <w:r w:rsidR="00A27054">
        <w:rPr>
          <w:lang w:val="en-GB"/>
        </w:rPr>
        <w:t>.</w:t>
      </w:r>
    </w:p>
    <w:p w:rsidR="0024566B" w:rsidRPr="00A06D69" w:rsidRDefault="00293F81" w:rsidP="00F62FE3">
      <w:pPr>
        <w:pStyle w:val="SingleTxtG"/>
        <w:ind w:firstLine="567"/>
        <w:rPr>
          <w:b/>
          <w:sz w:val="28"/>
          <w:lang w:val="en-GB"/>
        </w:rPr>
      </w:pPr>
      <w:r w:rsidRPr="00A06D69">
        <w:rPr>
          <w:lang w:val="en-GB"/>
        </w:rPr>
        <w:br w:type="page"/>
      </w:r>
    </w:p>
    <w:p w:rsidR="005F7B67" w:rsidRPr="005F7B67" w:rsidRDefault="005F7B67" w:rsidP="00920C10">
      <w:pPr>
        <w:pStyle w:val="HChG"/>
        <w:rPr>
          <w:lang w:val="en-US"/>
        </w:rPr>
      </w:pPr>
      <w:r w:rsidRPr="00D70A1B">
        <w:rPr>
          <w:lang w:val="en-GB"/>
        </w:rPr>
        <w:lastRenderedPageBreak/>
        <w:tab/>
      </w:r>
      <w:r w:rsidRPr="005F7B67">
        <w:rPr>
          <w:lang w:val="en-US"/>
        </w:rPr>
        <w:t>I.</w:t>
      </w:r>
      <w:r w:rsidRPr="005F7B67">
        <w:rPr>
          <w:lang w:val="en-US"/>
        </w:rPr>
        <w:tab/>
        <w:t>Mandate and Objectives</w:t>
      </w:r>
    </w:p>
    <w:p w:rsidR="00222EC1" w:rsidRDefault="005F7B67" w:rsidP="005F7B67">
      <w:pPr>
        <w:pStyle w:val="SingleTxtG"/>
        <w:rPr>
          <w:lang w:val="en-US"/>
        </w:rPr>
      </w:pPr>
      <w:r w:rsidRPr="005F7B67">
        <w:rPr>
          <w:lang w:val="en-US"/>
        </w:rPr>
        <w:t>1.</w:t>
      </w:r>
      <w:r w:rsidRPr="005F7B67">
        <w:rPr>
          <w:lang w:val="en-US"/>
        </w:rPr>
        <w:tab/>
        <w:t xml:space="preserve">In the framework of the 1998 Agreement </w:t>
      </w:r>
      <w:r w:rsidR="00222EC1">
        <w:rPr>
          <w:lang w:val="en-US"/>
        </w:rPr>
        <w:t xml:space="preserve">the main objective of this proposal is to seek authorization </w:t>
      </w:r>
      <w:r w:rsidR="008C432B">
        <w:rPr>
          <w:lang w:val="en-US"/>
        </w:rPr>
        <w:t xml:space="preserve">to </w:t>
      </w:r>
      <w:r w:rsidR="00506CBC">
        <w:rPr>
          <w:lang w:val="en-US"/>
        </w:rPr>
        <w:t>prep</w:t>
      </w:r>
      <w:r w:rsidR="008B1A04">
        <w:rPr>
          <w:lang w:val="en-US"/>
        </w:rPr>
        <w:t xml:space="preserve">are </w:t>
      </w:r>
      <w:r w:rsidR="008C432B">
        <w:rPr>
          <w:lang w:val="en-US"/>
        </w:rPr>
        <w:t>a new UN GTR</w:t>
      </w:r>
      <w:r w:rsidR="00222EC1">
        <w:rPr>
          <w:lang w:val="en-US"/>
        </w:rPr>
        <w:t xml:space="preserve"> on </w:t>
      </w:r>
      <w:r w:rsidR="008C432B">
        <w:rPr>
          <w:lang w:val="en-US"/>
        </w:rPr>
        <w:t xml:space="preserve">Global </w:t>
      </w:r>
      <w:r w:rsidR="00222EC1">
        <w:rPr>
          <w:lang w:val="en-US"/>
        </w:rPr>
        <w:t xml:space="preserve">Real Driving Emissions </w:t>
      </w:r>
      <w:r w:rsidR="008B1A04">
        <w:rPr>
          <w:lang w:val="en-US"/>
        </w:rPr>
        <w:t xml:space="preserve">in the </w:t>
      </w:r>
      <w:proofErr w:type="gramStart"/>
      <w:r w:rsidR="008B1A04">
        <w:rPr>
          <w:lang w:val="en-US"/>
        </w:rPr>
        <w:t>Informal  Working</w:t>
      </w:r>
      <w:proofErr w:type="gramEnd"/>
      <w:r w:rsidR="008B1A04">
        <w:rPr>
          <w:lang w:val="en-US"/>
        </w:rPr>
        <w:t xml:space="preserve"> Group (IWG) </w:t>
      </w:r>
      <w:r w:rsidR="00222EC1">
        <w:rPr>
          <w:lang w:val="en-US"/>
        </w:rPr>
        <w:t xml:space="preserve">that will work under the </w:t>
      </w:r>
      <w:r w:rsidR="005D62EF">
        <w:rPr>
          <w:lang w:val="en-US"/>
        </w:rPr>
        <w:t xml:space="preserve">auspices of </w:t>
      </w:r>
      <w:r w:rsidR="00222EC1">
        <w:rPr>
          <w:lang w:val="en-US"/>
        </w:rPr>
        <w:t xml:space="preserve">GRPE </w:t>
      </w:r>
      <w:r w:rsidR="00EF3B30">
        <w:rPr>
          <w:lang w:val="en-US"/>
        </w:rPr>
        <w:t xml:space="preserve">for the purpose of </w:t>
      </w:r>
      <w:r w:rsidR="00222EC1">
        <w:rPr>
          <w:lang w:val="en-US"/>
        </w:rPr>
        <w:t>:</w:t>
      </w:r>
    </w:p>
    <w:p w:rsidR="005F7B67" w:rsidRPr="005D62EF" w:rsidRDefault="005F7B67" w:rsidP="000629F4">
      <w:pPr>
        <w:pStyle w:val="SingleTxtG"/>
        <w:rPr>
          <w:i/>
          <w:lang w:val="en-US"/>
        </w:rPr>
      </w:pPr>
      <w:r w:rsidRPr="005D62EF">
        <w:rPr>
          <w:i/>
          <w:lang w:val="en-US"/>
        </w:rPr>
        <w:t>Develop</w:t>
      </w:r>
      <w:r w:rsidR="00EF3B30">
        <w:rPr>
          <w:i/>
          <w:lang w:val="en-US"/>
        </w:rPr>
        <w:t>ing</w:t>
      </w:r>
      <w:r w:rsidR="0093043B" w:rsidRPr="005D62EF">
        <w:rPr>
          <w:i/>
          <w:lang w:val="en-US"/>
        </w:rPr>
        <w:t xml:space="preserve"> a</w:t>
      </w:r>
      <w:r w:rsidRPr="005D62EF">
        <w:rPr>
          <w:i/>
          <w:lang w:val="en-US"/>
        </w:rPr>
        <w:t xml:space="preserve"> </w:t>
      </w:r>
      <w:r w:rsidR="0093043B" w:rsidRPr="005D62EF">
        <w:rPr>
          <w:i/>
          <w:lang w:val="en-US"/>
        </w:rPr>
        <w:t>methodology</w:t>
      </w:r>
      <w:r w:rsidRPr="005D62EF">
        <w:rPr>
          <w:i/>
          <w:lang w:val="en-US"/>
        </w:rPr>
        <w:t xml:space="preserve"> for determining the </w:t>
      </w:r>
      <w:r w:rsidR="00222EC1" w:rsidRPr="005D62EF">
        <w:rPr>
          <w:i/>
          <w:lang w:val="en-US"/>
        </w:rPr>
        <w:t xml:space="preserve">real driving emissions of </w:t>
      </w:r>
      <w:r w:rsidR="005D62EF">
        <w:rPr>
          <w:i/>
          <w:lang w:val="en-US"/>
        </w:rPr>
        <w:t>light duty</w:t>
      </w:r>
      <w:r w:rsidR="00222EC1" w:rsidRPr="005D62EF">
        <w:rPr>
          <w:i/>
          <w:lang w:val="en-US"/>
        </w:rPr>
        <w:t xml:space="preserve"> vehicles </w:t>
      </w:r>
      <w:r w:rsidR="0093043B" w:rsidRPr="005D62EF">
        <w:rPr>
          <w:i/>
          <w:lang w:val="en-US"/>
        </w:rPr>
        <w:t xml:space="preserve">based on </w:t>
      </w:r>
      <w:r w:rsidR="007F7165">
        <w:rPr>
          <w:i/>
          <w:lang w:val="en-US"/>
        </w:rPr>
        <w:t>globally harmonized</w:t>
      </w:r>
      <w:r w:rsidR="00222EC1" w:rsidRPr="005D62EF">
        <w:rPr>
          <w:i/>
          <w:lang w:val="en-US"/>
        </w:rPr>
        <w:t xml:space="preserve"> traffic conditions and boundaries</w:t>
      </w:r>
      <w:r w:rsidR="00896BF4" w:rsidRPr="005D62EF">
        <w:rPr>
          <w:i/>
          <w:lang w:val="en-US"/>
        </w:rPr>
        <w:t>.</w:t>
      </w:r>
    </w:p>
    <w:p w:rsidR="005F7B67" w:rsidRPr="005F7B67" w:rsidRDefault="005F7B67" w:rsidP="00920C10">
      <w:pPr>
        <w:pStyle w:val="HChG"/>
        <w:rPr>
          <w:lang w:val="en-US"/>
        </w:rPr>
      </w:pPr>
      <w:r w:rsidRPr="005F7B67">
        <w:rPr>
          <w:lang w:val="en-US"/>
        </w:rPr>
        <w:tab/>
        <w:t>II.</w:t>
      </w:r>
      <w:r w:rsidRPr="005F7B67">
        <w:rPr>
          <w:lang w:val="en-US"/>
        </w:rPr>
        <w:tab/>
        <w:t>Introduction</w:t>
      </w:r>
    </w:p>
    <w:p w:rsidR="001A1FF0" w:rsidRDefault="00896BF4" w:rsidP="007F7165">
      <w:pPr>
        <w:pStyle w:val="SingleTxtG"/>
        <w:rPr>
          <w:lang w:val="en-US"/>
        </w:rPr>
      </w:pPr>
      <w:r>
        <w:rPr>
          <w:lang w:val="en-US"/>
        </w:rPr>
        <w:t>2</w:t>
      </w:r>
      <w:r w:rsidR="005F7B67" w:rsidRPr="005F7B67">
        <w:rPr>
          <w:lang w:val="en-US"/>
        </w:rPr>
        <w:t>.</w:t>
      </w:r>
      <w:r w:rsidR="005F7B67" w:rsidRPr="005F7B67">
        <w:rPr>
          <w:lang w:val="en-US"/>
        </w:rPr>
        <w:tab/>
      </w:r>
      <w:r w:rsidRPr="00920C10">
        <w:rPr>
          <w:lang w:val="en-GB"/>
        </w:rPr>
        <w:t>The European Union has developed a new methodology for testing vehicle emissions during real driving, the so called Real Driving Emissions (RDE</w:t>
      </w:r>
      <w:proofErr w:type="gramStart"/>
      <w:r w:rsidRPr="00920C10">
        <w:rPr>
          <w:lang w:val="en-GB"/>
        </w:rPr>
        <w:t>) .</w:t>
      </w:r>
      <w:proofErr w:type="gramEnd"/>
      <w:r w:rsidRPr="00920C10">
        <w:rPr>
          <w:lang w:val="en-GB"/>
        </w:rPr>
        <w:t xml:space="preserve"> </w:t>
      </w:r>
      <w:proofErr w:type="gramStart"/>
      <w:r w:rsidR="00CE6984">
        <w:rPr>
          <w:lang w:val="en-GB"/>
        </w:rPr>
        <w:t xml:space="preserve">It </w:t>
      </w:r>
      <w:r w:rsidRPr="00920C10">
        <w:rPr>
          <w:lang w:val="en-GB"/>
        </w:rPr>
        <w:t xml:space="preserve"> was</w:t>
      </w:r>
      <w:proofErr w:type="gramEnd"/>
      <w:r w:rsidRPr="00920C10">
        <w:rPr>
          <w:lang w:val="en-GB"/>
        </w:rPr>
        <w:t xml:space="preserve"> implemented in </w:t>
      </w:r>
      <w:r w:rsidR="00CE6984">
        <w:rPr>
          <w:lang w:val="en-GB"/>
        </w:rPr>
        <w:t xml:space="preserve">three regulatory acts </w:t>
      </w:r>
      <w:r w:rsidRPr="00920C10">
        <w:rPr>
          <w:lang w:val="en-GB"/>
        </w:rPr>
        <w:t>between 201</w:t>
      </w:r>
      <w:r w:rsidR="00C15C20" w:rsidRPr="00920C10">
        <w:rPr>
          <w:lang w:val="en-GB"/>
        </w:rPr>
        <w:t>5</w:t>
      </w:r>
      <w:r w:rsidRPr="00920C10">
        <w:rPr>
          <w:lang w:val="en-GB"/>
        </w:rPr>
        <w:t xml:space="preserve"> and 2017</w:t>
      </w:r>
      <w:r w:rsidR="00CE6984">
        <w:rPr>
          <w:lang w:val="en-GB"/>
        </w:rPr>
        <w:t xml:space="preserve">. </w:t>
      </w:r>
      <w:r w:rsidRPr="00920C10">
        <w:rPr>
          <w:lang w:val="en-GB"/>
        </w:rPr>
        <w:t xml:space="preserve"> The consolidated text describing the methodology can be found in the Annex </w:t>
      </w:r>
      <w:proofErr w:type="spellStart"/>
      <w:r w:rsidRPr="00920C10">
        <w:rPr>
          <w:lang w:val="en-GB"/>
        </w:rPr>
        <w:t>IIIa</w:t>
      </w:r>
      <w:proofErr w:type="spellEnd"/>
      <w:r w:rsidRPr="00920C10">
        <w:rPr>
          <w:lang w:val="en-GB"/>
        </w:rPr>
        <w:t xml:space="preserve"> of the Regulation (EU) 2017/1151,  </w:t>
      </w:r>
      <w:hyperlink r:id="rId8" w:history="1">
        <w:r w:rsidRPr="00920C10">
          <w:rPr>
            <w:rStyle w:val="Hyperlink"/>
            <w:color w:val="auto"/>
            <w:u w:val="none"/>
            <w:lang w:val="en-GB"/>
          </w:rPr>
          <w:t>http://eur-lex.europa.eu/legal-content/EN/TXT/?uri=CELEX:02017R1151-20170727</w:t>
        </w:r>
      </w:hyperlink>
      <w:r w:rsidRPr="00920C10">
        <w:rPr>
          <w:rStyle w:val="Hyperlink"/>
          <w:color w:val="auto"/>
          <w:u w:val="none"/>
          <w:lang w:val="en-GB"/>
        </w:rPr>
        <w:t>.</w:t>
      </w:r>
      <w:r w:rsidR="001A1FF0" w:rsidRPr="00920C10">
        <w:rPr>
          <w:lang w:val="en-US"/>
        </w:rPr>
        <w:t>The la</w:t>
      </w:r>
      <w:r w:rsidR="001A1FF0">
        <w:rPr>
          <w:lang w:val="en-US"/>
        </w:rPr>
        <w:t xml:space="preserve">test </w:t>
      </w:r>
      <w:r w:rsidR="001A1FF0" w:rsidRPr="00920C10">
        <w:rPr>
          <w:lang w:val="en-US"/>
        </w:rPr>
        <w:t xml:space="preserve">step </w:t>
      </w:r>
      <w:r w:rsidR="001A1FF0">
        <w:rPr>
          <w:lang w:val="en-US"/>
        </w:rPr>
        <w:t xml:space="preserve">in RDE </w:t>
      </w:r>
      <w:r w:rsidR="001A1FF0" w:rsidRPr="00920C10">
        <w:rPr>
          <w:lang w:val="en-US"/>
        </w:rPr>
        <w:t>methodology</w:t>
      </w:r>
      <w:r w:rsidR="006E7F4E">
        <w:rPr>
          <w:lang w:val="en-US"/>
        </w:rPr>
        <w:t>,</w:t>
      </w:r>
      <w:bookmarkStart w:id="0" w:name="_GoBack"/>
      <w:bookmarkEnd w:id="0"/>
      <w:r w:rsidR="001A1FF0">
        <w:rPr>
          <w:lang w:val="en-US"/>
        </w:rPr>
        <w:t xml:space="preserve"> in –service conformity (</w:t>
      </w:r>
      <w:r w:rsidR="001A1FF0" w:rsidRPr="00920C10">
        <w:rPr>
          <w:lang w:val="en-US"/>
        </w:rPr>
        <w:t xml:space="preserve">RDE4), is </w:t>
      </w:r>
      <w:r w:rsidR="001A1FF0">
        <w:rPr>
          <w:lang w:val="en-US"/>
        </w:rPr>
        <w:t xml:space="preserve">currently undergoing </w:t>
      </w:r>
      <w:r w:rsidR="00D33039">
        <w:rPr>
          <w:lang w:val="en-US"/>
        </w:rPr>
        <w:t xml:space="preserve"> the</w:t>
      </w:r>
      <w:r w:rsidR="001A1FF0">
        <w:rPr>
          <w:lang w:val="en-US"/>
        </w:rPr>
        <w:t xml:space="preserve"> regulatory scrutiny. </w:t>
      </w:r>
    </w:p>
    <w:p w:rsidR="00896BF4" w:rsidRDefault="00896BF4" w:rsidP="00582918">
      <w:pPr>
        <w:pStyle w:val="SingleTxtG"/>
        <w:rPr>
          <w:lang w:val="en-GB"/>
        </w:rPr>
      </w:pPr>
      <w:r w:rsidRPr="00920C10">
        <w:rPr>
          <w:lang w:val="en-US"/>
        </w:rPr>
        <w:t xml:space="preserve">3. </w:t>
      </w:r>
      <w:r w:rsidRPr="00920C10">
        <w:rPr>
          <w:lang w:val="en-US"/>
        </w:rPr>
        <w:tab/>
        <w:t xml:space="preserve">The European Union proposed the inclusion of the RDE </w:t>
      </w:r>
      <w:r w:rsidRPr="00920C10">
        <w:rPr>
          <w:lang w:val="en-GB"/>
        </w:rPr>
        <w:t>annex (i.e. the consolidated Annex IIIA of Regulation (EC) 2017/1151) in the Compendium of Candidate UN Global Technical Regulations in the framework of the 1998 Agreement</w:t>
      </w:r>
      <w:r w:rsidR="007F7165">
        <w:rPr>
          <w:lang w:val="en-GB"/>
        </w:rPr>
        <w:t xml:space="preserve"> (</w:t>
      </w:r>
      <w:r w:rsidR="007F7165" w:rsidRPr="007F7165">
        <w:rPr>
          <w:lang w:val="en-GB"/>
        </w:rPr>
        <w:t>ECE/TRANS/WP.29/2018/79</w:t>
      </w:r>
      <w:r w:rsidR="007F7165">
        <w:rPr>
          <w:lang w:val="en-GB"/>
        </w:rPr>
        <w:t>)</w:t>
      </w:r>
      <w:r w:rsidRPr="00920C10">
        <w:rPr>
          <w:lang w:val="en-GB"/>
        </w:rPr>
        <w:t>.</w:t>
      </w:r>
    </w:p>
    <w:p w:rsidR="00896BF4" w:rsidRPr="00896BF4" w:rsidRDefault="00CE6984" w:rsidP="00CE6984">
      <w:pPr>
        <w:pStyle w:val="SingleTxtG"/>
        <w:rPr>
          <w:lang w:val="en-US"/>
        </w:rPr>
      </w:pPr>
      <w:r>
        <w:rPr>
          <w:lang w:val="en-GB"/>
        </w:rPr>
        <w:t xml:space="preserve">4. </w:t>
      </w:r>
      <w:r w:rsidR="00D93C0F">
        <w:rPr>
          <w:lang w:val="en-GB"/>
        </w:rPr>
        <w:t xml:space="preserve">Japan has also proposed </w:t>
      </w:r>
      <w:r w:rsidR="0093454E">
        <w:rPr>
          <w:lang w:val="en-GB"/>
        </w:rPr>
        <w:t xml:space="preserve">its own version of the RDE methodology for inclusion in the </w:t>
      </w:r>
      <w:r w:rsidR="0093454E" w:rsidRPr="00920C10">
        <w:rPr>
          <w:lang w:val="en-GB"/>
        </w:rPr>
        <w:t>Compendium of Candidate UN Global Technical Regulations in the framework of the 1998 Agreement</w:t>
      </w:r>
      <w:r w:rsidR="007F7165">
        <w:rPr>
          <w:lang w:val="en-GB"/>
        </w:rPr>
        <w:t xml:space="preserve"> (</w:t>
      </w:r>
      <w:r w:rsidR="007F7165" w:rsidRPr="007F7165">
        <w:rPr>
          <w:lang w:val="en-GB"/>
        </w:rPr>
        <w:t>ECE/TRANS/WP.29/2018/</w:t>
      </w:r>
      <w:r w:rsidR="007F7165">
        <w:rPr>
          <w:lang w:val="en-GB"/>
        </w:rPr>
        <w:t>81)</w:t>
      </w:r>
      <w:r w:rsidR="0093454E" w:rsidRPr="00920C10">
        <w:rPr>
          <w:lang w:val="en-GB"/>
        </w:rPr>
        <w:t>.</w:t>
      </w:r>
    </w:p>
    <w:p w:rsidR="001A1FF0" w:rsidRDefault="00CE6984" w:rsidP="005F7B67">
      <w:pPr>
        <w:pStyle w:val="SingleTxtG"/>
        <w:rPr>
          <w:lang w:val="en-US"/>
        </w:rPr>
      </w:pPr>
      <w:r>
        <w:rPr>
          <w:lang w:val="en-US"/>
        </w:rPr>
        <w:t>5</w:t>
      </w:r>
      <w:r w:rsidR="00896BF4">
        <w:rPr>
          <w:lang w:val="en-US"/>
        </w:rPr>
        <w:t xml:space="preserve">. </w:t>
      </w:r>
      <w:r w:rsidR="00896BF4">
        <w:rPr>
          <w:lang w:val="en-US"/>
        </w:rPr>
        <w:tab/>
      </w:r>
      <w:r w:rsidR="00896BF4" w:rsidRPr="00896BF4">
        <w:rPr>
          <w:lang w:val="en-GB"/>
        </w:rPr>
        <w:t xml:space="preserve">Several </w:t>
      </w:r>
      <w:r w:rsidR="00D33039">
        <w:rPr>
          <w:lang w:val="en-GB"/>
        </w:rPr>
        <w:t>C</w:t>
      </w:r>
      <w:r w:rsidR="001A1FF0">
        <w:rPr>
          <w:lang w:val="en-GB"/>
        </w:rPr>
        <w:t xml:space="preserve">ontracting </w:t>
      </w:r>
      <w:r w:rsidR="00D33039">
        <w:rPr>
          <w:lang w:val="en-GB"/>
        </w:rPr>
        <w:t>P</w:t>
      </w:r>
      <w:r w:rsidR="001A1FF0">
        <w:rPr>
          <w:lang w:val="en-GB"/>
        </w:rPr>
        <w:t xml:space="preserve">arties </w:t>
      </w:r>
      <w:r w:rsidR="00896BF4" w:rsidRPr="00896BF4">
        <w:rPr>
          <w:lang w:val="en-GB"/>
        </w:rPr>
        <w:t>have already adopted or plan to adopt RDE tests</w:t>
      </w:r>
      <w:r w:rsidR="001A1FF0">
        <w:rPr>
          <w:lang w:val="en-GB"/>
        </w:rPr>
        <w:t>.</w:t>
      </w:r>
      <w:r w:rsidR="00896BF4" w:rsidRPr="00896BF4">
        <w:rPr>
          <w:lang w:val="en-GB"/>
        </w:rPr>
        <w:t xml:space="preserve"> </w:t>
      </w:r>
    </w:p>
    <w:p w:rsidR="00896BF4" w:rsidRDefault="0003317F" w:rsidP="005F7B67">
      <w:pPr>
        <w:pStyle w:val="SingleTxtG"/>
        <w:rPr>
          <w:lang w:val="en-US"/>
        </w:rPr>
      </w:pPr>
      <w:r>
        <w:rPr>
          <w:lang w:val="en-US"/>
        </w:rPr>
        <w:t>6</w:t>
      </w:r>
      <w:r w:rsidR="00896BF4">
        <w:rPr>
          <w:lang w:val="en-US"/>
        </w:rPr>
        <w:t xml:space="preserve">. </w:t>
      </w:r>
      <w:r w:rsidR="00896BF4">
        <w:rPr>
          <w:lang w:val="en-US"/>
        </w:rPr>
        <w:tab/>
        <w:t xml:space="preserve">It is therefore appropriate to </w:t>
      </w:r>
      <w:r w:rsidR="001A1FF0">
        <w:rPr>
          <w:lang w:val="en-US"/>
        </w:rPr>
        <w:t xml:space="preserve">consider harmonization of approaches and </w:t>
      </w:r>
      <w:r w:rsidR="00CE6984">
        <w:rPr>
          <w:lang w:val="en-US"/>
        </w:rPr>
        <w:t xml:space="preserve">work on the </w:t>
      </w:r>
      <w:r w:rsidR="00896BF4">
        <w:rPr>
          <w:lang w:val="en-US"/>
        </w:rPr>
        <w:t>develop</w:t>
      </w:r>
      <w:r w:rsidR="00CE6984">
        <w:rPr>
          <w:lang w:val="en-US"/>
        </w:rPr>
        <w:t xml:space="preserve">ment of </w:t>
      </w:r>
      <w:r w:rsidR="00896BF4">
        <w:rPr>
          <w:lang w:val="en-US"/>
        </w:rPr>
        <w:t>a global technical regulation</w:t>
      </w:r>
      <w:r w:rsidR="00CE6984">
        <w:rPr>
          <w:lang w:val="en-US"/>
        </w:rPr>
        <w:t xml:space="preserve">. The </w:t>
      </w:r>
      <w:r>
        <w:rPr>
          <w:lang w:val="en-US"/>
        </w:rPr>
        <w:t xml:space="preserve">methodology </w:t>
      </w:r>
      <w:r w:rsidR="00CE6984">
        <w:rPr>
          <w:lang w:val="en-US"/>
        </w:rPr>
        <w:t xml:space="preserve">to be </w:t>
      </w:r>
      <w:proofErr w:type="gramStart"/>
      <w:r w:rsidR="00CE6984">
        <w:rPr>
          <w:lang w:val="en-US"/>
        </w:rPr>
        <w:t xml:space="preserve">elaborated </w:t>
      </w:r>
      <w:r>
        <w:rPr>
          <w:lang w:val="en-US"/>
        </w:rPr>
        <w:t xml:space="preserve"> </w:t>
      </w:r>
      <w:r w:rsidR="00CE6984">
        <w:rPr>
          <w:lang w:val="en-US"/>
        </w:rPr>
        <w:t>will</w:t>
      </w:r>
      <w:proofErr w:type="gramEnd"/>
      <w:r w:rsidR="00CE6984">
        <w:rPr>
          <w:lang w:val="en-US"/>
        </w:rPr>
        <w:t xml:space="preserve"> need to take into accou</w:t>
      </w:r>
      <w:r w:rsidR="00E70D5F">
        <w:rPr>
          <w:lang w:val="en-US"/>
        </w:rPr>
        <w:t>n</w:t>
      </w:r>
      <w:r w:rsidR="00CE6984">
        <w:rPr>
          <w:lang w:val="en-US"/>
        </w:rPr>
        <w:t xml:space="preserve">t </w:t>
      </w:r>
      <w:r>
        <w:rPr>
          <w:lang w:val="en-US"/>
        </w:rPr>
        <w:t xml:space="preserve">different traffic patterns and </w:t>
      </w:r>
      <w:r w:rsidR="00CE6984">
        <w:rPr>
          <w:lang w:val="en-US"/>
        </w:rPr>
        <w:t>varying boundary conditions in Contracting Parties.</w:t>
      </w:r>
    </w:p>
    <w:p w:rsidR="005D62EF" w:rsidRDefault="0003317F" w:rsidP="005F7B67">
      <w:pPr>
        <w:pStyle w:val="SingleTxtG"/>
        <w:rPr>
          <w:lang w:val="en-US"/>
        </w:rPr>
      </w:pPr>
      <w:r>
        <w:rPr>
          <w:lang w:val="en-US"/>
        </w:rPr>
        <w:t>7</w:t>
      </w:r>
      <w:r w:rsidR="005D62EF">
        <w:rPr>
          <w:lang w:val="en-US"/>
        </w:rPr>
        <w:t xml:space="preserve">. </w:t>
      </w:r>
      <w:r w:rsidR="005D62EF">
        <w:rPr>
          <w:lang w:val="en-US"/>
        </w:rPr>
        <w:tab/>
        <w:t>In order to develo</w:t>
      </w:r>
      <w:r w:rsidR="00CE6984">
        <w:rPr>
          <w:lang w:val="en-US"/>
        </w:rPr>
        <w:t xml:space="preserve">p a proposal for a global technical regulation, </w:t>
      </w:r>
      <w:r w:rsidR="005D62EF">
        <w:rPr>
          <w:lang w:val="en-US"/>
        </w:rPr>
        <w:t>an I</w:t>
      </w:r>
      <w:r w:rsidR="00CE6984">
        <w:rPr>
          <w:lang w:val="en-US"/>
        </w:rPr>
        <w:t xml:space="preserve">nformal Working </w:t>
      </w:r>
      <w:proofErr w:type="gramStart"/>
      <w:r w:rsidR="00CE6984">
        <w:rPr>
          <w:lang w:val="en-US"/>
        </w:rPr>
        <w:t>Group  will</w:t>
      </w:r>
      <w:proofErr w:type="gramEnd"/>
      <w:r w:rsidR="00CE6984">
        <w:rPr>
          <w:lang w:val="en-US"/>
        </w:rPr>
        <w:t xml:space="preserve"> need to be established</w:t>
      </w:r>
      <w:r w:rsidR="00E408D2">
        <w:rPr>
          <w:lang w:val="en-US"/>
        </w:rPr>
        <w:t xml:space="preserve">. </w:t>
      </w:r>
    </w:p>
    <w:p w:rsidR="005F7B67" w:rsidRPr="005F7B67" w:rsidRDefault="005F7B67" w:rsidP="00D70A1B">
      <w:pPr>
        <w:pStyle w:val="HChG"/>
        <w:rPr>
          <w:lang w:val="en-US"/>
        </w:rPr>
      </w:pPr>
      <w:r w:rsidRPr="005F7B67">
        <w:rPr>
          <w:lang w:val="en-US"/>
        </w:rPr>
        <w:tab/>
        <w:t>III.</w:t>
      </w:r>
      <w:r w:rsidRPr="005F7B67">
        <w:rPr>
          <w:lang w:val="en-US"/>
        </w:rPr>
        <w:tab/>
        <w:t>Areas of work</w:t>
      </w:r>
    </w:p>
    <w:p w:rsidR="00D71BB9" w:rsidRDefault="00DC13DC" w:rsidP="0003317F">
      <w:pPr>
        <w:pStyle w:val="SingleTxtG"/>
        <w:rPr>
          <w:lang w:val="en-US"/>
        </w:rPr>
      </w:pPr>
      <w:r>
        <w:rPr>
          <w:lang w:val="en-US"/>
        </w:rPr>
        <w:t>8</w:t>
      </w:r>
      <w:r w:rsidR="005F7B67" w:rsidRPr="005F7B67">
        <w:rPr>
          <w:lang w:val="en-US"/>
        </w:rPr>
        <w:t>.</w:t>
      </w:r>
      <w:r w:rsidR="005F7B67" w:rsidRPr="005F7B67">
        <w:rPr>
          <w:lang w:val="en-US"/>
        </w:rPr>
        <w:tab/>
      </w:r>
      <w:r w:rsidR="00C62CDC">
        <w:rPr>
          <w:lang w:val="en-US"/>
        </w:rPr>
        <w:t>The</w:t>
      </w:r>
      <w:r w:rsidR="00D71BB9">
        <w:rPr>
          <w:lang w:val="en-US"/>
        </w:rPr>
        <w:t xml:space="preserve"> group shall focus its work in the following areas:</w:t>
      </w:r>
    </w:p>
    <w:p w:rsidR="0003317F" w:rsidRDefault="0003317F" w:rsidP="00920C10">
      <w:pPr>
        <w:pStyle w:val="H1G"/>
        <w:rPr>
          <w:lang w:val="en-US"/>
        </w:rPr>
      </w:pPr>
      <w:r>
        <w:rPr>
          <w:lang w:val="en-GB"/>
        </w:rPr>
        <w:tab/>
      </w:r>
      <w:r w:rsidR="00B86DEB">
        <w:rPr>
          <w:lang w:val="en-GB"/>
        </w:rPr>
        <w:t>A.</w:t>
      </w:r>
      <w:r>
        <w:rPr>
          <w:lang w:val="en-GB"/>
        </w:rPr>
        <w:tab/>
      </w:r>
      <w:r w:rsidR="00D71BB9" w:rsidRPr="0003317F">
        <w:rPr>
          <w:lang w:val="en-GB"/>
        </w:rPr>
        <w:t>Create</w:t>
      </w:r>
      <w:r w:rsidR="00D71BB9">
        <w:rPr>
          <w:lang w:val="en-US"/>
        </w:rPr>
        <w:t xml:space="preserve"> a consolidated draft </w:t>
      </w:r>
      <w:r w:rsidR="003837E8">
        <w:rPr>
          <w:lang w:val="en-US"/>
        </w:rPr>
        <w:t xml:space="preserve">report on </w:t>
      </w:r>
      <w:r w:rsidR="00D71BB9">
        <w:rPr>
          <w:lang w:val="en-US"/>
        </w:rPr>
        <w:t xml:space="preserve">the </w:t>
      </w:r>
      <w:r w:rsidR="008C432B">
        <w:rPr>
          <w:lang w:val="en-US"/>
        </w:rPr>
        <w:t xml:space="preserve">global </w:t>
      </w:r>
      <w:r>
        <w:rPr>
          <w:lang w:val="en-US"/>
        </w:rPr>
        <w:t>real driving emissions (RDE) procedure</w:t>
      </w:r>
    </w:p>
    <w:p w:rsidR="00672C11" w:rsidRDefault="000629F4" w:rsidP="0003317F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EA57BD">
        <w:rPr>
          <w:lang w:val="en-US"/>
        </w:rPr>
        <w:t>With activities starting in 2011, t</w:t>
      </w:r>
      <w:r w:rsidR="0003317F">
        <w:rPr>
          <w:lang w:val="en-US"/>
        </w:rPr>
        <w:t xml:space="preserve">he current level of maturity of the </w:t>
      </w:r>
      <w:r w:rsidR="00CE6984">
        <w:rPr>
          <w:lang w:val="en-US"/>
        </w:rPr>
        <w:t xml:space="preserve">RDE </w:t>
      </w:r>
      <w:r w:rsidR="00672C11">
        <w:rPr>
          <w:lang w:val="en-US"/>
        </w:rPr>
        <w:t>tests</w:t>
      </w:r>
      <w:r w:rsidR="0003317F">
        <w:rPr>
          <w:lang w:val="en-US"/>
        </w:rPr>
        <w:t xml:space="preserve"> </w:t>
      </w:r>
      <w:r w:rsidR="00CE6984">
        <w:rPr>
          <w:lang w:val="en-US"/>
        </w:rPr>
        <w:t xml:space="preserve">in the EU </w:t>
      </w:r>
      <w:r w:rsidR="0003317F">
        <w:rPr>
          <w:lang w:val="en-US"/>
        </w:rPr>
        <w:t xml:space="preserve">is very </w:t>
      </w:r>
      <w:r w:rsidR="00CE6984">
        <w:rPr>
          <w:lang w:val="en-US"/>
        </w:rPr>
        <w:t>high</w:t>
      </w:r>
      <w:r w:rsidR="0003317F">
        <w:rPr>
          <w:lang w:val="en-US"/>
        </w:rPr>
        <w:t xml:space="preserve">, especially following the work that took place in 2017 </w:t>
      </w:r>
      <w:r w:rsidR="00672C11">
        <w:rPr>
          <w:lang w:val="en-US"/>
        </w:rPr>
        <w:t xml:space="preserve">with a view </w:t>
      </w:r>
      <w:r w:rsidR="0003317F">
        <w:rPr>
          <w:lang w:val="en-US"/>
        </w:rPr>
        <w:t xml:space="preserve">to improve the procedure and evaluation methods. It is therefore appropriate to make use of the work already performed </w:t>
      </w:r>
      <w:r w:rsidR="00672C11">
        <w:rPr>
          <w:lang w:val="en-US"/>
        </w:rPr>
        <w:t>and experience gained in the development of RDE procedure in the course of work that will be carried out by the IWG.</w:t>
      </w:r>
    </w:p>
    <w:p w:rsidR="0003317F" w:rsidRDefault="00672C11" w:rsidP="0003317F">
      <w:pPr>
        <w:pStyle w:val="SingleTxtG"/>
        <w:rPr>
          <w:lang w:val="en-US"/>
        </w:rPr>
      </w:pPr>
      <w:r>
        <w:rPr>
          <w:lang w:val="en-US"/>
        </w:rPr>
        <w:t>10. Si</w:t>
      </w:r>
      <w:r w:rsidR="00582918">
        <w:rPr>
          <w:lang w:val="en-US"/>
        </w:rPr>
        <w:t>m</w:t>
      </w:r>
      <w:r>
        <w:rPr>
          <w:lang w:val="en-US"/>
        </w:rPr>
        <w:t>i</w:t>
      </w:r>
      <w:r w:rsidR="00582918">
        <w:rPr>
          <w:lang w:val="en-US"/>
        </w:rPr>
        <w:t>l</w:t>
      </w:r>
      <w:r>
        <w:rPr>
          <w:lang w:val="en-US"/>
        </w:rPr>
        <w:t xml:space="preserve">arly, account should be taken of the experience in this respect gathered by other Contracting Parties who have developed or explore </w:t>
      </w:r>
      <w:r w:rsidR="00EA57BD">
        <w:rPr>
          <w:lang w:val="en-US"/>
        </w:rPr>
        <w:t>the</w:t>
      </w:r>
      <w:r>
        <w:rPr>
          <w:lang w:val="en-US"/>
        </w:rPr>
        <w:t xml:space="preserve"> possibility to develop RDE tests.</w:t>
      </w:r>
      <w:r w:rsidR="00056751">
        <w:rPr>
          <w:lang w:val="en-US"/>
        </w:rPr>
        <w:t xml:space="preserve"> </w:t>
      </w:r>
    </w:p>
    <w:p w:rsidR="00C62CDC" w:rsidRDefault="000629F4" w:rsidP="0003317F">
      <w:pPr>
        <w:pStyle w:val="SingleTxtG"/>
        <w:rPr>
          <w:lang w:val="en-GB"/>
        </w:rPr>
      </w:pPr>
      <w:r>
        <w:rPr>
          <w:lang w:val="en-US"/>
        </w:rPr>
        <w:lastRenderedPageBreak/>
        <w:t>1</w:t>
      </w:r>
      <w:r w:rsidR="00EA57BD">
        <w:rPr>
          <w:lang w:val="en-US"/>
        </w:rPr>
        <w:t>1</w:t>
      </w:r>
      <w:r>
        <w:rPr>
          <w:lang w:val="en-US"/>
        </w:rPr>
        <w:t>.</w:t>
      </w:r>
      <w:r>
        <w:rPr>
          <w:lang w:val="en-US"/>
        </w:rPr>
        <w:tab/>
      </w:r>
      <w:r w:rsidR="00672C11">
        <w:rPr>
          <w:lang w:val="en-US"/>
        </w:rPr>
        <w:t>Existing rules, experience gained while working on RDE tests as well as newly available knowledge and information to be provided by the Contractin</w:t>
      </w:r>
      <w:r w:rsidR="00D33039">
        <w:rPr>
          <w:lang w:val="en-US"/>
        </w:rPr>
        <w:t>g</w:t>
      </w:r>
      <w:r w:rsidR="00672C11">
        <w:rPr>
          <w:lang w:val="en-US"/>
        </w:rPr>
        <w:t xml:space="preserve"> Parties, will </w:t>
      </w:r>
      <w:proofErr w:type="gramStart"/>
      <w:r w:rsidR="00672C11">
        <w:rPr>
          <w:lang w:val="en-US"/>
        </w:rPr>
        <w:t>serve  as</w:t>
      </w:r>
      <w:proofErr w:type="gramEnd"/>
      <w:r w:rsidR="00672C11">
        <w:rPr>
          <w:lang w:val="en-US"/>
        </w:rPr>
        <w:t xml:space="preserve"> the basis for the development of the first draft of a GTR by </w:t>
      </w:r>
      <w:r w:rsidR="00056751">
        <w:rPr>
          <w:lang w:val="en-GB"/>
        </w:rPr>
        <w:t xml:space="preserve">the RDE IWG. </w:t>
      </w:r>
    </w:p>
    <w:p w:rsidR="00056751" w:rsidRDefault="00B86DEB" w:rsidP="00920C10">
      <w:pPr>
        <w:pStyle w:val="H1G"/>
        <w:rPr>
          <w:lang w:val="en-US"/>
        </w:rPr>
      </w:pPr>
      <w:r>
        <w:rPr>
          <w:lang w:val="en-US"/>
        </w:rPr>
        <w:tab/>
        <w:t>B.</w:t>
      </w:r>
      <w:r w:rsidR="00056751">
        <w:rPr>
          <w:lang w:val="en-US"/>
        </w:rPr>
        <w:tab/>
        <w:t>Reviewing the consolidated draft</w:t>
      </w:r>
      <w:r w:rsidR="003837E8">
        <w:rPr>
          <w:lang w:val="en-US"/>
        </w:rPr>
        <w:t xml:space="preserve"> report</w:t>
      </w:r>
      <w:r w:rsidR="00056751">
        <w:rPr>
          <w:lang w:val="en-US"/>
        </w:rPr>
        <w:t xml:space="preserve"> </w:t>
      </w:r>
    </w:p>
    <w:p w:rsidR="00056751" w:rsidRDefault="000629F4" w:rsidP="0003317F">
      <w:pPr>
        <w:pStyle w:val="SingleTxtG"/>
        <w:rPr>
          <w:lang w:val="en-US"/>
        </w:rPr>
      </w:pPr>
      <w:r>
        <w:rPr>
          <w:lang w:val="en-US"/>
        </w:rPr>
        <w:t>1</w:t>
      </w:r>
      <w:r w:rsidR="00EA57BD">
        <w:rPr>
          <w:lang w:val="en-US"/>
        </w:rPr>
        <w:t>2</w:t>
      </w:r>
      <w:r>
        <w:rPr>
          <w:lang w:val="en-US"/>
        </w:rPr>
        <w:t>.</w:t>
      </w:r>
      <w:r>
        <w:rPr>
          <w:lang w:val="en-US"/>
        </w:rPr>
        <w:tab/>
      </w:r>
      <w:r w:rsidR="00056751">
        <w:rPr>
          <w:lang w:val="en-US"/>
        </w:rPr>
        <w:t xml:space="preserve">The draft </w:t>
      </w:r>
      <w:r w:rsidR="003837E8">
        <w:rPr>
          <w:lang w:val="en-US"/>
        </w:rPr>
        <w:t xml:space="preserve">report </w:t>
      </w:r>
      <w:r w:rsidR="00056751">
        <w:rPr>
          <w:lang w:val="en-US"/>
        </w:rPr>
        <w:t>will be reviewed with the following objectives:</w:t>
      </w:r>
    </w:p>
    <w:p w:rsidR="00056751" w:rsidRDefault="00B86DEB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056751">
        <w:rPr>
          <w:lang w:val="en-US"/>
        </w:rPr>
        <w:t>Identify areas for further technical improvements with particular focus in the evaluation methods</w:t>
      </w:r>
    </w:p>
    <w:p w:rsidR="00056751" w:rsidRDefault="00E63929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056751">
        <w:rPr>
          <w:lang w:val="en-US"/>
        </w:rPr>
        <w:t>Study the areas that need to be reviewed in order to adapt them to reflect regional needs, particularly taking into account regions that have already adopted the RDE methodology</w:t>
      </w:r>
    </w:p>
    <w:p w:rsidR="00056751" w:rsidRDefault="00B86DEB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8C432B">
        <w:rPr>
          <w:lang w:val="en-US"/>
        </w:rPr>
        <w:t xml:space="preserve">Evaluate </w:t>
      </w:r>
      <w:r w:rsidR="00056751">
        <w:rPr>
          <w:lang w:val="en-US"/>
        </w:rPr>
        <w:t xml:space="preserve">the possibility to add further </w:t>
      </w:r>
      <w:r w:rsidR="0093454E">
        <w:rPr>
          <w:lang w:val="en-US"/>
        </w:rPr>
        <w:t xml:space="preserve">issues </w:t>
      </w:r>
      <w:r w:rsidR="00056751">
        <w:rPr>
          <w:lang w:val="en-US"/>
        </w:rPr>
        <w:t xml:space="preserve">in </w:t>
      </w:r>
      <w:r w:rsidR="0093454E">
        <w:rPr>
          <w:lang w:val="en-US"/>
        </w:rPr>
        <w:t>a second phase of the project</w:t>
      </w:r>
    </w:p>
    <w:p w:rsidR="00C62CDC" w:rsidRPr="002721EC" w:rsidRDefault="00920C10" w:rsidP="00920C10">
      <w:pPr>
        <w:pStyle w:val="H1G"/>
        <w:rPr>
          <w:lang w:val="en-US"/>
        </w:rPr>
      </w:pPr>
      <w:r>
        <w:rPr>
          <w:lang w:val="en-US"/>
        </w:rPr>
        <w:tab/>
      </w:r>
      <w:r w:rsidR="00B86DEB" w:rsidRPr="002721EC">
        <w:rPr>
          <w:lang w:val="en-US"/>
        </w:rPr>
        <w:t>C.</w:t>
      </w:r>
      <w:r w:rsidR="00C52846" w:rsidRPr="002721EC">
        <w:rPr>
          <w:lang w:val="en-US"/>
        </w:rPr>
        <w:t xml:space="preserve"> </w:t>
      </w:r>
      <w:r w:rsidR="00C52846" w:rsidRPr="002721EC">
        <w:rPr>
          <w:lang w:val="en-US"/>
        </w:rPr>
        <w:tab/>
      </w:r>
      <w:proofErr w:type="spellStart"/>
      <w:r w:rsidR="00C52846" w:rsidRPr="002721EC">
        <w:rPr>
          <w:lang w:val="en-US"/>
        </w:rPr>
        <w:t>Finalising</w:t>
      </w:r>
      <w:proofErr w:type="spellEnd"/>
      <w:r w:rsidR="00C52846" w:rsidRPr="002721EC">
        <w:rPr>
          <w:lang w:val="en-US"/>
        </w:rPr>
        <w:t xml:space="preserve"> a draft </w:t>
      </w:r>
      <w:r w:rsidR="003837E8" w:rsidRPr="002721EC">
        <w:rPr>
          <w:lang w:val="en-US"/>
        </w:rPr>
        <w:t xml:space="preserve">UN </w:t>
      </w:r>
      <w:r w:rsidR="00C52846" w:rsidRPr="002721EC">
        <w:rPr>
          <w:lang w:val="en-US"/>
        </w:rPr>
        <w:t>GTR on RDE</w:t>
      </w:r>
    </w:p>
    <w:p w:rsidR="00C52846" w:rsidRDefault="000629F4" w:rsidP="005F7B67">
      <w:pPr>
        <w:pStyle w:val="SingleTxtG"/>
        <w:rPr>
          <w:lang w:val="en-US"/>
        </w:rPr>
      </w:pPr>
      <w:r>
        <w:rPr>
          <w:lang w:val="en-US"/>
        </w:rPr>
        <w:t>1</w:t>
      </w:r>
      <w:r w:rsidR="00635392">
        <w:rPr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 w:rsidR="00C52846">
        <w:rPr>
          <w:lang w:val="en-US"/>
        </w:rPr>
        <w:t>The first part of the work will be finalized by the pr</w:t>
      </w:r>
      <w:r w:rsidR="00A27279">
        <w:rPr>
          <w:lang w:val="en-US"/>
        </w:rPr>
        <w:t xml:space="preserve">eparation </w:t>
      </w:r>
      <w:r w:rsidR="00C52846">
        <w:rPr>
          <w:lang w:val="en-US"/>
        </w:rPr>
        <w:t xml:space="preserve">of a draft </w:t>
      </w:r>
      <w:r w:rsidR="008C432B">
        <w:rPr>
          <w:lang w:val="en-US"/>
        </w:rPr>
        <w:t xml:space="preserve">Global </w:t>
      </w:r>
      <w:r w:rsidR="00C52846">
        <w:rPr>
          <w:lang w:val="en-US"/>
        </w:rPr>
        <w:t>RDE procedure.</w:t>
      </w:r>
    </w:p>
    <w:p w:rsidR="005F7B67" w:rsidRPr="005F7B67" w:rsidRDefault="000629F4" w:rsidP="00C52846">
      <w:pPr>
        <w:pStyle w:val="SingleTxtG"/>
        <w:rPr>
          <w:lang w:val="en-US"/>
        </w:rPr>
      </w:pPr>
      <w:r>
        <w:rPr>
          <w:lang w:val="en-US"/>
        </w:rPr>
        <w:t>1</w:t>
      </w:r>
      <w:r w:rsidR="00635392"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ab/>
      </w:r>
      <w:r w:rsidR="005F7B67" w:rsidRPr="005F7B67">
        <w:rPr>
          <w:lang w:val="en-US"/>
        </w:rPr>
        <w:t xml:space="preserve">The initial findings and recommendations </w:t>
      </w:r>
      <w:r w:rsidR="00DC13DC">
        <w:rPr>
          <w:lang w:val="en-US"/>
        </w:rPr>
        <w:t>will be</w:t>
      </w:r>
      <w:r w:rsidR="005F7B67" w:rsidRPr="005F7B67">
        <w:rPr>
          <w:lang w:val="en-US"/>
        </w:rPr>
        <w:t xml:space="preserve"> compiled into a single </w:t>
      </w:r>
      <w:proofErr w:type="gramStart"/>
      <w:r w:rsidR="005F7B67" w:rsidRPr="005F7B67">
        <w:rPr>
          <w:lang w:val="en-US"/>
        </w:rPr>
        <w:t xml:space="preserve">report </w:t>
      </w:r>
      <w:r w:rsidR="003837E8">
        <w:rPr>
          <w:lang w:val="en-US"/>
        </w:rPr>
        <w:t xml:space="preserve"> which</w:t>
      </w:r>
      <w:proofErr w:type="gramEnd"/>
      <w:r w:rsidR="003837E8">
        <w:rPr>
          <w:lang w:val="en-US"/>
        </w:rPr>
        <w:t xml:space="preserve"> constitutes the</w:t>
      </w:r>
      <w:r w:rsidR="00DC13DC">
        <w:rPr>
          <w:lang w:val="en-US"/>
        </w:rPr>
        <w:t xml:space="preserve"> first draft </w:t>
      </w:r>
      <w:r w:rsidR="003837E8">
        <w:rPr>
          <w:lang w:val="en-US"/>
        </w:rPr>
        <w:t xml:space="preserve">UN GTR on </w:t>
      </w:r>
      <w:r w:rsidR="00DC13DC">
        <w:rPr>
          <w:lang w:val="en-US"/>
        </w:rPr>
        <w:t xml:space="preserve">the </w:t>
      </w:r>
      <w:r w:rsidR="008C432B">
        <w:rPr>
          <w:lang w:val="en-US"/>
        </w:rPr>
        <w:t xml:space="preserve">Global </w:t>
      </w:r>
      <w:r w:rsidR="00DC13DC">
        <w:rPr>
          <w:lang w:val="en-US"/>
        </w:rPr>
        <w:t>RDE procedure with the aim to present it</w:t>
      </w:r>
      <w:r w:rsidR="005F7B67" w:rsidRPr="005F7B67">
        <w:rPr>
          <w:lang w:val="en-US"/>
        </w:rPr>
        <w:t xml:space="preserve"> t</w:t>
      </w:r>
      <w:r w:rsidR="00056751">
        <w:rPr>
          <w:lang w:val="en-US"/>
        </w:rPr>
        <w:t xml:space="preserve">o GRPE in </w:t>
      </w:r>
      <w:r w:rsidR="00DC13DC">
        <w:rPr>
          <w:lang w:val="en-US"/>
        </w:rPr>
        <w:t>January 2019.</w:t>
      </w:r>
      <w:r w:rsidR="00D13B2E">
        <w:rPr>
          <w:lang w:val="en-US"/>
        </w:rPr>
        <w:t xml:space="preserve"> It is </w:t>
      </w:r>
      <w:r w:rsidR="00A27279">
        <w:rPr>
          <w:lang w:val="en-US"/>
        </w:rPr>
        <w:t xml:space="preserve">intended to submit a </w:t>
      </w:r>
      <w:r w:rsidR="00D13B2E">
        <w:rPr>
          <w:lang w:val="en-US"/>
        </w:rPr>
        <w:t>final draft</w:t>
      </w:r>
      <w:r w:rsidR="003837E8">
        <w:rPr>
          <w:lang w:val="en-US"/>
        </w:rPr>
        <w:t xml:space="preserve"> UN GTR</w:t>
      </w:r>
      <w:r w:rsidR="00D13B2E">
        <w:rPr>
          <w:lang w:val="en-US"/>
        </w:rPr>
        <w:t xml:space="preserve"> </w:t>
      </w:r>
      <w:r w:rsidR="00A27279">
        <w:rPr>
          <w:lang w:val="en-US"/>
        </w:rPr>
        <w:t xml:space="preserve">for </w:t>
      </w:r>
      <w:r w:rsidR="00D13B2E">
        <w:rPr>
          <w:lang w:val="en-US"/>
        </w:rPr>
        <w:t xml:space="preserve">presentation to the GRPE in </w:t>
      </w:r>
      <w:r w:rsidR="00635392">
        <w:rPr>
          <w:lang w:val="en-US"/>
        </w:rPr>
        <w:t xml:space="preserve">May </w:t>
      </w:r>
      <w:r w:rsidR="00D13B2E">
        <w:rPr>
          <w:lang w:val="en-US"/>
        </w:rPr>
        <w:t>2019.</w:t>
      </w:r>
    </w:p>
    <w:p w:rsidR="005F7B67" w:rsidRPr="005F7B67" w:rsidRDefault="005F7B67" w:rsidP="00920C10">
      <w:pPr>
        <w:pStyle w:val="HChG"/>
        <w:rPr>
          <w:lang w:val="en-US"/>
        </w:rPr>
      </w:pPr>
      <w:r w:rsidRPr="005F7B67">
        <w:rPr>
          <w:lang w:val="en-US"/>
        </w:rPr>
        <w:tab/>
        <w:t>IV.</w:t>
      </w:r>
      <w:r w:rsidRPr="005F7B67">
        <w:rPr>
          <w:lang w:val="en-US"/>
        </w:rPr>
        <w:tab/>
        <w:t>Existing regulations</w:t>
      </w:r>
    </w:p>
    <w:p w:rsidR="005F7B67" w:rsidRPr="00B86DEB" w:rsidRDefault="000629F4" w:rsidP="005D62EF">
      <w:pPr>
        <w:pStyle w:val="SingleTxtG"/>
        <w:rPr>
          <w:spacing w:val="-4"/>
          <w:lang w:val="en-US"/>
        </w:rPr>
      </w:pPr>
      <w:r w:rsidRPr="00B86DEB">
        <w:rPr>
          <w:spacing w:val="-4"/>
          <w:lang w:val="en-US"/>
        </w:rPr>
        <w:t>1</w:t>
      </w:r>
      <w:r w:rsidR="00635392">
        <w:rPr>
          <w:spacing w:val="-4"/>
          <w:lang w:val="en-US"/>
        </w:rPr>
        <w:t>5</w:t>
      </w:r>
      <w:r w:rsidR="005F7B67" w:rsidRPr="00B86DEB">
        <w:rPr>
          <w:spacing w:val="-4"/>
          <w:lang w:val="en-US"/>
        </w:rPr>
        <w:t>.</w:t>
      </w:r>
      <w:r w:rsidR="005F7B67" w:rsidRPr="00B86DEB">
        <w:rPr>
          <w:spacing w:val="-4"/>
          <w:lang w:val="en-US"/>
        </w:rPr>
        <w:tab/>
      </w:r>
      <w:r w:rsidR="005D62EF" w:rsidRPr="00B86DEB">
        <w:rPr>
          <w:spacing w:val="-4"/>
          <w:lang w:val="en-US"/>
        </w:rPr>
        <w:t xml:space="preserve">UN Regulation </w:t>
      </w:r>
      <w:r w:rsidR="00A27054" w:rsidRPr="00B86DEB">
        <w:rPr>
          <w:spacing w:val="-4"/>
          <w:lang w:val="en-US"/>
        </w:rPr>
        <w:t xml:space="preserve">No. </w:t>
      </w:r>
      <w:r w:rsidR="005D62EF" w:rsidRPr="00B86DEB">
        <w:rPr>
          <w:spacing w:val="-4"/>
          <w:lang w:val="en-US"/>
        </w:rPr>
        <w:t xml:space="preserve">83 </w:t>
      </w:r>
      <w:r w:rsidR="00E6771C">
        <w:rPr>
          <w:spacing w:val="-4"/>
          <w:lang w:val="en-US"/>
        </w:rPr>
        <w:t xml:space="preserve">and GTR No. 15 </w:t>
      </w:r>
      <w:r w:rsidR="00B04C3D" w:rsidRPr="00B86DEB">
        <w:rPr>
          <w:spacing w:val="-4"/>
          <w:lang w:val="en-US"/>
        </w:rPr>
        <w:t>contain</w:t>
      </w:r>
      <w:r w:rsidR="005D62EF" w:rsidRPr="00B86DEB">
        <w:rPr>
          <w:spacing w:val="-4"/>
          <w:lang w:val="en-US"/>
        </w:rPr>
        <w:t xml:space="preserve"> </w:t>
      </w:r>
      <w:r w:rsidR="00B04C3D" w:rsidRPr="00B86DEB">
        <w:rPr>
          <w:spacing w:val="-4"/>
          <w:lang w:val="en-US"/>
        </w:rPr>
        <w:t>u</w:t>
      </w:r>
      <w:r w:rsidR="005D62EF" w:rsidRPr="00B86DEB">
        <w:rPr>
          <w:spacing w:val="-4"/>
          <w:lang w:val="en-US"/>
        </w:rPr>
        <w:t xml:space="preserve">niform provisions concerning the approval of vehicles with regard to the emission of pollutants according to engine </w:t>
      </w:r>
      <w:r w:rsidR="00635392">
        <w:rPr>
          <w:spacing w:val="-4"/>
          <w:lang w:val="en-US"/>
        </w:rPr>
        <w:t xml:space="preserve">and/or </w:t>
      </w:r>
      <w:r w:rsidR="005D62EF" w:rsidRPr="00B86DEB">
        <w:rPr>
          <w:spacing w:val="-4"/>
          <w:lang w:val="en-US"/>
        </w:rPr>
        <w:t>fuel requirements</w:t>
      </w:r>
      <w:r w:rsidR="005F7B67" w:rsidRPr="00B86DEB">
        <w:rPr>
          <w:spacing w:val="-4"/>
          <w:lang w:val="en-US"/>
        </w:rPr>
        <w:t>.</w:t>
      </w:r>
      <w:r w:rsidR="00B04C3D" w:rsidRPr="00B86DEB">
        <w:rPr>
          <w:spacing w:val="-4"/>
          <w:lang w:val="en-US"/>
        </w:rPr>
        <w:t xml:space="preserve"> However </w:t>
      </w:r>
      <w:r w:rsidR="00EA57BD">
        <w:rPr>
          <w:spacing w:val="-4"/>
          <w:lang w:val="en-US"/>
        </w:rPr>
        <w:t xml:space="preserve">none </w:t>
      </w:r>
      <w:r w:rsidR="00D47B8C">
        <w:rPr>
          <w:spacing w:val="-4"/>
          <w:lang w:val="en-US"/>
        </w:rPr>
        <w:t>of these</w:t>
      </w:r>
      <w:r w:rsidR="00D47B8C" w:rsidRPr="00B86DEB">
        <w:rPr>
          <w:spacing w:val="-4"/>
          <w:lang w:val="en-US"/>
        </w:rPr>
        <w:t xml:space="preserve"> </w:t>
      </w:r>
      <w:r w:rsidR="00635392">
        <w:rPr>
          <w:spacing w:val="-4"/>
          <w:lang w:val="en-US"/>
        </w:rPr>
        <w:t xml:space="preserve">UN </w:t>
      </w:r>
      <w:r w:rsidR="00B04C3D" w:rsidRPr="00B86DEB">
        <w:rPr>
          <w:spacing w:val="-4"/>
          <w:lang w:val="en-US"/>
        </w:rPr>
        <w:t>Regulation</w:t>
      </w:r>
      <w:r w:rsidR="00F61443">
        <w:rPr>
          <w:spacing w:val="-4"/>
          <w:lang w:val="en-US"/>
        </w:rPr>
        <w:t>s</w:t>
      </w:r>
      <w:r w:rsidR="00B04C3D" w:rsidRPr="00B86DEB">
        <w:rPr>
          <w:spacing w:val="-4"/>
          <w:lang w:val="en-US"/>
        </w:rPr>
        <w:t xml:space="preserve"> </w:t>
      </w:r>
      <w:r w:rsidR="00D47B8C">
        <w:rPr>
          <w:spacing w:val="-4"/>
          <w:lang w:val="en-US"/>
        </w:rPr>
        <w:t xml:space="preserve">currently </w:t>
      </w:r>
      <w:r w:rsidR="00B04C3D" w:rsidRPr="00B86DEB">
        <w:rPr>
          <w:spacing w:val="-4"/>
          <w:lang w:val="en-US"/>
        </w:rPr>
        <w:t>ha</w:t>
      </w:r>
      <w:r w:rsidR="00F61443">
        <w:rPr>
          <w:spacing w:val="-4"/>
          <w:lang w:val="en-US"/>
        </w:rPr>
        <w:t>ve</w:t>
      </w:r>
      <w:r w:rsidR="00B04C3D" w:rsidRPr="00B86DEB">
        <w:rPr>
          <w:spacing w:val="-4"/>
          <w:lang w:val="en-US"/>
        </w:rPr>
        <w:t xml:space="preserve"> provisions for checking the real driving emissions of pollutants. </w:t>
      </w:r>
    </w:p>
    <w:p w:rsidR="005F7B67" w:rsidRPr="005F7B67" w:rsidRDefault="005F7B67" w:rsidP="00920C10">
      <w:pPr>
        <w:pStyle w:val="HChG"/>
        <w:rPr>
          <w:lang w:val="en-US"/>
        </w:rPr>
      </w:pPr>
      <w:r w:rsidRPr="005F7B67">
        <w:rPr>
          <w:lang w:val="en-US"/>
        </w:rPr>
        <w:tab/>
        <w:t>V.</w:t>
      </w:r>
      <w:r w:rsidRPr="005F7B67">
        <w:rPr>
          <w:lang w:val="en-US"/>
        </w:rPr>
        <w:tab/>
        <w:t>Timeline</w:t>
      </w:r>
    </w:p>
    <w:p w:rsidR="005F7B67" w:rsidRPr="005F7B67" w:rsidRDefault="000629F4" w:rsidP="005F7B67">
      <w:pPr>
        <w:pStyle w:val="SingleTxtG"/>
        <w:rPr>
          <w:lang w:val="en-US"/>
        </w:rPr>
      </w:pPr>
      <w:r>
        <w:rPr>
          <w:lang w:val="en-US"/>
        </w:rPr>
        <w:t>1</w:t>
      </w:r>
      <w:r w:rsidR="00635392">
        <w:rPr>
          <w:lang w:val="en-US"/>
        </w:rPr>
        <w:t>6</w:t>
      </w:r>
      <w:r w:rsidR="005F7B67" w:rsidRPr="005F7B67">
        <w:rPr>
          <w:lang w:val="en-US"/>
        </w:rPr>
        <w:t>.</w:t>
      </w:r>
      <w:r w:rsidR="005F7B67" w:rsidRPr="005F7B67">
        <w:rPr>
          <w:lang w:val="en-US"/>
        </w:rPr>
        <w:tab/>
        <w:t>The timelines below are target timelines</w:t>
      </w:r>
      <w:r w:rsidR="00E70D5F">
        <w:rPr>
          <w:lang w:val="en-US"/>
        </w:rPr>
        <w:t>.</w:t>
      </w:r>
      <w:r w:rsidR="005F7B67" w:rsidRPr="005F7B67">
        <w:rPr>
          <w:lang w:val="en-US"/>
        </w:rPr>
        <w:t xml:space="preserve"> The plan will be regularly reviewed and updated to reflect progress and feasibility of the timeline.</w:t>
      </w:r>
    </w:p>
    <w:p w:rsidR="005F7B67" w:rsidRDefault="005F7B67" w:rsidP="00920C10">
      <w:pPr>
        <w:pStyle w:val="SingleTxtG"/>
        <w:ind w:firstLine="567"/>
        <w:rPr>
          <w:lang w:val="en-US"/>
        </w:rPr>
      </w:pPr>
      <w:r w:rsidRPr="005F7B67">
        <w:rPr>
          <w:lang w:val="en-US"/>
        </w:rPr>
        <w:t>(</w:t>
      </w:r>
      <w:r w:rsidR="000629F4">
        <w:rPr>
          <w:lang w:val="en-US"/>
        </w:rPr>
        <w:t>a</w:t>
      </w:r>
      <w:r w:rsidRPr="005F7B67">
        <w:rPr>
          <w:lang w:val="en-US"/>
        </w:rPr>
        <w:t>)</w:t>
      </w:r>
      <w:r w:rsidRPr="005F7B67">
        <w:rPr>
          <w:lang w:val="en-US"/>
        </w:rPr>
        <w:tab/>
      </w:r>
      <w:r w:rsidR="00AD6894">
        <w:rPr>
          <w:lang w:val="en-US"/>
        </w:rPr>
        <w:t>June 2018</w:t>
      </w:r>
      <w:r w:rsidRPr="005F7B67">
        <w:rPr>
          <w:lang w:val="en-US"/>
        </w:rPr>
        <w:t>: Approval of the authoriz</w:t>
      </w:r>
      <w:r w:rsidR="00AD6894">
        <w:rPr>
          <w:lang w:val="en-US"/>
        </w:rPr>
        <w:t>ation to develop a</w:t>
      </w:r>
      <w:r w:rsidRPr="005F7B67">
        <w:rPr>
          <w:lang w:val="en-US"/>
        </w:rPr>
        <w:t xml:space="preserve"> </w:t>
      </w:r>
      <w:r w:rsidR="003837E8">
        <w:rPr>
          <w:lang w:val="en-US"/>
        </w:rPr>
        <w:t>UN GTR</w:t>
      </w:r>
      <w:r w:rsidR="003837E8" w:rsidRPr="005F7B67">
        <w:rPr>
          <w:lang w:val="en-US"/>
        </w:rPr>
        <w:t xml:space="preserve"> </w:t>
      </w:r>
      <w:r w:rsidR="00AD6894">
        <w:rPr>
          <w:lang w:val="en-US"/>
        </w:rPr>
        <w:t xml:space="preserve">on RDE </w:t>
      </w:r>
      <w:r w:rsidRPr="005F7B67">
        <w:rPr>
          <w:lang w:val="en-US"/>
        </w:rPr>
        <w:t>by AC.3</w:t>
      </w:r>
      <w:r w:rsidR="003837E8">
        <w:rPr>
          <w:lang w:val="en-US"/>
        </w:rPr>
        <w:t xml:space="preserve"> and to establish an IWG</w:t>
      </w:r>
      <w:r w:rsidRPr="005F7B67">
        <w:rPr>
          <w:lang w:val="en-US"/>
        </w:rPr>
        <w:t>;</w:t>
      </w:r>
    </w:p>
    <w:p w:rsidR="00AD6894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(b</w:t>
      </w:r>
      <w:r w:rsidR="00AD6894">
        <w:rPr>
          <w:lang w:val="en-US"/>
        </w:rPr>
        <w:t>)</w:t>
      </w:r>
      <w:r w:rsidR="00AD6894">
        <w:rPr>
          <w:lang w:val="en-US"/>
        </w:rPr>
        <w:tab/>
        <w:t>June 2018-</w:t>
      </w:r>
      <w:r w:rsidR="00635392">
        <w:rPr>
          <w:lang w:val="en-US"/>
        </w:rPr>
        <w:t xml:space="preserve">May </w:t>
      </w:r>
      <w:r w:rsidR="00AD6894">
        <w:rPr>
          <w:lang w:val="en-US"/>
        </w:rPr>
        <w:t xml:space="preserve">2019: meetings of IWG and consolidation of draft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</w:p>
    <w:p w:rsidR="005F7B67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(c</w:t>
      </w:r>
      <w:r w:rsidR="005F7B67" w:rsidRPr="005F7B67">
        <w:rPr>
          <w:lang w:val="en-US"/>
        </w:rPr>
        <w:t>)</w:t>
      </w:r>
      <w:r w:rsidR="005F7B67" w:rsidRPr="005F7B67">
        <w:rPr>
          <w:lang w:val="en-US"/>
        </w:rPr>
        <w:tab/>
      </w:r>
      <w:r w:rsidR="00AD6894">
        <w:rPr>
          <w:lang w:val="en-US"/>
        </w:rPr>
        <w:t>January 2019</w:t>
      </w:r>
      <w:r w:rsidR="005F7B67" w:rsidRPr="005F7B67">
        <w:rPr>
          <w:lang w:val="en-US"/>
        </w:rPr>
        <w:t xml:space="preserve">: </w:t>
      </w:r>
      <w:r w:rsidR="00635392">
        <w:rPr>
          <w:lang w:val="en-US"/>
        </w:rPr>
        <w:t>Informal d</w:t>
      </w:r>
      <w:r w:rsidR="005F7B67" w:rsidRPr="005F7B67">
        <w:rPr>
          <w:lang w:val="en-US"/>
        </w:rPr>
        <w:t xml:space="preserve">raft </w:t>
      </w:r>
      <w:r w:rsidR="003837E8">
        <w:rPr>
          <w:lang w:val="en-US"/>
        </w:rPr>
        <w:t>UN GTR</w:t>
      </w:r>
      <w:r w:rsidR="003837E8" w:rsidRPr="005F7B67">
        <w:rPr>
          <w:lang w:val="en-US"/>
        </w:rPr>
        <w:t xml:space="preserve"> </w:t>
      </w:r>
      <w:r w:rsidR="005F7B67" w:rsidRPr="005F7B67">
        <w:rPr>
          <w:lang w:val="en-US"/>
        </w:rPr>
        <w:t>available, guidance on any open issues by GRPE;</w:t>
      </w:r>
    </w:p>
    <w:p w:rsidR="005F7B67" w:rsidRPr="005F7B67" w:rsidRDefault="000629F4" w:rsidP="00920C10">
      <w:pPr>
        <w:pStyle w:val="SingleTxtG"/>
        <w:ind w:firstLine="567"/>
        <w:rPr>
          <w:lang w:val="en-US"/>
        </w:rPr>
      </w:pPr>
      <w:r>
        <w:rPr>
          <w:lang w:val="en-US"/>
        </w:rPr>
        <w:t>(d</w:t>
      </w:r>
      <w:r w:rsidR="005F7B67" w:rsidRPr="005F7B67">
        <w:rPr>
          <w:lang w:val="en-US"/>
        </w:rPr>
        <w:t>)</w:t>
      </w:r>
      <w:r w:rsidR="005F7B67" w:rsidRPr="005F7B67">
        <w:rPr>
          <w:lang w:val="en-US"/>
        </w:rPr>
        <w:tab/>
      </w:r>
      <w:r w:rsidR="00AD6894">
        <w:rPr>
          <w:lang w:val="en-US"/>
        </w:rPr>
        <w:t>January 2019</w:t>
      </w:r>
      <w:r w:rsidR="005F7B67" w:rsidRPr="005F7B67">
        <w:rPr>
          <w:lang w:val="en-US"/>
        </w:rPr>
        <w:t>-</w:t>
      </w:r>
      <w:r w:rsidR="00635392">
        <w:rPr>
          <w:lang w:val="en-US"/>
        </w:rPr>
        <w:t>March</w:t>
      </w:r>
      <w:r w:rsidR="00635392" w:rsidRPr="005F7B67">
        <w:rPr>
          <w:lang w:val="en-US"/>
        </w:rPr>
        <w:t xml:space="preserve"> </w:t>
      </w:r>
      <w:r w:rsidR="005F7B67" w:rsidRPr="005F7B67">
        <w:rPr>
          <w:lang w:val="en-US"/>
        </w:rPr>
        <w:t xml:space="preserve">2019: Final drafting work on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  <w:r w:rsidR="005F7B67" w:rsidRPr="005F7B67">
        <w:rPr>
          <w:lang w:val="en-US"/>
        </w:rPr>
        <w:t xml:space="preserve"> text;</w:t>
      </w:r>
    </w:p>
    <w:p w:rsidR="00AD6894" w:rsidRPr="005F7B67" w:rsidRDefault="0093454E" w:rsidP="000629F4">
      <w:pPr>
        <w:pStyle w:val="SingleTxtG"/>
        <w:ind w:left="1701"/>
        <w:rPr>
          <w:lang w:val="en-US"/>
        </w:rPr>
      </w:pPr>
      <w:r w:rsidDel="0093454E">
        <w:rPr>
          <w:lang w:val="en-US"/>
        </w:rPr>
        <w:t xml:space="preserve"> </w:t>
      </w:r>
      <w:r w:rsidR="000629F4">
        <w:rPr>
          <w:lang w:val="en-US"/>
        </w:rPr>
        <w:t>(</w:t>
      </w:r>
      <w:proofErr w:type="spellStart"/>
      <w:r w:rsidR="000629F4">
        <w:rPr>
          <w:lang w:val="en-US"/>
        </w:rPr>
        <w:t>i</w:t>
      </w:r>
      <w:proofErr w:type="spellEnd"/>
      <w:r w:rsidR="000629F4">
        <w:rPr>
          <w:lang w:val="en-US"/>
        </w:rPr>
        <w:t>)</w:t>
      </w:r>
      <w:r w:rsidR="00AD6894" w:rsidRPr="005F7B67">
        <w:rPr>
          <w:lang w:val="en-US"/>
        </w:rPr>
        <w:tab/>
        <w:t xml:space="preserve">Transmission of the draft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  <w:r w:rsidR="00AD6894" w:rsidRPr="005F7B67">
        <w:rPr>
          <w:lang w:val="en-US"/>
        </w:rPr>
        <w:t xml:space="preserve"> as an official document twelve weeks before the </w:t>
      </w:r>
      <w:r w:rsidR="00635392">
        <w:rPr>
          <w:lang w:val="en-US"/>
        </w:rPr>
        <w:t>May</w:t>
      </w:r>
      <w:r w:rsidR="00635392" w:rsidRPr="005F7B67">
        <w:rPr>
          <w:lang w:val="en-US"/>
        </w:rPr>
        <w:t xml:space="preserve"> </w:t>
      </w:r>
      <w:r w:rsidR="00AD6894" w:rsidRPr="005F7B67">
        <w:rPr>
          <w:lang w:val="en-US"/>
        </w:rPr>
        <w:t>2019 session of GRPE.</w:t>
      </w:r>
    </w:p>
    <w:p w:rsidR="005F7B67" w:rsidRPr="005F7B67" w:rsidRDefault="000629F4" w:rsidP="000629F4">
      <w:pPr>
        <w:pStyle w:val="SingleTxtG"/>
        <w:ind w:left="1701"/>
        <w:rPr>
          <w:lang w:val="en-US"/>
        </w:rPr>
      </w:pPr>
      <w:r>
        <w:rPr>
          <w:lang w:val="en-US"/>
        </w:rPr>
        <w:t>(ii)</w:t>
      </w:r>
      <w:r w:rsidR="005F7B67" w:rsidRPr="005F7B67">
        <w:rPr>
          <w:lang w:val="en-US"/>
        </w:rPr>
        <w:tab/>
      </w:r>
      <w:r w:rsidR="00635392">
        <w:rPr>
          <w:lang w:val="en-US"/>
        </w:rPr>
        <w:t xml:space="preserve">May </w:t>
      </w:r>
      <w:r w:rsidR="00F96FA6">
        <w:rPr>
          <w:lang w:val="en-US"/>
        </w:rPr>
        <w:t>2019</w:t>
      </w:r>
      <w:r w:rsidR="00F96FA6">
        <w:rPr>
          <w:lang w:val="en-GB"/>
        </w:rPr>
        <w:t xml:space="preserve">: </w:t>
      </w:r>
      <w:r w:rsidR="0093454E">
        <w:rPr>
          <w:lang w:val="en-US"/>
        </w:rPr>
        <w:t xml:space="preserve"> </w:t>
      </w:r>
      <w:r w:rsidR="005F7B67" w:rsidRPr="005F7B67">
        <w:rPr>
          <w:spacing w:val="-2"/>
          <w:lang w:val="en-US"/>
        </w:rPr>
        <w:t xml:space="preserve">Endorsement of the draft </w:t>
      </w:r>
      <w:r w:rsidR="00B86DEB">
        <w:rPr>
          <w:spacing w:val="-2"/>
          <w:lang w:val="en-US"/>
        </w:rPr>
        <w:t xml:space="preserve">UN </w:t>
      </w:r>
      <w:r w:rsidR="00AD6894">
        <w:rPr>
          <w:spacing w:val="-2"/>
          <w:lang w:val="en-US"/>
        </w:rPr>
        <w:t>GTR</w:t>
      </w:r>
      <w:r w:rsidR="005F7B67" w:rsidRPr="005F7B67">
        <w:rPr>
          <w:spacing w:val="-2"/>
          <w:lang w:val="en-US"/>
        </w:rPr>
        <w:t xml:space="preserve"> based on an informal document by GRPE;</w:t>
      </w:r>
    </w:p>
    <w:p w:rsidR="005F7B67" w:rsidRPr="005F7B67" w:rsidRDefault="005F7B67" w:rsidP="009D5AB5">
      <w:pPr>
        <w:pStyle w:val="SingleTxtG"/>
        <w:ind w:left="1701"/>
        <w:rPr>
          <w:lang w:val="en-US"/>
        </w:rPr>
      </w:pPr>
      <w:r w:rsidRPr="005F7B67">
        <w:rPr>
          <w:lang w:val="en-US"/>
        </w:rPr>
        <w:lastRenderedPageBreak/>
        <w:t>(</w:t>
      </w:r>
      <w:r w:rsidR="00920C10">
        <w:rPr>
          <w:lang w:val="en-US"/>
        </w:rPr>
        <w:t>f</w:t>
      </w:r>
      <w:r w:rsidRPr="005F7B67">
        <w:rPr>
          <w:lang w:val="en-US"/>
        </w:rPr>
        <w:t>)</w:t>
      </w:r>
      <w:r w:rsidRPr="005F7B67">
        <w:rPr>
          <w:lang w:val="en-US"/>
        </w:rPr>
        <w:tab/>
      </w:r>
      <w:r w:rsidR="0093454E">
        <w:rPr>
          <w:lang w:val="en-US"/>
        </w:rPr>
        <w:t>November</w:t>
      </w:r>
      <w:r w:rsidR="0093454E" w:rsidRPr="005F7B67">
        <w:rPr>
          <w:lang w:val="en-US"/>
        </w:rPr>
        <w:t xml:space="preserve"> </w:t>
      </w:r>
      <w:r w:rsidRPr="005F7B67">
        <w:rPr>
          <w:lang w:val="en-US"/>
        </w:rPr>
        <w:t xml:space="preserve">2019: Recommendation of the draft </w:t>
      </w:r>
      <w:r w:rsidR="00B86DEB">
        <w:rPr>
          <w:lang w:val="en-US"/>
        </w:rPr>
        <w:t xml:space="preserve">UN </w:t>
      </w:r>
      <w:r w:rsidR="00AD6894">
        <w:rPr>
          <w:lang w:val="en-US"/>
        </w:rPr>
        <w:t>GTR</w:t>
      </w:r>
      <w:r w:rsidRPr="005F7B67">
        <w:rPr>
          <w:lang w:val="en-US"/>
        </w:rPr>
        <w:t xml:space="preserve"> by GRPE</w:t>
      </w:r>
      <w:r w:rsidR="0093454E">
        <w:rPr>
          <w:lang w:val="en-US"/>
        </w:rPr>
        <w:t xml:space="preserve"> to </w:t>
      </w:r>
      <w:r w:rsidR="00F96FA6">
        <w:rPr>
          <w:lang w:val="en-US"/>
        </w:rPr>
        <w:t>WP29/</w:t>
      </w:r>
      <w:r w:rsidR="0093454E">
        <w:rPr>
          <w:lang w:val="en-US"/>
        </w:rPr>
        <w:t>AC.3</w:t>
      </w:r>
      <w:r w:rsidRPr="005F7B67">
        <w:rPr>
          <w:lang w:val="en-US"/>
        </w:rPr>
        <w:t>;</w:t>
      </w:r>
      <w:r w:rsidR="0093454E">
        <w:rPr>
          <w:lang w:val="en-US"/>
        </w:rPr>
        <w:t xml:space="preserve"> </w:t>
      </w:r>
      <w:r w:rsidR="0093454E" w:rsidRPr="0093454E">
        <w:rPr>
          <w:lang w:val="en-US"/>
        </w:rPr>
        <w:t>consideration of the need to extend the mandate of the RDE IWG to work on additional items</w:t>
      </w:r>
    </w:p>
    <w:p w:rsidR="005F7B67" w:rsidRPr="005F7B67" w:rsidRDefault="005F7B67" w:rsidP="005F7B67">
      <w:pPr>
        <w:pStyle w:val="SingleTxtG"/>
        <w:spacing w:before="240" w:after="0"/>
        <w:jc w:val="center"/>
        <w:rPr>
          <w:u w:val="single"/>
          <w:lang w:val="en-US"/>
        </w:rPr>
      </w:pPr>
      <w:r w:rsidRPr="005F7B67">
        <w:rPr>
          <w:u w:val="single"/>
          <w:lang w:val="en-US"/>
        </w:rPr>
        <w:tab/>
      </w:r>
      <w:r w:rsidRPr="005F7B67">
        <w:rPr>
          <w:u w:val="single"/>
          <w:lang w:val="en-US"/>
        </w:rPr>
        <w:tab/>
      </w:r>
      <w:r w:rsidRPr="005F7B67">
        <w:rPr>
          <w:u w:val="single"/>
          <w:lang w:val="en-US"/>
        </w:rPr>
        <w:tab/>
      </w:r>
    </w:p>
    <w:sectPr w:rsidR="005F7B67" w:rsidRPr="005F7B67" w:rsidSect="004C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E4" w:rsidRDefault="002D10E4"/>
  </w:endnote>
  <w:endnote w:type="continuationSeparator" w:id="0">
    <w:p w:rsidR="002D10E4" w:rsidRDefault="002D10E4"/>
  </w:endnote>
  <w:endnote w:type="continuationNotice" w:id="1">
    <w:p w:rsidR="002D10E4" w:rsidRDefault="002D1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2E" w:rsidRPr="009A6A9E" w:rsidRDefault="00D13B2E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E7F4E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2E" w:rsidRPr="009A6A9E" w:rsidRDefault="00D13B2E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E7F4E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E4" w:rsidRPr="00D27D5E" w:rsidRDefault="002D10E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10E4" w:rsidRDefault="002D10E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D10E4" w:rsidRDefault="002D10E4"/>
  </w:footnote>
  <w:footnote w:id="2">
    <w:p w:rsidR="00D13B2E" w:rsidRPr="00706101" w:rsidRDefault="00D13B2E" w:rsidP="00A90EA8">
      <w:pPr>
        <w:pStyle w:val="FootnoteText"/>
        <w:rPr>
          <w:lang w:val="en-GB"/>
        </w:rPr>
      </w:pPr>
      <w:r>
        <w:rPr>
          <w:sz w:val="20"/>
          <w:lang w:val="en-US"/>
        </w:rPr>
        <w:tab/>
      </w:r>
      <w:r w:rsidRPr="00D70A1B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86DEB">
        <w:rPr>
          <w:szCs w:val="18"/>
          <w:lang w:val="en-US"/>
        </w:rPr>
        <w:t xml:space="preserve">In accordance with the </w:t>
      </w:r>
      <w:proofErr w:type="spellStart"/>
      <w:r w:rsidR="00B86DEB">
        <w:rPr>
          <w:szCs w:val="18"/>
          <w:lang w:val="en-US"/>
        </w:rPr>
        <w:t>programme</w:t>
      </w:r>
      <w:proofErr w:type="spellEnd"/>
      <w:r w:rsidR="00B86DEB">
        <w:rPr>
          <w:szCs w:val="18"/>
          <w:lang w:val="en-US"/>
        </w:rPr>
        <w:t xml:space="preserve"> of work of the Inland Transport Committee for </w:t>
      </w:r>
      <w:r w:rsidR="00B86DEB" w:rsidRPr="001D00B0">
        <w:rPr>
          <w:rFonts w:eastAsiaTheme="minorEastAsia"/>
          <w:lang w:val="en-US"/>
        </w:rPr>
        <w:t>2018–2019 (ECE/TRANS/274, para. 123 and ECE/TRANS/2018/21</w:t>
      </w:r>
      <w:r w:rsidR="004C3961">
        <w:rPr>
          <w:rFonts w:eastAsiaTheme="minorEastAsia"/>
          <w:lang w:val="en-US"/>
        </w:rPr>
        <w:t>/Add.1</w:t>
      </w:r>
      <w:r w:rsidR="00B86DEB" w:rsidRPr="001D00B0">
        <w:rPr>
          <w:rFonts w:eastAsiaTheme="minorEastAsia"/>
          <w:lang w:val="en-US"/>
        </w:rPr>
        <w:t>, Cluster 3</w:t>
      </w:r>
      <w:r w:rsidR="004C3961">
        <w:rPr>
          <w:rFonts w:eastAsiaTheme="minorEastAsia"/>
          <w:lang w:val="en-US"/>
        </w:rPr>
        <w:t>.1</w:t>
      </w:r>
      <w:r w:rsidR="00B86DEB" w:rsidRPr="00F70621">
        <w:rPr>
          <w:rFonts w:eastAsiaTheme="minorEastAsia"/>
          <w:lang w:val="en-US"/>
        </w:rPr>
        <w:t>)</w:t>
      </w:r>
      <w:r w:rsidR="00B86DEB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2E" w:rsidRPr="00E02A4F" w:rsidRDefault="002721EC" w:rsidP="009556DB">
    <w:pPr>
      <w:pStyle w:val="Header"/>
      <w:rPr>
        <w:lang w:val="en-US"/>
      </w:rPr>
    </w:pPr>
    <w:r>
      <w:rPr>
        <w:lang w:val="en-US"/>
      </w:rPr>
      <w:t xml:space="preserve">Based on </w:t>
    </w:r>
    <w:r w:rsidR="00D13B2E">
      <w:rPr>
        <w:lang w:val="en-US"/>
      </w:rPr>
      <w:t>ECE/TRANS/WP.29/</w:t>
    </w:r>
    <w:r w:rsidR="00A27054">
      <w:rPr>
        <w:lang w:val="en-US"/>
      </w:rPr>
      <w:t>2018</w:t>
    </w:r>
    <w:r w:rsidR="00D13B2E">
      <w:rPr>
        <w:lang w:val="en-US"/>
      </w:rPr>
      <w:t>/</w:t>
    </w:r>
    <w:r w:rsidR="00A27054">
      <w:rPr>
        <w:lang w:val="en-US"/>
      </w:rPr>
      <w:t>8</w:t>
    </w:r>
    <w:r w:rsidR="00B86DEB">
      <w:rPr>
        <w:lang w:val="en-US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2E" w:rsidRPr="00E02A4F" w:rsidRDefault="002721EC" w:rsidP="009A6A9E">
    <w:pPr>
      <w:pStyle w:val="Header"/>
      <w:jc w:val="right"/>
      <w:rPr>
        <w:lang w:val="en-US"/>
      </w:rPr>
    </w:pPr>
    <w:r>
      <w:rPr>
        <w:lang w:val="en-US"/>
      </w:rPr>
      <w:t xml:space="preserve">Based on </w:t>
    </w:r>
    <w:r w:rsidR="00D13B2E">
      <w:rPr>
        <w:lang w:val="en-US"/>
      </w:rPr>
      <w:t>ECE/TRANS/WP.29/</w:t>
    </w:r>
    <w:r w:rsidR="00A27054">
      <w:rPr>
        <w:lang w:val="en-US"/>
      </w:rPr>
      <w:t>2018</w:t>
    </w:r>
    <w:r w:rsidR="00D13B2E">
      <w:rPr>
        <w:lang w:val="en-US"/>
      </w:rPr>
      <w:t>/</w:t>
    </w:r>
    <w:r w:rsidR="00A27054">
      <w:rPr>
        <w:lang w:val="en-US"/>
      </w:rPr>
      <w:t>8</w:t>
    </w:r>
    <w:r w:rsidR="00B86DEB">
      <w:rPr>
        <w:lang w:val="en-US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7" w:type="dxa"/>
      <w:tblInd w:w="108" w:type="dxa"/>
      <w:tblLook w:val="0000" w:firstRow="0" w:lastRow="0" w:firstColumn="0" w:lastColumn="0" w:noHBand="0" w:noVBand="0"/>
    </w:tblPr>
    <w:tblGrid>
      <w:gridCol w:w="6288"/>
      <w:gridCol w:w="4139"/>
    </w:tblGrid>
    <w:tr w:rsidR="002721EC" w:rsidRPr="00830C6E" w:rsidTr="002A7481">
      <w:trPr>
        <w:trHeight w:val="854"/>
      </w:trPr>
      <w:tc>
        <w:tcPr>
          <w:tcW w:w="6288" w:type="dxa"/>
        </w:tcPr>
        <w:p w:rsidR="002721EC" w:rsidRPr="00830C6E" w:rsidRDefault="002721EC" w:rsidP="002721EC">
          <w:pPr>
            <w:rPr>
              <w:caps/>
              <w:lang w:val="en-GB"/>
            </w:rPr>
          </w:pPr>
          <w:r>
            <w:rPr>
              <w:lang w:val="en-GB"/>
            </w:rPr>
            <w:t>Submitted</w:t>
          </w:r>
          <w:r w:rsidRPr="00830C6E">
            <w:rPr>
              <w:lang w:val="en-GB"/>
            </w:rPr>
            <w:t xml:space="preserve"> by the experts from </w:t>
          </w:r>
          <w:r>
            <w:rPr>
              <w:lang w:val="en-GB"/>
            </w:rPr>
            <w:t>the European Union, Japan and Korea</w:t>
          </w:r>
          <w:r w:rsidRPr="00830C6E">
            <w:rPr>
              <w:lang w:val="en-GB"/>
            </w:rPr>
            <w:t xml:space="preserve"> </w:t>
          </w:r>
        </w:p>
      </w:tc>
      <w:tc>
        <w:tcPr>
          <w:tcW w:w="4139" w:type="dxa"/>
        </w:tcPr>
        <w:p w:rsidR="002721EC" w:rsidRPr="004E74B1" w:rsidRDefault="002721EC" w:rsidP="002721EC">
          <w:pPr>
            <w:ind w:right="-108"/>
            <w:rPr>
              <w:b/>
              <w:bCs/>
              <w:lang w:val="en-GB" w:eastAsia="ar-SA"/>
            </w:rPr>
          </w:pPr>
          <w:r w:rsidRPr="004E74B1">
            <w:rPr>
              <w:u w:val="single"/>
              <w:lang w:val="en-GB" w:eastAsia="ar-SA"/>
            </w:rPr>
            <w:t>Informal document</w:t>
          </w:r>
          <w:r w:rsidRPr="004E74B1">
            <w:rPr>
              <w:lang w:val="en-GB" w:eastAsia="ar-SA"/>
            </w:rPr>
            <w:t xml:space="preserve"> </w:t>
          </w:r>
          <w:r w:rsidRPr="004E74B1">
            <w:rPr>
              <w:b/>
              <w:bCs/>
              <w:lang w:val="en-GB" w:eastAsia="ar-SA"/>
            </w:rPr>
            <w:t>WP.29-175-</w:t>
          </w:r>
          <w:r>
            <w:rPr>
              <w:b/>
              <w:bCs/>
              <w:lang w:val="en-GB" w:eastAsia="ar-SA"/>
            </w:rPr>
            <w:t>32</w:t>
          </w:r>
        </w:p>
        <w:p w:rsidR="002721EC" w:rsidRPr="00830C6E" w:rsidRDefault="002721EC" w:rsidP="002721EC">
          <w:pPr>
            <w:rPr>
              <w:bCs/>
              <w:lang w:val="en-GB"/>
            </w:rPr>
          </w:pPr>
          <w:r w:rsidRPr="00830C6E">
            <w:rPr>
              <w:lang w:val="en-GB"/>
            </w:rPr>
            <w:t>(175th WP.29, 19-22 June 2018,</w:t>
          </w:r>
          <w:r w:rsidRPr="00830C6E">
            <w:rPr>
              <w:lang w:val="en-GB"/>
            </w:rPr>
            <w:br/>
            <w:t xml:space="preserve">agenda item </w:t>
          </w:r>
          <w:r>
            <w:rPr>
              <w:lang w:val="en-GB"/>
            </w:rPr>
            <w:t>18</w:t>
          </w:r>
          <w:r w:rsidRPr="00830C6E">
            <w:rPr>
              <w:lang w:val="en-GB"/>
            </w:rPr>
            <w:t>.</w:t>
          </w:r>
          <w:r>
            <w:rPr>
              <w:lang w:val="en-GB"/>
            </w:rPr>
            <w:t>11</w:t>
          </w:r>
          <w:r w:rsidRPr="00830C6E">
            <w:rPr>
              <w:lang w:val="en-GB"/>
            </w:rPr>
            <w:t>)</w:t>
          </w:r>
        </w:p>
      </w:tc>
    </w:tr>
  </w:tbl>
  <w:p w:rsidR="002721EC" w:rsidRPr="002721EC" w:rsidRDefault="002721E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EC4FEB"/>
    <w:multiLevelType w:val="multilevel"/>
    <w:tmpl w:val="0409001D"/>
    <w:numStyleLink w:val="1ai"/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C193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C7B1E"/>
    <w:multiLevelType w:val="hybridMultilevel"/>
    <w:tmpl w:val="9930754C"/>
    <w:lvl w:ilvl="0" w:tplc="9938A934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6" w:nlCheck="1" w:checkStyle="1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26FC"/>
    <w:rsid w:val="00003A95"/>
    <w:rsid w:val="00003BAD"/>
    <w:rsid w:val="000047D9"/>
    <w:rsid w:val="00004EBE"/>
    <w:rsid w:val="00004F57"/>
    <w:rsid w:val="000056CA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A3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17F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751"/>
    <w:rsid w:val="00056841"/>
    <w:rsid w:val="000571C0"/>
    <w:rsid w:val="00057396"/>
    <w:rsid w:val="00057CFF"/>
    <w:rsid w:val="000629F4"/>
    <w:rsid w:val="00063D37"/>
    <w:rsid w:val="00066DC1"/>
    <w:rsid w:val="0007053C"/>
    <w:rsid w:val="00070A6D"/>
    <w:rsid w:val="000721D0"/>
    <w:rsid w:val="00072556"/>
    <w:rsid w:val="00074793"/>
    <w:rsid w:val="00074C2D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982"/>
    <w:rsid w:val="000B4C98"/>
    <w:rsid w:val="000B62BC"/>
    <w:rsid w:val="000B6A12"/>
    <w:rsid w:val="000B6BFB"/>
    <w:rsid w:val="000B6C0C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D5631"/>
    <w:rsid w:val="000E2333"/>
    <w:rsid w:val="000E29C0"/>
    <w:rsid w:val="000E40FD"/>
    <w:rsid w:val="000E4374"/>
    <w:rsid w:val="000E4DEA"/>
    <w:rsid w:val="000E5B23"/>
    <w:rsid w:val="000E5C41"/>
    <w:rsid w:val="000E7498"/>
    <w:rsid w:val="000E7BF2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5714F"/>
    <w:rsid w:val="00160540"/>
    <w:rsid w:val="00161A5C"/>
    <w:rsid w:val="00162600"/>
    <w:rsid w:val="00162C1A"/>
    <w:rsid w:val="00164677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316B"/>
    <w:rsid w:val="00186C01"/>
    <w:rsid w:val="00186EE9"/>
    <w:rsid w:val="0018775C"/>
    <w:rsid w:val="001901A6"/>
    <w:rsid w:val="00190C0A"/>
    <w:rsid w:val="00191307"/>
    <w:rsid w:val="00192EEB"/>
    <w:rsid w:val="001930D6"/>
    <w:rsid w:val="00193D17"/>
    <w:rsid w:val="00193D41"/>
    <w:rsid w:val="001A1371"/>
    <w:rsid w:val="001A1FF0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628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563"/>
    <w:rsid w:val="002013C5"/>
    <w:rsid w:val="00206B01"/>
    <w:rsid w:val="00207580"/>
    <w:rsid w:val="00210916"/>
    <w:rsid w:val="00210F1B"/>
    <w:rsid w:val="00211504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2EC1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3A73"/>
    <w:rsid w:val="00234945"/>
    <w:rsid w:val="00234A8A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566B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1E2D"/>
    <w:rsid w:val="002721E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096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4D05"/>
    <w:rsid w:val="00297966"/>
    <w:rsid w:val="002A06B9"/>
    <w:rsid w:val="002A073F"/>
    <w:rsid w:val="002A0C4C"/>
    <w:rsid w:val="002A3620"/>
    <w:rsid w:val="002A375C"/>
    <w:rsid w:val="002A49E3"/>
    <w:rsid w:val="002A566E"/>
    <w:rsid w:val="002A5D07"/>
    <w:rsid w:val="002B1577"/>
    <w:rsid w:val="002B1A69"/>
    <w:rsid w:val="002B2097"/>
    <w:rsid w:val="002B36D8"/>
    <w:rsid w:val="002B4602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0E4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3BFD"/>
    <w:rsid w:val="00307921"/>
    <w:rsid w:val="00310241"/>
    <w:rsid w:val="00310F0B"/>
    <w:rsid w:val="0031206A"/>
    <w:rsid w:val="00312868"/>
    <w:rsid w:val="00313F8C"/>
    <w:rsid w:val="00314912"/>
    <w:rsid w:val="00315358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869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E8B"/>
    <w:rsid w:val="003479CF"/>
    <w:rsid w:val="003505CC"/>
    <w:rsid w:val="003515AA"/>
    <w:rsid w:val="003516B6"/>
    <w:rsid w:val="00352E3F"/>
    <w:rsid w:val="00352EAF"/>
    <w:rsid w:val="003530BB"/>
    <w:rsid w:val="00353757"/>
    <w:rsid w:val="00354022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2D9C"/>
    <w:rsid w:val="003837E8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3C66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6E91"/>
    <w:rsid w:val="003C77FD"/>
    <w:rsid w:val="003D0881"/>
    <w:rsid w:val="003D0FE4"/>
    <w:rsid w:val="003D1DF3"/>
    <w:rsid w:val="003D31FE"/>
    <w:rsid w:val="003D329B"/>
    <w:rsid w:val="003D3BBA"/>
    <w:rsid w:val="003D3FFB"/>
    <w:rsid w:val="003D4183"/>
    <w:rsid w:val="003D46A7"/>
    <w:rsid w:val="003D67DD"/>
    <w:rsid w:val="003D6C68"/>
    <w:rsid w:val="003D77CD"/>
    <w:rsid w:val="003D7981"/>
    <w:rsid w:val="003E0C77"/>
    <w:rsid w:val="003E121D"/>
    <w:rsid w:val="003E2DD0"/>
    <w:rsid w:val="003E4109"/>
    <w:rsid w:val="003E4A29"/>
    <w:rsid w:val="003E4C2C"/>
    <w:rsid w:val="003E54DA"/>
    <w:rsid w:val="003E5FD6"/>
    <w:rsid w:val="003F0013"/>
    <w:rsid w:val="003F0AFE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0E39"/>
    <w:rsid w:val="00411A77"/>
    <w:rsid w:val="00412F22"/>
    <w:rsid w:val="004130A2"/>
    <w:rsid w:val="00414B2E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B6C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67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016B"/>
    <w:rsid w:val="004B1250"/>
    <w:rsid w:val="004B2711"/>
    <w:rsid w:val="004B4A7F"/>
    <w:rsid w:val="004C0D3F"/>
    <w:rsid w:val="004C1A2F"/>
    <w:rsid w:val="004C335D"/>
    <w:rsid w:val="004C350D"/>
    <w:rsid w:val="004C3961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A0F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CBC"/>
    <w:rsid w:val="00510FAC"/>
    <w:rsid w:val="005121E5"/>
    <w:rsid w:val="005125B1"/>
    <w:rsid w:val="00514DBB"/>
    <w:rsid w:val="00515329"/>
    <w:rsid w:val="00517465"/>
    <w:rsid w:val="00520E3E"/>
    <w:rsid w:val="00521FA0"/>
    <w:rsid w:val="005227DD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5134"/>
    <w:rsid w:val="00566215"/>
    <w:rsid w:val="005677A3"/>
    <w:rsid w:val="00567A90"/>
    <w:rsid w:val="005703C9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05"/>
    <w:rsid w:val="0057717F"/>
    <w:rsid w:val="00580D4D"/>
    <w:rsid w:val="0058232E"/>
    <w:rsid w:val="00582918"/>
    <w:rsid w:val="005837D4"/>
    <w:rsid w:val="00586086"/>
    <w:rsid w:val="00586F91"/>
    <w:rsid w:val="005873D4"/>
    <w:rsid w:val="0059056D"/>
    <w:rsid w:val="0059140F"/>
    <w:rsid w:val="00591B2E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97B73"/>
    <w:rsid w:val="005A3CDD"/>
    <w:rsid w:val="005A59AF"/>
    <w:rsid w:val="005A59B9"/>
    <w:rsid w:val="005A5D25"/>
    <w:rsid w:val="005A6107"/>
    <w:rsid w:val="005A636F"/>
    <w:rsid w:val="005A744A"/>
    <w:rsid w:val="005A7474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62EF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5F7B67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552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454"/>
    <w:rsid w:val="00634E1A"/>
    <w:rsid w:val="00635392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250B"/>
    <w:rsid w:val="00653AC8"/>
    <w:rsid w:val="00653DFE"/>
    <w:rsid w:val="006543D8"/>
    <w:rsid w:val="00654A53"/>
    <w:rsid w:val="00654A61"/>
    <w:rsid w:val="00654D1C"/>
    <w:rsid w:val="0065530F"/>
    <w:rsid w:val="00656290"/>
    <w:rsid w:val="00661205"/>
    <w:rsid w:val="00661275"/>
    <w:rsid w:val="00662497"/>
    <w:rsid w:val="00665154"/>
    <w:rsid w:val="00667476"/>
    <w:rsid w:val="00667781"/>
    <w:rsid w:val="00672C11"/>
    <w:rsid w:val="006731C6"/>
    <w:rsid w:val="0067568A"/>
    <w:rsid w:val="0068157D"/>
    <w:rsid w:val="006819F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4917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E7F4E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499C"/>
    <w:rsid w:val="00706101"/>
    <w:rsid w:val="00706385"/>
    <w:rsid w:val="007077CC"/>
    <w:rsid w:val="00710302"/>
    <w:rsid w:val="0071150F"/>
    <w:rsid w:val="00712A3F"/>
    <w:rsid w:val="00712A77"/>
    <w:rsid w:val="007133A6"/>
    <w:rsid w:val="007133B7"/>
    <w:rsid w:val="007156AB"/>
    <w:rsid w:val="007156D8"/>
    <w:rsid w:val="007175C6"/>
    <w:rsid w:val="007176C1"/>
    <w:rsid w:val="0072047B"/>
    <w:rsid w:val="00721699"/>
    <w:rsid w:val="00722EA0"/>
    <w:rsid w:val="00724DA7"/>
    <w:rsid w:val="0072637B"/>
    <w:rsid w:val="0072656C"/>
    <w:rsid w:val="0072796F"/>
    <w:rsid w:val="007279A6"/>
    <w:rsid w:val="00730966"/>
    <w:rsid w:val="00732610"/>
    <w:rsid w:val="007338CE"/>
    <w:rsid w:val="00735A4A"/>
    <w:rsid w:val="00735C56"/>
    <w:rsid w:val="00736313"/>
    <w:rsid w:val="007365F5"/>
    <w:rsid w:val="00737C31"/>
    <w:rsid w:val="00741615"/>
    <w:rsid w:val="00742696"/>
    <w:rsid w:val="00742B2A"/>
    <w:rsid w:val="00746F5E"/>
    <w:rsid w:val="00747AF0"/>
    <w:rsid w:val="00750CA2"/>
    <w:rsid w:val="007512D2"/>
    <w:rsid w:val="00752303"/>
    <w:rsid w:val="00752869"/>
    <w:rsid w:val="00752E98"/>
    <w:rsid w:val="00754D6F"/>
    <w:rsid w:val="00754FCB"/>
    <w:rsid w:val="00755E58"/>
    <w:rsid w:val="00756FE9"/>
    <w:rsid w:val="0076047B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AF9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47FC"/>
    <w:rsid w:val="007F500F"/>
    <w:rsid w:val="007F55CB"/>
    <w:rsid w:val="007F5C89"/>
    <w:rsid w:val="007F659C"/>
    <w:rsid w:val="007F7165"/>
    <w:rsid w:val="008001FE"/>
    <w:rsid w:val="00800F23"/>
    <w:rsid w:val="008034C9"/>
    <w:rsid w:val="00803E45"/>
    <w:rsid w:val="0081002F"/>
    <w:rsid w:val="008113EE"/>
    <w:rsid w:val="00811E60"/>
    <w:rsid w:val="00812C1A"/>
    <w:rsid w:val="00812E10"/>
    <w:rsid w:val="00813409"/>
    <w:rsid w:val="00813D06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1912"/>
    <w:rsid w:val="00862445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96BF4"/>
    <w:rsid w:val="008A008A"/>
    <w:rsid w:val="008A0BBD"/>
    <w:rsid w:val="008A2F31"/>
    <w:rsid w:val="008A3266"/>
    <w:rsid w:val="008A51BA"/>
    <w:rsid w:val="008A6088"/>
    <w:rsid w:val="008B0FF5"/>
    <w:rsid w:val="008B1A04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432B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15C1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0C10"/>
    <w:rsid w:val="009211D4"/>
    <w:rsid w:val="00921A6F"/>
    <w:rsid w:val="0092264B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43B"/>
    <w:rsid w:val="00932E6A"/>
    <w:rsid w:val="00933855"/>
    <w:rsid w:val="0093454E"/>
    <w:rsid w:val="00934D4C"/>
    <w:rsid w:val="009356B2"/>
    <w:rsid w:val="00936AEC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692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4A3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1AC9"/>
    <w:rsid w:val="009A2F78"/>
    <w:rsid w:val="009A321F"/>
    <w:rsid w:val="009A39D2"/>
    <w:rsid w:val="009A6A9E"/>
    <w:rsid w:val="009A6CAC"/>
    <w:rsid w:val="009A7026"/>
    <w:rsid w:val="009A7909"/>
    <w:rsid w:val="009B1997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5AB5"/>
    <w:rsid w:val="009D64C4"/>
    <w:rsid w:val="009D73F2"/>
    <w:rsid w:val="009D74B2"/>
    <w:rsid w:val="009E1D72"/>
    <w:rsid w:val="009E2992"/>
    <w:rsid w:val="009E2D25"/>
    <w:rsid w:val="009E38B3"/>
    <w:rsid w:val="009E3B69"/>
    <w:rsid w:val="009E4567"/>
    <w:rsid w:val="009E4EC5"/>
    <w:rsid w:val="009E5F97"/>
    <w:rsid w:val="009E78BE"/>
    <w:rsid w:val="009E7956"/>
    <w:rsid w:val="009E7B93"/>
    <w:rsid w:val="009E7C39"/>
    <w:rsid w:val="009F06D7"/>
    <w:rsid w:val="009F21F9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25"/>
    <w:rsid w:val="00A050FA"/>
    <w:rsid w:val="00A06A3B"/>
    <w:rsid w:val="00A06B7D"/>
    <w:rsid w:val="00A06D69"/>
    <w:rsid w:val="00A0791B"/>
    <w:rsid w:val="00A103AF"/>
    <w:rsid w:val="00A109DA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054"/>
    <w:rsid w:val="00A27279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5782F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77634"/>
    <w:rsid w:val="00A81CFD"/>
    <w:rsid w:val="00A825BE"/>
    <w:rsid w:val="00A83EB5"/>
    <w:rsid w:val="00A85E2F"/>
    <w:rsid w:val="00A900EE"/>
    <w:rsid w:val="00A90EA8"/>
    <w:rsid w:val="00A91547"/>
    <w:rsid w:val="00A91C44"/>
    <w:rsid w:val="00A92B70"/>
    <w:rsid w:val="00A92D2C"/>
    <w:rsid w:val="00A945F7"/>
    <w:rsid w:val="00A97264"/>
    <w:rsid w:val="00AA03AE"/>
    <w:rsid w:val="00AA0F25"/>
    <w:rsid w:val="00AA1369"/>
    <w:rsid w:val="00AA2CD8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0861"/>
    <w:rsid w:val="00AD195B"/>
    <w:rsid w:val="00AD32DA"/>
    <w:rsid w:val="00AD3944"/>
    <w:rsid w:val="00AD56A1"/>
    <w:rsid w:val="00AD5BF7"/>
    <w:rsid w:val="00AD655E"/>
    <w:rsid w:val="00AD6894"/>
    <w:rsid w:val="00AD79AF"/>
    <w:rsid w:val="00AE017E"/>
    <w:rsid w:val="00AE1636"/>
    <w:rsid w:val="00AE344A"/>
    <w:rsid w:val="00AE352C"/>
    <w:rsid w:val="00AE3CD3"/>
    <w:rsid w:val="00AE46F2"/>
    <w:rsid w:val="00AE471B"/>
    <w:rsid w:val="00AE546E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93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4C3D"/>
    <w:rsid w:val="00B05362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54BE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688E"/>
    <w:rsid w:val="00B37AF1"/>
    <w:rsid w:val="00B40320"/>
    <w:rsid w:val="00B412F8"/>
    <w:rsid w:val="00B421FC"/>
    <w:rsid w:val="00B42B76"/>
    <w:rsid w:val="00B4466B"/>
    <w:rsid w:val="00B5303E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86DE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2062"/>
    <w:rsid w:val="00BB572B"/>
    <w:rsid w:val="00BB71A7"/>
    <w:rsid w:val="00BC2568"/>
    <w:rsid w:val="00BC3CA6"/>
    <w:rsid w:val="00BC3E29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165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20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87F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37939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846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2CD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5A27"/>
    <w:rsid w:val="00C7630C"/>
    <w:rsid w:val="00C77363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55DF"/>
    <w:rsid w:val="00CA6C08"/>
    <w:rsid w:val="00CB0FEF"/>
    <w:rsid w:val="00CB1F1C"/>
    <w:rsid w:val="00CB250B"/>
    <w:rsid w:val="00CB2E27"/>
    <w:rsid w:val="00CB322A"/>
    <w:rsid w:val="00CB6267"/>
    <w:rsid w:val="00CC0EBF"/>
    <w:rsid w:val="00CC103C"/>
    <w:rsid w:val="00CC1082"/>
    <w:rsid w:val="00CC3D35"/>
    <w:rsid w:val="00CC4BD4"/>
    <w:rsid w:val="00CC4D91"/>
    <w:rsid w:val="00CC671B"/>
    <w:rsid w:val="00CC7BAE"/>
    <w:rsid w:val="00CD0268"/>
    <w:rsid w:val="00CD1A71"/>
    <w:rsid w:val="00CD1FBB"/>
    <w:rsid w:val="00CD29C6"/>
    <w:rsid w:val="00CD6189"/>
    <w:rsid w:val="00CD7B96"/>
    <w:rsid w:val="00CE0819"/>
    <w:rsid w:val="00CE0B21"/>
    <w:rsid w:val="00CE1C27"/>
    <w:rsid w:val="00CE32FE"/>
    <w:rsid w:val="00CE396F"/>
    <w:rsid w:val="00CE5A9C"/>
    <w:rsid w:val="00CE608A"/>
    <w:rsid w:val="00CE678F"/>
    <w:rsid w:val="00CE67E4"/>
    <w:rsid w:val="00CE6984"/>
    <w:rsid w:val="00CE6D4D"/>
    <w:rsid w:val="00CE7227"/>
    <w:rsid w:val="00CF1FD3"/>
    <w:rsid w:val="00CF3277"/>
    <w:rsid w:val="00CF36EA"/>
    <w:rsid w:val="00CF4B46"/>
    <w:rsid w:val="00CF7825"/>
    <w:rsid w:val="00D00D17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3B2E"/>
    <w:rsid w:val="00D142CE"/>
    <w:rsid w:val="00D14345"/>
    <w:rsid w:val="00D145D3"/>
    <w:rsid w:val="00D14BF9"/>
    <w:rsid w:val="00D15A60"/>
    <w:rsid w:val="00D15ED1"/>
    <w:rsid w:val="00D1660C"/>
    <w:rsid w:val="00D17433"/>
    <w:rsid w:val="00D17C33"/>
    <w:rsid w:val="00D20C35"/>
    <w:rsid w:val="00D218F8"/>
    <w:rsid w:val="00D21AF8"/>
    <w:rsid w:val="00D22106"/>
    <w:rsid w:val="00D246FE"/>
    <w:rsid w:val="00D247EA"/>
    <w:rsid w:val="00D24F7F"/>
    <w:rsid w:val="00D263F1"/>
    <w:rsid w:val="00D27D5E"/>
    <w:rsid w:val="00D301FC"/>
    <w:rsid w:val="00D30ABC"/>
    <w:rsid w:val="00D3293B"/>
    <w:rsid w:val="00D33039"/>
    <w:rsid w:val="00D33093"/>
    <w:rsid w:val="00D33F2B"/>
    <w:rsid w:val="00D371F4"/>
    <w:rsid w:val="00D43775"/>
    <w:rsid w:val="00D47A16"/>
    <w:rsid w:val="00D47B8C"/>
    <w:rsid w:val="00D50FEF"/>
    <w:rsid w:val="00D52760"/>
    <w:rsid w:val="00D52B50"/>
    <w:rsid w:val="00D52F2A"/>
    <w:rsid w:val="00D544B1"/>
    <w:rsid w:val="00D551E3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A1B"/>
    <w:rsid w:val="00D70CC0"/>
    <w:rsid w:val="00D714BD"/>
    <w:rsid w:val="00D71BB9"/>
    <w:rsid w:val="00D722EF"/>
    <w:rsid w:val="00D72950"/>
    <w:rsid w:val="00D72D55"/>
    <w:rsid w:val="00D74C4B"/>
    <w:rsid w:val="00D762B3"/>
    <w:rsid w:val="00D773BA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3C0F"/>
    <w:rsid w:val="00D9454D"/>
    <w:rsid w:val="00D95807"/>
    <w:rsid w:val="00D95E12"/>
    <w:rsid w:val="00D96184"/>
    <w:rsid w:val="00D96343"/>
    <w:rsid w:val="00D965BF"/>
    <w:rsid w:val="00D969D0"/>
    <w:rsid w:val="00D96AB5"/>
    <w:rsid w:val="00DA0CA9"/>
    <w:rsid w:val="00DA153B"/>
    <w:rsid w:val="00DA25A4"/>
    <w:rsid w:val="00DA309C"/>
    <w:rsid w:val="00DA3544"/>
    <w:rsid w:val="00DA57B1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3CD"/>
    <w:rsid w:val="00DC0CBC"/>
    <w:rsid w:val="00DC0FAD"/>
    <w:rsid w:val="00DC1260"/>
    <w:rsid w:val="00DC13DC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29F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9B9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1D16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08D2"/>
    <w:rsid w:val="00E4127D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27B5"/>
    <w:rsid w:val="00E632D5"/>
    <w:rsid w:val="00E63421"/>
    <w:rsid w:val="00E63929"/>
    <w:rsid w:val="00E65778"/>
    <w:rsid w:val="00E667D2"/>
    <w:rsid w:val="00E67430"/>
    <w:rsid w:val="00E6771C"/>
    <w:rsid w:val="00E67BA4"/>
    <w:rsid w:val="00E708FB"/>
    <w:rsid w:val="00E70D5F"/>
    <w:rsid w:val="00E711B3"/>
    <w:rsid w:val="00E726D3"/>
    <w:rsid w:val="00E72A5D"/>
    <w:rsid w:val="00E73900"/>
    <w:rsid w:val="00E80853"/>
    <w:rsid w:val="00E8089F"/>
    <w:rsid w:val="00E808B7"/>
    <w:rsid w:val="00E81887"/>
    <w:rsid w:val="00E81E94"/>
    <w:rsid w:val="00E82607"/>
    <w:rsid w:val="00E82BA9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7BD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0F4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3B30"/>
    <w:rsid w:val="00EF6183"/>
    <w:rsid w:val="00EF73A7"/>
    <w:rsid w:val="00EF7903"/>
    <w:rsid w:val="00F00678"/>
    <w:rsid w:val="00F01486"/>
    <w:rsid w:val="00F01516"/>
    <w:rsid w:val="00F049E2"/>
    <w:rsid w:val="00F06C2A"/>
    <w:rsid w:val="00F07B09"/>
    <w:rsid w:val="00F11975"/>
    <w:rsid w:val="00F145B6"/>
    <w:rsid w:val="00F15385"/>
    <w:rsid w:val="00F15C00"/>
    <w:rsid w:val="00F15EAE"/>
    <w:rsid w:val="00F1612A"/>
    <w:rsid w:val="00F1644D"/>
    <w:rsid w:val="00F16AC6"/>
    <w:rsid w:val="00F16B81"/>
    <w:rsid w:val="00F20C8B"/>
    <w:rsid w:val="00F21980"/>
    <w:rsid w:val="00F22E5C"/>
    <w:rsid w:val="00F2438C"/>
    <w:rsid w:val="00F24AEF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0B23"/>
    <w:rsid w:val="00F53329"/>
    <w:rsid w:val="00F55242"/>
    <w:rsid w:val="00F55E23"/>
    <w:rsid w:val="00F56037"/>
    <w:rsid w:val="00F56F99"/>
    <w:rsid w:val="00F57129"/>
    <w:rsid w:val="00F573B1"/>
    <w:rsid w:val="00F578B2"/>
    <w:rsid w:val="00F610A1"/>
    <w:rsid w:val="00F61443"/>
    <w:rsid w:val="00F614CA"/>
    <w:rsid w:val="00F619FB"/>
    <w:rsid w:val="00F6284B"/>
    <w:rsid w:val="00F62DA4"/>
    <w:rsid w:val="00F62FE3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043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96FA6"/>
    <w:rsid w:val="00FA1873"/>
    <w:rsid w:val="00FA4E0E"/>
    <w:rsid w:val="00FA5A79"/>
    <w:rsid w:val="00FA6733"/>
    <w:rsid w:val="00FA6E4F"/>
    <w:rsid w:val="00FA7D1F"/>
    <w:rsid w:val="00FB00CB"/>
    <w:rsid w:val="00FB01E3"/>
    <w:rsid w:val="00FB0BFE"/>
    <w:rsid w:val="00FB122F"/>
    <w:rsid w:val="00FB1D9F"/>
    <w:rsid w:val="00FB43DE"/>
    <w:rsid w:val="00FB4C51"/>
    <w:rsid w:val="00FB72C1"/>
    <w:rsid w:val="00FB786B"/>
    <w:rsid w:val="00FC0F63"/>
    <w:rsid w:val="00FC2A5A"/>
    <w:rsid w:val="00FC3500"/>
    <w:rsid w:val="00FC54B8"/>
    <w:rsid w:val="00FC67BF"/>
    <w:rsid w:val="00FD0726"/>
    <w:rsid w:val="00FD4189"/>
    <w:rsid w:val="00FD42A0"/>
    <w:rsid w:val="00FD4CEE"/>
    <w:rsid w:val="00FD74C2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975E99"/>
  <w15:docId w15:val="{F375C34B-E60C-4BEA-97A7-BF9274A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val="en-GB"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02017R1151-201707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1D41-D6DD-488B-B037-3069CF5A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ECE/TRANS/WP.29/2009/...</vt:lpstr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5705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Cuenot</cp:lastModifiedBy>
  <cp:revision>4</cp:revision>
  <cp:lastPrinted>2018-06-18T12:29:00Z</cp:lastPrinted>
  <dcterms:created xsi:type="dcterms:W3CDTF">2018-06-21T06:57:00Z</dcterms:created>
  <dcterms:modified xsi:type="dcterms:W3CDTF">2018-06-21T07:00:00Z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