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576A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576A4" w:rsidP="00F576A4">
            <w:pPr>
              <w:jc w:val="right"/>
            </w:pPr>
            <w:r w:rsidRPr="00F576A4">
              <w:rPr>
                <w:sz w:val="40"/>
              </w:rPr>
              <w:t>ECE</w:t>
            </w:r>
            <w:r>
              <w:t>/TRANS/WP.15/AC.1/2018/26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576A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F576A4" w:rsidRDefault="00F576A4" w:rsidP="00F576A4">
            <w:pPr>
              <w:spacing w:line="240" w:lineRule="exact"/>
            </w:pPr>
            <w:r>
              <w:t>27 juin 2018</w:t>
            </w:r>
          </w:p>
          <w:p w:rsidR="00F576A4" w:rsidRDefault="00F576A4" w:rsidP="00F576A4">
            <w:pPr>
              <w:spacing w:line="240" w:lineRule="exact"/>
            </w:pPr>
            <w:r>
              <w:t>Français</w:t>
            </w:r>
          </w:p>
          <w:p w:rsidR="00F576A4" w:rsidRPr="00DB58B5" w:rsidRDefault="00F576A4" w:rsidP="00F576A4">
            <w:pPr>
              <w:spacing w:line="240" w:lineRule="exact"/>
            </w:pPr>
            <w:r>
              <w:t>Original</w:t>
            </w:r>
            <w:r w:rsidR="008117A2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576A4" w:rsidRPr="009E01B8" w:rsidRDefault="00F576A4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F576A4" w:rsidRPr="00926E87" w:rsidRDefault="00F576A4" w:rsidP="00AF0CB5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F576A4" w:rsidRDefault="00F576A4" w:rsidP="00C30EF2">
      <w:r>
        <w:t xml:space="preserve">Genève, </w:t>
      </w:r>
      <w:r w:rsidRPr="0083270C">
        <w:t>17–21 septembre 2018</w:t>
      </w:r>
    </w:p>
    <w:p w:rsidR="00F576A4" w:rsidRDefault="00F576A4" w:rsidP="00AF0CB5">
      <w:r w:rsidRPr="00B93E72">
        <w:t xml:space="preserve">Point </w:t>
      </w:r>
      <w:r>
        <w:t>7</w:t>
      </w:r>
      <w:r w:rsidRPr="00B93E72">
        <w:t xml:space="preserve"> de l’ordre du jour provisoire</w:t>
      </w:r>
    </w:p>
    <w:p w:rsidR="005B365E" w:rsidRPr="009E50A4" w:rsidRDefault="005B365E" w:rsidP="005B365E">
      <w:pPr>
        <w:rPr>
          <w:b/>
        </w:rPr>
      </w:pPr>
      <w:r w:rsidRPr="009E50A4">
        <w:rPr>
          <w:b/>
        </w:rPr>
        <w:t>Accidents et management</w:t>
      </w:r>
      <w:r>
        <w:rPr>
          <w:b/>
        </w:rPr>
        <w:t xml:space="preserve"> de</w:t>
      </w:r>
      <w:r w:rsidRPr="009E50A4">
        <w:rPr>
          <w:b/>
        </w:rPr>
        <w:t xml:space="preserve"> risque</w:t>
      </w:r>
    </w:p>
    <w:p w:rsidR="005B365E" w:rsidRPr="009E50A4" w:rsidRDefault="005B365E" w:rsidP="005B365E">
      <w:pPr>
        <w:pStyle w:val="HChG"/>
      </w:pPr>
      <w:r w:rsidRPr="009E50A4">
        <w:tab/>
      </w:r>
      <w:r w:rsidRPr="009E50A4">
        <w:tab/>
      </w:r>
      <w:r>
        <w:t>Amélioration du</w:t>
      </w:r>
      <w:r w:rsidRPr="009E50A4">
        <w:t xml:space="preserve"> rapport d</w:t>
      </w:r>
      <w:r>
        <w:t>’</w:t>
      </w:r>
      <w:r w:rsidRPr="009E50A4">
        <w:t>accident</w:t>
      </w:r>
    </w:p>
    <w:p w:rsidR="005B365E" w:rsidRPr="009E50A4" w:rsidRDefault="005B365E" w:rsidP="005B365E">
      <w:pPr>
        <w:pStyle w:val="H1G"/>
      </w:pPr>
      <w:r w:rsidRPr="009E50A4">
        <w:tab/>
      </w:r>
      <w:r w:rsidRPr="009E50A4">
        <w:tab/>
      </w:r>
      <w:r>
        <w:rPr>
          <w:lang w:val="fr-FR"/>
        </w:rPr>
        <w:t>Communication du Gouvernement de la France</w:t>
      </w:r>
      <w:r w:rsidR="00405245" w:rsidRPr="00405245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405245" w:rsidRPr="00405245">
        <w:rPr>
          <w:b w:val="0"/>
          <w:bCs/>
          <w:sz w:val="20"/>
        </w:rPr>
        <w:t xml:space="preserve"> </w:t>
      </w:r>
      <w:r w:rsidR="00405245" w:rsidRPr="00405245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5B365E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5B365E" w:rsidRPr="000001E7" w:rsidRDefault="005B365E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5B365E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5B365E" w:rsidRDefault="005B365E" w:rsidP="00405245">
            <w:pPr>
              <w:pStyle w:val="SingleTxtG"/>
              <w:ind w:left="3402" w:hanging="2268"/>
            </w:pPr>
            <w:r w:rsidRPr="00E05B53">
              <w:rPr>
                <w:b/>
                <w:bCs/>
              </w:rPr>
              <w:t>Résumé analytique</w:t>
            </w:r>
            <w:r>
              <w:rPr>
                <w:b/>
                <w:bCs/>
              </w:rPr>
              <w:t> :</w:t>
            </w:r>
            <w:r>
              <w:rPr>
                <w:b/>
                <w:bCs/>
              </w:rPr>
              <w:tab/>
            </w:r>
            <w:r w:rsidRPr="00E05B53">
              <w:t xml:space="preserve">Améliorer </w:t>
            </w:r>
            <w:r>
              <w:t>le rapport d’accident soumis dans le cadre du</w:t>
            </w:r>
            <w:r w:rsidRPr="00E05B53">
              <w:t xml:space="preserve"> 1.8.5</w:t>
            </w:r>
            <w:r>
              <w:t>.</w:t>
            </w:r>
          </w:p>
        </w:tc>
      </w:tr>
      <w:tr w:rsidR="005B365E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5B365E" w:rsidRDefault="005B365E" w:rsidP="00405245">
            <w:pPr>
              <w:pStyle w:val="SingleTxtG"/>
              <w:ind w:left="3402" w:hanging="2268"/>
            </w:pPr>
            <w:r w:rsidRPr="00E05B53">
              <w:rPr>
                <w:b/>
                <w:bCs/>
              </w:rPr>
              <w:t>Mesure à prendre</w:t>
            </w:r>
            <w:r>
              <w:rPr>
                <w:b/>
                <w:bCs/>
              </w:rPr>
              <w:t> :</w:t>
            </w:r>
            <w:r>
              <w:rPr>
                <w:b/>
                <w:bCs/>
              </w:rPr>
              <w:tab/>
            </w:r>
            <w:r w:rsidRPr="00E05B53">
              <w:t>Créer un groupe de travail et convenir d</w:t>
            </w:r>
            <w:r>
              <w:t>’un mandat.</w:t>
            </w:r>
          </w:p>
        </w:tc>
      </w:tr>
      <w:tr w:rsidR="005B365E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5B365E" w:rsidRDefault="005B365E" w:rsidP="00405245">
            <w:pPr>
              <w:pStyle w:val="SingleTxtG"/>
              <w:ind w:left="3402" w:hanging="2268"/>
            </w:pPr>
            <w:r>
              <w:rPr>
                <w:b/>
                <w:bCs/>
              </w:rPr>
              <w:t>Documents de référence :</w:t>
            </w:r>
            <w:r>
              <w:rPr>
                <w:b/>
                <w:bCs/>
              </w:rPr>
              <w:tab/>
            </w:r>
            <w:r w:rsidRPr="005852E7">
              <w:t>ECE</w:t>
            </w:r>
            <w:r>
              <w:t>/</w:t>
            </w:r>
            <w:r w:rsidRPr="005852E7">
              <w:t>T</w:t>
            </w:r>
            <w:r>
              <w:t>RANS/WP.15/150, paragraphes 74 à 79.</w:t>
            </w:r>
          </w:p>
        </w:tc>
      </w:tr>
      <w:tr w:rsidR="005B365E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5B365E" w:rsidRDefault="005B365E" w:rsidP="00216E0F"/>
        </w:tc>
      </w:tr>
    </w:tbl>
    <w:p w:rsidR="005B365E" w:rsidRPr="006978BD" w:rsidRDefault="005B365E" w:rsidP="008117A2">
      <w:pPr>
        <w:pStyle w:val="HChG"/>
      </w:pPr>
      <w:r>
        <w:tab/>
      </w:r>
      <w:r>
        <w:tab/>
      </w:r>
      <w:r w:rsidRPr="00E05B53">
        <w:rPr>
          <w:lang w:val="fr-FR"/>
        </w:rPr>
        <w:t>Introduction</w:t>
      </w:r>
    </w:p>
    <w:p w:rsidR="005B365E" w:rsidRPr="002707FB" w:rsidRDefault="005B365E" w:rsidP="005B365E">
      <w:pPr>
        <w:pStyle w:val="SingleTxtG"/>
      </w:pPr>
      <w:r w:rsidRPr="00E05B53">
        <w:t>1.</w:t>
      </w:r>
      <w:r w:rsidRPr="00E05B53">
        <w:tab/>
      </w:r>
      <w:r>
        <w:rPr>
          <w:lang w:val="fr-FR"/>
        </w:rPr>
        <w:t>À sa dernière session, la Réunion commune a pris note du document informel INF.42, dans lequel il est proposé de</w:t>
      </w:r>
      <w:r w:rsidR="00405245">
        <w:rPr>
          <w:lang w:val="fr-FR"/>
        </w:rPr>
        <w:t xml:space="preserve"> </w:t>
      </w:r>
      <w:r>
        <w:rPr>
          <w:lang w:val="fr-FR"/>
        </w:rPr>
        <w:t>lancer une réflexion</w:t>
      </w:r>
      <w:r w:rsidR="00405245">
        <w:rPr>
          <w:lang w:val="fr-FR"/>
        </w:rPr>
        <w:t xml:space="preserve"> </w:t>
      </w:r>
      <w:r>
        <w:rPr>
          <w:lang w:val="fr-FR"/>
        </w:rPr>
        <w:t xml:space="preserve">sur la modification du rapport d’accident soumis dans le cadre du 1.8.5. </w:t>
      </w:r>
      <w:r w:rsidRPr="00704837">
        <w:rPr>
          <w:lang w:val="fr-FR"/>
        </w:rPr>
        <w:t>Cette proposition faisait suite au rapport de l</w:t>
      </w:r>
      <w:r>
        <w:rPr>
          <w:lang w:val="fr-FR"/>
        </w:rPr>
        <w:t>’</w:t>
      </w:r>
      <w:r>
        <w:rPr>
          <w:rStyle w:val="preferred"/>
        </w:rPr>
        <w:t>Agence de l’Union européenne pour les chemins de fer</w:t>
      </w:r>
      <w:r w:rsidRPr="00704837">
        <w:rPr>
          <w:lang w:val="fr-FR"/>
        </w:rPr>
        <w:t xml:space="preserve"> </w:t>
      </w:r>
      <w:r>
        <w:rPr>
          <w:lang w:val="fr-FR"/>
        </w:rPr>
        <w:t>(ERA) sur les activités relevant de l’évaluation des risques et</w:t>
      </w:r>
      <w:r w:rsidR="00405245">
        <w:rPr>
          <w:lang w:val="fr-FR"/>
        </w:rPr>
        <w:t xml:space="preserve"> </w:t>
      </w:r>
      <w:r>
        <w:rPr>
          <w:lang w:val="fr-FR"/>
        </w:rPr>
        <w:t>les données</w:t>
      </w:r>
      <w:r w:rsidR="00405245">
        <w:rPr>
          <w:lang w:val="fr-FR"/>
        </w:rPr>
        <w:t xml:space="preserve"> </w:t>
      </w:r>
      <w:r>
        <w:rPr>
          <w:lang w:val="fr-FR"/>
        </w:rPr>
        <w:t>correspondantes,</w:t>
      </w:r>
      <w:r w:rsidR="00405245">
        <w:rPr>
          <w:lang w:val="fr-FR"/>
        </w:rPr>
        <w:t xml:space="preserve"> </w:t>
      </w:r>
      <w:r>
        <w:rPr>
          <w:lang w:val="fr-FR"/>
        </w:rPr>
        <w:t>présenté dans le document informel INF.26</w:t>
      </w:r>
      <w:r w:rsidR="00405245">
        <w:rPr>
          <w:lang w:val="fr-FR"/>
        </w:rPr>
        <w:t xml:space="preserve"> </w:t>
      </w:r>
      <w:r>
        <w:rPr>
          <w:lang w:val="fr-FR"/>
        </w:rPr>
        <w:t xml:space="preserve">de la même session. </w:t>
      </w:r>
    </w:p>
    <w:p w:rsidR="005B365E" w:rsidRDefault="005B365E" w:rsidP="005B365E">
      <w:pPr>
        <w:pStyle w:val="SingleTxtG"/>
      </w:pPr>
      <w:r w:rsidRPr="00361A5D">
        <w:t>2.</w:t>
      </w:r>
      <w:r w:rsidRPr="00361A5D">
        <w:tab/>
      </w:r>
      <w:r>
        <w:t>C</w:t>
      </w:r>
      <w:r w:rsidRPr="00361A5D">
        <w:t xml:space="preserve">es documents ayant été soumis tardivement et de manière informelle, la </w:t>
      </w:r>
      <w:r>
        <w:t>R</w:t>
      </w:r>
      <w:r w:rsidRPr="00361A5D">
        <w:t xml:space="preserve">éunion commune a invité la </w:t>
      </w:r>
      <w:r>
        <w:t xml:space="preserve">France à renouveler sa proposition dans un document officiel </w:t>
      </w:r>
      <w:r w:rsidRPr="00361A5D">
        <w:t>(ECE/TRANS/WP.15/AC.1/150</w:t>
      </w:r>
      <w:r>
        <w:t>,</w:t>
      </w:r>
      <w:r w:rsidRPr="00361A5D">
        <w:t xml:space="preserve"> par</w:t>
      </w:r>
      <w:r>
        <w:t>.</w:t>
      </w:r>
      <w:r w:rsidR="008117A2">
        <w:t> </w:t>
      </w:r>
      <w:r w:rsidRPr="00361A5D">
        <w:t>79)</w:t>
      </w:r>
      <w:r w:rsidR="008117A2">
        <w:t> :</w:t>
      </w:r>
    </w:p>
    <w:p w:rsidR="005B365E" w:rsidRPr="00664D40" w:rsidRDefault="005B365E" w:rsidP="008117A2">
      <w:pPr>
        <w:pStyle w:val="SingleTxtG"/>
        <w:ind w:left="1701"/>
        <w:rPr>
          <w:i/>
          <w:iCs/>
        </w:rPr>
      </w:pPr>
      <w:r w:rsidRPr="008117A2">
        <w:rPr>
          <w:iCs/>
        </w:rPr>
        <w:t>«</w:t>
      </w:r>
      <w:r>
        <w:rPr>
          <w:i/>
          <w:iCs/>
        </w:rPr>
        <w:t> </w:t>
      </w:r>
      <w:r w:rsidRPr="002707FB">
        <w:rPr>
          <w:i/>
          <w:iCs/>
        </w:rPr>
        <w:t>79.</w:t>
      </w:r>
      <w:r w:rsidRPr="002707FB">
        <w:rPr>
          <w:i/>
          <w:iCs/>
        </w:rPr>
        <w:tab/>
      </w:r>
      <w:r>
        <w:rPr>
          <w:i/>
          <w:iCs/>
        </w:rPr>
        <w:t> </w:t>
      </w:r>
      <w:r w:rsidRPr="002A2D56">
        <w:rPr>
          <w:i/>
          <w:iCs/>
        </w:rPr>
        <w:t xml:space="preserve">En ce qui concernait le document informel INF.42, la proposition de créer un groupe de travail informel a reçu un certain appui. La Réunion commune a invité le </w:t>
      </w:r>
      <w:r w:rsidRPr="002A2D56">
        <w:rPr>
          <w:i/>
          <w:iCs/>
        </w:rPr>
        <w:lastRenderedPageBreak/>
        <w:t>représentant de la France à soumettre un document sous une cote officielle pour la session d</w:t>
      </w:r>
      <w:r>
        <w:rPr>
          <w:i/>
          <w:iCs/>
        </w:rPr>
        <w:t>’</w:t>
      </w:r>
      <w:r w:rsidRPr="002A2D56">
        <w:rPr>
          <w:i/>
          <w:iCs/>
        </w:rPr>
        <w:t>automne. Sur la question du projet de mandat figurant au paragraphe</w:t>
      </w:r>
      <w:r w:rsidR="0088359F">
        <w:rPr>
          <w:i/>
          <w:iCs/>
        </w:rPr>
        <w:t> </w:t>
      </w:r>
      <w:r w:rsidRPr="002A2D56">
        <w:rPr>
          <w:i/>
          <w:iCs/>
        </w:rPr>
        <w:t>5 du document informel, les délégations ont été invitées à faire part de leurs observations au représentant de la France avant le 1</w:t>
      </w:r>
      <w:r w:rsidRPr="00C30EF2">
        <w:rPr>
          <w:i/>
          <w:iCs/>
          <w:vertAlign w:val="superscript"/>
        </w:rPr>
        <w:t>er</w:t>
      </w:r>
      <w:r w:rsidR="00C30EF2">
        <w:rPr>
          <w:i/>
          <w:iCs/>
        </w:rPr>
        <w:t> </w:t>
      </w:r>
      <w:r w:rsidRPr="002A2D56">
        <w:rPr>
          <w:i/>
          <w:iCs/>
        </w:rPr>
        <w:t>juin 2018</w:t>
      </w:r>
      <w:r>
        <w:rPr>
          <w:i/>
          <w:iCs/>
        </w:rPr>
        <w:t>.</w:t>
      </w:r>
      <w:r w:rsidR="008117A2">
        <w:rPr>
          <w:i/>
          <w:iCs/>
        </w:rPr>
        <w:t> </w:t>
      </w:r>
      <w:r w:rsidRPr="008117A2">
        <w:rPr>
          <w:iCs/>
        </w:rPr>
        <w:t>».</w:t>
      </w:r>
    </w:p>
    <w:p w:rsidR="005B365E" w:rsidRPr="00664D40" w:rsidRDefault="005B365E" w:rsidP="008117A2">
      <w:pPr>
        <w:pStyle w:val="SingleTxtG"/>
        <w:rPr>
          <w:lang w:val="fr-FR"/>
        </w:rPr>
      </w:pPr>
      <w:r w:rsidRPr="004B7872">
        <w:t>3.</w:t>
      </w:r>
      <w:r w:rsidRPr="004B7872">
        <w:tab/>
      </w:r>
      <w:r>
        <w:rPr>
          <w:lang w:val="fr-FR"/>
        </w:rPr>
        <w:t>Aucune</w:t>
      </w:r>
      <w:r w:rsidR="00405245">
        <w:rPr>
          <w:lang w:val="fr-FR"/>
        </w:rPr>
        <w:t xml:space="preserve"> </w:t>
      </w:r>
      <w:r>
        <w:rPr>
          <w:lang w:val="fr-FR"/>
        </w:rPr>
        <w:t>proposition de modification du projet de mandat n’a été reçue. Ce dernier est donc présenté tel qu’il l’était dans le document informel INF.42,</w:t>
      </w:r>
      <w:r w:rsidR="00405245">
        <w:rPr>
          <w:lang w:val="fr-FR"/>
        </w:rPr>
        <w:t xml:space="preserve"> </w:t>
      </w:r>
      <w:r>
        <w:rPr>
          <w:lang w:val="fr-FR"/>
        </w:rPr>
        <w:t xml:space="preserve">mais sous une cote </w:t>
      </w:r>
      <w:r w:rsidR="005B7085">
        <w:rPr>
          <w:lang w:val="fr-FR"/>
        </w:rPr>
        <w:t>officielle</w:t>
      </w:r>
      <w:r>
        <w:rPr>
          <w:lang w:val="fr-FR"/>
        </w:rPr>
        <w:t>, pour examen</w:t>
      </w:r>
      <w:r w:rsidR="00405245">
        <w:rPr>
          <w:lang w:val="fr-FR"/>
        </w:rPr>
        <w:t xml:space="preserve"> </w:t>
      </w:r>
      <w:r>
        <w:rPr>
          <w:lang w:val="fr-FR"/>
        </w:rPr>
        <w:t xml:space="preserve">par la Réunion commune. </w:t>
      </w:r>
    </w:p>
    <w:p w:rsidR="005B365E" w:rsidRDefault="005B365E" w:rsidP="005B365E">
      <w:pPr>
        <w:pStyle w:val="SingleTxtG"/>
      </w:pPr>
      <w:r w:rsidRPr="00E368B6">
        <w:t>4.</w:t>
      </w:r>
      <w:r w:rsidRPr="00E368B6">
        <w:tab/>
        <w:t xml:space="preserve">Les principaux éléments </w:t>
      </w:r>
      <w:r>
        <w:t xml:space="preserve">issus </w:t>
      </w:r>
      <w:r w:rsidRPr="00E368B6">
        <w:t>de l</w:t>
      </w:r>
      <w:r>
        <w:t>’</w:t>
      </w:r>
      <w:r w:rsidRPr="00E368B6">
        <w:t>atelier organis</w:t>
      </w:r>
      <w:r>
        <w:t>é par l’ERA n’ont pas</w:t>
      </w:r>
      <w:r w:rsidR="00405245">
        <w:t xml:space="preserve"> </w:t>
      </w:r>
      <w:r>
        <w:t xml:space="preserve">changé et le document informel INF.26 de la dernière session est maintenu à l’ordre du jour pour examen </w:t>
      </w:r>
      <w:r w:rsidRPr="00B87966">
        <w:t>en même temps que la présente proposition</w:t>
      </w:r>
      <w:r>
        <w:t>. Dans le but de faciliter la</w:t>
      </w:r>
      <w:r w:rsidR="00405245">
        <w:t xml:space="preserve"> </w:t>
      </w:r>
      <w:r>
        <w:t xml:space="preserve">compréhension, la partie introductive du document informel est reproduite en annexe : </w:t>
      </w:r>
    </w:p>
    <w:p w:rsidR="005B365E" w:rsidRPr="00E368B6" w:rsidRDefault="005B365E" w:rsidP="008117A2">
      <w:pPr>
        <w:pStyle w:val="HChG"/>
        <w:rPr>
          <w:lang w:val="fr-FR"/>
        </w:rPr>
      </w:pPr>
      <w:r w:rsidRPr="006978BD">
        <w:tab/>
      </w:r>
      <w:r w:rsidRPr="006978BD">
        <w:tab/>
      </w:r>
      <w:r w:rsidRPr="00E368B6">
        <w:rPr>
          <w:lang w:val="fr-FR"/>
        </w:rPr>
        <w:t>Proposition</w:t>
      </w:r>
    </w:p>
    <w:p w:rsidR="005B365E" w:rsidRPr="00E22F8C" w:rsidRDefault="005B365E" w:rsidP="005B365E">
      <w:pPr>
        <w:pStyle w:val="SingleTxtG"/>
      </w:pPr>
      <w:r w:rsidRPr="00E22F8C">
        <w:t>5.</w:t>
      </w:r>
      <w:r w:rsidRPr="00E22F8C">
        <w:tab/>
        <w:t>Le mandat du groupe de travail</w:t>
      </w:r>
      <w:r w:rsidR="00405245">
        <w:t xml:space="preserve"> </w:t>
      </w:r>
      <w:r>
        <w:t xml:space="preserve">chargé de </w:t>
      </w:r>
      <w:r w:rsidRPr="00E22F8C">
        <w:t>la modification du 1.8.5 pourrait comprendre les éléments suivants</w:t>
      </w:r>
      <w:r w:rsidR="008117A2">
        <w:t> :</w:t>
      </w:r>
    </w:p>
    <w:p w:rsidR="005B365E" w:rsidRPr="00E22F8C" w:rsidRDefault="005B365E" w:rsidP="0088359F">
      <w:pPr>
        <w:pStyle w:val="SingleTxtG"/>
        <w:ind w:left="2268" w:hanging="567"/>
        <w:rPr>
          <w:lang w:val="fr-FR"/>
        </w:rPr>
      </w:pPr>
      <w:r>
        <w:t>«</w:t>
      </w:r>
      <w:r w:rsidR="0088359F">
        <w:t> </w:t>
      </w:r>
      <w:r w:rsidRPr="00E22F8C">
        <w:t>a)</w:t>
      </w:r>
      <w:r w:rsidRPr="00E22F8C">
        <w:tab/>
      </w:r>
      <w:r>
        <w:rPr>
          <w:lang w:val="fr-FR"/>
        </w:rPr>
        <w:t>Modifier le rapport au point 1.8.5 pour y inclure toutes les données utiles à l’évaluation des risques et pour fournir une meilleure description des incidents afin d’en faciliter la compréhension.</w:t>
      </w:r>
    </w:p>
    <w:p w:rsidR="005B365E" w:rsidRPr="00CF2692" w:rsidRDefault="005B365E" w:rsidP="0088359F">
      <w:pPr>
        <w:pStyle w:val="SingleTxtG"/>
        <w:ind w:left="2268" w:hanging="567"/>
      </w:pPr>
      <w:r w:rsidRPr="00CF2692">
        <w:t>b)</w:t>
      </w:r>
      <w:r w:rsidRPr="00CF2692">
        <w:tab/>
        <w:t>Élaborer</w:t>
      </w:r>
      <w:r>
        <w:t xml:space="preserve"> un modèle rationalisé pour faciliter les déclarations. </w:t>
      </w:r>
      <w:r w:rsidRPr="00CF2692">
        <w:t xml:space="preserve">Tenir compte de la possibilité </w:t>
      </w:r>
      <w:r>
        <w:t xml:space="preserve">d’intégration des déclarations dans une </w:t>
      </w:r>
      <w:r w:rsidRPr="00CF2692">
        <w:t>base de données automatisé</w:t>
      </w:r>
      <w:r>
        <w:t>e</w:t>
      </w:r>
      <w:r w:rsidRPr="00CF2692">
        <w:t>.</w:t>
      </w:r>
    </w:p>
    <w:p w:rsidR="005B365E" w:rsidRPr="00C351E8" w:rsidRDefault="005B365E" w:rsidP="0088359F">
      <w:pPr>
        <w:pStyle w:val="SingleTxtG"/>
        <w:ind w:left="2268" w:hanging="567"/>
      </w:pPr>
      <w:r w:rsidRPr="00C351E8">
        <w:t>c)</w:t>
      </w:r>
      <w:r w:rsidRPr="00C351E8">
        <w:tab/>
        <w:t xml:space="preserve">Tenir compte des contributions </w:t>
      </w:r>
      <w:r>
        <w:t>apportées</w:t>
      </w:r>
      <w:r w:rsidRPr="00C351E8">
        <w:t xml:space="preserve"> par l</w:t>
      </w:r>
      <w:r>
        <w:t>’</w:t>
      </w:r>
      <w:r w:rsidRPr="00C351E8">
        <w:t>a</w:t>
      </w:r>
      <w:r>
        <w:t>telier sur</w:t>
      </w:r>
      <w:r w:rsidR="00405245">
        <w:t xml:space="preserve"> </w:t>
      </w:r>
      <w:r>
        <w:t>la</w:t>
      </w:r>
      <w:r w:rsidR="00405245">
        <w:t xml:space="preserve"> </w:t>
      </w:r>
      <w:r>
        <w:t>gestion des risques dans le cadre du transport de marchandises dangereuses, en particulier</w:t>
      </w:r>
      <w:r w:rsidR="00405245">
        <w:t xml:space="preserve"> </w:t>
      </w:r>
      <w:r>
        <w:t>la liste établie par le groupe de travail A et</w:t>
      </w:r>
      <w:r w:rsidR="00405245">
        <w:t xml:space="preserve"> </w:t>
      </w:r>
      <w:r>
        <w:t xml:space="preserve">le </w:t>
      </w:r>
      <w:r w:rsidR="0088359F">
        <w:t>“</w:t>
      </w:r>
      <w:r>
        <w:t>tableau de paramètres d’entrée</w:t>
      </w:r>
      <w:r w:rsidR="0088359F">
        <w:t>”</w:t>
      </w:r>
      <w:r>
        <w:t xml:space="preserve"> pour l’harmonisation du modèle d’évaluation des risques. </w:t>
      </w:r>
    </w:p>
    <w:p w:rsidR="005B365E" w:rsidRPr="00A81AB8" w:rsidRDefault="005B365E" w:rsidP="0088359F">
      <w:pPr>
        <w:pStyle w:val="SingleTxtG"/>
        <w:ind w:left="2268" w:hanging="567"/>
      </w:pPr>
      <w:r w:rsidRPr="00F21ED5">
        <w:t>d)</w:t>
      </w:r>
      <w:r w:rsidRPr="00F21ED5">
        <w:tab/>
      </w:r>
      <w:r>
        <w:rPr>
          <w:lang w:val="fr-FR"/>
        </w:rPr>
        <w:t>Communiquer avec</w:t>
      </w:r>
      <w:r w:rsidR="00405245">
        <w:rPr>
          <w:lang w:val="fr-FR"/>
        </w:rPr>
        <w:t xml:space="preserve"> </w:t>
      </w:r>
      <w:r>
        <w:rPr>
          <w:lang w:val="fr-FR"/>
        </w:rPr>
        <w:t>l’équipe du projet de</w:t>
      </w:r>
      <w:r w:rsidR="00405245">
        <w:rPr>
          <w:lang w:val="fr-FR"/>
        </w:rPr>
        <w:t xml:space="preserve"> </w:t>
      </w:r>
      <w:r>
        <w:rPr>
          <w:lang w:val="fr-FR"/>
        </w:rPr>
        <w:t>système commun de notification d’incident (COR) pour les incidents ferroviaires, afin d’éviter les rapports contradictoires ou se chevauchant. ».</w:t>
      </w:r>
    </w:p>
    <w:p w:rsidR="005B365E" w:rsidRPr="003D767F" w:rsidRDefault="005B365E" w:rsidP="008117A2">
      <w:pPr>
        <w:pStyle w:val="HChG"/>
        <w:rPr>
          <w:lang w:val="fr-FR"/>
        </w:rPr>
      </w:pPr>
      <w:r w:rsidRPr="006978BD">
        <w:tab/>
      </w:r>
      <w:r w:rsidRPr="006978BD">
        <w:tab/>
      </w:r>
      <w:r w:rsidR="002C06DB">
        <w:rPr>
          <w:lang w:val="fr-FR"/>
        </w:rPr>
        <w:t>Contexte</w:t>
      </w:r>
    </w:p>
    <w:p w:rsidR="005B365E" w:rsidRPr="00D24B64" w:rsidRDefault="005B365E" w:rsidP="005B365E">
      <w:pPr>
        <w:pStyle w:val="SingleTxtG"/>
      </w:pPr>
      <w:r w:rsidRPr="003D767F">
        <w:t>6.</w:t>
      </w:r>
      <w:r w:rsidRPr="003D767F">
        <w:tab/>
        <w:t>En 20</w:t>
      </w:r>
      <w:r>
        <w:t>14, la Réunion commune a invité les participants à l’atelier de l’ERA sur</w:t>
      </w:r>
      <w:r w:rsidR="00405245">
        <w:t xml:space="preserve"> </w:t>
      </w:r>
      <w:r>
        <w:t>la gestion des risques à étudier les informations nécessaires à l’évaluation des risques et il a été convenu</w:t>
      </w:r>
      <w:r w:rsidR="00405245">
        <w:t xml:space="preserve"> </w:t>
      </w:r>
      <w:r>
        <w:t>que la Réunion pouvait « </w:t>
      </w:r>
      <w:r w:rsidRPr="00D24B64">
        <w:rPr>
          <w:i/>
          <w:szCs w:val="24"/>
        </w:rPr>
        <w:t>éventuellement mettre en place, si nécessaire, un groupe de travail informel pour traiter l</w:t>
      </w:r>
      <w:r>
        <w:rPr>
          <w:i/>
          <w:szCs w:val="24"/>
        </w:rPr>
        <w:t>’</w:t>
      </w:r>
      <w:r w:rsidRPr="00D24B64">
        <w:rPr>
          <w:i/>
          <w:szCs w:val="24"/>
        </w:rPr>
        <w:t>évolution du 1.8.5 et de la base de données</w:t>
      </w:r>
      <w:r>
        <w:rPr>
          <w:i/>
          <w:szCs w:val="24"/>
        </w:rPr>
        <w:t> </w:t>
      </w:r>
      <w:r w:rsidRPr="00C30EF2">
        <w:rPr>
          <w:szCs w:val="24"/>
        </w:rPr>
        <w:t>»</w:t>
      </w:r>
      <w:r>
        <w:rPr>
          <w:szCs w:val="24"/>
        </w:rPr>
        <w:t xml:space="preserve"> (voir </w:t>
      </w:r>
      <w:r w:rsidRPr="00D24B64">
        <w:t>ECE/TRANS/WP.15/AC.1/136).</w:t>
      </w:r>
    </w:p>
    <w:p w:rsidR="005B365E" w:rsidRPr="00A57583" w:rsidRDefault="005B365E" w:rsidP="005B365E">
      <w:pPr>
        <w:pStyle w:val="SingleTxtG"/>
      </w:pPr>
      <w:r w:rsidRPr="00881621">
        <w:t>7.</w:t>
      </w:r>
      <w:r w:rsidRPr="00881621">
        <w:tab/>
      </w:r>
      <w:r>
        <w:rPr>
          <w:lang w:val="fr-FR"/>
        </w:rPr>
        <w:t>Au printemps 2015, il</w:t>
      </w:r>
      <w:r w:rsidR="00405245">
        <w:rPr>
          <w:lang w:val="fr-FR"/>
        </w:rPr>
        <w:t xml:space="preserve"> </w:t>
      </w:r>
      <w:r>
        <w:rPr>
          <w:lang w:val="fr-FR"/>
        </w:rPr>
        <w:t>a été noté que l’atelier n’avait pas achevé l’élaboration de la liste des</w:t>
      </w:r>
      <w:r w:rsidR="00405245">
        <w:rPr>
          <w:lang w:val="fr-FR"/>
        </w:rPr>
        <w:t xml:space="preserve"> </w:t>
      </w:r>
      <w:r>
        <w:rPr>
          <w:lang w:val="fr-FR"/>
        </w:rPr>
        <w:t xml:space="preserve">informations nécessaires. Il restait néanmoins clair que le rapport actuel n’était pas adapté à l’évaluation des risques. Dans le même temps, des essais de mise en place d’une base de données étaient en cours. Afin de clarifier la situation, la Réunion commune a décidé de réaliser une enquête </w:t>
      </w:r>
      <w:r w:rsidRPr="00C30EF2">
        <w:rPr>
          <w:lang w:val="fr-FR"/>
        </w:rPr>
        <w:t>«</w:t>
      </w:r>
      <w:r w:rsidRPr="00A57583">
        <w:rPr>
          <w:i/>
          <w:lang w:val="fr-FR"/>
        </w:rPr>
        <w:t> </w:t>
      </w:r>
      <w:r w:rsidRPr="00A57583">
        <w:rPr>
          <w:i/>
        </w:rPr>
        <w:t>visant à obtenir des informations sur la façon dont chaque gouvernement trait</w:t>
      </w:r>
      <w:r>
        <w:rPr>
          <w:i/>
        </w:rPr>
        <w:t>[ait]</w:t>
      </w:r>
      <w:r w:rsidRPr="00A57583">
        <w:rPr>
          <w:i/>
        </w:rPr>
        <w:t xml:space="preserve"> actuellement les données collectées par le biais des déclarations du 1.8.5, et quel type d</w:t>
      </w:r>
      <w:r>
        <w:rPr>
          <w:i/>
        </w:rPr>
        <w:t>’</w:t>
      </w:r>
      <w:r w:rsidRPr="00A57583">
        <w:rPr>
          <w:i/>
        </w:rPr>
        <w:t>informations plus détaillées devrait être collecté pour que l</w:t>
      </w:r>
      <w:r>
        <w:rPr>
          <w:i/>
        </w:rPr>
        <w:t>’</w:t>
      </w:r>
      <w:r w:rsidRPr="00A57583">
        <w:rPr>
          <w:i/>
        </w:rPr>
        <w:t>on puisse s</w:t>
      </w:r>
      <w:r>
        <w:rPr>
          <w:i/>
        </w:rPr>
        <w:t>’</w:t>
      </w:r>
      <w:r w:rsidRPr="00A57583">
        <w:rPr>
          <w:i/>
        </w:rPr>
        <w:t>en servir dans le cadre du management des risques</w:t>
      </w:r>
      <w:r w:rsidRPr="00A57583">
        <w:t> »</w:t>
      </w:r>
      <w:r>
        <w:rPr>
          <w:i/>
        </w:rPr>
        <w:t xml:space="preserve"> </w:t>
      </w:r>
      <w:r>
        <w:t xml:space="preserve">(voir </w:t>
      </w:r>
      <w:r w:rsidRPr="00A57583">
        <w:t>ECE/TRANS/WP.15/AC.1/138</w:t>
      </w:r>
      <w:r>
        <w:t>, par</w:t>
      </w:r>
      <w:r w:rsidR="002C06DB">
        <w:t>. </w:t>
      </w:r>
      <w:r>
        <w:t xml:space="preserve">59 et 60). </w:t>
      </w:r>
    </w:p>
    <w:p w:rsidR="005B365E" w:rsidRDefault="005B365E" w:rsidP="005B365E">
      <w:pPr>
        <w:pStyle w:val="SingleTxtG"/>
        <w:rPr>
          <w:lang w:val="fr-FR"/>
        </w:rPr>
      </w:pPr>
      <w:r w:rsidRPr="00CE1A7C">
        <w:t>8.</w:t>
      </w:r>
      <w:r w:rsidRPr="00CE1A7C">
        <w:tab/>
        <w:t>En automne 2015, le</w:t>
      </w:r>
      <w:r>
        <w:t>s</w:t>
      </w:r>
      <w:r w:rsidRPr="00CE1A7C">
        <w:t xml:space="preserve"> résultat</w:t>
      </w:r>
      <w:r>
        <w:t>s</w:t>
      </w:r>
      <w:r w:rsidRPr="00CE1A7C">
        <w:t xml:space="preserve"> </w:t>
      </w:r>
      <w:r>
        <w:rPr>
          <w:lang w:val="fr-FR"/>
        </w:rPr>
        <w:t xml:space="preserve">de l’enquête </w:t>
      </w:r>
      <w:r>
        <w:t>ont été présentés,</w:t>
      </w:r>
      <w:r w:rsidR="00405245">
        <w:t xml:space="preserve"> </w:t>
      </w:r>
      <w:r>
        <w:t xml:space="preserve">sur la base des réponses de </w:t>
      </w:r>
      <w:r w:rsidR="00C30EF2">
        <w:t>21 </w:t>
      </w:r>
      <w:r>
        <w:t>pays. Il y apparaissait qu’à l’opinion de la majorité, « </w:t>
      </w:r>
      <w:r w:rsidRPr="00A81AB8">
        <w:rPr>
          <w:i/>
          <w:lang w:val="fr-FR"/>
        </w:rPr>
        <w:t xml:space="preserve">les dispositions actuelles du 1.8.5 </w:t>
      </w:r>
      <w:proofErr w:type="spellStart"/>
      <w:r w:rsidRPr="00A81AB8">
        <w:rPr>
          <w:i/>
          <w:lang w:val="fr-FR"/>
        </w:rPr>
        <w:t>jou</w:t>
      </w:r>
      <w:proofErr w:type="spellEnd"/>
      <w:r>
        <w:rPr>
          <w:i/>
          <w:lang w:val="fr-FR"/>
        </w:rPr>
        <w:t>[ai]</w:t>
      </w:r>
      <w:proofErr w:type="spellStart"/>
      <w:r w:rsidRPr="00A81AB8">
        <w:rPr>
          <w:i/>
          <w:lang w:val="fr-FR"/>
        </w:rPr>
        <w:t>ent</w:t>
      </w:r>
      <w:proofErr w:type="spellEnd"/>
      <w:r w:rsidRPr="00A81AB8">
        <w:rPr>
          <w:i/>
          <w:lang w:val="fr-FR"/>
        </w:rPr>
        <w:t xml:space="preserve"> correctement le rôle pour lequel elles avaient été prévues, à savoir retour d</w:t>
      </w:r>
      <w:r>
        <w:rPr>
          <w:i/>
          <w:lang w:val="fr-FR"/>
        </w:rPr>
        <w:t>’</w:t>
      </w:r>
      <w:r w:rsidRPr="00A81AB8">
        <w:rPr>
          <w:i/>
          <w:lang w:val="fr-FR"/>
        </w:rPr>
        <w:t>information à l</w:t>
      </w:r>
      <w:r>
        <w:rPr>
          <w:i/>
          <w:lang w:val="fr-FR"/>
        </w:rPr>
        <w:t>’</w:t>
      </w:r>
      <w:r w:rsidRPr="00A81AB8">
        <w:rPr>
          <w:i/>
          <w:lang w:val="fr-FR"/>
        </w:rPr>
        <w:t>organe compétent (Réunion commune, WP.15, Commission d</w:t>
      </w:r>
      <w:r>
        <w:rPr>
          <w:i/>
          <w:lang w:val="fr-FR"/>
        </w:rPr>
        <w:t>’</w:t>
      </w:r>
      <w:r w:rsidRPr="00A81AB8">
        <w:rPr>
          <w:i/>
          <w:lang w:val="fr-FR"/>
        </w:rPr>
        <w:t>experts du RID ou Comité de sécurité de l</w:t>
      </w:r>
      <w:r>
        <w:rPr>
          <w:i/>
          <w:lang w:val="fr-FR"/>
        </w:rPr>
        <w:t>’</w:t>
      </w:r>
      <w:r w:rsidRPr="00A81AB8">
        <w:rPr>
          <w:i/>
          <w:lang w:val="fr-FR"/>
        </w:rPr>
        <w:t>ADN) lorsqu</w:t>
      </w:r>
      <w:r>
        <w:rPr>
          <w:i/>
          <w:lang w:val="fr-FR"/>
        </w:rPr>
        <w:t>’</w:t>
      </w:r>
      <w:r w:rsidRPr="00A81AB8">
        <w:rPr>
          <w:i/>
          <w:lang w:val="fr-FR"/>
        </w:rPr>
        <w:t xml:space="preserve">un accident grave </w:t>
      </w:r>
      <w:proofErr w:type="spellStart"/>
      <w:r w:rsidRPr="00A81AB8">
        <w:rPr>
          <w:i/>
          <w:lang w:val="fr-FR"/>
        </w:rPr>
        <w:t>justifi</w:t>
      </w:r>
      <w:proofErr w:type="spellEnd"/>
      <w:r>
        <w:rPr>
          <w:i/>
          <w:lang w:val="fr-FR"/>
        </w:rPr>
        <w:t>[ait]</w:t>
      </w:r>
      <w:r w:rsidRPr="00A81AB8">
        <w:rPr>
          <w:i/>
          <w:lang w:val="fr-FR"/>
        </w:rPr>
        <w:t xml:space="preserve"> un </w:t>
      </w:r>
      <w:r w:rsidR="005B7085" w:rsidRPr="00A81AB8">
        <w:rPr>
          <w:i/>
          <w:lang w:val="fr-FR"/>
        </w:rPr>
        <w:t>réexamen</w:t>
      </w:r>
      <w:r w:rsidRPr="00A81AB8">
        <w:rPr>
          <w:i/>
          <w:lang w:val="fr-FR"/>
        </w:rPr>
        <w:t xml:space="preserve"> des dispositions en vigueur</w:t>
      </w:r>
      <w:r w:rsidR="00C30EF2">
        <w:rPr>
          <w:lang w:val="fr-FR"/>
        </w:rPr>
        <w:t> »</w:t>
      </w:r>
      <w:r w:rsidRPr="00A81AB8">
        <w:rPr>
          <w:i/>
          <w:lang w:val="fr-FR"/>
        </w:rPr>
        <w:t xml:space="preserve">. </w:t>
      </w:r>
      <w:r w:rsidRPr="00C30EF2">
        <w:rPr>
          <w:lang w:val="fr-FR"/>
        </w:rPr>
        <w:t>Cependant</w:t>
      </w:r>
      <w:r w:rsidRPr="00A81AB8">
        <w:rPr>
          <w:i/>
          <w:lang w:val="fr-FR"/>
        </w:rPr>
        <w:t xml:space="preserve"> </w:t>
      </w:r>
      <w:r w:rsidR="00C30EF2">
        <w:rPr>
          <w:lang w:val="fr-FR"/>
        </w:rPr>
        <w:t>« </w:t>
      </w:r>
      <w:r w:rsidRPr="00A81AB8">
        <w:rPr>
          <w:i/>
          <w:lang w:val="fr-FR"/>
        </w:rPr>
        <w:t>il a été constaté que la forme du rapport actuel</w:t>
      </w:r>
      <w:r w:rsidR="00405245">
        <w:rPr>
          <w:i/>
          <w:lang w:val="fr-FR"/>
        </w:rPr>
        <w:t xml:space="preserve"> </w:t>
      </w:r>
      <w:r>
        <w:rPr>
          <w:i/>
          <w:lang w:val="fr-FR"/>
        </w:rPr>
        <w:t>[n’était]</w:t>
      </w:r>
      <w:r w:rsidR="00C30EF2">
        <w:rPr>
          <w:i/>
          <w:lang w:val="fr-FR"/>
        </w:rPr>
        <w:t xml:space="preserve"> </w:t>
      </w:r>
      <w:r w:rsidRPr="00A81AB8">
        <w:rPr>
          <w:i/>
          <w:lang w:val="fr-FR"/>
        </w:rPr>
        <w:t>pas adaptée à l</w:t>
      </w:r>
      <w:r>
        <w:rPr>
          <w:i/>
          <w:lang w:val="fr-FR"/>
        </w:rPr>
        <w:t>’</w:t>
      </w:r>
      <w:r w:rsidRPr="00A81AB8">
        <w:rPr>
          <w:i/>
          <w:lang w:val="fr-FR"/>
        </w:rPr>
        <w:t>élaboration des statistiques détaillées à l</w:t>
      </w:r>
      <w:r>
        <w:rPr>
          <w:i/>
          <w:lang w:val="fr-FR"/>
        </w:rPr>
        <w:t>’</w:t>
      </w:r>
      <w:r w:rsidRPr="00A81AB8">
        <w:rPr>
          <w:i/>
          <w:lang w:val="fr-FR"/>
        </w:rPr>
        <w:t>échelon de l</w:t>
      </w:r>
      <w:r>
        <w:rPr>
          <w:i/>
          <w:lang w:val="fr-FR"/>
        </w:rPr>
        <w:t>’</w:t>
      </w:r>
      <w:r w:rsidRPr="00A81AB8">
        <w:rPr>
          <w:i/>
          <w:lang w:val="fr-FR"/>
        </w:rPr>
        <w:t>ensemble de la région sur l</w:t>
      </w:r>
      <w:r>
        <w:rPr>
          <w:i/>
          <w:lang w:val="fr-FR"/>
        </w:rPr>
        <w:t>’</w:t>
      </w:r>
      <w:r w:rsidRPr="00A81AB8">
        <w:rPr>
          <w:i/>
          <w:lang w:val="fr-FR"/>
        </w:rPr>
        <w:t>accidentologie. Ces statistiques</w:t>
      </w:r>
      <w:r w:rsidR="00405245">
        <w:rPr>
          <w:i/>
          <w:lang w:val="fr-FR"/>
        </w:rPr>
        <w:t xml:space="preserve"> </w:t>
      </w:r>
      <w:r>
        <w:rPr>
          <w:i/>
          <w:lang w:val="fr-FR"/>
        </w:rPr>
        <w:t xml:space="preserve">[étaient] </w:t>
      </w:r>
      <w:r w:rsidRPr="00A81AB8">
        <w:rPr>
          <w:i/>
          <w:lang w:val="fr-FR"/>
        </w:rPr>
        <w:t xml:space="preserve">un élément essentiel pour mener à </w:t>
      </w:r>
      <w:r w:rsidRPr="00A81AB8">
        <w:rPr>
          <w:i/>
          <w:lang w:val="fr-FR"/>
        </w:rPr>
        <w:lastRenderedPageBreak/>
        <w:t>bien les évaluations de risque examinées dans le cadre des ateliers de l</w:t>
      </w:r>
      <w:r>
        <w:rPr>
          <w:i/>
          <w:lang w:val="fr-FR"/>
        </w:rPr>
        <w:t>’</w:t>
      </w:r>
      <w:r w:rsidRPr="00A81AB8">
        <w:rPr>
          <w:i/>
          <w:lang w:val="fr-FR"/>
        </w:rPr>
        <w:t>ERA </w:t>
      </w:r>
      <w:r>
        <w:rPr>
          <w:lang w:val="fr-FR"/>
        </w:rPr>
        <w:t xml:space="preserve">» (voir </w:t>
      </w:r>
      <w:r w:rsidRPr="00A81AB8">
        <w:t>ECE/TRANS/WP.15/AC.1/140, par</w:t>
      </w:r>
      <w:r w:rsidR="002C06DB">
        <w:t>. </w:t>
      </w:r>
      <w:r w:rsidRPr="00A81AB8">
        <w:t xml:space="preserve">87). </w:t>
      </w:r>
    </w:p>
    <w:p w:rsidR="005B365E" w:rsidRPr="00443704" w:rsidRDefault="005B365E" w:rsidP="005B365E">
      <w:pPr>
        <w:pStyle w:val="SingleTxtG"/>
      </w:pPr>
      <w:r w:rsidRPr="00A81AB8">
        <w:t>9.</w:t>
      </w:r>
      <w:r w:rsidRPr="00A81AB8">
        <w:tab/>
        <w:t xml:space="preserve">En outre, </w:t>
      </w:r>
      <w:r>
        <w:t>les résultats montraient</w:t>
      </w:r>
      <w:r w:rsidRPr="00A81AB8">
        <w:t xml:space="preserve"> que le </w:t>
      </w:r>
      <w:r>
        <w:t xml:space="preserve">modèle de </w:t>
      </w:r>
      <w:r w:rsidRPr="00A81AB8">
        <w:t>rapport actuel ne conten</w:t>
      </w:r>
      <w:r>
        <w:t>ai</w:t>
      </w:r>
      <w:r w:rsidRPr="00A81AB8">
        <w:t xml:space="preserve">t pas la totalité des informations nécessaires </w:t>
      </w:r>
      <w:r>
        <w:t>à l’analyse des accidents, car « </w:t>
      </w:r>
      <w:r w:rsidRPr="00443704">
        <w:rPr>
          <w:i/>
          <w:lang w:val="fr-FR"/>
        </w:rPr>
        <w:t>60</w:t>
      </w:r>
      <w:r w:rsidR="00C30EF2">
        <w:rPr>
          <w:i/>
          <w:lang w:val="fr-FR"/>
        </w:rPr>
        <w:t> </w:t>
      </w:r>
      <w:r w:rsidRPr="00443704">
        <w:rPr>
          <w:i/>
          <w:lang w:val="fr-FR"/>
        </w:rPr>
        <w:t xml:space="preserve">% des autorités </w:t>
      </w:r>
      <w:proofErr w:type="spellStart"/>
      <w:r w:rsidRPr="00443704">
        <w:rPr>
          <w:i/>
          <w:lang w:val="fr-FR"/>
        </w:rPr>
        <w:t>demand</w:t>
      </w:r>
      <w:proofErr w:type="spellEnd"/>
      <w:r>
        <w:rPr>
          <w:i/>
          <w:lang w:val="fr-FR"/>
        </w:rPr>
        <w:t>[ai]</w:t>
      </w:r>
      <w:proofErr w:type="spellStart"/>
      <w:r w:rsidRPr="00443704">
        <w:rPr>
          <w:i/>
          <w:lang w:val="fr-FR"/>
        </w:rPr>
        <w:t>ent</w:t>
      </w:r>
      <w:proofErr w:type="spellEnd"/>
      <w:r w:rsidRPr="00443704">
        <w:rPr>
          <w:i/>
          <w:lang w:val="fr-FR"/>
        </w:rPr>
        <w:t xml:space="preserve"> des renseignements supplémentaires même lorsque le questionnaire</w:t>
      </w:r>
      <w:r w:rsidR="00405245">
        <w:rPr>
          <w:i/>
          <w:lang w:val="fr-FR"/>
        </w:rPr>
        <w:t xml:space="preserve"> </w:t>
      </w:r>
      <w:r>
        <w:rPr>
          <w:i/>
          <w:lang w:val="fr-FR"/>
        </w:rPr>
        <w:t>[était]</w:t>
      </w:r>
      <w:r w:rsidRPr="00443704">
        <w:rPr>
          <w:i/>
          <w:lang w:val="fr-FR"/>
        </w:rPr>
        <w:t xml:space="preserve"> complet</w:t>
      </w:r>
      <w:r>
        <w:rPr>
          <w:i/>
          <w:lang w:val="fr-FR"/>
        </w:rPr>
        <w:t>.</w:t>
      </w:r>
      <w:r>
        <w:rPr>
          <w:lang w:val="fr-FR"/>
        </w:rPr>
        <w:t> » Cependant, à cette époque, « </w:t>
      </w:r>
      <w:r w:rsidRPr="00443704">
        <w:rPr>
          <w:i/>
          <w:lang w:val="fr-FR"/>
        </w:rPr>
        <w:t>seulement 40</w:t>
      </w:r>
      <w:r w:rsidR="00C30EF2">
        <w:rPr>
          <w:i/>
          <w:lang w:val="fr-FR"/>
        </w:rPr>
        <w:t> </w:t>
      </w:r>
      <w:r w:rsidRPr="00443704">
        <w:rPr>
          <w:i/>
          <w:lang w:val="fr-FR"/>
        </w:rPr>
        <w:t xml:space="preserve">% des autorités ayant répondu </w:t>
      </w:r>
      <w:r>
        <w:rPr>
          <w:i/>
          <w:lang w:val="fr-FR"/>
        </w:rPr>
        <w:t>étaient</w:t>
      </w:r>
      <w:r w:rsidRPr="00443704">
        <w:rPr>
          <w:i/>
          <w:lang w:val="fr-FR"/>
        </w:rPr>
        <w:t xml:space="preserve"> en faveur d</w:t>
      </w:r>
      <w:r>
        <w:rPr>
          <w:i/>
          <w:lang w:val="fr-FR"/>
        </w:rPr>
        <w:t>’</w:t>
      </w:r>
      <w:r w:rsidRPr="00443704">
        <w:rPr>
          <w:i/>
          <w:lang w:val="fr-FR"/>
        </w:rPr>
        <w:t>une amélioration du 1.8.5</w:t>
      </w:r>
      <w:r>
        <w:rPr>
          <w:i/>
          <w:lang w:val="fr-FR"/>
        </w:rPr>
        <w:t>.</w:t>
      </w:r>
      <w:r>
        <w:rPr>
          <w:lang w:val="fr-FR"/>
        </w:rPr>
        <w:t> » Cette contradiction apparente s’expliquait « </w:t>
      </w:r>
      <w:r w:rsidRPr="00443704">
        <w:rPr>
          <w:i/>
          <w:lang w:val="fr-FR"/>
        </w:rPr>
        <w:t>par le fait que certaines informations très détaillées qui</w:t>
      </w:r>
      <w:r w:rsidR="00405245">
        <w:rPr>
          <w:i/>
          <w:lang w:val="fr-FR"/>
        </w:rPr>
        <w:t xml:space="preserve"> </w:t>
      </w:r>
      <w:r>
        <w:rPr>
          <w:i/>
          <w:lang w:val="fr-FR"/>
        </w:rPr>
        <w:t xml:space="preserve">[étaient] </w:t>
      </w:r>
      <w:r w:rsidRPr="00443704">
        <w:rPr>
          <w:i/>
          <w:lang w:val="fr-FR"/>
        </w:rPr>
        <w:t>demandées en complément</w:t>
      </w:r>
      <w:r w:rsidR="00405245">
        <w:rPr>
          <w:i/>
          <w:lang w:val="fr-FR"/>
        </w:rPr>
        <w:t xml:space="preserve"> </w:t>
      </w:r>
      <w:r>
        <w:rPr>
          <w:i/>
          <w:lang w:val="fr-FR"/>
        </w:rPr>
        <w:t>[n’étaient]</w:t>
      </w:r>
      <w:r w:rsidRPr="00443704">
        <w:rPr>
          <w:i/>
          <w:lang w:val="fr-FR"/>
        </w:rPr>
        <w:t xml:space="preserve"> pas susceptibles d</w:t>
      </w:r>
      <w:r>
        <w:rPr>
          <w:i/>
          <w:lang w:val="fr-FR"/>
        </w:rPr>
        <w:t>’</w:t>
      </w:r>
      <w:r w:rsidRPr="00443704">
        <w:rPr>
          <w:i/>
          <w:lang w:val="fr-FR"/>
        </w:rPr>
        <w:t>être facilement intégrées dans un rapport codifié</w:t>
      </w:r>
      <w:r>
        <w:rPr>
          <w:lang w:val="fr-FR"/>
        </w:rPr>
        <w:t xml:space="preserve"> » (voir </w:t>
      </w:r>
      <w:r w:rsidRPr="00443704">
        <w:t>ECE/TRANS/WP.15/AC.1/140</w:t>
      </w:r>
      <w:r>
        <w:t>, par</w:t>
      </w:r>
      <w:r w:rsidR="002C06DB">
        <w:t>. </w:t>
      </w:r>
      <w:r>
        <w:t xml:space="preserve">88). </w:t>
      </w:r>
    </w:p>
    <w:p w:rsidR="005B365E" w:rsidRPr="00443704" w:rsidRDefault="005B365E" w:rsidP="005B365E">
      <w:pPr>
        <w:pStyle w:val="SingleTxtG"/>
      </w:pPr>
      <w:r w:rsidRPr="00443704">
        <w:t>10.</w:t>
      </w:r>
      <w:r w:rsidRPr="00443704">
        <w:tab/>
        <w:t>Compte tenu des informations</w:t>
      </w:r>
      <w:r w:rsidR="00405245">
        <w:t xml:space="preserve"> </w:t>
      </w:r>
      <w:r>
        <w:t>disponibles</w:t>
      </w:r>
      <w:r w:rsidRPr="00443704">
        <w:t>, la Réunion commune n</w:t>
      </w:r>
      <w:r>
        <w:t>’</w:t>
      </w:r>
      <w:r w:rsidRPr="00443704">
        <w:t>a pris aucune décision</w:t>
      </w:r>
      <w:r w:rsidR="00405245">
        <w:t xml:space="preserve"> </w:t>
      </w:r>
      <w:r>
        <w:t>à</w:t>
      </w:r>
      <w:r w:rsidRPr="00443704">
        <w:t xml:space="preserve"> cette session, à l</w:t>
      </w:r>
      <w:r>
        <w:t>’</w:t>
      </w:r>
      <w:r w:rsidRPr="00443704">
        <w:t>exception de</w:t>
      </w:r>
      <w:r>
        <w:t xml:space="preserve"> celle de continuer de travailler de concert avec l’atelier de l’ERA. </w:t>
      </w:r>
    </w:p>
    <w:p w:rsidR="005B365E" w:rsidRPr="00443704" w:rsidRDefault="005B365E" w:rsidP="008117A2">
      <w:pPr>
        <w:pStyle w:val="HChG"/>
        <w:rPr>
          <w:lang w:val="fr-FR"/>
        </w:rPr>
      </w:pPr>
      <w:r w:rsidRPr="009F42E1">
        <w:tab/>
      </w:r>
      <w:r w:rsidRPr="009F42E1">
        <w:tab/>
      </w:r>
      <w:r w:rsidRPr="00443704">
        <w:rPr>
          <w:lang w:val="fr-FR"/>
        </w:rPr>
        <w:t>Conclusion</w:t>
      </w:r>
    </w:p>
    <w:p w:rsidR="005B365E" w:rsidRPr="00443704" w:rsidRDefault="005B365E" w:rsidP="005B365E">
      <w:pPr>
        <w:pStyle w:val="SingleTxtG"/>
      </w:pPr>
      <w:r w:rsidRPr="00FD18BB">
        <w:t>11.</w:t>
      </w:r>
      <w:r w:rsidRPr="00FD18BB">
        <w:tab/>
      </w:r>
      <w:r>
        <w:t>Comme on peut le constater aujourd’hui, l</w:t>
      </w:r>
      <w:r w:rsidRPr="00FD18BB">
        <w:t xml:space="preserve">es </w:t>
      </w:r>
      <w:r w:rsidRPr="00501AAF">
        <w:t>informations nécessaires pour compléter le rapport d</w:t>
      </w:r>
      <w:r>
        <w:t>’</w:t>
      </w:r>
      <w:r w:rsidRPr="00501AAF">
        <w:t>accident</w:t>
      </w:r>
      <w:r w:rsidR="00405245">
        <w:t xml:space="preserve"> </w:t>
      </w:r>
      <w:r>
        <w:t>en réponse à la demande</w:t>
      </w:r>
      <w:r w:rsidR="00405245">
        <w:t xml:space="preserve"> </w:t>
      </w:r>
      <w:r>
        <w:t xml:space="preserve">de </w:t>
      </w:r>
      <w:r w:rsidRPr="00501AAF">
        <w:t>la Réunion commune ont été fournies en détail</w:t>
      </w:r>
      <w:r>
        <w:t xml:space="preserve"> grâce au travail de l’atelier de l’ERA. Ces résultats permettent également d’apporter une réponse aux doutes exprimés en septembre 2015 à propos de la difficulté d’élaborer un modèle de rapport codifié. </w:t>
      </w:r>
    </w:p>
    <w:p w:rsidR="005B365E" w:rsidRPr="00B32F7C" w:rsidRDefault="005B365E" w:rsidP="005B365E">
      <w:pPr>
        <w:pStyle w:val="SingleTxtG"/>
      </w:pPr>
      <w:r w:rsidRPr="00B32F7C">
        <w:t>12.</w:t>
      </w:r>
      <w:r w:rsidRPr="00B32F7C">
        <w:tab/>
      </w:r>
      <w:r>
        <w:t xml:space="preserve"> Étant donné</w:t>
      </w:r>
      <w:r w:rsidRPr="00B32F7C">
        <w:t xml:space="preserve"> que les travaux sur l</w:t>
      </w:r>
      <w:r>
        <w:t>’</w:t>
      </w:r>
      <w:r w:rsidRPr="00B32F7C">
        <w:t>évaluation des ri</w:t>
      </w:r>
      <w:r>
        <w:t>sques se poursuivent au sein de</w:t>
      </w:r>
      <w:r w:rsidRPr="00B32F7C">
        <w:t xml:space="preserve"> groupes de développement </w:t>
      </w:r>
      <w:r>
        <w:t xml:space="preserve">constitués </w:t>
      </w:r>
      <w:r w:rsidRPr="00B32F7C">
        <w:t>d</w:t>
      </w:r>
      <w:r>
        <w:t>’</w:t>
      </w:r>
      <w:r w:rsidRPr="00B32F7C">
        <w:t>utilisateurs experts et que de nombreuses autorités compétentes ont manifesté leur intérêt et demandé à participer à ces groupes, il semble clair que les conditions</w:t>
      </w:r>
      <w:r w:rsidR="00405245">
        <w:t xml:space="preserve"> </w:t>
      </w:r>
      <w:r>
        <w:t>de l’établissement</w:t>
      </w:r>
      <w:r w:rsidRPr="00B32F7C">
        <w:t xml:space="preserve"> </w:t>
      </w:r>
      <w:r>
        <w:t>d’</w:t>
      </w:r>
      <w:r w:rsidRPr="00B32F7C">
        <w:t xml:space="preserve">un </w:t>
      </w:r>
      <w:r>
        <w:t xml:space="preserve">groupe de </w:t>
      </w:r>
      <w:r w:rsidRPr="00B32F7C">
        <w:t>travail pour l</w:t>
      </w:r>
      <w:r>
        <w:t>’</w:t>
      </w:r>
      <w:r w:rsidRPr="00B32F7C">
        <w:t>amélioration du rapport au 1.8.5 sont désormais réunies</w:t>
      </w:r>
      <w:r>
        <w:t xml:space="preserve">. Il est proposé que la Réunion commune mette ce groupe en place et </w:t>
      </w:r>
      <w:r w:rsidRPr="00B32F7C">
        <w:t xml:space="preserve">que le </w:t>
      </w:r>
      <w:r>
        <w:t xml:space="preserve">projet de </w:t>
      </w:r>
      <w:r w:rsidRPr="00B32F7C">
        <w:t>mandat soit modifié au besoin.</w:t>
      </w:r>
    </w:p>
    <w:p w:rsidR="005B365E" w:rsidRPr="00B32F7C" w:rsidRDefault="005B365E" w:rsidP="008117A2">
      <w:pPr>
        <w:pStyle w:val="HChG"/>
        <w:rPr>
          <w:lang w:val="fr-FR"/>
        </w:rPr>
      </w:pPr>
      <w:r>
        <w:br w:type="page"/>
      </w:r>
      <w:r w:rsidRPr="00B32F7C">
        <w:lastRenderedPageBreak/>
        <w:tab/>
      </w:r>
      <w:r w:rsidRPr="00B32F7C">
        <w:tab/>
      </w:r>
      <w:r w:rsidRPr="00B32F7C">
        <w:rPr>
          <w:lang w:val="fr-FR"/>
        </w:rPr>
        <w:t>Annexe</w:t>
      </w:r>
    </w:p>
    <w:p w:rsidR="005B365E" w:rsidRPr="00B32F7C" w:rsidRDefault="005B365E" w:rsidP="008117A2">
      <w:pPr>
        <w:pStyle w:val="SingleTxtG"/>
        <w:ind w:firstLine="567"/>
      </w:pPr>
      <w:r>
        <w:rPr>
          <w:rStyle w:val="preferred"/>
        </w:rPr>
        <w:t>Par souci de commodité,</w:t>
      </w:r>
      <w:r w:rsidRPr="00B32F7C">
        <w:t xml:space="preserve"> </w:t>
      </w:r>
      <w:r>
        <w:t>l</w:t>
      </w:r>
      <w:r w:rsidRPr="00B32F7C">
        <w:t>e texte introductif du document d</w:t>
      </w:r>
      <w:r>
        <w:t>’</w:t>
      </w:r>
      <w:r w:rsidRPr="00B32F7C">
        <w:t>information INF</w:t>
      </w:r>
      <w:r>
        <w:t>.</w:t>
      </w:r>
      <w:r w:rsidRPr="00B32F7C">
        <w:t>26</w:t>
      </w:r>
      <w:r>
        <w:t xml:space="preserve"> soumis par </w:t>
      </w:r>
      <w:r w:rsidRPr="00704837">
        <w:rPr>
          <w:lang w:val="fr-FR"/>
        </w:rPr>
        <w:t>l</w:t>
      </w:r>
      <w:r>
        <w:rPr>
          <w:lang w:val="fr-FR"/>
        </w:rPr>
        <w:t>’</w:t>
      </w:r>
      <w:r>
        <w:rPr>
          <w:rStyle w:val="preferred"/>
        </w:rPr>
        <w:t>Agence de l’Union européenne pour les chemins de fer pour examen à</w:t>
      </w:r>
      <w:r w:rsidR="00405245">
        <w:rPr>
          <w:rStyle w:val="preferred"/>
        </w:rPr>
        <w:t xml:space="preserve"> </w:t>
      </w:r>
      <w:r>
        <w:rPr>
          <w:rStyle w:val="preferred"/>
        </w:rPr>
        <w:t>la session du printemps 2018 de la Réunion commune</w:t>
      </w:r>
      <w:r w:rsidDel="00734DE8">
        <w:t xml:space="preserve"> </w:t>
      </w:r>
      <w:r>
        <w:rPr>
          <w:rStyle w:val="preferred"/>
        </w:rPr>
        <w:t>est reproduit ci-après. Les</w:t>
      </w:r>
      <w:r w:rsidR="00405245">
        <w:rPr>
          <w:rStyle w:val="preferred"/>
        </w:rPr>
        <w:t xml:space="preserve"> </w:t>
      </w:r>
      <w:r>
        <w:rPr>
          <w:rStyle w:val="preferred"/>
        </w:rPr>
        <w:t>appendices 1, 2 et 3</w:t>
      </w:r>
      <w:r w:rsidR="00405245">
        <w:rPr>
          <w:rStyle w:val="preferred"/>
        </w:rPr>
        <w:t xml:space="preserve"> </w:t>
      </w:r>
      <w:r>
        <w:rPr>
          <w:rStyle w:val="preferred"/>
        </w:rPr>
        <w:t xml:space="preserve">auxquels il est fait référence ici sont ceux du document informel INF.26. </w:t>
      </w:r>
    </w:p>
    <w:p w:rsidR="005B365E" w:rsidRPr="00B15C55" w:rsidRDefault="005B365E" w:rsidP="008117A2">
      <w:pPr>
        <w:pStyle w:val="HChG"/>
      </w:pPr>
      <w:r w:rsidRPr="008B776E">
        <w:tab/>
      </w:r>
      <w:r w:rsidRPr="008B776E">
        <w:tab/>
      </w:r>
      <w:r w:rsidRPr="00C30EF2">
        <w:rPr>
          <w:b w:val="0"/>
        </w:rPr>
        <w:t>«</w:t>
      </w:r>
      <w:r w:rsidR="000F51FF" w:rsidRPr="000F51FF">
        <w:rPr>
          <w:b w:val="0"/>
        </w:rPr>
        <w:t> </w:t>
      </w:r>
      <w:r w:rsidRPr="0013008E">
        <w:t xml:space="preserve">Contributions </w:t>
      </w:r>
      <w:r>
        <w:t xml:space="preserve">à la réflexion sur </w:t>
      </w:r>
      <w:r w:rsidRPr="0013008E">
        <w:t>l</w:t>
      </w:r>
      <w:r>
        <w:t>’</w:t>
      </w:r>
      <w:r w:rsidRPr="0013008E">
        <w:t xml:space="preserve">amélioration du système de </w:t>
      </w:r>
      <w:r>
        <w:t>rapport d’incidents</w:t>
      </w:r>
      <w:r w:rsidRPr="0013008E">
        <w:t xml:space="preserve"> </w:t>
      </w:r>
      <w:r>
        <w:t xml:space="preserve">dans le cadre </w:t>
      </w:r>
      <w:r w:rsidRPr="0013008E">
        <w:t xml:space="preserve">du </w:t>
      </w:r>
      <w:r>
        <w:t>transport intérieur de marchandises dangereuses</w:t>
      </w:r>
    </w:p>
    <w:p w:rsidR="005B365E" w:rsidRPr="00B15C55" w:rsidRDefault="005B365E" w:rsidP="008117A2">
      <w:pPr>
        <w:pStyle w:val="H1G"/>
        <w:rPr>
          <w:lang w:val="fr-FR"/>
        </w:rPr>
      </w:pPr>
      <w:r w:rsidRPr="00B15C55">
        <w:tab/>
      </w:r>
      <w:r w:rsidRPr="00B15C55">
        <w:tab/>
      </w:r>
      <w:r>
        <w:rPr>
          <w:lang w:val="fr-FR"/>
        </w:rPr>
        <w:t>Informations générales</w:t>
      </w:r>
    </w:p>
    <w:p w:rsidR="005B365E" w:rsidRPr="00B15C55" w:rsidRDefault="005B365E" w:rsidP="008117A2">
      <w:pPr>
        <w:pStyle w:val="SingleTxtG"/>
        <w:ind w:firstLine="567"/>
        <w:rPr>
          <w:lang w:val="fr-FR"/>
        </w:rPr>
      </w:pPr>
      <w:r>
        <w:rPr>
          <w:lang w:val="fr-FR"/>
        </w:rPr>
        <w:t>Comme indiqué dans le</w:t>
      </w:r>
      <w:r w:rsidR="00405245">
        <w:rPr>
          <w:lang w:val="fr-FR"/>
        </w:rPr>
        <w:t xml:space="preserve"> </w:t>
      </w:r>
      <w:r>
        <w:rPr>
          <w:lang w:val="fr-FR"/>
        </w:rPr>
        <w:t>rapport de la session d’automne 2017 de la Réunion commune, il a été rappelé à l’ERA que les ateliers sur le</w:t>
      </w:r>
      <w:r w:rsidR="00405245">
        <w:rPr>
          <w:lang w:val="fr-FR"/>
        </w:rPr>
        <w:t xml:space="preserve"> </w:t>
      </w:r>
      <w:r>
        <w:rPr>
          <w:lang w:val="fr-FR"/>
        </w:rPr>
        <w:t xml:space="preserve">plan d’action pour le transport des marchandises dangereuses devaient contribuer à la révision du contenu du modèle de rapport d’accident/incident. </w:t>
      </w:r>
    </w:p>
    <w:p w:rsidR="005B365E" w:rsidRDefault="005B365E" w:rsidP="008117A2">
      <w:pPr>
        <w:pStyle w:val="SingleTxtG"/>
        <w:ind w:firstLine="567"/>
      </w:pPr>
      <w:r>
        <w:t>Afin de</w:t>
      </w:r>
      <w:r w:rsidRPr="00F51CC1">
        <w:t xml:space="preserve"> </w:t>
      </w:r>
      <w:r>
        <w:t>concourir</w:t>
      </w:r>
      <w:r w:rsidRPr="00F51CC1">
        <w:t xml:space="preserve"> à</w:t>
      </w:r>
      <w:r w:rsidR="00405245">
        <w:t xml:space="preserve"> </w:t>
      </w:r>
      <w:r>
        <w:t xml:space="preserve">la </w:t>
      </w:r>
      <w:r w:rsidRPr="00F51CC1">
        <w:t>réflexion</w:t>
      </w:r>
      <w:r>
        <w:t xml:space="preserve"> sur la question</w:t>
      </w:r>
      <w:r w:rsidRPr="00F51CC1">
        <w:t>, l</w:t>
      </w:r>
      <w:r>
        <w:t>’</w:t>
      </w:r>
      <w:r w:rsidRPr="00F51CC1">
        <w:t>ERA présente</w:t>
      </w:r>
      <w:r w:rsidR="00405245">
        <w:t xml:space="preserve"> </w:t>
      </w:r>
      <w:r>
        <w:t>ici</w:t>
      </w:r>
      <w:r w:rsidRPr="00F51CC1">
        <w:t xml:space="preserve"> plusieurs contributio</w:t>
      </w:r>
      <w:r>
        <w:t>ns relatives à l’amélioration des</w:t>
      </w:r>
      <w:r w:rsidRPr="00F51CC1">
        <w:t xml:space="preserve"> rapport</w:t>
      </w:r>
      <w:r>
        <w:t>s</w:t>
      </w:r>
      <w:r w:rsidRPr="00F51CC1">
        <w:t xml:space="preserve"> d</w:t>
      </w:r>
      <w:r>
        <w:t>’incident</w:t>
      </w:r>
      <w:r w:rsidRPr="00F51CC1">
        <w:t xml:space="preserve">s </w:t>
      </w:r>
      <w:r>
        <w:t xml:space="preserve">dans le contexte du </w:t>
      </w:r>
      <w:r>
        <w:rPr>
          <w:lang w:val="fr-FR"/>
        </w:rPr>
        <w:t>transport de marchandises dangereuses.</w:t>
      </w:r>
    </w:p>
    <w:p w:rsidR="005B365E" w:rsidRPr="00F51CC1" w:rsidRDefault="005B365E" w:rsidP="008117A2">
      <w:pPr>
        <w:pStyle w:val="SingleTxtG"/>
        <w:ind w:firstLine="567"/>
      </w:pPr>
      <w:r>
        <w:t>L’ERA considère que ces contributions devraient être examinées par la Réunion commune et est intéressée de connaître l’avis des délégations sur les potentielles actions futures dans le domaine.</w:t>
      </w:r>
    </w:p>
    <w:p w:rsidR="005B365E" w:rsidRPr="007F628D" w:rsidRDefault="005B365E" w:rsidP="008117A2">
      <w:pPr>
        <w:pStyle w:val="H23G"/>
        <w:rPr>
          <w:lang w:val="fr-FR"/>
        </w:rPr>
      </w:pPr>
      <w:r w:rsidRPr="00DF2CE8">
        <w:tab/>
      </w:r>
      <w:r w:rsidRPr="00DF2CE8">
        <w:tab/>
      </w:r>
      <w:r w:rsidRPr="007F628D">
        <w:rPr>
          <w:lang w:val="fr-FR"/>
        </w:rPr>
        <w:t>Contribution 1</w:t>
      </w:r>
    </w:p>
    <w:p w:rsidR="005B365E" w:rsidRPr="00262CB1" w:rsidRDefault="005B365E" w:rsidP="008117A2">
      <w:pPr>
        <w:pStyle w:val="SingleTxtG"/>
        <w:ind w:firstLine="567"/>
      </w:pPr>
      <w:r>
        <w:t>Tel qu’il a été présenté à la session d’automne 2017, le Guide</w:t>
      </w:r>
      <w:r w:rsidR="00405245">
        <w:t xml:space="preserve"> </w:t>
      </w:r>
      <w:r>
        <w:t>de l’évaluation des risques du cadre</w:t>
      </w:r>
      <w:r w:rsidR="00405245">
        <w:t xml:space="preserve"> </w:t>
      </w:r>
      <w:r>
        <w:t xml:space="preserve">de gestion des risques du </w:t>
      </w:r>
      <w:r>
        <w:rPr>
          <w:lang w:val="fr-FR"/>
        </w:rPr>
        <w:t xml:space="preserve">transport </w:t>
      </w:r>
      <w:r>
        <w:t xml:space="preserve">intérieur </w:t>
      </w:r>
      <w:r>
        <w:rPr>
          <w:lang w:val="fr-FR"/>
        </w:rPr>
        <w:t>de marchandises dangereuses</w:t>
      </w:r>
      <w:r>
        <w:t xml:space="preserve"> instituera une méthode d’évaluation des risques harmonisée et applicable aux trois modes de transport intérieur. </w:t>
      </w:r>
    </w:p>
    <w:p w:rsidR="005B365E" w:rsidRDefault="005B365E" w:rsidP="008117A2">
      <w:pPr>
        <w:pStyle w:val="SingleTxtG"/>
        <w:ind w:firstLine="567"/>
      </w:pPr>
      <w:r>
        <w:t xml:space="preserve">Afin </w:t>
      </w:r>
      <w:r w:rsidRPr="00003BF9">
        <w:t>de donner un aperçu des principaux paramètres</w:t>
      </w:r>
      <w:r>
        <w:t xml:space="preserve"> employés dans la méthode d’évaluation, u</w:t>
      </w:r>
      <w:r w:rsidRPr="00003BF9">
        <w:t>n</w:t>
      </w:r>
      <w:r>
        <w:t xml:space="preserve"> projet de</w:t>
      </w:r>
      <w:r w:rsidRPr="00003BF9">
        <w:t xml:space="preserve"> liste</w:t>
      </w:r>
      <w:r w:rsidR="00405245">
        <w:t xml:space="preserve"> </w:t>
      </w:r>
      <w:r w:rsidRPr="00003BF9">
        <w:t xml:space="preserve">de paramètres </w:t>
      </w:r>
      <w:r>
        <w:t>a été établi, qui est</w:t>
      </w:r>
      <w:r w:rsidR="00405245">
        <w:t xml:space="preserve"> </w:t>
      </w:r>
      <w:r>
        <w:t>présenté dans l’appendice</w:t>
      </w:r>
      <w:r w:rsidR="002C06DB">
        <w:t> </w:t>
      </w:r>
      <w:r>
        <w:t>I.</w:t>
      </w:r>
    </w:p>
    <w:p w:rsidR="005B365E" w:rsidRPr="00003BF9" w:rsidRDefault="005B365E" w:rsidP="008117A2">
      <w:pPr>
        <w:pStyle w:val="SingleTxtG"/>
        <w:ind w:firstLine="567"/>
      </w:pPr>
      <w:r>
        <w:t>L’ERA estime que le futur</w:t>
      </w:r>
      <w:r w:rsidR="00405245">
        <w:t xml:space="preserve"> </w:t>
      </w:r>
      <w:r>
        <w:t xml:space="preserve">rapport devrait faciliter la mise en œuvre de la méthode harmonisée d’évaluation des risques en fournissant des données statistiques accessibles et pertinentes pour les plus importants paramètres. </w:t>
      </w:r>
    </w:p>
    <w:p w:rsidR="005B365E" w:rsidRPr="00A50040" w:rsidRDefault="005B365E" w:rsidP="008117A2">
      <w:pPr>
        <w:pStyle w:val="H23G"/>
        <w:rPr>
          <w:lang w:val="fr-FR"/>
        </w:rPr>
      </w:pPr>
      <w:r w:rsidRPr="008B776E">
        <w:tab/>
      </w:r>
      <w:r w:rsidRPr="00A50040">
        <w:rPr>
          <w:lang w:val="fr-FR"/>
        </w:rPr>
        <w:tab/>
        <w:t>Contribution 2</w:t>
      </w:r>
    </w:p>
    <w:p w:rsidR="005B365E" w:rsidRPr="009F42E1" w:rsidRDefault="005B365E" w:rsidP="008117A2">
      <w:pPr>
        <w:pStyle w:val="SingleTxtG"/>
        <w:ind w:firstLine="567"/>
      </w:pPr>
      <w:r>
        <w:t xml:space="preserve">Une autre contribution importante est la </w:t>
      </w:r>
      <w:r w:rsidRPr="000C39A6">
        <w:t>proposition</w:t>
      </w:r>
      <w:r>
        <w:t xml:space="preserve"> de</w:t>
      </w:r>
      <w:r w:rsidRPr="000C39A6">
        <w:t xml:space="preserve"> </w:t>
      </w:r>
      <w:r>
        <w:t xml:space="preserve">l’ERA </w:t>
      </w:r>
      <w:r w:rsidRPr="000C39A6">
        <w:t>concernant</w:t>
      </w:r>
      <w:r w:rsidR="00405245">
        <w:t xml:space="preserve"> </w:t>
      </w:r>
      <w:r>
        <w:t>l’élaboration</w:t>
      </w:r>
      <w:r w:rsidRPr="000C39A6">
        <w:t xml:space="preserve"> d</w:t>
      </w:r>
      <w:r>
        <w:t>’</w:t>
      </w:r>
      <w:r w:rsidRPr="000C39A6">
        <w:t>un système</w:t>
      </w:r>
      <w:r w:rsidR="00405245">
        <w:t xml:space="preserve"> </w:t>
      </w:r>
      <w:r w:rsidRPr="000C39A6">
        <w:t xml:space="preserve">commun </w:t>
      </w:r>
      <w:r>
        <w:t>de notification d’incident (COR</w:t>
      </w:r>
      <w:r w:rsidRPr="000C39A6">
        <w:t>)</w:t>
      </w:r>
      <w:r>
        <w:t xml:space="preserve"> pour les incidents ferroviaires, qui intégrera les incidents de transport de marchandises dangereuses aux rapports d’incidents</w:t>
      </w:r>
      <w:r w:rsidR="00405245">
        <w:t xml:space="preserve"> </w:t>
      </w:r>
      <w:r>
        <w:t>ferroviaires.</w:t>
      </w:r>
    </w:p>
    <w:p w:rsidR="005B365E" w:rsidRDefault="005B365E" w:rsidP="008117A2">
      <w:pPr>
        <w:pStyle w:val="SingleTxtG"/>
        <w:ind w:firstLine="567"/>
      </w:pPr>
      <w:r>
        <w:t>La proposition de l’ERA concernant</w:t>
      </w:r>
      <w:r w:rsidR="00405245">
        <w:t xml:space="preserve"> </w:t>
      </w:r>
      <w:r>
        <w:t>l’élaboration du système commun de notification d’incidents (COR) figure à l’appendice</w:t>
      </w:r>
      <w:r w:rsidR="002C06DB">
        <w:t> </w:t>
      </w:r>
      <w:r>
        <w:t>II.</w:t>
      </w:r>
    </w:p>
    <w:p w:rsidR="005B365E" w:rsidRPr="009F42E1" w:rsidRDefault="005B365E" w:rsidP="008117A2">
      <w:pPr>
        <w:pStyle w:val="SingleTxtG"/>
        <w:ind w:firstLine="567"/>
      </w:pPr>
      <w:r w:rsidRPr="009F42E1">
        <w:t xml:space="preserve">Cette proposition est en phase de consultation avec les </w:t>
      </w:r>
      <w:r>
        <w:t xml:space="preserve">parties intéressées. Les représentants de la Réunion commune sont invités à participer à cette consultation en faisant part de leurs commentaires à l’adresse suivante : </w:t>
      </w:r>
      <w:r w:rsidRPr="002C06DB">
        <w:rPr>
          <w:rStyle w:val="Hyperlink"/>
        </w:rPr>
        <w:t>cor@era.europa.eu</w:t>
      </w:r>
      <w:r w:rsidRPr="009F42E1">
        <w:t>.</w:t>
      </w:r>
    </w:p>
    <w:p w:rsidR="005B365E" w:rsidRPr="009F42E1" w:rsidRDefault="005B365E" w:rsidP="008117A2">
      <w:pPr>
        <w:pStyle w:val="H23G"/>
        <w:rPr>
          <w:lang w:val="fr-FR"/>
        </w:rPr>
      </w:pPr>
      <w:r w:rsidRPr="00484567">
        <w:tab/>
      </w:r>
      <w:r w:rsidRPr="00484567">
        <w:tab/>
      </w:r>
      <w:r w:rsidRPr="009F42E1">
        <w:rPr>
          <w:lang w:val="fr-FR"/>
        </w:rPr>
        <w:t>Contribution 3</w:t>
      </w:r>
    </w:p>
    <w:p w:rsidR="005B365E" w:rsidRDefault="005B365E" w:rsidP="000F51FF">
      <w:pPr>
        <w:pStyle w:val="SingleTxtG"/>
        <w:keepNext/>
        <w:keepLines/>
        <w:ind w:firstLine="567"/>
      </w:pPr>
      <w:r w:rsidRPr="00084025">
        <w:t>Les conclusions du groupe de travail</w:t>
      </w:r>
      <w:r>
        <w:t xml:space="preserve"> sur les données dans le cadre</w:t>
      </w:r>
      <w:r w:rsidR="00405245">
        <w:t xml:space="preserve"> </w:t>
      </w:r>
      <w:r>
        <w:t>du plan d’action pour le transport des marchandises dangereuses sont données</w:t>
      </w:r>
      <w:r w:rsidR="00405245">
        <w:t xml:space="preserve"> </w:t>
      </w:r>
      <w:r>
        <w:t>dans l’appendice</w:t>
      </w:r>
      <w:r w:rsidR="002C06DB">
        <w:t> </w:t>
      </w:r>
      <w:r>
        <w:t xml:space="preserve">III. </w:t>
      </w:r>
    </w:p>
    <w:p w:rsidR="005B365E" w:rsidRPr="00084025" w:rsidRDefault="005B365E" w:rsidP="008117A2">
      <w:pPr>
        <w:pStyle w:val="SingleTxtG"/>
        <w:ind w:firstLine="567"/>
      </w:pPr>
      <w:r>
        <w:t>Elles comprennent un projet de liste</w:t>
      </w:r>
      <w:r w:rsidR="00405245">
        <w:t xml:space="preserve"> </w:t>
      </w:r>
      <w:r>
        <w:t>présentant les paramètres des bases de données de rapports existantes</w:t>
      </w:r>
      <w:r w:rsidR="00405245">
        <w:t xml:space="preserve"> </w:t>
      </w:r>
      <w:r>
        <w:t>jugés pertinents pour l’amélioration de la qualité des informations</w:t>
      </w:r>
      <w:r w:rsidR="00405245">
        <w:t xml:space="preserve"> </w:t>
      </w:r>
      <w:r>
        <w:lastRenderedPageBreak/>
        <w:t>recueillies à l’occasion d’incidents</w:t>
      </w:r>
      <w:r w:rsidR="00405245">
        <w:t xml:space="preserve"> </w:t>
      </w:r>
      <w:r>
        <w:t xml:space="preserve">dans le cadre du transport intérieur de marchandises dangereuses. </w:t>
      </w:r>
    </w:p>
    <w:p w:rsidR="005B365E" w:rsidRPr="00E53D97" w:rsidRDefault="005B365E" w:rsidP="008117A2">
      <w:pPr>
        <w:pStyle w:val="SingleTxtG"/>
        <w:ind w:firstLine="567"/>
      </w:pPr>
      <w:r>
        <w:t>De manière</w:t>
      </w:r>
      <w:r w:rsidRPr="00E53D97">
        <w:t xml:space="preserve"> général</w:t>
      </w:r>
      <w:r>
        <w:t>e</w:t>
      </w:r>
      <w:r w:rsidRPr="00E53D97">
        <w:t>,</w:t>
      </w:r>
      <w:r>
        <w:t xml:space="preserve"> le groupe de travail a estimé que cette liste de paramètres pouvait être utilisée pour 1)</w:t>
      </w:r>
      <w:r w:rsidR="002C06DB">
        <w:t> </w:t>
      </w:r>
      <w:r>
        <w:t>mieux comprendre chaque incident de transport de marchandises dangereuses et 2)</w:t>
      </w:r>
      <w:r w:rsidR="002C06DB">
        <w:t> </w:t>
      </w:r>
      <w:r>
        <w:t xml:space="preserve">établir de meilleures statistiques si le nombre d’incidents recensés est suffisant pour former des échantillons représentatifs. </w:t>
      </w:r>
    </w:p>
    <w:p w:rsidR="005B365E" w:rsidRPr="008B776E" w:rsidRDefault="005B365E" w:rsidP="008117A2">
      <w:pPr>
        <w:pStyle w:val="HChG"/>
      </w:pPr>
      <w:r w:rsidRPr="008B776E">
        <w:tab/>
      </w:r>
      <w:r w:rsidRPr="008B776E">
        <w:tab/>
        <w:t>Conclusion</w:t>
      </w:r>
    </w:p>
    <w:p w:rsidR="005B365E" w:rsidRPr="00AC159B" w:rsidRDefault="005B365E" w:rsidP="008117A2">
      <w:pPr>
        <w:pStyle w:val="SingleTxtG"/>
        <w:ind w:firstLine="567"/>
      </w:pPr>
      <w:r w:rsidRPr="00AC159B">
        <w:t>Les contributions présentées</w:t>
      </w:r>
      <w:r w:rsidR="00405245">
        <w:t xml:space="preserve"> </w:t>
      </w:r>
      <w:r>
        <w:t>ici</w:t>
      </w:r>
      <w:r w:rsidRPr="00AC159B">
        <w:t xml:space="preserve"> sont liées à plusieurs égards, et une bonne coordination est nécessaire pour</w:t>
      </w:r>
      <w:r w:rsidR="00405245">
        <w:t xml:space="preserve"> </w:t>
      </w:r>
      <w:r>
        <w:t>mettre au point une solution réalisable et efficace</w:t>
      </w:r>
      <w:r w:rsidR="00405245">
        <w:t xml:space="preserve"> </w:t>
      </w:r>
      <w:r>
        <w:t>en ce qui concerne</w:t>
      </w:r>
      <w:r w:rsidR="00405245">
        <w:t xml:space="preserve"> </w:t>
      </w:r>
      <w:r>
        <w:t>un</w:t>
      </w:r>
      <w:r w:rsidR="00405245">
        <w:t xml:space="preserve"> </w:t>
      </w:r>
      <w:r>
        <w:t>ou plusieurs</w:t>
      </w:r>
      <w:r w:rsidR="00405245">
        <w:t xml:space="preserve"> </w:t>
      </w:r>
      <w:r>
        <w:t>systèmes de</w:t>
      </w:r>
      <w:r w:rsidR="00405245">
        <w:t xml:space="preserve"> </w:t>
      </w:r>
      <w:r>
        <w:t>notification d’incidents de transport intérieur de marchandises dangereuses, laquelle faciliterait également l’accès aux informations nécessaires dans une optique de</w:t>
      </w:r>
      <w:r w:rsidR="00405245">
        <w:t xml:space="preserve"> </w:t>
      </w:r>
      <w:r>
        <w:t xml:space="preserve">gestion des risques. </w:t>
      </w:r>
    </w:p>
    <w:p w:rsidR="005B365E" w:rsidRPr="00643737" w:rsidRDefault="005B365E" w:rsidP="002C06DB">
      <w:pPr>
        <w:pStyle w:val="SingleTxtG"/>
        <w:ind w:firstLine="567"/>
      </w:pPr>
      <w:r w:rsidRPr="00643737">
        <w:t>L</w:t>
      </w:r>
      <w:r>
        <w:t>’</w:t>
      </w:r>
      <w:r w:rsidRPr="00643737">
        <w:t>Agence serait intéressée de connaître l</w:t>
      </w:r>
      <w:r>
        <w:t xml:space="preserve">’avis de la Réunion commune sur les points suivants : </w:t>
      </w:r>
    </w:p>
    <w:p w:rsidR="005B365E" w:rsidRPr="00643737" w:rsidRDefault="005B365E" w:rsidP="002C06DB">
      <w:pPr>
        <w:pStyle w:val="Bullet1G"/>
      </w:pPr>
      <w:r w:rsidRPr="00643737">
        <w:t>Les</w:t>
      </w:r>
      <w:r w:rsidR="00405245">
        <w:t xml:space="preserve"> </w:t>
      </w:r>
      <w:r>
        <w:t>relations</w:t>
      </w:r>
      <w:r w:rsidRPr="00643737">
        <w:t xml:space="preserve"> entre la proposition d</w:t>
      </w:r>
      <w:r>
        <w:t>e</w:t>
      </w:r>
      <w:r w:rsidRPr="00643737">
        <w:t xml:space="preserve"> </w:t>
      </w:r>
      <w:r w:rsidRPr="00FC496C">
        <w:t>système commun de notification d</w:t>
      </w:r>
      <w:r>
        <w:t>’</w:t>
      </w:r>
      <w:r w:rsidRPr="00FC496C">
        <w:t xml:space="preserve">incidents </w:t>
      </w:r>
      <w:r>
        <w:t>(</w:t>
      </w:r>
      <w:r w:rsidRPr="00643737">
        <w:t>COR</w:t>
      </w:r>
      <w:r>
        <w:t>)</w:t>
      </w:r>
      <w:r w:rsidRPr="00643737">
        <w:t xml:space="preserve"> (a</w:t>
      </w:r>
      <w:r>
        <w:t>ppendic</w:t>
      </w:r>
      <w:r w:rsidRPr="00643737">
        <w:t>e</w:t>
      </w:r>
      <w:r w:rsidR="000F51FF">
        <w:t> </w:t>
      </w:r>
      <w:r w:rsidRPr="00643737">
        <w:t>II) et le</w:t>
      </w:r>
      <w:r>
        <w:t>s</w:t>
      </w:r>
      <w:r w:rsidRPr="00643737">
        <w:t xml:space="preserve"> rapport</w:t>
      </w:r>
      <w:r>
        <w:t>s</w:t>
      </w:r>
      <w:r w:rsidRPr="00643737">
        <w:t xml:space="preserve"> </w:t>
      </w:r>
      <w:r>
        <w:t>d’</w:t>
      </w:r>
      <w:r w:rsidRPr="00643737">
        <w:t>incidents d</w:t>
      </w:r>
      <w:r>
        <w:t>e transport de marchandises dangereuses ;</w:t>
      </w:r>
    </w:p>
    <w:p w:rsidR="005B365E" w:rsidRPr="00643737" w:rsidRDefault="005B365E" w:rsidP="002C06DB">
      <w:pPr>
        <w:pStyle w:val="Bullet1G"/>
      </w:pPr>
      <w:r w:rsidRPr="00643737">
        <w:t>Les besoins d</w:t>
      </w:r>
      <w:r>
        <w:t>’</w:t>
      </w:r>
      <w:r w:rsidRPr="00643737">
        <w:t>amé</w:t>
      </w:r>
      <w:r>
        <w:t>l</w:t>
      </w:r>
      <w:r w:rsidRPr="00643737">
        <w:t xml:space="preserve">ioration des systèmes </w:t>
      </w:r>
      <w:r>
        <w:t>existants</w:t>
      </w:r>
      <w:r w:rsidR="00405245">
        <w:t xml:space="preserve"> </w:t>
      </w:r>
      <w:r>
        <w:t xml:space="preserve">utilisés pour rendre compte des </w:t>
      </w:r>
      <w:r w:rsidRPr="00643737">
        <w:t>incidents de transport de mar</w:t>
      </w:r>
      <w:r>
        <w:t xml:space="preserve">chandises </w:t>
      </w:r>
      <w:r w:rsidR="005B7085">
        <w:t>dangereuses ;</w:t>
      </w:r>
    </w:p>
    <w:p w:rsidR="00F9573C" w:rsidRDefault="005B365E" w:rsidP="002C06DB">
      <w:pPr>
        <w:pStyle w:val="Bullet1G"/>
      </w:pPr>
      <w:r w:rsidRPr="00643737">
        <w:t>Le cadre dans lequel</w:t>
      </w:r>
      <w:r>
        <w:t xml:space="preserve"> la Réunion commune souhaiterait</w:t>
      </w:r>
      <w:r w:rsidRPr="00643737">
        <w:t xml:space="preserve"> que les experts intéressés poursuivent</w:t>
      </w:r>
      <w:r w:rsidR="00405245">
        <w:t xml:space="preserve"> </w:t>
      </w:r>
      <w:r>
        <w:t xml:space="preserve">la mise au point </w:t>
      </w:r>
      <w:r w:rsidRPr="00643737">
        <w:t xml:space="preserve">de </w:t>
      </w:r>
      <w:r>
        <w:t>systèmes de</w:t>
      </w:r>
      <w:r w:rsidR="00405245">
        <w:t xml:space="preserve"> </w:t>
      </w:r>
      <w:r>
        <w:t>notification bien coordonnés.</w:t>
      </w:r>
      <w:r w:rsidR="000F51FF">
        <w:t> ».</w:t>
      </w:r>
    </w:p>
    <w:p w:rsidR="005B365E" w:rsidRPr="00405245" w:rsidRDefault="00405245" w:rsidP="0040524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365E" w:rsidRPr="00405245" w:rsidSect="00667F7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611" w:rsidRDefault="00BC2611" w:rsidP="00F95C08">
      <w:pPr>
        <w:spacing w:line="240" w:lineRule="auto"/>
      </w:pPr>
    </w:p>
  </w:endnote>
  <w:endnote w:type="continuationSeparator" w:id="0">
    <w:p w:rsidR="00BC2611" w:rsidRPr="00AC3823" w:rsidRDefault="00BC2611" w:rsidP="00AC3823">
      <w:pPr>
        <w:pStyle w:val="Footer"/>
      </w:pPr>
    </w:p>
  </w:endnote>
  <w:endnote w:type="continuationNotice" w:id="1">
    <w:p w:rsidR="00BC2611" w:rsidRDefault="00BC26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6A4" w:rsidRPr="00F576A4" w:rsidRDefault="00F576A4" w:rsidP="00F576A4">
    <w:pPr>
      <w:pStyle w:val="Footer"/>
      <w:tabs>
        <w:tab w:val="right" w:pos="9638"/>
      </w:tabs>
    </w:pPr>
    <w:r w:rsidRPr="00F576A4">
      <w:rPr>
        <w:b/>
        <w:sz w:val="18"/>
      </w:rPr>
      <w:fldChar w:fldCharType="begin"/>
    </w:r>
    <w:r w:rsidRPr="00F576A4">
      <w:rPr>
        <w:b/>
        <w:sz w:val="18"/>
      </w:rPr>
      <w:instrText xml:space="preserve"> PAGE  \* MERGEFORMAT </w:instrText>
    </w:r>
    <w:r w:rsidRPr="00F576A4">
      <w:rPr>
        <w:b/>
        <w:sz w:val="18"/>
      </w:rPr>
      <w:fldChar w:fldCharType="separate"/>
    </w:r>
    <w:r w:rsidR="008B57ED">
      <w:rPr>
        <w:b/>
        <w:noProof/>
        <w:sz w:val="18"/>
      </w:rPr>
      <w:t>4</w:t>
    </w:r>
    <w:r w:rsidRPr="00F576A4">
      <w:rPr>
        <w:b/>
        <w:sz w:val="18"/>
      </w:rPr>
      <w:fldChar w:fldCharType="end"/>
    </w:r>
    <w:r>
      <w:rPr>
        <w:b/>
        <w:sz w:val="18"/>
      </w:rPr>
      <w:tab/>
    </w:r>
    <w:r>
      <w:t>GE.18-10531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6A4" w:rsidRPr="00F576A4" w:rsidRDefault="00F576A4" w:rsidP="00F576A4">
    <w:pPr>
      <w:pStyle w:val="Footer"/>
      <w:tabs>
        <w:tab w:val="right" w:pos="9638"/>
      </w:tabs>
      <w:rPr>
        <w:b/>
        <w:sz w:val="18"/>
      </w:rPr>
    </w:pPr>
    <w:r>
      <w:t>GE.18-10531</w:t>
    </w:r>
    <w:r>
      <w:tab/>
    </w:r>
    <w:r w:rsidRPr="00F576A4">
      <w:rPr>
        <w:b/>
        <w:sz w:val="18"/>
      </w:rPr>
      <w:fldChar w:fldCharType="begin"/>
    </w:r>
    <w:r w:rsidRPr="00F576A4">
      <w:rPr>
        <w:b/>
        <w:sz w:val="18"/>
      </w:rPr>
      <w:instrText xml:space="preserve"> PAGE  \* MERGEFORMAT </w:instrText>
    </w:r>
    <w:r w:rsidRPr="00F576A4">
      <w:rPr>
        <w:b/>
        <w:sz w:val="18"/>
      </w:rPr>
      <w:fldChar w:fldCharType="separate"/>
    </w:r>
    <w:r w:rsidR="008B57ED">
      <w:rPr>
        <w:b/>
        <w:noProof/>
        <w:sz w:val="18"/>
      </w:rPr>
      <w:t>5</w:t>
    </w:r>
    <w:r w:rsidRPr="00F576A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576A4" w:rsidRDefault="00F576A4" w:rsidP="00F576A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18-10531</w:t>
    </w:r>
    <w:r w:rsidR="00405245">
      <w:rPr>
        <w:sz w:val="20"/>
      </w:rPr>
      <w:t xml:space="preserve"> </w:t>
    </w:r>
    <w:r>
      <w:rPr>
        <w:sz w:val="20"/>
      </w:rPr>
      <w:t>(</w:t>
    </w:r>
    <w:proofErr w:type="gramStart"/>
    <w:r>
      <w:rPr>
        <w:sz w:val="20"/>
      </w:rPr>
      <w:t>F)</w:t>
    </w:r>
    <w:r w:rsidR="00405245">
      <w:rPr>
        <w:sz w:val="20"/>
      </w:rPr>
      <w:t xml:space="preserve"> </w:t>
    </w:r>
    <w:r w:rsidR="00F35FEC">
      <w:rPr>
        <w:sz w:val="20"/>
      </w:rPr>
      <w:t xml:space="preserve">  </w:t>
    </w:r>
    <w:proofErr w:type="gramEnd"/>
    <w:r w:rsidR="00F35FEC">
      <w:rPr>
        <w:sz w:val="20"/>
      </w:rPr>
      <w:t xml:space="preserve"> </w:t>
    </w:r>
    <w:r>
      <w:rPr>
        <w:sz w:val="20"/>
      </w:rPr>
      <w:t>310718</w:t>
    </w:r>
    <w:r w:rsidR="00405245">
      <w:rPr>
        <w:sz w:val="20"/>
      </w:rPr>
      <w:t xml:space="preserve"> </w:t>
    </w:r>
    <w:r w:rsidR="00F35FEC">
      <w:rPr>
        <w:sz w:val="20"/>
      </w:rPr>
      <w:t xml:space="preserve">   </w:t>
    </w:r>
    <w:r>
      <w:rPr>
        <w:sz w:val="20"/>
      </w:rPr>
      <w:t>170818</w:t>
    </w:r>
    <w:r>
      <w:rPr>
        <w:sz w:val="20"/>
      </w:rPr>
      <w:br/>
    </w:r>
    <w:r w:rsidRPr="00F576A4">
      <w:rPr>
        <w:rFonts w:ascii="C39T30Lfz" w:hAnsi="C39T30Lfz"/>
        <w:sz w:val="56"/>
      </w:rPr>
      <w:t></w:t>
    </w:r>
    <w:r w:rsidRPr="00F576A4">
      <w:rPr>
        <w:rFonts w:ascii="C39T30Lfz" w:hAnsi="C39T30Lfz"/>
        <w:sz w:val="56"/>
      </w:rPr>
      <w:t></w:t>
    </w:r>
    <w:r w:rsidRPr="00F576A4">
      <w:rPr>
        <w:rFonts w:ascii="C39T30Lfz" w:hAnsi="C39T30Lfz"/>
        <w:sz w:val="56"/>
      </w:rPr>
      <w:t></w:t>
    </w:r>
    <w:r w:rsidRPr="00F576A4">
      <w:rPr>
        <w:rFonts w:ascii="C39T30Lfz" w:hAnsi="C39T30Lfz"/>
        <w:sz w:val="56"/>
      </w:rPr>
      <w:t></w:t>
    </w:r>
    <w:r w:rsidRPr="00F576A4">
      <w:rPr>
        <w:rFonts w:ascii="C39T30Lfz" w:hAnsi="C39T30Lfz"/>
        <w:sz w:val="56"/>
      </w:rPr>
      <w:t></w:t>
    </w:r>
    <w:r w:rsidRPr="00F576A4">
      <w:rPr>
        <w:rFonts w:ascii="C39T30Lfz" w:hAnsi="C39T30Lfz"/>
        <w:sz w:val="56"/>
      </w:rPr>
      <w:t></w:t>
    </w:r>
    <w:r w:rsidRPr="00F576A4">
      <w:rPr>
        <w:rFonts w:ascii="C39T30Lfz" w:hAnsi="C39T30Lfz"/>
        <w:sz w:val="56"/>
      </w:rPr>
      <w:t></w:t>
    </w:r>
    <w:r w:rsidRPr="00F576A4">
      <w:rPr>
        <w:rFonts w:ascii="C39T30Lfz" w:hAnsi="C39T30Lfz"/>
        <w:sz w:val="56"/>
      </w:rPr>
      <w:t></w:t>
    </w:r>
    <w:r w:rsidRPr="00F576A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8/2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2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611" w:rsidRPr="00AC3823" w:rsidRDefault="00BC261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C2611" w:rsidRPr="00AC3823" w:rsidRDefault="00BC261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C2611" w:rsidRPr="00AC3823" w:rsidRDefault="00BC2611">
      <w:pPr>
        <w:spacing w:line="240" w:lineRule="auto"/>
        <w:rPr>
          <w:sz w:val="2"/>
          <w:szCs w:val="2"/>
        </w:rPr>
      </w:pPr>
    </w:p>
  </w:footnote>
  <w:footnote w:id="2">
    <w:p w:rsidR="00405245" w:rsidRPr="00405245" w:rsidRDefault="00405245">
      <w:pPr>
        <w:pStyle w:val="FootnoteText"/>
      </w:pPr>
      <w:r>
        <w:rPr>
          <w:rStyle w:val="FootnoteReference"/>
        </w:rPr>
        <w:tab/>
      </w:r>
      <w:r w:rsidRPr="0040524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E50A4">
        <w:t>Conformément au programme de travail du Comité des transports intérieurs pour la période</w:t>
      </w:r>
      <w:r w:rsidRPr="009E50A4">
        <w:rPr>
          <w:color w:val="000000"/>
          <w:lang w:eastAsia="en-GB"/>
        </w:rPr>
        <w:t xml:space="preserve"> 2018</w:t>
      </w:r>
      <w:r w:rsidR="0088359F">
        <w:rPr>
          <w:color w:val="000000"/>
          <w:lang w:eastAsia="en-GB"/>
        </w:rPr>
        <w:noBreakHyphen/>
      </w:r>
      <w:r w:rsidRPr="009E50A4">
        <w:rPr>
          <w:color w:val="000000"/>
          <w:lang w:eastAsia="en-GB"/>
        </w:rPr>
        <w:t xml:space="preserve">2019 (ECE/TRANS/2018/21/Add.1, </w:t>
      </w:r>
      <w:r>
        <w:rPr>
          <w:color w:val="000000"/>
          <w:lang w:eastAsia="en-GB"/>
        </w:rPr>
        <w:t>module</w:t>
      </w:r>
      <w:r w:rsidRPr="009E50A4">
        <w:rPr>
          <w:color w:val="000000"/>
          <w:lang w:eastAsia="en-GB"/>
        </w:rPr>
        <w:t xml:space="preserve"> 9 (9.2)).</w:t>
      </w:r>
    </w:p>
  </w:footnote>
  <w:footnote w:id="3">
    <w:p w:rsidR="00405245" w:rsidRPr="00405245" w:rsidRDefault="00405245">
      <w:pPr>
        <w:pStyle w:val="FootnoteText"/>
      </w:pPr>
      <w:r>
        <w:rPr>
          <w:rStyle w:val="FootnoteReference"/>
        </w:rPr>
        <w:tab/>
      </w:r>
      <w:r w:rsidRPr="00405245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t xml:space="preserve">Diffusée par l’Organisation intergouvernementale pour les transports internationaux ferroviaires (OTIF) </w:t>
      </w:r>
      <w:r w:rsidRPr="007D1CDB">
        <w:t xml:space="preserve">sous la cote </w:t>
      </w:r>
      <w:r w:rsidRPr="009E3A49">
        <w:t>OTIF/RID/RC/2018/26.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6A4" w:rsidRPr="00F576A4" w:rsidRDefault="0000545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B57ED">
      <w:t>ECE/TRANS/WP.15/AC.1/2018/26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6A4" w:rsidRPr="00F576A4" w:rsidRDefault="00005450" w:rsidP="00F576A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B57ED">
      <w:t>ECE/TRANS/WP.15/AC.1/2018/26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11"/>
    <w:rsid w:val="00005450"/>
    <w:rsid w:val="00017F94"/>
    <w:rsid w:val="00023842"/>
    <w:rsid w:val="000334F9"/>
    <w:rsid w:val="00045FEB"/>
    <w:rsid w:val="00055F31"/>
    <w:rsid w:val="0007796D"/>
    <w:rsid w:val="000B7790"/>
    <w:rsid w:val="000F51FF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C06DB"/>
    <w:rsid w:val="002D7C93"/>
    <w:rsid w:val="00305801"/>
    <w:rsid w:val="003916DE"/>
    <w:rsid w:val="00405245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B365E"/>
    <w:rsid w:val="005B7085"/>
    <w:rsid w:val="00667F72"/>
    <w:rsid w:val="0071601D"/>
    <w:rsid w:val="007A62E6"/>
    <w:rsid w:val="007F20FA"/>
    <w:rsid w:val="0080684C"/>
    <w:rsid w:val="008117A2"/>
    <w:rsid w:val="00871C75"/>
    <w:rsid w:val="008776DC"/>
    <w:rsid w:val="0088359F"/>
    <w:rsid w:val="008B57ED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AF1E8D"/>
    <w:rsid w:val="00B00181"/>
    <w:rsid w:val="00B00B0D"/>
    <w:rsid w:val="00B45F2E"/>
    <w:rsid w:val="00B765F7"/>
    <w:rsid w:val="00BA0CA9"/>
    <w:rsid w:val="00BC2611"/>
    <w:rsid w:val="00C02897"/>
    <w:rsid w:val="00C30EF2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35FEC"/>
    <w:rsid w:val="00F576A4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0634FF-3A63-4ABB-B528-B8F9D754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B365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preferred">
    <w:name w:val="preferred"/>
    <w:basedOn w:val="DefaultParagraphFont"/>
    <w:rsid w:val="005B365E"/>
  </w:style>
  <w:style w:type="character" w:customStyle="1" w:styleId="LienInternet">
    <w:name w:val="Lien Internet"/>
    <w:rsid w:val="005B36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ECE/TRANS/WP.15/AC.1/2018/26</vt:lpstr>
      <vt:lpstr>ECE/TRANS/WP.15/AC.1/2018/26</vt:lpstr>
    </vt:vector>
  </TitlesOfParts>
  <Company>DCM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ECE/TRANS/WP.15/AC.1/2018/26</dc:title>
  <dc:subject/>
  <dc:creator>Chanthavy MORET-VAR</dc:creator>
  <cp:keywords/>
  <cp:lastModifiedBy>Christine Barrio-Champeau</cp:lastModifiedBy>
  <cp:revision>2</cp:revision>
  <cp:lastPrinted>2018-08-17T09:40:00Z</cp:lastPrinted>
  <dcterms:created xsi:type="dcterms:W3CDTF">2018-08-17T11:47:00Z</dcterms:created>
  <dcterms:modified xsi:type="dcterms:W3CDTF">2018-08-17T11:47:00Z</dcterms:modified>
</cp:coreProperties>
</file>